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B97EB" w14:textId="18115CF9" w:rsidR="003928FB" w:rsidRPr="009B00BC" w:rsidRDefault="00A5576C" w:rsidP="009B00BC">
      <w:pPr>
        <w:spacing w:line="240" w:lineRule="atLeast"/>
        <w:ind w:firstLineChars="100" w:firstLine="320"/>
        <w:rPr>
          <w:rFonts w:ascii="华文楷体" w:eastAsia="华文楷体" w:hAnsi="华文楷体"/>
          <w:sz w:val="32"/>
          <w:szCs w:val="36"/>
        </w:rPr>
      </w:pPr>
      <w:r w:rsidRPr="009B00BC">
        <w:rPr>
          <w:rFonts w:ascii="华文楷体" w:eastAsia="华文楷体" w:hAnsi="华文楷体" w:hint="eastAsia"/>
          <w:sz w:val="32"/>
          <w:szCs w:val="36"/>
        </w:rPr>
        <w:t>正则规则</w:t>
      </w:r>
      <w:r w:rsidR="003928FB" w:rsidRPr="009B00BC">
        <w:rPr>
          <w:rFonts w:ascii="华文楷体" w:eastAsia="华文楷体" w:hAnsi="华文楷体" w:hint="eastAsia"/>
          <w:sz w:val="32"/>
          <w:szCs w:val="36"/>
        </w:rPr>
        <w:t xml:space="preserve"> </w:t>
      </w:r>
      <w:r w:rsidR="00501023" w:rsidRPr="009B00BC">
        <w:rPr>
          <w:rFonts w:ascii="华文楷体" w:eastAsia="华文楷体" w:hAnsi="华文楷体" w:hint="eastAsia"/>
          <w:sz w:val="32"/>
          <w:szCs w:val="36"/>
        </w:rPr>
        <w:t xml:space="preserve"> </w:t>
      </w:r>
      <w:r w:rsidR="00501023" w:rsidRPr="009B00BC">
        <w:rPr>
          <w:rFonts w:ascii="华文楷体" w:eastAsia="华文楷体" w:hAnsi="华文楷体"/>
          <w:sz w:val="32"/>
          <w:szCs w:val="36"/>
        </w:rPr>
        <w:t xml:space="preserve"> </w:t>
      </w:r>
      <w:r w:rsidR="00501023" w:rsidRPr="009B00BC">
        <w:rPr>
          <w:rFonts w:ascii="华文楷体" w:eastAsia="华文楷体" w:hAnsi="华文楷体" w:hint="eastAsia"/>
          <w:sz w:val="32"/>
          <w:szCs w:val="36"/>
        </w:rPr>
        <w:t>Python进阶</w:t>
      </w:r>
      <w:r w:rsidR="003928FB" w:rsidRPr="009B00BC">
        <w:rPr>
          <w:rFonts w:ascii="华文楷体" w:eastAsia="华文楷体" w:hAnsi="华文楷体" w:hint="eastAsia"/>
          <w:sz w:val="32"/>
          <w:szCs w:val="36"/>
        </w:rPr>
        <w:t>作业</w:t>
      </w:r>
    </w:p>
    <w:p w14:paraId="0D0FE219" w14:textId="77777777" w:rsidR="003928FB" w:rsidRPr="009B00BC" w:rsidRDefault="003928FB" w:rsidP="00063264">
      <w:pPr>
        <w:spacing w:line="240" w:lineRule="atLeast"/>
        <w:rPr>
          <w:rFonts w:ascii="华文楷体" w:eastAsia="华文楷体" w:hAnsi="华文楷体"/>
          <w:sz w:val="32"/>
          <w:szCs w:val="36"/>
        </w:rPr>
      </w:pPr>
      <w:r w:rsidRPr="009B00BC">
        <w:rPr>
          <w:rFonts w:ascii="华文楷体" w:eastAsia="华文楷体" w:hAnsi="华文楷体" w:hint="eastAsia"/>
          <w:sz w:val="32"/>
          <w:szCs w:val="36"/>
        </w:rPr>
        <w:t>作业内容：</w:t>
      </w:r>
    </w:p>
    <w:p w14:paraId="356196C0" w14:textId="2C2CFCF9" w:rsidR="003928FB" w:rsidRPr="009B00BC" w:rsidRDefault="003928FB" w:rsidP="00063264">
      <w:pPr>
        <w:pStyle w:val="a7"/>
        <w:numPr>
          <w:ilvl w:val="0"/>
          <w:numId w:val="1"/>
        </w:numPr>
        <w:spacing w:line="240" w:lineRule="atLeast"/>
        <w:ind w:firstLineChars="0"/>
        <w:rPr>
          <w:rFonts w:ascii="华文楷体" w:eastAsia="华文楷体" w:hAnsi="华文楷体"/>
          <w:sz w:val="32"/>
          <w:szCs w:val="36"/>
        </w:rPr>
      </w:pPr>
      <w:r w:rsidRPr="009B00BC">
        <w:rPr>
          <w:rFonts w:ascii="华文楷体" w:eastAsia="华文楷体" w:hAnsi="华文楷体" w:hint="eastAsia"/>
          <w:sz w:val="32"/>
          <w:szCs w:val="36"/>
        </w:rPr>
        <w:t>实现并研读书本上</w:t>
      </w:r>
      <w:r w:rsidR="00B017D0" w:rsidRPr="009B00BC">
        <w:rPr>
          <w:rFonts w:ascii="华文楷体" w:eastAsia="华文楷体" w:hAnsi="华文楷体" w:hint="eastAsia"/>
          <w:sz w:val="32"/>
          <w:szCs w:val="36"/>
        </w:rPr>
        <w:t>第八章的</w:t>
      </w:r>
      <w:r w:rsidRPr="009B00BC">
        <w:rPr>
          <w:rFonts w:ascii="华文楷体" w:eastAsia="华文楷体" w:hAnsi="华文楷体" w:hint="eastAsia"/>
          <w:sz w:val="32"/>
          <w:szCs w:val="36"/>
        </w:rPr>
        <w:t>内容（不用提交）；</w:t>
      </w:r>
    </w:p>
    <w:p w14:paraId="034ABD49" w14:textId="02481533" w:rsidR="003928FB" w:rsidRPr="009B00BC" w:rsidRDefault="00FD6385" w:rsidP="00063264">
      <w:pPr>
        <w:pStyle w:val="a7"/>
        <w:numPr>
          <w:ilvl w:val="0"/>
          <w:numId w:val="1"/>
        </w:numPr>
        <w:spacing w:line="240" w:lineRule="atLeast"/>
        <w:ind w:firstLineChars="0"/>
        <w:rPr>
          <w:rFonts w:ascii="华文楷体" w:eastAsia="华文楷体" w:hAnsi="华文楷体"/>
          <w:sz w:val="32"/>
          <w:szCs w:val="36"/>
        </w:rPr>
      </w:pPr>
      <w:r w:rsidRPr="009B00BC">
        <w:rPr>
          <w:rFonts w:ascii="华文楷体" w:eastAsia="华文楷体" w:hAnsi="华文楷体" w:hint="eastAsia"/>
          <w:sz w:val="32"/>
          <w:szCs w:val="36"/>
        </w:rPr>
        <w:t>仔细练习课程中的正则表达式的案例并</w:t>
      </w:r>
      <w:r w:rsidR="00C67F35" w:rsidRPr="009B00BC">
        <w:rPr>
          <w:rFonts w:ascii="华文楷体" w:eastAsia="华文楷体" w:hAnsi="华文楷体" w:hint="eastAsia"/>
          <w:sz w:val="32"/>
          <w:szCs w:val="36"/>
        </w:rPr>
        <w:t>按照要求分别编写符合以下条件下的正则表达式（在作业中</w:t>
      </w:r>
      <w:r w:rsidR="00C67F35" w:rsidRPr="009B00BC">
        <w:rPr>
          <w:rFonts w:ascii="华文楷体" w:eastAsia="华文楷体" w:hAnsi="华文楷体" w:hint="eastAsia"/>
          <w:color w:val="FF0000"/>
          <w:sz w:val="32"/>
          <w:szCs w:val="36"/>
        </w:rPr>
        <w:t>仅提交正则表达式</w:t>
      </w:r>
      <w:r w:rsidR="006A334D" w:rsidRPr="009B00BC">
        <w:rPr>
          <w:rFonts w:ascii="华文楷体" w:eastAsia="华文楷体" w:hAnsi="华文楷体" w:hint="eastAsia"/>
          <w:color w:val="FF0000"/>
          <w:sz w:val="32"/>
          <w:szCs w:val="36"/>
        </w:rPr>
        <w:t>及其解释</w:t>
      </w:r>
      <w:r w:rsidR="00C67F35" w:rsidRPr="009B00BC">
        <w:rPr>
          <w:rFonts w:ascii="华文楷体" w:eastAsia="华文楷体" w:hAnsi="华文楷体" w:hint="eastAsia"/>
          <w:sz w:val="32"/>
          <w:szCs w:val="36"/>
        </w:rPr>
        <w:t>即可）</w:t>
      </w:r>
      <w:r w:rsidR="0063237B" w:rsidRPr="009B00BC">
        <w:rPr>
          <w:rFonts w:ascii="华文楷体" w:eastAsia="华文楷体" w:hAnsi="华文楷体" w:hint="eastAsia"/>
          <w:sz w:val="32"/>
          <w:szCs w:val="36"/>
        </w:rPr>
        <w:t>。</w:t>
      </w:r>
    </w:p>
    <w:p w14:paraId="437D57B6" w14:textId="35435E04" w:rsidR="00C67F35" w:rsidRPr="009B00BC" w:rsidRDefault="00C67F35" w:rsidP="00C67F35">
      <w:pPr>
        <w:pStyle w:val="a7"/>
        <w:numPr>
          <w:ilvl w:val="0"/>
          <w:numId w:val="3"/>
        </w:numPr>
        <w:spacing w:line="240" w:lineRule="atLeast"/>
        <w:ind w:firstLineChars="0"/>
        <w:rPr>
          <w:rFonts w:ascii="华文楷体" w:eastAsia="华文楷体" w:hAnsi="华文楷体"/>
          <w:sz w:val="32"/>
          <w:szCs w:val="36"/>
        </w:rPr>
      </w:pPr>
      <w:r w:rsidRPr="009B00BC">
        <w:rPr>
          <w:rFonts w:ascii="华文楷体" w:eastAsia="华文楷体" w:hAnsi="华文楷体" w:hint="eastAsia"/>
          <w:sz w:val="32"/>
          <w:szCs w:val="36"/>
        </w:rPr>
        <w:t>可以匹配</w:t>
      </w:r>
      <w:r w:rsidR="007575A9" w:rsidRPr="009B00BC">
        <w:rPr>
          <w:rFonts w:ascii="华文楷体" w:eastAsia="华文楷体" w:hAnsi="华文楷体" w:hint="eastAsia"/>
          <w:sz w:val="32"/>
          <w:szCs w:val="36"/>
        </w:rPr>
        <w:t>常规手机</w:t>
      </w:r>
      <w:r w:rsidRPr="009B00BC">
        <w:rPr>
          <w:rFonts w:ascii="华文楷体" w:eastAsia="华文楷体" w:hAnsi="华文楷体" w:hint="eastAsia"/>
          <w:sz w:val="32"/>
          <w:szCs w:val="36"/>
        </w:rPr>
        <w:t>号码的规则；</w:t>
      </w:r>
    </w:p>
    <w:p w14:paraId="1C23353C" w14:textId="6A1C1D8A" w:rsidR="00C67F35" w:rsidRPr="009B00BC" w:rsidRDefault="00C67F35" w:rsidP="00C67F35">
      <w:pPr>
        <w:pStyle w:val="a7"/>
        <w:numPr>
          <w:ilvl w:val="0"/>
          <w:numId w:val="3"/>
        </w:numPr>
        <w:spacing w:line="240" w:lineRule="atLeast"/>
        <w:ind w:firstLineChars="0"/>
        <w:rPr>
          <w:rFonts w:ascii="华文楷体" w:eastAsia="华文楷体" w:hAnsi="华文楷体"/>
          <w:sz w:val="32"/>
          <w:szCs w:val="36"/>
        </w:rPr>
      </w:pPr>
      <w:r w:rsidRPr="009B00BC">
        <w:rPr>
          <w:rFonts w:ascii="华文楷体" w:eastAsia="华文楷体" w:hAnsi="华文楷体" w:hint="eastAsia"/>
          <w:sz w:val="32"/>
          <w:szCs w:val="36"/>
        </w:rPr>
        <w:t>可以匹配身份证</w:t>
      </w:r>
      <w:r w:rsidR="00B96F77" w:rsidRPr="009B00BC">
        <w:rPr>
          <w:rFonts w:ascii="华文楷体" w:eastAsia="华文楷体" w:hAnsi="华文楷体" w:hint="eastAsia"/>
          <w:sz w:val="32"/>
          <w:szCs w:val="36"/>
        </w:rPr>
        <w:t>号</w:t>
      </w:r>
      <w:r w:rsidRPr="009B00BC">
        <w:rPr>
          <w:rFonts w:ascii="华文楷体" w:eastAsia="华文楷体" w:hAnsi="华文楷体" w:hint="eastAsia"/>
          <w:sz w:val="32"/>
          <w:szCs w:val="36"/>
        </w:rPr>
        <w:t>的规则；</w:t>
      </w:r>
    </w:p>
    <w:p w14:paraId="1E2FA2EF" w14:textId="45326423" w:rsidR="00C67F35" w:rsidRPr="009B00BC" w:rsidRDefault="00C67F35" w:rsidP="00C67F35">
      <w:pPr>
        <w:pStyle w:val="a7"/>
        <w:numPr>
          <w:ilvl w:val="0"/>
          <w:numId w:val="3"/>
        </w:numPr>
        <w:spacing w:line="240" w:lineRule="atLeast"/>
        <w:ind w:firstLineChars="0"/>
        <w:rPr>
          <w:rFonts w:ascii="华文楷体" w:eastAsia="华文楷体" w:hAnsi="华文楷体"/>
          <w:sz w:val="32"/>
          <w:szCs w:val="36"/>
        </w:rPr>
      </w:pPr>
      <w:r w:rsidRPr="009B00BC">
        <w:rPr>
          <w:rFonts w:ascii="华文楷体" w:eastAsia="华文楷体" w:hAnsi="华文楷体" w:hint="eastAsia"/>
          <w:sz w:val="32"/>
          <w:szCs w:val="36"/>
        </w:rPr>
        <w:t>可以匹配</w:t>
      </w:r>
      <w:r w:rsidRPr="009B00BC">
        <w:rPr>
          <w:rFonts w:ascii="华文楷体" w:eastAsia="华文楷体" w:hAnsi="华文楷体" w:hint="eastAsia"/>
          <w:color w:val="FF0000"/>
          <w:sz w:val="32"/>
          <w:szCs w:val="36"/>
        </w:rPr>
        <w:t>类似</w:t>
      </w:r>
      <w:r w:rsidRPr="009B00BC">
        <w:rPr>
          <w:rFonts w:ascii="华文楷体" w:eastAsia="华文楷体" w:hAnsi="华文楷体" w:hint="eastAsia"/>
          <w:sz w:val="32"/>
          <w:szCs w:val="36"/>
        </w:rPr>
        <w:t>“2</w:t>
      </w:r>
      <w:r w:rsidRPr="009B00BC">
        <w:rPr>
          <w:rFonts w:ascii="华文楷体" w:eastAsia="华文楷体" w:hAnsi="华文楷体"/>
          <w:sz w:val="32"/>
          <w:szCs w:val="36"/>
        </w:rPr>
        <w:t>022</w:t>
      </w:r>
      <w:r w:rsidRPr="009B00BC">
        <w:rPr>
          <w:rFonts w:ascii="华文楷体" w:eastAsia="华文楷体" w:hAnsi="华文楷体" w:hint="eastAsia"/>
          <w:sz w:val="32"/>
          <w:szCs w:val="36"/>
        </w:rPr>
        <w:t>-</w:t>
      </w:r>
      <w:r w:rsidRPr="009B00BC">
        <w:rPr>
          <w:rFonts w:ascii="华文楷体" w:eastAsia="华文楷体" w:hAnsi="华文楷体"/>
          <w:sz w:val="32"/>
          <w:szCs w:val="36"/>
        </w:rPr>
        <w:t>03</w:t>
      </w:r>
      <w:r w:rsidRPr="009B00BC">
        <w:rPr>
          <w:rFonts w:ascii="华文楷体" w:eastAsia="华文楷体" w:hAnsi="华文楷体" w:hint="eastAsia"/>
          <w:sz w:val="32"/>
          <w:szCs w:val="36"/>
        </w:rPr>
        <w:t>-</w:t>
      </w:r>
      <w:r w:rsidRPr="009B00BC">
        <w:rPr>
          <w:rFonts w:ascii="华文楷体" w:eastAsia="华文楷体" w:hAnsi="华文楷体"/>
          <w:sz w:val="32"/>
          <w:szCs w:val="36"/>
        </w:rPr>
        <w:t>02</w:t>
      </w:r>
      <w:r w:rsidRPr="009B00BC">
        <w:rPr>
          <w:rFonts w:ascii="华文楷体" w:eastAsia="华文楷体" w:hAnsi="华文楷体" w:hint="eastAsia"/>
          <w:sz w:val="32"/>
          <w:szCs w:val="36"/>
        </w:rPr>
        <w:t>”的日期的规则；</w:t>
      </w:r>
    </w:p>
    <w:p w14:paraId="393871A6" w14:textId="3364289B" w:rsidR="00C67F35" w:rsidRPr="009B00BC" w:rsidRDefault="00C67F35" w:rsidP="00C67F35">
      <w:pPr>
        <w:pStyle w:val="a7"/>
        <w:numPr>
          <w:ilvl w:val="0"/>
          <w:numId w:val="3"/>
        </w:numPr>
        <w:spacing w:line="240" w:lineRule="atLeast"/>
        <w:ind w:firstLineChars="0"/>
        <w:rPr>
          <w:rFonts w:ascii="华文楷体" w:eastAsia="华文楷体" w:hAnsi="华文楷体"/>
          <w:sz w:val="32"/>
          <w:szCs w:val="36"/>
        </w:rPr>
      </w:pPr>
      <w:r w:rsidRPr="009B00BC">
        <w:rPr>
          <w:rFonts w:ascii="华文楷体" w:eastAsia="华文楷体" w:hAnsi="华文楷体" w:hint="eastAsia"/>
          <w:sz w:val="32"/>
          <w:szCs w:val="36"/>
        </w:rPr>
        <w:t>可以匹配</w:t>
      </w:r>
      <w:r w:rsidRPr="009B00BC">
        <w:rPr>
          <w:rFonts w:ascii="华文楷体" w:eastAsia="华文楷体" w:hAnsi="华文楷体" w:hint="eastAsia"/>
          <w:color w:val="FF0000"/>
          <w:sz w:val="32"/>
          <w:szCs w:val="36"/>
        </w:rPr>
        <w:t>类似</w:t>
      </w:r>
      <w:hyperlink r:id="rId7" w:history="1">
        <w:r w:rsidR="00FD6385" w:rsidRPr="009B00BC">
          <w:rPr>
            <w:rStyle w:val="a8"/>
            <w:rFonts w:ascii="华文楷体" w:eastAsia="华文楷体" w:hAnsi="华文楷体" w:hint="eastAsia"/>
            <w:sz w:val="32"/>
            <w:szCs w:val="36"/>
          </w:rPr>
          <w:t>h</w:t>
        </w:r>
        <w:r w:rsidR="00FD6385" w:rsidRPr="009B00BC">
          <w:rPr>
            <w:rStyle w:val="a8"/>
            <w:rFonts w:ascii="华文楷体" w:eastAsia="华文楷体" w:hAnsi="华文楷体"/>
            <w:sz w:val="32"/>
            <w:szCs w:val="36"/>
          </w:rPr>
          <w:t>ttp://www.baidu.com</w:t>
        </w:r>
      </w:hyperlink>
      <w:r w:rsidR="00FD6385" w:rsidRPr="009B00BC">
        <w:rPr>
          <w:rFonts w:ascii="华文楷体" w:eastAsia="华文楷体" w:hAnsi="华文楷体" w:hint="eastAsia"/>
          <w:sz w:val="32"/>
          <w:szCs w:val="36"/>
        </w:rPr>
        <w:t>的网站域名的规则；</w:t>
      </w:r>
    </w:p>
    <w:p w14:paraId="30573F58" w14:textId="56255B05" w:rsidR="0063237B" w:rsidRPr="009B00BC" w:rsidRDefault="007575A9" w:rsidP="008055C5">
      <w:pPr>
        <w:pStyle w:val="a7"/>
        <w:numPr>
          <w:ilvl w:val="0"/>
          <w:numId w:val="3"/>
        </w:numPr>
        <w:spacing w:line="240" w:lineRule="atLeast"/>
        <w:ind w:firstLineChars="0"/>
        <w:rPr>
          <w:rFonts w:ascii="华文楷体" w:eastAsia="华文楷体" w:hAnsi="华文楷体"/>
          <w:sz w:val="32"/>
          <w:szCs w:val="36"/>
        </w:rPr>
      </w:pPr>
      <w:r w:rsidRPr="009B00BC">
        <w:rPr>
          <w:rFonts w:ascii="华文楷体" w:eastAsia="华文楷体" w:hAnsi="华文楷体" w:hint="eastAsia"/>
          <w:sz w:val="32"/>
          <w:szCs w:val="36"/>
        </w:rPr>
        <w:t>在</w:t>
      </w:r>
      <w:r w:rsidR="00843974" w:rsidRPr="009B00BC">
        <w:rPr>
          <w:rFonts w:ascii="华文楷体" w:eastAsia="华文楷体" w:hAnsi="华文楷体" w:hint="eastAsia"/>
          <w:sz w:val="32"/>
          <w:szCs w:val="36"/>
        </w:rPr>
        <w:t>data</w:t>
      </w:r>
      <w:r w:rsidR="00843974" w:rsidRPr="009B00BC">
        <w:rPr>
          <w:rFonts w:ascii="华文楷体" w:eastAsia="华文楷体" w:hAnsi="华文楷体"/>
          <w:sz w:val="32"/>
          <w:szCs w:val="36"/>
        </w:rPr>
        <w:t>.xlsx</w:t>
      </w:r>
      <w:r w:rsidR="00843974" w:rsidRPr="009B00BC">
        <w:rPr>
          <w:rFonts w:ascii="华文楷体" w:eastAsia="华文楷体" w:hAnsi="华文楷体" w:hint="eastAsia"/>
          <w:sz w:val="32"/>
          <w:szCs w:val="36"/>
        </w:rPr>
        <w:t>中一共有四种</w:t>
      </w:r>
      <w:r w:rsidR="00BE49FC" w:rsidRPr="009B00BC">
        <w:rPr>
          <w:rFonts w:ascii="华文楷体" w:eastAsia="华文楷体" w:hAnsi="华文楷体" w:hint="eastAsia"/>
          <w:sz w:val="32"/>
          <w:szCs w:val="36"/>
        </w:rPr>
        <w:t>案件</w:t>
      </w:r>
      <w:r w:rsidR="00843974" w:rsidRPr="009B00BC">
        <w:rPr>
          <w:rFonts w:ascii="华文楷体" w:eastAsia="华文楷体" w:hAnsi="华文楷体" w:hint="eastAsia"/>
          <w:sz w:val="32"/>
          <w:szCs w:val="36"/>
        </w:rPr>
        <w:t>类型，分别为：停水案件、供电案件、噪音案件、交通案件，根据自己的理解可以分别针对四种案件类型编写相应的正则表达式</w:t>
      </w:r>
      <w:r w:rsidR="00B31A21" w:rsidRPr="009B00BC">
        <w:rPr>
          <w:rFonts w:ascii="华文楷体" w:eastAsia="华文楷体" w:hAnsi="华文楷体" w:hint="eastAsia"/>
          <w:sz w:val="32"/>
          <w:szCs w:val="36"/>
        </w:rPr>
        <w:t>，这些正则表达式可以</w:t>
      </w:r>
      <w:r w:rsidR="00843974" w:rsidRPr="009B00BC">
        <w:rPr>
          <w:rFonts w:ascii="华文楷体" w:eastAsia="华文楷体" w:hAnsi="华文楷体" w:hint="eastAsia"/>
          <w:sz w:val="32"/>
          <w:szCs w:val="36"/>
        </w:rPr>
        <w:t>对</w:t>
      </w:r>
      <w:r w:rsidR="0094187D" w:rsidRPr="009B00BC">
        <w:rPr>
          <w:rFonts w:ascii="华文楷体" w:eastAsia="华文楷体" w:hAnsi="华文楷体" w:hint="eastAsia"/>
          <w:sz w:val="32"/>
          <w:szCs w:val="36"/>
        </w:rPr>
        <w:t>新出现</w:t>
      </w:r>
      <w:r w:rsidR="00843974" w:rsidRPr="009B00BC">
        <w:rPr>
          <w:rFonts w:ascii="华文楷体" w:eastAsia="华文楷体" w:hAnsi="华文楷体" w:hint="eastAsia"/>
          <w:sz w:val="32"/>
          <w:szCs w:val="36"/>
        </w:rPr>
        <w:t>案件</w:t>
      </w:r>
      <w:r w:rsidR="0094187D" w:rsidRPr="009B00BC">
        <w:rPr>
          <w:rFonts w:ascii="华文楷体" w:eastAsia="华文楷体" w:hAnsi="华文楷体" w:hint="eastAsia"/>
          <w:sz w:val="32"/>
          <w:szCs w:val="36"/>
        </w:rPr>
        <w:t>进行</w:t>
      </w:r>
      <w:r w:rsidR="00843974" w:rsidRPr="009B00BC">
        <w:rPr>
          <w:rFonts w:ascii="华文楷体" w:eastAsia="华文楷体" w:hAnsi="华文楷体" w:hint="eastAsia"/>
          <w:sz w:val="32"/>
          <w:szCs w:val="36"/>
        </w:rPr>
        <w:t>分类。</w:t>
      </w:r>
      <w:r w:rsidR="00F71BD6" w:rsidRPr="009B00BC">
        <w:rPr>
          <w:rFonts w:ascii="华文楷体" w:eastAsia="华文楷体" w:hAnsi="华文楷体" w:hint="eastAsia"/>
          <w:sz w:val="32"/>
          <w:szCs w:val="36"/>
        </w:rPr>
        <w:t>（提示：排除</w:t>
      </w:r>
      <w:r w:rsidR="007E674B" w:rsidRPr="009B00BC">
        <w:rPr>
          <w:rFonts w:ascii="华文楷体" w:eastAsia="华文楷体" w:hAnsi="华文楷体" w:hint="eastAsia"/>
          <w:sz w:val="32"/>
          <w:szCs w:val="36"/>
        </w:rPr>
        <w:t>一些无用的信息。</w:t>
      </w:r>
      <w:r w:rsidR="00F71BD6" w:rsidRPr="009B00BC">
        <w:rPr>
          <w:rFonts w:ascii="华文楷体" w:eastAsia="华文楷体" w:hAnsi="华文楷体" w:hint="eastAsia"/>
          <w:sz w:val="32"/>
          <w:szCs w:val="36"/>
        </w:rPr>
        <w:t>）</w:t>
      </w:r>
    </w:p>
    <w:p w14:paraId="63514262" w14:textId="557B4F56" w:rsidR="006A4E36" w:rsidRPr="009B00BC" w:rsidRDefault="006A4E36" w:rsidP="00063264">
      <w:pPr>
        <w:pStyle w:val="a7"/>
        <w:spacing w:line="240" w:lineRule="atLeast"/>
        <w:ind w:left="360" w:firstLineChars="0" w:firstLine="0"/>
        <w:rPr>
          <w:rFonts w:ascii="华文楷体" w:eastAsia="华文楷体" w:hAnsi="华文楷体"/>
          <w:sz w:val="32"/>
          <w:szCs w:val="36"/>
        </w:rPr>
      </w:pPr>
      <w:r w:rsidRPr="009B00BC">
        <w:rPr>
          <w:rFonts w:ascii="华文楷体" w:eastAsia="华文楷体" w:hAnsi="华文楷体" w:hint="eastAsia"/>
          <w:sz w:val="32"/>
          <w:szCs w:val="36"/>
        </w:rPr>
        <w:t>要求：</w:t>
      </w:r>
    </w:p>
    <w:p w14:paraId="2ECB94EC" w14:textId="1C98E222" w:rsidR="006A4E36" w:rsidRPr="009B00BC" w:rsidRDefault="00483830" w:rsidP="00524F73">
      <w:pPr>
        <w:spacing w:line="240" w:lineRule="atLeast"/>
        <w:ind w:left="360"/>
        <w:rPr>
          <w:rFonts w:ascii="华文楷体" w:eastAsia="华文楷体" w:hAnsi="华文楷体"/>
          <w:sz w:val="32"/>
          <w:szCs w:val="36"/>
        </w:rPr>
      </w:pPr>
      <w:r w:rsidRPr="009B00BC">
        <w:rPr>
          <w:rFonts w:ascii="华文楷体" w:eastAsia="华文楷体" w:hAnsi="华文楷体" w:hint="eastAsia"/>
          <w:sz w:val="32"/>
          <w:szCs w:val="36"/>
        </w:rPr>
        <w:t>所有内容使用</w:t>
      </w:r>
      <w:r w:rsidRPr="009B00BC">
        <w:rPr>
          <w:rFonts w:ascii="华文楷体" w:eastAsia="华文楷体" w:hAnsi="华文楷体" w:hint="eastAsia"/>
          <w:color w:val="FF0000"/>
          <w:sz w:val="32"/>
          <w:szCs w:val="36"/>
        </w:rPr>
        <w:t>markdown编写</w:t>
      </w:r>
      <w:r w:rsidRPr="009B00BC">
        <w:rPr>
          <w:rFonts w:ascii="华文楷体" w:eastAsia="华文楷体" w:hAnsi="华文楷体" w:hint="eastAsia"/>
          <w:sz w:val="32"/>
          <w:szCs w:val="36"/>
        </w:rPr>
        <w:t>完成</w:t>
      </w:r>
      <w:r w:rsidR="006A334D" w:rsidRPr="009B00BC">
        <w:rPr>
          <w:rFonts w:ascii="华文楷体" w:eastAsia="华文楷体" w:hAnsi="华文楷体" w:hint="eastAsia"/>
          <w:sz w:val="32"/>
          <w:szCs w:val="36"/>
        </w:rPr>
        <w:t>，在文档中应包含</w:t>
      </w:r>
      <w:r w:rsidR="006A334D" w:rsidRPr="009B00BC">
        <w:rPr>
          <w:rFonts w:ascii="华文楷体" w:eastAsia="华文楷体" w:hAnsi="华文楷体" w:hint="eastAsia"/>
          <w:color w:val="FF0000"/>
          <w:sz w:val="32"/>
          <w:szCs w:val="36"/>
        </w:rPr>
        <w:t>正则表达式及解释</w:t>
      </w:r>
      <w:r w:rsidRPr="009B00BC">
        <w:rPr>
          <w:rFonts w:ascii="华文楷体" w:eastAsia="华文楷体" w:hAnsi="华文楷体" w:hint="eastAsia"/>
          <w:sz w:val="32"/>
          <w:szCs w:val="36"/>
        </w:rPr>
        <w:t>；</w:t>
      </w:r>
    </w:p>
    <w:p w14:paraId="1356F070" w14:textId="49E8487C" w:rsidR="0037080A" w:rsidRPr="009B00BC" w:rsidRDefault="001B5AD2" w:rsidP="00063264">
      <w:pPr>
        <w:pStyle w:val="a7"/>
        <w:spacing w:line="240" w:lineRule="atLeast"/>
        <w:ind w:left="360" w:firstLineChars="0" w:firstLine="0"/>
        <w:rPr>
          <w:rFonts w:ascii="华文楷体" w:eastAsia="华文楷体" w:hAnsi="华文楷体"/>
          <w:sz w:val="32"/>
          <w:szCs w:val="36"/>
        </w:rPr>
      </w:pPr>
      <w:r w:rsidRPr="009B00BC">
        <w:rPr>
          <w:rFonts w:ascii="华文楷体" w:eastAsia="华文楷体" w:hAnsi="华文楷体" w:hint="eastAsia"/>
          <w:sz w:val="32"/>
          <w:szCs w:val="36"/>
        </w:rPr>
        <w:t>提交地址：</w:t>
      </w:r>
      <w:hyperlink r:id="rId8" w:history="1">
        <w:r w:rsidR="00C0317F" w:rsidRPr="009B00BC">
          <w:rPr>
            <w:rStyle w:val="a8"/>
            <w:rFonts w:ascii="华文楷体" w:eastAsia="华文楷体" w:hAnsi="华文楷体"/>
            <w:sz w:val="32"/>
            <w:szCs w:val="36"/>
          </w:rPr>
          <w:t>http://xzc.cn/L0augbJ8zR</w:t>
        </w:r>
      </w:hyperlink>
      <w:r w:rsidR="00C0317F" w:rsidRPr="009B00BC">
        <w:rPr>
          <w:rFonts w:ascii="华文楷体" w:eastAsia="华文楷体" w:hAnsi="华文楷体"/>
          <w:sz w:val="32"/>
          <w:szCs w:val="36"/>
        </w:rPr>
        <w:t xml:space="preserve"> </w:t>
      </w:r>
      <w:r w:rsidR="003928FB" w:rsidRPr="009B00BC">
        <w:rPr>
          <w:rFonts w:ascii="华文楷体" w:eastAsia="华文楷体" w:hAnsi="华文楷体" w:hint="eastAsia"/>
          <w:sz w:val="32"/>
          <w:szCs w:val="36"/>
        </w:rPr>
        <w:t xml:space="preserve">； </w:t>
      </w:r>
    </w:p>
    <w:p w14:paraId="654C4E0B" w14:textId="1603300C" w:rsidR="003928FB" w:rsidRPr="009B00BC" w:rsidRDefault="001B5AD2" w:rsidP="00063264">
      <w:pPr>
        <w:pStyle w:val="a7"/>
        <w:spacing w:line="240" w:lineRule="atLeast"/>
        <w:ind w:left="360" w:firstLineChars="0" w:firstLine="0"/>
        <w:rPr>
          <w:rFonts w:ascii="华文楷体" w:eastAsia="华文楷体" w:hAnsi="华文楷体"/>
          <w:sz w:val="32"/>
          <w:szCs w:val="36"/>
        </w:rPr>
      </w:pPr>
      <w:r w:rsidRPr="009B00BC">
        <w:rPr>
          <w:rFonts w:ascii="华文楷体" w:eastAsia="华文楷体" w:hAnsi="华文楷体" w:hint="eastAsia"/>
          <w:sz w:val="32"/>
          <w:szCs w:val="36"/>
        </w:rPr>
        <w:t>提交截止日期：</w:t>
      </w:r>
      <w:r w:rsidR="00BA5C77" w:rsidRPr="009B00BC">
        <w:rPr>
          <w:rFonts w:ascii="华文楷体" w:eastAsia="华文楷体" w:hAnsi="华文楷体"/>
          <w:sz w:val="32"/>
          <w:szCs w:val="36"/>
        </w:rPr>
        <w:t>3</w:t>
      </w:r>
      <w:r w:rsidR="003928FB" w:rsidRPr="009B00BC">
        <w:rPr>
          <w:rFonts w:ascii="华文楷体" w:eastAsia="华文楷体" w:hAnsi="华文楷体"/>
          <w:sz w:val="32"/>
          <w:szCs w:val="36"/>
        </w:rPr>
        <w:t>.</w:t>
      </w:r>
      <w:r w:rsidR="008A1DBE" w:rsidRPr="009B00BC">
        <w:rPr>
          <w:rFonts w:ascii="华文楷体" w:eastAsia="华文楷体" w:hAnsi="华文楷体"/>
          <w:sz w:val="32"/>
          <w:szCs w:val="36"/>
        </w:rPr>
        <w:t>06</w:t>
      </w:r>
      <w:r w:rsidR="003928FB" w:rsidRPr="009B00BC">
        <w:rPr>
          <w:rFonts w:ascii="华文楷体" w:eastAsia="华文楷体" w:hAnsi="华文楷体"/>
          <w:sz w:val="32"/>
          <w:szCs w:val="36"/>
        </w:rPr>
        <w:t xml:space="preserve"> </w:t>
      </w:r>
      <w:r w:rsidR="00BA5C77" w:rsidRPr="009B00BC">
        <w:rPr>
          <w:rFonts w:ascii="华文楷体" w:eastAsia="华文楷体" w:hAnsi="华文楷体"/>
          <w:sz w:val="32"/>
          <w:szCs w:val="36"/>
        </w:rPr>
        <w:t>24</w:t>
      </w:r>
      <w:r w:rsidR="003928FB" w:rsidRPr="009B00BC">
        <w:rPr>
          <w:rFonts w:ascii="华文楷体" w:eastAsia="华文楷体" w:hAnsi="华文楷体" w:hint="eastAsia"/>
          <w:sz w:val="32"/>
          <w:szCs w:val="36"/>
        </w:rPr>
        <w:t>:</w:t>
      </w:r>
      <w:r w:rsidR="003928FB" w:rsidRPr="009B00BC">
        <w:rPr>
          <w:rFonts w:ascii="华文楷体" w:eastAsia="华文楷体" w:hAnsi="华文楷体"/>
          <w:sz w:val="32"/>
          <w:szCs w:val="36"/>
        </w:rPr>
        <w:t>00</w:t>
      </w:r>
      <w:r w:rsidR="003928FB" w:rsidRPr="009B00BC">
        <w:rPr>
          <w:rFonts w:ascii="华文楷体" w:eastAsia="华文楷体" w:hAnsi="华文楷体" w:hint="eastAsia"/>
          <w:sz w:val="32"/>
          <w:szCs w:val="36"/>
        </w:rPr>
        <w:t>（前）</w:t>
      </w:r>
    </w:p>
    <w:p w14:paraId="2936877C" w14:textId="77777777" w:rsidR="003928FB" w:rsidRPr="009B00BC" w:rsidRDefault="003928FB" w:rsidP="00063264">
      <w:pPr>
        <w:spacing w:line="240" w:lineRule="atLeast"/>
        <w:ind w:firstLineChars="200" w:firstLine="640"/>
        <w:rPr>
          <w:rFonts w:ascii="华文楷体" w:eastAsia="华文楷体" w:hAnsi="华文楷体"/>
          <w:color w:val="FF0000"/>
          <w:sz w:val="32"/>
          <w:szCs w:val="36"/>
        </w:rPr>
      </w:pPr>
      <w:r w:rsidRPr="009B00BC">
        <w:rPr>
          <w:rFonts w:ascii="华文楷体" w:eastAsia="华文楷体" w:hAnsi="华文楷体" w:hint="eastAsia"/>
          <w:color w:val="FF0000"/>
          <w:sz w:val="32"/>
          <w:szCs w:val="36"/>
        </w:rPr>
        <w:t>命名方式：序号+姓名+学号！</w:t>
      </w:r>
    </w:p>
    <w:p w14:paraId="64BAC3F4" w14:textId="3027FD48" w:rsidR="00BF3D22" w:rsidRPr="009B00BC" w:rsidRDefault="003928FB" w:rsidP="008055C5">
      <w:pPr>
        <w:pStyle w:val="a7"/>
        <w:spacing w:line="240" w:lineRule="atLeast"/>
        <w:ind w:left="360" w:firstLineChars="0" w:firstLine="0"/>
        <w:rPr>
          <w:rFonts w:ascii="华文楷体" w:eastAsia="华文楷体" w:hAnsi="华文楷体"/>
          <w:color w:val="FF0000"/>
          <w:sz w:val="32"/>
          <w:szCs w:val="36"/>
        </w:rPr>
      </w:pPr>
      <w:r w:rsidRPr="009B00BC">
        <w:rPr>
          <w:rFonts w:ascii="华文楷体" w:eastAsia="华文楷体" w:hAnsi="华文楷体" w:hint="eastAsia"/>
          <w:color w:val="FF0000"/>
          <w:sz w:val="32"/>
          <w:szCs w:val="36"/>
        </w:rPr>
        <w:t>若有修改，可以将修改后的内容按照地址重新上传一份，</w:t>
      </w:r>
      <w:r w:rsidRPr="009B00BC">
        <w:rPr>
          <w:rFonts w:ascii="华文楷体" w:eastAsia="华文楷体" w:hAnsi="华文楷体" w:hint="eastAsia"/>
          <w:color w:val="FF0000"/>
          <w:sz w:val="32"/>
          <w:szCs w:val="36"/>
        </w:rPr>
        <w:lastRenderedPageBreak/>
        <w:t>并在文件名尾加上“修改版”/“最终版”等标识。（在作业截止日前）</w:t>
      </w:r>
    </w:p>
    <w:sectPr w:rsidR="00BF3D22" w:rsidRPr="009B0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C8E7B" w14:textId="77777777" w:rsidR="007B4299" w:rsidRDefault="007B4299" w:rsidP="003928FB">
      <w:r>
        <w:separator/>
      </w:r>
    </w:p>
  </w:endnote>
  <w:endnote w:type="continuationSeparator" w:id="0">
    <w:p w14:paraId="12F0D7E2" w14:textId="77777777" w:rsidR="007B4299" w:rsidRDefault="007B4299" w:rsidP="00392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F6431" w14:textId="77777777" w:rsidR="007B4299" w:rsidRDefault="007B4299" w:rsidP="003928FB">
      <w:r>
        <w:separator/>
      </w:r>
    </w:p>
  </w:footnote>
  <w:footnote w:type="continuationSeparator" w:id="0">
    <w:p w14:paraId="49B67C33" w14:textId="77777777" w:rsidR="007B4299" w:rsidRDefault="007B4299" w:rsidP="00392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374DE"/>
    <w:multiLevelType w:val="hybridMultilevel"/>
    <w:tmpl w:val="50649D78"/>
    <w:lvl w:ilvl="0" w:tplc="FFAE5EC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CD3033D"/>
    <w:multiLevelType w:val="hybridMultilevel"/>
    <w:tmpl w:val="619CFF4E"/>
    <w:lvl w:ilvl="0" w:tplc="D6A89D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9667EF"/>
    <w:multiLevelType w:val="hybridMultilevel"/>
    <w:tmpl w:val="04B630B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73"/>
    <w:rsid w:val="00014381"/>
    <w:rsid w:val="00063264"/>
    <w:rsid w:val="00067456"/>
    <w:rsid w:val="000917F5"/>
    <w:rsid w:val="001B5AD2"/>
    <w:rsid w:val="0037080A"/>
    <w:rsid w:val="003928FB"/>
    <w:rsid w:val="003C0340"/>
    <w:rsid w:val="00483830"/>
    <w:rsid w:val="004D0EF2"/>
    <w:rsid w:val="00501023"/>
    <w:rsid w:val="00524F73"/>
    <w:rsid w:val="005C0CB6"/>
    <w:rsid w:val="0063237B"/>
    <w:rsid w:val="00632F04"/>
    <w:rsid w:val="006362C1"/>
    <w:rsid w:val="00697B3C"/>
    <w:rsid w:val="006A334D"/>
    <w:rsid w:val="006A4E36"/>
    <w:rsid w:val="006B5954"/>
    <w:rsid w:val="0070276B"/>
    <w:rsid w:val="0070382A"/>
    <w:rsid w:val="007575A9"/>
    <w:rsid w:val="007B4299"/>
    <w:rsid w:val="007E674B"/>
    <w:rsid w:val="008055C5"/>
    <w:rsid w:val="00843974"/>
    <w:rsid w:val="008A1DBE"/>
    <w:rsid w:val="0094187D"/>
    <w:rsid w:val="009B00BC"/>
    <w:rsid w:val="00A5576C"/>
    <w:rsid w:val="00A77902"/>
    <w:rsid w:val="00B017D0"/>
    <w:rsid w:val="00B31A21"/>
    <w:rsid w:val="00B96F77"/>
    <w:rsid w:val="00BA5C77"/>
    <w:rsid w:val="00BE49FC"/>
    <w:rsid w:val="00BF3D22"/>
    <w:rsid w:val="00C0317F"/>
    <w:rsid w:val="00C67F35"/>
    <w:rsid w:val="00D0173A"/>
    <w:rsid w:val="00F71BD6"/>
    <w:rsid w:val="00FB0D62"/>
    <w:rsid w:val="00FB4B73"/>
    <w:rsid w:val="00FD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A3A65"/>
  <w15:chartTrackingRefBased/>
  <w15:docId w15:val="{67F9C6D7-7B48-4C51-99C2-23BE2853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8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2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28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2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28FB"/>
    <w:rPr>
      <w:sz w:val="18"/>
      <w:szCs w:val="18"/>
    </w:rPr>
  </w:style>
  <w:style w:type="paragraph" w:styleId="a7">
    <w:name w:val="List Paragraph"/>
    <w:basedOn w:val="a"/>
    <w:uiPriority w:val="34"/>
    <w:qFormat/>
    <w:rsid w:val="003928F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928F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928FB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6A4E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zc.cn/L0augbJ8z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aid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youyu</dc:creator>
  <cp:keywords/>
  <dc:description/>
  <cp:lastModifiedBy>dai yifan</cp:lastModifiedBy>
  <cp:revision>35</cp:revision>
  <dcterms:created xsi:type="dcterms:W3CDTF">2020-10-08T15:42:00Z</dcterms:created>
  <dcterms:modified xsi:type="dcterms:W3CDTF">2022-03-05T03:33:00Z</dcterms:modified>
</cp:coreProperties>
</file>