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14</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17</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its earliest serious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Systems that run generated commands do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[12],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list that refuses every command it does not recognize,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and type-and-effect systems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whose ground truth was observed by running each command in a sandbox.  Of the 405 that destroy data or act outside the filesystem, it let none run without asking, where an enumerated pattern list let 41.2% through.  Of the 325 that destroy files, the pattern list let 31% through and the checks of Codex CLI and cc-safety-net let 73% to 97% through.  Its</w:t>
      </w:r>
      <w:r>
        <w:t xml:space="preserve"> </w:t>
      </w:r>
      <w:r>
        <w:rPr>
          <w:i/>
          <w:iCs/>
        </w:rPr>
        <w:t xml:space="preserve">capture coverage</w:t>
      </w:r>
      <w:r>
        <w:t xml:space="preserve">, the share of those 325 it captured beforehand and that undo then restored exactly, was 89.5%, where a list that refuses every command it does not recognize restored none; and of the 372 commands that lose nothing, it asked about 32 to 45 (9% to 12%, depending on the policy), against that list’s 101 (27%).  It asked about as often as the pattern list, which asked about 30 (8%) but let destructive commands run silently.  On silent loss it ties the refusing list, both at zero, so its contribution is what it restores, and that it asks far less than the refusing list and no more than the pattern list,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most file-destroying commands run without asking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Nor does it ask less often than the pattern list: it asks about as often, while that list lets destructive commands run silently.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[19] and are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and the framework covers both.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[52],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ork8/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[12] proposes guardrails of this kind, together with summaries of what a command would affect and selective undo, but leaves the mechanisms for both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[12]</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[24],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That margin has narrowed substantially since, but on short, self-contained tasks rather than on sustained computer work.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[25], compares an API-first agent with unaided manual operation by people in Microsoft Word, in a within-subjects design with a cloud-hosted frontier model, and Zhou and colleagues compare screen-only graphical agents with command-line agents across 440 matched desktop tasks [57].</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[37],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[21]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Neither AgentOS [24], a research direction without a built system, nor UFO² [53],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[44,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a role analogous to the one the analysis and its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executing each command, the basis Westenfelder and colleagues also use for judging whether a generated Bash command does what was intended [46], and each comparison with a baseline is paired, because both systems are scored on the same commands (Chapter 3, Section 3.1).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recovery mechanisms from snapshots, including ANOLISA’s [1], to operating system transactions [5, 10, 34, 36, 38] restore after the fact, but wholesale or only on a system built for it,</w:t>
      </w:r>
      <w:r>
        <w:t xml:space="preserve"> </w:t>
      </w:r>
      <w:r>
        <w:rPr>
          <w:i/>
          <w:iCs/>
        </w:rPr>
        <w:t xml:space="preserve">try</w:t>
      </w:r>
      <w:r>
        <w:t xml:space="preserve"> </w:t>
      </w:r>
      <w:r>
        <w:t xml:space="preserve">[21] previews a command by running it, and ToolEmu [37]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could address.  The evaluation literature [49, 51, 52] traced a capability ceiling that has risen sharply on short tasks while remaining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ork8/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because it evaluates computer-using agents in real operating system environments with real applications [49], which allows the platform’s results to be situated within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fifth,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a list that refuses every command it does not recognize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covers every tracked file a repository reset would discard, so it is chosen once per repository rather than per file.  Choosing for each path the cheapest mechanism that suffices, and dropping the removals a captured directory or a recorded commit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t xml:space="preserve">V ⊕ E is V updated with the creations, removals, and moves in E</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 (A ; B), (A &amp;&amp;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wd, V)</w:t>
      </w:r>
      <w:r>
        <w:t xml:space="preserve"> </w:t>
      </w:r>
      <w:r>
        <w:rPr>
          <w:b/>
          <w:bCs/>
        </w:rPr>
        <w:t xml:space="preserve">return</w:t>
      </w:r>
      <w:r>
        <w:t xml:space="preserve"> </w:t>
      </w:r>
      <w:r>
        <w:t xml:space="preserve">E</w:t>
      </w:r>
      <w:r>
        <w:rPr>
          <w:vertAlign w:val="subscript"/>
        </w:rPr>
        <w:t xml:space="preserve">A</w:t>
      </w:r>
      <w:r>
        <w:t xml:space="preserve"> </w:t>
      </w:r>
      <w:r>
        <w:t xml:space="preserve">∪ EFFECTS(B, wd, V ⊕ E</w:t>
      </w:r>
      <w:r>
        <w:rPr>
          <w:vertAlign w:val="subscript"/>
        </w:rPr>
        <w:t xml:space="preserve">A</w:t>
      </w:r>
      <w:r>
        <w:t xml:space="preserve">) // B sees what A did</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the union, over w in EXPAND(W) in order, of</w:t>
      </w:r>
      <w:r>
        <w:t xml:space="preserve"> </w:t>
      </w:r>
      <w:r>
        <w:t xml:space="preserve">EFFECTS(body[x := w], wd, V), V updated after each item</w:t>
      </w:r>
      <w:r>
        <w:t xml:space="preserve"> </w:t>
      </w:r>
      <w:r>
        <w:rPr>
          <w:b/>
          <w:bCs/>
        </w:rPr>
        <w:t xml:space="preserve">else if</w:t>
      </w:r>
      <w:r>
        <w:t xml:space="preserve"> </w:t>
      </w:r>
      <w:r>
        <w:t xml:space="preserve">node is sh -c s, eval, or a wrapper such as sudo</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 tar -x, unzip, rsync, git clean</w:t>
      </w:r>
      <w:r>
        <w:t xml:space="preserve"> </w:t>
      </w:r>
      <w:r>
        <w:t xml:space="preserve">T ← RESOLVE(node, wd, V)</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else</w:t>
      </w:r>
      <w:r>
        <w:t xml:space="preserve"> </w:t>
      </w:r>
      <w:r>
        <w:t xml:space="preserve">// a simple command; argument-aware; no rule gives {UNKNOWN}</w:t>
      </w:r>
      <w:r>
        <w:t xml:space="preserve"> </w:t>
      </w:r>
      <w:r>
        <w:rPr>
          <w:b/>
          <w:bCs/>
        </w:rPr>
        <w:t xml:space="preserve">return</w:t>
      </w:r>
      <w:r>
        <w:t xml:space="preserve"> </w:t>
      </w:r>
      <w:r>
        <w:t xml:space="preserve">RULE(name, args,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wd,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wd, V)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the false-positive rate,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costs about as many confirmations as the list, and in exchange lets nothing run silently that the list lets through.</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and 236 under its strictest (72.6%, 67.5–77.2%), asking about 7 and 15 harmless commands (1.9%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five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the outcome of each task attempt is modeled in a linear mixed-effects model with condition, group, order, and task form as fixed effects and a random intercept for each participant, from which the condition × group and condition × order interactions are read; the paired tests above serve as the per-comparison checks.</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20"/>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20"/>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20"/>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20"/>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20"/>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20"/>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20"/>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20"/>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2026-10-12T12:33:54Z</dcterms:created>
  <dcterms:modified xsi:type="dcterms:W3CDTF">2026-10-12T12:33:54Z</dcterms:modified>
</cp:coreProperties>
</file>

<file path=docProps/custom.xml><?xml version="1.0" encoding="utf-8"?>
<Properties xmlns="http://schemas.openxmlformats.org/officeDocument/2006/custom-properties" xmlns:vt="http://schemas.openxmlformats.org/officeDocument/2006/docPropsVTypes"/>
</file>