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BCB35" w14:textId="1A01CB90" w:rsidR="00A91F70" w:rsidRPr="00A91F70" w:rsidRDefault="00A91F70" w:rsidP="00A91F70">
      <w:pPr>
        <w:spacing w:line="30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A91F70">
        <w:rPr>
          <w:rFonts w:ascii="黑体" w:eastAsia="黑体" w:hAnsi="黑体"/>
          <w:b/>
          <w:bCs/>
          <w:sz w:val="32"/>
          <w:szCs w:val="32"/>
        </w:rPr>
        <w:t>配置管理经理</w:t>
      </w:r>
      <w:r w:rsidRPr="00A91F70">
        <w:rPr>
          <w:rFonts w:ascii="黑体" w:eastAsia="黑体" w:hAnsi="黑体" w:hint="eastAsia"/>
          <w:b/>
          <w:bCs/>
          <w:sz w:val="32"/>
          <w:szCs w:val="32"/>
        </w:rPr>
        <w:t>工作计划</w:t>
      </w:r>
    </w:p>
    <w:p w14:paraId="34028D1E" w14:textId="63FC67AC" w:rsidR="00A91F70" w:rsidRDefault="00A91F70" w:rsidP="00A91F70">
      <w:pPr>
        <w:pStyle w:val="1"/>
        <w:numPr>
          <w:ilvl w:val="0"/>
          <w:numId w:val="1"/>
        </w:numPr>
        <w:spacing w:before="0" w:after="0" w:line="300" w:lineRule="auto"/>
        <w:ind w:left="578" w:hanging="578"/>
      </w:pPr>
      <w:r w:rsidRPr="006E64FB">
        <w:t>职责概要</w:t>
      </w:r>
    </w:p>
    <w:p w14:paraId="71FF235C" w14:textId="740E379D" w:rsidR="00A91F70" w:rsidRPr="00A91F70" w:rsidRDefault="00A91F70" w:rsidP="00E65701">
      <w:pPr>
        <w:spacing w:line="300" w:lineRule="auto"/>
        <w:ind w:left="420" w:firstLineChars="200" w:firstLine="420"/>
        <w:rPr>
          <w:rFonts w:ascii="宋体" w:eastAsia="宋体" w:hAnsi="宋体" w:hint="eastAsia"/>
        </w:rPr>
      </w:pPr>
      <w:r w:rsidRPr="00A91F70">
        <w:rPr>
          <w:rFonts w:ascii="宋体" w:eastAsia="宋体" w:hAnsi="宋体"/>
        </w:rPr>
        <w:t>确保项目的包括文档、代码、工具</w:t>
      </w:r>
      <w:r>
        <w:rPr>
          <w:rFonts w:ascii="宋体" w:eastAsia="宋体" w:hAnsi="宋体" w:hint="eastAsia"/>
        </w:rPr>
        <w:t>等的</w:t>
      </w:r>
      <w:r w:rsidRPr="00A91F70">
        <w:rPr>
          <w:rFonts w:ascii="宋体" w:eastAsia="宋体" w:hAnsi="宋体"/>
        </w:rPr>
        <w:t>所有配置项的有序管理和版本控制。确保所有团队成员能够访问最新的项目资源</w:t>
      </w:r>
      <w:r>
        <w:rPr>
          <w:rFonts w:ascii="宋体" w:eastAsia="宋体" w:hAnsi="宋体" w:hint="eastAsia"/>
        </w:rPr>
        <w:t>，并且</w:t>
      </w:r>
      <w:r w:rsidRPr="00A91F70">
        <w:rPr>
          <w:rFonts w:ascii="宋体" w:eastAsia="宋体" w:hAnsi="宋体"/>
        </w:rPr>
        <w:t>监督配置管理过程，以保证项目开发过程中的一致性、可追溯性和可控性。</w:t>
      </w:r>
    </w:p>
    <w:p w14:paraId="4934616D" w14:textId="762BD4C1" w:rsidR="00F24914" w:rsidRDefault="00A91F70" w:rsidP="00A91F70">
      <w:pPr>
        <w:pStyle w:val="1"/>
        <w:spacing w:before="0" w:after="0"/>
      </w:pPr>
      <w:r>
        <w:rPr>
          <w:rFonts w:hint="eastAsia"/>
        </w:rPr>
        <w:t>二、工作计划</w:t>
      </w:r>
    </w:p>
    <w:p w14:paraId="49EB0063" w14:textId="77777777" w:rsidR="00A91F70" w:rsidRDefault="00A91F70" w:rsidP="00E65701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91F70">
        <w:rPr>
          <w:rFonts w:ascii="宋体" w:eastAsia="宋体" w:hAnsi="宋体" w:hint="eastAsia"/>
          <w:b/>
          <w:bCs/>
          <w:sz w:val="24"/>
          <w:szCs w:val="24"/>
        </w:rPr>
        <w:t>第一周：项目启动与配置管理计划制定</w:t>
      </w:r>
    </w:p>
    <w:p w14:paraId="34A5807C" w14:textId="7EA13CB5" w:rsidR="00A91F70" w:rsidRPr="00E65701" w:rsidRDefault="00E65701" w:rsidP="00E65701">
      <w:pPr>
        <w:spacing w:line="300" w:lineRule="auto"/>
        <w:ind w:left="840"/>
        <w:rPr>
          <w:rFonts w:ascii="宋体" w:eastAsia="宋体" w:hAnsi="宋体" w:hint="eastAsia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</w:t>
      </w:r>
      <w:r w:rsidRPr="00E65701">
        <w:rPr>
          <w:rFonts w:ascii="宋体" w:eastAsia="宋体" w:hAnsi="宋体"/>
          <w:sz w:val="20"/>
          <w:szCs w:val="21"/>
        </w:rPr>
        <w:t>规划整个配置管理流程和工具选择，确保项目从一开始就有完善的版本控制与配置管理策略</w:t>
      </w:r>
      <w:r>
        <w:rPr>
          <w:rFonts w:ascii="宋体" w:eastAsia="宋体" w:hAnsi="宋体" w:hint="eastAsia"/>
          <w:sz w:val="20"/>
          <w:szCs w:val="21"/>
        </w:rPr>
        <w:t>）</w:t>
      </w:r>
    </w:p>
    <w:p w14:paraId="577AA6E3" w14:textId="5F510D52" w:rsidR="00A91F70" w:rsidRPr="00A91F70" w:rsidRDefault="00E20DAD" w:rsidP="00A91F7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参与</w:t>
      </w:r>
      <w:r w:rsidR="00A91F70" w:rsidRPr="00A91F70">
        <w:rPr>
          <w:rFonts w:ascii="宋体" w:eastAsia="宋体" w:hAnsi="宋体"/>
        </w:rPr>
        <w:t>项目启动会议，确定配置管理的关键需求和目标，与项目经理和团队成员确认项目时间表和交付物。</w:t>
      </w:r>
    </w:p>
    <w:p w14:paraId="0A6F058A" w14:textId="03F52677" w:rsidR="00A91F70" w:rsidRDefault="00A91F70" w:rsidP="00A91F7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</w:rPr>
      </w:pPr>
      <w:r w:rsidRPr="00A91F70">
        <w:rPr>
          <w:rFonts w:ascii="宋体" w:eastAsia="宋体" w:hAnsi="宋体"/>
        </w:rPr>
        <w:t>制定配置管理计划，识别配置项，定义配置管理流程和版本控制策略，选择配置管理工具</w:t>
      </w:r>
      <w:r>
        <w:rPr>
          <w:rFonts w:ascii="宋体" w:eastAsia="宋体" w:hAnsi="宋体" w:hint="eastAsia"/>
        </w:rPr>
        <w:t>。</w:t>
      </w:r>
    </w:p>
    <w:p w14:paraId="71EC58EC" w14:textId="0FE7F4FC" w:rsidR="00A91F70" w:rsidRPr="00A91F70" w:rsidRDefault="00A91F70" w:rsidP="00A91F7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hint="eastAsia"/>
        </w:rPr>
      </w:pPr>
      <w:r w:rsidRPr="00A91F70">
        <w:rPr>
          <w:rFonts w:ascii="宋体" w:eastAsia="宋体" w:hAnsi="宋体"/>
        </w:rPr>
        <w:t>配置管理计划的审查和最终确认，进行必要的修订</w:t>
      </w:r>
      <w:r>
        <w:rPr>
          <w:rFonts w:ascii="宋体" w:eastAsia="宋体" w:hAnsi="宋体" w:hint="eastAsia"/>
        </w:rPr>
        <w:t>。</w:t>
      </w:r>
    </w:p>
    <w:p w14:paraId="6B3C527E" w14:textId="77777777" w:rsidR="00A91F70" w:rsidRDefault="00A91F70" w:rsidP="00E65701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65701">
        <w:rPr>
          <w:rFonts w:ascii="宋体" w:eastAsia="宋体" w:hAnsi="宋体" w:hint="eastAsia"/>
          <w:b/>
          <w:bCs/>
          <w:sz w:val="24"/>
          <w:szCs w:val="24"/>
        </w:rPr>
        <w:t>第二周：配置管理工具实施与配置项控制</w:t>
      </w:r>
    </w:p>
    <w:p w14:paraId="7A3496A5" w14:textId="1833AF00" w:rsidR="00E65701" w:rsidRPr="00E65701" w:rsidRDefault="00E65701" w:rsidP="00E65701">
      <w:pPr>
        <w:spacing w:line="300" w:lineRule="auto"/>
        <w:ind w:left="420" w:firstLine="420"/>
        <w:rPr>
          <w:rFonts w:ascii="宋体" w:eastAsia="宋体" w:hAnsi="宋体" w:hint="eastAsia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</w:t>
      </w:r>
      <w:r w:rsidRPr="00E65701">
        <w:rPr>
          <w:rFonts w:ascii="宋体" w:eastAsia="宋体" w:hAnsi="宋体" w:hint="eastAsia"/>
          <w:sz w:val="20"/>
          <w:szCs w:val="21"/>
        </w:rPr>
        <w:t>开始编码，</w:t>
      </w:r>
      <w:r w:rsidRPr="00E65701">
        <w:rPr>
          <w:rFonts w:ascii="宋体" w:eastAsia="宋体" w:hAnsi="宋体"/>
          <w:sz w:val="20"/>
          <w:szCs w:val="21"/>
        </w:rPr>
        <w:t>开始对配置项进行管理和版本控制，确保团队成员能有效使用工具</w:t>
      </w:r>
      <w:r>
        <w:rPr>
          <w:rFonts w:ascii="宋体" w:eastAsia="宋体" w:hAnsi="宋体" w:hint="eastAsia"/>
          <w:sz w:val="20"/>
          <w:szCs w:val="21"/>
        </w:rPr>
        <w:t>）</w:t>
      </w:r>
    </w:p>
    <w:p w14:paraId="04359AF9" w14:textId="31CFF589" w:rsidR="00A91F70" w:rsidRDefault="00A91F70" w:rsidP="00E6570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</w:rPr>
      </w:pPr>
      <w:r w:rsidRPr="00E65701">
        <w:rPr>
          <w:rFonts w:ascii="宋体" w:eastAsia="宋体" w:hAnsi="宋体"/>
        </w:rPr>
        <w:t>部署配置管理工具，配置初始设置，并为项目创建版本库和目录结构。</w:t>
      </w:r>
    </w:p>
    <w:p w14:paraId="5248AB87" w14:textId="369FAE25" w:rsidR="00E65701" w:rsidRDefault="00E65701" w:rsidP="00E6570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</w:rPr>
      </w:pPr>
      <w:r w:rsidRPr="00E65701">
        <w:rPr>
          <w:rFonts w:ascii="宋体" w:eastAsia="宋体" w:hAnsi="宋体"/>
        </w:rPr>
        <w:t>识别并注册项目的所有配置项，导入初始版本的代码、文档和其他资源。</w:t>
      </w:r>
    </w:p>
    <w:p w14:paraId="2D0640FC" w14:textId="34ADDCA9" w:rsidR="00A91F70" w:rsidRPr="00E65701" w:rsidRDefault="00E65701" w:rsidP="00E6570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 w:hint="eastAsia"/>
        </w:rPr>
      </w:pPr>
      <w:r w:rsidRPr="00E65701">
        <w:rPr>
          <w:rFonts w:ascii="宋体" w:eastAsia="宋体" w:hAnsi="宋体"/>
        </w:rPr>
        <w:t>配置项控制流程的培训，确保团队成员熟悉工具的使用和配置管理流程。</w:t>
      </w:r>
    </w:p>
    <w:p w14:paraId="63F7C974" w14:textId="77777777" w:rsidR="00A91F70" w:rsidRDefault="00A91F70" w:rsidP="00E65701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65701">
        <w:rPr>
          <w:rFonts w:ascii="宋体" w:eastAsia="宋体" w:hAnsi="宋体" w:hint="eastAsia"/>
          <w:b/>
          <w:bCs/>
          <w:sz w:val="24"/>
          <w:szCs w:val="24"/>
        </w:rPr>
        <w:t>第三周：配置变更管理与状态报告</w:t>
      </w:r>
    </w:p>
    <w:p w14:paraId="72281AC3" w14:textId="29AE9C15" w:rsidR="00E65701" w:rsidRPr="00E65701" w:rsidRDefault="00E65701" w:rsidP="00E65701">
      <w:pPr>
        <w:spacing w:line="300" w:lineRule="auto"/>
        <w:ind w:left="840"/>
        <w:rPr>
          <w:rFonts w:ascii="宋体" w:eastAsia="宋体" w:hAnsi="宋体" w:hint="eastAsia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</w:t>
      </w:r>
      <w:r w:rsidRPr="00E65701">
        <w:rPr>
          <w:rFonts w:ascii="宋体" w:eastAsia="宋体" w:hAnsi="宋体"/>
          <w:sz w:val="20"/>
          <w:szCs w:val="21"/>
        </w:rPr>
        <w:t>管理项目中的配置变更，定期生成配置状态报告，确保项目开发进度与配置一致性</w:t>
      </w:r>
      <w:r>
        <w:rPr>
          <w:rFonts w:ascii="宋体" w:eastAsia="宋体" w:hAnsi="宋体" w:hint="eastAsia"/>
          <w:sz w:val="20"/>
          <w:szCs w:val="21"/>
        </w:rPr>
        <w:t>）</w:t>
      </w:r>
    </w:p>
    <w:p w14:paraId="33F8530A" w14:textId="7A87F781" w:rsidR="00A91F70" w:rsidRPr="00A91F70" w:rsidRDefault="00E65701" w:rsidP="00E65701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第三周开始项目变更将变得频繁。为确保</w:t>
      </w:r>
      <w:r w:rsidRPr="00E65701">
        <w:rPr>
          <w:rFonts w:ascii="宋体" w:eastAsia="宋体" w:hAnsi="宋体"/>
        </w:rPr>
        <w:t>需求增加、功能调整、错误修复等</w:t>
      </w:r>
      <w:r>
        <w:rPr>
          <w:rFonts w:ascii="宋体" w:eastAsia="宋体" w:hAnsi="宋体" w:hint="eastAsia"/>
        </w:rPr>
        <w:t>变更</w:t>
      </w:r>
      <w:r w:rsidRPr="00E65701">
        <w:rPr>
          <w:rFonts w:ascii="宋体" w:eastAsia="宋体" w:hAnsi="宋体"/>
        </w:rPr>
        <w:t>都经过严格的审查和批准</w:t>
      </w:r>
      <w:r>
        <w:rPr>
          <w:rFonts w:ascii="宋体" w:eastAsia="宋体" w:hAnsi="宋体" w:hint="eastAsia"/>
        </w:rPr>
        <w:t>，将</w:t>
      </w:r>
      <w:r w:rsidR="00A91F70" w:rsidRPr="00A91F70">
        <w:rPr>
          <w:rFonts w:ascii="宋体" w:eastAsia="宋体" w:hAnsi="宋体"/>
        </w:rPr>
        <w:t>建立配置变更管理流程，设置变更请求的提交、审查和批准机制，开始接受变更请求。</w:t>
      </w:r>
    </w:p>
    <w:p w14:paraId="58966FB0" w14:textId="1A074830" w:rsidR="00A91F70" w:rsidRPr="00A91F70" w:rsidRDefault="00A91F70" w:rsidP="00E65701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</w:rPr>
      </w:pPr>
      <w:r w:rsidRPr="00A91F70">
        <w:rPr>
          <w:rFonts w:ascii="宋体" w:eastAsia="宋体" w:hAnsi="宋体"/>
        </w:rPr>
        <w:t>进行配置状态报告，评估配置管理的实施情况，进行配置管理审计。</w:t>
      </w:r>
    </w:p>
    <w:p w14:paraId="462340FF" w14:textId="119220AD" w:rsidR="00A91F70" w:rsidRPr="00A91F70" w:rsidRDefault="00A91F70" w:rsidP="00E65701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hint="eastAsia"/>
        </w:rPr>
      </w:pPr>
      <w:r w:rsidRPr="00A91F70">
        <w:rPr>
          <w:rFonts w:ascii="宋体" w:eastAsia="宋体" w:hAnsi="宋体"/>
        </w:rPr>
        <w:t>总结与回顾项目配置管理的实施效果，调整与改进流程，准备项目的配置管理总结报告。</w:t>
      </w:r>
    </w:p>
    <w:sectPr w:rsidR="00A91F70" w:rsidRPr="00A91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587A"/>
    <w:multiLevelType w:val="hybridMultilevel"/>
    <w:tmpl w:val="0CB28CD2"/>
    <w:lvl w:ilvl="0" w:tplc="80C22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487F64E5"/>
    <w:multiLevelType w:val="hybridMultilevel"/>
    <w:tmpl w:val="0CB28CD2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652167D8"/>
    <w:multiLevelType w:val="hybridMultilevel"/>
    <w:tmpl w:val="2EF02C70"/>
    <w:lvl w:ilvl="0" w:tplc="783AB28C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C70C93"/>
    <w:multiLevelType w:val="hybridMultilevel"/>
    <w:tmpl w:val="0CB28CD2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234199019">
    <w:abstractNumId w:val="2"/>
  </w:num>
  <w:num w:numId="2" w16cid:durableId="1147547211">
    <w:abstractNumId w:val="0"/>
  </w:num>
  <w:num w:numId="3" w16cid:durableId="1780562020">
    <w:abstractNumId w:val="1"/>
  </w:num>
  <w:num w:numId="4" w16cid:durableId="215242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70"/>
    <w:rsid w:val="00172934"/>
    <w:rsid w:val="003A0BA0"/>
    <w:rsid w:val="00A91F70"/>
    <w:rsid w:val="00E20DAD"/>
    <w:rsid w:val="00E65701"/>
    <w:rsid w:val="00F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D2D8"/>
  <w15:chartTrackingRefBased/>
  <w15:docId w15:val="{FEB3EC15-A1E6-4DB8-916C-04E37181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F70"/>
    <w:pPr>
      <w:widowControl w:val="0"/>
      <w:jc w:val="both"/>
    </w:pPr>
    <w:rPr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91F7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F70"/>
    <w:rPr>
      <w:rFonts w:eastAsia="宋体"/>
      <w:b/>
      <w:bCs/>
      <w:kern w:val="44"/>
      <w:sz w:val="28"/>
      <w:szCs w:val="44"/>
      <w14:ligatures w14:val="standardContextual"/>
    </w:rPr>
  </w:style>
  <w:style w:type="character" w:customStyle="1" w:styleId="20">
    <w:name w:val="标题 2 字符"/>
    <w:basedOn w:val="a0"/>
    <w:link w:val="2"/>
    <w:uiPriority w:val="9"/>
    <w:rsid w:val="00A91F70"/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paragraph" w:styleId="a3">
    <w:name w:val="List Paragraph"/>
    <w:basedOn w:val="a"/>
    <w:uiPriority w:val="34"/>
    <w:qFormat/>
    <w:rsid w:val="00A91F7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A91F70"/>
    <w:rPr>
      <w:rFonts w:asciiTheme="majorHAnsi" w:eastAsiaTheme="majorEastAsia" w:hAnsiTheme="majorHAnsi" w:cstheme="majorBidi"/>
      <w:b/>
      <w:bCs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Quark Anti</dc:creator>
  <cp:keywords/>
  <dc:description/>
  <cp:lastModifiedBy>Quark Anti</cp:lastModifiedBy>
  <cp:revision>3</cp:revision>
  <dcterms:created xsi:type="dcterms:W3CDTF">2024-08-22T09:39:00Z</dcterms:created>
  <dcterms:modified xsi:type="dcterms:W3CDTF">2024-08-22T10:00:00Z</dcterms:modified>
</cp:coreProperties>
</file>