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Inspire Genius</w:t>
        <w:br/>
        <w:t>Architecture Rearchitecture Plan</w:t>
      </w:r>
    </w:p>
    <w:p>
      <w:pPr>
        <w:jc w:val="center"/>
      </w:pPr>
      <w:r>
        <w:rPr>
          <w:color w:val="008080"/>
          <w:sz w:val="32"/>
        </w:rPr>
        <w:t>PWA • Microservices • Event-Driven • Serverless Lambda</w:t>
      </w:r>
    </w:p>
    <w:p/>
    <w:p>
      <w:pPr>
        <w:jc w:val="center"/>
      </w:pPr>
      <w:r>
        <w:rPr>
          <w:b/>
        </w:rPr>
        <w:t xml:space="preserve">Prepared for: </w:t>
      </w:r>
      <w:r>
        <w:t>AES / Inspire Genius Team</w:t>
        <w:br/>
      </w:r>
      <w:r>
        <w:rPr>
          <w:b/>
        </w:rPr>
        <w:t xml:space="preserve">Date: </w:t>
      </w:r>
      <w:r>
        <w:t>March 13, 2026</w:t>
        <w:br/>
      </w:r>
      <w:r>
        <w:rPr>
          <w:b/>
        </w:rPr>
        <w:t xml:space="preserve">Classification: </w:t>
      </w:r>
      <w:r>
        <w:t>Internal — Strategic Planning</w:t>
      </w:r>
    </w:p>
    <w:p>
      <w:r>
        <w:br w:type="page"/>
      </w:r>
    </w:p>
    <w:p>
      <w:pPr>
        <w:pStyle w:val="Heading1"/>
      </w:pPr>
      <w:r>
        <w:t>Table of Contents</w:t>
      </w:r>
    </w:p>
    <w:p>
      <w:pPr>
        <w:pStyle w:val="ListNumber"/>
      </w:pPr>
      <w:r>
        <w:t>1. Executive Summary</w:t>
      </w:r>
    </w:p>
    <w:p>
      <w:pPr>
        <w:pStyle w:val="ListNumber"/>
      </w:pPr>
      <w:r>
        <w:t>2. Current State Assessment</w:t>
      </w:r>
    </w:p>
    <w:p>
      <w:pPr>
        <w:pStyle w:val="ListNumber"/>
      </w:pPr>
      <w:r>
        <w:t>3. PWA Conversion Plan</w:t>
      </w:r>
    </w:p>
    <w:p>
      <w:pPr>
        <w:pStyle w:val="ListNumber"/>
      </w:pPr>
      <w:r>
        <w:t>4. Microservices Decomposition</w:t>
      </w:r>
    </w:p>
    <w:p>
      <w:pPr>
        <w:pStyle w:val="ListNumber"/>
      </w:pPr>
      <w:r>
        <w:t>5. Event-Driven Architecture</w:t>
      </w:r>
    </w:p>
    <w:p>
      <w:pPr>
        <w:pStyle w:val="ListNumber"/>
      </w:pPr>
      <w:r>
        <w:t>6. Serverless Lambda Architecture</w:t>
      </w:r>
    </w:p>
    <w:p>
      <w:pPr>
        <w:pStyle w:val="ListNumber"/>
      </w:pPr>
      <w:r>
        <w:t>7. Infrastructure as Code</w:t>
      </w:r>
    </w:p>
    <w:p>
      <w:pPr>
        <w:pStyle w:val="ListNumber"/>
      </w:pPr>
      <w:r>
        <w:t>8. Pros and Cons</w:t>
      </w:r>
    </w:p>
    <w:p>
      <w:pPr>
        <w:pStyle w:val="ListNumber"/>
      </w:pPr>
      <w:r>
        <w:t>9. Benefits and Risks</w:t>
      </w:r>
    </w:p>
    <w:p>
      <w:pPr>
        <w:pStyle w:val="ListNumber"/>
      </w:pPr>
      <w:r>
        <w:t>10. Costs and Expenses</w:t>
      </w:r>
    </w:p>
    <w:p>
      <w:pPr>
        <w:pStyle w:val="ListNumber"/>
      </w:pPr>
      <w:r>
        <w:t>11. Timing Analysis &amp; Recommendation</w:t>
      </w:r>
    </w:p>
    <w:p>
      <w:pPr>
        <w:pStyle w:val="ListNumber"/>
      </w:pPr>
      <w:r>
        <w:t>12. Appendix: Complete API Endpoint Map</w:t>
      </w:r>
    </w:p>
    <w:p>
      <w:r>
        <w:br w:type="page"/>
      </w:r>
    </w:p>
    <w:p>
      <w:pPr>
        <w:pStyle w:val="Heading1"/>
      </w:pPr>
      <w:r>
        <w:t>1. Executive Summary</w:t>
      </w:r>
    </w:p>
    <w:p>
      <w:r>
        <w:t>Inspire Genius is an AI-powered coaching platform that currently operates as a monolithic Single Page Application (SPA) frontend deployed to AWS S3 + CloudFront, communicating with a monolithic backend API and two smaller satellite services (Audit and Magic Auth). The platform serves coaches, users, and administrators across organizations with features including real-time AI chat (text + voice), document management, RLHF feedback collection, and multi-tenant organization management.</w:t>
      </w:r>
    </w:p>
    <w:p>
      <w:r>
        <w:t>This document proposes rearchitecting the platform into four complementary paradigms:</w:t>
      </w:r>
    </w:p>
    <w:p>
      <w:pPr>
        <w:pStyle w:val="ListBullet"/>
        <w:spacing w:after="40"/>
        <w:ind w:left="360"/>
      </w:pPr>
      <w:r>
        <w:t>Progressive Web App (PWA) — offline capability, installability, push notifications</w:t>
      </w:r>
    </w:p>
    <w:p>
      <w:pPr>
        <w:pStyle w:val="ListBullet"/>
        <w:spacing w:after="40"/>
        <w:ind w:left="360"/>
      </w:pPr>
      <w:r>
        <w:t>Microservices — 12 bounded-context services replacing the monolith backend</w:t>
      </w:r>
    </w:p>
    <w:p>
      <w:pPr>
        <w:pStyle w:val="ListBullet"/>
        <w:spacing w:after="40"/>
        <w:ind w:left="360"/>
      </w:pPr>
      <w:r>
        <w:t>Event-Driven Architecture — Amazon EventBridge for asynchronous inter-service communication</w:t>
      </w:r>
    </w:p>
    <w:p>
      <w:pPr>
        <w:pStyle w:val="ListBullet"/>
        <w:spacing w:after="40"/>
        <w:ind w:left="360"/>
      </w:pPr>
      <w:r>
        <w:t>Serverless Lambda — AWS Lambda functions behind API Gateway, eliminating server management</w:t>
      </w:r>
    </w:p>
    <w:p>
      <w:r>
        <w:t>The estimated development cost ranges from $120,000–$378,000 (team) or $72,000–$180,000 (solo developer) over 22–31 weeks. Monthly AWS infrastructure costs are projected at $175–$538, comparable to the current estimated $130–$480/month. The recommended approach is a phased migration using the Strangler Fig pattern, starting after critical bugs from the recent server migration are stabilized.</w:t>
      </w:r>
    </w:p>
    <w:p>
      <w:r>
        <w:br w:type="page"/>
      </w:r>
    </w:p>
    <w:p>
      <w:pPr>
        <w:pStyle w:val="Heading1"/>
      </w:pPr>
      <w:r>
        <w:t>2. Current State Assessment</w:t>
      </w:r>
    </w:p>
    <w:p>
      <w:pPr>
        <w:pStyle w:val="Heading2"/>
      </w:pPr>
      <w:r>
        <w:t>2.1 Frontend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Details</w:t>
            </w:r>
          </w:p>
        </w:tc>
      </w:tr>
      <w:tr>
        <w:tc>
          <w:tcPr>
            <w:tcW w:type="dxa" w:w="2880"/>
          </w:tcPr>
          <w:p>
            <w:r>
              <w:rPr>
                <w:sz w:val="20"/>
              </w:rPr>
              <w:t>Framework</w:t>
            </w:r>
          </w:p>
        </w:tc>
        <w:tc>
          <w:tcPr>
            <w:tcW w:type="dxa" w:w="2880"/>
          </w:tcPr>
          <w:p>
            <w:r>
              <w:rPr>
                <w:sz w:val="20"/>
              </w:rPr>
              <w:t>React 19 + TypeScript</w:t>
            </w:r>
          </w:p>
        </w:tc>
        <w:tc>
          <w:tcPr>
            <w:tcW w:type="dxa" w:w="2880"/>
          </w:tcPr>
          <w:p>
            <w:r>
              <w:rPr>
                <w:sz w:val="20"/>
              </w:rPr>
              <w:t>Functional components, strict TS</w:t>
            </w:r>
          </w:p>
        </w:tc>
      </w:tr>
      <w:tr>
        <w:tc>
          <w:tcPr>
            <w:tcW w:type="dxa" w:w="2880"/>
          </w:tcPr>
          <w:p>
            <w:r>
              <w:rPr>
                <w:sz w:val="20"/>
              </w:rPr>
              <w:t>Build Tool</w:t>
            </w:r>
          </w:p>
        </w:tc>
        <w:tc>
          <w:tcPr>
            <w:tcW w:type="dxa" w:w="2880"/>
          </w:tcPr>
          <w:p>
            <w:r>
              <w:rPr>
                <w:sz w:val="20"/>
              </w:rPr>
              <w:t>Vite 7</w:t>
            </w:r>
          </w:p>
        </w:tc>
        <w:tc>
          <w:tcPr>
            <w:tcW w:type="dxa" w:w="2880"/>
          </w:tcPr>
          <w:p>
            <w:r>
              <w:rPr>
                <w:sz w:val="20"/>
              </w:rPr>
              <w:t>Fast HMR, esbuild bundling</w:t>
            </w:r>
          </w:p>
        </w:tc>
      </w:tr>
      <w:tr>
        <w:tc>
          <w:tcPr>
            <w:tcW w:type="dxa" w:w="2880"/>
          </w:tcPr>
          <w:p>
            <w:r>
              <w:rPr>
                <w:sz w:val="20"/>
              </w:rPr>
              <w:t>Styling</w:t>
            </w:r>
          </w:p>
        </w:tc>
        <w:tc>
          <w:tcPr>
            <w:tcW w:type="dxa" w:w="2880"/>
          </w:tcPr>
          <w:p>
            <w:r>
              <w:rPr>
                <w:sz w:val="20"/>
              </w:rPr>
              <w:t>Tailwind CSS 4 + shadcn/ui</w:t>
            </w:r>
          </w:p>
        </w:tc>
        <w:tc>
          <w:tcPr>
            <w:tcW w:type="dxa" w:w="2880"/>
          </w:tcPr>
          <w:p>
            <w:r>
              <w:rPr>
                <w:sz w:val="20"/>
              </w:rPr>
              <w:t>Utility-first, Radix primitives</w:t>
            </w:r>
          </w:p>
        </w:tc>
      </w:tr>
      <w:tr>
        <w:tc>
          <w:tcPr>
            <w:tcW w:type="dxa" w:w="2880"/>
          </w:tcPr>
          <w:p>
            <w:r>
              <w:rPr>
                <w:sz w:val="20"/>
              </w:rPr>
              <w:t>State (Server)</w:t>
            </w:r>
          </w:p>
        </w:tc>
        <w:tc>
          <w:tcPr>
            <w:tcW w:type="dxa" w:w="2880"/>
          </w:tcPr>
          <w:p>
            <w:r>
              <w:rPr>
                <w:sz w:val="20"/>
              </w:rPr>
              <w:t>TanStack React Query</w:t>
            </w:r>
          </w:p>
        </w:tc>
        <w:tc>
          <w:tcPr>
            <w:tcW w:type="dxa" w:w="2880"/>
          </w:tcPr>
          <w:p>
            <w:r>
              <w:rPr>
                <w:sz w:val="20"/>
              </w:rPr>
              <w:t>49 service files, 60 hooks</w:t>
            </w:r>
          </w:p>
        </w:tc>
      </w:tr>
      <w:tr>
        <w:tc>
          <w:tcPr>
            <w:tcW w:type="dxa" w:w="2880"/>
          </w:tcPr>
          <w:p>
            <w:r>
              <w:rPr>
                <w:sz w:val="20"/>
              </w:rPr>
              <w:t>State (Client)</w:t>
            </w:r>
          </w:p>
        </w:tc>
        <w:tc>
          <w:tcPr>
            <w:tcW w:type="dxa" w:w="2880"/>
          </w:tcPr>
          <w:p>
            <w:r>
              <w:rPr>
                <w:sz w:val="20"/>
              </w:rPr>
              <w:t>React Context</w:t>
            </w:r>
          </w:p>
        </w:tc>
        <w:tc>
          <w:tcPr>
            <w:tcW w:type="dxa" w:w="2880"/>
          </w:tcPr>
          <w:p>
            <w:r>
              <w:rPr>
                <w:sz w:val="20"/>
              </w:rPr>
              <w:t>AuthContext, TourContext, SidebarContext</w:t>
            </w:r>
          </w:p>
        </w:tc>
      </w:tr>
      <w:tr>
        <w:tc>
          <w:tcPr>
            <w:tcW w:type="dxa" w:w="2880"/>
          </w:tcPr>
          <w:p>
            <w:r>
              <w:rPr>
                <w:sz w:val="20"/>
              </w:rPr>
              <w:t>Routing</w:t>
            </w:r>
          </w:p>
        </w:tc>
        <w:tc>
          <w:tcPr>
            <w:tcW w:type="dxa" w:w="2880"/>
          </w:tcPr>
          <w:p>
            <w:r>
              <w:rPr>
                <w:sz w:val="20"/>
              </w:rPr>
              <w:t>React Router v6</w:t>
            </w:r>
          </w:p>
        </w:tc>
        <w:tc>
          <w:tcPr>
            <w:tcW w:type="dxa" w:w="2880"/>
          </w:tcPr>
          <w:p>
            <w:r>
              <w:rPr>
                <w:sz w:val="20"/>
              </w:rPr>
              <w:t>~25 routes, ProtectedRoute guard</w:t>
            </w:r>
          </w:p>
        </w:tc>
      </w:tr>
      <w:tr>
        <w:tc>
          <w:tcPr>
            <w:tcW w:type="dxa" w:w="2880"/>
          </w:tcPr>
          <w:p>
            <w:r>
              <w:rPr>
                <w:sz w:val="20"/>
              </w:rPr>
              <w:t>Forms</w:t>
            </w:r>
          </w:p>
        </w:tc>
        <w:tc>
          <w:tcPr>
            <w:tcW w:type="dxa" w:w="2880"/>
          </w:tcPr>
          <w:p>
            <w:r>
              <w:rPr>
                <w:sz w:val="20"/>
              </w:rPr>
              <w:t>React Hook Form + Zod</w:t>
            </w:r>
          </w:p>
        </w:tc>
        <w:tc>
          <w:tcPr>
            <w:tcW w:type="dxa" w:w="2880"/>
          </w:tcPr>
          <w:p>
            <w:r>
              <w:rPr>
                <w:sz w:val="20"/>
              </w:rPr>
              <w:t>Schema validation</w:t>
            </w:r>
          </w:p>
        </w:tc>
      </w:tr>
      <w:tr>
        <w:tc>
          <w:tcPr>
            <w:tcW w:type="dxa" w:w="2880"/>
          </w:tcPr>
          <w:p>
            <w:r>
              <w:rPr>
                <w:sz w:val="20"/>
              </w:rPr>
              <w:t>Deployment</w:t>
            </w:r>
          </w:p>
        </w:tc>
        <w:tc>
          <w:tcPr>
            <w:tcW w:type="dxa" w:w="2880"/>
          </w:tcPr>
          <w:p>
            <w:r>
              <w:rPr>
                <w:sz w:val="20"/>
              </w:rPr>
              <w:t>S3 + CloudFront</w:t>
            </w:r>
          </w:p>
        </w:tc>
        <w:tc>
          <w:tcPr>
            <w:tcW w:type="dxa" w:w="2880"/>
          </w:tcPr>
          <w:p>
            <w:r>
              <w:rPr>
                <w:sz w:val="20"/>
              </w:rPr>
              <w:t>GitLab CI → build → deploy</w:t>
            </w:r>
          </w:p>
        </w:tc>
      </w:tr>
    </w:tbl>
    <w:p>
      <w:pPr>
        <w:pStyle w:val="Heading2"/>
      </w:pPr>
      <w:r>
        <w:t>2.2 API Layer</w:t>
      </w:r>
    </w:p>
    <w:p>
      <w:r>
        <w:t>The frontend communicates through three separate axios instances: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Instance</w:t>
            </w:r>
          </w:p>
        </w:tc>
        <w:tc>
          <w:tcPr>
            <w:tcW w:type="dxa" w:w="2160"/>
          </w:tcPr>
          <w:p>
            <w:r>
              <w:rPr>
                <w:b/>
                <w:sz w:val="20"/>
              </w:rPr>
              <w:t>Base URL Env Var</w:t>
            </w:r>
          </w:p>
        </w:tc>
        <w:tc>
          <w:tcPr>
            <w:tcW w:type="dxa" w:w="2160"/>
          </w:tcPr>
          <w:p>
            <w:r>
              <w:rPr>
                <w:b/>
                <w:sz w:val="20"/>
              </w:rPr>
              <w:t>Auth Method</w:t>
            </w:r>
          </w:p>
        </w:tc>
        <w:tc>
          <w:tcPr>
            <w:tcW w:type="dxa" w:w="2160"/>
          </w:tcPr>
          <w:p>
            <w:r>
              <w:rPr>
                <w:b/>
                <w:sz w:val="20"/>
              </w:rPr>
              <w:t>Purpose</w:t>
            </w:r>
          </w:p>
        </w:tc>
      </w:tr>
      <w:tr>
        <w:tc>
          <w:tcPr>
            <w:tcW w:type="dxa" w:w="2160"/>
          </w:tcPr>
          <w:p>
            <w:r>
              <w:rPr>
                <w:sz w:val="20"/>
              </w:rPr>
              <w:t>Main API</w:t>
            </w:r>
          </w:p>
        </w:tc>
        <w:tc>
          <w:tcPr>
            <w:tcW w:type="dxa" w:w="2160"/>
          </w:tcPr>
          <w:p>
            <w:r>
              <w:rPr>
                <w:sz w:val="20"/>
              </w:rPr>
              <w:t>VITE_API_BASE_URL</w:t>
            </w:r>
          </w:p>
        </w:tc>
        <w:tc>
          <w:tcPr>
            <w:tcW w:type="dxa" w:w="2160"/>
          </w:tcPr>
          <w:p>
            <w:r>
              <w:rPr>
                <w:sz w:val="20"/>
              </w:rPr>
              <w:t>access-token header + 401 refresh</w:t>
            </w:r>
          </w:p>
        </w:tc>
        <w:tc>
          <w:tcPr>
            <w:tcW w:type="dxa" w:w="2160"/>
          </w:tcPr>
          <w:p>
            <w:r>
              <w:rPr>
                <w:sz w:val="20"/>
              </w:rPr>
              <w:t>All core endpoints (/v1/*)</w:t>
            </w:r>
          </w:p>
        </w:tc>
      </w:tr>
      <w:tr>
        <w:tc>
          <w:tcPr>
            <w:tcW w:type="dxa" w:w="2160"/>
          </w:tcPr>
          <w:p>
            <w:r>
              <w:rPr>
                <w:sz w:val="20"/>
              </w:rPr>
              <w:t>Audit API</w:t>
            </w:r>
          </w:p>
        </w:tc>
        <w:tc>
          <w:tcPr>
            <w:tcW w:type="dxa" w:w="2160"/>
          </w:tcPr>
          <w:p>
            <w:r>
              <w:rPr>
                <w:sz w:val="20"/>
              </w:rPr>
              <w:t>VITE_AUDIT_SERVICE_URL</w:t>
            </w:r>
          </w:p>
        </w:tc>
        <w:tc>
          <w:tcPr>
            <w:tcW w:type="dxa" w:w="2160"/>
          </w:tcPr>
          <w:p>
            <w:r>
              <w:rPr>
                <w:sz w:val="20"/>
              </w:rPr>
              <w:t>X-API-Key header</w:t>
            </w:r>
          </w:p>
        </w:tc>
        <w:tc>
          <w:tcPr>
            <w:tcW w:type="dxa" w:w="2160"/>
          </w:tcPr>
          <w:p>
            <w:r>
              <w:rPr>
                <w:sz w:val="20"/>
              </w:rPr>
              <w:t>Audit logging (fire-and-forget)</w:t>
            </w:r>
          </w:p>
        </w:tc>
      </w:tr>
      <w:tr>
        <w:tc>
          <w:tcPr>
            <w:tcW w:type="dxa" w:w="2160"/>
          </w:tcPr>
          <w:p>
            <w:r>
              <w:rPr>
                <w:sz w:val="20"/>
              </w:rPr>
              <w:t>Magic Auth API</w:t>
            </w:r>
          </w:p>
        </w:tc>
        <w:tc>
          <w:tcPr>
            <w:tcW w:type="dxa" w:w="2160"/>
          </w:tcPr>
          <w:p>
            <w:r>
              <w:rPr>
                <w:sz w:val="20"/>
              </w:rPr>
              <w:t>VITE_MAGIC_AUTH_URL</w:t>
            </w:r>
          </w:p>
        </w:tc>
        <w:tc>
          <w:tcPr>
            <w:tcW w:type="dxa" w:w="2160"/>
          </w:tcPr>
          <w:p>
            <w:r>
              <w:rPr>
                <w:sz w:val="20"/>
              </w:rPr>
              <w:t>Bearer token</w:t>
            </w:r>
          </w:p>
        </w:tc>
        <w:tc>
          <w:tcPr>
            <w:tcW w:type="dxa" w:w="2160"/>
          </w:tcPr>
          <w:p>
            <w:r>
              <w:rPr>
                <w:sz w:val="20"/>
              </w:rPr>
              <w:t>Magic link / OTP auth</w:t>
            </w:r>
          </w:p>
        </w:tc>
      </w:tr>
    </w:tbl>
    <w:p>
      <w:pPr>
        <w:pStyle w:val="Heading2"/>
      </w:pPr>
      <w:r>
        <w:t>2.3 WebSocket Connections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Connection</w:t>
            </w:r>
          </w:p>
        </w:tc>
        <w:tc>
          <w:tcPr>
            <w:tcW w:type="dxa" w:w="2160"/>
          </w:tcPr>
          <w:p>
            <w:r>
              <w:rPr>
                <w:b/>
                <w:sz w:val="20"/>
              </w:rPr>
              <w:t>Env Var</w:t>
            </w:r>
          </w:p>
        </w:tc>
        <w:tc>
          <w:tcPr>
            <w:tcW w:type="dxa" w:w="2160"/>
          </w:tcPr>
          <w:p>
            <w:r>
              <w:rPr>
                <w:b/>
                <w:sz w:val="20"/>
              </w:rPr>
              <w:t>Protocol</w:t>
            </w:r>
          </w:p>
        </w:tc>
        <w:tc>
          <w:tcPr>
            <w:tcW w:type="dxa" w:w="2160"/>
          </w:tcPr>
          <w:p>
            <w:r>
              <w:rPr>
                <w:b/>
                <w:sz w:val="20"/>
              </w:rPr>
              <w:t>Purpose</w:t>
            </w:r>
          </w:p>
        </w:tc>
      </w:tr>
      <w:tr>
        <w:tc>
          <w:tcPr>
            <w:tcW w:type="dxa" w:w="2160"/>
          </w:tcPr>
          <w:p>
            <w:r>
              <w:rPr>
                <w:sz w:val="20"/>
              </w:rPr>
              <w:t>Agent Chat</w:t>
            </w:r>
          </w:p>
        </w:tc>
        <w:tc>
          <w:tcPr>
            <w:tcW w:type="dxa" w:w="2160"/>
          </w:tcPr>
          <w:p>
            <w:r>
              <w:rPr>
                <w:sz w:val="20"/>
              </w:rPr>
              <w:t>VITE_AGENTS_WEBSOCKET_BASE_URL</w:t>
            </w:r>
          </w:p>
        </w:tc>
        <w:tc>
          <w:tcPr>
            <w:tcW w:type="dxa" w:w="2160"/>
          </w:tcPr>
          <w:p>
            <w:r>
              <w:rPr>
                <w:sz w:val="20"/>
              </w:rPr>
              <w:t>JSON + Binary (audio)</w:t>
            </w:r>
          </w:p>
        </w:tc>
        <w:tc>
          <w:tcPr>
            <w:tcW w:type="dxa" w:w="2160"/>
          </w:tcPr>
          <w:p>
            <w:r>
              <w:rPr>
                <w:sz w:val="20"/>
              </w:rPr>
              <w:t>Real-time AI coach conversations</w:t>
            </w:r>
          </w:p>
        </w:tc>
      </w:tr>
      <w:tr>
        <w:tc>
          <w:tcPr>
            <w:tcW w:type="dxa" w:w="2160"/>
          </w:tcPr>
          <w:p>
            <w:r>
              <w:rPr>
                <w:sz w:val="20"/>
              </w:rPr>
              <w:t>Alex Voice</w:t>
            </w:r>
          </w:p>
        </w:tc>
        <w:tc>
          <w:tcPr>
            <w:tcW w:type="dxa" w:w="2160"/>
          </w:tcPr>
          <w:p>
            <w:r>
              <w:rPr>
                <w:sz w:val="20"/>
              </w:rPr>
              <w:t>VITE_ALEX_WEB_SOCKET_URL</w:t>
            </w:r>
          </w:p>
        </w:tc>
        <w:tc>
          <w:tcPr>
            <w:tcW w:type="dxa" w:w="2160"/>
          </w:tcPr>
          <w:p>
            <w:r>
              <w:rPr>
                <w:sz w:val="20"/>
              </w:rPr>
              <w:t>JSON + Binary (audio)</w:t>
            </w:r>
          </w:p>
        </w:tc>
        <w:tc>
          <w:tcPr>
            <w:tcW w:type="dxa" w:w="2160"/>
          </w:tcPr>
          <w:p>
            <w:r>
              <w:rPr>
                <w:sz w:val="20"/>
              </w:rPr>
              <w:t>Voice assistant</w:t>
            </w:r>
          </w:p>
        </w:tc>
      </w:tr>
    </w:tbl>
    <w:p>
      <w:pPr>
        <w:pStyle w:val="Heading2"/>
      </w:pPr>
      <w:r>
        <w:t>2.4 What Does NOT Exist</w:t>
      </w:r>
    </w:p>
    <w:p>
      <w:pPr>
        <w:pStyle w:val="ListBullet"/>
        <w:spacing w:after="40"/>
        <w:ind w:left="360"/>
      </w:pPr>
      <w:r>
        <w:t>No service worker or PWA manifest</w:t>
      </w:r>
    </w:p>
    <w:p>
      <w:pPr>
        <w:pStyle w:val="ListBullet"/>
        <w:spacing w:after="40"/>
        <w:ind w:left="360"/>
      </w:pPr>
      <w:r>
        <w:t>No offline capability</w:t>
      </w:r>
    </w:p>
    <w:p>
      <w:pPr>
        <w:pStyle w:val="ListBullet"/>
        <w:spacing w:after="40"/>
        <w:ind w:left="360"/>
      </w:pPr>
      <w:r>
        <w:t>No push notifications</w:t>
      </w:r>
    </w:p>
    <w:p>
      <w:pPr>
        <w:pStyle w:val="ListBullet"/>
        <w:spacing w:after="40"/>
        <w:ind w:left="360"/>
      </w:pPr>
      <w:r>
        <w:t>No Infrastructure-as-Code (no CDK, CloudFormation, Terraform, or SAM)</w:t>
      </w:r>
    </w:p>
    <w:p>
      <w:pPr>
        <w:pStyle w:val="ListBullet"/>
        <w:spacing w:after="40"/>
        <w:ind w:left="360"/>
      </w:pPr>
      <w:r>
        <w:t>No backend code in this repository (backend is a separate monolith)</w:t>
      </w:r>
    </w:p>
    <w:p>
      <w:pPr>
        <w:pStyle w:val="Heading2"/>
      </w:pPr>
      <w:r>
        <w:t>2.5 Current Deployment Pipeline</w:t>
      </w:r>
    </w:p>
    <w:p>
      <w:r>
        <w:t>GitLab CI pipeline (development branch only): npm ci → npm run build → SonarQube scan → aws s3 sync to S3 bucket → CloudFront cache invalidation.</w:t>
      </w:r>
    </w:p>
    <w:p>
      <w:r>
        <w:br w:type="page"/>
      </w:r>
    </w:p>
    <w:p>
      <w:pPr>
        <w:pStyle w:val="Heading1"/>
      </w:pPr>
      <w:r>
        <w:t>3. PWA Conversion Plan</w:t>
      </w:r>
    </w:p>
    <w:p>
      <w:pPr>
        <w:pStyle w:val="Heading2"/>
      </w:pPr>
      <w:r>
        <w:t>3.1 Web App Manifest</w:t>
      </w:r>
    </w:p>
    <w:p>
      <w:r>
        <w:t>Create public/manifest.webmanifest with app name, icons (192px, 512px, maskable), start_url: /home, display: standalone, theme_color matching the app’s dark blue palette. Add &lt;link rel="manifest"&gt; to index.html along with Apple-specific meta tags for iOS PWA support.</w:t>
      </w:r>
    </w:p>
    <w:p>
      <w:pPr>
        <w:pStyle w:val="Heading2"/>
      </w:pPr>
      <w:r>
        <w:t>3.2 Service Worker Strategy</w:t>
      </w:r>
    </w:p>
    <w:p>
      <w:r>
        <w:t>Use vite-plugin-pwa (Workbox integration for Vite) with autoUpdate registration type.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Resource Type</w:t>
            </w:r>
          </w:p>
        </w:tc>
        <w:tc>
          <w:tcPr>
            <w:tcW w:type="dxa" w:w="2880"/>
          </w:tcPr>
          <w:p>
            <w:r>
              <w:rPr>
                <w:b/>
                <w:sz w:val="20"/>
              </w:rPr>
              <w:t>Caching Strategy</w:t>
            </w:r>
          </w:p>
        </w:tc>
        <w:tc>
          <w:tcPr>
            <w:tcW w:type="dxa" w:w="2880"/>
          </w:tcPr>
          <w:p>
            <w:r>
              <w:rPr>
                <w:b/>
                <w:sz w:val="20"/>
              </w:rPr>
              <w:t>Rationale</w:t>
            </w:r>
          </w:p>
        </w:tc>
      </w:tr>
      <w:tr>
        <w:tc>
          <w:tcPr>
            <w:tcW w:type="dxa" w:w="2880"/>
          </w:tcPr>
          <w:p>
            <w:r>
              <w:rPr>
                <w:sz w:val="20"/>
              </w:rPr>
              <w:t>App shell (HTML)</w:t>
            </w:r>
          </w:p>
        </w:tc>
        <w:tc>
          <w:tcPr>
            <w:tcW w:type="dxa" w:w="2880"/>
          </w:tcPr>
          <w:p>
            <w:r>
              <w:rPr>
                <w:sz w:val="20"/>
              </w:rPr>
              <w:t>NetworkFirst, fallback to cache</w:t>
            </w:r>
          </w:p>
        </w:tc>
        <w:tc>
          <w:tcPr>
            <w:tcW w:type="dxa" w:w="2880"/>
          </w:tcPr>
          <w:p>
            <w:r>
              <w:rPr>
                <w:sz w:val="20"/>
              </w:rPr>
              <w:t>Always try fresh, work offline</w:t>
            </w:r>
          </w:p>
        </w:tc>
      </w:tr>
      <w:tr>
        <w:tc>
          <w:tcPr>
            <w:tcW w:type="dxa" w:w="2880"/>
          </w:tcPr>
          <w:p>
            <w:r>
              <w:rPr>
                <w:sz w:val="20"/>
              </w:rPr>
              <w:t>JS/CSS bundles</w:t>
            </w:r>
          </w:p>
        </w:tc>
        <w:tc>
          <w:tcPr>
            <w:tcW w:type="dxa" w:w="2880"/>
          </w:tcPr>
          <w:p>
            <w:r>
              <w:rPr>
                <w:sz w:val="20"/>
              </w:rPr>
              <w:t>CacheFirst (hashed filenames)</w:t>
            </w:r>
          </w:p>
        </w:tc>
        <w:tc>
          <w:tcPr>
            <w:tcW w:type="dxa" w:w="2880"/>
          </w:tcPr>
          <w:p>
            <w:r>
              <w:rPr>
                <w:sz w:val="20"/>
              </w:rPr>
              <w:t>Immutable content-addressed files</w:t>
            </w:r>
          </w:p>
        </w:tc>
      </w:tr>
      <w:tr>
        <w:tc>
          <w:tcPr>
            <w:tcW w:type="dxa" w:w="2880"/>
          </w:tcPr>
          <w:p>
            <w:r>
              <w:rPr>
                <w:sz w:val="20"/>
              </w:rPr>
              <w:t>Static images/fonts</w:t>
            </w:r>
          </w:p>
        </w:tc>
        <w:tc>
          <w:tcPr>
            <w:tcW w:type="dxa" w:w="2880"/>
          </w:tcPr>
          <w:p>
            <w:r>
              <w:rPr>
                <w:sz w:val="20"/>
              </w:rPr>
              <w:t>CacheFirst, 30-day expiry</w:t>
            </w:r>
          </w:p>
        </w:tc>
        <w:tc>
          <w:tcPr>
            <w:tcW w:type="dxa" w:w="2880"/>
          </w:tcPr>
          <w:p>
            <w:r>
              <w:rPr>
                <w:sz w:val="20"/>
              </w:rPr>
              <w:t>Rarely change</w:t>
            </w:r>
          </w:p>
        </w:tc>
      </w:tr>
      <w:tr>
        <w:tc>
          <w:tcPr>
            <w:tcW w:type="dxa" w:w="2880"/>
          </w:tcPr>
          <w:p>
            <w:r>
              <w:rPr>
                <w:sz w:val="20"/>
              </w:rPr>
              <w:t>API GET responses</w:t>
            </w:r>
          </w:p>
        </w:tc>
        <w:tc>
          <w:tcPr>
            <w:tcW w:type="dxa" w:w="2880"/>
          </w:tcPr>
          <w:p>
            <w:r>
              <w:rPr>
                <w:sz w:val="20"/>
              </w:rPr>
              <w:t>NetworkFirst, 5-min cache</w:t>
            </w:r>
          </w:p>
        </w:tc>
        <w:tc>
          <w:tcPr>
            <w:tcW w:type="dxa" w:w="2880"/>
          </w:tcPr>
          <w:p>
            <w:r>
              <w:rPr>
                <w:sz w:val="20"/>
              </w:rPr>
              <w:t>Show stale data when offline</w:t>
            </w:r>
          </w:p>
        </w:tc>
      </w:tr>
      <w:tr>
        <w:tc>
          <w:tcPr>
            <w:tcW w:type="dxa" w:w="2880"/>
          </w:tcPr>
          <w:p>
            <w:r>
              <w:rPr>
                <w:sz w:val="20"/>
              </w:rPr>
              <w:t>API mutations (POST/PUT/DELETE)</w:t>
            </w:r>
          </w:p>
        </w:tc>
        <w:tc>
          <w:tcPr>
            <w:tcW w:type="dxa" w:w="2880"/>
          </w:tcPr>
          <w:p>
            <w:r>
              <w:rPr>
                <w:sz w:val="20"/>
              </w:rPr>
              <w:t>NetworkOnly + Background Sync</w:t>
            </w:r>
          </w:p>
        </w:tc>
        <w:tc>
          <w:tcPr>
            <w:tcW w:type="dxa" w:w="2880"/>
          </w:tcPr>
          <w:p>
            <w:r>
              <w:rPr>
                <w:sz w:val="20"/>
              </w:rPr>
              <w:t>Queue failed writes for retry</w:t>
            </w:r>
          </w:p>
        </w:tc>
      </w:tr>
      <w:tr>
        <w:tc>
          <w:tcPr>
            <w:tcW w:type="dxa" w:w="2880"/>
          </w:tcPr>
          <w:p>
            <w:r>
              <w:rPr>
                <w:sz w:val="20"/>
              </w:rPr>
              <w:t>WebSocket</w:t>
            </w:r>
          </w:p>
        </w:tc>
        <w:tc>
          <w:tcPr>
            <w:tcW w:type="dxa" w:w="2880"/>
          </w:tcPr>
          <w:p>
            <w:r>
              <w:rPr>
                <w:sz w:val="20"/>
              </w:rPr>
              <w:t>No caching</w:t>
            </w:r>
          </w:p>
        </w:tc>
        <w:tc>
          <w:tcPr>
            <w:tcW w:type="dxa" w:w="2880"/>
          </w:tcPr>
          <w:p>
            <w:r>
              <w:rPr>
                <w:sz w:val="20"/>
              </w:rPr>
              <w:t>Real-time only, degrade gracefully</w:t>
            </w:r>
          </w:p>
        </w:tc>
      </w:tr>
      <w:tr>
        <w:tc>
          <w:tcPr>
            <w:tcW w:type="dxa" w:w="2880"/>
          </w:tcPr>
          <w:p>
            <w:r>
              <w:rPr>
                <w:sz w:val="20"/>
              </w:rPr>
              <w:t>Document uploads/downloads</w:t>
            </w:r>
          </w:p>
        </w:tc>
        <w:tc>
          <w:tcPr>
            <w:tcW w:type="dxa" w:w="2880"/>
          </w:tcPr>
          <w:p>
            <w:r>
              <w:rPr>
                <w:sz w:val="20"/>
              </w:rPr>
              <w:t>NetworkOnly</w:t>
            </w:r>
          </w:p>
        </w:tc>
        <w:tc>
          <w:tcPr>
            <w:tcW w:type="dxa" w:w="2880"/>
          </w:tcPr>
          <w:p>
            <w:r>
              <w:rPr>
                <w:sz w:val="20"/>
              </w:rPr>
              <w:t>Too large and variable to cache</w:t>
            </w:r>
          </w:p>
        </w:tc>
      </w:tr>
    </w:tbl>
    <w:p>
      <w:pPr>
        <w:pStyle w:val="Heading2"/>
      </w:pPr>
      <w:r>
        <w:t>3.3 Offline-First Capabilities</w:t>
      </w:r>
    </w:p>
    <w:p>
      <w:r>
        <w:t>Tiered offline support:</w:t>
      </w:r>
    </w:p>
    <w:p>
      <w:pPr>
        <w:pStyle w:val="ListBullet"/>
        <w:spacing w:after="40"/>
        <w:ind w:left="360"/>
      </w:pPr>
      <w:r>
        <w:t>Tier 1 (Immediate): App shell loads offline, “You are offline” banner, cached coach list and conversation history via React Query persisted cache (IndexedDB)</w:t>
      </w:r>
    </w:p>
    <w:p>
      <w:pPr>
        <w:pStyle w:val="ListBullet"/>
        <w:spacing w:after="40"/>
        <w:ind w:left="360"/>
      </w:pPr>
      <w:r>
        <w:t>Tier 2 (Phase 2): Background Sync for queued mutations (feedback, help tickets), offline document viewer for recently viewed PDFs</w:t>
      </w:r>
    </w:p>
    <w:p>
      <w:pPr>
        <w:pStyle w:val="ListBullet"/>
        <w:spacing w:after="40"/>
        <w:ind w:left="360"/>
      </w:pPr>
      <w:r>
        <w:t>Tier 3 (Future): Full offline chat composition with message queuing, offline onboarding form completion</w:t>
      </w:r>
    </w:p>
    <w:p>
      <w:pPr>
        <w:pStyle w:val="Heading2"/>
      </w:pPr>
      <w:r>
        <w:t>3.4 Push Notifications</w:t>
      </w:r>
    </w:p>
    <w:p>
      <w:r>
        <w:t>Register PushManager subscription in service worker, POST subscription endpoint to backend. Notification types: new coach message, document shared, issue status update, session reminder. Backend Lambda sends push via Web Push protocol, triggered by EventBridge events.</w:t>
      </w:r>
    </w:p>
    <w:p>
      <w:pPr>
        <w:pStyle w:val="Heading2"/>
      </w:pPr>
      <w:r>
        <w:t>3.5 Install Prompt</w:t>
      </w:r>
    </w:p>
    <w:p>
      <w:r>
        <w:t>Create useInstallPrompt hook: listen for beforeinstallprompt event, show install banner on Home page after 3rd visit, track installation via appinstalled event for analytics.</w:t>
      </w:r>
    </w:p>
    <w:p>
      <w:pPr>
        <w:pStyle w:val="Heading2"/>
      </w:pPr>
      <w:r>
        <w:t>3.6 Files to Create/Modify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Change</w:t>
            </w:r>
          </w:p>
        </w:tc>
      </w:tr>
      <w:tr>
        <w:tc>
          <w:tcPr>
            <w:tcW w:type="dxa" w:w="4320"/>
          </w:tcPr>
          <w:p>
            <w:r>
              <w:rPr>
                <w:sz w:val="20"/>
              </w:rPr>
              <w:t>vite.config.ts</w:t>
            </w:r>
          </w:p>
        </w:tc>
        <w:tc>
          <w:tcPr>
            <w:tcW w:type="dxa" w:w="4320"/>
          </w:tcPr>
          <w:p>
            <w:r>
              <w:rPr>
                <w:sz w:val="20"/>
              </w:rPr>
              <w:t>Add VitePWA plugin configuration</w:t>
            </w:r>
          </w:p>
        </w:tc>
      </w:tr>
      <w:tr>
        <w:tc>
          <w:tcPr>
            <w:tcW w:type="dxa" w:w="4320"/>
          </w:tcPr>
          <w:p>
            <w:r>
              <w:rPr>
                <w:sz w:val="20"/>
              </w:rPr>
              <w:t>index.html</w:t>
            </w:r>
          </w:p>
        </w:tc>
        <w:tc>
          <w:tcPr>
            <w:tcW w:type="dxa" w:w="4320"/>
          </w:tcPr>
          <w:p>
            <w:r>
              <w:rPr>
                <w:sz w:val="20"/>
              </w:rPr>
              <w:t>Add manifest link, theme-color meta, apple-touch-icon</w:t>
            </w:r>
          </w:p>
        </w:tc>
      </w:tr>
      <w:tr>
        <w:tc>
          <w:tcPr>
            <w:tcW w:type="dxa" w:w="4320"/>
          </w:tcPr>
          <w:p>
            <w:r>
              <w:rPr>
                <w:sz w:val="20"/>
              </w:rPr>
              <w:t>src/App.tsx</w:t>
            </w:r>
          </w:p>
        </w:tc>
        <w:tc>
          <w:tcPr>
            <w:tcW w:type="dxa" w:w="4320"/>
          </w:tcPr>
          <w:p>
            <w:r>
              <w:rPr>
                <w:sz w:val="20"/>
              </w:rPr>
              <w:t>Add OfflineBanner component, install prompt</w:t>
            </w:r>
          </w:p>
        </w:tc>
      </w:tr>
      <w:tr>
        <w:tc>
          <w:tcPr>
            <w:tcW w:type="dxa" w:w="4320"/>
          </w:tcPr>
          <w:p>
            <w:r>
              <w:rPr>
                <w:sz w:val="20"/>
              </w:rPr>
              <w:t>src/main.tsx</w:t>
            </w:r>
          </w:p>
        </w:tc>
        <w:tc>
          <w:tcPr>
            <w:tcW w:type="dxa" w:w="4320"/>
          </w:tcPr>
          <w:p>
            <w:r>
              <w:rPr>
                <w:sz w:val="20"/>
              </w:rPr>
              <w:t>Register service worker</w:t>
            </w:r>
          </w:p>
        </w:tc>
      </w:tr>
      <w:tr>
        <w:tc>
          <w:tcPr>
            <w:tcW w:type="dxa" w:w="4320"/>
          </w:tcPr>
          <w:p>
            <w:r>
              <w:rPr>
                <w:sz w:val="20"/>
              </w:rPr>
              <w:t>public/manifest.webmanifest</w:t>
            </w:r>
          </w:p>
        </w:tc>
        <w:tc>
          <w:tcPr>
            <w:tcW w:type="dxa" w:w="4320"/>
          </w:tcPr>
          <w:p>
            <w:r>
              <w:rPr>
                <w:sz w:val="20"/>
              </w:rPr>
              <w:t>New — PWA manifest</w:t>
            </w:r>
          </w:p>
        </w:tc>
      </w:tr>
      <w:tr>
        <w:tc>
          <w:tcPr>
            <w:tcW w:type="dxa" w:w="4320"/>
          </w:tcPr>
          <w:p>
            <w:r>
              <w:rPr>
                <w:sz w:val="20"/>
              </w:rPr>
              <w:t>public/images/</w:t>
            </w:r>
          </w:p>
        </w:tc>
        <w:tc>
          <w:tcPr>
            <w:tcW w:type="dxa" w:w="4320"/>
          </w:tcPr>
          <w:p>
            <w:r>
              <w:rPr>
                <w:sz w:val="20"/>
              </w:rPr>
              <w:t>Add PWA icons (192, 512, maskable)</w:t>
            </w:r>
          </w:p>
        </w:tc>
      </w:tr>
      <w:tr>
        <w:tc>
          <w:tcPr>
            <w:tcW w:type="dxa" w:w="4320"/>
          </w:tcPr>
          <w:p>
            <w:r>
              <w:rPr>
                <w:sz w:val="20"/>
              </w:rPr>
              <w:t>src/hooks/useInstallPrompt.ts</w:t>
            </w:r>
          </w:p>
        </w:tc>
        <w:tc>
          <w:tcPr>
            <w:tcW w:type="dxa" w:w="4320"/>
          </w:tcPr>
          <w:p>
            <w:r>
              <w:rPr>
                <w:sz w:val="20"/>
              </w:rPr>
              <w:t>New — install prompt hook</w:t>
            </w:r>
          </w:p>
        </w:tc>
      </w:tr>
      <w:tr>
        <w:tc>
          <w:tcPr>
            <w:tcW w:type="dxa" w:w="4320"/>
          </w:tcPr>
          <w:p>
            <w:r>
              <w:rPr>
                <w:sz w:val="20"/>
              </w:rPr>
              <w:t>src/hooks/useOnlineStatus.ts</w:t>
            </w:r>
          </w:p>
        </w:tc>
        <w:tc>
          <w:tcPr>
            <w:tcW w:type="dxa" w:w="4320"/>
          </w:tcPr>
          <w:p>
            <w:r>
              <w:rPr>
                <w:sz w:val="20"/>
              </w:rPr>
              <w:t>New — online/offline detection hook</w:t>
            </w:r>
          </w:p>
        </w:tc>
      </w:tr>
      <w:tr>
        <w:tc>
          <w:tcPr>
            <w:tcW w:type="dxa" w:w="4320"/>
          </w:tcPr>
          <w:p>
            <w:r>
              <w:rPr>
                <w:sz w:val="20"/>
              </w:rPr>
              <w:t>src/components/shared/OfflineBanner.tsx</w:t>
            </w:r>
          </w:p>
        </w:tc>
        <w:tc>
          <w:tcPr>
            <w:tcW w:type="dxa" w:w="4320"/>
          </w:tcPr>
          <w:p>
            <w:r>
              <w:rPr>
                <w:sz w:val="20"/>
              </w:rPr>
              <w:t>New — offline indicator</w:t>
            </w:r>
          </w:p>
        </w:tc>
      </w:tr>
    </w:tbl>
    <w:p>
      <w:r>
        <w:br w:type="page"/>
      </w:r>
    </w:p>
    <w:p>
      <w:pPr>
        <w:pStyle w:val="Heading1"/>
      </w:pPr>
      <w:r>
        <w:t>4. Microservices Decomposition</w:t>
      </w:r>
    </w:p>
    <w:p>
      <w:pPr>
        <w:pStyle w:val="Heading2"/>
      </w:pPr>
      <w:r>
        <w:t>4.1 Domain-Driven Service Boundaries</w:t>
      </w:r>
    </w:p>
    <w:p>
      <w:r>
        <w:t>The monolith backend should be decomposed into 12 bounded-context microservices, each owning its data store and API surface.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Service</w:t>
            </w:r>
          </w:p>
        </w:tc>
        <w:tc>
          <w:tcPr>
            <w:tcW w:type="dxa" w:w="2160"/>
          </w:tcPr>
          <w:p>
            <w:r>
              <w:rPr>
                <w:b/>
                <w:sz w:val="20"/>
              </w:rPr>
              <w:t>Endpoints Owned</w:t>
            </w:r>
          </w:p>
        </w:tc>
        <w:tc>
          <w:tcPr>
            <w:tcW w:type="dxa" w:w="2160"/>
          </w:tcPr>
          <w:p>
            <w:r>
              <w:rPr>
                <w:b/>
                <w:sz w:val="20"/>
              </w:rPr>
              <w:t>Data Store</w:t>
            </w:r>
          </w:p>
        </w:tc>
      </w:tr>
      <w:tr>
        <w:tc>
          <w:tcPr>
            <w:tcW w:type="dxa" w:w="2160"/>
          </w:tcPr>
          <w:p>
            <w:r>
              <w:rPr>
                <w:sz w:val="20"/>
              </w:rPr>
              <w:t>1</w:t>
            </w:r>
          </w:p>
        </w:tc>
        <w:tc>
          <w:tcPr>
            <w:tcW w:type="dxa" w:w="2160"/>
          </w:tcPr>
          <w:p>
            <w:r>
              <w:rPr>
                <w:sz w:val="20"/>
              </w:rPr>
              <w:t>Identity &amp; Auth</w:t>
            </w:r>
          </w:p>
        </w:tc>
        <w:tc>
          <w:tcPr>
            <w:tcW w:type="dxa" w:w="2160"/>
          </w:tcPr>
          <w:p>
            <w:r>
              <w:rPr>
                <w:sz w:val="20"/>
              </w:rPr>
              <w:t>/v1/login, /signup, /refresh-token, /me, /social-auth/*, /change-password</w:t>
            </w:r>
          </w:p>
        </w:tc>
        <w:tc>
          <w:tcPr>
            <w:tcW w:type="dxa" w:w="2160"/>
          </w:tcPr>
          <w:p>
            <w:r>
              <w:rPr>
                <w:sz w:val="20"/>
              </w:rPr>
              <w:t>Cognito + DynamoDB</w:t>
            </w:r>
          </w:p>
        </w:tc>
      </w:tr>
      <w:tr>
        <w:tc>
          <w:tcPr>
            <w:tcW w:type="dxa" w:w="2160"/>
          </w:tcPr>
          <w:p>
            <w:r>
              <w:rPr>
                <w:sz w:val="20"/>
              </w:rPr>
              <w:t>2</w:t>
            </w:r>
          </w:p>
        </w:tc>
        <w:tc>
          <w:tcPr>
            <w:tcW w:type="dxa" w:w="2160"/>
          </w:tcPr>
          <w:p>
            <w:r>
              <w:rPr>
                <w:sz w:val="20"/>
              </w:rPr>
              <w:t>Coach / Agent</w:t>
            </w:r>
          </w:p>
        </w:tc>
        <w:tc>
          <w:tcPr>
            <w:tcW w:type="dxa" w:w="2160"/>
          </w:tcPr>
          <w:p>
            <w:r>
              <w:rPr>
                <w:sz w:val="20"/>
              </w:rPr>
              <w:t>/v1/agents-settings/*, /v1/coaches/*</w:t>
            </w:r>
          </w:p>
        </w:tc>
        <w:tc>
          <w:tcPr>
            <w:tcW w:type="dxa" w:w="2160"/>
          </w:tcPr>
          <w:p>
            <w:r>
              <w:rPr>
                <w:sz w:val="20"/>
              </w:rPr>
              <w:t>DynamoDB</w:t>
            </w:r>
          </w:p>
        </w:tc>
      </w:tr>
      <w:tr>
        <w:tc>
          <w:tcPr>
            <w:tcW w:type="dxa" w:w="2160"/>
          </w:tcPr>
          <w:p>
            <w:r>
              <w:rPr>
                <w:sz w:val="20"/>
              </w:rPr>
              <w:t>3</w:t>
            </w:r>
          </w:p>
        </w:tc>
        <w:tc>
          <w:tcPr>
            <w:tcW w:type="dxa" w:w="2160"/>
          </w:tcPr>
          <w:p>
            <w:r>
              <w:rPr>
                <w:sz w:val="20"/>
              </w:rPr>
              <w:t>Chat &amp; Conversation</w:t>
            </w:r>
          </w:p>
        </w:tc>
        <w:tc>
          <w:tcPr>
            <w:tcW w:type="dxa" w:w="2160"/>
          </w:tcPr>
          <w:p>
            <w:r>
              <w:rPr>
                <w:sz w:val="20"/>
              </w:rPr>
              <w:t>/v1/chat/conversations/*, /v1/chat/sessions/*</w:t>
            </w:r>
          </w:p>
        </w:tc>
        <w:tc>
          <w:tcPr>
            <w:tcW w:type="dxa" w:w="2160"/>
          </w:tcPr>
          <w:p>
            <w:r>
              <w:rPr>
                <w:sz w:val="20"/>
              </w:rPr>
              <w:t>DynamoDB</w:t>
            </w:r>
          </w:p>
        </w:tc>
      </w:tr>
      <w:tr>
        <w:tc>
          <w:tcPr>
            <w:tcW w:type="dxa" w:w="2160"/>
          </w:tcPr>
          <w:p>
            <w:r>
              <w:rPr>
                <w:sz w:val="20"/>
              </w:rPr>
              <w:t>4</w:t>
            </w:r>
          </w:p>
        </w:tc>
        <w:tc>
          <w:tcPr>
            <w:tcW w:type="dxa" w:w="2160"/>
          </w:tcPr>
          <w:p>
            <w:r>
              <w:rPr>
                <w:sz w:val="20"/>
              </w:rPr>
              <w:t>Alex Voice Assistant</w:t>
            </w:r>
          </w:p>
        </w:tc>
        <w:tc>
          <w:tcPr>
            <w:tcW w:type="dxa" w:w="2160"/>
          </w:tcPr>
          <w:p>
            <w:r>
              <w:rPr>
                <w:sz w:val="20"/>
              </w:rPr>
              <w:t>/v1/chat/AlexChat/*</w:t>
            </w:r>
          </w:p>
        </w:tc>
        <w:tc>
          <w:tcPr>
            <w:tcW w:type="dxa" w:w="2160"/>
          </w:tcPr>
          <w:p>
            <w:r>
              <w:rPr>
                <w:sz w:val="20"/>
              </w:rPr>
              <w:t>DynamoDB</w:t>
            </w:r>
          </w:p>
        </w:tc>
      </w:tr>
      <w:tr>
        <w:tc>
          <w:tcPr>
            <w:tcW w:type="dxa" w:w="2160"/>
          </w:tcPr>
          <w:p>
            <w:r>
              <w:rPr>
                <w:sz w:val="20"/>
              </w:rPr>
              <w:t>5</w:t>
            </w:r>
          </w:p>
        </w:tc>
        <w:tc>
          <w:tcPr>
            <w:tcW w:type="dxa" w:w="2160"/>
          </w:tcPr>
          <w:p>
            <w:r>
              <w:rPr>
                <w:sz w:val="20"/>
              </w:rPr>
              <w:t>Document</w:t>
            </w:r>
          </w:p>
        </w:tc>
        <w:tc>
          <w:tcPr>
            <w:tcW w:type="dxa" w:w="2160"/>
          </w:tcPr>
          <w:p>
            <w:r>
              <w:rPr>
                <w:sz w:val="20"/>
              </w:rPr>
              <w:t>/v1/file_service/*</w:t>
            </w:r>
          </w:p>
        </w:tc>
        <w:tc>
          <w:tcPr>
            <w:tcW w:type="dxa" w:w="2160"/>
          </w:tcPr>
          <w:p>
            <w:r>
              <w:rPr>
                <w:sz w:val="20"/>
              </w:rPr>
              <w:t>S3 + DynamoDB</w:t>
            </w:r>
          </w:p>
        </w:tc>
      </w:tr>
      <w:tr>
        <w:tc>
          <w:tcPr>
            <w:tcW w:type="dxa" w:w="2160"/>
          </w:tcPr>
          <w:p>
            <w:r>
              <w:rPr>
                <w:sz w:val="20"/>
              </w:rPr>
              <w:t>6</w:t>
            </w:r>
          </w:p>
        </w:tc>
        <w:tc>
          <w:tcPr>
            <w:tcW w:type="dxa" w:w="2160"/>
          </w:tcPr>
          <w:p>
            <w:r>
              <w:rPr>
                <w:sz w:val="20"/>
              </w:rPr>
              <w:t>Organization &amp; Tenant</w:t>
            </w:r>
          </w:p>
        </w:tc>
        <w:tc>
          <w:tcPr>
            <w:tcW w:type="dxa" w:w="2160"/>
          </w:tcPr>
          <w:p>
            <w:r>
              <w:rPr>
                <w:sz w:val="20"/>
              </w:rPr>
              <w:t>/v1/organizations/*, /v1/licenses/*</w:t>
            </w:r>
          </w:p>
        </w:tc>
        <w:tc>
          <w:tcPr>
            <w:tcW w:type="dxa" w:w="2160"/>
          </w:tcPr>
          <w:p>
            <w:r>
              <w:rPr>
                <w:sz w:val="20"/>
              </w:rPr>
              <w:t>Aurora Serverless v2</w:t>
            </w:r>
          </w:p>
        </w:tc>
      </w:tr>
      <w:tr>
        <w:tc>
          <w:tcPr>
            <w:tcW w:type="dxa" w:w="2160"/>
          </w:tcPr>
          <w:p>
            <w:r>
              <w:rPr>
                <w:sz w:val="20"/>
              </w:rPr>
              <w:t>7</w:t>
            </w:r>
          </w:p>
        </w:tc>
        <w:tc>
          <w:tcPr>
            <w:tcW w:type="dxa" w:w="2160"/>
          </w:tcPr>
          <w:p>
            <w:r>
              <w:rPr>
                <w:sz w:val="20"/>
              </w:rPr>
              <w:t>User Management</w:t>
            </w:r>
          </w:p>
        </w:tc>
        <w:tc>
          <w:tcPr>
            <w:tcW w:type="dxa" w:w="2160"/>
          </w:tcPr>
          <w:p>
            <w:r>
              <w:rPr>
                <w:sz w:val="20"/>
              </w:rPr>
              <w:t>/v1/user-management/*, /v1/rbac/*, /v1/profile</w:t>
            </w:r>
          </w:p>
        </w:tc>
        <w:tc>
          <w:tcPr>
            <w:tcW w:type="dxa" w:w="2160"/>
          </w:tcPr>
          <w:p>
            <w:r>
              <w:rPr>
                <w:sz w:val="20"/>
              </w:rPr>
              <w:t>DynamoDB + Cognito</w:t>
            </w:r>
          </w:p>
        </w:tc>
      </w:tr>
      <w:tr>
        <w:tc>
          <w:tcPr>
            <w:tcW w:type="dxa" w:w="2160"/>
          </w:tcPr>
          <w:p>
            <w:r>
              <w:rPr>
                <w:sz w:val="20"/>
              </w:rPr>
              <w:t>8</w:t>
            </w:r>
          </w:p>
        </w:tc>
        <w:tc>
          <w:tcPr>
            <w:tcW w:type="dxa" w:w="2160"/>
          </w:tcPr>
          <w:p>
            <w:r>
              <w:rPr>
                <w:sz w:val="20"/>
              </w:rPr>
              <w:t>Feedback &amp; RLHF</w:t>
            </w:r>
          </w:p>
        </w:tc>
        <w:tc>
          <w:tcPr>
            <w:tcW w:type="dxa" w:w="2160"/>
          </w:tcPr>
          <w:p>
            <w:r>
              <w:rPr>
                <w:sz w:val="20"/>
              </w:rPr>
              <w:t>/v1/feedback/*</w:t>
            </w:r>
          </w:p>
        </w:tc>
        <w:tc>
          <w:tcPr>
            <w:tcW w:type="dxa" w:w="2160"/>
          </w:tcPr>
          <w:p>
            <w:r>
              <w:rPr>
                <w:sz w:val="20"/>
              </w:rPr>
              <w:t>DynamoDB</w:t>
            </w:r>
          </w:p>
        </w:tc>
      </w:tr>
      <w:tr>
        <w:tc>
          <w:tcPr>
            <w:tcW w:type="dxa" w:w="2160"/>
          </w:tcPr>
          <w:p>
            <w:r>
              <w:rPr>
                <w:sz w:val="20"/>
              </w:rPr>
              <w:t>9</w:t>
            </w:r>
          </w:p>
        </w:tc>
        <w:tc>
          <w:tcPr>
            <w:tcW w:type="dxa" w:w="2160"/>
          </w:tcPr>
          <w:p>
            <w:r>
              <w:rPr>
                <w:sz w:val="20"/>
              </w:rPr>
              <w:t>Support &amp; Issues</w:t>
            </w:r>
          </w:p>
        </w:tc>
        <w:tc>
          <w:tcPr>
            <w:tcW w:type="dxa" w:w="2160"/>
          </w:tcPr>
          <w:p>
            <w:r>
              <w:rPr>
                <w:sz w:val="20"/>
              </w:rPr>
              <w:t>/v1/issues/*</w:t>
            </w:r>
          </w:p>
        </w:tc>
        <w:tc>
          <w:tcPr>
            <w:tcW w:type="dxa" w:w="2160"/>
          </w:tcPr>
          <w:p>
            <w:r>
              <w:rPr>
                <w:sz w:val="20"/>
              </w:rPr>
              <w:t>DynamoDB</w:t>
            </w:r>
          </w:p>
        </w:tc>
      </w:tr>
      <w:tr>
        <w:tc>
          <w:tcPr>
            <w:tcW w:type="dxa" w:w="2160"/>
          </w:tcPr>
          <w:p>
            <w:r>
              <w:rPr>
                <w:sz w:val="20"/>
              </w:rPr>
              <w:t>10</w:t>
            </w:r>
          </w:p>
        </w:tc>
        <w:tc>
          <w:tcPr>
            <w:tcW w:type="dxa" w:w="2160"/>
          </w:tcPr>
          <w:p>
            <w:r>
              <w:rPr>
                <w:sz w:val="20"/>
              </w:rPr>
              <w:t>Prompt Management</w:t>
            </w:r>
          </w:p>
        </w:tc>
        <w:tc>
          <w:tcPr>
            <w:tcW w:type="dxa" w:w="2160"/>
          </w:tcPr>
          <w:p>
            <w:r>
              <w:rPr>
                <w:sz w:val="20"/>
              </w:rPr>
              <w:t>/v1/prompts/*</w:t>
            </w:r>
          </w:p>
        </w:tc>
        <w:tc>
          <w:tcPr>
            <w:tcW w:type="dxa" w:w="2160"/>
          </w:tcPr>
          <w:p>
            <w:r>
              <w:rPr>
                <w:sz w:val="20"/>
              </w:rPr>
              <w:t>DynamoDB</w:t>
            </w:r>
          </w:p>
        </w:tc>
      </w:tr>
      <w:tr>
        <w:tc>
          <w:tcPr>
            <w:tcW w:type="dxa" w:w="2160"/>
          </w:tcPr>
          <w:p>
            <w:r>
              <w:rPr>
                <w:sz w:val="20"/>
              </w:rPr>
              <w:t>11</w:t>
            </w:r>
          </w:p>
        </w:tc>
        <w:tc>
          <w:tcPr>
            <w:tcW w:type="dxa" w:w="2160"/>
          </w:tcPr>
          <w:p>
            <w:r>
              <w:rPr>
                <w:sz w:val="20"/>
              </w:rPr>
              <w:t>Dashboard &amp; Analytics</w:t>
            </w:r>
          </w:p>
        </w:tc>
        <w:tc>
          <w:tcPr>
            <w:tcW w:type="dxa" w:w="2160"/>
          </w:tcPr>
          <w:p>
            <w:r>
              <w:rPr>
                <w:sz w:val="20"/>
              </w:rPr>
              <w:t>/v1/dashboard/*</w:t>
            </w:r>
          </w:p>
        </w:tc>
        <w:tc>
          <w:tcPr>
            <w:tcW w:type="dxa" w:w="2160"/>
          </w:tcPr>
          <w:p>
            <w:r>
              <w:rPr>
                <w:sz w:val="20"/>
              </w:rPr>
              <w:t>DynamoDB (CQRS aggregates)</w:t>
            </w:r>
          </w:p>
        </w:tc>
      </w:tr>
      <w:tr>
        <w:tc>
          <w:tcPr>
            <w:tcW w:type="dxa" w:w="2160"/>
          </w:tcPr>
          <w:p>
            <w:r>
              <w:rPr>
                <w:sz w:val="20"/>
              </w:rPr>
              <w:t>12</w:t>
            </w:r>
          </w:p>
        </w:tc>
        <w:tc>
          <w:tcPr>
            <w:tcW w:type="dxa" w:w="2160"/>
          </w:tcPr>
          <w:p>
            <w:r>
              <w:rPr>
                <w:sz w:val="20"/>
              </w:rPr>
              <w:t>Audit</w:t>
            </w:r>
          </w:p>
        </w:tc>
        <w:tc>
          <w:tcPr>
            <w:tcW w:type="dxa" w:w="2160"/>
          </w:tcPr>
          <w:p>
            <w:r>
              <w:rPr>
                <w:sz w:val="20"/>
              </w:rPr>
              <w:t>/v1/audit/*</w:t>
            </w:r>
          </w:p>
        </w:tc>
        <w:tc>
          <w:tcPr>
            <w:tcW w:type="dxa" w:w="2160"/>
          </w:tcPr>
          <w:p>
            <w:r>
              <w:rPr>
                <w:sz w:val="20"/>
              </w:rPr>
              <w:t>DynamoDB (TTL retention)</w:t>
            </w:r>
          </w:p>
        </w:tc>
      </w:tr>
    </w:tbl>
    <w:p>
      <w:pPr>
        <w:pStyle w:val="Heading2"/>
      </w:pPr>
      <w:r>
        <w:t>4.2 API Gateway Configuration</w:t>
      </w:r>
    </w:p>
    <w:p>
      <w:r>
        <w:t>Use AWS API Gateway HTTP API (v2) for all synchronous HTTP endpoints. HTTP API is ~70% cheaper than REST API, has lower latency (~10ms vs ~30ms), and supports JWT authorizers natively via Cognito.</w:t>
      </w:r>
    </w:p>
    <w:p>
      <w:pPr>
        <w:pStyle w:val="ListBullet"/>
        <w:spacing w:after="40"/>
        <w:ind w:left="360"/>
      </w:pPr>
      <w:r>
        <w:t>Single custom domain: api.inspiregenius.com</w:t>
      </w:r>
    </w:p>
    <w:p>
      <w:pPr>
        <w:pStyle w:val="ListBullet"/>
        <w:spacing w:after="40"/>
        <w:ind w:left="360"/>
      </w:pPr>
      <w:r>
        <w:t>Path-based routing to individual Lambda functions</w:t>
      </w:r>
    </w:p>
    <w:p>
      <w:pPr>
        <w:pStyle w:val="ListBullet"/>
        <w:spacing w:after="40"/>
        <w:ind w:left="360"/>
      </w:pPr>
      <w:r>
        <w:t>Cognito JWT Authorizer on all routes</w:t>
      </w:r>
    </w:p>
    <w:p>
      <w:pPr>
        <w:pStyle w:val="ListBullet"/>
        <w:spacing w:after="40"/>
        <w:ind w:left="360"/>
      </w:pPr>
      <w:r>
        <w:t>CORS configured per stage</w:t>
      </w:r>
    </w:p>
    <w:p>
      <w:pPr>
        <w:pStyle w:val="ListBullet"/>
        <w:spacing w:after="40"/>
        <w:ind w:left="360"/>
      </w:pPr>
      <w:r>
        <w:t>Rate limiting: 1000 req/s default, 100 req/s per user</w:t>
      </w:r>
    </w:p>
    <w:p>
      <w:r>
        <w:t>Two separate WebSocket API Gateways:</w:t>
      </w:r>
    </w:p>
    <w:p>
      <w:pPr>
        <w:pStyle w:val="ListBullet"/>
        <w:spacing w:after="40"/>
        <w:ind w:left="360"/>
      </w:pPr>
      <w:r>
        <w:t>ws-agents.inspiregenius.com → Agent Chat Lambda ($connect, $disconnect, $default routes)</w:t>
      </w:r>
    </w:p>
    <w:p>
      <w:pPr>
        <w:pStyle w:val="ListBullet"/>
        <w:spacing w:after="40"/>
        <w:ind w:left="360"/>
      </w:pPr>
      <w:r>
        <w:t>ws-alex.inspiregenius.com → Alex Voice Lambda (same pattern)</w:t>
      </w:r>
    </w:p>
    <w:p>
      <w:pPr>
        <w:pStyle w:val="Heading2"/>
      </w:pPr>
      <w:r>
        <w:t>4.3 Data Ownership Principle</w:t>
      </w:r>
    </w:p>
    <w:p>
      <w:r>
        <w:t>Each service owns its data store exclusively. Cross-service data access happens via:</w:t>
      </w:r>
    </w:p>
    <w:p>
      <w:pPr>
        <w:pStyle w:val="ListBullet"/>
        <w:spacing w:after="40"/>
        <w:ind w:left="360"/>
      </w:pPr>
      <w:r>
        <w:t>Events (preferred): Service A emits event, Service B updates its local copy</w:t>
      </w:r>
    </w:p>
    <w:p>
      <w:pPr>
        <w:pStyle w:val="ListBullet"/>
        <w:spacing w:after="40"/>
        <w:ind w:left="360"/>
      </w:pPr>
      <w:r>
        <w:t>Synchronous query (exception): Dashboard service may query other services’ read APIs</w:t>
      </w:r>
    </w:p>
    <w:p>
      <w:r>
        <w:t>Example: When a user is created (Auth Service), a user.created event is emitted. User Management Service and Organization Service consume it to update their local state.</w:t>
      </w:r>
    </w:p>
    <w:p>
      <w:pPr>
        <w:pStyle w:val="Heading2"/>
      </w:pPr>
      <w:r>
        <w:t>4.4 Frontend Impact</w:t>
      </w:r>
    </w:p>
    <w:p>
      <w:r>
        <w:t>The frontend changes are minimal. The API Gateway preserves the same /v1/* path structure. The only change is updating VITE_API_BASE_URL to point to the API Gateway domain instead of the monolith. The existing Service → Hook → Component pattern, axios interceptors, and WebSocket hooks remain unchanged.</w:t>
      </w:r>
    </w:p>
    <w:p>
      <w:r>
        <w:br w:type="page"/>
      </w:r>
    </w:p>
    <w:p>
      <w:pPr>
        <w:pStyle w:val="Heading1"/>
      </w:pPr>
      <w:r>
        <w:t>5. Event-Driven Architecture</w:t>
      </w:r>
    </w:p>
    <w:p>
      <w:pPr>
        <w:pStyle w:val="Heading2"/>
      </w:pPr>
      <w:r>
        <w:t>5.1 Event Bus: Amazon EventBridge</w:t>
      </w:r>
    </w:p>
    <w:p>
      <w:r>
        <w:t>Use a custom EventBridge bus named inspire-genius-events. EventBridge is preferred over SNS/SQS because it provides: schema registry for event contracts, content-based filtering, archive and replay capability (critical for debugging), built-in retry with DLQ, and pay-per-event pricing ($1/million events).</w:t>
      </w:r>
    </w:p>
    <w:p>
      <w:pPr>
        <w:pStyle w:val="Heading2"/>
      </w:pPr>
      <w:r>
        <w:t>5.2 Event Catalog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Event</w:t>
            </w:r>
          </w:p>
        </w:tc>
        <w:tc>
          <w:tcPr>
            <w:tcW w:type="dxa" w:w="2160"/>
          </w:tcPr>
          <w:p>
            <w:r>
              <w:rPr>
                <w:b/>
                <w:sz w:val="20"/>
              </w:rPr>
              <w:t>Source</w:t>
            </w:r>
          </w:p>
        </w:tc>
        <w:tc>
          <w:tcPr>
            <w:tcW w:type="dxa" w:w="2160"/>
          </w:tcPr>
          <w:p>
            <w:r>
              <w:rPr>
                <w:b/>
                <w:sz w:val="20"/>
              </w:rPr>
              <w:t>Consumers</w:t>
            </w:r>
          </w:p>
        </w:tc>
        <w:tc>
          <w:tcPr>
            <w:tcW w:type="dxa" w:w="2160"/>
          </w:tcPr>
          <w:p>
            <w:r>
              <w:rPr>
                <w:b/>
                <w:sz w:val="20"/>
              </w:rPr>
              <w:t>Pattern</w:t>
            </w:r>
          </w:p>
        </w:tc>
      </w:tr>
      <w:tr>
        <w:tc>
          <w:tcPr>
            <w:tcW w:type="dxa" w:w="2160"/>
          </w:tcPr>
          <w:p>
            <w:r>
              <w:rPr>
                <w:sz w:val="20"/>
              </w:rPr>
              <w:t>user.created</w:t>
            </w:r>
          </w:p>
        </w:tc>
        <w:tc>
          <w:tcPr>
            <w:tcW w:type="dxa" w:w="2160"/>
          </w:tcPr>
          <w:p>
            <w:r>
              <w:rPr>
                <w:sz w:val="20"/>
              </w:rPr>
              <w:t>Auth Service</w:t>
            </w:r>
          </w:p>
        </w:tc>
        <w:tc>
          <w:tcPr>
            <w:tcW w:type="dxa" w:w="2160"/>
          </w:tcPr>
          <w:p>
            <w:r>
              <w:rPr>
                <w:sz w:val="20"/>
              </w:rPr>
              <w:t>User Mgmt, Org Service, Audit</w:t>
            </w:r>
          </w:p>
        </w:tc>
        <w:tc>
          <w:tcPr>
            <w:tcW w:type="dxa" w:w="2160"/>
          </w:tcPr>
          <w:p>
            <w:r>
              <w:rPr>
                <w:sz w:val="20"/>
              </w:rPr>
              <w:t>Notification</w:t>
            </w:r>
          </w:p>
        </w:tc>
      </w:tr>
      <w:tr>
        <w:tc>
          <w:tcPr>
            <w:tcW w:type="dxa" w:w="2160"/>
          </w:tcPr>
          <w:p>
            <w:r>
              <w:rPr>
                <w:sz w:val="20"/>
              </w:rPr>
              <w:t>user.updated</w:t>
            </w:r>
          </w:p>
        </w:tc>
        <w:tc>
          <w:tcPr>
            <w:tcW w:type="dxa" w:w="2160"/>
          </w:tcPr>
          <w:p>
            <w:r>
              <w:rPr>
                <w:sz w:val="20"/>
              </w:rPr>
              <w:t>User Mgmt</w:t>
            </w:r>
          </w:p>
        </w:tc>
        <w:tc>
          <w:tcPr>
            <w:tcW w:type="dxa" w:w="2160"/>
          </w:tcPr>
          <w:p>
            <w:r>
              <w:rPr>
                <w:sz w:val="20"/>
              </w:rPr>
              <w:t>Audit, Dashboard</w:t>
            </w:r>
          </w:p>
        </w:tc>
        <w:tc>
          <w:tcPr>
            <w:tcW w:type="dxa" w:w="2160"/>
          </w:tcPr>
          <w:p>
            <w:r>
              <w:rPr>
                <w:sz w:val="20"/>
              </w:rPr>
              <w:t>Notification</w:t>
            </w:r>
          </w:p>
        </w:tc>
      </w:tr>
      <w:tr>
        <w:tc>
          <w:tcPr>
            <w:tcW w:type="dxa" w:w="2160"/>
          </w:tcPr>
          <w:p>
            <w:r>
              <w:rPr>
                <w:sz w:val="20"/>
              </w:rPr>
              <w:t>user.deleted</w:t>
            </w:r>
          </w:p>
        </w:tc>
        <w:tc>
          <w:tcPr>
            <w:tcW w:type="dxa" w:w="2160"/>
          </w:tcPr>
          <w:p>
            <w:r>
              <w:rPr>
                <w:sz w:val="20"/>
              </w:rPr>
              <w:t>User Mgmt</w:t>
            </w:r>
          </w:p>
        </w:tc>
        <w:tc>
          <w:tcPr>
            <w:tcW w:type="dxa" w:w="2160"/>
          </w:tcPr>
          <w:p>
            <w:r>
              <w:rPr>
                <w:sz w:val="20"/>
              </w:rPr>
              <w:t>Auth, Org, Audit</w:t>
            </w:r>
          </w:p>
        </w:tc>
        <w:tc>
          <w:tcPr>
            <w:tcW w:type="dxa" w:w="2160"/>
          </w:tcPr>
          <w:p>
            <w:r>
              <w:rPr>
                <w:sz w:val="20"/>
              </w:rPr>
              <w:t>Notification</w:t>
            </w:r>
          </w:p>
        </w:tc>
      </w:tr>
      <w:tr>
        <w:tc>
          <w:tcPr>
            <w:tcW w:type="dxa" w:w="2160"/>
          </w:tcPr>
          <w:p>
            <w:r>
              <w:rPr>
                <w:sz w:val="20"/>
              </w:rPr>
              <w:t>user.invited</w:t>
            </w:r>
          </w:p>
        </w:tc>
        <w:tc>
          <w:tcPr>
            <w:tcW w:type="dxa" w:w="2160"/>
          </w:tcPr>
          <w:p>
            <w:r>
              <w:rPr>
                <w:sz w:val="20"/>
              </w:rPr>
              <w:t>User Mgmt</w:t>
            </w:r>
          </w:p>
        </w:tc>
        <w:tc>
          <w:tcPr>
            <w:tcW w:type="dxa" w:w="2160"/>
          </w:tcPr>
          <w:p>
            <w:r>
              <w:rPr>
                <w:sz w:val="20"/>
              </w:rPr>
              <w:t>Auth (create Cognito user), Audit</w:t>
            </w:r>
          </w:p>
        </w:tc>
        <w:tc>
          <w:tcPr>
            <w:tcW w:type="dxa" w:w="2160"/>
          </w:tcPr>
          <w:p>
            <w:r>
              <w:rPr>
                <w:sz w:val="20"/>
              </w:rPr>
              <w:t>Command</w:t>
            </w:r>
          </w:p>
        </w:tc>
      </w:tr>
      <w:tr>
        <w:tc>
          <w:tcPr>
            <w:tcW w:type="dxa" w:w="2160"/>
          </w:tcPr>
          <w:p>
            <w:r>
              <w:rPr>
                <w:sz w:val="20"/>
              </w:rPr>
              <w:t>auth.login</w:t>
            </w:r>
          </w:p>
        </w:tc>
        <w:tc>
          <w:tcPr>
            <w:tcW w:type="dxa" w:w="2160"/>
          </w:tcPr>
          <w:p>
            <w:r>
              <w:rPr>
                <w:sz w:val="20"/>
              </w:rPr>
              <w:t>Auth Service</w:t>
            </w:r>
          </w:p>
        </w:tc>
        <w:tc>
          <w:tcPr>
            <w:tcW w:type="dxa" w:w="2160"/>
          </w:tcPr>
          <w:p>
            <w:r>
              <w:rPr>
                <w:sz w:val="20"/>
              </w:rPr>
              <w:t>Audit, Dashboard</w:t>
            </w:r>
          </w:p>
        </w:tc>
        <w:tc>
          <w:tcPr>
            <w:tcW w:type="dxa" w:w="2160"/>
          </w:tcPr>
          <w:p>
            <w:r>
              <w:rPr>
                <w:sz w:val="20"/>
              </w:rPr>
              <w:t>Notification</w:t>
            </w:r>
          </w:p>
        </w:tc>
      </w:tr>
      <w:tr>
        <w:tc>
          <w:tcPr>
            <w:tcW w:type="dxa" w:w="2160"/>
          </w:tcPr>
          <w:p>
            <w:r>
              <w:rPr>
                <w:sz w:val="20"/>
              </w:rPr>
              <w:t>auth.logout</w:t>
            </w:r>
          </w:p>
        </w:tc>
        <w:tc>
          <w:tcPr>
            <w:tcW w:type="dxa" w:w="2160"/>
          </w:tcPr>
          <w:p>
            <w:r>
              <w:rPr>
                <w:sz w:val="20"/>
              </w:rPr>
              <w:t>Auth Service</w:t>
            </w:r>
          </w:p>
        </w:tc>
        <w:tc>
          <w:tcPr>
            <w:tcW w:type="dxa" w:w="2160"/>
          </w:tcPr>
          <w:p>
            <w:r>
              <w:rPr>
                <w:sz w:val="20"/>
              </w:rPr>
              <w:t>Audit</w:t>
            </w:r>
          </w:p>
        </w:tc>
        <w:tc>
          <w:tcPr>
            <w:tcW w:type="dxa" w:w="2160"/>
          </w:tcPr>
          <w:p>
            <w:r>
              <w:rPr>
                <w:sz w:val="20"/>
              </w:rPr>
              <w:t>Notification</w:t>
            </w:r>
          </w:p>
        </w:tc>
      </w:tr>
      <w:tr>
        <w:tc>
          <w:tcPr>
            <w:tcW w:type="dxa" w:w="2160"/>
          </w:tcPr>
          <w:p>
            <w:r>
              <w:rPr>
                <w:sz w:val="20"/>
              </w:rPr>
              <w:t>org.created</w:t>
            </w:r>
          </w:p>
        </w:tc>
        <w:tc>
          <w:tcPr>
            <w:tcW w:type="dxa" w:w="2160"/>
          </w:tcPr>
          <w:p>
            <w:r>
              <w:rPr>
                <w:sz w:val="20"/>
              </w:rPr>
              <w:t>Org Service</w:t>
            </w:r>
          </w:p>
        </w:tc>
        <w:tc>
          <w:tcPr>
            <w:tcW w:type="dxa" w:w="2160"/>
          </w:tcPr>
          <w:p>
            <w:r>
              <w:rPr>
                <w:sz w:val="20"/>
              </w:rPr>
              <w:t>Audit, Dashboard</w:t>
            </w:r>
          </w:p>
        </w:tc>
        <w:tc>
          <w:tcPr>
            <w:tcW w:type="dxa" w:w="2160"/>
          </w:tcPr>
          <w:p>
            <w:r>
              <w:rPr>
                <w:sz w:val="20"/>
              </w:rPr>
              <w:t>Notification</w:t>
            </w:r>
          </w:p>
        </w:tc>
      </w:tr>
      <w:tr>
        <w:tc>
          <w:tcPr>
            <w:tcW w:type="dxa" w:w="2160"/>
          </w:tcPr>
          <w:p>
            <w:r>
              <w:rPr>
                <w:sz w:val="20"/>
              </w:rPr>
              <w:t>org.deactivated</w:t>
            </w:r>
          </w:p>
        </w:tc>
        <w:tc>
          <w:tcPr>
            <w:tcW w:type="dxa" w:w="2160"/>
          </w:tcPr>
          <w:p>
            <w:r>
              <w:rPr>
                <w:sz w:val="20"/>
              </w:rPr>
              <w:t>Org Service</w:t>
            </w:r>
          </w:p>
        </w:tc>
        <w:tc>
          <w:tcPr>
            <w:tcW w:type="dxa" w:w="2160"/>
          </w:tcPr>
          <w:p>
            <w:r>
              <w:rPr>
                <w:sz w:val="20"/>
              </w:rPr>
              <w:t>User Mgmt, Audit</w:t>
            </w:r>
          </w:p>
        </w:tc>
        <w:tc>
          <w:tcPr>
            <w:tcW w:type="dxa" w:w="2160"/>
          </w:tcPr>
          <w:p>
            <w:r>
              <w:rPr>
                <w:sz w:val="20"/>
              </w:rPr>
              <w:t>Notification</w:t>
            </w:r>
          </w:p>
        </w:tc>
      </w:tr>
      <w:tr>
        <w:tc>
          <w:tcPr>
            <w:tcW w:type="dxa" w:w="2160"/>
          </w:tcPr>
          <w:p>
            <w:r>
              <w:rPr>
                <w:sz w:val="20"/>
              </w:rPr>
              <w:t>license.created</w:t>
            </w:r>
          </w:p>
        </w:tc>
        <w:tc>
          <w:tcPr>
            <w:tcW w:type="dxa" w:w="2160"/>
          </w:tcPr>
          <w:p>
            <w:r>
              <w:rPr>
                <w:sz w:val="20"/>
              </w:rPr>
              <w:t>Org Service</w:t>
            </w:r>
          </w:p>
        </w:tc>
        <w:tc>
          <w:tcPr>
            <w:tcW w:type="dxa" w:w="2160"/>
          </w:tcPr>
          <w:p>
            <w:r>
              <w:rPr>
                <w:sz w:val="20"/>
              </w:rPr>
              <w:t>Audit</w:t>
            </w:r>
          </w:p>
        </w:tc>
        <w:tc>
          <w:tcPr>
            <w:tcW w:type="dxa" w:w="2160"/>
          </w:tcPr>
          <w:p>
            <w:r>
              <w:rPr>
                <w:sz w:val="20"/>
              </w:rPr>
              <w:t>Notification</w:t>
            </w:r>
          </w:p>
        </w:tc>
      </w:tr>
      <w:tr>
        <w:tc>
          <w:tcPr>
            <w:tcW w:type="dxa" w:w="2160"/>
          </w:tcPr>
          <w:p>
            <w:r>
              <w:rPr>
                <w:sz w:val="20"/>
              </w:rPr>
              <w:t>coach.assigned</w:t>
            </w:r>
          </w:p>
        </w:tc>
        <w:tc>
          <w:tcPr>
            <w:tcW w:type="dxa" w:w="2160"/>
          </w:tcPr>
          <w:p>
            <w:r>
              <w:rPr>
                <w:sz w:val="20"/>
              </w:rPr>
              <w:t>Coach Service</w:t>
            </w:r>
          </w:p>
        </w:tc>
        <w:tc>
          <w:tcPr>
            <w:tcW w:type="dxa" w:w="2160"/>
          </w:tcPr>
          <w:p>
            <w:r>
              <w:rPr>
                <w:sz w:val="20"/>
              </w:rPr>
              <w:t>Org Service, Audit</w:t>
            </w:r>
          </w:p>
        </w:tc>
        <w:tc>
          <w:tcPr>
            <w:tcW w:type="dxa" w:w="2160"/>
          </w:tcPr>
          <w:p>
            <w:r>
              <w:rPr>
                <w:sz w:val="20"/>
              </w:rPr>
              <w:t>Notification</w:t>
            </w:r>
          </w:p>
        </w:tc>
      </w:tr>
      <w:tr>
        <w:tc>
          <w:tcPr>
            <w:tcW w:type="dxa" w:w="2160"/>
          </w:tcPr>
          <w:p>
            <w:r>
              <w:rPr>
                <w:sz w:val="20"/>
              </w:rPr>
              <w:t>conversation.started</w:t>
            </w:r>
          </w:p>
        </w:tc>
        <w:tc>
          <w:tcPr>
            <w:tcW w:type="dxa" w:w="2160"/>
          </w:tcPr>
          <w:p>
            <w:r>
              <w:rPr>
                <w:sz w:val="20"/>
              </w:rPr>
              <w:t>Chat Service</w:t>
            </w:r>
          </w:p>
        </w:tc>
        <w:tc>
          <w:tcPr>
            <w:tcW w:type="dxa" w:w="2160"/>
          </w:tcPr>
          <w:p>
            <w:r>
              <w:rPr>
                <w:sz w:val="20"/>
              </w:rPr>
              <w:t>Audit, Dashboard</w:t>
            </w:r>
          </w:p>
        </w:tc>
        <w:tc>
          <w:tcPr>
            <w:tcW w:type="dxa" w:w="2160"/>
          </w:tcPr>
          <w:p>
            <w:r>
              <w:rPr>
                <w:sz w:val="20"/>
              </w:rPr>
              <w:t>Notification</w:t>
            </w:r>
          </w:p>
        </w:tc>
      </w:tr>
      <w:tr>
        <w:tc>
          <w:tcPr>
            <w:tcW w:type="dxa" w:w="2160"/>
          </w:tcPr>
          <w:p>
            <w:r>
              <w:rPr>
                <w:sz w:val="20"/>
              </w:rPr>
              <w:t>message.sent</w:t>
            </w:r>
          </w:p>
        </w:tc>
        <w:tc>
          <w:tcPr>
            <w:tcW w:type="dxa" w:w="2160"/>
          </w:tcPr>
          <w:p>
            <w:r>
              <w:rPr>
                <w:sz w:val="20"/>
              </w:rPr>
              <w:t>Chat Service</w:t>
            </w:r>
          </w:p>
        </w:tc>
        <w:tc>
          <w:tcPr>
            <w:tcW w:type="dxa" w:w="2160"/>
          </w:tcPr>
          <w:p>
            <w:r>
              <w:rPr>
                <w:sz w:val="20"/>
              </w:rPr>
              <w:t>Audit, Dashboard, Feedback</w:t>
            </w:r>
          </w:p>
        </w:tc>
        <w:tc>
          <w:tcPr>
            <w:tcW w:type="dxa" w:w="2160"/>
          </w:tcPr>
          <w:p>
            <w:r>
              <w:rPr>
                <w:sz w:val="20"/>
              </w:rPr>
              <w:t>Notification</w:t>
            </w:r>
          </w:p>
        </w:tc>
      </w:tr>
      <w:tr>
        <w:tc>
          <w:tcPr>
            <w:tcW w:type="dxa" w:w="2160"/>
          </w:tcPr>
          <w:p>
            <w:r>
              <w:rPr>
                <w:sz w:val="20"/>
              </w:rPr>
              <w:t>document.uploaded</w:t>
            </w:r>
          </w:p>
        </w:tc>
        <w:tc>
          <w:tcPr>
            <w:tcW w:type="dxa" w:w="2160"/>
          </w:tcPr>
          <w:p>
            <w:r>
              <w:rPr>
                <w:sz w:val="20"/>
              </w:rPr>
              <w:t>Document Service</w:t>
            </w:r>
          </w:p>
        </w:tc>
        <w:tc>
          <w:tcPr>
            <w:tcW w:type="dxa" w:w="2160"/>
          </w:tcPr>
          <w:p>
            <w:r>
              <w:rPr>
                <w:sz w:val="20"/>
              </w:rPr>
              <w:t>Audit, Dashboard</w:t>
            </w:r>
          </w:p>
        </w:tc>
        <w:tc>
          <w:tcPr>
            <w:tcW w:type="dxa" w:w="2160"/>
          </w:tcPr>
          <w:p>
            <w:r>
              <w:rPr>
                <w:sz w:val="20"/>
              </w:rPr>
              <w:t>Notification</w:t>
            </w:r>
          </w:p>
        </w:tc>
      </w:tr>
      <w:tr>
        <w:tc>
          <w:tcPr>
            <w:tcW w:type="dxa" w:w="2160"/>
          </w:tcPr>
          <w:p>
            <w:r>
              <w:rPr>
                <w:sz w:val="20"/>
              </w:rPr>
              <w:t>document.deleted</w:t>
            </w:r>
          </w:p>
        </w:tc>
        <w:tc>
          <w:tcPr>
            <w:tcW w:type="dxa" w:w="2160"/>
          </w:tcPr>
          <w:p>
            <w:r>
              <w:rPr>
                <w:sz w:val="20"/>
              </w:rPr>
              <w:t>Document Service</w:t>
            </w:r>
          </w:p>
        </w:tc>
        <w:tc>
          <w:tcPr>
            <w:tcW w:type="dxa" w:w="2160"/>
          </w:tcPr>
          <w:p>
            <w:r>
              <w:rPr>
                <w:sz w:val="20"/>
              </w:rPr>
              <w:t>Audit</w:t>
            </w:r>
          </w:p>
        </w:tc>
        <w:tc>
          <w:tcPr>
            <w:tcW w:type="dxa" w:w="2160"/>
          </w:tcPr>
          <w:p>
            <w:r>
              <w:rPr>
                <w:sz w:val="20"/>
              </w:rPr>
              <w:t>Notification</w:t>
            </w:r>
          </w:p>
        </w:tc>
      </w:tr>
      <w:tr>
        <w:tc>
          <w:tcPr>
            <w:tcW w:type="dxa" w:w="2160"/>
          </w:tcPr>
          <w:p>
            <w:r>
              <w:rPr>
                <w:sz w:val="20"/>
              </w:rPr>
              <w:t>feedback.submitted</w:t>
            </w:r>
          </w:p>
        </w:tc>
        <w:tc>
          <w:tcPr>
            <w:tcW w:type="dxa" w:w="2160"/>
          </w:tcPr>
          <w:p>
            <w:r>
              <w:rPr>
                <w:sz w:val="20"/>
              </w:rPr>
              <w:t>Feedback Service</w:t>
            </w:r>
          </w:p>
        </w:tc>
        <w:tc>
          <w:tcPr>
            <w:tcW w:type="dxa" w:w="2160"/>
          </w:tcPr>
          <w:p>
            <w:r>
              <w:rPr>
                <w:sz w:val="20"/>
              </w:rPr>
              <w:t>Audit, Dashboard, Prompt Mgmt</w:t>
            </w:r>
          </w:p>
        </w:tc>
        <w:tc>
          <w:tcPr>
            <w:tcW w:type="dxa" w:w="2160"/>
          </w:tcPr>
          <w:p>
            <w:r>
              <w:rPr>
                <w:sz w:val="20"/>
              </w:rPr>
              <w:t>Notification</w:t>
            </w:r>
          </w:p>
        </w:tc>
      </w:tr>
      <w:tr>
        <w:tc>
          <w:tcPr>
            <w:tcW w:type="dxa" w:w="2160"/>
          </w:tcPr>
          <w:p>
            <w:r>
              <w:rPr>
                <w:sz w:val="20"/>
              </w:rPr>
              <w:t>issue.created</w:t>
            </w:r>
          </w:p>
        </w:tc>
        <w:tc>
          <w:tcPr>
            <w:tcW w:type="dxa" w:w="2160"/>
          </w:tcPr>
          <w:p>
            <w:r>
              <w:rPr>
                <w:sz w:val="20"/>
              </w:rPr>
              <w:t>Support Service</w:t>
            </w:r>
          </w:p>
        </w:tc>
        <w:tc>
          <w:tcPr>
            <w:tcW w:type="dxa" w:w="2160"/>
          </w:tcPr>
          <w:p>
            <w:r>
              <w:rPr>
                <w:sz w:val="20"/>
              </w:rPr>
              <w:t>Audit, Dashboard</w:t>
            </w:r>
          </w:p>
        </w:tc>
        <w:tc>
          <w:tcPr>
            <w:tcW w:type="dxa" w:w="2160"/>
          </w:tcPr>
          <w:p>
            <w:r>
              <w:rPr>
                <w:sz w:val="20"/>
              </w:rPr>
              <w:t>Notification</w:t>
            </w:r>
          </w:p>
        </w:tc>
      </w:tr>
      <w:tr>
        <w:tc>
          <w:tcPr>
            <w:tcW w:type="dxa" w:w="2160"/>
          </w:tcPr>
          <w:p>
            <w:r>
              <w:rPr>
                <w:sz w:val="20"/>
              </w:rPr>
              <w:t>issue.resolved</w:t>
            </w:r>
          </w:p>
        </w:tc>
        <w:tc>
          <w:tcPr>
            <w:tcW w:type="dxa" w:w="2160"/>
          </w:tcPr>
          <w:p>
            <w:r>
              <w:rPr>
                <w:sz w:val="20"/>
              </w:rPr>
              <w:t>Support Service</w:t>
            </w:r>
          </w:p>
        </w:tc>
        <w:tc>
          <w:tcPr>
            <w:tcW w:type="dxa" w:w="2160"/>
          </w:tcPr>
          <w:p>
            <w:r>
              <w:rPr>
                <w:sz w:val="20"/>
              </w:rPr>
              <w:t>Audit, Push Notification</w:t>
            </w:r>
          </w:p>
        </w:tc>
        <w:tc>
          <w:tcPr>
            <w:tcW w:type="dxa" w:w="2160"/>
          </w:tcPr>
          <w:p>
            <w:r>
              <w:rPr>
                <w:sz w:val="20"/>
              </w:rPr>
              <w:t>Notification</w:t>
            </w:r>
          </w:p>
        </w:tc>
      </w:tr>
      <w:tr>
        <w:tc>
          <w:tcPr>
            <w:tcW w:type="dxa" w:w="2160"/>
          </w:tcPr>
          <w:p>
            <w:r>
              <w:rPr>
                <w:sz w:val="20"/>
              </w:rPr>
              <w:t>prompt.updated</w:t>
            </w:r>
          </w:p>
        </w:tc>
        <w:tc>
          <w:tcPr>
            <w:tcW w:type="dxa" w:w="2160"/>
          </w:tcPr>
          <w:p>
            <w:r>
              <w:rPr>
                <w:sz w:val="20"/>
              </w:rPr>
              <w:t>Prompt Service</w:t>
            </w:r>
          </w:p>
        </w:tc>
        <w:tc>
          <w:tcPr>
            <w:tcW w:type="dxa" w:w="2160"/>
          </w:tcPr>
          <w:p>
            <w:r>
              <w:rPr>
                <w:sz w:val="20"/>
              </w:rPr>
              <w:t>Coach Service, Audit</w:t>
            </w:r>
          </w:p>
        </w:tc>
        <w:tc>
          <w:tcPr>
            <w:tcW w:type="dxa" w:w="2160"/>
          </w:tcPr>
          <w:p>
            <w:r>
              <w:rPr>
                <w:sz w:val="20"/>
              </w:rPr>
              <w:t>Notification</w:t>
            </w:r>
          </w:p>
        </w:tc>
      </w:tr>
    </w:tbl>
    <w:p>
      <w:pPr>
        <w:pStyle w:val="Heading2"/>
      </w:pPr>
      <w:r>
        <w:t>5.3 Saga Pattern for Distributed Transactions</w:t>
      </w:r>
    </w:p>
    <w:p>
      <w:r>
        <w:t>Saga 1 — User Invitation Flow:</w:t>
      </w:r>
    </w:p>
    <w:p>
      <w:pPr>
        <w:pStyle w:val="ListBullet"/>
        <w:spacing w:after="40"/>
        <w:ind w:left="360"/>
      </w:pPr>
      <w:r>
        <w:t>User Mgmt receives invite request → creates invitation record → emits user.invited</w:t>
      </w:r>
    </w:p>
    <w:p>
      <w:pPr>
        <w:pStyle w:val="ListBullet"/>
        <w:spacing w:after="40"/>
        <w:ind w:left="360"/>
      </w:pPr>
      <w:r>
        <w:t>Auth Service creates Cognito user → emits cognito.user.created</w:t>
      </w:r>
    </w:p>
    <w:p>
      <w:pPr>
        <w:pStyle w:val="ListBullet"/>
        <w:spacing w:after="40"/>
        <w:ind w:left="360"/>
      </w:pPr>
      <w:r>
        <w:t>User Mgmt updates invitation status → Notification Service sends email</w:t>
      </w:r>
    </w:p>
    <w:p>
      <w:pPr>
        <w:pStyle w:val="ListBullet"/>
        <w:spacing w:after="40"/>
        <w:ind w:left="360"/>
      </w:pPr>
      <w:r>
        <w:t>Compensation: If Cognito creation fails, User Mgmt marks invitation as failed</w:t>
      </w:r>
    </w:p>
    <w:p>
      <w:r>
        <w:t>Saga 2 — Organization Onboarding:</w:t>
      </w:r>
    </w:p>
    <w:p>
      <w:pPr>
        <w:pStyle w:val="ListBullet"/>
        <w:spacing w:after="40"/>
        <w:ind w:left="360"/>
      </w:pPr>
      <w:r>
        <w:t>Org Service creates organization → creates license → assigns coaches</w:t>
      </w:r>
    </w:p>
    <w:p>
      <w:pPr>
        <w:pStyle w:val="ListBullet"/>
        <w:spacing w:after="40"/>
        <w:ind w:left="360"/>
      </w:pPr>
      <w:r>
        <w:t>Compensation: If coach assignment fails, roll back license and org</w:t>
      </w:r>
    </w:p>
    <w:p>
      <w:r>
        <w:t>Implementation: AWS Step Functions for orchestrated sagas.</w:t>
      </w:r>
    </w:p>
    <w:p>
      <w:pPr>
        <w:pStyle w:val="Heading2"/>
      </w:pPr>
      <w:r>
        <w:t>5.4 CQRS Application</w:t>
      </w:r>
    </w:p>
    <w:p>
      <w:r>
        <w:t>Apply CQRS to the Dashboard &amp; Analytics Service: the write side consumes events from all other services and updates pre-computed aggregates in DynamoDB. The read side is a simple Lambda that reads from the aggregates table. This avoids the dashboard needing to fan out queries to 10+ services on every page load.</w:t>
      </w:r>
    </w:p>
    <w:p>
      <w:r>
        <w:t>Also apply to the Audit Service: write side receives events and writes to DynamoDB with TTL; read side supports paginated queries via GSI on timestamp.</w:t>
      </w:r>
    </w:p>
    <w:p>
      <w:r>
        <w:br w:type="page"/>
      </w:r>
    </w:p>
    <w:p>
      <w:pPr>
        <w:pStyle w:val="Heading1"/>
      </w:pPr>
      <w:r>
        <w:t>6. Serverless Lambda Architecture</w:t>
      </w:r>
    </w:p>
    <w:p>
      <w:pPr>
        <w:pStyle w:val="Heading2"/>
      </w:pPr>
      <w:r>
        <w:t>6.1 Lambda Function Design</w:t>
      </w:r>
    </w:p>
    <w:p>
      <w:r>
        <w:t>One Lambda per service (not one per endpoint). Use internal routing via a lightweight router or manual path matching. Runtime: Node.js 22.x. Bundler: esbuild.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Lambda</w:t>
            </w:r>
          </w:p>
        </w:tc>
        <w:tc>
          <w:tcPr>
            <w:tcW w:type="dxa" w:w="2160"/>
          </w:tcPr>
          <w:p>
            <w:r>
              <w:rPr>
                <w:b/>
                <w:sz w:val="20"/>
              </w:rPr>
              <w:t>Memory</w:t>
            </w:r>
          </w:p>
        </w:tc>
        <w:tc>
          <w:tcPr>
            <w:tcW w:type="dxa" w:w="2160"/>
          </w:tcPr>
          <w:p>
            <w:r>
              <w:rPr>
                <w:b/>
                <w:sz w:val="20"/>
              </w:rPr>
              <w:t>Timeout</w:t>
            </w:r>
          </w:p>
        </w:tc>
        <w:tc>
          <w:tcPr>
            <w:tcW w:type="dxa" w:w="2160"/>
          </w:tcPr>
          <w:p>
            <w:r>
              <w:rPr>
                <w:b/>
                <w:sz w:val="20"/>
              </w:rPr>
              <w:t>Reserved Concurrency</w:t>
            </w:r>
          </w:p>
        </w:tc>
      </w:tr>
      <w:tr>
        <w:tc>
          <w:tcPr>
            <w:tcW w:type="dxa" w:w="2160"/>
          </w:tcPr>
          <w:p>
            <w:r>
              <w:rPr>
                <w:sz w:val="20"/>
              </w:rPr>
              <w:t>Auth</w:t>
            </w:r>
          </w:p>
        </w:tc>
        <w:tc>
          <w:tcPr>
            <w:tcW w:type="dxa" w:w="2160"/>
          </w:tcPr>
          <w:p>
            <w:r>
              <w:rPr>
                <w:sz w:val="20"/>
              </w:rPr>
              <w:t>256 MB</w:t>
            </w:r>
          </w:p>
        </w:tc>
        <w:tc>
          <w:tcPr>
            <w:tcW w:type="dxa" w:w="2160"/>
          </w:tcPr>
          <w:p>
            <w:r>
              <w:rPr>
                <w:sz w:val="20"/>
              </w:rPr>
              <w:t>10s</w:t>
            </w:r>
          </w:p>
        </w:tc>
        <w:tc>
          <w:tcPr>
            <w:tcW w:type="dxa" w:w="2160"/>
          </w:tcPr>
          <w:p>
            <w:r>
              <w:rPr>
                <w:sz w:val="20"/>
              </w:rPr>
              <w:t>100</w:t>
            </w:r>
          </w:p>
        </w:tc>
      </w:tr>
      <w:tr>
        <w:tc>
          <w:tcPr>
            <w:tcW w:type="dxa" w:w="2160"/>
          </w:tcPr>
          <w:p>
            <w:r>
              <w:rPr>
                <w:sz w:val="20"/>
              </w:rPr>
              <w:t>Coach/Agent</w:t>
            </w:r>
          </w:p>
        </w:tc>
        <w:tc>
          <w:tcPr>
            <w:tcW w:type="dxa" w:w="2160"/>
          </w:tcPr>
          <w:p>
            <w:r>
              <w:rPr>
                <w:sz w:val="20"/>
              </w:rPr>
              <w:t>256 MB</w:t>
            </w:r>
          </w:p>
        </w:tc>
        <w:tc>
          <w:tcPr>
            <w:tcW w:type="dxa" w:w="2160"/>
          </w:tcPr>
          <w:p>
            <w:r>
              <w:rPr>
                <w:sz w:val="20"/>
              </w:rPr>
              <w:t>10s</w:t>
            </w:r>
          </w:p>
        </w:tc>
        <w:tc>
          <w:tcPr>
            <w:tcW w:type="dxa" w:w="2160"/>
          </w:tcPr>
          <w:p>
            <w:r>
              <w:rPr>
                <w:sz w:val="20"/>
              </w:rPr>
              <w:t>50</w:t>
            </w:r>
          </w:p>
        </w:tc>
      </w:tr>
      <w:tr>
        <w:tc>
          <w:tcPr>
            <w:tcW w:type="dxa" w:w="2160"/>
          </w:tcPr>
          <w:p>
            <w:r>
              <w:rPr>
                <w:sz w:val="20"/>
              </w:rPr>
              <w:t>Chat &amp; Conversation</w:t>
            </w:r>
          </w:p>
        </w:tc>
        <w:tc>
          <w:tcPr>
            <w:tcW w:type="dxa" w:w="2160"/>
          </w:tcPr>
          <w:p>
            <w:r>
              <w:rPr>
                <w:sz w:val="20"/>
              </w:rPr>
              <w:t>512 MB</w:t>
            </w:r>
          </w:p>
        </w:tc>
        <w:tc>
          <w:tcPr>
            <w:tcW w:type="dxa" w:w="2160"/>
          </w:tcPr>
          <w:p>
            <w:r>
              <w:rPr>
                <w:sz w:val="20"/>
              </w:rPr>
              <w:t>30s</w:t>
            </w:r>
          </w:p>
        </w:tc>
        <w:tc>
          <w:tcPr>
            <w:tcW w:type="dxa" w:w="2160"/>
          </w:tcPr>
          <w:p>
            <w:r>
              <w:rPr>
                <w:sz w:val="20"/>
              </w:rPr>
              <w:t>200</w:t>
            </w:r>
          </w:p>
        </w:tc>
      </w:tr>
      <w:tr>
        <w:tc>
          <w:tcPr>
            <w:tcW w:type="dxa" w:w="2160"/>
          </w:tcPr>
          <w:p>
            <w:r>
              <w:rPr>
                <w:sz w:val="20"/>
              </w:rPr>
              <w:t>Alex Voice</w:t>
            </w:r>
          </w:p>
        </w:tc>
        <w:tc>
          <w:tcPr>
            <w:tcW w:type="dxa" w:w="2160"/>
          </w:tcPr>
          <w:p>
            <w:r>
              <w:rPr>
                <w:sz w:val="20"/>
              </w:rPr>
              <w:t>512 MB</w:t>
            </w:r>
          </w:p>
        </w:tc>
        <w:tc>
          <w:tcPr>
            <w:tcW w:type="dxa" w:w="2160"/>
          </w:tcPr>
          <w:p>
            <w:r>
              <w:rPr>
                <w:sz w:val="20"/>
              </w:rPr>
              <w:t>30s</w:t>
            </w:r>
          </w:p>
        </w:tc>
        <w:tc>
          <w:tcPr>
            <w:tcW w:type="dxa" w:w="2160"/>
          </w:tcPr>
          <w:p>
            <w:r>
              <w:rPr>
                <w:sz w:val="20"/>
              </w:rPr>
              <w:t>100</w:t>
            </w:r>
          </w:p>
        </w:tc>
      </w:tr>
      <w:tr>
        <w:tc>
          <w:tcPr>
            <w:tcW w:type="dxa" w:w="2160"/>
          </w:tcPr>
          <w:p>
            <w:r>
              <w:rPr>
                <w:sz w:val="20"/>
              </w:rPr>
              <w:t>Document</w:t>
            </w:r>
          </w:p>
        </w:tc>
        <w:tc>
          <w:tcPr>
            <w:tcW w:type="dxa" w:w="2160"/>
          </w:tcPr>
          <w:p>
            <w:r>
              <w:rPr>
                <w:sz w:val="20"/>
              </w:rPr>
              <w:t>512 MB</w:t>
            </w:r>
          </w:p>
        </w:tc>
        <w:tc>
          <w:tcPr>
            <w:tcW w:type="dxa" w:w="2160"/>
          </w:tcPr>
          <w:p>
            <w:r>
              <w:rPr>
                <w:sz w:val="20"/>
              </w:rPr>
              <w:t>60s</w:t>
            </w:r>
          </w:p>
        </w:tc>
        <w:tc>
          <w:tcPr>
            <w:tcW w:type="dxa" w:w="2160"/>
          </w:tcPr>
          <w:p>
            <w:r>
              <w:rPr>
                <w:sz w:val="20"/>
              </w:rPr>
              <w:t>50</w:t>
            </w:r>
          </w:p>
        </w:tc>
      </w:tr>
      <w:tr>
        <w:tc>
          <w:tcPr>
            <w:tcW w:type="dxa" w:w="2160"/>
          </w:tcPr>
          <w:p>
            <w:r>
              <w:rPr>
                <w:sz w:val="20"/>
              </w:rPr>
              <w:t>Organization</w:t>
            </w:r>
          </w:p>
        </w:tc>
        <w:tc>
          <w:tcPr>
            <w:tcW w:type="dxa" w:w="2160"/>
          </w:tcPr>
          <w:p>
            <w:r>
              <w:rPr>
                <w:sz w:val="20"/>
              </w:rPr>
              <w:t>256 MB</w:t>
            </w:r>
          </w:p>
        </w:tc>
        <w:tc>
          <w:tcPr>
            <w:tcW w:type="dxa" w:w="2160"/>
          </w:tcPr>
          <w:p>
            <w:r>
              <w:rPr>
                <w:sz w:val="20"/>
              </w:rPr>
              <w:t>10s</w:t>
            </w:r>
          </w:p>
        </w:tc>
        <w:tc>
          <w:tcPr>
            <w:tcW w:type="dxa" w:w="2160"/>
          </w:tcPr>
          <w:p>
            <w:r>
              <w:rPr>
                <w:sz w:val="20"/>
              </w:rPr>
              <w:t>50</w:t>
            </w:r>
          </w:p>
        </w:tc>
      </w:tr>
      <w:tr>
        <w:tc>
          <w:tcPr>
            <w:tcW w:type="dxa" w:w="2160"/>
          </w:tcPr>
          <w:p>
            <w:r>
              <w:rPr>
                <w:sz w:val="20"/>
              </w:rPr>
              <w:t>User Management</w:t>
            </w:r>
          </w:p>
        </w:tc>
        <w:tc>
          <w:tcPr>
            <w:tcW w:type="dxa" w:w="2160"/>
          </w:tcPr>
          <w:p>
            <w:r>
              <w:rPr>
                <w:sz w:val="20"/>
              </w:rPr>
              <w:t>256 MB</w:t>
            </w:r>
          </w:p>
        </w:tc>
        <w:tc>
          <w:tcPr>
            <w:tcW w:type="dxa" w:w="2160"/>
          </w:tcPr>
          <w:p>
            <w:r>
              <w:rPr>
                <w:sz w:val="20"/>
              </w:rPr>
              <w:t>10s</w:t>
            </w:r>
          </w:p>
        </w:tc>
        <w:tc>
          <w:tcPr>
            <w:tcW w:type="dxa" w:w="2160"/>
          </w:tcPr>
          <w:p>
            <w:r>
              <w:rPr>
                <w:sz w:val="20"/>
              </w:rPr>
              <w:t>50</w:t>
            </w:r>
          </w:p>
        </w:tc>
      </w:tr>
      <w:tr>
        <w:tc>
          <w:tcPr>
            <w:tcW w:type="dxa" w:w="2160"/>
          </w:tcPr>
          <w:p>
            <w:r>
              <w:rPr>
                <w:sz w:val="20"/>
              </w:rPr>
              <w:t>Feedback</w:t>
            </w:r>
          </w:p>
        </w:tc>
        <w:tc>
          <w:tcPr>
            <w:tcW w:type="dxa" w:w="2160"/>
          </w:tcPr>
          <w:p>
            <w:r>
              <w:rPr>
                <w:sz w:val="20"/>
              </w:rPr>
              <w:t>256 MB</w:t>
            </w:r>
          </w:p>
        </w:tc>
        <w:tc>
          <w:tcPr>
            <w:tcW w:type="dxa" w:w="2160"/>
          </w:tcPr>
          <w:p>
            <w:r>
              <w:rPr>
                <w:sz w:val="20"/>
              </w:rPr>
              <w:t>10s</w:t>
            </w:r>
          </w:p>
        </w:tc>
        <w:tc>
          <w:tcPr>
            <w:tcW w:type="dxa" w:w="2160"/>
          </w:tcPr>
          <w:p>
            <w:r>
              <w:rPr>
                <w:sz w:val="20"/>
              </w:rPr>
              <w:t>50</w:t>
            </w:r>
          </w:p>
        </w:tc>
      </w:tr>
      <w:tr>
        <w:tc>
          <w:tcPr>
            <w:tcW w:type="dxa" w:w="2160"/>
          </w:tcPr>
          <w:p>
            <w:r>
              <w:rPr>
                <w:sz w:val="20"/>
              </w:rPr>
              <w:t>Support</w:t>
            </w:r>
          </w:p>
        </w:tc>
        <w:tc>
          <w:tcPr>
            <w:tcW w:type="dxa" w:w="2160"/>
          </w:tcPr>
          <w:p>
            <w:r>
              <w:rPr>
                <w:sz w:val="20"/>
              </w:rPr>
              <w:t>256 MB</w:t>
            </w:r>
          </w:p>
        </w:tc>
        <w:tc>
          <w:tcPr>
            <w:tcW w:type="dxa" w:w="2160"/>
          </w:tcPr>
          <w:p>
            <w:r>
              <w:rPr>
                <w:sz w:val="20"/>
              </w:rPr>
              <w:t>10s</w:t>
            </w:r>
          </w:p>
        </w:tc>
        <w:tc>
          <w:tcPr>
            <w:tcW w:type="dxa" w:w="2160"/>
          </w:tcPr>
          <w:p>
            <w:r>
              <w:rPr>
                <w:sz w:val="20"/>
              </w:rPr>
              <w:t>30</w:t>
            </w:r>
          </w:p>
        </w:tc>
      </w:tr>
      <w:tr>
        <w:tc>
          <w:tcPr>
            <w:tcW w:type="dxa" w:w="2160"/>
          </w:tcPr>
          <w:p>
            <w:r>
              <w:rPr>
                <w:sz w:val="20"/>
              </w:rPr>
              <w:t>Prompt</w:t>
            </w:r>
          </w:p>
        </w:tc>
        <w:tc>
          <w:tcPr>
            <w:tcW w:type="dxa" w:w="2160"/>
          </w:tcPr>
          <w:p>
            <w:r>
              <w:rPr>
                <w:sz w:val="20"/>
              </w:rPr>
              <w:t>256 MB</w:t>
            </w:r>
          </w:p>
        </w:tc>
        <w:tc>
          <w:tcPr>
            <w:tcW w:type="dxa" w:w="2160"/>
          </w:tcPr>
          <w:p>
            <w:r>
              <w:rPr>
                <w:sz w:val="20"/>
              </w:rPr>
              <w:t>10s</w:t>
            </w:r>
          </w:p>
        </w:tc>
        <w:tc>
          <w:tcPr>
            <w:tcW w:type="dxa" w:w="2160"/>
          </w:tcPr>
          <w:p>
            <w:r>
              <w:rPr>
                <w:sz w:val="20"/>
              </w:rPr>
              <w:t>20</w:t>
            </w:r>
          </w:p>
        </w:tc>
      </w:tr>
      <w:tr>
        <w:tc>
          <w:tcPr>
            <w:tcW w:type="dxa" w:w="2160"/>
          </w:tcPr>
          <w:p>
            <w:r>
              <w:rPr>
                <w:sz w:val="20"/>
              </w:rPr>
              <w:t>Dashboard</w:t>
            </w:r>
          </w:p>
        </w:tc>
        <w:tc>
          <w:tcPr>
            <w:tcW w:type="dxa" w:w="2160"/>
          </w:tcPr>
          <w:p>
            <w:r>
              <w:rPr>
                <w:sz w:val="20"/>
              </w:rPr>
              <w:t>256 MB</w:t>
            </w:r>
          </w:p>
        </w:tc>
        <w:tc>
          <w:tcPr>
            <w:tcW w:type="dxa" w:w="2160"/>
          </w:tcPr>
          <w:p>
            <w:r>
              <w:rPr>
                <w:sz w:val="20"/>
              </w:rPr>
              <w:t>10s</w:t>
            </w:r>
          </w:p>
        </w:tc>
        <w:tc>
          <w:tcPr>
            <w:tcW w:type="dxa" w:w="2160"/>
          </w:tcPr>
          <w:p>
            <w:r>
              <w:rPr>
                <w:sz w:val="20"/>
              </w:rPr>
              <w:t>50</w:t>
            </w:r>
          </w:p>
        </w:tc>
      </w:tr>
      <w:tr>
        <w:tc>
          <w:tcPr>
            <w:tcW w:type="dxa" w:w="2160"/>
          </w:tcPr>
          <w:p>
            <w:r>
              <w:rPr>
                <w:sz w:val="20"/>
              </w:rPr>
              <w:t>Audit</w:t>
            </w:r>
          </w:p>
        </w:tc>
        <w:tc>
          <w:tcPr>
            <w:tcW w:type="dxa" w:w="2160"/>
          </w:tcPr>
          <w:p>
            <w:r>
              <w:rPr>
                <w:sz w:val="20"/>
              </w:rPr>
              <w:t>256 MB</w:t>
            </w:r>
          </w:p>
        </w:tc>
        <w:tc>
          <w:tcPr>
            <w:tcW w:type="dxa" w:w="2160"/>
          </w:tcPr>
          <w:p>
            <w:r>
              <w:rPr>
                <w:sz w:val="20"/>
              </w:rPr>
              <w:t>10s</w:t>
            </w:r>
          </w:p>
        </w:tc>
        <w:tc>
          <w:tcPr>
            <w:tcW w:type="dxa" w:w="2160"/>
          </w:tcPr>
          <w:p>
            <w:r>
              <w:rPr>
                <w:sz w:val="20"/>
              </w:rPr>
              <w:t>100</w:t>
            </w:r>
          </w:p>
        </w:tc>
      </w:tr>
      <w:tr>
        <w:tc>
          <w:tcPr>
            <w:tcW w:type="dxa" w:w="2160"/>
          </w:tcPr>
          <w:p>
            <w:r>
              <w:rPr>
                <w:sz w:val="20"/>
              </w:rPr>
              <w:t>WS Agent Handler</w:t>
            </w:r>
          </w:p>
        </w:tc>
        <w:tc>
          <w:tcPr>
            <w:tcW w:type="dxa" w:w="2160"/>
          </w:tcPr>
          <w:p>
            <w:r>
              <w:rPr>
                <w:sz w:val="20"/>
              </w:rPr>
              <w:t>512 MB</w:t>
            </w:r>
          </w:p>
        </w:tc>
        <w:tc>
          <w:tcPr>
            <w:tcW w:type="dxa" w:w="2160"/>
          </w:tcPr>
          <w:p>
            <w:r>
              <w:rPr>
                <w:sz w:val="20"/>
              </w:rPr>
              <w:t>30s</w:t>
            </w:r>
          </w:p>
        </w:tc>
        <w:tc>
          <w:tcPr>
            <w:tcW w:type="dxa" w:w="2160"/>
          </w:tcPr>
          <w:p>
            <w:r>
              <w:rPr>
                <w:sz w:val="20"/>
              </w:rPr>
              <w:t>200</w:t>
            </w:r>
          </w:p>
        </w:tc>
      </w:tr>
      <w:tr>
        <w:tc>
          <w:tcPr>
            <w:tcW w:type="dxa" w:w="2160"/>
          </w:tcPr>
          <w:p>
            <w:r>
              <w:rPr>
                <w:sz w:val="20"/>
              </w:rPr>
              <w:t>WS Alex Handler</w:t>
            </w:r>
          </w:p>
        </w:tc>
        <w:tc>
          <w:tcPr>
            <w:tcW w:type="dxa" w:w="2160"/>
          </w:tcPr>
          <w:p>
            <w:r>
              <w:rPr>
                <w:sz w:val="20"/>
              </w:rPr>
              <w:t>512 MB</w:t>
            </w:r>
          </w:p>
        </w:tc>
        <w:tc>
          <w:tcPr>
            <w:tcW w:type="dxa" w:w="2160"/>
          </w:tcPr>
          <w:p>
            <w:r>
              <w:rPr>
                <w:sz w:val="20"/>
              </w:rPr>
              <w:t>30s</w:t>
            </w:r>
          </w:p>
        </w:tc>
        <w:tc>
          <w:tcPr>
            <w:tcW w:type="dxa" w:w="2160"/>
          </w:tcPr>
          <w:p>
            <w:r>
              <w:rPr>
                <w:sz w:val="20"/>
              </w:rPr>
              <w:t>100</w:t>
            </w:r>
          </w:p>
        </w:tc>
      </w:tr>
      <w:tr>
        <w:tc>
          <w:tcPr>
            <w:tcW w:type="dxa" w:w="2160"/>
          </w:tcPr>
          <w:p>
            <w:r>
              <w:rPr>
                <w:sz w:val="20"/>
              </w:rPr>
              <w:t>Event Processors (×5)</w:t>
            </w:r>
          </w:p>
        </w:tc>
        <w:tc>
          <w:tcPr>
            <w:tcW w:type="dxa" w:w="2160"/>
          </w:tcPr>
          <w:p>
            <w:r>
              <w:rPr>
                <w:sz w:val="20"/>
              </w:rPr>
              <w:t>256 MB</w:t>
            </w:r>
          </w:p>
        </w:tc>
        <w:tc>
          <w:tcPr>
            <w:tcW w:type="dxa" w:w="2160"/>
          </w:tcPr>
          <w:p>
            <w:r>
              <w:rPr>
                <w:sz w:val="20"/>
              </w:rPr>
              <w:t>30s</w:t>
            </w:r>
          </w:p>
        </w:tc>
        <w:tc>
          <w:tcPr>
            <w:tcW w:type="dxa" w:w="2160"/>
          </w:tcPr>
          <w:p>
            <w:r>
              <w:rPr>
                <w:sz w:val="20"/>
              </w:rPr>
              <w:t>50 each</w:t>
            </w:r>
          </w:p>
        </w:tc>
      </w:tr>
    </w:tbl>
    <w:p>
      <w:pPr>
        <w:pStyle w:val="Heading2"/>
      </w:pPr>
      <w:r>
        <w:t>6.2 Cold Start Mitigation</w:t>
      </w:r>
    </w:p>
    <w:p>
      <w:pPr>
        <w:pStyle w:val="ListBullet"/>
        <w:spacing w:after="40"/>
        <w:ind w:left="360"/>
      </w:pPr>
      <w:r>
        <w:t>Provisioned Concurrency for Auth (5 instances) and Chat (10 instances)</w:t>
      </w:r>
    </w:p>
    <w:p>
      <w:pPr>
        <w:pStyle w:val="ListBullet"/>
        <w:spacing w:after="40"/>
        <w:ind w:left="360"/>
      </w:pPr>
      <w:r>
        <w:t>Keep bundle sizes small (&lt;5 MB per Lambda)</w:t>
      </w:r>
    </w:p>
    <w:p>
      <w:pPr>
        <w:pStyle w:val="ListBullet"/>
        <w:spacing w:after="40"/>
        <w:ind w:left="360"/>
      </w:pPr>
      <w:r>
        <w:t>Lazy-load AWS SDK clients</w:t>
      </w:r>
    </w:p>
    <w:p>
      <w:pPr>
        <w:pStyle w:val="ListBullet"/>
        <w:spacing w:after="40"/>
        <w:ind w:left="360"/>
      </w:pPr>
      <w:r>
        <w:t>Use Lambda SnapStart when available for Node.js</w:t>
      </w:r>
    </w:p>
    <w:p>
      <w:pPr>
        <w:pStyle w:val="Heading2"/>
      </w:pPr>
      <w:r>
        <w:t>6.3 Data Storage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Service</w:t>
            </w:r>
          </w:p>
        </w:tc>
        <w:tc>
          <w:tcPr>
            <w:tcW w:type="dxa" w:w="2880"/>
          </w:tcPr>
          <w:p>
            <w:r>
              <w:rPr>
                <w:b/>
                <w:sz w:val="20"/>
              </w:rPr>
              <w:t>Storage</w:t>
            </w:r>
          </w:p>
        </w:tc>
        <w:tc>
          <w:tcPr>
            <w:tcW w:type="dxa" w:w="2880"/>
          </w:tcPr>
          <w:p>
            <w:r>
              <w:rPr>
                <w:b/>
                <w:sz w:val="20"/>
              </w:rPr>
              <w:t>Rationale</w:t>
            </w:r>
          </w:p>
        </w:tc>
      </w:tr>
      <w:tr>
        <w:tc>
          <w:tcPr>
            <w:tcW w:type="dxa" w:w="2880"/>
          </w:tcPr>
          <w:p>
            <w:r>
              <w:rPr>
                <w:sz w:val="20"/>
              </w:rPr>
              <w:t>Auth</w:t>
            </w:r>
          </w:p>
        </w:tc>
        <w:tc>
          <w:tcPr>
            <w:tcW w:type="dxa" w:w="2880"/>
          </w:tcPr>
          <w:p>
            <w:r>
              <w:rPr>
                <w:sz w:val="20"/>
              </w:rPr>
              <w:t>Cognito + DynamoDB</w:t>
            </w:r>
          </w:p>
        </w:tc>
        <w:tc>
          <w:tcPr>
            <w:tcW w:type="dxa" w:w="2880"/>
          </w:tcPr>
          <w:p>
            <w:r>
              <w:rPr>
                <w:sz w:val="20"/>
              </w:rPr>
              <w:t>Cognito handles identity; DynamoDB for session metadata</w:t>
            </w:r>
          </w:p>
        </w:tc>
      </w:tr>
      <w:tr>
        <w:tc>
          <w:tcPr>
            <w:tcW w:type="dxa" w:w="2880"/>
          </w:tcPr>
          <w:p>
            <w:r>
              <w:rPr>
                <w:sz w:val="20"/>
              </w:rPr>
              <w:t>Coach/Agent</w:t>
            </w:r>
          </w:p>
        </w:tc>
        <w:tc>
          <w:tcPr>
            <w:tcW w:type="dxa" w:w="2880"/>
          </w:tcPr>
          <w:p>
            <w:r>
              <w:rPr>
                <w:sz w:val="20"/>
              </w:rPr>
              <w:t>DynamoDB</w:t>
            </w:r>
          </w:p>
        </w:tc>
        <w:tc>
          <w:tcPr>
            <w:tcW w:type="dxa" w:w="2880"/>
          </w:tcPr>
          <w:p>
            <w:r>
              <w:rPr>
                <w:sz w:val="20"/>
              </w:rPr>
              <w:t>Simple key-value lookups, no relational joins</w:t>
            </w:r>
          </w:p>
        </w:tc>
      </w:tr>
      <w:tr>
        <w:tc>
          <w:tcPr>
            <w:tcW w:type="dxa" w:w="2880"/>
          </w:tcPr>
          <w:p>
            <w:r>
              <w:rPr>
                <w:sz w:val="20"/>
              </w:rPr>
              <w:t>Chat</w:t>
            </w:r>
          </w:p>
        </w:tc>
        <w:tc>
          <w:tcPr>
            <w:tcW w:type="dxa" w:w="2880"/>
          </w:tcPr>
          <w:p>
            <w:r>
              <w:rPr>
                <w:sz w:val="20"/>
              </w:rPr>
              <w:t>DynamoDB</w:t>
            </w:r>
          </w:p>
        </w:tc>
        <w:tc>
          <w:tcPr>
            <w:tcW w:type="dxa" w:w="2880"/>
          </w:tcPr>
          <w:p>
            <w:r>
              <w:rPr>
                <w:sz w:val="20"/>
              </w:rPr>
              <w:t>High write throughput, TTL for old messages, GSI on conversation_id</w:t>
            </w:r>
          </w:p>
        </w:tc>
      </w:tr>
      <w:tr>
        <w:tc>
          <w:tcPr>
            <w:tcW w:type="dxa" w:w="2880"/>
          </w:tcPr>
          <w:p>
            <w:r>
              <w:rPr>
                <w:sz w:val="20"/>
              </w:rPr>
              <w:t>Documents</w:t>
            </w:r>
          </w:p>
        </w:tc>
        <w:tc>
          <w:tcPr>
            <w:tcW w:type="dxa" w:w="2880"/>
          </w:tcPr>
          <w:p>
            <w:r>
              <w:rPr>
                <w:sz w:val="20"/>
              </w:rPr>
              <w:t>S3 + DynamoDB</w:t>
            </w:r>
          </w:p>
        </w:tc>
        <w:tc>
          <w:tcPr>
            <w:tcW w:type="dxa" w:w="2880"/>
          </w:tcPr>
          <w:p>
            <w:r>
              <w:rPr>
                <w:sz w:val="20"/>
              </w:rPr>
              <w:t>S3 for file blobs, DynamoDB for metadata/indexing</w:t>
            </w:r>
          </w:p>
        </w:tc>
      </w:tr>
      <w:tr>
        <w:tc>
          <w:tcPr>
            <w:tcW w:type="dxa" w:w="2880"/>
          </w:tcPr>
          <w:p>
            <w:r>
              <w:rPr>
                <w:sz w:val="20"/>
              </w:rPr>
              <w:t>Organizations</w:t>
            </w:r>
          </w:p>
        </w:tc>
        <w:tc>
          <w:tcPr>
            <w:tcW w:type="dxa" w:w="2880"/>
          </w:tcPr>
          <w:p>
            <w:r>
              <w:rPr>
                <w:sz w:val="20"/>
              </w:rPr>
              <w:t>Aurora Serverless v2</w:t>
            </w:r>
          </w:p>
        </w:tc>
        <w:tc>
          <w:tcPr>
            <w:tcW w:type="dxa" w:w="2880"/>
          </w:tcPr>
          <w:p>
            <w:r>
              <w:rPr>
                <w:sz w:val="20"/>
              </w:rPr>
              <w:t>Complex relational data needing JOINs (org → business → license → coach)</w:t>
            </w:r>
          </w:p>
        </w:tc>
      </w:tr>
      <w:tr>
        <w:tc>
          <w:tcPr>
            <w:tcW w:type="dxa" w:w="2880"/>
          </w:tcPr>
          <w:p>
            <w:r>
              <w:rPr>
                <w:sz w:val="20"/>
              </w:rPr>
              <w:t>User Management</w:t>
            </w:r>
          </w:p>
        </w:tc>
        <w:tc>
          <w:tcPr>
            <w:tcW w:type="dxa" w:w="2880"/>
          </w:tcPr>
          <w:p>
            <w:r>
              <w:rPr>
                <w:sz w:val="20"/>
              </w:rPr>
              <w:t>DynamoDB + Cognito</w:t>
            </w:r>
          </w:p>
        </w:tc>
        <w:tc>
          <w:tcPr>
            <w:tcW w:type="dxa" w:w="2880"/>
          </w:tcPr>
          <w:p>
            <w:r>
              <w:rPr>
                <w:sz w:val="20"/>
              </w:rPr>
              <w:t>User records + Cognito for identity</w:t>
            </w:r>
          </w:p>
        </w:tc>
      </w:tr>
      <w:tr>
        <w:tc>
          <w:tcPr>
            <w:tcW w:type="dxa" w:w="2880"/>
          </w:tcPr>
          <w:p>
            <w:r>
              <w:rPr>
                <w:sz w:val="20"/>
              </w:rPr>
              <w:t>Feedback</w:t>
            </w:r>
          </w:p>
        </w:tc>
        <w:tc>
          <w:tcPr>
            <w:tcW w:type="dxa" w:w="2880"/>
          </w:tcPr>
          <w:p>
            <w:r>
              <w:rPr>
                <w:sz w:val="20"/>
              </w:rPr>
              <w:t>DynamoDB</w:t>
            </w:r>
          </w:p>
        </w:tc>
        <w:tc>
          <w:tcPr>
            <w:tcW w:type="dxa" w:w="2880"/>
          </w:tcPr>
          <w:p>
            <w:r>
              <w:rPr>
                <w:sz w:val="20"/>
              </w:rPr>
              <w:t>Append-only records, GSI for stats queries</w:t>
            </w:r>
          </w:p>
        </w:tc>
      </w:tr>
      <w:tr>
        <w:tc>
          <w:tcPr>
            <w:tcW w:type="dxa" w:w="2880"/>
          </w:tcPr>
          <w:p>
            <w:r>
              <w:rPr>
                <w:sz w:val="20"/>
              </w:rPr>
              <w:t>Support</w:t>
            </w:r>
          </w:p>
        </w:tc>
        <w:tc>
          <w:tcPr>
            <w:tcW w:type="dxa" w:w="2880"/>
          </w:tcPr>
          <w:p>
            <w:r>
              <w:rPr>
                <w:sz w:val="20"/>
              </w:rPr>
              <w:t>DynamoDB</w:t>
            </w:r>
          </w:p>
        </w:tc>
        <w:tc>
          <w:tcPr>
            <w:tcW w:type="dxa" w:w="2880"/>
          </w:tcPr>
          <w:p>
            <w:r>
              <w:rPr>
                <w:sz w:val="20"/>
              </w:rPr>
              <w:t>Issue tickets with status tracking</w:t>
            </w:r>
          </w:p>
        </w:tc>
      </w:tr>
      <w:tr>
        <w:tc>
          <w:tcPr>
            <w:tcW w:type="dxa" w:w="2880"/>
          </w:tcPr>
          <w:p>
            <w:r>
              <w:rPr>
                <w:sz w:val="20"/>
              </w:rPr>
              <w:t>Prompts</w:t>
            </w:r>
          </w:p>
        </w:tc>
        <w:tc>
          <w:tcPr>
            <w:tcW w:type="dxa" w:w="2880"/>
          </w:tcPr>
          <w:p>
            <w:r>
              <w:rPr>
                <w:sz w:val="20"/>
              </w:rPr>
              <w:t>DynamoDB</w:t>
            </w:r>
          </w:p>
        </w:tc>
        <w:tc>
          <w:tcPr>
            <w:tcW w:type="dxa" w:w="2880"/>
          </w:tcPr>
          <w:p>
            <w:r>
              <w:rPr>
                <w:sz w:val="20"/>
              </w:rPr>
              <w:t>Versioned documents, GSI on coach_id</w:t>
            </w:r>
          </w:p>
        </w:tc>
      </w:tr>
      <w:tr>
        <w:tc>
          <w:tcPr>
            <w:tcW w:type="dxa" w:w="2880"/>
          </w:tcPr>
          <w:p>
            <w:r>
              <w:rPr>
                <w:sz w:val="20"/>
              </w:rPr>
              <w:t>Dashboard</w:t>
            </w:r>
          </w:p>
        </w:tc>
        <w:tc>
          <w:tcPr>
            <w:tcW w:type="dxa" w:w="2880"/>
          </w:tcPr>
          <w:p>
            <w:r>
              <w:rPr>
                <w:sz w:val="20"/>
              </w:rPr>
              <w:t>DynamoDB</w:t>
            </w:r>
          </w:p>
        </w:tc>
        <w:tc>
          <w:tcPr>
            <w:tcW w:type="dxa" w:w="2880"/>
          </w:tcPr>
          <w:p>
            <w:r>
              <w:rPr>
                <w:sz w:val="20"/>
              </w:rPr>
              <w:t>Pre-computed aggregates from CQRS</w:t>
            </w:r>
          </w:p>
        </w:tc>
      </w:tr>
      <w:tr>
        <w:tc>
          <w:tcPr>
            <w:tcW w:type="dxa" w:w="2880"/>
          </w:tcPr>
          <w:p>
            <w:r>
              <w:rPr>
                <w:sz w:val="20"/>
              </w:rPr>
              <w:t>Audit</w:t>
            </w:r>
          </w:p>
        </w:tc>
        <w:tc>
          <w:tcPr>
            <w:tcW w:type="dxa" w:w="2880"/>
          </w:tcPr>
          <w:p>
            <w:r>
              <w:rPr>
                <w:sz w:val="20"/>
              </w:rPr>
              <w:t>DynamoDB</w:t>
            </w:r>
          </w:p>
        </w:tc>
        <w:tc>
          <w:tcPr>
            <w:tcW w:type="dxa" w:w="2880"/>
          </w:tcPr>
          <w:p>
            <w:r>
              <w:rPr>
                <w:sz w:val="20"/>
              </w:rPr>
              <w:t>High-volume writes, TTL for retention</w:t>
            </w:r>
          </w:p>
        </w:tc>
      </w:tr>
    </w:tbl>
    <w:p>
      <w:pPr>
        <w:pStyle w:val="Heading2"/>
      </w:pPr>
      <w:r>
        <w:t>6.4 WebSocket API Gateway Architecture</w:t>
      </w:r>
    </w:p>
    <w:p>
      <w:r>
        <w:t>Client ↔ API Gateway WebSocket ↔ Lambda Handler ↔ DynamoDB (connections table) ↔ AI/LLM Service. The Lambda handler receives $connect (auth), $disconnect (cleanup), and $default (message handling) routes. Responses stream back via the API Gateway Management API’s postToConnection method.</w:t>
      </w:r>
    </w:p>
    <w:p>
      <w:pPr>
        <w:pStyle w:val="Heading2"/>
      </w:pPr>
      <w:r>
        <w:t>6.5 S3 Buckets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Bucket</w:t>
            </w:r>
          </w:p>
        </w:tc>
        <w:tc>
          <w:tcPr>
            <w:tcW w:type="dxa" w:w="4320"/>
          </w:tcPr>
          <w:p>
            <w:r>
              <w:rPr>
                <w:b/>
                <w:sz w:val="20"/>
              </w:rPr>
              <w:t>Purpose</w:t>
            </w:r>
          </w:p>
        </w:tc>
      </w:tr>
      <w:tr>
        <w:tc>
          <w:tcPr>
            <w:tcW w:type="dxa" w:w="4320"/>
          </w:tcPr>
          <w:p>
            <w:r>
              <w:rPr>
                <w:sz w:val="20"/>
              </w:rPr>
              <w:t>inspire-genius-frontend-{env}</w:t>
            </w:r>
          </w:p>
        </w:tc>
        <w:tc>
          <w:tcPr>
            <w:tcW w:type="dxa" w:w="4320"/>
          </w:tcPr>
          <w:p>
            <w:r>
              <w:rPr>
                <w:sz w:val="20"/>
              </w:rPr>
              <w:t>Static frontend assets (existing)</w:t>
            </w:r>
          </w:p>
        </w:tc>
      </w:tr>
      <w:tr>
        <w:tc>
          <w:tcPr>
            <w:tcW w:type="dxa" w:w="4320"/>
          </w:tcPr>
          <w:p>
            <w:r>
              <w:rPr>
                <w:sz w:val="20"/>
              </w:rPr>
              <w:t>inspire-genius-documents-{env}</w:t>
            </w:r>
          </w:p>
        </w:tc>
        <w:tc>
          <w:tcPr>
            <w:tcW w:type="dxa" w:w="4320"/>
          </w:tcPr>
          <w:p>
            <w:r>
              <w:rPr>
                <w:sz w:val="20"/>
              </w:rPr>
              <w:t>User-uploaded documents</w:t>
            </w:r>
          </w:p>
        </w:tc>
      </w:tr>
      <w:tr>
        <w:tc>
          <w:tcPr>
            <w:tcW w:type="dxa" w:w="4320"/>
          </w:tcPr>
          <w:p>
            <w:r>
              <w:rPr>
                <w:sz w:val="20"/>
              </w:rPr>
              <w:t>inspire-genius-org-assets-{env}</w:t>
            </w:r>
          </w:p>
        </w:tc>
        <w:tc>
          <w:tcPr>
            <w:tcW w:type="dxa" w:w="4320"/>
          </w:tcPr>
          <w:p>
            <w:r>
              <w:rPr>
                <w:sz w:val="20"/>
              </w:rPr>
              <w:t>Organization logos</w:t>
            </w:r>
          </w:p>
        </w:tc>
      </w:tr>
      <w:tr>
        <w:tc>
          <w:tcPr>
            <w:tcW w:type="dxa" w:w="4320"/>
          </w:tcPr>
          <w:p>
            <w:r>
              <w:rPr>
                <w:sz w:val="20"/>
              </w:rPr>
              <w:t>inspire-genius-chat-exports-{env}</w:t>
            </w:r>
          </w:p>
        </w:tc>
        <w:tc>
          <w:tcPr>
            <w:tcW w:type="dxa" w:w="4320"/>
          </w:tcPr>
          <w:p>
            <w:r>
              <w:rPr>
                <w:sz w:val="20"/>
              </w:rPr>
              <w:t>Generated chat export PDFs/CSVs</w:t>
            </w:r>
          </w:p>
        </w:tc>
      </w:tr>
    </w:tbl>
    <w:p>
      <w:pPr>
        <w:pStyle w:val="Heading2"/>
      </w:pPr>
      <w:r>
        <w:t>6.6 Cognito Enhancements</w:t>
      </w:r>
    </w:p>
    <w:p>
      <w:pPr>
        <w:pStyle w:val="ListBullet"/>
        <w:spacing w:after="40"/>
        <w:ind w:left="360"/>
      </w:pPr>
      <w:r>
        <w:t>Custom attributes: custom:role, custom:organization_id, custom:business_id</w:t>
      </w:r>
    </w:p>
    <w:p>
      <w:pPr>
        <w:pStyle w:val="ListBullet"/>
        <w:spacing w:after="40"/>
        <w:ind w:left="360"/>
      </w:pPr>
      <w:r>
        <w:t>Pre-token-generation Lambda trigger to inject role claims into JWT</w:t>
      </w:r>
    </w:p>
    <w:p>
      <w:pPr>
        <w:pStyle w:val="ListBullet"/>
        <w:spacing w:after="40"/>
        <w:ind w:left="360"/>
      </w:pPr>
      <w:r>
        <w:t>Post-confirmation Lambda trigger to emit user.created event to EventBridge</w:t>
      </w:r>
    </w:p>
    <w:p>
      <w:r>
        <w:br w:type="page"/>
      </w:r>
    </w:p>
    <w:p>
      <w:pPr>
        <w:pStyle w:val="Heading1"/>
      </w:pPr>
      <w:r>
        <w:t>7. Infrastructure as Code</w:t>
      </w:r>
    </w:p>
    <w:p>
      <w:pPr>
        <w:pStyle w:val="Heading2"/>
      </w:pPr>
      <w:r>
        <w:t>7.1 AWS CDK (TypeScript)</w:t>
      </w:r>
    </w:p>
    <w:p>
      <w:r>
        <w:t>AWS CDK is recommended over SAM or CloudFormation because: TypeScript aligns with the existing codebase, it is more expressive than YAML/JSON, L2/L3 constructs reduce boilerplate, and types can be shared between Lambda code and infrastructure code.</w:t>
      </w:r>
    </w:p>
    <w:p>
      <w:pPr>
        <w:pStyle w:val="Heading2"/>
      </w:pPr>
      <w:r>
        <w:t>7.2 CDK Project Structure</w:t>
      </w:r>
    </w:p>
    <w:p>
      <w:r>
        <w:t>infrastructure/</w:t>
        <w:br/>
        <w:t xml:space="preserve">  bin/app.ts                     — CDK app entry point</w:t>
        <w:br/>
        <w:t xml:space="preserve">  lib/stacks/</w:t>
        <w:br/>
        <w:t xml:space="preserve">    network-stack.ts             — VPC (for Aurora), security groups</w:t>
        <w:br/>
        <w:t xml:space="preserve">    auth-stack.ts                — Cognito, Auth Lambda, API Gateway routes</w:t>
        <w:br/>
        <w:t xml:space="preserve">    api-gateway-stack.ts         — HTTP API, custom domain, authorizer</w:t>
        <w:br/>
        <w:t xml:space="preserve">    ws-gateway-stack.ts          — WebSocket APIs (agent + alex)</w:t>
        <w:br/>
        <w:t xml:space="preserve">    chat-stack.ts                — Chat Lambda, DynamoDB</w:t>
        <w:br/>
        <w:t xml:space="preserve">    document-stack.ts            — Document Lambda, S3 buckets</w:t>
        <w:br/>
        <w:t xml:space="preserve">    org-stack.ts                 — Organization Lambda, Aurora Serverless</w:t>
        <w:br/>
        <w:t xml:space="preserve">    user-mgmt-stack.ts           — User Management Lambda, DynamoDB</w:t>
        <w:br/>
        <w:t xml:space="preserve">    coach-stack.ts               — Coach Lambda, DynamoDB</w:t>
        <w:br/>
        <w:t xml:space="preserve">    feedback-stack.ts            — Feedback Lambda, DynamoDB</w:t>
        <w:br/>
        <w:t xml:space="preserve">    support-stack.ts             — Support Lambda, DynamoDB</w:t>
        <w:br/>
        <w:t xml:space="preserve">    prompt-stack.ts              — Prompt Lambda, DynamoDB</w:t>
        <w:br/>
        <w:t xml:space="preserve">    dashboard-stack.ts           — Dashboard Lambda, DynamoDB</w:t>
        <w:br/>
        <w:t xml:space="preserve">    audit-stack.ts               — Audit Lambda, DynamoDB</w:t>
        <w:br/>
        <w:t xml:space="preserve">    event-bus-stack.ts           — EventBridge bus, rules, DLQs</w:t>
        <w:br/>
        <w:t xml:space="preserve">    frontend-stack.ts            — S3 bucket, CloudFront, OAI</w:t>
        <w:br/>
        <w:t xml:space="preserve">    monitoring-stack.ts          — CloudWatch dashboards, alarms, X-Ray</w:t>
        <w:br/>
        <w:t xml:space="preserve">  lib/constructs/</w:t>
        <w:br/>
        <w:t xml:space="preserve">    lambda-service.ts            — Reusable L3 construct for Lambda + API route</w:t>
        <w:br/>
        <w:t xml:space="preserve">    dynamo-table.ts              — Reusable DynamoDB table construct</w:t>
        <w:br/>
        <w:t xml:space="preserve">  config/ dev.ts, staging.ts, prod.ts</w:t>
      </w:r>
    </w:p>
    <w:p>
      <w:pPr>
        <w:pStyle w:val="Heading2"/>
      </w:pPr>
      <w:r>
        <w:t>7.3 CI/CD Pipeline Update</w:t>
      </w:r>
    </w:p>
    <w:p>
      <w:r>
        <w:t>Updated GitLab CI pipeline:</w:t>
      </w:r>
    </w:p>
    <w:p>
      <w:pPr>
        <w:pStyle w:val="ListBullet"/>
        <w:spacing w:after="40"/>
        <w:ind w:left="360"/>
      </w:pPr>
      <w:r>
        <w:t>Lint + Test (frontend)</w:t>
      </w:r>
    </w:p>
    <w:p>
      <w:pPr>
        <w:pStyle w:val="ListBullet"/>
        <w:spacing w:after="40"/>
        <w:ind w:left="360"/>
      </w:pPr>
      <w:r>
        <w:t>Build frontend (Vite)</w:t>
      </w:r>
    </w:p>
    <w:p>
      <w:pPr>
        <w:pStyle w:val="ListBullet"/>
        <w:spacing w:after="40"/>
        <w:ind w:left="360"/>
      </w:pPr>
      <w:r>
        <w:t>CDK synth (validate IaC)</w:t>
      </w:r>
    </w:p>
    <w:p>
      <w:pPr>
        <w:pStyle w:val="ListBullet"/>
        <w:spacing w:after="40"/>
        <w:ind w:left="360"/>
      </w:pPr>
      <w:r>
        <w:t>CDK diff (show changes)</w:t>
      </w:r>
    </w:p>
    <w:p>
      <w:pPr>
        <w:pStyle w:val="ListBullet"/>
        <w:spacing w:after="40"/>
        <w:ind w:left="360"/>
      </w:pPr>
      <w:r>
        <w:t>Manual approval gate (for production)</w:t>
      </w:r>
    </w:p>
    <w:p>
      <w:pPr>
        <w:pStyle w:val="ListBullet"/>
        <w:spacing w:after="40"/>
        <w:ind w:left="360"/>
      </w:pPr>
      <w:r>
        <w:t>CDK deploy (per stack, in dependency order)</w:t>
      </w:r>
    </w:p>
    <w:p>
      <w:pPr>
        <w:pStyle w:val="ListBullet"/>
        <w:spacing w:after="40"/>
        <w:ind w:left="360"/>
      </w:pPr>
      <w:r>
        <w:t>Deploy frontend to S3 + CloudFront invalidation</w:t>
      </w:r>
    </w:p>
    <w:p>
      <w:pPr>
        <w:pStyle w:val="ListBullet"/>
        <w:spacing w:after="40"/>
        <w:ind w:left="360"/>
      </w:pPr>
      <w:r>
        <w:t>Run smoke tests</w:t>
      </w:r>
    </w:p>
    <w:p>
      <w:r>
        <w:br w:type="page"/>
      </w:r>
    </w:p>
    <w:p>
      <w:pPr>
        <w:pStyle w:val="Heading1"/>
      </w:pPr>
      <w:r>
        <w:t>8. Pros and Cons</w:t>
      </w:r>
    </w:p>
    <w:p>
      <w:pPr>
        <w:pStyle w:val="Heading2"/>
      </w:pPr>
      <w:r>
        <w:t>8.1 Pros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Pro</w:t>
            </w:r>
          </w:p>
        </w:tc>
        <w:tc>
          <w:tcPr>
            <w:tcW w:type="dxa" w:w="2880"/>
          </w:tcPr>
          <w:p>
            <w:r>
              <w:rPr>
                <w:b/>
                <w:sz w:val="20"/>
              </w:rPr>
              <w:t>Details</w:t>
            </w:r>
          </w:p>
        </w:tc>
      </w:tr>
      <w:tr>
        <w:tc>
          <w:tcPr>
            <w:tcW w:type="dxa" w:w="2880"/>
          </w:tcPr>
          <w:p>
            <w:r>
              <w:rPr>
                <w:sz w:val="20"/>
              </w:rPr>
              <w:t>1</w:t>
            </w:r>
          </w:p>
        </w:tc>
        <w:tc>
          <w:tcPr>
            <w:tcW w:type="dxa" w:w="2880"/>
          </w:tcPr>
          <w:p>
            <w:r>
              <w:rPr>
                <w:sz w:val="20"/>
              </w:rPr>
              <w:t>Independent Scaling</w:t>
            </w:r>
          </w:p>
        </w:tc>
        <w:tc>
          <w:tcPr>
            <w:tcW w:type="dxa" w:w="2880"/>
          </w:tcPr>
          <w:p>
            <w:r>
              <w:rPr>
                <w:sz w:val="20"/>
              </w:rPr>
              <w:t>Chat service scales to 200 concurrent Lambdas while Prompt service stays at 20, matching actual load patterns.</w:t>
            </w:r>
          </w:p>
        </w:tc>
      </w:tr>
      <w:tr>
        <w:tc>
          <w:tcPr>
            <w:tcW w:type="dxa" w:w="2880"/>
          </w:tcPr>
          <w:p>
            <w:r>
              <w:rPr>
                <w:sz w:val="20"/>
              </w:rPr>
              <w:t>2</w:t>
            </w:r>
          </w:p>
        </w:tc>
        <w:tc>
          <w:tcPr>
            <w:tcW w:type="dxa" w:w="2880"/>
          </w:tcPr>
          <w:p>
            <w:r>
              <w:rPr>
                <w:sz w:val="20"/>
              </w:rPr>
              <w:t>Independent Deployment</w:t>
            </w:r>
          </w:p>
        </w:tc>
        <w:tc>
          <w:tcPr>
            <w:tcW w:type="dxa" w:w="2880"/>
          </w:tcPr>
          <w:p>
            <w:r>
              <w:rPr>
                <w:sz w:val="20"/>
              </w:rPr>
              <w:t>Deploy a fix to Feedback without touching Auth or Chat. No full redeployment required.</w:t>
            </w:r>
          </w:p>
        </w:tc>
      </w:tr>
      <w:tr>
        <w:tc>
          <w:tcPr>
            <w:tcW w:type="dxa" w:w="2880"/>
          </w:tcPr>
          <w:p>
            <w:r>
              <w:rPr>
                <w:sz w:val="20"/>
              </w:rPr>
              <w:t>3</w:t>
            </w:r>
          </w:p>
        </w:tc>
        <w:tc>
          <w:tcPr>
            <w:tcW w:type="dxa" w:w="2880"/>
          </w:tcPr>
          <w:p>
            <w:r>
              <w:rPr>
                <w:sz w:val="20"/>
              </w:rPr>
              <w:t>Cost Efficiency</w:t>
            </w:r>
          </w:p>
        </w:tc>
        <w:tc>
          <w:tcPr>
            <w:tcW w:type="dxa" w:w="2880"/>
          </w:tcPr>
          <w:p>
            <w:r>
              <w:rPr>
                <w:sz w:val="20"/>
              </w:rPr>
              <w:t>Pay-per-invocation. Low-traffic services (Prompt, Support) cost nearly nothing when idle.</w:t>
            </w:r>
          </w:p>
        </w:tc>
      </w:tr>
      <w:tr>
        <w:tc>
          <w:tcPr>
            <w:tcW w:type="dxa" w:w="2880"/>
          </w:tcPr>
          <w:p>
            <w:r>
              <w:rPr>
                <w:sz w:val="20"/>
              </w:rPr>
              <w:t>4</w:t>
            </w:r>
          </w:p>
        </w:tc>
        <w:tc>
          <w:tcPr>
            <w:tcW w:type="dxa" w:w="2880"/>
          </w:tcPr>
          <w:p>
            <w:r>
              <w:rPr>
                <w:sz w:val="20"/>
              </w:rPr>
              <w:t>Fault Isolation</w:t>
            </w:r>
          </w:p>
        </w:tc>
        <w:tc>
          <w:tcPr>
            <w:tcW w:type="dxa" w:w="2880"/>
          </w:tcPr>
          <w:p>
            <w:r>
              <w:rPr>
                <w:sz w:val="20"/>
              </w:rPr>
              <w:t>If Document service crashes, users can still chat, view dashboard, and submit feedback.</w:t>
            </w:r>
          </w:p>
        </w:tc>
      </w:tr>
      <w:tr>
        <w:tc>
          <w:tcPr>
            <w:tcW w:type="dxa" w:w="2880"/>
          </w:tcPr>
          <w:p>
            <w:r>
              <w:rPr>
                <w:sz w:val="20"/>
              </w:rPr>
              <w:t>5</w:t>
            </w:r>
          </w:p>
        </w:tc>
        <w:tc>
          <w:tcPr>
            <w:tcW w:type="dxa" w:w="2880"/>
          </w:tcPr>
          <w:p>
            <w:r>
              <w:rPr>
                <w:sz w:val="20"/>
              </w:rPr>
              <w:t>Team Autonomy</w:t>
            </w:r>
          </w:p>
        </w:tc>
        <w:tc>
          <w:tcPr>
            <w:tcW w:type="dxa" w:w="2880"/>
          </w:tcPr>
          <w:p>
            <w:r>
              <w:rPr>
                <w:sz w:val="20"/>
              </w:rPr>
              <w:t>Different developers can own different services with clear boundaries.</w:t>
            </w:r>
          </w:p>
        </w:tc>
      </w:tr>
      <w:tr>
        <w:tc>
          <w:tcPr>
            <w:tcW w:type="dxa" w:w="2880"/>
          </w:tcPr>
          <w:p>
            <w:r>
              <w:rPr>
                <w:sz w:val="20"/>
              </w:rPr>
              <w:t>6</w:t>
            </w:r>
          </w:p>
        </w:tc>
        <w:tc>
          <w:tcPr>
            <w:tcW w:type="dxa" w:w="2880"/>
          </w:tcPr>
          <w:p>
            <w:r>
              <w:rPr>
                <w:sz w:val="20"/>
              </w:rPr>
              <w:t>Technology Flexibility</w:t>
            </w:r>
          </w:p>
        </w:tc>
        <w:tc>
          <w:tcPr>
            <w:tcW w:type="dxa" w:w="2880"/>
          </w:tcPr>
          <w:p>
            <w:r>
              <w:rPr>
                <w:sz w:val="20"/>
              </w:rPr>
              <w:t>Could rewrite Chat service in Python for AI/ML without affecting the rest.</w:t>
            </w:r>
          </w:p>
        </w:tc>
      </w:tr>
      <w:tr>
        <w:tc>
          <w:tcPr>
            <w:tcW w:type="dxa" w:w="2880"/>
          </w:tcPr>
          <w:p>
            <w:r>
              <w:rPr>
                <w:sz w:val="20"/>
              </w:rPr>
              <w:t>7</w:t>
            </w:r>
          </w:p>
        </w:tc>
        <w:tc>
          <w:tcPr>
            <w:tcW w:type="dxa" w:w="2880"/>
          </w:tcPr>
          <w:p>
            <w:r>
              <w:rPr>
                <w:sz w:val="20"/>
              </w:rPr>
              <w:t>PWA Benefits</w:t>
            </w:r>
          </w:p>
        </w:tc>
        <w:tc>
          <w:tcPr>
            <w:tcW w:type="dxa" w:w="2880"/>
          </w:tcPr>
          <w:p>
            <w:r>
              <w:rPr>
                <w:sz w:val="20"/>
              </w:rPr>
              <w:t>Offline capability, installability, push notifications improve mobile UX for coaching.</w:t>
            </w:r>
          </w:p>
        </w:tc>
      </w:tr>
      <w:tr>
        <w:tc>
          <w:tcPr>
            <w:tcW w:type="dxa" w:w="2880"/>
          </w:tcPr>
          <w:p>
            <w:r>
              <w:rPr>
                <w:sz w:val="20"/>
              </w:rPr>
              <w:t>8</w:t>
            </w:r>
          </w:p>
        </w:tc>
        <w:tc>
          <w:tcPr>
            <w:tcW w:type="dxa" w:w="2880"/>
          </w:tcPr>
          <w:p>
            <w:r>
              <w:rPr>
                <w:sz w:val="20"/>
              </w:rPr>
              <w:t>Operational Simplicity</w:t>
            </w:r>
          </w:p>
        </w:tc>
        <w:tc>
          <w:tcPr>
            <w:tcW w:type="dxa" w:w="2880"/>
          </w:tcPr>
          <w:p>
            <w:r>
              <w:rPr>
                <w:sz w:val="20"/>
              </w:rPr>
              <w:t>No servers to patch, no OS upgrades, no capacity planning for compute.</w:t>
            </w:r>
          </w:p>
        </w:tc>
      </w:tr>
    </w:tbl>
    <w:p>
      <w:pPr>
        <w:pStyle w:val="Heading2"/>
      </w:pPr>
      <w:r>
        <w:t>8.2 Cons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w:t>
            </w:r>
          </w:p>
        </w:tc>
        <w:tc>
          <w:tcPr>
            <w:tcW w:type="dxa" w:w="2880"/>
          </w:tcPr>
          <w:p>
            <w:r>
              <w:rPr>
                <w:b/>
                <w:sz w:val="20"/>
              </w:rPr>
              <w:t>Con</w:t>
            </w:r>
          </w:p>
        </w:tc>
        <w:tc>
          <w:tcPr>
            <w:tcW w:type="dxa" w:w="2880"/>
          </w:tcPr>
          <w:p>
            <w:r>
              <w:rPr>
                <w:b/>
                <w:sz w:val="20"/>
              </w:rPr>
              <w:t>Details</w:t>
            </w:r>
          </w:p>
        </w:tc>
      </w:tr>
      <w:tr>
        <w:tc>
          <w:tcPr>
            <w:tcW w:type="dxa" w:w="2880"/>
          </w:tcPr>
          <w:p>
            <w:r>
              <w:rPr>
                <w:sz w:val="20"/>
              </w:rPr>
              <w:t>1</w:t>
            </w:r>
          </w:p>
        </w:tc>
        <w:tc>
          <w:tcPr>
            <w:tcW w:type="dxa" w:w="2880"/>
          </w:tcPr>
          <w:p>
            <w:r>
              <w:rPr>
                <w:sz w:val="20"/>
              </w:rPr>
              <w:t>Distributed Complexity</w:t>
            </w:r>
          </w:p>
        </w:tc>
        <w:tc>
          <w:tcPr>
            <w:tcW w:type="dxa" w:w="2880"/>
          </w:tcPr>
          <w:p>
            <w:r>
              <w:rPr>
                <w:sz w:val="20"/>
              </w:rPr>
              <w:t>Debugging a request spanning Auth → Chat → Audit requires distributed tracing (X-Ray).</w:t>
            </w:r>
          </w:p>
        </w:tc>
      </w:tr>
      <w:tr>
        <w:tc>
          <w:tcPr>
            <w:tcW w:type="dxa" w:w="2880"/>
          </w:tcPr>
          <w:p>
            <w:r>
              <w:rPr>
                <w:sz w:val="20"/>
              </w:rPr>
              <w:t>2</w:t>
            </w:r>
          </w:p>
        </w:tc>
        <w:tc>
          <w:tcPr>
            <w:tcW w:type="dxa" w:w="2880"/>
          </w:tcPr>
          <w:p>
            <w:r>
              <w:rPr>
                <w:sz w:val="20"/>
              </w:rPr>
              <w:t>Eventual Consistency</w:t>
            </w:r>
          </w:p>
        </w:tc>
        <w:tc>
          <w:tcPr>
            <w:tcW w:type="dxa" w:w="2880"/>
          </w:tcPr>
          <w:p>
            <w:r>
              <w:rPr>
                <w:sz w:val="20"/>
              </w:rPr>
              <w:t>When an org is created, dashboard won’t show it for 1–2 seconds until event propagates.</w:t>
            </w:r>
          </w:p>
        </w:tc>
      </w:tr>
      <w:tr>
        <w:tc>
          <w:tcPr>
            <w:tcW w:type="dxa" w:w="2880"/>
          </w:tcPr>
          <w:p>
            <w:r>
              <w:rPr>
                <w:sz w:val="20"/>
              </w:rPr>
              <w:t>3</w:t>
            </w:r>
          </w:p>
        </w:tc>
        <w:tc>
          <w:tcPr>
            <w:tcW w:type="dxa" w:w="2880"/>
          </w:tcPr>
          <w:p>
            <w:r>
              <w:rPr>
                <w:sz w:val="20"/>
              </w:rPr>
              <w:t>Cold Starts</w:t>
            </w:r>
          </w:p>
        </w:tc>
        <w:tc>
          <w:tcPr>
            <w:tcW w:type="dxa" w:w="2880"/>
          </w:tcPr>
          <w:p>
            <w:r>
              <w:rPr>
                <w:sz w:val="20"/>
              </w:rPr>
              <w:t>First invocation after idle adds 200–500ms latency. Provisioned concurrency mitigates but adds cost.</w:t>
            </w:r>
          </w:p>
        </w:tc>
      </w:tr>
      <w:tr>
        <w:tc>
          <w:tcPr>
            <w:tcW w:type="dxa" w:w="2880"/>
          </w:tcPr>
          <w:p>
            <w:r>
              <w:rPr>
                <w:sz w:val="20"/>
              </w:rPr>
              <w:t>4</w:t>
            </w:r>
          </w:p>
        </w:tc>
        <w:tc>
          <w:tcPr>
            <w:tcW w:type="dxa" w:w="2880"/>
          </w:tcPr>
          <w:p>
            <w:r>
              <w:rPr>
                <w:sz w:val="20"/>
              </w:rPr>
              <w:t>Local Dev Difficulty</w:t>
            </w:r>
          </w:p>
        </w:tc>
        <w:tc>
          <w:tcPr>
            <w:tcW w:type="dxa" w:w="2880"/>
          </w:tcPr>
          <w:p>
            <w:r>
              <w:rPr>
                <w:sz w:val="20"/>
              </w:rPr>
              <w:t>Running 12+ services locally is harder than one monolith. Need SAM local or LocalStack.</w:t>
            </w:r>
          </w:p>
        </w:tc>
      </w:tr>
      <w:tr>
        <w:tc>
          <w:tcPr>
            <w:tcW w:type="dxa" w:w="2880"/>
          </w:tcPr>
          <w:p>
            <w:r>
              <w:rPr>
                <w:sz w:val="20"/>
              </w:rPr>
              <w:t>5</w:t>
            </w:r>
          </w:p>
        </w:tc>
        <w:tc>
          <w:tcPr>
            <w:tcW w:type="dxa" w:w="2880"/>
          </w:tcPr>
          <w:p>
            <w:r>
              <w:rPr>
                <w:sz w:val="20"/>
              </w:rPr>
              <w:t>Testing Complexity</w:t>
            </w:r>
          </w:p>
        </w:tc>
        <w:tc>
          <w:tcPr>
            <w:tcW w:type="dxa" w:w="2880"/>
          </w:tcPr>
          <w:p>
            <w:r>
              <w:rPr>
                <w:sz w:val="20"/>
              </w:rPr>
              <w:t>Integration tests must mock or deploy multiple services. E2E tests become critical.</w:t>
            </w:r>
          </w:p>
        </w:tc>
      </w:tr>
      <w:tr>
        <w:tc>
          <w:tcPr>
            <w:tcW w:type="dxa" w:w="2880"/>
          </w:tcPr>
          <w:p>
            <w:r>
              <w:rPr>
                <w:sz w:val="20"/>
              </w:rPr>
              <w:t>6</w:t>
            </w:r>
          </w:p>
        </w:tc>
        <w:tc>
          <w:tcPr>
            <w:tcW w:type="dxa" w:w="2880"/>
          </w:tcPr>
          <w:p>
            <w:r>
              <w:rPr>
                <w:sz w:val="20"/>
              </w:rPr>
              <w:t>Vendor Lock-in</w:t>
            </w:r>
          </w:p>
        </w:tc>
        <w:tc>
          <w:tcPr>
            <w:tcW w:type="dxa" w:w="2880"/>
          </w:tcPr>
          <w:p>
            <w:r>
              <w:rPr>
                <w:sz w:val="20"/>
              </w:rPr>
              <w:t>Deep AWS integration (Lambda, DynamoDB, EventBridge, Cognito) makes cloud migration expensive.</w:t>
            </w:r>
          </w:p>
        </w:tc>
      </w:tr>
      <w:tr>
        <w:tc>
          <w:tcPr>
            <w:tcW w:type="dxa" w:w="2880"/>
          </w:tcPr>
          <w:p>
            <w:r>
              <w:rPr>
                <w:sz w:val="20"/>
              </w:rPr>
              <w:t>7</w:t>
            </w:r>
          </w:p>
        </w:tc>
        <w:tc>
          <w:tcPr>
            <w:tcW w:type="dxa" w:w="2880"/>
          </w:tcPr>
          <w:p>
            <w:r>
              <w:rPr>
                <w:sz w:val="20"/>
              </w:rPr>
              <w:t>Monitoring Overhead</w:t>
            </w:r>
          </w:p>
        </w:tc>
        <w:tc>
          <w:tcPr>
            <w:tcW w:type="dxa" w:w="2880"/>
          </w:tcPr>
          <w:p>
            <w:r>
              <w:rPr>
                <w:sz w:val="20"/>
              </w:rPr>
              <w:t>12+ services means 12+ sets of logs, metrics, and alarms to manage.</w:t>
            </w:r>
          </w:p>
        </w:tc>
      </w:tr>
      <w:tr>
        <w:tc>
          <w:tcPr>
            <w:tcW w:type="dxa" w:w="2880"/>
          </w:tcPr>
          <w:p>
            <w:r>
              <w:rPr>
                <w:sz w:val="20"/>
              </w:rPr>
              <w:t>8</w:t>
            </w:r>
          </w:p>
        </w:tc>
        <w:tc>
          <w:tcPr>
            <w:tcW w:type="dxa" w:w="2880"/>
          </w:tcPr>
          <w:p>
            <w:r>
              <w:rPr>
                <w:sz w:val="20"/>
              </w:rPr>
              <w:t>Network Latency</w:t>
            </w:r>
          </w:p>
        </w:tc>
        <w:tc>
          <w:tcPr>
            <w:tcW w:type="dxa" w:w="2880"/>
          </w:tcPr>
          <w:p>
            <w:r>
              <w:rPr>
                <w:sz w:val="20"/>
              </w:rPr>
              <w:t>Inter-service communication adds network hops. Event propagation adds latency.</w:t>
            </w:r>
          </w:p>
        </w:tc>
      </w:tr>
    </w:tbl>
    <w:p>
      <w:r>
        <w:br w:type="page"/>
      </w:r>
    </w:p>
    <w:p>
      <w:pPr>
        <w:pStyle w:val="Heading1"/>
      </w:pPr>
      <w:r>
        <w:t>9. Benefits and Risks</w:t>
      </w:r>
    </w:p>
    <w:p>
      <w:pPr>
        <w:pStyle w:val="Heading2"/>
      </w:pPr>
      <w:r>
        <w:t>9.1 Business Benefits</w:t>
      </w:r>
    </w:p>
    <w:p>
      <w:pPr>
        <w:pStyle w:val="ListBullet"/>
        <w:spacing w:after="40"/>
        <w:ind w:left="360"/>
      </w:pPr>
      <w:r>
        <w:t>Business Agility — Ship features faster once services are established. New coaching features don’t risk breaking auth or billing.</w:t>
      </w:r>
    </w:p>
    <w:p>
      <w:pPr>
        <w:pStyle w:val="ListBullet"/>
        <w:spacing w:after="40"/>
        <w:ind w:left="360"/>
      </w:pPr>
      <w:r>
        <w:t>Faster Feature Delivery — Smaller codebases, faster builds (30 seconds vs 5+ minutes), faster deploys.</w:t>
      </w:r>
    </w:p>
    <w:p>
      <w:pPr>
        <w:pStyle w:val="ListBullet"/>
        <w:spacing w:after="40"/>
        <w:ind w:left="360"/>
      </w:pPr>
      <w:r>
        <w:t>Better Fault Isolation — A memory leak in document processing doesn’t take down the entire platform.</w:t>
      </w:r>
    </w:p>
    <w:p>
      <w:pPr>
        <w:pStyle w:val="ListBullet"/>
        <w:spacing w:after="40"/>
        <w:ind w:left="360"/>
      </w:pPr>
      <w:r>
        <w:t>Pay-Per-Use Pricing — Dramatic cost savings during low-traffic periods (nights, weekends). Coaching platforms have strong diurnal patterns.</w:t>
      </w:r>
    </w:p>
    <w:p>
      <w:pPr>
        <w:pStyle w:val="ListBullet"/>
        <w:spacing w:after="40"/>
        <w:ind w:left="360"/>
      </w:pPr>
      <w:r>
        <w:t>PWA Installability — Users “install” the coaching app on phone/desktop, increasing engagement and retention.</w:t>
      </w:r>
    </w:p>
    <w:p>
      <w:pPr>
        <w:pStyle w:val="ListBullet"/>
        <w:spacing w:after="40"/>
        <w:ind w:left="360"/>
      </w:pPr>
      <w:r>
        <w:t>Push Notifications — Proactively nudge users about coaching sessions, documents, issue resolutions — core to a coaching platform’s value.</w:t>
      </w:r>
    </w:p>
    <w:p>
      <w:pPr>
        <w:pStyle w:val="ListBullet"/>
        <w:spacing w:after="40"/>
        <w:ind w:left="360"/>
      </w:pPr>
      <w:r>
        <w:t>Offline Access — Coaches and users in areas with poor connectivity can review past conversations and documents.</w:t>
      </w:r>
    </w:p>
    <w:p>
      <w:pPr>
        <w:pStyle w:val="ListBullet"/>
        <w:spacing w:after="40"/>
        <w:ind w:left="360"/>
      </w:pPr>
      <w:r>
        <w:t>Compliance &amp; Audit — Clean service boundaries make it easier to implement data residency, GDPR deletion, and audit trails.</w:t>
      </w:r>
    </w:p>
    <w:p>
      <w:pPr>
        <w:pStyle w:val="Heading2"/>
      </w:pPr>
      <w:r>
        <w:t>9.2 Risk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Likelihood</w:t>
            </w:r>
          </w:p>
        </w:tc>
        <w:tc>
          <w:tcPr>
            <w:tcW w:type="dxa" w:w="2160"/>
          </w:tcPr>
          <w:p>
            <w:r>
              <w:rPr>
                <w:b/>
                <w:sz w:val="20"/>
              </w:rPr>
              <w:t>Impact</w:t>
            </w:r>
          </w:p>
        </w:tc>
        <w:tc>
          <w:tcPr>
            <w:tcW w:type="dxa" w:w="2160"/>
          </w:tcPr>
          <w:p>
            <w:r>
              <w:rPr>
                <w:b/>
                <w:sz w:val="20"/>
              </w:rPr>
              <w:t>Mitigation</w:t>
            </w:r>
          </w:p>
        </w:tc>
      </w:tr>
      <w:tr>
        <w:tc>
          <w:tcPr>
            <w:tcW w:type="dxa" w:w="2160"/>
          </w:tcPr>
          <w:p>
            <w:r>
              <w:rPr>
                <w:sz w:val="20"/>
              </w:rPr>
              <w:t>Data loss during migration</w:t>
            </w:r>
          </w:p>
        </w:tc>
        <w:tc>
          <w:tcPr>
            <w:tcW w:type="dxa" w:w="2160"/>
          </w:tcPr>
          <w:p>
            <w:r>
              <w:rPr>
                <w:sz w:val="20"/>
              </w:rPr>
              <w:t>Medium</w:t>
            </w:r>
          </w:p>
        </w:tc>
        <w:tc>
          <w:tcPr>
            <w:tcW w:type="dxa" w:w="2160"/>
          </w:tcPr>
          <w:p>
            <w:r>
              <w:rPr>
                <w:sz w:val="20"/>
              </w:rPr>
              <w:t>Critical</w:t>
            </w:r>
          </w:p>
        </w:tc>
        <w:tc>
          <w:tcPr>
            <w:tcW w:type="dxa" w:w="2160"/>
          </w:tcPr>
          <w:p>
            <w:r>
              <w:rPr>
                <w:sz w:val="20"/>
              </w:rPr>
              <w:t>Blue-green deployment, parallel running, data validation scripts</w:t>
            </w:r>
          </w:p>
        </w:tc>
      </w:tr>
      <w:tr>
        <w:tc>
          <w:tcPr>
            <w:tcW w:type="dxa" w:w="2160"/>
          </w:tcPr>
          <w:p>
            <w:r>
              <w:rPr>
                <w:sz w:val="20"/>
              </w:rPr>
              <w:t>Extended downtime</w:t>
            </w:r>
          </w:p>
        </w:tc>
        <w:tc>
          <w:tcPr>
            <w:tcW w:type="dxa" w:w="2160"/>
          </w:tcPr>
          <w:p>
            <w:r>
              <w:rPr>
                <w:sz w:val="20"/>
              </w:rPr>
              <w:t>Medium</w:t>
            </w:r>
          </w:p>
        </w:tc>
        <w:tc>
          <w:tcPr>
            <w:tcW w:type="dxa" w:w="2160"/>
          </w:tcPr>
          <w:p>
            <w:r>
              <w:rPr>
                <w:sz w:val="20"/>
              </w:rPr>
              <w:t>High</w:t>
            </w:r>
          </w:p>
        </w:tc>
        <w:tc>
          <w:tcPr>
            <w:tcW w:type="dxa" w:w="2160"/>
          </w:tcPr>
          <w:p>
            <w:r>
              <w:rPr>
                <w:sz w:val="20"/>
              </w:rPr>
              <w:t>Phased migration with API Gateway routing; never big-bang</w:t>
            </w:r>
          </w:p>
        </w:tc>
      </w:tr>
      <w:tr>
        <w:tc>
          <w:tcPr>
            <w:tcW w:type="dxa" w:w="2160"/>
          </w:tcPr>
          <w:p>
            <w:r>
              <w:rPr>
                <w:sz w:val="20"/>
              </w:rPr>
              <w:t>Team skill gaps</w:t>
            </w:r>
          </w:p>
        </w:tc>
        <w:tc>
          <w:tcPr>
            <w:tcW w:type="dxa" w:w="2160"/>
          </w:tcPr>
          <w:p>
            <w:r>
              <w:rPr>
                <w:sz w:val="20"/>
              </w:rPr>
              <w:t>High</w:t>
            </w:r>
          </w:p>
        </w:tc>
        <w:tc>
          <w:tcPr>
            <w:tcW w:type="dxa" w:w="2160"/>
          </w:tcPr>
          <w:p>
            <w:r>
              <w:rPr>
                <w:sz w:val="20"/>
              </w:rPr>
              <w:t>High</w:t>
            </w:r>
          </w:p>
        </w:tc>
        <w:tc>
          <w:tcPr>
            <w:tcW w:type="dxa" w:w="2160"/>
          </w:tcPr>
          <w:p>
            <w:r>
              <w:rPr>
                <w:sz w:val="20"/>
              </w:rPr>
              <w:t>Training on AWS serverless, pair programming, start with simplest service</w:t>
            </w:r>
          </w:p>
        </w:tc>
      </w:tr>
      <w:tr>
        <w:tc>
          <w:tcPr>
            <w:tcW w:type="dxa" w:w="2160"/>
          </w:tcPr>
          <w:p>
            <w:r>
              <w:rPr>
                <w:sz w:val="20"/>
              </w:rPr>
              <w:t>Over-engineering</w:t>
            </w:r>
          </w:p>
        </w:tc>
        <w:tc>
          <w:tcPr>
            <w:tcW w:type="dxa" w:w="2160"/>
          </w:tcPr>
          <w:p>
            <w:r>
              <w:rPr>
                <w:sz w:val="20"/>
              </w:rPr>
              <w:t>High</w:t>
            </w:r>
          </w:p>
        </w:tc>
        <w:tc>
          <w:tcPr>
            <w:tcW w:type="dxa" w:w="2160"/>
          </w:tcPr>
          <w:p>
            <w:r>
              <w:rPr>
                <w:sz w:val="20"/>
              </w:rPr>
              <w:t>Medium</w:t>
            </w:r>
          </w:p>
        </w:tc>
        <w:tc>
          <w:tcPr>
            <w:tcW w:type="dxa" w:w="2160"/>
          </w:tcPr>
          <w:p>
            <w:r>
              <w:rPr>
                <w:sz w:val="20"/>
              </w:rPr>
              <w:t>Start with 5–6 services, not 12. Merge small services if needed</w:t>
            </w:r>
          </w:p>
        </w:tc>
      </w:tr>
      <w:tr>
        <w:tc>
          <w:tcPr>
            <w:tcW w:type="dxa" w:w="2160"/>
          </w:tcPr>
          <w:p>
            <w:r>
              <w:rPr>
                <w:sz w:val="20"/>
              </w:rPr>
              <w:t>Distributed transaction failures</w:t>
            </w:r>
          </w:p>
        </w:tc>
        <w:tc>
          <w:tcPr>
            <w:tcW w:type="dxa" w:w="2160"/>
          </w:tcPr>
          <w:p>
            <w:r>
              <w:rPr>
                <w:sz w:val="20"/>
              </w:rPr>
              <w:t>Medium</w:t>
            </w:r>
          </w:p>
        </w:tc>
        <w:tc>
          <w:tcPr>
            <w:tcW w:type="dxa" w:w="2160"/>
          </w:tcPr>
          <w:p>
            <w:r>
              <w:rPr>
                <w:sz w:val="20"/>
              </w:rPr>
              <w:t>High</w:t>
            </w:r>
          </w:p>
        </w:tc>
        <w:tc>
          <w:tcPr>
            <w:tcW w:type="dxa" w:w="2160"/>
          </w:tcPr>
          <w:p>
            <w:r>
              <w:rPr>
                <w:sz w:val="20"/>
              </w:rPr>
              <w:t>Sagas with compensating transactions, DLQs, monitoring</w:t>
            </w:r>
          </w:p>
        </w:tc>
      </w:tr>
      <w:tr>
        <w:tc>
          <w:tcPr>
            <w:tcW w:type="dxa" w:w="2160"/>
          </w:tcPr>
          <w:p>
            <w:r>
              <w:rPr>
                <w:sz w:val="20"/>
              </w:rPr>
              <w:t>Cost overruns</w:t>
            </w:r>
          </w:p>
        </w:tc>
        <w:tc>
          <w:tcPr>
            <w:tcW w:type="dxa" w:w="2160"/>
          </w:tcPr>
          <w:p>
            <w:r>
              <w:rPr>
                <w:sz w:val="20"/>
              </w:rPr>
              <w:t>Medium</w:t>
            </w:r>
          </w:p>
        </w:tc>
        <w:tc>
          <w:tcPr>
            <w:tcW w:type="dxa" w:w="2160"/>
          </w:tcPr>
          <w:p>
            <w:r>
              <w:rPr>
                <w:sz w:val="20"/>
              </w:rPr>
              <w:t>Medium</w:t>
            </w:r>
          </w:p>
        </w:tc>
        <w:tc>
          <w:tcPr>
            <w:tcW w:type="dxa" w:w="2160"/>
          </w:tcPr>
          <w:p>
            <w:r>
              <w:rPr>
                <w:sz w:val="20"/>
              </w:rPr>
              <w:t>Billing alarms, monthly architecture review, avoid unnecessary Provisioned Concurrency</w:t>
            </w:r>
          </w:p>
        </w:tc>
      </w:tr>
      <w:tr>
        <w:tc>
          <w:tcPr>
            <w:tcW w:type="dxa" w:w="2160"/>
          </w:tcPr>
          <w:p>
            <w:r>
              <w:rPr>
                <w:sz w:val="20"/>
              </w:rPr>
              <w:t>WebSocket complexity</w:t>
            </w:r>
          </w:p>
        </w:tc>
        <w:tc>
          <w:tcPr>
            <w:tcW w:type="dxa" w:w="2160"/>
          </w:tcPr>
          <w:p>
            <w:r>
              <w:rPr>
                <w:sz w:val="20"/>
              </w:rPr>
              <w:t>High</w:t>
            </w:r>
          </w:p>
        </w:tc>
        <w:tc>
          <w:tcPr>
            <w:tcW w:type="dxa" w:w="2160"/>
          </w:tcPr>
          <w:p>
            <w:r>
              <w:rPr>
                <w:sz w:val="20"/>
              </w:rPr>
              <w:t>High</w:t>
            </w:r>
          </w:p>
        </w:tc>
        <w:tc>
          <w:tcPr>
            <w:tcW w:type="dxa" w:w="2160"/>
          </w:tcPr>
          <w:p>
            <w:r>
              <w:rPr>
                <w:sz w:val="20"/>
              </w:rPr>
              <w:t>API Gateway WebSocket has limits (128KB messages, 2hr idle timeout). Plan fallbacks.</w:t>
            </w:r>
          </w:p>
        </w:tc>
      </w:tr>
      <w:tr>
        <w:tc>
          <w:tcPr>
            <w:tcW w:type="dxa" w:w="2160"/>
          </w:tcPr>
          <w:p>
            <w:r>
              <w:rPr>
                <w:sz w:val="20"/>
              </w:rPr>
              <w:t>Vendor lock-in</w:t>
            </w:r>
          </w:p>
        </w:tc>
        <w:tc>
          <w:tcPr>
            <w:tcW w:type="dxa" w:w="2160"/>
          </w:tcPr>
          <w:p>
            <w:r>
              <w:rPr>
                <w:sz w:val="20"/>
              </w:rPr>
              <w:t>Certain</w:t>
            </w:r>
          </w:p>
        </w:tc>
        <w:tc>
          <w:tcPr>
            <w:tcW w:type="dxa" w:w="2160"/>
          </w:tcPr>
          <w:p>
            <w:r>
              <w:rPr>
                <w:sz w:val="20"/>
              </w:rPr>
              <w:t>Medium</w:t>
            </w:r>
          </w:p>
        </w:tc>
        <w:tc>
          <w:tcPr>
            <w:tcW w:type="dxa" w:w="2160"/>
          </w:tcPr>
          <w:p>
            <w:r>
              <w:rPr>
                <w:sz w:val="20"/>
              </w:rPr>
              <w:t>Accept it. AWS is stable. Use abstraction layers for data access.</w:t>
            </w:r>
          </w:p>
        </w:tc>
      </w:tr>
      <w:tr>
        <w:tc>
          <w:tcPr>
            <w:tcW w:type="dxa" w:w="2160"/>
          </w:tcPr>
          <w:p>
            <w:r>
              <w:rPr>
                <w:sz w:val="20"/>
              </w:rPr>
              <w:t>Performance regression</w:t>
            </w:r>
          </w:p>
        </w:tc>
        <w:tc>
          <w:tcPr>
            <w:tcW w:type="dxa" w:w="2160"/>
          </w:tcPr>
          <w:p>
            <w:r>
              <w:rPr>
                <w:sz w:val="20"/>
              </w:rPr>
              <w:t>Medium</w:t>
            </w:r>
          </w:p>
        </w:tc>
        <w:tc>
          <w:tcPr>
            <w:tcW w:type="dxa" w:w="2160"/>
          </w:tcPr>
          <w:p>
            <w:r>
              <w:rPr>
                <w:sz w:val="20"/>
              </w:rPr>
              <w:t>Medium</w:t>
            </w:r>
          </w:p>
        </w:tc>
        <w:tc>
          <w:tcPr>
            <w:tcW w:type="dxa" w:w="2160"/>
          </w:tcPr>
          <w:p>
            <w:r>
              <w:rPr>
                <w:sz w:val="20"/>
              </w:rPr>
              <w:t>Benchmark current latencies, set SLOs, monitor with X-Ray</w:t>
            </w:r>
          </w:p>
        </w:tc>
      </w:tr>
      <w:tr>
        <w:tc>
          <w:tcPr>
            <w:tcW w:type="dxa" w:w="2160"/>
          </w:tcPr>
          <w:p>
            <w:r>
              <w:rPr>
                <w:sz w:val="20"/>
              </w:rPr>
              <w:t>Frontend migration complexity</w:t>
            </w:r>
          </w:p>
        </w:tc>
        <w:tc>
          <w:tcPr>
            <w:tcW w:type="dxa" w:w="2160"/>
          </w:tcPr>
          <w:p>
            <w:r>
              <w:rPr>
                <w:sz w:val="20"/>
              </w:rPr>
              <w:t>Low</w:t>
            </w:r>
          </w:p>
        </w:tc>
        <w:tc>
          <w:tcPr>
            <w:tcW w:type="dxa" w:w="2160"/>
          </w:tcPr>
          <w:p>
            <w:r>
              <w:rPr>
                <w:sz w:val="20"/>
              </w:rPr>
              <w:t>Low</w:t>
            </w:r>
          </w:p>
        </w:tc>
        <w:tc>
          <w:tcPr>
            <w:tcW w:type="dxa" w:w="2160"/>
          </w:tcPr>
          <w:p>
            <w:r>
              <w:rPr>
                <w:sz w:val="20"/>
              </w:rPr>
              <w:t>Frontend changes are minimal (just base URL + PWA files)</w:t>
            </w:r>
          </w:p>
        </w:tc>
      </w:tr>
    </w:tbl>
    <w:p>
      <w:r>
        <w:br w:type="page"/>
      </w:r>
    </w:p>
    <w:p>
      <w:pPr>
        <w:pStyle w:val="Heading1"/>
      </w:pPr>
      <w:r>
        <w:t>10. Costs and Expenses</w:t>
      </w:r>
    </w:p>
    <w:p>
      <w:pPr>
        <w:pStyle w:val="Heading2"/>
      </w:pPr>
      <w:r>
        <w:t>10.1 Development Costs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Duration</w:t>
            </w:r>
          </w:p>
        </w:tc>
        <w:tc>
          <w:tcPr>
            <w:tcW w:type="dxa" w:w="2160"/>
          </w:tcPr>
          <w:p>
            <w:r>
              <w:rPr>
                <w:b/>
                <w:sz w:val="20"/>
              </w:rPr>
              <w:t>Team Size</w:t>
            </w:r>
          </w:p>
        </w:tc>
        <w:tc>
          <w:tcPr>
            <w:tcW w:type="dxa" w:w="2160"/>
          </w:tcPr>
          <w:p>
            <w:r>
              <w:rPr>
                <w:b/>
                <w:sz w:val="20"/>
              </w:rPr>
              <w:t>Cost Range ($75–$150/hr)</w:t>
            </w:r>
          </w:p>
        </w:tc>
      </w:tr>
      <w:tr>
        <w:tc>
          <w:tcPr>
            <w:tcW w:type="dxa" w:w="2160"/>
          </w:tcPr>
          <w:p>
            <w:r>
              <w:rPr>
                <w:sz w:val="20"/>
              </w:rPr>
              <w:t>Phase 0: Stabilize current bugs</w:t>
            </w:r>
          </w:p>
        </w:tc>
        <w:tc>
          <w:tcPr>
            <w:tcW w:type="dxa" w:w="2160"/>
          </w:tcPr>
          <w:p>
            <w:r>
              <w:rPr>
                <w:sz w:val="20"/>
              </w:rPr>
              <w:t>2–4 weeks</w:t>
            </w:r>
          </w:p>
        </w:tc>
        <w:tc>
          <w:tcPr>
            <w:tcW w:type="dxa" w:w="2160"/>
          </w:tcPr>
          <w:p>
            <w:r>
              <w:rPr>
                <w:sz w:val="20"/>
              </w:rPr>
              <w:t>1–2 devs</w:t>
            </w:r>
          </w:p>
        </w:tc>
        <w:tc>
          <w:tcPr>
            <w:tcW w:type="dxa" w:w="2160"/>
          </w:tcPr>
          <w:p>
            <w:r>
              <w:rPr>
                <w:sz w:val="20"/>
              </w:rPr>
              <w:t>$6,000 – $24,000</w:t>
            </w:r>
          </w:p>
        </w:tc>
      </w:tr>
      <w:tr>
        <w:tc>
          <w:tcPr>
            <w:tcW w:type="dxa" w:w="2160"/>
          </w:tcPr>
          <w:p>
            <w:r>
              <w:rPr>
                <w:sz w:val="20"/>
              </w:rPr>
              <w:t>Phase 1: PWA conversion</w:t>
            </w:r>
          </w:p>
        </w:tc>
        <w:tc>
          <w:tcPr>
            <w:tcW w:type="dxa" w:w="2160"/>
          </w:tcPr>
          <w:p>
            <w:r>
              <w:rPr>
                <w:sz w:val="20"/>
              </w:rPr>
              <w:t>2–3 weeks</w:t>
            </w:r>
          </w:p>
        </w:tc>
        <w:tc>
          <w:tcPr>
            <w:tcW w:type="dxa" w:w="2160"/>
          </w:tcPr>
          <w:p>
            <w:r>
              <w:rPr>
                <w:sz w:val="20"/>
              </w:rPr>
              <w:t>1 dev</w:t>
            </w:r>
          </w:p>
        </w:tc>
        <w:tc>
          <w:tcPr>
            <w:tcW w:type="dxa" w:w="2160"/>
          </w:tcPr>
          <w:p>
            <w:r>
              <w:rPr>
                <w:sz w:val="20"/>
              </w:rPr>
              <w:t>$6,000 – $18,000</w:t>
            </w:r>
          </w:p>
        </w:tc>
      </w:tr>
      <w:tr>
        <w:tc>
          <w:tcPr>
            <w:tcW w:type="dxa" w:w="2160"/>
          </w:tcPr>
          <w:p>
            <w:r>
              <w:rPr>
                <w:sz w:val="20"/>
              </w:rPr>
              <w:t>Phase 2: IaC foundation + first 3 services</w:t>
            </w:r>
          </w:p>
        </w:tc>
        <w:tc>
          <w:tcPr>
            <w:tcW w:type="dxa" w:w="2160"/>
          </w:tcPr>
          <w:p>
            <w:r>
              <w:rPr>
                <w:sz w:val="20"/>
              </w:rPr>
              <w:t>6–8 weeks</w:t>
            </w:r>
          </w:p>
        </w:tc>
        <w:tc>
          <w:tcPr>
            <w:tcW w:type="dxa" w:w="2160"/>
          </w:tcPr>
          <w:p>
            <w:r>
              <w:rPr>
                <w:sz w:val="20"/>
              </w:rPr>
              <w:t>2 devs</w:t>
            </w:r>
          </w:p>
        </w:tc>
        <w:tc>
          <w:tcPr>
            <w:tcW w:type="dxa" w:w="2160"/>
          </w:tcPr>
          <w:p>
            <w:r>
              <w:rPr>
                <w:sz w:val="20"/>
              </w:rPr>
              <w:t>$36,000 – $96,000</w:t>
            </w:r>
          </w:p>
        </w:tc>
      </w:tr>
      <w:tr>
        <w:tc>
          <w:tcPr>
            <w:tcW w:type="dxa" w:w="2160"/>
          </w:tcPr>
          <w:p>
            <w:r>
              <w:rPr>
                <w:sz w:val="20"/>
              </w:rPr>
              <w:t>Phase 3: Remaining services + event bus</w:t>
            </w:r>
          </w:p>
        </w:tc>
        <w:tc>
          <w:tcPr>
            <w:tcW w:type="dxa" w:w="2160"/>
          </w:tcPr>
          <w:p>
            <w:r>
              <w:rPr>
                <w:sz w:val="20"/>
              </w:rPr>
              <w:t>6–8 weeks</w:t>
            </w:r>
          </w:p>
        </w:tc>
        <w:tc>
          <w:tcPr>
            <w:tcW w:type="dxa" w:w="2160"/>
          </w:tcPr>
          <w:p>
            <w:r>
              <w:rPr>
                <w:sz w:val="20"/>
              </w:rPr>
              <w:t>2–3 devs</w:t>
            </w:r>
          </w:p>
        </w:tc>
        <w:tc>
          <w:tcPr>
            <w:tcW w:type="dxa" w:w="2160"/>
          </w:tcPr>
          <w:p>
            <w:r>
              <w:rPr>
                <w:sz w:val="20"/>
              </w:rPr>
              <w:t>$36,000 – $144,000</w:t>
            </w:r>
          </w:p>
        </w:tc>
      </w:tr>
      <w:tr>
        <w:tc>
          <w:tcPr>
            <w:tcW w:type="dxa" w:w="2160"/>
          </w:tcPr>
          <w:p>
            <w:r>
              <w:rPr>
                <w:sz w:val="20"/>
              </w:rPr>
              <w:t>Phase 4: WebSocket migration</w:t>
            </w:r>
          </w:p>
        </w:tc>
        <w:tc>
          <w:tcPr>
            <w:tcW w:type="dxa" w:w="2160"/>
          </w:tcPr>
          <w:p>
            <w:r>
              <w:rPr>
                <w:sz w:val="20"/>
              </w:rPr>
              <w:t>3–4 weeks</w:t>
            </w:r>
          </w:p>
        </w:tc>
        <w:tc>
          <w:tcPr>
            <w:tcW w:type="dxa" w:w="2160"/>
          </w:tcPr>
          <w:p>
            <w:r>
              <w:rPr>
                <w:sz w:val="20"/>
              </w:rPr>
              <w:t>2 devs</w:t>
            </w:r>
          </w:p>
        </w:tc>
        <w:tc>
          <w:tcPr>
            <w:tcW w:type="dxa" w:w="2160"/>
          </w:tcPr>
          <w:p>
            <w:r>
              <w:rPr>
                <w:sz w:val="20"/>
              </w:rPr>
              <w:t>$18,000 – $48,000</w:t>
            </w:r>
          </w:p>
        </w:tc>
      </w:tr>
      <w:tr>
        <w:tc>
          <w:tcPr>
            <w:tcW w:type="dxa" w:w="2160"/>
          </w:tcPr>
          <w:p>
            <w:r>
              <w:rPr>
                <w:sz w:val="20"/>
              </w:rPr>
              <w:t>Phase 5: Testing, monitoring, cutover</w:t>
            </w:r>
          </w:p>
        </w:tc>
        <w:tc>
          <w:tcPr>
            <w:tcW w:type="dxa" w:w="2160"/>
          </w:tcPr>
          <w:p>
            <w:r>
              <w:rPr>
                <w:sz w:val="20"/>
              </w:rPr>
              <w:t>3–4 weeks</w:t>
            </w:r>
          </w:p>
        </w:tc>
        <w:tc>
          <w:tcPr>
            <w:tcW w:type="dxa" w:w="2160"/>
          </w:tcPr>
          <w:p>
            <w:r>
              <w:rPr>
                <w:sz w:val="20"/>
              </w:rPr>
              <w:t>2 devs</w:t>
            </w:r>
          </w:p>
        </w:tc>
        <w:tc>
          <w:tcPr>
            <w:tcW w:type="dxa" w:w="2160"/>
          </w:tcPr>
          <w:p>
            <w:r>
              <w:rPr>
                <w:sz w:val="20"/>
              </w:rPr>
              <w:t>$18,000 – $48,000</w:t>
            </w:r>
          </w:p>
        </w:tc>
      </w:tr>
      <w:tr>
        <w:tc>
          <w:tcPr>
            <w:tcW w:type="dxa" w:w="2160"/>
          </w:tcPr>
          <w:p>
            <w:r>
              <w:rPr>
                <w:sz w:val="20"/>
              </w:rPr>
              <w:t>TOTAL</w:t>
            </w:r>
          </w:p>
        </w:tc>
        <w:tc>
          <w:tcPr>
            <w:tcW w:type="dxa" w:w="2160"/>
          </w:tcPr>
          <w:p>
            <w:r>
              <w:rPr>
                <w:sz w:val="20"/>
              </w:rPr>
              <w:t>22–31 weeks</w:t>
            </w:r>
          </w:p>
        </w:tc>
        <w:tc>
          <w:tcPr>
            <w:tcW w:type="dxa" w:w="2160"/>
          </w:tcPr>
          <w:p>
            <w:r>
              <w:rPr>
                <w:sz w:val="20"/>
              </w:rPr>
              <w:t>—</w:t>
            </w:r>
          </w:p>
        </w:tc>
        <w:tc>
          <w:tcPr>
            <w:tcW w:type="dxa" w:w="2160"/>
          </w:tcPr>
          <w:p>
            <w:r>
              <w:rPr>
                <w:sz w:val="20"/>
              </w:rPr>
              <w:t>$120,000 – $378,000</w:t>
            </w:r>
          </w:p>
        </w:tc>
      </w:tr>
    </w:tbl>
    <w:p>
      <w:pPr>
        <w:pStyle w:val="IntenseQuote"/>
      </w:pPr>
      <w:r>
        <w:t>Solo developer estimate: 8–12 months, $72,000–$180,000</w:t>
      </w:r>
    </w:p>
    <w:p>
      <w:pPr>
        <w:pStyle w:val="Heading2"/>
      </w:pPr>
      <w:r>
        <w:t>10.2 AWS Monthly Infrastructure Costs (Production)</w:t>
      </w:r>
    </w:p>
    <w:p>
      <w:r>
        <w:t>Assumes ~1,000 daily active users, ~50,000 API requests/day, ~500 WebSocket connections/day: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AWS Service</w:t>
            </w:r>
          </w:p>
        </w:tc>
        <w:tc>
          <w:tcPr>
            <w:tcW w:type="dxa" w:w="2880"/>
          </w:tcPr>
          <w:p>
            <w:r>
              <w:rPr>
                <w:b/>
                <w:sz w:val="20"/>
              </w:rPr>
              <w:t>Monthly Cost</w:t>
            </w:r>
          </w:p>
        </w:tc>
        <w:tc>
          <w:tcPr>
            <w:tcW w:type="dxa" w:w="2880"/>
          </w:tcPr>
          <w:p>
            <w:r>
              <w:rPr>
                <w:b/>
                <w:sz w:val="20"/>
              </w:rPr>
              <w:t>Notes</w:t>
            </w:r>
          </w:p>
        </w:tc>
      </w:tr>
      <w:tr>
        <w:tc>
          <w:tcPr>
            <w:tcW w:type="dxa" w:w="2880"/>
          </w:tcPr>
          <w:p>
            <w:r>
              <w:rPr>
                <w:sz w:val="20"/>
              </w:rPr>
              <w:t>Lambda</w:t>
            </w:r>
          </w:p>
        </w:tc>
        <w:tc>
          <w:tcPr>
            <w:tcW w:type="dxa" w:w="2880"/>
          </w:tcPr>
          <w:p>
            <w:r>
              <w:rPr>
                <w:sz w:val="20"/>
              </w:rPr>
              <w:t>$15 – $40</w:t>
            </w:r>
          </w:p>
        </w:tc>
        <w:tc>
          <w:tcPr>
            <w:tcW w:type="dxa" w:w="2880"/>
          </w:tcPr>
          <w:p>
            <w:r>
              <w:rPr>
                <w:sz w:val="20"/>
              </w:rPr>
              <w:t>~1.5M invocations/month, 256MB avg, 200ms avg duration</w:t>
            </w:r>
          </w:p>
        </w:tc>
      </w:tr>
      <w:tr>
        <w:tc>
          <w:tcPr>
            <w:tcW w:type="dxa" w:w="2880"/>
          </w:tcPr>
          <w:p>
            <w:r>
              <w:rPr>
                <w:sz w:val="20"/>
              </w:rPr>
              <w:t>API Gateway HTTP</w:t>
            </w:r>
          </w:p>
        </w:tc>
        <w:tc>
          <w:tcPr>
            <w:tcW w:type="dxa" w:w="2880"/>
          </w:tcPr>
          <w:p>
            <w:r>
              <w:rPr>
                <w:sz w:val="20"/>
              </w:rPr>
              <w:t>$5 – $15</w:t>
            </w:r>
          </w:p>
        </w:tc>
        <w:tc>
          <w:tcPr>
            <w:tcW w:type="dxa" w:w="2880"/>
          </w:tcPr>
          <w:p>
            <w:r>
              <w:rPr>
                <w:sz w:val="20"/>
              </w:rPr>
              <w:t>$1/million requests</w:t>
            </w:r>
          </w:p>
        </w:tc>
      </w:tr>
      <w:tr>
        <w:tc>
          <w:tcPr>
            <w:tcW w:type="dxa" w:w="2880"/>
          </w:tcPr>
          <w:p>
            <w:r>
              <w:rPr>
                <w:sz w:val="20"/>
              </w:rPr>
              <w:t>API Gateway WebSocket</w:t>
            </w:r>
          </w:p>
        </w:tc>
        <w:tc>
          <w:tcPr>
            <w:tcW w:type="dxa" w:w="2880"/>
          </w:tcPr>
          <w:p>
            <w:r>
              <w:rPr>
                <w:sz w:val="20"/>
              </w:rPr>
              <w:t>$10 – $30</w:t>
            </w:r>
          </w:p>
        </w:tc>
        <w:tc>
          <w:tcPr>
            <w:tcW w:type="dxa" w:w="2880"/>
          </w:tcPr>
          <w:p>
            <w:r>
              <w:rPr>
                <w:sz w:val="20"/>
              </w:rPr>
              <w:t>Connection minutes + messages</w:t>
            </w:r>
          </w:p>
        </w:tc>
      </w:tr>
      <w:tr>
        <w:tc>
          <w:tcPr>
            <w:tcW w:type="dxa" w:w="2880"/>
          </w:tcPr>
          <w:p>
            <w:r>
              <w:rPr>
                <w:sz w:val="20"/>
              </w:rPr>
              <w:t>DynamoDB (on-demand)</w:t>
            </w:r>
          </w:p>
        </w:tc>
        <w:tc>
          <w:tcPr>
            <w:tcW w:type="dxa" w:w="2880"/>
          </w:tcPr>
          <w:p>
            <w:r>
              <w:rPr>
                <w:sz w:val="20"/>
              </w:rPr>
              <w:t>$25 – $75</w:t>
            </w:r>
          </w:p>
        </w:tc>
        <w:tc>
          <w:tcPr>
            <w:tcW w:type="dxa" w:w="2880"/>
          </w:tcPr>
          <w:p>
            <w:r>
              <w:rPr>
                <w:sz w:val="20"/>
              </w:rPr>
              <w:t>~10 tables, on-demand capacity</w:t>
            </w:r>
          </w:p>
        </w:tc>
      </w:tr>
      <w:tr>
        <w:tc>
          <w:tcPr>
            <w:tcW w:type="dxa" w:w="2880"/>
          </w:tcPr>
          <w:p>
            <w:r>
              <w:rPr>
                <w:sz w:val="20"/>
              </w:rPr>
              <w:t>Aurora Serverless v2</w:t>
            </w:r>
          </w:p>
        </w:tc>
        <w:tc>
          <w:tcPr>
            <w:tcW w:type="dxa" w:w="2880"/>
          </w:tcPr>
          <w:p>
            <w:r>
              <w:rPr>
                <w:sz w:val="20"/>
              </w:rPr>
              <w:t>$50 – $150</w:t>
            </w:r>
          </w:p>
        </w:tc>
        <w:tc>
          <w:tcPr>
            <w:tcW w:type="dxa" w:w="2880"/>
          </w:tcPr>
          <w:p>
            <w:r>
              <w:rPr>
                <w:sz w:val="20"/>
              </w:rPr>
              <w:t>0.5–4 ACU, scales to zero</w:t>
            </w:r>
          </w:p>
        </w:tc>
      </w:tr>
      <w:tr>
        <w:tc>
          <w:tcPr>
            <w:tcW w:type="dxa" w:w="2880"/>
          </w:tcPr>
          <w:p>
            <w:r>
              <w:rPr>
                <w:sz w:val="20"/>
              </w:rPr>
              <w:t>S3</w:t>
            </w:r>
          </w:p>
        </w:tc>
        <w:tc>
          <w:tcPr>
            <w:tcW w:type="dxa" w:w="2880"/>
          </w:tcPr>
          <w:p>
            <w:r>
              <w:rPr>
                <w:sz w:val="20"/>
              </w:rPr>
              <w:t>$5 – $15</w:t>
            </w:r>
          </w:p>
        </w:tc>
        <w:tc>
          <w:tcPr>
            <w:tcW w:type="dxa" w:w="2880"/>
          </w:tcPr>
          <w:p>
            <w:r>
              <w:rPr>
                <w:sz w:val="20"/>
              </w:rPr>
              <w:t>Frontend + documents + exports</w:t>
            </w:r>
          </w:p>
        </w:tc>
      </w:tr>
      <w:tr>
        <w:tc>
          <w:tcPr>
            <w:tcW w:type="dxa" w:w="2880"/>
          </w:tcPr>
          <w:p>
            <w:r>
              <w:rPr>
                <w:sz w:val="20"/>
              </w:rPr>
              <w:t>CloudFront</w:t>
            </w:r>
          </w:p>
        </w:tc>
        <w:tc>
          <w:tcPr>
            <w:tcW w:type="dxa" w:w="2880"/>
          </w:tcPr>
          <w:p>
            <w:r>
              <w:rPr>
                <w:sz w:val="20"/>
              </w:rPr>
              <w:t>$10 – $30</w:t>
            </w:r>
          </w:p>
        </w:tc>
        <w:tc>
          <w:tcPr>
            <w:tcW w:type="dxa" w:w="2880"/>
          </w:tcPr>
          <w:p>
            <w:r>
              <w:rPr>
                <w:sz w:val="20"/>
              </w:rPr>
              <w:t>Frontend CDN + API caching</w:t>
            </w:r>
          </w:p>
        </w:tc>
      </w:tr>
      <w:tr>
        <w:tc>
          <w:tcPr>
            <w:tcW w:type="dxa" w:w="2880"/>
          </w:tcPr>
          <w:p>
            <w:r>
              <w:rPr>
                <w:sz w:val="20"/>
              </w:rPr>
              <w:t>Cognito</w:t>
            </w:r>
          </w:p>
        </w:tc>
        <w:tc>
          <w:tcPr>
            <w:tcW w:type="dxa" w:w="2880"/>
          </w:tcPr>
          <w:p>
            <w:r>
              <w:rPr>
                <w:sz w:val="20"/>
              </w:rPr>
              <w:t>$0 – $28</w:t>
            </w:r>
          </w:p>
        </w:tc>
        <w:tc>
          <w:tcPr>
            <w:tcW w:type="dxa" w:w="2880"/>
          </w:tcPr>
          <w:p>
            <w:r>
              <w:rPr>
                <w:sz w:val="20"/>
              </w:rPr>
              <w:t>First 50K MAU free, then $0.0055/MAU</w:t>
            </w:r>
          </w:p>
        </w:tc>
      </w:tr>
      <w:tr>
        <w:tc>
          <w:tcPr>
            <w:tcW w:type="dxa" w:w="2880"/>
          </w:tcPr>
          <w:p>
            <w:r>
              <w:rPr>
                <w:sz w:val="20"/>
              </w:rPr>
              <w:t>EventBridge</w:t>
            </w:r>
          </w:p>
        </w:tc>
        <w:tc>
          <w:tcPr>
            <w:tcW w:type="dxa" w:w="2880"/>
          </w:tcPr>
          <w:p>
            <w:r>
              <w:rPr>
                <w:sz w:val="20"/>
              </w:rPr>
              <w:t>$1 – $5</w:t>
            </w:r>
          </w:p>
        </w:tc>
        <w:tc>
          <w:tcPr>
            <w:tcW w:type="dxa" w:w="2880"/>
          </w:tcPr>
          <w:p>
            <w:r>
              <w:rPr>
                <w:sz w:val="20"/>
              </w:rPr>
              <w:t>$1/million events</w:t>
            </w:r>
          </w:p>
        </w:tc>
      </w:tr>
      <w:tr>
        <w:tc>
          <w:tcPr>
            <w:tcW w:type="dxa" w:w="2880"/>
          </w:tcPr>
          <w:p>
            <w:r>
              <w:rPr>
                <w:sz w:val="20"/>
              </w:rPr>
              <w:t>Step Functions</w:t>
            </w:r>
          </w:p>
        </w:tc>
        <w:tc>
          <w:tcPr>
            <w:tcW w:type="dxa" w:w="2880"/>
          </w:tcPr>
          <w:p>
            <w:r>
              <w:rPr>
                <w:sz w:val="20"/>
              </w:rPr>
              <w:t>$5 – $15</w:t>
            </w:r>
          </w:p>
        </w:tc>
        <w:tc>
          <w:tcPr>
            <w:tcW w:type="dxa" w:w="2880"/>
          </w:tcPr>
          <w:p>
            <w:r>
              <w:rPr>
                <w:sz w:val="20"/>
              </w:rPr>
              <w:t>$25/million state transitions</w:t>
            </w:r>
          </w:p>
        </w:tc>
      </w:tr>
      <w:tr>
        <w:tc>
          <w:tcPr>
            <w:tcW w:type="dxa" w:w="2880"/>
          </w:tcPr>
          <w:p>
            <w:r>
              <w:rPr>
                <w:sz w:val="20"/>
              </w:rPr>
              <w:t>CloudWatch</w:t>
            </w:r>
          </w:p>
        </w:tc>
        <w:tc>
          <w:tcPr>
            <w:tcW w:type="dxa" w:w="2880"/>
          </w:tcPr>
          <w:p>
            <w:r>
              <w:rPr>
                <w:sz w:val="20"/>
              </w:rPr>
              <w:t>$10 – $30</w:t>
            </w:r>
          </w:p>
        </w:tc>
        <w:tc>
          <w:tcPr>
            <w:tcW w:type="dxa" w:w="2880"/>
          </w:tcPr>
          <w:p>
            <w:r>
              <w:rPr>
                <w:sz w:val="20"/>
              </w:rPr>
              <w:t>Logs, metrics, alarms</w:t>
            </w:r>
          </w:p>
        </w:tc>
      </w:tr>
      <w:tr>
        <w:tc>
          <w:tcPr>
            <w:tcW w:type="dxa" w:w="2880"/>
          </w:tcPr>
          <w:p>
            <w:r>
              <w:rPr>
                <w:sz w:val="20"/>
              </w:rPr>
              <w:t>X-Ray</w:t>
            </w:r>
          </w:p>
        </w:tc>
        <w:tc>
          <w:tcPr>
            <w:tcW w:type="dxa" w:w="2880"/>
          </w:tcPr>
          <w:p>
            <w:r>
              <w:rPr>
                <w:sz w:val="20"/>
              </w:rPr>
              <w:t>$5 – $15</w:t>
            </w:r>
          </w:p>
        </w:tc>
        <w:tc>
          <w:tcPr>
            <w:tcW w:type="dxa" w:w="2880"/>
          </w:tcPr>
          <w:p>
            <w:r>
              <w:rPr>
                <w:sz w:val="20"/>
              </w:rPr>
              <w:t>Distributed tracing</w:t>
            </w:r>
          </w:p>
        </w:tc>
      </w:tr>
      <w:tr>
        <w:tc>
          <w:tcPr>
            <w:tcW w:type="dxa" w:w="2880"/>
          </w:tcPr>
          <w:p>
            <w:r>
              <w:rPr>
                <w:sz w:val="20"/>
              </w:rPr>
              <w:t>Route 53</w:t>
            </w:r>
          </w:p>
        </w:tc>
        <w:tc>
          <w:tcPr>
            <w:tcW w:type="dxa" w:w="2880"/>
          </w:tcPr>
          <w:p>
            <w:r>
              <w:rPr>
                <w:sz w:val="20"/>
              </w:rPr>
              <w:t>$2 – $5</w:t>
            </w:r>
          </w:p>
        </w:tc>
        <w:tc>
          <w:tcPr>
            <w:tcW w:type="dxa" w:w="2880"/>
          </w:tcPr>
          <w:p>
            <w:r>
              <w:rPr>
                <w:sz w:val="20"/>
              </w:rPr>
              <w:t>Hosted zones + queries</w:t>
            </w:r>
          </w:p>
        </w:tc>
      </w:tr>
      <w:tr>
        <w:tc>
          <w:tcPr>
            <w:tcW w:type="dxa" w:w="2880"/>
          </w:tcPr>
          <w:p>
            <w:r>
              <w:rPr>
                <w:sz w:val="20"/>
              </w:rPr>
              <w:t>ACM (SSL)</w:t>
            </w:r>
          </w:p>
        </w:tc>
        <w:tc>
          <w:tcPr>
            <w:tcW w:type="dxa" w:w="2880"/>
          </w:tcPr>
          <w:p>
            <w:r>
              <w:rPr>
                <w:sz w:val="20"/>
              </w:rPr>
              <w:t>$0</w:t>
            </w:r>
          </w:p>
        </w:tc>
        <w:tc>
          <w:tcPr>
            <w:tcW w:type="dxa" w:w="2880"/>
          </w:tcPr>
          <w:p>
            <w:r>
              <w:rPr>
                <w:sz w:val="20"/>
              </w:rPr>
              <w:t>Free SSL certificates</w:t>
            </w:r>
          </w:p>
        </w:tc>
      </w:tr>
      <w:tr>
        <w:tc>
          <w:tcPr>
            <w:tcW w:type="dxa" w:w="2880"/>
          </w:tcPr>
          <w:p>
            <w:r>
              <w:rPr>
                <w:sz w:val="20"/>
              </w:rPr>
              <w:t>Secrets Manager</w:t>
            </w:r>
          </w:p>
        </w:tc>
        <w:tc>
          <w:tcPr>
            <w:tcW w:type="dxa" w:w="2880"/>
          </w:tcPr>
          <w:p>
            <w:r>
              <w:rPr>
                <w:sz w:val="20"/>
              </w:rPr>
              <w:t>$2 – $5</w:t>
            </w:r>
          </w:p>
        </w:tc>
        <w:tc>
          <w:tcPr>
            <w:tcW w:type="dxa" w:w="2880"/>
          </w:tcPr>
          <w:p>
            <w:r>
              <w:rPr>
                <w:sz w:val="20"/>
              </w:rPr>
              <w:t>API keys, DB credentials</w:t>
            </w:r>
          </w:p>
        </w:tc>
      </w:tr>
      <w:tr>
        <w:tc>
          <w:tcPr>
            <w:tcW w:type="dxa" w:w="2880"/>
          </w:tcPr>
          <w:p>
            <w:r>
              <w:rPr>
                <w:sz w:val="20"/>
              </w:rPr>
              <w:t>Provisioned Concurrency</w:t>
            </w:r>
          </w:p>
        </w:tc>
        <w:tc>
          <w:tcPr>
            <w:tcW w:type="dxa" w:w="2880"/>
          </w:tcPr>
          <w:p>
            <w:r>
              <w:rPr>
                <w:sz w:val="20"/>
              </w:rPr>
              <w:t>$30 – $80</w:t>
            </w:r>
          </w:p>
        </w:tc>
        <w:tc>
          <w:tcPr>
            <w:tcW w:type="dxa" w:w="2880"/>
          </w:tcPr>
          <w:p>
            <w:r>
              <w:rPr>
                <w:sz w:val="20"/>
              </w:rPr>
              <w:t>Auth (5) + Chat (10) warm instances</w:t>
            </w:r>
          </w:p>
        </w:tc>
      </w:tr>
      <w:tr>
        <w:tc>
          <w:tcPr>
            <w:tcW w:type="dxa" w:w="2880"/>
          </w:tcPr>
          <w:p>
            <w:r>
              <w:rPr>
                <w:sz w:val="20"/>
              </w:rPr>
              <w:t>TOTAL</w:t>
            </w:r>
          </w:p>
        </w:tc>
        <w:tc>
          <w:tcPr>
            <w:tcW w:type="dxa" w:w="2880"/>
          </w:tcPr>
          <w:p>
            <w:r>
              <w:rPr>
                <w:sz w:val="20"/>
              </w:rPr>
              <w:t>$175 – $538/month</w:t>
            </w:r>
          </w:p>
        </w:tc>
        <w:tc>
          <w:tcPr>
            <w:tcW w:type="dxa" w:w="2880"/>
          </w:tcPr>
          <w:p>
            <w:r>
              <w:rPr>
                <w:sz w:val="20"/>
              </w:rPr>
              <w:t>—</w:t>
            </w:r>
          </w:p>
        </w:tc>
      </w:tr>
    </w:tbl>
    <w:p>
      <w:pPr>
        <w:pStyle w:val="Heading2"/>
      </w:pPr>
      <w:r>
        <w:t>10.3 Current Cost Comparison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Estimated Monthly Cost</w:t>
            </w:r>
          </w:p>
        </w:tc>
      </w:tr>
      <w:tr>
        <w:tc>
          <w:tcPr>
            <w:tcW w:type="dxa" w:w="4320"/>
          </w:tcPr>
          <w:p>
            <w:r>
              <w:rPr>
                <w:sz w:val="20"/>
              </w:rPr>
              <w:t>EC2/ECS for monolith backend</w:t>
            </w:r>
          </w:p>
        </w:tc>
        <w:tc>
          <w:tcPr>
            <w:tcW w:type="dxa" w:w="4320"/>
          </w:tcPr>
          <w:p>
            <w:r>
              <w:rPr>
                <w:sz w:val="20"/>
              </w:rPr>
              <w:t>$50 – $200</w:t>
            </w:r>
          </w:p>
        </w:tc>
      </w:tr>
      <w:tr>
        <w:tc>
          <w:tcPr>
            <w:tcW w:type="dxa" w:w="4320"/>
          </w:tcPr>
          <w:p>
            <w:r>
              <w:rPr>
                <w:sz w:val="20"/>
              </w:rPr>
              <w:t>S3 + CloudFront (frontend)</w:t>
            </w:r>
          </w:p>
        </w:tc>
        <w:tc>
          <w:tcPr>
            <w:tcW w:type="dxa" w:w="4320"/>
          </w:tcPr>
          <w:p>
            <w:r>
              <w:rPr>
                <w:sz w:val="20"/>
              </w:rPr>
              <w:t>$10 – $30</w:t>
            </w:r>
          </w:p>
        </w:tc>
      </w:tr>
      <w:tr>
        <w:tc>
          <w:tcPr>
            <w:tcW w:type="dxa" w:w="4320"/>
          </w:tcPr>
          <w:p>
            <w:r>
              <w:rPr>
                <w:sz w:val="20"/>
              </w:rPr>
              <w:t>Database (RDS or similar)</w:t>
            </w:r>
          </w:p>
        </w:tc>
        <w:tc>
          <w:tcPr>
            <w:tcW w:type="dxa" w:w="4320"/>
          </w:tcPr>
          <w:p>
            <w:r>
              <w:rPr>
                <w:sz w:val="20"/>
              </w:rPr>
              <w:t>$50 – $200</w:t>
            </w:r>
          </w:p>
        </w:tc>
      </w:tr>
      <w:tr>
        <w:tc>
          <w:tcPr>
            <w:tcW w:type="dxa" w:w="4320"/>
          </w:tcPr>
          <w:p>
            <w:r>
              <w:rPr>
                <w:sz w:val="20"/>
              </w:rPr>
              <w:t>Magic Auth Service hosting</w:t>
            </w:r>
          </w:p>
        </w:tc>
        <w:tc>
          <w:tcPr>
            <w:tcW w:type="dxa" w:w="4320"/>
          </w:tcPr>
          <w:p>
            <w:r>
              <w:rPr>
                <w:sz w:val="20"/>
              </w:rPr>
              <w:t>$20 – $50</w:t>
            </w:r>
          </w:p>
        </w:tc>
      </w:tr>
      <w:tr>
        <w:tc>
          <w:tcPr>
            <w:tcW w:type="dxa" w:w="4320"/>
          </w:tcPr>
          <w:p>
            <w:r>
              <w:rPr>
                <w:sz w:val="20"/>
              </w:rPr>
              <w:t>TOTAL (current)</w:t>
            </w:r>
          </w:p>
        </w:tc>
        <w:tc>
          <w:tcPr>
            <w:tcW w:type="dxa" w:w="4320"/>
          </w:tcPr>
          <w:p>
            <w:r>
              <w:rPr>
                <w:sz w:val="20"/>
              </w:rPr>
              <w:t>$130 – $480/month</w:t>
            </w:r>
          </w:p>
        </w:tc>
      </w:tr>
    </w:tbl>
    <w:p>
      <w:r>
        <w:t>Cost delta: The microservices architecture will cost roughly the same or 10–30% more in AWS infrastructure, but operational overhead savings (no server patching, no capacity planning) and development velocity gains justify it for a growing platform.</w:t>
      </w:r>
    </w:p>
    <w:p>
      <w:pPr>
        <w:pStyle w:val="Heading2"/>
      </w:pPr>
      <w:r>
        <w:t>10.4 Hidden Costs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Hidden Cost</w:t>
            </w:r>
          </w:p>
        </w:tc>
        <w:tc>
          <w:tcPr>
            <w:tcW w:type="dxa" w:w="2880"/>
          </w:tcPr>
          <w:p>
            <w:r>
              <w:rPr>
                <w:b/>
                <w:sz w:val="20"/>
              </w:rPr>
              <w:t>Estimate</w:t>
            </w:r>
          </w:p>
        </w:tc>
        <w:tc>
          <w:tcPr>
            <w:tcW w:type="dxa" w:w="2880"/>
          </w:tcPr>
          <w:p>
            <w:r>
              <w:rPr>
                <w:b/>
                <w:sz w:val="20"/>
              </w:rPr>
              <w:t>Type</w:t>
            </w:r>
          </w:p>
        </w:tc>
      </w:tr>
      <w:tr>
        <w:tc>
          <w:tcPr>
            <w:tcW w:type="dxa" w:w="2880"/>
          </w:tcPr>
          <w:p>
            <w:r>
              <w:rPr>
                <w:sz w:val="20"/>
              </w:rPr>
              <w:t>Learning curve (Lambda, CDK, EventBridge)</w:t>
            </w:r>
          </w:p>
        </w:tc>
        <w:tc>
          <w:tcPr>
            <w:tcW w:type="dxa" w:w="2880"/>
          </w:tcPr>
          <w:p>
            <w:r>
              <w:rPr>
                <w:sz w:val="20"/>
              </w:rPr>
              <w:t>$4,000 – $12,000</w:t>
            </w:r>
          </w:p>
        </w:tc>
        <w:tc>
          <w:tcPr>
            <w:tcW w:type="dxa" w:w="2880"/>
          </w:tcPr>
          <w:p>
            <w:r>
              <w:rPr>
                <w:sz w:val="20"/>
              </w:rPr>
              <w:t>One-time</w:t>
            </w:r>
          </w:p>
        </w:tc>
      </w:tr>
      <w:tr>
        <w:tc>
          <w:tcPr>
            <w:tcW w:type="dxa" w:w="2880"/>
          </w:tcPr>
          <w:p>
            <w:r>
              <w:rPr>
                <w:sz w:val="20"/>
              </w:rPr>
              <w:t>Operational overhead (monitoring, incident response)</w:t>
            </w:r>
          </w:p>
        </w:tc>
        <w:tc>
          <w:tcPr>
            <w:tcW w:type="dxa" w:w="2880"/>
          </w:tcPr>
          <w:p>
            <w:r>
              <w:rPr>
                <w:sz w:val="20"/>
              </w:rPr>
              <w:t>5–10 hours/month</w:t>
            </w:r>
          </w:p>
        </w:tc>
        <w:tc>
          <w:tcPr>
            <w:tcW w:type="dxa" w:w="2880"/>
          </w:tcPr>
          <w:p>
            <w:r>
              <w:rPr>
                <w:sz w:val="20"/>
              </w:rPr>
              <w:t>Ongoing</w:t>
            </w:r>
          </w:p>
        </w:tc>
      </w:tr>
      <w:tr>
        <w:tc>
          <w:tcPr>
            <w:tcW w:type="dxa" w:w="2880"/>
          </w:tcPr>
          <w:p>
            <w:r>
              <w:rPr>
                <w:sz w:val="20"/>
              </w:rPr>
              <w:t>LocalStack Pro (optional local dev)</w:t>
            </w:r>
          </w:p>
        </w:tc>
        <w:tc>
          <w:tcPr>
            <w:tcW w:type="dxa" w:w="2880"/>
          </w:tcPr>
          <w:p>
            <w:r>
              <w:rPr>
                <w:sz w:val="20"/>
              </w:rPr>
              <w:t>$50/month</w:t>
            </w:r>
          </w:p>
        </w:tc>
        <w:tc>
          <w:tcPr>
            <w:tcW w:type="dxa" w:w="2880"/>
          </w:tcPr>
          <w:p>
            <w:r>
              <w:rPr>
                <w:sz w:val="20"/>
              </w:rPr>
              <w:t>Ongoing</w:t>
            </w:r>
          </w:p>
        </w:tc>
      </w:tr>
      <w:tr>
        <w:tc>
          <w:tcPr>
            <w:tcW w:type="dxa" w:w="2880"/>
          </w:tcPr>
          <w:p>
            <w:r>
              <w:rPr>
                <w:sz w:val="20"/>
              </w:rPr>
              <w:t>Staging/testing AWS account</w:t>
            </w:r>
          </w:p>
        </w:tc>
        <w:tc>
          <w:tcPr>
            <w:tcW w:type="dxa" w:w="2880"/>
          </w:tcPr>
          <w:p>
            <w:r>
              <w:rPr>
                <w:sz w:val="20"/>
              </w:rPr>
              <w:t>$50 – $100/month</w:t>
            </w:r>
          </w:p>
        </w:tc>
        <w:tc>
          <w:tcPr>
            <w:tcW w:type="dxa" w:w="2880"/>
          </w:tcPr>
          <w:p>
            <w:r>
              <w:rPr>
                <w:sz w:val="20"/>
              </w:rPr>
              <w:t>Ongoing</w:t>
            </w:r>
          </w:p>
        </w:tc>
      </w:tr>
      <w:tr>
        <w:tc>
          <w:tcPr>
            <w:tcW w:type="dxa" w:w="2880"/>
          </w:tcPr>
          <w:p>
            <w:r>
              <w:rPr>
                <w:sz w:val="20"/>
              </w:rPr>
              <w:t>Third-party monitoring (Datadog, optional)</w:t>
            </w:r>
          </w:p>
        </w:tc>
        <w:tc>
          <w:tcPr>
            <w:tcW w:type="dxa" w:w="2880"/>
          </w:tcPr>
          <w:p>
            <w:r>
              <w:rPr>
                <w:sz w:val="20"/>
              </w:rPr>
              <w:t>$100 – $500/month</w:t>
            </w:r>
          </w:p>
        </w:tc>
        <w:tc>
          <w:tcPr>
            <w:tcW w:type="dxa" w:w="2880"/>
          </w:tcPr>
          <w:p>
            <w:r>
              <w:rPr>
                <w:sz w:val="20"/>
              </w:rPr>
              <w:t>Ongoing (CloudWatch sufficient to start)</w:t>
            </w:r>
          </w:p>
        </w:tc>
      </w:tr>
    </w:tbl>
    <w:p>
      <w:r>
        <w:br w:type="page"/>
      </w:r>
    </w:p>
    <w:p>
      <w:pPr>
        <w:pStyle w:val="Heading1"/>
      </w:pPr>
      <w:r>
        <w:t>11. Timing Analysis &amp; Recommendation</w:t>
      </w:r>
    </w:p>
    <w:p>
      <w:pPr>
        <w:pStyle w:val="Heading2"/>
      </w:pPr>
      <w:r>
        <w:t>11.1 The Question</w:t>
      </w:r>
    </w:p>
    <w:p>
      <w:r>
        <w:t>You are currently fixing bugs after migrating from another server. Should you:</w:t>
        <w:br/>
        <w:t>A) Fix all bugs first, stabilize, THEN migrate to microservices?</w:t>
        <w:br/>
        <w:t>B) Start microservices migration now in parallel with bug fixes?</w:t>
        <w:br/>
        <w:t>C) Take a phased approach?</w:t>
      </w:r>
    </w:p>
    <w:p>
      <w:pPr>
        <w:pStyle w:val="Heading2"/>
      </w:pPr>
      <w:r>
        <w:t>11.2 Recommendation: Option C — Phased Approach</w:t>
      </w:r>
    </w:p>
    <w:p>
      <w:r>
        <w:rPr>
          <w:b/>
          <w:color w:val="008000"/>
          <w:sz w:val="26"/>
        </w:rPr>
        <w:t>RECOMMENDED: Option C — Phased Approach with Strangler Fig Pattern</w:t>
      </w:r>
    </w:p>
    <w:p>
      <w:pPr>
        <w:pStyle w:val="Heading3"/>
      </w:pPr>
      <w:r>
        <w:t>Why NOT Option A (fix everything first):</w:t>
      </w:r>
    </w:p>
    <w:p>
      <w:pPr>
        <w:pStyle w:val="ListBullet"/>
        <w:spacing w:after="40"/>
        <w:ind w:left="360"/>
      </w:pPr>
      <w:r>
        <w:t>Bug fixing could take weeks or months with no end in sight. New bugs surface constantly.</w:t>
      </w:r>
    </w:p>
    <w:p>
      <w:pPr>
        <w:pStyle w:val="ListBullet"/>
        <w:spacing w:after="40"/>
        <w:ind w:left="360"/>
      </w:pPr>
      <w:r>
        <w:t>You will be fixing bugs in an architecture you plan to abandon — wasted effort.</w:t>
      </w:r>
    </w:p>
    <w:p>
      <w:pPr>
        <w:pStyle w:val="ListBullet"/>
        <w:spacing w:after="40"/>
        <w:ind w:left="360"/>
      </w:pPr>
      <w:r>
        <w:t>However, you cannot ignore bugs because users are affected now.</w:t>
      </w:r>
    </w:p>
    <w:p>
      <w:pPr>
        <w:pStyle w:val="Heading3"/>
      </w:pPr>
      <w:r>
        <w:t>Why NOT Option B (parallel migration):</w:t>
      </w:r>
    </w:p>
    <w:p>
      <w:pPr>
        <w:pStyle w:val="ListBullet"/>
        <w:spacing w:after="40"/>
        <w:ind w:left="360"/>
      </w:pPr>
      <w:r>
        <w:t>Fixing bugs in the monolith while simultaneously building microservices creates split attention and doubled cognitive load.</w:t>
      </w:r>
    </w:p>
    <w:p>
      <w:pPr>
        <w:pStyle w:val="ListBullet"/>
        <w:spacing w:after="40"/>
        <w:ind w:left="360"/>
      </w:pPr>
      <w:r>
        <w:t>The monolith and new microservices codebases would drift apart, creating integration nightmares.</w:t>
      </w:r>
    </w:p>
    <w:p>
      <w:pPr>
        <w:pStyle w:val="ListBullet"/>
        <w:spacing w:after="40"/>
        <w:ind w:left="360"/>
      </w:pPr>
      <w:r>
        <w:t>Risk of shipping broken features while attention is on infrastructure.</w:t>
      </w:r>
    </w:p>
    <w:p>
      <w:pPr>
        <w:pStyle w:val="Heading3"/>
      </w:pPr>
      <w:r>
        <w:t>Why Option C (phased approach):</w:t>
      </w:r>
    </w:p>
    <w:p>
      <w:pPr>
        <w:pStyle w:val="ListBullet"/>
        <w:spacing w:after="40"/>
        <w:ind w:left="360"/>
      </w:pPr>
      <w:r>
        <w:t>Addresses immediate user pain (bug fixes) while making incremental architectural progress.</w:t>
      </w:r>
    </w:p>
    <w:p>
      <w:pPr>
        <w:pStyle w:val="ListBullet"/>
        <w:spacing w:after="40"/>
        <w:ind w:left="360"/>
      </w:pPr>
      <w:r>
        <w:t>The Strangler Fig pattern lets you migrate one service at a time with zero downtime.</w:t>
      </w:r>
    </w:p>
    <w:p>
      <w:pPr>
        <w:pStyle w:val="ListBullet"/>
        <w:spacing w:after="40"/>
        <w:ind w:left="360"/>
      </w:pPr>
      <w:r>
        <w:t>API Gateway as a transparent proxy is the linchpin: route any endpoint to either the monolith or a new microservice.</w:t>
      </w:r>
    </w:p>
    <w:p>
      <w:pPr>
        <w:pStyle w:val="ListBullet"/>
        <w:spacing w:after="40"/>
        <w:ind w:left="360"/>
      </w:pPr>
      <w:r>
        <w:t>Each phase delivers standalone value. You can pause between phases if needed.</w:t>
      </w:r>
    </w:p>
    <w:p>
      <w:pPr>
        <w:pStyle w:val="Heading2"/>
      </w:pPr>
      <w:r>
        <w:t>11.3 Recommended Phase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Weeks</w:t>
            </w:r>
          </w:p>
        </w:tc>
        <w:tc>
          <w:tcPr>
            <w:tcW w:type="dxa" w:w="2160"/>
          </w:tcPr>
          <w:p>
            <w:r>
              <w:rPr>
                <w:b/>
                <w:sz w:val="20"/>
              </w:rPr>
              <w:t>Focus</w:t>
            </w:r>
          </w:p>
        </w:tc>
        <w:tc>
          <w:tcPr>
            <w:tcW w:type="dxa" w:w="2160"/>
          </w:tcPr>
          <w:p>
            <w:r>
              <w:rPr>
                <w:b/>
                <w:sz w:val="20"/>
              </w:rPr>
              <w:t>Key Deliverable</w:t>
            </w:r>
          </w:p>
        </w:tc>
      </w:tr>
      <w:tr>
        <w:tc>
          <w:tcPr>
            <w:tcW w:type="dxa" w:w="2160"/>
          </w:tcPr>
          <w:p>
            <w:r>
              <w:rPr>
                <w:sz w:val="20"/>
              </w:rPr>
              <w:t>0: Stabilize</w:t>
            </w:r>
          </w:p>
        </w:tc>
        <w:tc>
          <w:tcPr>
            <w:tcW w:type="dxa" w:w="2160"/>
          </w:tcPr>
          <w:p>
            <w:r>
              <w:rPr>
                <w:sz w:val="20"/>
              </w:rPr>
              <w:t>1–3</w:t>
            </w:r>
          </w:p>
        </w:tc>
        <w:tc>
          <w:tcPr>
            <w:tcW w:type="dxa" w:w="2160"/>
          </w:tcPr>
          <w:p>
            <w:r>
              <w:rPr>
                <w:sz w:val="20"/>
              </w:rPr>
              <w:t>Fix CRITICAL and HIGH-severity bugs only</w:t>
            </w:r>
          </w:p>
        </w:tc>
        <w:tc>
          <w:tcPr>
            <w:tcW w:type="dxa" w:w="2160"/>
          </w:tcPr>
          <w:p>
            <w:r>
              <w:rPr>
                <w:sz w:val="20"/>
              </w:rPr>
              <w:t>Stable baseline: login, chat, documents work reliably</w:t>
            </w:r>
          </w:p>
        </w:tc>
      </w:tr>
      <w:tr>
        <w:tc>
          <w:tcPr>
            <w:tcW w:type="dxa" w:w="2160"/>
          </w:tcPr>
          <w:p>
            <w:r>
              <w:rPr>
                <w:sz w:val="20"/>
              </w:rPr>
              <w:t>1: PWA</w:t>
            </w:r>
          </w:p>
        </w:tc>
        <w:tc>
          <w:tcPr>
            <w:tcW w:type="dxa" w:w="2160"/>
          </w:tcPr>
          <w:p>
            <w:r>
              <w:rPr>
                <w:sz w:val="20"/>
              </w:rPr>
              <w:t>4–6</w:t>
            </w:r>
          </w:p>
        </w:tc>
        <w:tc>
          <w:tcPr>
            <w:tcW w:type="dxa" w:w="2160"/>
          </w:tcPr>
          <w:p>
            <w:r>
              <w:rPr>
                <w:sz w:val="20"/>
              </w:rPr>
              <w:t>Frontend-only PWA conversion</w:t>
            </w:r>
          </w:p>
        </w:tc>
        <w:tc>
          <w:tcPr>
            <w:tcW w:type="dxa" w:w="2160"/>
          </w:tcPr>
          <w:p>
            <w:r>
              <w:rPr>
                <w:sz w:val="20"/>
              </w:rPr>
              <w:t>Service worker, manifest, offline banner, install prompt</w:t>
            </w:r>
          </w:p>
        </w:tc>
      </w:tr>
      <w:tr>
        <w:tc>
          <w:tcPr>
            <w:tcW w:type="dxa" w:w="2160"/>
          </w:tcPr>
          <w:p>
            <w:r>
              <w:rPr>
                <w:sz w:val="20"/>
              </w:rPr>
              <w:t>2: IaC Foundation</w:t>
            </w:r>
          </w:p>
        </w:tc>
        <w:tc>
          <w:tcPr>
            <w:tcW w:type="dxa" w:w="2160"/>
          </w:tcPr>
          <w:p>
            <w:r>
              <w:rPr>
                <w:sz w:val="20"/>
              </w:rPr>
              <w:t>7–9</w:t>
            </w:r>
          </w:p>
        </w:tc>
        <w:tc>
          <w:tcPr>
            <w:tcW w:type="dxa" w:w="2160"/>
          </w:tcPr>
          <w:p>
            <w:r>
              <w:rPr>
                <w:sz w:val="20"/>
              </w:rPr>
              <w:t>CDK project + API Gateway as transparent proxy</w:t>
            </w:r>
          </w:p>
        </w:tc>
        <w:tc>
          <w:tcPr>
            <w:tcW w:type="dxa" w:w="2160"/>
          </w:tcPr>
          <w:p>
            <w:r>
              <w:rPr>
                <w:sz w:val="20"/>
              </w:rPr>
              <w:t>Codified infrastructure, zero behavior change</w:t>
            </w:r>
          </w:p>
        </w:tc>
      </w:tr>
      <w:tr>
        <w:tc>
          <w:tcPr>
            <w:tcW w:type="dxa" w:w="2160"/>
          </w:tcPr>
          <w:p>
            <w:r>
              <w:rPr>
                <w:sz w:val="20"/>
              </w:rPr>
              <w:t>3: Extract Auth</w:t>
            </w:r>
          </w:p>
        </w:tc>
        <w:tc>
          <w:tcPr>
            <w:tcW w:type="dxa" w:w="2160"/>
          </w:tcPr>
          <w:p>
            <w:r>
              <w:rPr>
                <w:sz w:val="20"/>
              </w:rPr>
              <w:t>10–13</w:t>
            </w:r>
          </w:p>
        </w:tc>
        <w:tc>
          <w:tcPr>
            <w:tcW w:type="dxa" w:w="2160"/>
          </w:tcPr>
          <w:p>
            <w:r>
              <w:rPr>
                <w:sz w:val="20"/>
              </w:rPr>
              <w:t>First microservice extraction</w:t>
            </w:r>
          </w:p>
        </w:tc>
        <w:tc>
          <w:tcPr>
            <w:tcW w:type="dxa" w:w="2160"/>
          </w:tcPr>
          <w:p>
            <w:r>
              <w:rPr>
                <w:sz w:val="20"/>
              </w:rPr>
              <w:t>Auth Lambda behind API Gateway (Strangler Fig)</w:t>
            </w:r>
          </w:p>
        </w:tc>
      </w:tr>
      <w:tr>
        <w:tc>
          <w:tcPr>
            <w:tcW w:type="dxa" w:w="2160"/>
          </w:tcPr>
          <w:p>
            <w:r>
              <w:rPr>
                <w:sz w:val="20"/>
              </w:rPr>
              <w:t>4: Extract Document + Audit</w:t>
            </w:r>
          </w:p>
        </w:tc>
        <w:tc>
          <w:tcPr>
            <w:tcW w:type="dxa" w:w="2160"/>
          </w:tcPr>
          <w:p>
            <w:r>
              <w:rPr>
                <w:sz w:val="20"/>
              </w:rPr>
              <w:t>14–17</w:t>
            </w:r>
          </w:p>
        </w:tc>
        <w:tc>
          <w:tcPr>
            <w:tcW w:type="dxa" w:w="2160"/>
          </w:tcPr>
          <w:p>
            <w:r>
              <w:rPr>
                <w:sz w:val="20"/>
              </w:rPr>
              <w:t>Self-contained services</w:t>
            </w:r>
          </w:p>
        </w:tc>
        <w:tc>
          <w:tcPr>
            <w:tcW w:type="dxa" w:w="2160"/>
          </w:tcPr>
          <w:p>
            <w:r>
              <w:rPr>
                <w:sz w:val="20"/>
              </w:rPr>
              <w:t>Document Lambda + Audit Lambda</w:t>
            </w:r>
          </w:p>
        </w:tc>
      </w:tr>
      <w:tr>
        <w:tc>
          <w:tcPr>
            <w:tcW w:type="dxa" w:w="2160"/>
          </w:tcPr>
          <w:p>
            <w:r>
              <w:rPr>
                <w:sz w:val="20"/>
              </w:rPr>
              <w:t>5: Extract Chat + WebSocket</w:t>
            </w:r>
          </w:p>
        </w:tc>
        <w:tc>
          <w:tcPr>
            <w:tcW w:type="dxa" w:w="2160"/>
          </w:tcPr>
          <w:p>
            <w:r>
              <w:rPr>
                <w:sz w:val="20"/>
              </w:rPr>
              <w:t>18–23</w:t>
            </w:r>
          </w:p>
        </w:tc>
        <w:tc>
          <w:tcPr>
            <w:tcW w:type="dxa" w:w="2160"/>
          </w:tcPr>
          <w:p>
            <w:r>
              <w:rPr>
                <w:sz w:val="20"/>
              </w:rPr>
              <w:t>Most complex extraction</w:t>
            </w:r>
          </w:p>
        </w:tc>
        <w:tc>
          <w:tcPr>
            <w:tcW w:type="dxa" w:w="2160"/>
          </w:tcPr>
          <w:p>
            <w:r>
              <w:rPr>
                <w:sz w:val="20"/>
              </w:rPr>
              <w:t>WebSocket API Gateway + Chat Lambda</w:t>
            </w:r>
          </w:p>
        </w:tc>
      </w:tr>
      <w:tr>
        <w:tc>
          <w:tcPr>
            <w:tcW w:type="dxa" w:w="2160"/>
          </w:tcPr>
          <w:p>
            <w:r>
              <w:rPr>
                <w:sz w:val="20"/>
              </w:rPr>
              <w:t>6: Extract Remaining</w:t>
            </w:r>
          </w:p>
        </w:tc>
        <w:tc>
          <w:tcPr>
            <w:tcW w:type="dxa" w:w="2160"/>
          </w:tcPr>
          <w:p>
            <w:r>
              <w:rPr>
                <w:sz w:val="20"/>
              </w:rPr>
              <w:t>24–30</w:t>
            </w:r>
          </w:p>
        </w:tc>
        <w:tc>
          <w:tcPr>
            <w:tcW w:type="dxa" w:w="2160"/>
          </w:tcPr>
          <w:p>
            <w:r>
              <w:rPr>
                <w:sz w:val="20"/>
              </w:rPr>
              <w:t>Org, User Mgmt, Feedback, Support, Prompt, Dashboard</w:t>
            </w:r>
          </w:p>
        </w:tc>
        <w:tc>
          <w:tcPr>
            <w:tcW w:type="dxa" w:w="2160"/>
          </w:tcPr>
          <w:p>
            <w:r>
              <w:rPr>
                <w:sz w:val="20"/>
              </w:rPr>
              <w:t>All services migrated</w:t>
            </w:r>
          </w:p>
        </w:tc>
      </w:tr>
      <w:tr>
        <w:tc>
          <w:tcPr>
            <w:tcW w:type="dxa" w:w="2160"/>
          </w:tcPr>
          <w:p>
            <w:r>
              <w:rPr>
                <w:sz w:val="20"/>
              </w:rPr>
              <w:t>7: Decommission Monolith</w:t>
            </w:r>
          </w:p>
        </w:tc>
        <w:tc>
          <w:tcPr>
            <w:tcW w:type="dxa" w:w="2160"/>
          </w:tcPr>
          <w:p>
            <w:r>
              <w:rPr>
                <w:sz w:val="20"/>
              </w:rPr>
              <w:t>31+</w:t>
            </w:r>
          </w:p>
        </w:tc>
        <w:tc>
          <w:tcPr>
            <w:tcW w:type="dxa" w:w="2160"/>
          </w:tcPr>
          <w:p>
            <w:r>
              <w:rPr>
                <w:sz w:val="20"/>
              </w:rPr>
              <w:t>Monitor 2–4 weeks, then shut down</w:t>
            </w:r>
          </w:p>
        </w:tc>
        <w:tc>
          <w:tcPr>
            <w:tcW w:type="dxa" w:w="2160"/>
          </w:tcPr>
          <w:p>
            <w:r>
              <w:rPr>
                <w:sz w:val="20"/>
              </w:rPr>
              <w:t>Monolith fully retired</w:t>
            </w:r>
          </w:p>
        </w:tc>
      </w:tr>
    </w:tbl>
    <w:p>
      <w:pPr>
        <w:pStyle w:val="Heading2"/>
      </w:pPr>
      <w:r>
        <w:t>11.4 Key Principle: Never Stop Fixing Bugs</w:t>
      </w:r>
    </w:p>
    <w:p>
      <w:r>
        <w:t>Throughout ALL phases, dedicate 20–30% of each sprint to bug fixes. The phased approach lets you ship architectural improvements while maintaining the existing system. Bug fixes on the monolith are NOT wasted effort during Phases 0–2 because the monolith is still serving production traffic. Starting from Phase 3, as you extract services, bugs in extracted domains get fixed in the new microservice instead.</w:t>
      </w:r>
    </w:p>
    <w:p>
      <w:pPr>
        <w:pStyle w:val="Heading2"/>
      </w:pPr>
      <w:r>
        <w:t>11.5 Decision Framework</w:t>
      </w:r>
    </w:p>
    <w:p>
      <w:r>
        <w:t>Use this framework to decide when to start Phase 1 (PWA):</w:t>
      </w:r>
    </w:p>
    <w:p>
      <w:pPr>
        <w:pStyle w:val="ListBullet"/>
        <w:spacing w:after="40"/>
        <w:ind w:left="360"/>
      </w:pPr>
      <w:r>
        <w:t>Can users log in reliably? → If NO, stay in Phase 0.</w:t>
      </w:r>
    </w:p>
    <w:p>
      <w:pPr>
        <w:pStyle w:val="ListBullet"/>
        <w:spacing w:after="40"/>
        <w:ind w:left="360"/>
      </w:pPr>
      <w:r>
        <w:t>Can users chat with coaches? → If NO, stay in Phase 0.</w:t>
      </w:r>
    </w:p>
    <w:p>
      <w:pPr>
        <w:pStyle w:val="ListBullet"/>
        <w:spacing w:after="40"/>
        <w:ind w:left="360"/>
      </w:pPr>
      <w:r>
        <w:t>Can users upload/view documents? → If NO, stay in Phase 0.</w:t>
      </w:r>
    </w:p>
    <w:p>
      <w:pPr>
        <w:pStyle w:val="ListBullet"/>
        <w:spacing w:after="40"/>
        <w:ind w:left="360"/>
      </w:pPr>
      <w:r>
        <w:t>Are there any data-corruption bugs? → If YES, stay in Phase 0.</w:t>
      </w:r>
    </w:p>
    <w:p>
      <w:pPr>
        <w:pStyle w:val="ListBullet"/>
        <w:spacing w:after="40"/>
        <w:ind w:left="360"/>
      </w:pPr>
      <w:r>
        <w:t>All of the above are YES and no data corruption? → Move to Phase 1.</w:t>
      </w:r>
    </w:p>
    <w:p>
      <w:r>
        <w:t>You do NOT need to fix every cosmetic bug, edge case, or minor UI issue before starting the architectural work. Those can be addressed in parallel during the 20–30% bug-fix allocation.</w:t>
      </w:r>
    </w:p>
    <w:p>
      <w:r>
        <w:br w:type="page"/>
      </w:r>
    </w:p>
    <w:p>
      <w:pPr>
        <w:pStyle w:val="Heading1"/>
      </w:pPr>
      <w:r>
        <w:t>12. Appendix: Complete API Endpoint Map</w:t>
      </w:r>
    </w:p>
    <w:p>
      <w:r>
        <w:t>This appendix maps every frontend API call to its proposed microservice owner.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Endpoint</w:t>
            </w:r>
          </w:p>
        </w:tc>
        <w:tc>
          <w:tcPr>
            <w:tcW w:type="dxa" w:w="2160"/>
          </w:tcPr>
          <w:p>
            <w:r>
              <w:rPr>
                <w:b/>
                <w:sz w:val="20"/>
              </w:rPr>
              <w:t>Method</w:t>
            </w:r>
          </w:p>
        </w:tc>
        <w:tc>
          <w:tcPr>
            <w:tcW w:type="dxa" w:w="2160"/>
          </w:tcPr>
          <w:p>
            <w:r>
              <w:rPr>
                <w:b/>
                <w:sz w:val="20"/>
              </w:rPr>
              <w:t>Current Source</w:t>
            </w:r>
          </w:p>
        </w:tc>
        <w:tc>
          <w:tcPr>
            <w:tcW w:type="dxa" w:w="2160"/>
          </w:tcPr>
          <w:p>
            <w:r>
              <w:rPr>
                <w:b/>
                <w:sz w:val="20"/>
              </w:rPr>
              <w:t>Target Microservice</w:t>
            </w:r>
          </w:p>
        </w:tc>
      </w:tr>
      <w:tr>
        <w:tc>
          <w:tcPr>
            <w:tcW w:type="dxa" w:w="2160"/>
          </w:tcPr>
          <w:p>
            <w:r>
              <w:rPr>
                <w:sz w:val="20"/>
              </w:rPr>
              <w:t>/v1/login</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/v1/signup</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/v1/verify-signup</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/v1/resend-verification</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/v1/refresh-token</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/v1/me</w:t>
            </w:r>
          </w:p>
        </w:tc>
        <w:tc>
          <w:tcPr>
            <w:tcW w:type="dxa" w:w="2160"/>
          </w:tcPr>
          <w:p>
            <w:r>
              <w:rPr>
                <w:sz w:val="20"/>
              </w:rPr>
              <w:t>GET</w:t>
            </w:r>
          </w:p>
        </w:tc>
        <w:tc>
          <w:tcPr>
            <w:tcW w:type="dxa" w:w="2160"/>
          </w:tcPr>
          <w:p>
            <w:r>
              <w:rPr>
                <w:sz w:val="20"/>
              </w:rPr>
              <w:t>Monolith</w:t>
            </w:r>
          </w:p>
        </w:tc>
        <w:tc>
          <w:tcPr>
            <w:tcW w:type="dxa" w:w="2160"/>
          </w:tcPr>
          <w:p>
            <w:r>
              <w:rPr>
                <w:sz w:val="20"/>
              </w:rPr>
              <w:t>1. Auth Service</w:t>
            </w:r>
          </w:p>
        </w:tc>
      </w:tr>
      <w:tr>
        <w:tc>
          <w:tcPr>
            <w:tcW w:type="dxa" w:w="2160"/>
          </w:tcPr>
          <w:p>
            <w:r>
              <w:rPr>
                <w:sz w:val="20"/>
              </w:rPr>
              <w:t>/v1/social-auth/login</w:t>
            </w:r>
          </w:p>
        </w:tc>
        <w:tc>
          <w:tcPr>
            <w:tcW w:type="dxa" w:w="2160"/>
          </w:tcPr>
          <w:p>
            <w:r>
              <w:rPr>
                <w:sz w:val="20"/>
              </w:rPr>
              <w:t>GET</w:t>
            </w:r>
          </w:p>
        </w:tc>
        <w:tc>
          <w:tcPr>
            <w:tcW w:type="dxa" w:w="2160"/>
          </w:tcPr>
          <w:p>
            <w:r>
              <w:rPr>
                <w:sz w:val="20"/>
              </w:rPr>
              <w:t>Monolith</w:t>
            </w:r>
          </w:p>
        </w:tc>
        <w:tc>
          <w:tcPr>
            <w:tcW w:type="dxa" w:w="2160"/>
          </w:tcPr>
          <w:p>
            <w:r>
              <w:rPr>
                <w:sz w:val="20"/>
              </w:rPr>
              <w:t>1. Auth Service</w:t>
            </w:r>
          </w:p>
        </w:tc>
      </w:tr>
      <w:tr>
        <w:tc>
          <w:tcPr>
            <w:tcW w:type="dxa" w:w="2160"/>
          </w:tcPr>
          <w:p>
            <w:r>
              <w:rPr>
                <w:sz w:val="20"/>
              </w:rPr>
              <w:t>/v1/request-password-reset</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/v1/reset-password</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/v1/change-password</w:t>
            </w:r>
          </w:p>
        </w:tc>
        <w:tc>
          <w:tcPr>
            <w:tcW w:type="dxa" w:w="2160"/>
          </w:tcPr>
          <w:p>
            <w:r>
              <w:rPr>
                <w:sz w:val="20"/>
              </w:rPr>
              <w:t>POST</w:t>
            </w:r>
          </w:p>
        </w:tc>
        <w:tc>
          <w:tcPr>
            <w:tcW w:type="dxa" w:w="2160"/>
          </w:tcPr>
          <w:p>
            <w:r>
              <w:rPr>
                <w:sz w:val="20"/>
              </w:rPr>
              <w:t>Monolith</w:t>
            </w:r>
          </w:p>
        </w:tc>
        <w:tc>
          <w:tcPr>
            <w:tcW w:type="dxa" w:w="2160"/>
          </w:tcPr>
          <w:p>
            <w:r>
              <w:rPr>
                <w:sz w:val="20"/>
              </w:rPr>
              <w:t>1. Auth Service</w:t>
            </w:r>
          </w:p>
        </w:tc>
      </w:tr>
      <w:tr>
        <w:tc>
          <w:tcPr>
            <w:tcW w:type="dxa" w:w="2160"/>
          </w:tcPr>
          <w:p>
            <w:r>
              <w:rPr>
                <w:sz w:val="20"/>
              </w:rPr>
              <w:t>/api/auth/request-magic-link</w:t>
            </w:r>
          </w:p>
        </w:tc>
        <w:tc>
          <w:tcPr>
            <w:tcW w:type="dxa" w:w="2160"/>
          </w:tcPr>
          <w:p>
            <w:r>
              <w:rPr>
                <w:sz w:val="20"/>
              </w:rPr>
              <w:t>POST</w:t>
            </w:r>
          </w:p>
        </w:tc>
        <w:tc>
          <w:tcPr>
            <w:tcW w:type="dxa" w:w="2160"/>
          </w:tcPr>
          <w:p>
            <w:r>
              <w:rPr>
                <w:sz w:val="20"/>
              </w:rPr>
              <w:t>Magic Auth</w:t>
            </w:r>
          </w:p>
        </w:tc>
        <w:tc>
          <w:tcPr>
            <w:tcW w:type="dxa" w:w="2160"/>
          </w:tcPr>
          <w:p>
            <w:r>
              <w:rPr>
                <w:sz w:val="20"/>
              </w:rPr>
              <w:t>1. Auth Service (merge)</w:t>
            </w:r>
          </w:p>
        </w:tc>
      </w:tr>
      <w:tr>
        <w:tc>
          <w:tcPr>
            <w:tcW w:type="dxa" w:w="2160"/>
          </w:tcPr>
          <w:p>
            <w:r>
              <w:rPr>
                <w:sz w:val="20"/>
              </w:rPr>
              <w:t>/api/auth/verify-magic-link</w:t>
            </w:r>
          </w:p>
        </w:tc>
        <w:tc>
          <w:tcPr>
            <w:tcW w:type="dxa" w:w="2160"/>
          </w:tcPr>
          <w:p>
            <w:r>
              <w:rPr>
                <w:sz w:val="20"/>
              </w:rPr>
              <w:t>POST</w:t>
            </w:r>
          </w:p>
        </w:tc>
        <w:tc>
          <w:tcPr>
            <w:tcW w:type="dxa" w:w="2160"/>
          </w:tcPr>
          <w:p>
            <w:r>
              <w:rPr>
                <w:sz w:val="20"/>
              </w:rPr>
              <w:t>Magic Auth</w:t>
            </w:r>
          </w:p>
        </w:tc>
        <w:tc>
          <w:tcPr>
            <w:tcW w:type="dxa" w:w="2160"/>
          </w:tcPr>
          <w:p>
            <w:r>
              <w:rPr>
                <w:sz w:val="20"/>
              </w:rPr>
              <w:t>1. Auth Service (merge)</w:t>
            </w:r>
          </w:p>
        </w:tc>
      </w:tr>
      <w:tr>
        <w:tc>
          <w:tcPr>
            <w:tcW w:type="dxa" w:w="2160"/>
          </w:tcPr>
          <w:p>
            <w:r>
              <w:rPr>
                <w:sz w:val="20"/>
              </w:rPr>
              <w:t>/v1/agents-settings/agents</w:t>
            </w:r>
          </w:p>
        </w:tc>
        <w:tc>
          <w:tcPr>
            <w:tcW w:type="dxa" w:w="2160"/>
          </w:tcPr>
          <w:p>
            <w:r>
              <w:rPr>
                <w:sz w:val="20"/>
              </w:rPr>
              <w:t>GET</w:t>
            </w:r>
          </w:p>
        </w:tc>
        <w:tc>
          <w:tcPr>
            <w:tcW w:type="dxa" w:w="2160"/>
          </w:tcPr>
          <w:p>
            <w:r>
              <w:rPr>
                <w:sz w:val="20"/>
              </w:rPr>
              <w:t>Monolith</w:t>
            </w:r>
          </w:p>
        </w:tc>
        <w:tc>
          <w:tcPr>
            <w:tcW w:type="dxa" w:w="2160"/>
          </w:tcPr>
          <w:p>
            <w:r>
              <w:rPr>
                <w:sz w:val="20"/>
              </w:rPr>
              <w:t>2. Coach Service</w:t>
            </w:r>
          </w:p>
        </w:tc>
      </w:tr>
      <w:tr>
        <w:tc>
          <w:tcPr>
            <w:tcW w:type="dxa" w:w="2160"/>
          </w:tcPr>
          <w:p>
            <w:r>
              <w:rPr>
                <w:sz w:val="20"/>
              </w:rPr>
              <w:t>/v1/agents-settings/preferences</w:t>
            </w:r>
          </w:p>
        </w:tc>
        <w:tc>
          <w:tcPr>
            <w:tcW w:type="dxa" w:w="2160"/>
          </w:tcPr>
          <w:p>
            <w:r>
              <w:rPr>
                <w:sz w:val="20"/>
              </w:rPr>
              <w:t>POST/PUT</w:t>
            </w:r>
          </w:p>
        </w:tc>
        <w:tc>
          <w:tcPr>
            <w:tcW w:type="dxa" w:w="2160"/>
          </w:tcPr>
          <w:p>
            <w:r>
              <w:rPr>
                <w:sz w:val="20"/>
              </w:rPr>
              <w:t>Monolith</w:t>
            </w:r>
          </w:p>
        </w:tc>
        <w:tc>
          <w:tcPr>
            <w:tcW w:type="dxa" w:w="2160"/>
          </w:tcPr>
          <w:p>
            <w:r>
              <w:rPr>
                <w:sz w:val="20"/>
              </w:rPr>
              <w:t>2. Coach Service</w:t>
            </w:r>
          </w:p>
        </w:tc>
      </w:tr>
      <w:tr>
        <w:tc>
          <w:tcPr>
            <w:tcW w:type="dxa" w:w="2160"/>
          </w:tcPr>
          <w:p>
            <w:r>
              <w:rPr>
                <w:sz w:val="20"/>
              </w:rPr>
              <w:t>/v1/agents-settings/tone</w:t>
            </w:r>
          </w:p>
        </w:tc>
        <w:tc>
          <w:tcPr>
            <w:tcW w:type="dxa" w:w="2160"/>
          </w:tcPr>
          <w:p>
            <w:r>
              <w:rPr>
                <w:sz w:val="20"/>
              </w:rPr>
              <w:t>GET</w:t>
            </w:r>
          </w:p>
        </w:tc>
        <w:tc>
          <w:tcPr>
            <w:tcW w:type="dxa" w:w="2160"/>
          </w:tcPr>
          <w:p>
            <w:r>
              <w:rPr>
                <w:sz w:val="20"/>
              </w:rPr>
              <w:t>Monolith</w:t>
            </w:r>
          </w:p>
        </w:tc>
        <w:tc>
          <w:tcPr>
            <w:tcW w:type="dxa" w:w="2160"/>
          </w:tcPr>
          <w:p>
            <w:r>
              <w:rPr>
                <w:sz w:val="20"/>
              </w:rPr>
              <w:t>2. Coach Service</w:t>
            </w:r>
          </w:p>
        </w:tc>
      </w:tr>
      <w:tr>
        <w:tc>
          <w:tcPr>
            <w:tcW w:type="dxa" w:w="2160"/>
          </w:tcPr>
          <w:p>
            <w:r>
              <w:rPr>
                <w:sz w:val="20"/>
              </w:rPr>
              <w:t>/v1/chat/conversations</w:t>
            </w:r>
          </w:p>
        </w:tc>
        <w:tc>
          <w:tcPr>
            <w:tcW w:type="dxa" w:w="2160"/>
          </w:tcPr>
          <w:p>
            <w:r>
              <w:rPr>
                <w:sz w:val="20"/>
              </w:rPr>
              <w:t>GET</w:t>
            </w:r>
          </w:p>
        </w:tc>
        <w:tc>
          <w:tcPr>
            <w:tcW w:type="dxa" w:w="2160"/>
          </w:tcPr>
          <w:p>
            <w:r>
              <w:rPr>
                <w:sz w:val="20"/>
              </w:rPr>
              <w:t>Monolith</w:t>
            </w:r>
          </w:p>
        </w:tc>
        <w:tc>
          <w:tcPr>
            <w:tcW w:type="dxa" w:w="2160"/>
          </w:tcPr>
          <w:p>
            <w:r>
              <w:rPr>
                <w:sz w:val="20"/>
              </w:rPr>
              <w:t>3. Chat Service</w:t>
            </w:r>
          </w:p>
        </w:tc>
      </w:tr>
      <w:tr>
        <w:tc>
          <w:tcPr>
            <w:tcW w:type="dxa" w:w="2160"/>
          </w:tcPr>
          <w:p>
            <w:r>
              <w:rPr>
                <w:sz w:val="20"/>
              </w:rPr>
              <w:t>/v1/chat/sessions/start</w:t>
            </w:r>
          </w:p>
        </w:tc>
        <w:tc>
          <w:tcPr>
            <w:tcW w:type="dxa" w:w="2160"/>
          </w:tcPr>
          <w:p>
            <w:r>
              <w:rPr>
                <w:sz w:val="20"/>
              </w:rPr>
              <w:t>POST</w:t>
            </w:r>
          </w:p>
        </w:tc>
        <w:tc>
          <w:tcPr>
            <w:tcW w:type="dxa" w:w="2160"/>
          </w:tcPr>
          <w:p>
            <w:r>
              <w:rPr>
                <w:sz w:val="20"/>
              </w:rPr>
              <w:t>Monolith</w:t>
            </w:r>
          </w:p>
        </w:tc>
        <w:tc>
          <w:tcPr>
            <w:tcW w:type="dxa" w:w="2160"/>
          </w:tcPr>
          <w:p>
            <w:r>
              <w:rPr>
                <w:sz w:val="20"/>
              </w:rPr>
              <w:t>3. Chat Service</w:t>
            </w:r>
          </w:p>
        </w:tc>
      </w:tr>
      <w:tr>
        <w:tc>
          <w:tcPr>
            <w:tcW w:type="dxa" w:w="2160"/>
          </w:tcPr>
          <w:p>
            <w:r>
              <w:rPr>
                <w:sz w:val="20"/>
              </w:rPr>
              <w:t>/v1/chat/conversations/{id}/messages</w:t>
            </w:r>
          </w:p>
        </w:tc>
        <w:tc>
          <w:tcPr>
            <w:tcW w:type="dxa" w:w="2160"/>
          </w:tcPr>
          <w:p>
            <w:r>
              <w:rPr>
                <w:sz w:val="20"/>
              </w:rPr>
              <w:t>GET</w:t>
            </w:r>
          </w:p>
        </w:tc>
        <w:tc>
          <w:tcPr>
            <w:tcW w:type="dxa" w:w="2160"/>
          </w:tcPr>
          <w:p>
            <w:r>
              <w:rPr>
                <w:sz w:val="20"/>
              </w:rPr>
              <w:t>Monolith</w:t>
            </w:r>
          </w:p>
        </w:tc>
        <w:tc>
          <w:tcPr>
            <w:tcW w:type="dxa" w:w="2160"/>
          </w:tcPr>
          <w:p>
            <w:r>
              <w:rPr>
                <w:sz w:val="20"/>
              </w:rPr>
              <w:t>3. Chat Service</w:t>
            </w:r>
          </w:p>
        </w:tc>
      </w:tr>
      <w:tr>
        <w:tc>
          <w:tcPr>
            <w:tcW w:type="dxa" w:w="2160"/>
          </w:tcPr>
          <w:p>
            <w:r>
              <w:rPr>
                <w:sz w:val="20"/>
              </w:rPr>
              <w:t>/v1/chat/AlexChat/*</w:t>
            </w:r>
          </w:p>
        </w:tc>
        <w:tc>
          <w:tcPr>
            <w:tcW w:type="dxa" w:w="2160"/>
          </w:tcPr>
          <w:p>
            <w:r>
              <w:rPr>
                <w:sz w:val="20"/>
              </w:rPr>
              <w:t>GET</w:t>
            </w:r>
          </w:p>
        </w:tc>
        <w:tc>
          <w:tcPr>
            <w:tcW w:type="dxa" w:w="2160"/>
          </w:tcPr>
          <w:p>
            <w:r>
              <w:rPr>
                <w:sz w:val="20"/>
              </w:rPr>
              <w:t>Monolith</w:t>
            </w:r>
          </w:p>
        </w:tc>
        <w:tc>
          <w:tcPr>
            <w:tcW w:type="dxa" w:w="2160"/>
          </w:tcPr>
          <w:p>
            <w:r>
              <w:rPr>
                <w:sz w:val="20"/>
              </w:rPr>
              <w:t>4. Alex Service</w:t>
            </w:r>
          </w:p>
        </w:tc>
      </w:tr>
      <w:tr>
        <w:tc>
          <w:tcPr>
            <w:tcW w:type="dxa" w:w="2160"/>
          </w:tcPr>
          <w:p>
            <w:r>
              <w:rPr>
                <w:sz w:val="20"/>
              </w:rPr>
              <w:t>/v1/file_service/*</w:t>
            </w:r>
          </w:p>
        </w:tc>
        <w:tc>
          <w:tcPr>
            <w:tcW w:type="dxa" w:w="2160"/>
          </w:tcPr>
          <w:p>
            <w:r>
              <w:rPr>
                <w:sz w:val="20"/>
              </w:rPr>
              <w:t>ALL</w:t>
            </w:r>
          </w:p>
        </w:tc>
        <w:tc>
          <w:tcPr>
            <w:tcW w:type="dxa" w:w="2160"/>
          </w:tcPr>
          <w:p>
            <w:r>
              <w:rPr>
                <w:sz w:val="20"/>
              </w:rPr>
              <w:t>Monolith</w:t>
            </w:r>
          </w:p>
        </w:tc>
        <w:tc>
          <w:tcPr>
            <w:tcW w:type="dxa" w:w="2160"/>
          </w:tcPr>
          <w:p>
            <w:r>
              <w:rPr>
                <w:sz w:val="20"/>
              </w:rPr>
              <w:t>5. Document Service</w:t>
            </w:r>
          </w:p>
        </w:tc>
      </w:tr>
      <w:tr>
        <w:tc>
          <w:tcPr>
            <w:tcW w:type="dxa" w:w="2160"/>
          </w:tcPr>
          <w:p>
            <w:r>
              <w:rPr>
                <w:sz w:val="20"/>
              </w:rPr>
              <w:t>/v1/organizations/*</w:t>
            </w:r>
          </w:p>
        </w:tc>
        <w:tc>
          <w:tcPr>
            <w:tcW w:type="dxa" w:w="2160"/>
          </w:tcPr>
          <w:p>
            <w:r>
              <w:rPr>
                <w:sz w:val="20"/>
              </w:rPr>
              <w:t>ALL</w:t>
            </w:r>
          </w:p>
        </w:tc>
        <w:tc>
          <w:tcPr>
            <w:tcW w:type="dxa" w:w="2160"/>
          </w:tcPr>
          <w:p>
            <w:r>
              <w:rPr>
                <w:sz w:val="20"/>
              </w:rPr>
              <w:t>Monolith</w:t>
            </w:r>
          </w:p>
        </w:tc>
        <w:tc>
          <w:tcPr>
            <w:tcW w:type="dxa" w:w="2160"/>
          </w:tcPr>
          <w:p>
            <w:r>
              <w:rPr>
                <w:sz w:val="20"/>
              </w:rPr>
              <w:t>6. Organization Service</w:t>
            </w:r>
          </w:p>
        </w:tc>
      </w:tr>
      <w:tr>
        <w:tc>
          <w:tcPr>
            <w:tcW w:type="dxa" w:w="2160"/>
          </w:tcPr>
          <w:p>
            <w:r>
              <w:rPr>
                <w:sz w:val="20"/>
              </w:rPr>
              <w:t>/v1/licenses/*</w:t>
            </w:r>
          </w:p>
        </w:tc>
        <w:tc>
          <w:tcPr>
            <w:tcW w:type="dxa" w:w="2160"/>
          </w:tcPr>
          <w:p>
            <w:r>
              <w:rPr>
                <w:sz w:val="20"/>
              </w:rPr>
              <w:t>ALL</w:t>
            </w:r>
          </w:p>
        </w:tc>
        <w:tc>
          <w:tcPr>
            <w:tcW w:type="dxa" w:w="2160"/>
          </w:tcPr>
          <w:p>
            <w:r>
              <w:rPr>
                <w:sz w:val="20"/>
              </w:rPr>
              <w:t>Monolith</w:t>
            </w:r>
          </w:p>
        </w:tc>
        <w:tc>
          <w:tcPr>
            <w:tcW w:type="dxa" w:w="2160"/>
          </w:tcPr>
          <w:p>
            <w:r>
              <w:rPr>
                <w:sz w:val="20"/>
              </w:rPr>
              <w:t>6. Organization Service</w:t>
            </w:r>
          </w:p>
        </w:tc>
      </w:tr>
      <w:tr>
        <w:tc>
          <w:tcPr>
            <w:tcW w:type="dxa" w:w="2160"/>
          </w:tcPr>
          <w:p>
            <w:r>
              <w:rPr>
                <w:sz w:val="20"/>
              </w:rPr>
              <w:t>/v1/user-management/*</w:t>
            </w:r>
          </w:p>
        </w:tc>
        <w:tc>
          <w:tcPr>
            <w:tcW w:type="dxa" w:w="2160"/>
          </w:tcPr>
          <w:p>
            <w:r>
              <w:rPr>
                <w:sz w:val="20"/>
              </w:rPr>
              <w:t>ALL</w:t>
            </w:r>
          </w:p>
        </w:tc>
        <w:tc>
          <w:tcPr>
            <w:tcW w:type="dxa" w:w="2160"/>
          </w:tcPr>
          <w:p>
            <w:r>
              <w:rPr>
                <w:sz w:val="20"/>
              </w:rPr>
              <w:t>Monolith</w:t>
            </w:r>
          </w:p>
        </w:tc>
        <w:tc>
          <w:tcPr>
            <w:tcW w:type="dxa" w:w="2160"/>
          </w:tcPr>
          <w:p>
            <w:r>
              <w:rPr>
                <w:sz w:val="20"/>
              </w:rPr>
              <w:t>7. User Management</w:t>
            </w:r>
          </w:p>
        </w:tc>
      </w:tr>
      <w:tr>
        <w:tc>
          <w:tcPr>
            <w:tcW w:type="dxa" w:w="2160"/>
          </w:tcPr>
          <w:p>
            <w:r>
              <w:rPr>
                <w:sz w:val="20"/>
              </w:rPr>
              <w:t>/v1/rbac/roles</w:t>
            </w:r>
          </w:p>
        </w:tc>
        <w:tc>
          <w:tcPr>
            <w:tcW w:type="dxa" w:w="2160"/>
          </w:tcPr>
          <w:p>
            <w:r>
              <w:rPr>
                <w:sz w:val="20"/>
              </w:rPr>
              <w:t>GET</w:t>
            </w:r>
          </w:p>
        </w:tc>
        <w:tc>
          <w:tcPr>
            <w:tcW w:type="dxa" w:w="2160"/>
          </w:tcPr>
          <w:p>
            <w:r>
              <w:rPr>
                <w:sz w:val="20"/>
              </w:rPr>
              <w:t>Monolith</w:t>
            </w:r>
          </w:p>
        </w:tc>
        <w:tc>
          <w:tcPr>
            <w:tcW w:type="dxa" w:w="2160"/>
          </w:tcPr>
          <w:p>
            <w:r>
              <w:rPr>
                <w:sz w:val="20"/>
              </w:rPr>
              <w:t>7. User Management</w:t>
            </w:r>
          </w:p>
        </w:tc>
      </w:tr>
      <w:tr>
        <w:tc>
          <w:tcPr>
            <w:tcW w:type="dxa" w:w="2160"/>
          </w:tcPr>
          <w:p>
            <w:r>
              <w:rPr>
                <w:sz w:val="20"/>
              </w:rPr>
              <w:t>/v1/onboarding/profile</w:t>
            </w:r>
          </w:p>
        </w:tc>
        <w:tc>
          <w:tcPr>
            <w:tcW w:type="dxa" w:w="2160"/>
          </w:tcPr>
          <w:p>
            <w:r>
              <w:rPr>
                <w:sz w:val="20"/>
              </w:rPr>
              <w:t>POST/PUT</w:t>
            </w:r>
          </w:p>
        </w:tc>
        <w:tc>
          <w:tcPr>
            <w:tcW w:type="dxa" w:w="2160"/>
          </w:tcPr>
          <w:p>
            <w:r>
              <w:rPr>
                <w:sz w:val="20"/>
              </w:rPr>
              <w:t>Monolith</w:t>
            </w:r>
          </w:p>
        </w:tc>
        <w:tc>
          <w:tcPr>
            <w:tcW w:type="dxa" w:w="2160"/>
          </w:tcPr>
          <w:p>
            <w:r>
              <w:rPr>
                <w:sz w:val="20"/>
              </w:rPr>
              <w:t>7. User Management</w:t>
            </w:r>
          </w:p>
        </w:tc>
      </w:tr>
      <w:tr>
        <w:tc>
          <w:tcPr>
            <w:tcW w:type="dxa" w:w="2160"/>
          </w:tcPr>
          <w:p>
            <w:r>
              <w:rPr>
                <w:sz w:val="20"/>
              </w:rPr>
              <w:t>/v1/feedback/*</w:t>
            </w:r>
          </w:p>
        </w:tc>
        <w:tc>
          <w:tcPr>
            <w:tcW w:type="dxa" w:w="2160"/>
          </w:tcPr>
          <w:p>
            <w:r>
              <w:rPr>
                <w:sz w:val="20"/>
              </w:rPr>
              <w:t>ALL</w:t>
            </w:r>
          </w:p>
        </w:tc>
        <w:tc>
          <w:tcPr>
            <w:tcW w:type="dxa" w:w="2160"/>
          </w:tcPr>
          <w:p>
            <w:r>
              <w:rPr>
                <w:sz w:val="20"/>
              </w:rPr>
              <w:t>Monolith</w:t>
            </w:r>
          </w:p>
        </w:tc>
        <w:tc>
          <w:tcPr>
            <w:tcW w:type="dxa" w:w="2160"/>
          </w:tcPr>
          <w:p>
            <w:r>
              <w:rPr>
                <w:sz w:val="20"/>
              </w:rPr>
              <w:t>8. Feedback Service</w:t>
            </w:r>
          </w:p>
        </w:tc>
      </w:tr>
      <w:tr>
        <w:tc>
          <w:tcPr>
            <w:tcW w:type="dxa" w:w="2160"/>
          </w:tcPr>
          <w:p>
            <w:r>
              <w:rPr>
                <w:sz w:val="20"/>
              </w:rPr>
              <w:t>/v1/issues/*</w:t>
            </w:r>
          </w:p>
        </w:tc>
        <w:tc>
          <w:tcPr>
            <w:tcW w:type="dxa" w:w="2160"/>
          </w:tcPr>
          <w:p>
            <w:r>
              <w:rPr>
                <w:sz w:val="20"/>
              </w:rPr>
              <w:t>ALL</w:t>
            </w:r>
          </w:p>
        </w:tc>
        <w:tc>
          <w:tcPr>
            <w:tcW w:type="dxa" w:w="2160"/>
          </w:tcPr>
          <w:p>
            <w:r>
              <w:rPr>
                <w:sz w:val="20"/>
              </w:rPr>
              <w:t>Monolith</w:t>
            </w:r>
          </w:p>
        </w:tc>
        <w:tc>
          <w:tcPr>
            <w:tcW w:type="dxa" w:w="2160"/>
          </w:tcPr>
          <w:p>
            <w:r>
              <w:rPr>
                <w:sz w:val="20"/>
              </w:rPr>
              <w:t>9. Support Service</w:t>
            </w:r>
          </w:p>
        </w:tc>
      </w:tr>
      <w:tr>
        <w:tc>
          <w:tcPr>
            <w:tcW w:type="dxa" w:w="2160"/>
          </w:tcPr>
          <w:p>
            <w:r>
              <w:rPr>
                <w:sz w:val="20"/>
              </w:rPr>
              <w:t>/v1/prompts/*</w:t>
            </w:r>
          </w:p>
        </w:tc>
        <w:tc>
          <w:tcPr>
            <w:tcW w:type="dxa" w:w="2160"/>
          </w:tcPr>
          <w:p>
            <w:r>
              <w:rPr>
                <w:sz w:val="20"/>
              </w:rPr>
              <w:t>ALL</w:t>
            </w:r>
          </w:p>
        </w:tc>
        <w:tc>
          <w:tcPr>
            <w:tcW w:type="dxa" w:w="2160"/>
          </w:tcPr>
          <w:p>
            <w:r>
              <w:rPr>
                <w:sz w:val="20"/>
              </w:rPr>
              <w:t>Monolith</w:t>
            </w:r>
          </w:p>
        </w:tc>
        <w:tc>
          <w:tcPr>
            <w:tcW w:type="dxa" w:w="2160"/>
          </w:tcPr>
          <w:p>
            <w:r>
              <w:rPr>
                <w:sz w:val="20"/>
              </w:rPr>
              <w:t>10. Prompt Service</w:t>
            </w:r>
          </w:p>
        </w:tc>
      </w:tr>
      <w:tr>
        <w:tc>
          <w:tcPr>
            <w:tcW w:type="dxa" w:w="2160"/>
          </w:tcPr>
          <w:p>
            <w:r>
              <w:rPr>
                <w:sz w:val="20"/>
              </w:rPr>
              <w:t>/v1/dashboard/*</w:t>
            </w:r>
          </w:p>
        </w:tc>
        <w:tc>
          <w:tcPr>
            <w:tcW w:type="dxa" w:w="2160"/>
          </w:tcPr>
          <w:p>
            <w:r>
              <w:rPr>
                <w:sz w:val="20"/>
              </w:rPr>
              <w:t>GET</w:t>
            </w:r>
          </w:p>
        </w:tc>
        <w:tc>
          <w:tcPr>
            <w:tcW w:type="dxa" w:w="2160"/>
          </w:tcPr>
          <w:p>
            <w:r>
              <w:rPr>
                <w:sz w:val="20"/>
              </w:rPr>
              <w:t>Monolith</w:t>
            </w:r>
          </w:p>
        </w:tc>
        <w:tc>
          <w:tcPr>
            <w:tcW w:type="dxa" w:w="2160"/>
          </w:tcPr>
          <w:p>
            <w:r>
              <w:rPr>
                <w:sz w:val="20"/>
              </w:rPr>
              <w:t>11. Dashboard Service</w:t>
            </w:r>
          </w:p>
        </w:tc>
      </w:tr>
      <w:tr>
        <w:tc>
          <w:tcPr>
            <w:tcW w:type="dxa" w:w="2160"/>
          </w:tcPr>
          <w:p>
            <w:r>
              <w:rPr>
                <w:sz w:val="20"/>
              </w:rPr>
              <w:t>/v1/audit/*</w:t>
            </w:r>
          </w:p>
        </w:tc>
        <w:tc>
          <w:tcPr>
            <w:tcW w:type="dxa" w:w="2160"/>
          </w:tcPr>
          <w:p>
            <w:r>
              <w:rPr>
                <w:sz w:val="20"/>
              </w:rPr>
              <w:t>ALL</w:t>
            </w:r>
          </w:p>
        </w:tc>
        <w:tc>
          <w:tcPr>
            <w:tcW w:type="dxa" w:w="2160"/>
          </w:tcPr>
          <w:p>
            <w:r>
              <w:rPr>
                <w:sz w:val="20"/>
              </w:rPr>
              <w:t>Monolith</w:t>
            </w:r>
          </w:p>
        </w:tc>
        <w:tc>
          <w:tcPr>
            <w:tcW w:type="dxa" w:w="2160"/>
          </w:tcPr>
          <w:p>
            <w:r>
              <w:rPr>
                <w:sz w:val="20"/>
              </w:rPr>
              <w:t>12. Audit Service</w:t>
            </w:r>
          </w:p>
        </w:tc>
      </w:tr>
    </w:tbl>
    <w:p/>
    <w:p>
      <w:pPr>
        <w:jc w:val="center"/>
      </w:pPr>
      <w:r>
        <w:rPr>
          <w:i/>
          <w:color w:val="80808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