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9D4BE" w14:textId="77777777" w:rsidR="000260BD" w:rsidRDefault="000260BD"/>
    <w:p w14:paraId="50034A20" w14:textId="77777777" w:rsidR="000260BD" w:rsidRDefault="000260BD"/>
    <w:p w14:paraId="293F83F2" w14:textId="77777777" w:rsidR="000260BD" w:rsidRDefault="00000000">
      <w:pPr>
        <w:jc w:val="center"/>
      </w:pPr>
      <w:r>
        <w:rPr>
          <w:b/>
          <w:color w:val="003366"/>
          <w:sz w:val="56"/>
        </w:rPr>
        <w:t>Inspire Genius</w:t>
      </w:r>
      <w:r>
        <w:rPr>
          <w:b/>
          <w:color w:val="003366"/>
          <w:sz w:val="56"/>
        </w:rPr>
        <w:br/>
        <w:t>LLM Strategy Comparison</w:t>
      </w:r>
    </w:p>
    <w:p w14:paraId="04B597FC" w14:textId="77777777" w:rsidR="000260BD" w:rsidRDefault="00000000">
      <w:pPr>
        <w:jc w:val="center"/>
      </w:pPr>
      <w:r>
        <w:rPr>
          <w:color w:val="008080"/>
          <w:sz w:val="32"/>
        </w:rPr>
        <w:t>Multi-Provider (OpenAI + Gemini + Voyage AI)</w:t>
      </w:r>
      <w:r>
        <w:rPr>
          <w:color w:val="008080"/>
          <w:sz w:val="32"/>
        </w:rPr>
        <w:br/>
        <w:t>vs.</w:t>
      </w:r>
      <w:r>
        <w:rPr>
          <w:color w:val="008080"/>
          <w:sz w:val="32"/>
        </w:rPr>
        <w:br/>
        <w:t>AWS Bedrock Standardization</w:t>
      </w:r>
    </w:p>
    <w:p w14:paraId="45945372" w14:textId="77777777" w:rsidR="000260BD" w:rsidRDefault="000260BD"/>
    <w:p w14:paraId="66521F64" w14:textId="77777777" w:rsidR="000260BD" w:rsidRDefault="00000000">
      <w:pPr>
        <w:jc w:val="center"/>
      </w:pPr>
      <w:r>
        <w:rPr>
          <w:b/>
        </w:rPr>
        <w:t xml:space="preserve">Prepared for: </w:t>
      </w:r>
      <w:r>
        <w:t>AES / Inspire Genius Team</w:t>
      </w:r>
      <w:r>
        <w:br/>
      </w:r>
      <w:r>
        <w:rPr>
          <w:b/>
        </w:rPr>
        <w:t xml:space="preserve">Date: </w:t>
      </w:r>
      <w:r>
        <w:t>March 13, 2026</w:t>
      </w:r>
      <w:r>
        <w:br/>
      </w:r>
      <w:r>
        <w:rPr>
          <w:b/>
        </w:rPr>
        <w:t xml:space="preserve">Classification: </w:t>
      </w:r>
      <w:r>
        <w:t>Internal — Strategic Planning</w:t>
      </w:r>
    </w:p>
    <w:p w14:paraId="778B3D81" w14:textId="77777777" w:rsidR="000260BD" w:rsidRDefault="00000000">
      <w:r>
        <w:br w:type="page"/>
      </w:r>
    </w:p>
    <w:p w14:paraId="33C37992" w14:textId="77777777" w:rsidR="000260BD" w:rsidRDefault="00000000">
      <w:pPr>
        <w:pStyle w:val="Heading1"/>
      </w:pPr>
      <w:r>
        <w:lastRenderedPageBreak/>
        <w:t>Table of Contents</w:t>
      </w:r>
    </w:p>
    <w:p w14:paraId="6D1BABAE" w14:textId="77777777" w:rsidR="000260BD" w:rsidRDefault="00000000">
      <w:pPr>
        <w:pStyle w:val="ListNumber"/>
      </w:pPr>
      <w:r>
        <w:t>1. Executive Summary</w:t>
      </w:r>
    </w:p>
    <w:p w14:paraId="599623A7" w14:textId="77777777" w:rsidR="000260BD" w:rsidRDefault="00000000">
      <w:pPr>
        <w:pStyle w:val="ListNumber"/>
      </w:pPr>
      <w:r>
        <w:t>2. Current State: Multi-Provider LLM Architecture</w:t>
      </w:r>
    </w:p>
    <w:p w14:paraId="6FE297A7" w14:textId="77777777" w:rsidR="000260BD" w:rsidRDefault="00000000">
      <w:pPr>
        <w:pStyle w:val="ListNumber"/>
      </w:pPr>
      <w:r>
        <w:t>3. Proposed State: AWS Bedrock Standardization</w:t>
      </w:r>
    </w:p>
    <w:p w14:paraId="62E0E7A3" w14:textId="77777777" w:rsidR="000260BD" w:rsidRDefault="00000000">
      <w:pPr>
        <w:pStyle w:val="ListNumber"/>
      </w:pPr>
      <w:r>
        <w:t>4. Comparison: Cost</w:t>
      </w:r>
    </w:p>
    <w:p w14:paraId="69234FB9" w14:textId="77777777" w:rsidR="000260BD" w:rsidRDefault="00000000">
      <w:pPr>
        <w:pStyle w:val="ListNumber"/>
      </w:pPr>
      <w:r>
        <w:t>5. Comparison: Availability &amp; Reliability</w:t>
      </w:r>
    </w:p>
    <w:p w14:paraId="0AB6618C" w14:textId="77777777" w:rsidR="000260BD" w:rsidRDefault="00000000">
      <w:pPr>
        <w:pStyle w:val="ListNumber"/>
      </w:pPr>
      <w:r>
        <w:t>6. Comparison: Scalability</w:t>
      </w:r>
    </w:p>
    <w:p w14:paraId="11C8FC92" w14:textId="77777777" w:rsidR="000260BD" w:rsidRDefault="00000000">
      <w:pPr>
        <w:pStyle w:val="ListNumber"/>
      </w:pPr>
      <w:r>
        <w:t>7. Comparison: Flexibility</w:t>
      </w:r>
    </w:p>
    <w:p w14:paraId="668E362B" w14:textId="77777777" w:rsidR="000260BD" w:rsidRDefault="00000000">
      <w:pPr>
        <w:pStyle w:val="ListNumber"/>
      </w:pPr>
      <w:r>
        <w:t>8. Comparison: Maintainability</w:t>
      </w:r>
    </w:p>
    <w:p w14:paraId="78C0F43F" w14:textId="77777777" w:rsidR="000260BD" w:rsidRDefault="00000000">
      <w:pPr>
        <w:pStyle w:val="ListNumber"/>
      </w:pPr>
      <w:r>
        <w:t>9. Comparison: Extensibility</w:t>
      </w:r>
    </w:p>
    <w:p w14:paraId="1D6712EB" w14:textId="77777777" w:rsidR="000260BD" w:rsidRDefault="00000000">
      <w:pPr>
        <w:pStyle w:val="ListNumber"/>
      </w:pPr>
      <w:r>
        <w:t>10. Side-by-Side Summary Matrix</w:t>
      </w:r>
    </w:p>
    <w:p w14:paraId="164D88C8" w14:textId="77777777" w:rsidR="000260BD" w:rsidRDefault="00000000">
      <w:pPr>
        <w:pStyle w:val="ListNumber"/>
      </w:pPr>
      <w:r>
        <w:t>11. Pros and Cons</w:t>
      </w:r>
    </w:p>
    <w:p w14:paraId="3785181B" w14:textId="77777777" w:rsidR="000260BD" w:rsidRDefault="00000000">
      <w:pPr>
        <w:pStyle w:val="ListNumber"/>
      </w:pPr>
      <w:r>
        <w:t>12. Benefits and Risks</w:t>
      </w:r>
    </w:p>
    <w:p w14:paraId="07FA872C" w14:textId="77777777" w:rsidR="000260BD" w:rsidRDefault="00000000">
      <w:pPr>
        <w:pStyle w:val="ListNumber"/>
      </w:pPr>
      <w:r>
        <w:t>13. Migration Effort Estimate</w:t>
      </w:r>
    </w:p>
    <w:p w14:paraId="312061C7" w14:textId="77777777" w:rsidR="000260BD" w:rsidRDefault="00000000">
      <w:pPr>
        <w:pStyle w:val="ListNumber"/>
      </w:pPr>
      <w:r>
        <w:t>14. Opinion &amp; Recommendation</w:t>
      </w:r>
    </w:p>
    <w:p w14:paraId="4253CB03" w14:textId="77777777" w:rsidR="000260BD" w:rsidRDefault="00000000">
      <w:r>
        <w:br w:type="page"/>
      </w:r>
    </w:p>
    <w:p w14:paraId="23A00304" w14:textId="77777777" w:rsidR="000260BD" w:rsidRDefault="00000000">
      <w:pPr>
        <w:pStyle w:val="Heading1"/>
      </w:pPr>
      <w:r>
        <w:lastRenderedPageBreak/>
        <w:t>1. Executive Summary</w:t>
      </w:r>
    </w:p>
    <w:p w14:paraId="4CA06A86" w14:textId="77777777" w:rsidR="000260BD" w:rsidRDefault="00000000">
      <w:r>
        <w:t>Inspire Genius currently operates a multi-provider AI strategy across its backend. Google Gemini serves as the primary LLM for all AI coach conversations and reasoning. OpenAI provides speech-to-text (Whisper/gpt-4o-transcribe), text-to-speech (gpt-4o-mini-tts), and a secondary embeddings model (text-embedding-3-small). Google also provides embeddings (gemini-embedding-001) as the default for the Milvus vector database. Voyage AI has an API key configured but is not actively used. Anthropic/Claude models are not currently integrated in the backend.</w:t>
      </w:r>
    </w:p>
    <w:p w14:paraId="412367C1" w14:textId="77777777" w:rsidR="000260BD" w:rsidRDefault="00000000">
      <w:r>
        <w:t>This document evaluates whether Inspire Genius should standardize on AWS Bedrock and AWS-native AI services (Amazon Transcribe for STT, Amazon Polly for TTS, Bedrock for LLM inference and embeddings) versus maintaining the current multi-provider approach. The comparison covers six dimensions: Cost, Availability, Scalability, Flexibility, Maintainability, and Extensibility.</w:t>
      </w:r>
    </w:p>
    <w:p w14:paraId="4AC6B117" w14:textId="01EB2B8F" w:rsidR="000260BD" w:rsidRDefault="00000000">
      <w:r>
        <w:t>Bottom line: The current multi-provider strategy is the stronger choice for Inspire Genius today. AWS Bedrock offers meaningful advantages in operational simplicity and AWS ecosystem integration, but the trade-offs in model quality (especially TTS/STT), cost, and vendor lock-in outweigh those benefits at the platform’s current scale and maturity. A hybrid approach—keeping best-of-breed models for core AI features while using Bedrock for specific workloads—is the recommended path forward.</w:t>
      </w:r>
    </w:p>
    <w:p w14:paraId="4384AE79" w14:textId="77777777" w:rsidR="000260BD" w:rsidRDefault="00000000">
      <w:pPr>
        <w:pStyle w:val="Heading1"/>
      </w:pPr>
      <w:r>
        <w:t>2. Current State: Multi-Provider LLM Architecture</w:t>
      </w:r>
    </w:p>
    <w:p w14:paraId="5426401B" w14:textId="77777777" w:rsidR="000260BD" w:rsidRDefault="00000000">
      <w:pPr>
        <w:pStyle w:val="Heading2"/>
      </w:pPr>
      <w:r>
        <w:t>2.1 Provider Map</w:t>
      </w:r>
    </w:p>
    <w:tbl>
      <w:tblPr>
        <w:tblStyle w:val="LightGrid-Accent1"/>
        <w:tblW w:w="0" w:type="auto"/>
        <w:jc w:val="center"/>
        <w:tblLook w:val="04A0" w:firstRow="1" w:lastRow="0" w:firstColumn="1" w:lastColumn="0" w:noHBand="0" w:noVBand="1"/>
      </w:tblPr>
      <w:tblGrid>
        <w:gridCol w:w="2028"/>
        <w:gridCol w:w="1966"/>
        <w:gridCol w:w="2009"/>
        <w:gridCol w:w="2853"/>
      </w:tblGrid>
      <w:tr w:rsidR="000260BD" w14:paraId="7A3DC9FE"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763814" w14:textId="77777777" w:rsidR="000260BD" w:rsidRDefault="00000000">
            <w:r>
              <w:rPr>
                <w:sz w:val="20"/>
              </w:rPr>
              <w:t>Function</w:t>
            </w:r>
          </w:p>
        </w:tc>
        <w:tc>
          <w:tcPr>
            <w:tcW w:w="2160" w:type="dxa"/>
          </w:tcPr>
          <w:p w14:paraId="0452432B"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Provider</w:t>
            </w:r>
          </w:p>
        </w:tc>
        <w:tc>
          <w:tcPr>
            <w:tcW w:w="2160" w:type="dxa"/>
          </w:tcPr>
          <w:p w14:paraId="62E76B50"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Model</w:t>
            </w:r>
          </w:p>
        </w:tc>
        <w:tc>
          <w:tcPr>
            <w:tcW w:w="2160" w:type="dxa"/>
          </w:tcPr>
          <w:p w14:paraId="630CB9B9"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Integration</w:t>
            </w:r>
          </w:p>
        </w:tc>
      </w:tr>
      <w:tr w:rsidR="000260BD" w14:paraId="4601C3AE"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7B02AC" w14:textId="77777777" w:rsidR="000260BD" w:rsidRDefault="00000000">
            <w:r>
              <w:rPr>
                <w:sz w:val="20"/>
              </w:rPr>
              <w:t>Primary LLM (Reasoning)</w:t>
            </w:r>
          </w:p>
        </w:tc>
        <w:tc>
          <w:tcPr>
            <w:tcW w:w="2160" w:type="dxa"/>
          </w:tcPr>
          <w:p w14:paraId="1D223B75"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Google Gemini</w:t>
            </w:r>
          </w:p>
        </w:tc>
        <w:tc>
          <w:tcPr>
            <w:tcW w:w="2160" w:type="dxa"/>
          </w:tcPr>
          <w:p w14:paraId="454FA91B"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gemini-3-flash-preview</w:t>
            </w:r>
          </w:p>
        </w:tc>
        <w:tc>
          <w:tcPr>
            <w:tcW w:w="2160" w:type="dxa"/>
          </w:tcPr>
          <w:p w14:paraId="1C175417"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google-genai SDK, direct API</w:t>
            </w:r>
          </w:p>
        </w:tc>
      </w:tr>
      <w:tr w:rsidR="000260BD" w14:paraId="7B34DCEB"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BCD56F" w14:textId="77777777" w:rsidR="000260BD" w:rsidRDefault="00000000">
            <w:r>
              <w:rPr>
                <w:sz w:val="20"/>
              </w:rPr>
              <w:t>Query Refinement</w:t>
            </w:r>
          </w:p>
        </w:tc>
        <w:tc>
          <w:tcPr>
            <w:tcW w:w="2160" w:type="dxa"/>
          </w:tcPr>
          <w:p w14:paraId="0354DA65"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Google Gemini</w:t>
            </w:r>
          </w:p>
        </w:tc>
        <w:tc>
          <w:tcPr>
            <w:tcW w:w="2160" w:type="dxa"/>
          </w:tcPr>
          <w:p w14:paraId="694B0AB6"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gemini-3-flash-preview</w:t>
            </w:r>
          </w:p>
        </w:tc>
        <w:tc>
          <w:tcPr>
            <w:tcW w:w="2160" w:type="dxa"/>
          </w:tcPr>
          <w:p w14:paraId="7EE6E6E5"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Structured output via google-genai</w:t>
            </w:r>
          </w:p>
        </w:tc>
      </w:tr>
      <w:tr w:rsidR="000260BD" w14:paraId="6B20A1DF"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0C1BA2" w14:textId="77777777" w:rsidR="000260BD" w:rsidRDefault="00000000">
            <w:r>
              <w:rPr>
                <w:sz w:val="20"/>
              </w:rPr>
              <w:t>Audio Transcription (STT)</w:t>
            </w:r>
          </w:p>
        </w:tc>
        <w:tc>
          <w:tcPr>
            <w:tcW w:w="2160" w:type="dxa"/>
          </w:tcPr>
          <w:p w14:paraId="098CDDD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OpenAI</w:t>
            </w:r>
          </w:p>
        </w:tc>
        <w:tc>
          <w:tcPr>
            <w:tcW w:w="2160" w:type="dxa"/>
          </w:tcPr>
          <w:p w14:paraId="7C2809C0"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gpt-4o-transcribe (Whisper)</w:t>
            </w:r>
          </w:p>
        </w:tc>
        <w:tc>
          <w:tcPr>
            <w:tcW w:w="2160" w:type="dxa"/>
          </w:tcPr>
          <w:p w14:paraId="270AF9DF"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openai SDK, async client</w:t>
            </w:r>
          </w:p>
        </w:tc>
      </w:tr>
      <w:tr w:rsidR="000260BD" w14:paraId="3F7C79C4"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EEDB40" w14:textId="77777777" w:rsidR="000260BD" w:rsidRDefault="00000000">
            <w:r>
              <w:rPr>
                <w:sz w:val="20"/>
              </w:rPr>
              <w:t>Text-to-Speech (TTS) — Primary</w:t>
            </w:r>
          </w:p>
        </w:tc>
        <w:tc>
          <w:tcPr>
            <w:tcW w:w="2160" w:type="dxa"/>
          </w:tcPr>
          <w:p w14:paraId="2F5E0E07"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OpenAI</w:t>
            </w:r>
          </w:p>
        </w:tc>
        <w:tc>
          <w:tcPr>
            <w:tcW w:w="2160" w:type="dxa"/>
          </w:tcPr>
          <w:p w14:paraId="464CEBF9"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gpt-4o-mini-tts</w:t>
            </w:r>
          </w:p>
        </w:tc>
        <w:tc>
          <w:tcPr>
            <w:tcW w:w="2160" w:type="dxa"/>
          </w:tcPr>
          <w:p w14:paraId="10058999"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openai SDK, streaming</w:t>
            </w:r>
          </w:p>
        </w:tc>
      </w:tr>
      <w:tr w:rsidR="000260BD" w14:paraId="0CBA314A"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581D1C" w14:textId="77777777" w:rsidR="000260BD" w:rsidRDefault="00000000">
            <w:r>
              <w:rPr>
                <w:sz w:val="20"/>
              </w:rPr>
              <w:t>Text-to-Speech (TTS) — Secondary</w:t>
            </w:r>
          </w:p>
        </w:tc>
        <w:tc>
          <w:tcPr>
            <w:tcW w:w="2160" w:type="dxa"/>
          </w:tcPr>
          <w:p w14:paraId="40618AE5"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Google Gemini</w:t>
            </w:r>
          </w:p>
        </w:tc>
        <w:tc>
          <w:tcPr>
            <w:tcW w:w="2160" w:type="dxa"/>
          </w:tcPr>
          <w:p w14:paraId="791A5738"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gemini-2.5-flash-preview-tts</w:t>
            </w:r>
          </w:p>
        </w:tc>
        <w:tc>
          <w:tcPr>
            <w:tcW w:w="2160" w:type="dxa"/>
          </w:tcPr>
          <w:p w14:paraId="0290EBFE"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google-genai SDK</w:t>
            </w:r>
          </w:p>
        </w:tc>
      </w:tr>
      <w:tr w:rsidR="000260BD" w14:paraId="0DF4F0FE"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019855" w14:textId="77777777" w:rsidR="000260BD" w:rsidRDefault="00000000">
            <w:r>
              <w:rPr>
                <w:sz w:val="20"/>
              </w:rPr>
              <w:t>Embeddings — Active</w:t>
            </w:r>
          </w:p>
        </w:tc>
        <w:tc>
          <w:tcPr>
            <w:tcW w:w="2160" w:type="dxa"/>
          </w:tcPr>
          <w:p w14:paraId="7E3DEB67"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Google</w:t>
            </w:r>
          </w:p>
        </w:tc>
        <w:tc>
          <w:tcPr>
            <w:tcW w:w="2160" w:type="dxa"/>
          </w:tcPr>
          <w:p w14:paraId="287CCCF9"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gemini-embedding-001</w:t>
            </w:r>
          </w:p>
        </w:tc>
        <w:tc>
          <w:tcPr>
            <w:tcW w:w="2160" w:type="dxa"/>
          </w:tcPr>
          <w:p w14:paraId="56D03E5A"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LangChain GoogleGenerativeAIEmbeddings</w:t>
            </w:r>
          </w:p>
        </w:tc>
      </w:tr>
      <w:tr w:rsidR="000260BD" w14:paraId="7E2C154B"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CE0224" w14:textId="77777777" w:rsidR="000260BD" w:rsidRDefault="00000000">
            <w:r>
              <w:rPr>
                <w:sz w:val="20"/>
              </w:rPr>
              <w:t>Embeddings — Configured</w:t>
            </w:r>
          </w:p>
        </w:tc>
        <w:tc>
          <w:tcPr>
            <w:tcW w:w="2160" w:type="dxa"/>
          </w:tcPr>
          <w:p w14:paraId="6234C597"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OpenAI</w:t>
            </w:r>
          </w:p>
        </w:tc>
        <w:tc>
          <w:tcPr>
            <w:tcW w:w="2160" w:type="dxa"/>
          </w:tcPr>
          <w:p w14:paraId="1D8D19A2"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text-embedding-3-small (512d)</w:t>
            </w:r>
          </w:p>
        </w:tc>
        <w:tc>
          <w:tcPr>
            <w:tcW w:w="2160" w:type="dxa"/>
          </w:tcPr>
          <w:p w14:paraId="491D2548"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LangChain OpenAIEmbeddings</w:t>
            </w:r>
          </w:p>
        </w:tc>
      </w:tr>
      <w:tr w:rsidR="000260BD" w14:paraId="1FC81E99"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39CBCA" w14:textId="77777777" w:rsidR="000260BD" w:rsidRDefault="00000000">
            <w:r>
              <w:rPr>
                <w:sz w:val="20"/>
              </w:rPr>
              <w:t>Embeddings — Reserved</w:t>
            </w:r>
          </w:p>
        </w:tc>
        <w:tc>
          <w:tcPr>
            <w:tcW w:w="2160" w:type="dxa"/>
          </w:tcPr>
          <w:p w14:paraId="504BF3A7"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Voyage AI</w:t>
            </w:r>
          </w:p>
        </w:tc>
        <w:tc>
          <w:tcPr>
            <w:tcW w:w="2160" w:type="dxa"/>
          </w:tcPr>
          <w:p w14:paraId="0CCF1D78"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(not active)</w:t>
            </w:r>
          </w:p>
        </w:tc>
        <w:tc>
          <w:tcPr>
            <w:tcW w:w="2160" w:type="dxa"/>
          </w:tcPr>
          <w:p w14:paraId="00AA493B"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API key configured, unused</w:t>
            </w:r>
          </w:p>
        </w:tc>
      </w:tr>
      <w:tr w:rsidR="000260BD" w14:paraId="0E505173"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4A95F8" w14:textId="77777777" w:rsidR="000260BD" w:rsidRDefault="00000000">
            <w:r>
              <w:rPr>
                <w:sz w:val="20"/>
              </w:rPr>
              <w:t>Vector Database</w:t>
            </w:r>
          </w:p>
        </w:tc>
        <w:tc>
          <w:tcPr>
            <w:tcW w:w="2160" w:type="dxa"/>
          </w:tcPr>
          <w:p w14:paraId="57682DE3"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Milvus</w:t>
            </w:r>
          </w:p>
        </w:tc>
        <w:tc>
          <w:tcPr>
            <w:tcW w:w="2160" w:type="dxa"/>
          </w:tcPr>
          <w:p w14:paraId="52B5371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milvus-lite</w:t>
            </w:r>
          </w:p>
        </w:tc>
        <w:tc>
          <w:tcPr>
            <w:tcW w:w="2160" w:type="dxa"/>
          </w:tcPr>
          <w:p w14:paraId="0D0EDD66"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LangChain Milvus wrapper, HNSW/L2</w:t>
            </w:r>
          </w:p>
        </w:tc>
      </w:tr>
    </w:tbl>
    <w:p w14:paraId="3A514F84" w14:textId="77777777" w:rsidR="000260BD" w:rsidRDefault="00000000">
      <w:pPr>
        <w:pStyle w:val="Heading2"/>
      </w:pPr>
      <w:r>
        <w:lastRenderedPageBreak/>
        <w:t>2.2 Architecture Flow</w:t>
      </w:r>
    </w:p>
    <w:p w14:paraId="5C645145" w14:textId="77777777" w:rsidR="000260BD" w:rsidRDefault="00000000">
      <w:r>
        <w:t>User speaks → WebSocket sends audio binary → OpenAI Whisper transcribes → Gemini generates response → OpenAI TTS or Gemini TTS streams audio back → WebSocket sends audio binary to client. For text-only chat, the STT/TTS steps are skipped.</w:t>
      </w:r>
    </w:p>
    <w:p w14:paraId="0F8EA780" w14:textId="77777777" w:rsidR="000260BD" w:rsidRDefault="00000000">
      <w:r>
        <w:t>RAG (Retrieval-Augmented Generation) flow: Document uploaded → chunked → Google Embeddings generates vectors → stored in Milvus → at query time, query embedded → similar chunks retrieved → injected into Gemini prompt.</w:t>
      </w:r>
    </w:p>
    <w:p w14:paraId="6EBC8E66" w14:textId="77777777" w:rsidR="000260BD" w:rsidRDefault="00000000">
      <w:pPr>
        <w:pStyle w:val="Heading2"/>
      </w:pPr>
      <w:r>
        <w:t>2.3 Dependencies</w:t>
      </w:r>
    </w:p>
    <w:tbl>
      <w:tblPr>
        <w:tblStyle w:val="LightGrid-Accent1"/>
        <w:tblW w:w="0" w:type="auto"/>
        <w:jc w:val="center"/>
        <w:tblLook w:val="04A0" w:firstRow="1" w:lastRow="0" w:firstColumn="1" w:lastColumn="0" w:noHBand="0" w:noVBand="1"/>
      </w:tblPr>
      <w:tblGrid>
        <w:gridCol w:w="2880"/>
        <w:gridCol w:w="2880"/>
        <w:gridCol w:w="2880"/>
      </w:tblGrid>
      <w:tr w:rsidR="000260BD" w14:paraId="5D7262B3"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AFC209" w14:textId="77777777" w:rsidR="000260BD" w:rsidRDefault="00000000">
            <w:r>
              <w:rPr>
                <w:sz w:val="20"/>
              </w:rPr>
              <w:t>Package</w:t>
            </w:r>
          </w:p>
        </w:tc>
        <w:tc>
          <w:tcPr>
            <w:tcW w:w="2880" w:type="dxa"/>
          </w:tcPr>
          <w:p w14:paraId="3BB3AB29"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2880" w:type="dxa"/>
          </w:tcPr>
          <w:p w14:paraId="76BA2034"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0260BD" w14:paraId="3FC27C2B"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4157F4" w14:textId="77777777" w:rsidR="000260BD" w:rsidRDefault="00000000">
            <w:r>
              <w:rPr>
                <w:sz w:val="20"/>
              </w:rPr>
              <w:t>openai (async-openai)</w:t>
            </w:r>
          </w:p>
        </w:tc>
        <w:tc>
          <w:tcPr>
            <w:tcW w:w="2880" w:type="dxa"/>
          </w:tcPr>
          <w:p w14:paraId="4DD7E6D5"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&gt;=0.0.52</w:t>
            </w:r>
          </w:p>
        </w:tc>
        <w:tc>
          <w:tcPr>
            <w:tcW w:w="2880" w:type="dxa"/>
          </w:tcPr>
          <w:p w14:paraId="6EBF663F"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OpenAI API client (STT, TTS, embeddings)</w:t>
            </w:r>
          </w:p>
        </w:tc>
      </w:tr>
      <w:tr w:rsidR="000260BD" w14:paraId="031F822A"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224C13" w14:textId="77777777" w:rsidR="000260BD" w:rsidRDefault="00000000">
            <w:r>
              <w:rPr>
                <w:sz w:val="20"/>
              </w:rPr>
              <w:t>google-generativeai</w:t>
            </w:r>
          </w:p>
        </w:tc>
        <w:tc>
          <w:tcPr>
            <w:tcW w:w="2880" w:type="dxa"/>
          </w:tcPr>
          <w:p w14:paraId="75CD2F32"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&gt;=0.8.6</w:t>
            </w:r>
          </w:p>
        </w:tc>
        <w:tc>
          <w:tcPr>
            <w:tcW w:w="2880" w:type="dxa"/>
          </w:tcPr>
          <w:p w14:paraId="5B987724"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Google Gemini (legacy SDK)</w:t>
            </w:r>
          </w:p>
        </w:tc>
      </w:tr>
      <w:tr w:rsidR="000260BD" w14:paraId="6E836783"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D12FD1" w14:textId="77777777" w:rsidR="000260BD" w:rsidRDefault="00000000">
            <w:r>
              <w:rPr>
                <w:sz w:val="20"/>
              </w:rPr>
              <w:t>google-genai</w:t>
            </w:r>
          </w:p>
        </w:tc>
        <w:tc>
          <w:tcPr>
            <w:tcW w:w="2880" w:type="dxa"/>
          </w:tcPr>
          <w:p w14:paraId="7624455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&gt;=1.60.0</w:t>
            </w:r>
          </w:p>
        </w:tc>
        <w:tc>
          <w:tcPr>
            <w:tcW w:w="2880" w:type="dxa"/>
          </w:tcPr>
          <w:p w14:paraId="6885C27F"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Google Gemini (new SDK)</w:t>
            </w:r>
          </w:p>
        </w:tc>
      </w:tr>
      <w:tr w:rsidR="000260BD" w14:paraId="1C958AA1"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270393" w14:textId="77777777" w:rsidR="000260BD" w:rsidRDefault="00000000">
            <w:r>
              <w:rPr>
                <w:sz w:val="20"/>
              </w:rPr>
              <w:t>langchain</w:t>
            </w:r>
          </w:p>
        </w:tc>
        <w:tc>
          <w:tcPr>
            <w:tcW w:w="2880" w:type="dxa"/>
          </w:tcPr>
          <w:p w14:paraId="6DC10953"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&gt;=1.2.7</w:t>
            </w:r>
          </w:p>
        </w:tc>
        <w:tc>
          <w:tcPr>
            <w:tcW w:w="2880" w:type="dxa"/>
          </w:tcPr>
          <w:p w14:paraId="218F96B6"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LLM orchestration framework</w:t>
            </w:r>
          </w:p>
        </w:tc>
      </w:tr>
      <w:tr w:rsidR="000260BD" w14:paraId="2C0EC985"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F3F30B" w14:textId="77777777" w:rsidR="000260BD" w:rsidRDefault="00000000">
            <w:r>
              <w:rPr>
                <w:sz w:val="20"/>
              </w:rPr>
              <w:t>langchain-openai</w:t>
            </w:r>
          </w:p>
        </w:tc>
        <w:tc>
          <w:tcPr>
            <w:tcW w:w="2880" w:type="dxa"/>
          </w:tcPr>
          <w:p w14:paraId="3CBFBB72"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&gt;=1.1.7</w:t>
            </w:r>
          </w:p>
        </w:tc>
        <w:tc>
          <w:tcPr>
            <w:tcW w:w="2880" w:type="dxa"/>
          </w:tcPr>
          <w:p w14:paraId="2286E513"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OpenAI LangChain integration</w:t>
            </w:r>
          </w:p>
        </w:tc>
      </w:tr>
      <w:tr w:rsidR="000260BD" w14:paraId="2CF73BAB"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55AEF5" w14:textId="77777777" w:rsidR="000260BD" w:rsidRDefault="00000000">
            <w:r>
              <w:rPr>
                <w:sz w:val="20"/>
              </w:rPr>
              <w:t>langchain-google-genai</w:t>
            </w:r>
          </w:p>
        </w:tc>
        <w:tc>
          <w:tcPr>
            <w:tcW w:w="2880" w:type="dxa"/>
          </w:tcPr>
          <w:p w14:paraId="4825DD52"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&gt;=4.2.0</w:t>
            </w:r>
          </w:p>
        </w:tc>
        <w:tc>
          <w:tcPr>
            <w:tcW w:w="2880" w:type="dxa"/>
          </w:tcPr>
          <w:p w14:paraId="6FA87757"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Google LangChain integration</w:t>
            </w:r>
          </w:p>
        </w:tc>
      </w:tr>
      <w:tr w:rsidR="000260BD" w14:paraId="16E871E2"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B8DABA" w14:textId="77777777" w:rsidR="000260BD" w:rsidRDefault="00000000">
            <w:r>
              <w:rPr>
                <w:sz w:val="20"/>
              </w:rPr>
              <w:t>langchain-milvus</w:t>
            </w:r>
          </w:p>
        </w:tc>
        <w:tc>
          <w:tcPr>
            <w:tcW w:w="2880" w:type="dxa"/>
          </w:tcPr>
          <w:p w14:paraId="05ABCF9D"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&gt;=0.3.3</w:t>
            </w:r>
          </w:p>
        </w:tc>
        <w:tc>
          <w:tcPr>
            <w:tcW w:w="2880" w:type="dxa"/>
          </w:tcPr>
          <w:p w14:paraId="2B487CC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Milvus vector DB integration</w:t>
            </w:r>
          </w:p>
        </w:tc>
      </w:tr>
      <w:tr w:rsidR="000260BD" w14:paraId="035CDC33"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65A16C" w14:textId="77777777" w:rsidR="000260BD" w:rsidRDefault="00000000">
            <w:r>
              <w:rPr>
                <w:sz w:val="20"/>
              </w:rPr>
              <w:t>milvus-lite</w:t>
            </w:r>
          </w:p>
        </w:tc>
        <w:tc>
          <w:tcPr>
            <w:tcW w:w="2880" w:type="dxa"/>
          </w:tcPr>
          <w:p w14:paraId="4BEEA086"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&gt;=2.5.1</w:t>
            </w:r>
          </w:p>
        </w:tc>
        <w:tc>
          <w:tcPr>
            <w:tcW w:w="2880" w:type="dxa"/>
          </w:tcPr>
          <w:p w14:paraId="1C910AED"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Embedded vector database</w:t>
            </w:r>
          </w:p>
        </w:tc>
      </w:tr>
    </w:tbl>
    <w:p w14:paraId="1C78498D" w14:textId="77777777" w:rsidR="000260BD" w:rsidRDefault="00000000">
      <w:pPr>
        <w:pStyle w:val="Heading2"/>
      </w:pPr>
      <w:r>
        <w:t>2.4 API Keys Required</w:t>
      </w:r>
    </w:p>
    <w:p w14:paraId="4DAA6277" w14:textId="77777777" w:rsidR="000260BD" w:rsidRDefault="00000000">
      <w:pPr>
        <w:pStyle w:val="ListBullet"/>
        <w:spacing w:after="40"/>
      </w:pPr>
      <w:r>
        <w:t>OPENAI_API_KEY — for STT, TTS, and backup embeddings</w:t>
      </w:r>
    </w:p>
    <w:p w14:paraId="1C904A92" w14:textId="77777777" w:rsidR="000260BD" w:rsidRDefault="00000000">
      <w:pPr>
        <w:pStyle w:val="ListBullet"/>
        <w:spacing w:after="40"/>
      </w:pPr>
      <w:r>
        <w:t>GEMINI_API_KEY — for primary LLM reasoning and active embeddings</w:t>
      </w:r>
    </w:p>
    <w:p w14:paraId="44FE7BD2" w14:textId="71A6D010" w:rsidR="000260BD" w:rsidRDefault="00000000" w:rsidP="00972A08">
      <w:pPr>
        <w:pStyle w:val="ListBullet"/>
        <w:spacing w:after="40"/>
      </w:pPr>
      <w:r>
        <w:t>VOYAGEAI_API_KEY — configured but unused</w:t>
      </w:r>
    </w:p>
    <w:p w14:paraId="71E0FD01" w14:textId="77777777" w:rsidR="000260BD" w:rsidRDefault="00000000">
      <w:pPr>
        <w:pStyle w:val="Heading1"/>
      </w:pPr>
      <w:r>
        <w:t>3. Proposed State: AWS Bedrock Standardization</w:t>
      </w:r>
    </w:p>
    <w:p w14:paraId="5F5707C5" w14:textId="77777777" w:rsidR="000260BD" w:rsidRDefault="00000000">
      <w:pPr>
        <w:pStyle w:val="Heading2"/>
      </w:pPr>
      <w:r>
        <w:t>3.1 AWS Service Mapping</w:t>
      </w:r>
    </w:p>
    <w:tbl>
      <w:tblPr>
        <w:tblStyle w:val="LightGrid-Accent1"/>
        <w:tblW w:w="0" w:type="auto"/>
        <w:jc w:val="center"/>
        <w:tblLook w:val="04A0" w:firstRow="1" w:lastRow="0" w:firstColumn="1" w:lastColumn="0" w:noHBand="0" w:noVBand="1"/>
      </w:tblPr>
      <w:tblGrid>
        <w:gridCol w:w="2160"/>
        <w:gridCol w:w="2160"/>
        <w:gridCol w:w="2160"/>
        <w:gridCol w:w="2160"/>
      </w:tblGrid>
      <w:tr w:rsidR="000260BD" w14:paraId="13078358"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D20CE0" w14:textId="77777777" w:rsidR="000260BD" w:rsidRDefault="00000000">
            <w:r>
              <w:rPr>
                <w:sz w:val="20"/>
              </w:rPr>
              <w:t>Function</w:t>
            </w:r>
          </w:p>
        </w:tc>
        <w:tc>
          <w:tcPr>
            <w:tcW w:w="2160" w:type="dxa"/>
          </w:tcPr>
          <w:p w14:paraId="1D44ADF7"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Current Provider</w:t>
            </w:r>
          </w:p>
        </w:tc>
        <w:tc>
          <w:tcPr>
            <w:tcW w:w="2160" w:type="dxa"/>
          </w:tcPr>
          <w:p w14:paraId="6ED2A63C"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AWS Replacement</w:t>
            </w:r>
          </w:p>
        </w:tc>
        <w:tc>
          <w:tcPr>
            <w:tcW w:w="2160" w:type="dxa"/>
          </w:tcPr>
          <w:p w14:paraId="22402CE8"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AWS Model/Service</w:t>
            </w:r>
          </w:p>
        </w:tc>
      </w:tr>
      <w:tr w:rsidR="000260BD" w14:paraId="3736F426"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469040" w14:textId="77777777" w:rsidR="000260BD" w:rsidRDefault="00000000">
            <w:r>
              <w:rPr>
                <w:sz w:val="20"/>
              </w:rPr>
              <w:t>Primary LLM</w:t>
            </w:r>
          </w:p>
        </w:tc>
        <w:tc>
          <w:tcPr>
            <w:tcW w:w="2160" w:type="dxa"/>
          </w:tcPr>
          <w:p w14:paraId="0818B375"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Google Gemini</w:t>
            </w:r>
          </w:p>
        </w:tc>
        <w:tc>
          <w:tcPr>
            <w:tcW w:w="2160" w:type="dxa"/>
          </w:tcPr>
          <w:p w14:paraId="36A93891"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Amazon Bedrock</w:t>
            </w:r>
          </w:p>
        </w:tc>
        <w:tc>
          <w:tcPr>
            <w:tcW w:w="2160" w:type="dxa"/>
          </w:tcPr>
          <w:p w14:paraId="14EBDAD6"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Claude 4 Sonnet (Anthropic), or Llama 4, or Amazon Nova</w:t>
            </w:r>
          </w:p>
        </w:tc>
      </w:tr>
      <w:tr w:rsidR="000260BD" w14:paraId="007B3CB0"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411651" w14:textId="77777777" w:rsidR="000260BD" w:rsidRDefault="00000000">
            <w:r>
              <w:rPr>
                <w:sz w:val="20"/>
              </w:rPr>
              <w:t>Query Refinement</w:t>
            </w:r>
          </w:p>
        </w:tc>
        <w:tc>
          <w:tcPr>
            <w:tcW w:w="2160" w:type="dxa"/>
          </w:tcPr>
          <w:p w14:paraId="26020A54"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Google Gemini</w:t>
            </w:r>
          </w:p>
        </w:tc>
        <w:tc>
          <w:tcPr>
            <w:tcW w:w="2160" w:type="dxa"/>
          </w:tcPr>
          <w:p w14:paraId="3752F762"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Amazon Bedrock</w:t>
            </w:r>
          </w:p>
        </w:tc>
        <w:tc>
          <w:tcPr>
            <w:tcW w:w="2160" w:type="dxa"/>
          </w:tcPr>
          <w:p w14:paraId="04E92D4B"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Claude 4 Haiku (fast, cheap)</w:t>
            </w:r>
          </w:p>
        </w:tc>
      </w:tr>
      <w:tr w:rsidR="000260BD" w14:paraId="581985B4"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D3E662" w14:textId="77777777" w:rsidR="000260BD" w:rsidRDefault="00000000">
            <w:r>
              <w:rPr>
                <w:sz w:val="20"/>
              </w:rPr>
              <w:t>STT (Transcription)</w:t>
            </w:r>
          </w:p>
        </w:tc>
        <w:tc>
          <w:tcPr>
            <w:tcW w:w="2160" w:type="dxa"/>
          </w:tcPr>
          <w:p w14:paraId="663A0B27"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OpenAI Whisper</w:t>
            </w:r>
          </w:p>
        </w:tc>
        <w:tc>
          <w:tcPr>
            <w:tcW w:w="2160" w:type="dxa"/>
          </w:tcPr>
          <w:p w14:paraId="5BCABC6F"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Amazon Transcribe</w:t>
            </w:r>
          </w:p>
        </w:tc>
        <w:tc>
          <w:tcPr>
            <w:tcW w:w="2160" w:type="dxa"/>
          </w:tcPr>
          <w:p w14:paraId="0BABC7B8"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Real-time or batch transcription</w:t>
            </w:r>
          </w:p>
        </w:tc>
      </w:tr>
      <w:tr w:rsidR="000260BD" w14:paraId="7591336B"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2B3C81" w14:textId="77777777" w:rsidR="000260BD" w:rsidRDefault="00000000">
            <w:r>
              <w:rPr>
                <w:sz w:val="20"/>
              </w:rPr>
              <w:t>TTS (Speech)</w:t>
            </w:r>
          </w:p>
        </w:tc>
        <w:tc>
          <w:tcPr>
            <w:tcW w:w="2160" w:type="dxa"/>
          </w:tcPr>
          <w:p w14:paraId="23BD1335"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OpenAI / Gemini TTS</w:t>
            </w:r>
          </w:p>
        </w:tc>
        <w:tc>
          <w:tcPr>
            <w:tcW w:w="2160" w:type="dxa"/>
          </w:tcPr>
          <w:p w14:paraId="279692C6"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Amazon Polly</w:t>
            </w:r>
          </w:p>
        </w:tc>
        <w:tc>
          <w:tcPr>
            <w:tcW w:w="2160" w:type="dxa"/>
          </w:tcPr>
          <w:p w14:paraId="56898A73"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Neural voices, NTTS, Generative Engine</w:t>
            </w:r>
          </w:p>
        </w:tc>
      </w:tr>
      <w:tr w:rsidR="000260BD" w14:paraId="6EA9D784"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6E8150" w14:textId="77777777" w:rsidR="000260BD" w:rsidRDefault="00000000">
            <w:r>
              <w:rPr>
                <w:sz w:val="20"/>
              </w:rPr>
              <w:t>Embeddings</w:t>
            </w:r>
          </w:p>
        </w:tc>
        <w:tc>
          <w:tcPr>
            <w:tcW w:w="2160" w:type="dxa"/>
          </w:tcPr>
          <w:p w14:paraId="5063B40D"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Google / OpenAI</w:t>
            </w:r>
          </w:p>
        </w:tc>
        <w:tc>
          <w:tcPr>
            <w:tcW w:w="2160" w:type="dxa"/>
          </w:tcPr>
          <w:p w14:paraId="1BFF3655"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Amazon Bedrock</w:t>
            </w:r>
          </w:p>
        </w:tc>
        <w:tc>
          <w:tcPr>
            <w:tcW w:w="2160" w:type="dxa"/>
          </w:tcPr>
          <w:p w14:paraId="28D42C07"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Amazon Titan Embeddings v2, or Cohere Embed v3</w:t>
            </w:r>
          </w:p>
        </w:tc>
      </w:tr>
      <w:tr w:rsidR="000260BD" w14:paraId="54DEF800"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BDCE08" w14:textId="77777777" w:rsidR="000260BD" w:rsidRDefault="00000000">
            <w:r>
              <w:rPr>
                <w:sz w:val="20"/>
              </w:rPr>
              <w:t>Vector Database</w:t>
            </w:r>
          </w:p>
        </w:tc>
        <w:tc>
          <w:tcPr>
            <w:tcW w:w="2160" w:type="dxa"/>
          </w:tcPr>
          <w:p w14:paraId="0095ABC1"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Milvus (self-hosted)</w:t>
            </w:r>
          </w:p>
        </w:tc>
        <w:tc>
          <w:tcPr>
            <w:tcW w:w="2160" w:type="dxa"/>
          </w:tcPr>
          <w:p w14:paraId="08EAA9FD"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Amazon OpenSearch Serverless</w:t>
            </w:r>
          </w:p>
        </w:tc>
        <w:tc>
          <w:tcPr>
            <w:tcW w:w="2160" w:type="dxa"/>
          </w:tcPr>
          <w:p w14:paraId="2D87FC18"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Vector search with k-NN plugin</w:t>
            </w:r>
          </w:p>
        </w:tc>
      </w:tr>
      <w:tr w:rsidR="000260BD" w14:paraId="09A2ED2F"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DD00F1" w14:textId="77777777" w:rsidR="000260BD" w:rsidRDefault="00000000">
            <w:r>
              <w:rPr>
                <w:sz w:val="20"/>
              </w:rPr>
              <w:t>Orchestration</w:t>
            </w:r>
          </w:p>
        </w:tc>
        <w:tc>
          <w:tcPr>
            <w:tcW w:w="2160" w:type="dxa"/>
          </w:tcPr>
          <w:p w14:paraId="2179CCC2"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LangChain</w:t>
            </w:r>
          </w:p>
        </w:tc>
        <w:tc>
          <w:tcPr>
            <w:tcW w:w="2160" w:type="dxa"/>
          </w:tcPr>
          <w:p w14:paraId="58B0F296"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Amazon Bedrock </w:t>
            </w:r>
            <w:r>
              <w:rPr>
                <w:sz w:val="20"/>
              </w:rPr>
              <w:lastRenderedPageBreak/>
              <w:t>Agents / LangChain</w:t>
            </w:r>
          </w:p>
        </w:tc>
        <w:tc>
          <w:tcPr>
            <w:tcW w:w="2160" w:type="dxa"/>
          </w:tcPr>
          <w:p w14:paraId="1757429B"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xml:space="preserve">Bedrock-native or keep </w:t>
            </w:r>
            <w:r>
              <w:rPr>
                <w:sz w:val="20"/>
              </w:rPr>
              <w:lastRenderedPageBreak/>
              <w:t>LangChain</w:t>
            </w:r>
          </w:p>
        </w:tc>
      </w:tr>
    </w:tbl>
    <w:p w14:paraId="4A71D261" w14:textId="77777777" w:rsidR="000260BD" w:rsidRDefault="00000000">
      <w:pPr>
        <w:pStyle w:val="Heading2"/>
      </w:pPr>
      <w:r>
        <w:lastRenderedPageBreak/>
        <w:t>3.2 Architecture Flow (Bedrock)</w:t>
      </w:r>
    </w:p>
    <w:p w14:paraId="0BA0B6D2" w14:textId="77777777" w:rsidR="000260BD" w:rsidRDefault="00000000">
      <w:r>
        <w:t>User speaks → WebSocket sends audio → Amazon Transcribe (streaming) transcribes → Bedrock LLM (Claude/Nova) generates response → Amazon Polly streams audio back → WebSocket returns audio to client.</w:t>
      </w:r>
    </w:p>
    <w:p w14:paraId="2F925920" w14:textId="77777777" w:rsidR="000260BD" w:rsidRDefault="00000000">
      <w:r>
        <w:t>RAG flow: Document uploaded → Bedrock Knowledge Bases (managed RAG) or manual chunking → Titan Embeddings → stored in OpenSearch Serverless → at query time, Bedrock retrieves and injects context automatically.</w:t>
      </w:r>
    </w:p>
    <w:p w14:paraId="1C71FB5E" w14:textId="77777777" w:rsidR="000260BD" w:rsidRDefault="00000000">
      <w:pPr>
        <w:pStyle w:val="Heading2"/>
      </w:pPr>
      <w:r>
        <w:t>3.3 Single API Key / Credential</w:t>
      </w:r>
    </w:p>
    <w:p w14:paraId="5BC4F759" w14:textId="77777777" w:rsidR="000260BD" w:rsidRDefault="00000000">
      <w:r>
        <w:t>All AWS services authenticate via IAM roles—no API keys to manage, rotate, or store. Lambda execution roles grant access to Bedrock, Transcribe, Polly, and OpenSearch. This eliminates three API keys (OpenAI, Gemini, Voyage) from the configuration.</w:t>
      </w:r>
    </w:p>
    <w:p w14:paraId="2E5205FF" w14:textId="7187EFDE" w:rsidR="000260BD" w:rsidRDefault="000260BD"/>
    <w:p w14:paraId="1BBCDA5C" w14:textId="77777777" w:rsidR="000260BD" w:rsidRDefault="00000000">
      <w:pPr>
        <w:pStyle w:val="Heading1"/>
      </w:pPr>
      <w:r>
        <w:t>4. Comparison: Cost</w:t>
      </w:r>
    </w:p>
    <w:p w14:paraId="3711C347" w14:textId="77777777" w:rsidR="000260BD" w:rsidRDefault="00000000">
      <w:pPr>
        <w:pStyle w:val="Heading2"/>
      </w:pPr>
      <w:r>
        <w:t>4.1 LLM Inference Costs</w:t>
      </w:r>
    </w:p>
    <w:p w14:paraId="3F7D5C0D" w14:textId="77777777" w:rsidR="000260BD" w:rsidRDefault="00000000">
      <w:r>
        <w:t>Per 1 million tokens (input/output), as of March 2026:</w:t>
      </w:r>
    </w:p>
    <w:tbl>
      <w:tblPr>
        <w:tblStyle w:val="LightGrid-Accent1"/>
        <w:tblW w:w="0" w:type="auto"/>
        <w:jc w:val="center"/>
        <w:tblLook w:val="04A0" w:firstRow="1" w:lastRow="0" w:firstColumn="1" w:lastColumn="0" w:noHBand="0" w:noVBand="1"/>
      </w:tblPr>
      <w:tblGrid>
        <w:gridCol w:w="2160"/>
        <w:gridCol w:w="2160"/>
        <w:gridCol w:w="2160"/>
        <w:gridCol w:w="2160"/>
      </w:tblGrid>
      <w:tr w:rsidR="000260BD" w14:paraId="563226B8"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412FB8" w14:textId="77777777" w:rsidR="000260BD" w:rsidRDefault="00000000">
            <w:r>
              <w:rPr>
                <w:sz w:val="20"/>
              </w:rPr>
              <w:t>Model</w:t>
            </w:r>
          </w:p>
        </w:tc>
        <w:tc>
          <w:tcPr>
            <w:tcW w:w="2160" w:type="dxa"/>
          </w:tcPr>
          <w:p w14:paraId="2AD08D3F"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Input / 1M tokens</w:t>
            </w:r>
          </w:p>
        </w:tc>
        <w:tc>
          <w:tcPr>
            <w:tcW w:w="2160" w:type="dxa"/>
          </w:tcPr>
          <w:p w14:paraId="1DC776D7"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Output / 1M tokens</w:t>
            </w:r>
          </w:p>
        </w:tc>
        <w:tc>
          <w:tcPr>
            <w:tcW w:w="2160" w:type="dxa"/>
          </w:tcPr>
          <w:p w14:paraId="0826DE7D"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0260BD" w14:paraId="156C32E5"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043B5B" w14:textId="77777777" w:rsidR="000260BD" w:rsidRDefault="00000000">
            <w:r>
              <w:rPr>
                <w:sz w:val="20"/>
              </w:rPr>
              <w:t>Gemini 2.5 Flash</w:t>
            </w:r>
          </w:p>
        </w:tc>
        <w:tc>
          <w:tcPr>
            <w:tcW w:w="2160" w:type="dxa"/>
          </w:tcPr>
          <w:p w14:paraId="0665FC16"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$0.15</w:t>
            </w:r>
          </w:p>
        </w:tc>
        <w:tc>
          <w:tcPr>
            <w:tcW w:w="2160" w:type="dxa"/>
          </w:tcPr>
          <w:p w14:paraId="11848C4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$0.60</w:t>
            </w:r>
          </w:p>
        </w:tc>
        <w:tc>
          <w:tcPr>
            <w:tcW w:w="2160" w:type="dxa"/>
          </w:tcPr>
          <w:p w14:paraId="2506EAD8"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Current primary. Very competitive pricing.</w:t>
            </w:r>
          </w:p>
        </w:tc>
      </w:tr>
      <w:tr w:rsidR="000260BD" w14:paraId="5E88F446"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E9272C" w14:textId="77777777" w:rsidR="000260BD" w:rsidRDefault="00000000">
            <w:r>
              <w:rPr>
                <w:sz w:val="20"/>
              </w:rPr>
              <w:t>Gemini 2.5 Pro</w:t>
            </w:r>
          </w:p>
        </w:tc>
        <w:tc>
          <w:tcPr>
            <w:tcW w:w="2160" w:type="dxa"/>
          </w:tcPr>
          <w:p w14:paraId="7590B4B9"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$1.25</w:t>
            </w:r>
          </w:p>
        </w:tc>
        <w:tc>
          <w:tcPr>
            <w:tcW w:w="2160" w:type="dxa"/>
          </w:tcPr>
          <w:p w14:paraId="4B721312"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$10.00</w:t>
            </w:r>
          </w:p>
        </w:tc>
        <w:tc>
          <w:tcPr>
            <w:tcW w:w="2160" w:type="dxa"/>
          </w:tcPr>
          <w:p w14:paraId="725268BC"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If upgraded for complex reasoning.</w:t>
            </w:r>
          </w:p>
        </w:tc>
      </w:tr>
      <w:tr w:rsidR="000260BD" w14:paraId="4B8186C9"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10048F" w14:textId="77777777" w:rsidR="000260BD" w:rsidRDefault="00000000">
            <w:r>
              <w:rPr>
                <w:sz w:val="20"/>
              </w:rPr>
              <w:t>Bedrock — Claude Sonnet 4</w:t>
            </w:r>
          </w:p>
        </w:tc>
        <w:tc>
          <w:tcPr>
            <w:tcW w:w="2160" w:type="dxa"/>
          </w:tcPr>
          <w:p w14:paraId="4C8BC7B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$3.00</w:t>
            </w:r>
          </w:p>
        </w:tc>
        <w:tc>
          <w:tcPr>
            <w:tcW w:w="2160" w:type="dxa"/>
          </w:tcPr>
          <w:p w14:paraId="2979117E"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$15.00</w:t>
            </w:r>
          </w:p>
        </w:tc>
        <w:tc>
          <w:tcPr>
            <w:tcW w:w="2160" w:type="dxa"/>
          </w:tcPr>
          <w:p w14:paraId="24A0E518"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High quality but 20x more than Gemini Flash.</w:t>
            </w:r>
          </w:p>
        </w:tc>
      </w:tr>
      <w:tr w:rsidR="000260BD" w14:paraId="594B0851"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1CA848" w14:textId="77777777" w:rsidR="000260BD" w:rsidRDefault="00000000">
            <w:r>
              <w:rPr>
                <w:sz w:val="20"/>
              </w:rPr>
              <w:t>Bedrock — Claude Haiku 4.5</w:t>
            </w:r>
          </w:p>
        </w:tc>
        <w:tc>
          <w:tcPr>
            <w:tcW w:w="2160" w:type="dxa"/>
          </w:tcPr>
          <w:p w14:paraId="3D70B523"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$0.80</w:t>
            </w:r>
          </w:p>
        </w:tc>
        <w:tc>
          <w:tcPr>
            <w:tcW w:w="2160" w:type="dxa"/>
          </w:tcPr>
          <w:p w14:paraId="27E1D788"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$4.00</w:t>
            </w:r>
          </w:p>
        </w:tc>
        <w:tc>
          <w:tcPr>
            <w:tcW w:w="2160" w:type="dxa"/>
          </w:tcPr>
          <w:p w14:paraId="1E1651C1"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Fast model, still 5x Gemini Flash.</w:t>
            </w:r>
          </w:p>
        </w:tc>
      </w:tr>
      <w:tr w:rsidR="000260BD" w14:paraId="6BF29B21"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8AF5E6" w14:textId="77777777" w:rsidR="000260BD" w:rsidRDefault="00000000">
            <w:r>
              <w:rPr>
                <w:sz w:val="20"/>
              </w:rPr>
              <w:t>Bedrock — Amazon Nova Pro</w:t>
            </w:r>
          </w:p>
        </w:tc>
        <w:tc>
          <w:tcPr>
            <w:tcW w:w="2160" w:type="dxa"/>
          </w:tcPr>
          <w:p w14:paraId="240856AB"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$0.80</w:t>
            </w:r>
          </w:p>
        </w:tc>
        <w:tc>
          <w:tcPr>
            <w:tcW w:w="2160" w:type="dxa"/>
          </w:tcPr>
          <w:p w14:paraId="6EF196FD"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$3.20</w:t>
            </w:r>
          </w:p>
        </w:tc>
        <w:tc>
          <w:tcPr>
            <w:tcW w:w="2160" w:type="dxa"/>
          </w:tcPr>
          <w:p w14:paraId="453A62F1"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Amazon’s own model. Mid-range.</w:t>
            </w:r>
          </w:p>
        </w:tc>
      </w:tr>
      <w:tr w:rsidR="000260BD" w14:paraId="6997F86B"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362A30" w14:textId="77777777" w:rsidR="000260BD" w:rsidRDefault="00000000">
            <w:r>
              <w:rPr>
                <w:sz w:val="20"/>
              </w:rPr>
              <w:t>Bedrock — Amazon Nova Lite</w:t>
            </w:r>
          </w:p>
        </w:tc>
        <w:tc>
          <w:tcPr>
            <w:tcW w:w="2160" w:type="dxa"/>
          </w:tcPr>
          <w:p w14:paraId="19FD4E2E"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$0.06</w:t>
            </w:r>
          </w:p>
        </w:tc>
        <w:tc>
          <w:tcPr>
            <w:tcW w:w="2160" w:type="dxa"/>
          </w:tcPr>
          <w:p w14:paraId="25ACECEA"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$0.24</w:t>
            </w:r>
          </w:p>
        </w:tc>
        <w:tc>
          <w:tcPr>
            <w:tcW w:w="2160" w:type="dxa"/>
          </w:tcPr>
          <w:p w14:paraId="76099B4E"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Cheapest Bedrock option. Quality trade-off.</w:t>
            </w:r>
          </w:p>
        </w:tc>
      </w:tr>
      <w:tr w:rsidR="000260BD" w14:paraId="1A960BA8"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220F18" w14:textId="77777777" w:rsidR="000260BD" w:rsidRDefault="00000000">
            <w:r>
              <w:rPr>
                <w:sz w:val="20"/>
              </w:rPr>
              <w:t>Bedrock — Amazon Nova Micro</w:t>
            </w:r>
          </w:p>
        </w:tc>
        <w:tc>
          <w:tcPr>
            <w:tcW w:w="2160" w:type="dxa"/>
          </w:tcPr>
          <w:p w14:paraId="63A9C69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$0.035</w:t>
            </w:r>
          </w:p>
        </w:tc>
        <w:tc>
          <w:tcPr>
            <w:tcW w:w="2160" w:type="dxa"/>
          </w:tcPr>
          <w:p w14:paraId="03354609"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$0.14</w:t>
            </w:r>
          </w:p>
        </w:tc>
        <w:tc>
          <w:tcPr>
            <w:tcW w:w="2160" w:type="dxa"/>
          </w:tcPr>
          <w:p w14:paraId="2DCC884F"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Text-only, lowest tier.</w:t>
            </w:r>
          </w:p>
        </w:tc>
      </w:tr>
      <w:tr w:rsidR="000260BD" w14:paraId="3A523702"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49E50E" w14:textId="77777777" w:rsidR="000260BD" w:rsidRDefault="00000000">
            <w:r>
              <w:rPr>
                <w:sz w:val="20"/>
              </w:rPr>
              <w:t>Bedrock — Llama 4 Scout</w:t>
            </w:r>
          </w:p>
        </w:tc>
        <w:tc>
          <w:tcPr>
            <w:tcW w:w="2160" w:type="dxa"/>
          </w:tcPr>
          <w:p w14:paraId="72E50653"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$0.17</w:t>
            </w:r>
          </w:p>
        </w:tc>
        <w:tc>
          <w:tcPr>
            <w:tcW w:w="2160" w:type="dxa"/>
          </w:tcPr>
          <w:p w14:paraId="57309FDA"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$0.17</w:t>
            </w:r>
          </w:p>
        </w:tc>
        <w:tc>
          <w:tcPr>
            <w:tcW w:w="2160" w:type="dxa"/>
          </w:tcPr>
          <w:p w14:paraId="7F715837"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Competitive with Gemini Flash.</w:t>
            </w:r>
          </w:p>
        </w:tc>
      </w:tr>
    </w:tbl>
    <w:p w14:paraId="7F151952" w14:textId="77777777" w:rsidR="000260BD" w:rsidRDefault="00000000">
      <w:pPr>
        <w:pStyle w:val="Heading2"/>
      </w:pPr>
      <w:r>
        <w:t>4.2 STT (Speech-to-Text) Costs</w:t>
      </w:r>
    </w:p>
    <w:tbl>
      <w:tblPr>
        <w:tblStyle w:val="LightGrid-Accent1"/>
        <w:tblW w:w="0" w:type="auto"/>
        <w:jc w:val="center"/>
        <w:tblLook w:val="04A0" w:firstRow="1" w:lastRow="0" w:firstColumn="1" w:lastColumn="0" w:noHBand="0" w:noVBand="1"/>
      </w:tblPr>
      <w:tblGrid>
        <w:gridCol w:w="2880"/>
        <w:gridCol w:w="2880"/>
        <w:gridCol w:w="2880"/>
      </w:tblGrid>
      <w:tr w:rsidR="000260BD" w14:paraId="1A99827D"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795792" w14:textId="77777777" w:rsidR="000260BD" w:rsidRDefault="00000000">
            <w:r>
              <w:rPr>
                <w:sz w:val="20"/>
              </w:rPr>
              <w:t>Service</w:t>
            </w:r>
          </w:p>
        </w:tc>
        <w:tc>
          <w:tcPr>
            <w:tcW w:w="2880" w:type="dxa"/>
          </w:tcPr>
          <w:p w14:paraId="352174C0"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Pricing</w:t>
            </w:r>
          </w:p>
        </w:tc>
        <w:tc>
          <w:tcPr>
            <w:tcW w:w="2880" w:type="dxa"/>
          </w:tcPr>
          <w:p w14:paraId="5F88B520"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0260BD" w14:paraId="71257ADA"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2FC48A" w14:textId="77777777" w:rsidR="000260BD" w:rsidRDefault="00000000">
            <w:r>
              <w:rPr>
                <w:sz w:val="20"/>
              </w:rPr>
              <w:t>OpenAI Whisper (gpt-4o-</w:t>
            </w:r>
            <w:r>
              <w:rPr>
                <w:sz w:val="20"/>
              </w:rPr>
              <w:lastRenderedPageBreak/>
              <w:t>transcribe)</w:t>
            </w:r>
          </w:p>
        </w:tc>
        <w:tc>
          <w:tcPr>
            <w:tcW w:w="2880" w:type="dxa"/>
          </w:tcPr>
          <w:p w14:paraId="59938E6A"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$0.006 / minute</w:t>
            </w:r>
          </w:p>
        </w:tc>
        <w:tc>
          <w:tcPr>
            <w:tcW w:w="2880" w:type="dxa"/>
          </w:tcPr>
          <w:p w14:paraId="0CCB5FC3"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High accuracy, 100+ languages, </w:t>
            </w:r>
            <w:r>
              <w:rPr>
                <w:sz w:val="20"/>
              </w:rPr>
              <w:lastRenderedPageBreak/>
              <w:t>real-time capable</w:t>
            </w:r>
          </w:p>
        </w:tc>
      </w:tr>
      <w:tr w:rsidR="000260BD" w14:paraId="370F55A7"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E6F42E" w14:textId="77777777" w:rsidR="000260BD" w:rsidRDefault="00000000">
            <w:r>
              <w:rPr>
                <w:sz w:val="20"/>
              </w:rPr>
              <w:lastRenderedPageBreak/>
              <w:t>Amazon Transcribe (real-time)</w:t>
            </w:r>
          </w:p>
        </w:tc>
        <w:tc>
          <w:tcPr>
            <w:tcW w:w="2880" w:type="dxa"/>
          </w:tcPr>
          <w:p w14:paraId="483273A2"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$0.024 / minute (first 250K min), $0.015 after</w:t>
            </w:r>
          </w:p>
        </w:tc>
        <w:tc>
          <w:tcPr>
            <w:tcW w:w="2880" w:type="dxa"/>
          </w:tcPr>
          <w:p w14:paraId="528AEF68"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4x more expensive than Whisper. Custom vocabulary support.</w:t>
            </w:r>
          </w:p>
        </w:tc>
      </w:tr>
      <w:tr w:rsidR="000260BD" w14:paraId="568D5B3B"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55BE95" w14:textId="77777777" w:rsidR="000260BD" w:rsidRDefault="00000000">
            <w:r>
              <w:rPr>
                <w:sz w:val="20"/>
              </w:rPr>
              <w:t>Amazon Transcribe (batch)</w:t>
            </w:r>
          </w:p>
        </w:tc>
        <w:tc>
          <w:tcPr>
            <w:tcW w:w="2880" w:type="dxa"/>
          </w:tcPr>
          <w:p w14:paraId="0E7D4EF2"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$0.024 / minute (first 250K min), $0.012 after</w:t>
            </w:r>
          </w:p>
        </w:tc>
        <w:tc>
          <w:tcPr>
            <w:tcW w:w="2880" w:type="dxa"/>
          </w:tcPr>
          <w:p w14:paraId="784A5435"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Batch only, not suitable for real-time coaching chat.</w:t>
            </w:r>
          </w:p>
        </w:tc>
      </w:tr>
    </w:tbl>
    <w:p w14:paraId="07F1C885" w14:textId="77777777" w:rsidR="000260BD" w:rsidRDefault="00000000">
      <w:pPr>
        <w:pStyle w:val="Heading2"/>
      </w:pPr>
      <w:r>
        <w:t>4.3 TTS (Text-to-Speech) Costs</w:t>
      </w:r>
    </w:p>
    <w:tbl>
      <w:tblPr>
        <w:tblStyle w:val="LightGrid-Accent1"/>
        <w:tblW w:w="0" w:type="auto"/>
        <w:jc w:val="center"/>
        <w:tblLook w:val="04A0" w:firstRow="1" w:lastRow="0" w:firstColumn="1" w:lastColumn="0" w:noHBand="0" w:noVBand="1"/>
      </w:tblPr>
      <w:tblGrid>
        <w:gridCol w:w="2880"/>
        <w:gridCol w:w="2880"/>
        <w:gridCol w:w="2880"/>
      </w:tblGrid>
      <w:tr w:rsidR="000260BD" w14:paraId="75EAFC6F"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A640E0" w14:textId="77777777" w:rsidR="000260BD" w:rsidRDefault="00000000">
            <w:r>
              <w:rPr>
                <w:sz w:val="20"/>
              </w:rPr>
              <w:t>Service</w:t>
            </w:r>
          </w:p>
        </w:tc>
        <w:tc>
          <w:tcPr>
            <w:tcW w:w="2880" w:type="dxa"/>
          </w:tcPr>
          <w:p w14:paraId="4213B1CF"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Pricing</w:t>
            </w:r>
          </w:p>
        </w:tc>
        <w:tc>
          <w:tcPr>
            <w:tcW w:w="2880" w:type="dxa"/>
          </w:tcPr>
          <w:p w14:paraId="08992346"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0260BD" w14:paraId="31907E36"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E31D84" w14:textId="77777777" w:rsidR="000260BD" w:rsidRDefault="00000000">
            <w:r>
              <w:rPr>
                <w:sz w:val="20"/>
              </w:rPr>
              <w:t>OpenAI TTS (gpt-4o-mini-tts)</w:t>
            </w:r>
          </w:p>
        </w:tc>
        <w:tc>
          <w:tcPr>
            <w:tcW w:w="2880" w:type="dxa"/>
          </w:tcPr>
          <w:p w14:paraId="6DF04012"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$0.015 / 1M characters (~$0.10/min)</w:t>
            </w:r>
          </w:p>
        </w:tc>
        <w:tc>
          <w:tcPr>
            <w:tcW w:w="2880" w:type="dxa"/>
          </w:tcPr>
          <w:p w14:paraId="34D6DAB1"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Expressive, natural-sounding, instruction-following</w:t>
            </w:r>
          </w:p>
        </w:tc>
      </w:tr>
      <w:tr w:rsidR="000260BD" w14:paraId="158851F0"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46A327" w14:textId="77777777" w:rsidR="000260BD" w:rsidRDefault="00000000">
            <w:r>
              <w:rPr>
                <w:sz w:val="20"/>
              </w:rPr>
              <w:t>Gemini 2.5 Flash TTS</w:t>
            </w:r>
          </w:p>
        </w:tc>
        <w:tc>
          <w:tcPr>
            <w:tcW w:w="2880" w:type="dxa"/>
          </w:tcPr>
          <w:p w14:paraId="23EDD83A"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Included in token pricing</w:t>
            </w:r>
          </w:p>
        </w:tc>
        <w:tc>
          <w:tcPr>
            <w:tcW w:w="2880" w:type="dxa"/>
          </w:tcPr>
          <w:p w14:paraId="768CE05D"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Multimodal output, competitive quality</w:t>
            </w:r>
          </w:p>
        </w:tc>
      </w:tr>
      <w:tr w:rsidR="000260BD" w14:paraId="728E970B"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BC2B4C" w14:textId="77777777" w:rsidR="000260BD" w:rsidRDefault="00000000">
            <w:r>
              <w:rPr>
                <w:sz w:val="20"/>
              </w:rPr>
              <w:t>Amazon Polly (Neural)</w:t>
            </w:r>
          </w:p>
        </w:tc>
        <w:tc>
          <w:tcPr>
            <w:tcW w:w="2880" w:type="dxa"/>
          </w:tcPr>
          <w:p w14:paraId="32D5C48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$0.016 / 1M characters</w:t>
            </w:r>
          </w:p>
        </w:tc>
        <w:tc>
          <w:tcPr>
            <w:tcW w:w="2880" w:type="dxa"/>
          </w:tcPr>
          <w:p w14:paraId="4DE202B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Similar price to OpenAI. Good but less expressive.</w:t>
            </w:r>
          </w:p>
        </w:tc>
      </w:tr>
      <w:tr w:rsidR="000260BD" w14:paraId="20FCF819"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457129" w14:textId="77777777" w:rsidR="000260BD" w:rsidRDefault="00000000">
            <w:r>
              <w:rPr>
                <w:sz w:val="20"/>
              </w:rPr>
              <w:t>Amazon Polly (Generative)</w:t>
            </w:r>
          </w:p>
        </w:tc>
        <w:tc>
          <w:tcPr>
            <w:tcW w:w="2880" w:type="dxa"/>
          </w:tcPr>
          <w:p w14:paraId="7A132EF2"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$0.030 / 1M characters</w:t>
            </w:r>
          </w:p>
        </w:tc>
        <w:tc>
          <w:tcPr>
            <w:tcW w:w="2880" w:type="dxa"/>
          </w:tcPr>
          <w:p w14:paraId="4CFD002F"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Better quality, 2x neural price. Limited voices.</w:t>
            </w:r>
          </w:p>
        </w:tc>
      </w:tr>
      <w:tr w:rsidR="000260BD" w14:paraId="71FCB632"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C69593" w14:textId="77777777" w:rsidR="000260BD" w:rsidRDefault="00000000">
            <w:r>
              <w:rPr>
                <w:sz w:val="20"/>
              </w:rPr>
              <w:t>Amazon Polly (Standard)</w:t>
            </w:r>
          </w:p>
        </w:tc>
        <w:tc>
          <w:tcPr>
            <w:tcW w:w="2880" w:type="dxa"/>
          </w:tcPr>
          <w:p w14:paraId="1464EE9D"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$0.004 / 1M characters</w:t>
            </w:r>
          </w:p>
        </w:tc>
        <w:tc>
          <w:tcPr>
            <w:tcW w:w="2880" w:type="dxa"/>
          </w:tcPr>
          <w:p w14:paraId="7F22B813"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Cheapest but robotic. Not suitable for coaching.</w:t>
            </w:r>
          </w:p>
        </w:tc>
      </w:tr>
    </w:tbl>
    <w:p w14:paraId="06E6A1C4" w14:textId="77777777" w:rsidR="000260BD" w:rsidRDefault="00000000">
      <w:pPr>
        <w:pStyle w:val="Heading2"/>
      </w:pPr>
      <w:r>
        <w:t>4.4 Embeddings Costs</w:t>
      </w:r>
    </w:p>
    <w:tbl>
      <w:tblPr>
        <w:tblStyle w:val="LightGrid-Accent1"/>
        <w:tblW w:w="0" w:type="auto"/>
        <w:jc w:val="center"/>
        <w:tblLook w:val="04A0" w:firstRow="1" w:lastRow="0" w:firstColumn="1" w:lastColumn="0" w:noHBand="0" w:noVBand="1"/>
      </w:tblPr>
      <w:tblGrid>
        <w:gridCol w:w="2160"/>
        <w:gridCol w:w="2160"/>
        <w:gridCol w:w="2160"/>
        <w:gridCol w:w="2160"/>
      </w:tblGrid>
      <w:tr w:rsidR="000260BD" w14:paraId="24F768AA"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D88A95" w14:textId="77777777" w:rsidR="000260BD" w:rsidRDefault="00000000">
            <w:r>
              <w:rPr>
                <w:sz w:val="20"/>
              </w:rPr>
              <w:t>Service</w:t>
            </w:r>
          </w:p>
        </w:tc>
        <w:tc>
          <w:tcPr>
            <w:tcW w:w="2160" w:type="dxa"/>
          </w:tcPr>
          <w:p w14:paraId="064960AE"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Pricing / 1M tokens</w:t>
            </w:r>
          </w:p>
        </w:tc>
        <w:tc>
          <w:tcPr>
            <w:tcW w:w="2160" w:type="dxa"/>
          </w:tcPr>
          <w:p w14:paraId="480EB1ED"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Dimensions</w:t>
            </w:r>
          </w:p>
        </w:tc>
        <w:tc>
          <w:tcPr>
            <w:tcW w:w="2160" w:type="dxa"/>
          </w:tcPr>
          <w:p w14:paraId="76CCAC35"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0260BD" w14:paraId="526453AD"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76FB87" w14:textId="77777777" w:rsidR="000260BD" w:rsidRDefault="00000000">
            <w:r>
              <w:rPr>
                <w:sz w:val="20"/>
              </w:rPr>
              <w:t>Google gemini-embedding-001</w:t>
            </w:r>
          </w:p>
        </w:tc>
        <w:tc>
          <w:tcPr>
            <w:tcW w:w="2160" w:type="dxa"/>
          </w:tcPr>
          <w:p w14:paraId="699C459A"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Free (Gemini API)</w:t>
            </w:r>
          </w:p>
        </w:tc>
        <w:tc>
          <w:tcPr>
            <w:tcW w:w="2160" w:type="dxa"/>
          </w:tcPr>
          <w:p w14:paraId="2B2723CD"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768</w:t>
            </w:r>
          </w:p>
        </w:tc>
        <w:tc>
          <w:tcPr>
            <w:tcW w:w="2160" w:type="dxa"/>
          </w:tcPr>
          <w:p w14:paraId="179536CF"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Currently used. Free tier generous.</w:t>
            </w:r>
          </w:p>
        </w:tc>
      </w:tr>
      <w:tr w:rsidR="000260BD" w14:paraId="48CC14AB"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EB01B1" w14:textId="77777777" w:rsidR="000260BD" w:rsidRDefault="00000000">
            <w:r>
              <w:rPr>
                <w:sz w:val="20"/>
              </w:rPr>
              <w:t>OpenAI text-embedding-3-small</w:t>
            </w:r>
          </w:p>
        </w:tc>
        <w:tc>
          <w:tcPr>
            <w:tcW w:w="2160" w:type="dxa"/>
          </w:tcPr>
          <w:p w14:paraId="6BACC814"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$0.02 / 1M tokens</w:t>
            </w:r>
          </w:p>
        </w:tc>
        <w:tc>
          <w:tcPr>
            <w:tcW w:w="2160" w:type="dxa"/>
          </w:tcPr>
          <w:p w14:paraId="5E848CF1"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512</w:t>
            </w:r>
          </w:p>
        </w:tc>
        <w:tc>
          <w:tcPr>
            <w:tcW w:w="2160" w:type="dxa"/>
          </w:tcPr>
          <w:p w14:paraId="1E1FE620"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Backup. Very cheap.</w:t>
            </w:r>
          </w:p>
        </w:tc>
      </w:tr>
      <w:tr w:rsidR="000260BD" w14:paraId="2DEA7393"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41C30E" w14:textId="77777777" w:rsidR="000260BD" w:rsidRDefault="00000000">
            <w:r>
              <w:rPr>
                <w:sz w:val="20"/>
              </w:rPr>
              <w:t>Bedrock — Titan Embeddings v2</w:t>
            </w:r>
          </w:p>
        </w:tc>
        <w:tc>
          <w:tcPr>
            <w:tcW w:w="2160" w:type="dxa"/>
          </w:tcPr>
          <w:p w14:paraId="6DE4CF3E"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$0.02 / 1M tokens</w:t>
            </w:r>
          </w:p>
        </w:tc>
        <w:tc>
          <w:tcPr>
            <w:tcW w:w="2160" w:type="dxa"/>
          </w:tcPr>
          <w:p w14:paraId="7DEF7195"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1024</w:t>
            </w:r>
          </w:p>
        </w:tc>
        <w:tc>
          <w:tcPr>
            <w:tcW w:w="2160" w:type="dxa"/>
          </w:tcPr>
          <w:p w14:paraId="65E56F4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Same price as OpenAI.</w:t>
            </w:r>
          </w:p>
        </w:tc>
      </w:tr>
      <w:tr w:rsidR="000260BD" w14:paraId="00F17930"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608926" w14:textId="77777777" w:rsidR="000260BD" w:rsidRDefault="00000000">
            <w:r>
              <w:rPr>
                <w:sz w:val="20"/>
              </w:rPr>
              <w:t>Bedrock — Cohere Embed v3</w:t>
            </w:r>
          </w:p>
        </w:tc>
        <w:tc>
          <w:tcPr>
            <w:tcW w:w="2160" w:type="dxa"/>
          </w:tcPr>
          <w:p w14:paraId="107A39DE"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$0.10 / 1M tokens</w:t>
            </w:r>
          </w:p>
        </w:tc>
        <w:tc>
          <w:tcPr>
            <w:tcW w:w="2160" w:type="dxa"/>
          </w:tcPr>
          <w:p w14:paraId="3C0AC2EE"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1024</w:t>
            </w:r>
          </w:p>
        </w:tc>
        <w:tc>
          <w:tcPr>
            <w:tcW w:w="2160" w:type="dxa"/>
          </w:tcPr>
          <w:p w14:paraId="03E4F0AB"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5x more. Better multilingual.</w:t>
            </w:r>
          </w:p>
        </w:tc>
      </w:tr>
      <w:tr w:rsidR="000260BD" w14:paraId="7D241AEC"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C2C83B" w14:textId="77777777" w:rsidR="000260BD" w:rsidRDefault="00000000">
            <w:r>
              <w:rPr>
                <w:sz w:val="20"/>
              </w:rPr>
              <w:t>Voyage AI</w:t>
            </w:r>
          </w:p>
        </w:tc>
        <w:tc>
          <w:tcPr>
            <w:tcW w:w="2160" w:type="dxa"/>
          </w:tcPr>
          <w:p w14:paraId="2D88563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$0.06 / 1M tokens</w:t>
            </w:r>
          </w:p>
        </w:tc>
        <w:tc>
          <w:tcPr>
            <w:tcW w:w="2160" w:type="dxa"/>
          </w:tcPr>
          <w:p w14:paraId="625FD4DE"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1024</w:t>
            </w:r>
          </w:p>
        </w:tc>
        <w:tc>
          <w:tcPr>
            <w:tcW w:w="2160" w:type="dxa"/>
          </w:tcPr>
          <w:p w14:paraId="11762989"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Configured but unused. Good for code/retrieval.</w:t>
            </w:r>
          </w:p>
        </w:tc>
      </w:tr>
    </w:tbl>
    <w:p w14:paraId="6D29CBBD" w14:textId="77777777" w:rsidR="000260BD" w:rsidRDefault="00000000">
      <w:pPr>
        <w:pStyle w:val="Heading2"/>
      </w:pPr>
      <w:r>
        <w:t>4.5 Vector Database Costs</w:t>
      </w:r>
    </w:p>
    <w:tbl>
      <w:tblPr>
        <w:tblStyle w:val="LightGrid-Accent1"/>
        <w:tblW w:w="0" w:type="auto"/>
        <w:jc w:val="center"/>
        <w:tblLook w:val="04A0" w:firstRow="1" w:lastRow="0" w:firstColumn="1" w:lastColumn="0" w:noHBand="0" w:noVBand="1"/>
      </w:tblPr>
      <w:tblGrid>
        <w:gridCol w:w="2880"/>
        <w:gridCol w:w="2880"/>
        <w:gridCol w:w="2880"/>
      </w:tblGrid>
      <w:tr w:rsidR="000260BD" w14:paraId="06871EF1"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7A032C" w14:textId="77777777" w:rsidR="000260BD" w:rsidRDefault="00000000">
            <w:r>
              <w:rPr>
                <w:sz w:val="20"/>
              </w:rPr>
              <w:t>Service</w:t>
            </w:r>
          </w:p>
        </w:tc>
        <w:tc>
          <w:tcPr>
            <w:tcW w:w="2880" w:type="dxa"/>
          </w:tcPr>
          <w:p w14:paraId="1ED8B662"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Monthly Cost</w:t>
            </w:r>
          </w:p>
        </w:tc>
        <w:tc>
          <w:tcPr>
            <w:tcW w:w="2880" w:type="dxa"/>
          </w:tcPr>
          <w:p w14:paraId="7AD989C4"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0260BD" w14:paraId="717175BD"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BAA4E6" w14:textId="77777777" w:rsidR="000260BD" w:rsidRDefault="00000000">
            <w:r>
              <w:rPr>
                <w:sz w:val="20"/>
              </w:rPr>
              <w:t>Milvus Lite (current)</w:t>
            </w:r>
          </w:p>
        </w:tc>
        <w:tc>
          <w:tcPr>
            <w:tcW w:w="2880" w:type="dxa"/>
          </w:tcPr>
          <w:p w14:paraId="7B54B882"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 (self-hosted/embedded)</w:t>
            </w:r>
          </w:p>
        </w:tc>
        <w:tc>
          <w:tcPr>
            <w:tcW w:w="2880" w:type="dxa"/>
          </w:tcPr>
          <w:p w14:paraId="7C3752D3"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Runs in-process. No separate infra cost.</w:t>
            </w:r>
          </w:p>
        </w:tc>
      </w:tr>
      <w:tr w:rsidR="000260BD" w14:paraId="559E740D"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BED510" w14:textId="77777777" w:rsidR="000260BD" w:rsidRDefault="00000000">
            <w:r>
              <w:rPr>
                <w:sz w:val="20"/>
              </w:rPr>
              <w:t>Milvus (managed — Zilliz)</w:t>
            </w:r>
          </w:p>
        </w:tc>
        <w:tc>
          <w:tcPr>
            <w:tcW w:w="2880" w:type="dxa"/>
          </w:tcPr>
          <w:p w14:paraId="3C0094F7"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$65+/month</w:t>
            </w:r>
          </w:p>
        </w:tc>
        <w:tc>
          <w:tcPr>
            <w:tcW w:w="2880" w:type="dxa"/>
          </w:tcPr>
          <w:p w14:paraId="7D5F8C83"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If externalized.</w:t>
            </w:r>
          </w:p>
        </w:tc>
      </w:tr>
      <w:tr w:rsidR="000260BD" w14:paraId="17D4A0AA"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D6F74E" w14:textId="77777777" w:rsidR="000260BD" w:rsidRDefault="00000000">
            <w:r>
              <w:rPr>
                <w:sz w:val="20"/>
              </w:rPr>
              <w:t>OpenSearch Serverless</w:t>
            </w:r>
          </w:p>
        </w:tc>
        <w:tc>
          <w:tcPr>
            <w:tcW w:w="2880" w:type="dxa"/>
          </w:tcPr>
          <w:p w14:paraId="63DA4A58"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$175+/month minimum</w:t>
            </w:r>
          </w:p>
        </w:tc>
        <w:tc>
          <w:tcPr>
            <w:tcW w:w="2880" w:type="dxa"/>
          </w:tcPr>
          <w:p w14:paraId="4862F819"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2 OCU minimum even when idle ($0.24/OCU-hr). Expensive for small scale.</w:t>
            </w:r>
          </w:p>
        </w:tc>
      </w:tr>
      <w:tr w:rsidR="000260BD" w14:paraId="3D51244C"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245B78" w14:textId="77777777" w:rsidR="000260BD" w:rsidRDefault="00000000">
            <w:r>
              <w:rPr>
                <w:sz w:val="20"/>
              </w:rPr>
              <w:t>Amazon Aurora pgvector</w:t>
            </w:r>
          </w:p>
        </w:tc>
        <w:tc>
          <w:tcPr>
            <w:tcW w:w="2880" w:type="dxa"/>
          </w:tcPr>
          <w:p w14:paraId="34D5EFE6"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$50–$150/month</w:t>
            </w:r>
          </w:p>
        </w:tc>
        <w:tc>
          <w:tcPr>
            <w:tcW w:w="2880" w:type="dxa"/>
          </w:tcPr>
          <w:p w14:paraId="0E611436"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If already using Aurora for org data. Cheaper option.</w:t>
            </w:r>
          </w:p>
        </w:tc>
      </w:tr>
    </w:tbl>
    <w:p w14:paraId="6CEA58CA" w14:textId="77777777" w:rsidR="000260BD" w:rsidRDefault="00000000">
      <w:pPr>
        <w:pStyle w:val="Heading2"/>
      </w:pPr>
      <w:r>
        <w:t>4.6 Cost Summary</w:t>
      </w:r>
    </w:p>
    <w:p w14:paraId="755D2DC6" w14:textId="77777777" w:rsidR="000260BD" w:rsidRDefault="00000000">
      <w:r>
        <w:t>Monthly estimated costs for ~1,000 DAU, ~10,000 conversations/month:</w:t>
      </w:r>
    </w:p>
    <w:tbl>
      <w:tblPr>
        <w:tblStyle w:val="LightGrid-Accent1"/>
        <w:tblW w:w="0" w:type="auto"/>
        <w:jc w:val="center"/>
        <w:tblLook w:val="04A0" w:firstRow="1" w:lastRow="0" w:firstColumn="1" w:lastColumn="0" w:noHBand="0" w:noVBand="1"/>
      </w:tblPr>
      <w:tblGrid>
        <w:gridCol w:w="2160"/>
        <w:gridCol w:w="2160"/>
        <w:gridCol w:w="2160"/>
        <w:gridCol w:w="2160"/>
      </w:tblGrid>
      <w:tr w:rsidR="000260BD" w14:paraId="46DF4BD1"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B1F074" w14:textId="77777777" w:rsidR="000260BD" w:rsidRDefault="00000000">
            <w:r>
              <w:rPr>
                <w:sz w:val="20"/>
              </w:rPr>
              <w:t>Category</w:t>
            </w:r>
          </w:p>
        </w:tc>
        <w:tc>
          <w:tcPr>
            <w:tcW w:w="2160" w:type="dxa"/>
          </w:tcPr>
          <w:p w14:paraId="4F625ECB"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Current Multi-Provider</w:t>
            </w:r>
          </w:p>
        </w:tc>
        <w:tc>
          <w:tcPr>
            <w:tcW w:w="2160" w:type="dxa"/>
          </w:tcPr>
          <w:p w14:paraId="0BDB649F"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 xml:space="preserve">AWS Bedrock </w:t>
            </w:r>
            <w:r>
              <w:rPr>
                <w:sz w:val="20"/>
              </w:rPr>
              <w:lastRenderedPageBreak/>
              <w:t>Standardized</w:t>
            </w:r>
          </w:p>
        </w:tc>
        <w:tc>
          <w:tcPr>
            <w:tcW w:w="2160" w:type="dxa"/>
          </w:tcPr>
          <w:p w14:paraId="7AAFD730"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Delta</w:t>
            </w:r>
          </w:p>
        </w:tc>
      </w:tr>
      <w:tr w:rsidR="000260BD" w14:paraId="157458BC"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6C62AB" w14:textId="77777777" w:rsidR="000260BD" w:rsidRDefault="00000000">
            <w:r>
              <w:rPr>
                <w:sz w:val="20"/>
              </w:rPr>
              <w:t>LLM Inference</w:t>
            </w:r>
          </w:p>
        </w:tc>
        <w:tc>
          <w:tcPr>
            <w:tcW w:w="2160" w:type="dxa"/>
          </w:tcPr>
          <w:p w14:paraId="7C1240D7"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$50–$150 (Gemini Flash)</w:t>
            </w:r>
          </w:p>
        </w:tc>
        <w:tc>
          <w:tcPr>
            <w:tcW w:w="2160" w:type="dxa"/>
          </w:tcPr>
          <w:p w14:paraId="634E6892"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$200–$800 (Claude Sonnet/Nova Pro)</w:t>
            </w:r>
          </w:p>
        </w:tc>
        <w:tc>
          <w:tcPr>
            <w:tcW w:w="2160" w:type="dxa"/>
          </w:tcPr>
          <w:p w14:paraId="520E9B9B"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+$150–$650</w:t>
            </w:r>
          </w:p>
        </w:tc>
      </w:tr>
      <w:tr w:rsidR="000260BD" w14:paraId="6D3C330F"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7CEC74" w14:textId="77777777" w:rsidR="000260BD" w:rsidRDefault="00000000">
            <w:r>
              <w:rPr>
                <w:sz w:val="20"/>
              </w:rPr>
              <w:t>STT</w:t>
            </w:r>
          </w:p>
        </w:tc>
        <w:tc>
          <w:tcPr>
            <w:tcW w:w="2160" w:type="dxa"/>
          </w:tcPr>
          <w:p w14:paraId="7287F4E8"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$30–$60 (OpenAI Whisper)</w:t>
            </w:r>
          </w:p>
        </w:tc>
        <w:tc>
          <w:tcPr>
            <w:tcW w:w="2160" w:type="dxa"/>
          </w:tcPr>
          <w:p w14:paraId="64CB4F28"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$120–$240 (Amazon Transcribe)</w:t>
            </w:r>
          </w:p>
        </w:tc>
        <w:tc>
          <w:tcPr>
            <w:tcW w:w="2160" w:type="dxa"/>
          </w:tcPr>
          <w:p w14:paraId="66A89A81"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+$90–$180</w:t>
            </w:r>
          </w:p>
        </w:tc>
      </w:tr>
      <w:tr w:rsidR="000260BD" w14:paraId="618CC400"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7FAB61" w14:textId="77777777" w:rsidR="000260BD" w:rsidRDefault="00000000">
            <w:r>
              <w:rPr>
                <w:sz w:val="20"/>
              </w:rPr>
              <w:t>TTS</w:t>
            </w:r>
          </w:p>
        </w:tc>
        <w:tc>
          <w:tcPr>
            <w:tcW w:w="2160" w:type="dxa"/>
          </w:tcPr>
          <w:p w14:paraId="71DE757D"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$20–$50 (OpenAI + Gemini)</w:t>
            </w:r>
          </w:p>
        </w:tc>
        <w:tc>
          <w:tcPr>
            <w:tcW w:w="2160" w:type="dxa"/>
          </w:tcPr>
          <w:p w14:paraId="7E4E20A9"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$30–$80 (Polly Neural/Generative)</w:t>
            </w:r>
          </w:p>
        </w:tc>
        <w:tc>
          <w:tcPr>
            <w:tcW w:w="2160" w:type="dxa"/>
          </w:tcPr>
          <w:p w14:paraId="1647F4F3"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+$10–$30</w:t>
            </w:r>
          </w:p>
        </w:tc>
      </w:tr>
      <w:tr w:rsidR="000260BD" w14:paraId="276551C4"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4816E7" w14:textId="77777777" w:rsidR="000260BD" w:rsidRDefault="00000000">
            <w:r>
              <w:rPr>
                <w:sz w:val="20"/>
              </w:rPr>
              <w:t>Embeddings</w:t>
            </w:r>
          </w:p>
        </w:tc>
        <w:tc>
          <w:tcPr>
            <w:tcW w:w="2160" w:type="dxa"/>
          </w:tcPr>
          <w:p w14:paraId="18A39322"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$0–$5 (Google free tier)</w:t>
            </w:r>
          </w:p>
        </w:tc>
        <w:tc>
          <w:tcPr>
            <w:tcW w:w="2160" w:type="dxa"/>
          </w:tcPr>
          <w:p w14:paraId="56503287"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$5–$15 (Titan)</w:t>
            </w:r>
          </w:p>
        </w:tc>
        <w:tc>
          <w:tcPr>
            <w:tcW w:w="2160" w:type="dxa"/>
          </w:tcPr>
          <w:p w14:paraId="5DAF4134"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+$5–$15</w:t>
            </w:r>
          </w:p>
        </w:tc>
      </w:tr>
      <w:tr w:rsidR="000260BD" w14:paraId="4E3B7AFF"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FE98ED" w14:textId="77777777" w:rsidR="000260BD" w:rsidRDefault="00000000">
            <w:r>
              <w:rPr>
                <w:sz w:val="20"/>
              </w:rPr>
              <w:t>Vector DB</w:t>
            </w:r>
          </w:p>
        </w:tc>
        <w:tc>
          <w:tcPr>
            <w:tcW w:w="2160" w:type="dxa"/>
          </w:tcPr>
          <w:p w14:paraId="663DBC4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 (Milvus Lite embedded)</w:t>
            </w:r>
          </w:p>
        </w:tc>
        <w:tc>
          <w:tcPr>
            <w:tcW w:w="2160" w:type="dxa"/>
          </w:tcPr>
          <w:p w14:paraId="696DA7B8"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$175–$350 (OpenSearch Serverless)</w:t>
            </w:r>
          </w:p>
        </w:tc>
        <w:tc>
          <w:tcPr>
            <w:tcW w:w="2160" w:type="dxa"/>
          </w:tcPr>
          <w:p w14:paraId="2EC81E3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+$175–$350</w:t>
            </w:r>
          </w:p>
        </w:tc>
      </w:tr>
      <w:tr w:rsidR="000260BD" w14:paraId="6693D5C5"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EA54C3" w14:textId="77777777" w:rsidR="000260BD" w:rsidRDefault="00000000">
            <w:r>
              <w:rPr>
                <w:sz w:val="20"/>
              </w:rPr>
              <w:t>API Key Management</w:t>
            </w:r>
          </w:p>
        </w:tc>
        <w:tc>
          <w:tcPr>
            <w:tcW w:w="2160" w:type="dxa"/>
          </w:tcPr>
          <w:p w14:paraId="6AC2ABA8"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3 keys to manage</w:t>
            </w:r>
          </w:p>
        </w:tc>
        <w:tc>
          <w:tcPr>
            <w:tcW w:w="2160" w:type="dxa"/>
          </w:tcPr>
          <w:p w14:paraId="49403EAC"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0 keys (IAM roles)</w:t>
            </w:r>
          </w:p>
        </w:tc>
        <w:tc>
          <w:tcPr>
            <w:tcW w:w="2160" w:type="dxa"/>
          </w:tcPr>
          <w:p w14:paraId="40B122E1"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Operational savings</w:t>
            </w:r>
          </w:p>
        </w:tc>
      </w:tr>
      <w:tr w:rsidR="000260BD" w14:paraId="5BA7AF3F"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7CE412" w14:textId="77777777" w:rsidR="000260BD" w:rsidRDefault="00000000">
            <w:r>
              <w:rPr>
                <w:sz w:val="20"/>
              </w:rPr>
              <w:t>TOTAL</w:t>
            </w:r>
          </w:p>
        </w:tc>
        <w:tc>
          <w:tcPr>
            <w:tcW w:w="2160" w:type="dxa"/>
          </w:tcPr>
          <w:p w14:paraId="624669E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$100–$265/month</w:t>
            </w:r>
          </w:p>
        </w:tc>
        <w:tc>
          <w:tcPr>
            <w:tcW w:w="2160" w:type="dxa"/>
          </w:tcPr>
          <w:p w14:paraId="42594A7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$530–$1,485/month</w:t>
            </w:r>
          </w:p>
        </w:tc>
        <w:tc>
          <w:tcPr>
            <w:tcW w:w="2160" w:type="dxa"/>
          </w:tcPr>
          <w:p w14:paraId="768B5E25"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+$430–$1,220/month</w:t>
            </w:r>
          </w:p>
        </w:tc>
      </w:tr>
    </w:tbl>
    <w:p w14:paraId="14F67BCC" w14:textId="260E9CBA" w:rsidR="000260BD" w:rsidRDefault="00000000">
      <w:r>
        <w:rPr>
          <w:b/>
          <w:color w:val="B40000"/>
        </w:rPr>
        <w:t>VERDICT: Current multi-provider is significantly cheaper. AWS Bedrock standardization would increase AI costs by 3–5x.</w:t>
      </w:r>
    </w:p>
    <w:p w14:paraId="4EF7FF39" w14:textId="77777777" w:rsidR="000260BD" w:rsidRDefault="00000000">
      <w:pPr>
        <w:pStyle w:val="Heading1"/>
      </w:pPr>
      <w:r>
        <w:t>5. Comparison: Availability &amp; Reliability</w:t>
      </w:r>
    </w:p>
    <w:tbl>
      <w:tblPr>
        <w:tblStyle w:val="LightGrid-Accent1"/>
        <w:tblW w:w="0" w:type="auto"/>
        <w:jc w:val="center"/>
        <w:tblLook w:val="04A0" w:firstRow="1" w:lastRow="0" w:firstColumn="1" w:lastColumn="0" w:noHBand="0" w:noVBand="1"/>
      </w:tblPr>
      <w:tblGrid>
        <w:gridCol w:w="2880"/>
        <w:gridCol w:w="2880"/>
        <w:gridCol w:w="2880"/>
      </w:tblGrid>
      <w:tr w:rsidR="000260BD" w14:paraId="7722CD8E"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071DCD" w14:textId="77777777" w:rsidR="000260BD" w:rsidRDefault="00000000">
            <w:r>
              <w:rPr>
                <w:sz w:val="20"/>
              </w:rPr>
              <w:t>Dimension</w:t>
            </w:r>
          </w:p>
        </w:tc>
        <w:tc>
          <w:tcPr>
            <w:tcW w:w="2880" w:type="dxa"/>
          </w:tcPr>
          <w:p w14:paraId="7B0F111E"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Multi-Provider</w:t>
            </w:r>
          </w:p>
        </w:tc>
        <w:tc>
          <w:tcPr>
            <w:tcW w:w="2880" w:type="dxa"/>
          </w:tcPr>
          <w:p w14:paraId="0C10AF53"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AWS Bedrock</w:t>
            </w:r>
          </w:p>
        </w:tc>
      </w:tr>
      <w:tr w:rsidR="000260BD" w14:paraId="04079E0E"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34A897" w14:textId="77777777" w:rsidR="000260BD" w:rsidRDefault="00000000">
            <w:r>
              <w:rPr>
                <w:sz w:val="20"/>
              </w:rPr>
              <w:t>SLA</w:t>
            </w:r>
          </w:p>
        </w:tc>
        <w:tc>
          <w:tcPr>
            <w:tcW w:w="2880" w:type="dxa"/>
          </w:tcPr>
          <w:p w14:paraId="383460D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OpenAI: 99.9% uptime SLA</w:t>
            </w:r>
            <w:r>
              <w:rPr>
                <w:sz w:val="20"/>
              </w:rPr>
              <w:br/>
              <w:t>Gemini: 99.9% SLA (paid tier)</w:t>
            </w:r>
            <w:r>
              <w:rPr>
                <w:sz w:val="20"/>
              </w:rPr>
              <w:br/>
              <w:t>No cross-provider SLA</w:t>
            </w:r>
          </w:p>
        </w:tc>
        <w:tc>
          <w:tcPr>
            <w:tcW w:w="2880" w:type="dxa"/>
          </w:tcPr>
          <w:p w14:paraId="4C7372CA"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Bedrock: 99.9% SLA</w:t>
            </w:r>
            <w:r>
              <w:rPr>
                <w:sz w:val="20"/>
              </w:rPr>
              <w:br/>
              <w:t>Transcribe: 99.9% SLA</w:t>
            </w:r>
            <w:r>
              <w:rPr>
                <w:sz w:val="20"/>
              </w:rPr>
              <w:br/>
              <w:t>Polly: 99.9% SLA</w:t>
            </w:r>
            <w:r>
              <w:rPr>
                <w:sz w:val="20"/>
              </w:rPr>
              <w:br/>
              <w:t>All under single AWS SLA</w:t>
            </w:r>
          </w:p>
        </w:tc>
      </w:tr>
      <w:tr w:rsidR="000260BD" w14:paraId="40FB25D0"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473D6D" w14:textId="77777777" w:rsidR="000260BD" w:rsidRDefault="00000000">
            <w:r>
              <w:rPr>
                <w:sz w:val="20"/>
              </w:rPr>
              <w:t>Regional Availability</w:t>
            </w:r>
          </w:p>
        </w:tc>
        <w:tc>
          <w:tcPr>
            <w:tcW w:w="2880" w:type="dxa"/>
          </w:tcPr>
          <w:p w14:paraId="4F0C5D3B"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OpenAI: US-based, global CDN</w:t>
            </w:r>
            <w:r>
              <w:rPr>
                <w:sz w:val="20"/>
              </w:rPr>
              <w:br/>
              <w:t>Gemini: global endpoints</w:t>
            </w:r>
          </w:p>
        </w:tc>
        <w:tc>
          <w:tcPr>
            <w:tcW w:w="2880" w:type="dxa"/>
          </w:tcPr>
          <w:p w14:paraId="28618A16"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Bedrock: Available in us-east-1, us-west-2, eu-west-1, ap-northeast-1, and others. Not all models in all regions.</w:t>
            </w:r>
          </w:p>
        </w:tc>
      </w:tr>
      <w:tr w:rsidR="000260BD" w14:paraId="634594F0"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E682C3" w14:textId="77777777" w:rsidR="000260BD" w:rsidRDefault="00000000">
            <w:r>
              <w:rPr>
                <w:sz w:val="20"/>
              </w:rPr>
              <w:t>Rate Limits</w:t>
            </w:r>
          </w:p>
        </w:tc>
        <w:tc>
          <w:tcPr>
            <w:tcW w:w="2880" w:type="dxa"/>
          </w:tcPr>
          <w:p w14:paraId="0F3369C1"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OpenAI: Tier-based (can be restrictive at scale)</w:t>
            </w:r>
            <w:r>
              <w:rPr>
                <w:sz w:val="20"/>
              </w:rPr>
              <w:br/>
              <w:t>Gemini: 1500 RPM free, 10K+ paid</w:t>
            </w:r>
          </w:p>
        </w:tc>
        <w:tc>
          <w:tcPr>
            <w:tcW w:w="2880" w:type="dxa"/>
          </w:tcPr>
          <w:p w14:paraId="426CCEC8"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Bedrock: On-demand (no pre-provisioning needed) or Provisioned Throughput for guaranteed capacity</w:t>
            </w:r>
          </w:p>
        </w:tc>
      </w:tr>
      <w:tr w:rsidR="000260BD" w14:paraId="28626426"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6FA38F" w14:textId="77777777" w:rsidR="000260BD" w:rsidRDefault="00000000">
            <w:r>
              <w:rPr>
                <w:sz w:val="20"/>
              </w:rPr>
              <w:t>Outage Risk</w:t>
            </w:r>
          </w:p>
        </w:tc>
        <w:tc>
          <w:tcPr>
            <w:tcW w:w="2880" w:type="dxa"/>
          </w:tcPr>
          <w:p w14:paraId="78E2A61F"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If OpenAI goes down, STT/TTS fails but LLM works</w:t>
            </w:r>
            <w:r>
              <w:rPr>
                <w:sz w:val="20"/>
              </w:rPr>
              <w:br/>
              <w:t>If Gemini goes down, LLM fails but STT/TTS works</w:t>
            </w:r>
            <w:r>
              <w:rPr>
                <w:sz w:val="20"/>
              </w:rPr>
              <w:br/>
              <w:t>Partial resilience through provider diversity</w:t>
            </w:r>
          </w:p>
        </w:tc>
        <w:tc>
          <w:tcPr>
            <w:tcW w:w="2880" w:type="dxa"/>
          </w:tcPr>
          <w:p w14:paraId="2A0BF929"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Single point of failure: if AWS us-east-1 has issues, ALL AI services go down simultaneously</w:t>
            </w:r>
            <w:r>
              <w:rPr>
                <w:sz w:val="20"/>
              </w:rPr>
              <w:br/>
              <w:t>Can mitigate with multi-region but adds complexity/cost</w:t>
            </w:r>
          </w:p>
        </w:tc>
      </w:tr>
      <w:tr w:rsidR="000260BD" w14:paraId="4816726E"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A8DFDE" w14:textId="77777777" w:rsidR="000260BD" w:rsidRDefault="00000000">
            <w:r>
              <w:rPr>
                <w:sz w:val="20"/>
              </w:rPr>
              <w:t>Incident History</w:t>
            </w:r>
          </w:p>
        </w:tc>
        <w:tc>
          <w:tcPr>
            <w:tcW w:w="2880" w:type="dxa"/>
          </w:tcPr>
          <w:p w14:paraId="26A12E3A"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OpenAI: Multiple outages in 2024-2025</w:t>
            </w:r>
            <w:r>
              <w:rPr>
                <w:sz w:val="20"/>
              </w:rPr>
              <w:br/>
              <w:t>Gemini: Fewer reported outages</w:t>
            </w:r>
          </w:p>
        </w:tc>
        <w:tc>
          <w:tcPr>
            <w:tcW w:w="2880" w:type="dxa"/>
          </w:tcPr>
          <w:p w14:paraId="1077341A"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AWS: Very reliable historically, but Bedrock is newer and has had capacity issues during launch periods</w:t>
            </w:r>
          </w:p>
        </w:tc>
      </w:tr>
    </w:tbl>
    <w:p w14:paraId="2030CD84" w14:textId="77777777" w:rsidR="000260BD" w:rsidRDefault="00000000">
      <w:r>
        <w:rPr>
          <w:b/>
        </w:rPr>
        <w:t>VERDICT: Multi-provider has a natural resilience advantage—if one provider goes down, others still work. AWS Bedrock consolidates to a single failure domain. However, AWS’s overall infrastructure reliability is excellent.</w:t>
      </w:r>
    </w:p>
    <w:p w14:paraId="0B48F57B" w14:textId="77777777" w:rsidR="000260BD" w:rsidRDefault="00000000">
      <w:r>
        <w:br w:type="page"/>
      </w:r>
    </w:p>
    <w:p w14:paraId="08FE2FD3" w14:textId="77777777" w:rsidR="000260BD" w:rsidRDefault="00000000">
      <w:pPr>
        <w:pStyle w:val="Heading1"/>
      </w:pPr>
      <w:r>
        <w:lastRenderedPageBreak/>
        <w:t>6. Comparison: Scalability</w:t>
      </w:r>
    </w:p>
    <w:tbl>
      <w:tblPr>
        <w:tblStyle w:val="LightGrid-Accent1"/>
        <w:tblW w:w="0" w:type="auto"/>
        <w:jc w:val="center"/>
        <w:tblLook w:val="04A0" w:firstRow="1" w:lastRow="0" w:firstColumn="1" w:lastColumn="0" w:noHBand="0" w:noVBand="1"/>
      </w:tblPr>
      <w:tblGrid>
        <w:gridCol w:w="2880"/>
        <w:gridCol w:w="2880"/>
        <w:gridCol w:w="2880"/>
      </w:tblGrid>
      <w:tr w:rsidR="000260BD" w14:paraId="69C2AF87"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7D77B7" w14:textId="77777777" w:rsidR="000260BD" w:rsidRDefault="00000000">
            <w:r>
              <w:rPr>
                <w:sz w:val="20"/>
              </w:rPr>
              <w:t>Dimension</w:t>
            </w:r>
          </w:p>
        </w:tc>
        <w:tc>
          <w:tcPr>
            <w:tcW w:w="2880" w:type="dxa"/>
          </w:tcPr>
          <w:p w14:paraId="5A665496"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Multi-Provider</w:t>
            </w:r>
          </w:p>
        </w:tc>
        <w:tc>
          <w:tcPr>
            <w:tcW w:w="2880" w:type="dxa"/>
          </w:tcPr>
          <w:p w14:paraId="22C7E5AC"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AWS Bedrock</w:t>
            </w:r>
          </w:p>
        </w:tc>
      </w:tr>
      <w:tr w:rsidR="000260BD" w14:paraId="491E2D0B"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D4C926" w14:textId="77777777" w:rsidR="000260BD" w:rsidRDefault="00000000">
            <w:r>
              <w:rPr>
                <w:sz w:val="20"/>
              </w:rPr>
              <w:t>Auto-scaling</w:t>
            </w:r>
          </w:p>
        </w:tc>
        <w:tc>
          <w:tcPr>
            <w:tcW w:w="2880" w:type="dxa"/>
          </w:tcPr>
          <w:p w14:paraId="3A35A15A"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Each provider scales independently</w:t>
            </w:r>
            <w:r>
              <w:rPr>
                <w:sz w:val="20"/>
              </w:rPr>
              <w:br/>
              <w:t>OpenAI/Gemini handle scaling transparently</w:t>
            </w:r>
            <w:r>
              <w:rPr>
                <w:sz w:val="20"/>
              </w:rPr>
              <w:br/>
              <w:t>No infrastructure to manage</w:t>
            </w:r>
          </w:p>
        </w:tc>
        <w:tc>
          <w:tcPr>
            <w:tcW w:w="2880" w:type="dxa"/>
          </w:tcPr>
          <w:p w14:paraId="367BDEC6"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Bedrock on-demand scales automatically</w:t>
            </w:r>
            <w:r>
              <w:rPr>
                <w:sz w:val="20"/>
              </w:rPr>
              <w:br/>
              <w:t>Provisioned Throughput for guaranteed capacity</w:t>
            </w:r>
            <w:r>
              <w:rPr>
                <w:sz w:val="20"/>
              </w:rPr>
              <w:br/>
              <w:t>Transcribe/Polly auto-scale natively</w:t>
            </w:r>
          </w:p>
        </w:tc>
      </w:tr>
      <w:tr w:rsidR="000260BD" w14:paraId="39609ACE"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B2D40B" w14:textId="77777777" w:rsidR="000260BD" w:rsidRDefault="00000000">
            <w:r>
              <w:rPr>
                <w:sz w:val="20"/>
              </w:rPr>
              <w:t>Throughput Limits</w:t>
            </w:r>
          </w:p>
        </w:tc>
        <w:tc>
          <w:tcPr>
            <w:tcW w:w="2880" w:type="dxa"/>
          </w:tcPr>
          <w:p w14:paraId="587D63B1"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OpenAI: 10K+ RPM on paid tiers</w:t>
            </w:r>
            <w:r>
              <w:rPr>
                <w:sz w:val="20"/>
              </w:rPr>
              <w:br/>
              <w:t>Gemini: 10K RPM on paid tiers</w:t>
            </w:r>
            <w:r>
              <w:rPr>
                <w:sz w:val="20"/>
              </w:rPr>
              <w:br/>
              <w:t>Must manage rate limits per provider</w:t>
            </w:r>
          </w:p>
        </w:tc>
        <w:tc>
          <w:tcPr>
            <w:tcW w:w="2880" w:type="dxa"/>
          </w:tcPr>
          <w:p w14:paraId="5D6651E5"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Bedrock: Account-level quotas (adjustable)</w:t>
            </w:r>
            <w:r>
              <w:rPr>
                <w:sz w:val="20"/>
              </w:rPr>
              <w:br/>
              <w:t>Default: 100–300 RPM per model (varies)</w:t>
            </w:r>
            <w:r>
              <w:rPr>
                <w:sz w:val="20"/>
              </w:rPr>
              <w:br/>
              <w:t>Can request increases via AWS Support</w:t>
            </w:r>
          </w:p>
        </w:tc>
      </w:tr>
      <w:tr w:rsidR="000260BD" w14:paraId="0F9AC5E3"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1F97CB" w14:textId="77777777" w:rsidR="000260BD" w:rsidRDefault="00000000">
            <w:r>
              <w:rPr>
                <w:sz w:val="20"/>
              </w:rPr>
              <w:t>Burst Handling</w:t>
            </w:r>
          </w:p>
        </w:tc>
        <w:tc>
          <w:tcPr>
            <w:tcW w:w="2880" w:type="dxa"/>
          </w:tcPr>
          <w:p w14:paraId="390F211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Good: API providers absorb bursts</w:t>
            </w:r>
            <w:r>
              <w:rPr>
                <w:sz w:val="20"/>
              </w:rPr>
              <w:br/>
              <w:t>No pre-provisioning needed</w:t>
            </w:r>
          </w:p>
        </w:tc>
        <w:tc>
          <w:tcPr>
            <w:tcW w:w="2880" w:type="dxa"/>
          </w:tcPr>
          <w:p w14:paraId="14760B43"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Good: On-demand absorbs bursts</w:t>
            </w:r>
            <w:r>
              <w:rPr>
                <w:sz w:val="20"/>
              </w:rPr>
              <w:br/>
              <w:t>Great: Provisioned Throughput eliminates throttling</w:t>
            </w:r>
            <w:r>
              <w:rPr>
                <w:sz w:val="20"/>
              </w:rPr>
              <w:br/>
              <w:t>Additional cost for provisioned</w:t>
            </w:r>
          </w:p>
        </w:tc>
      </w:tr>
      <w:tr w:rsidR="000260BD" w14:paraId="5C4657F9"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A63FF3" w14:textId="77777777" w:rsidR="000260BD" w:rsidRDefault="00000000">
            <w:r>
              <w:rPr>
                <w:sz w:val="20"/>
              </w:rPr>
              <w:t>Geographic Scaling</w:t>
            </w:r>
          </w:p>
        </w:tc>
        <w:tc>
          <w:tcPr>
            <w:tcW w:w="2880" w:type="dxa"/>
          </w:tcPr>
          <w:p w14:paraId="67F026BD"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Global endpoints by default</w:t>
            </w:r>
            <w:r>
              <w:rPr>
                <w:sz w:val="20"/>
              </w:rPr>
              <w:br/>
              <w:t>No region-specific deployment needed</w:t>
            </w:r>
          </w:p>
        </w:tc>
        <w:tc>
          <w:tcPr>
            <w:tcW w:w="2880" w:type="dxa"/>
          </w:tcPr>
          <w:p w14:paraId="030B1C39"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Must deploy to specific AWS regions</w:t>
            </w:r>
            <w:r>
              <w:rPr>
                <w:sz w:val="20"/>
              </w:rPr>
              <w:br/>
              <w:t>Cross-region adds latency + cost</w:t>
            </w:r>
            <w:r>
              <w:rPr>
                <w:sz w:val="20"/>
              </w:rPr>
              <w:br/>
              <w:t>But aligns with existing AWS infra</w:t>
            </w:r>
          </w:p>
        </w:tc>
      </w:tr>
      <w:tr w:rsidR="000260BD" w14:paraId="03AE75D7"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A9DE2E" w14:textId="77777777" w:rsidR="000260BD" w:rsidRDefault="00000000">
            <w:r>
              <w:rPr>
                <w:sz w:val="20"/>
              </w:rPr>
              <w:t>Cost at Scale</w:t>
            </w:r>
          </w:p>
        </w:tc>
        <w:tc>
          <w:tcPr>
            <w:tcW w:w="2880" w:type="dxa"/>
          </w:tcPr>
          <w:p w14:paraId="3CBD3259"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Linear: pay per token/minute</w:t>
            </w:r>
            <w:r>
              <w:rPr>
                <w:sz w:val="20"/>
              </w:rPr>
              <w:br/>
              <w:t>Gemini Flash stays cheap at scale</w:t>
            </w:r>
            <w:r>
              <w:rPr>
                <w:sz w:val="20"/>
              </w:rPr>
              <w:br/>
              <w:t>No minimum commitments</w:t>
            </w:r>
          </w:p>
        </w:tc>
        <w:tc>
          <w:tcPr>
            <w:tcW w:w="2880" w:type="dxa"/>
          </w:tcPr>
          <w:p w14:paraId="41415D8B"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Linear: pay per token/minute</w:t>
            </w:r>
            <w:r>
              <w:rPr>
                <w:sz w:val="20"/>
              </w:rPr>
              <w:br/>
              <w:t>Provisioned Throughput offers discounts at high volume</w:t>
            </w:r>
            <w:r>
              <w:rPr>
                <w:sz w:val="20"/>
              </w:rPr>
              <w:br/>
              <w:t>OpenSearch Serverless has high minimums</w:t>
            </w:r>
          </w:p>
        </w:tc>
      </w:tr>
    </w:tbl>
    <w:p w14:paraId="21947796" w14:textId="10BAB913" w:rsidR="000260BD" w:rsidRDefault="00000000">
      <w:r>
        <w:rPr>
          <w:b/>
        </w:rPr>
        <w:t>VERDICT: Comparable. Both approaches scale well. Multi-provider has slightly better default rate limits. Bedrock has the advantage of Provisioned Throughput for predictable, high-volume workloads.</w:t>
      </w:r>
    </w:p>
    <w:p w14:paraId="57BC7C39" w14:textId="77777777" w:rsidR="000260BD" w:rsidRDefault="00000000">
      <w:pPr>
        <w:pStyle w:val="Heading1"/>
      </w:pPr>
      <w:r>
        <w:t>7. Comparison: Flexibility</w:t>
      </w:r>
    </w:p>
    <w:tbl>
      <w:tblPr>
        <w:tblStyle w:val="LightGrid-Accent1"/>
        <w:tblW w:w="0" w:type="auto"/>
        <w:jc w:val="center"/>
        <w:tblLook w:val="04A0" w:firstRow="1" w:lastRow="0" w:firstColumn="1" w:lastColumn="0" w:noHBand="0" w:noVBand="1"/>
      </w:tblPr>
      <w:tblGrid>
        <w:gridCol w:w="2880"/>
        <w:gridCol w:w="2880"/>
        <w:gridCol w:w="2880"/>
      </w:tblGrid>
      <w:tr w:rsidR="000260BD" w14:paraId="11D9FF00"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F68287" w14:textId="77777777" w:rsidR="000260BD" w:rsidRDefault="00000000">
            <w:r>
              <w:rPr>
                <w:sz w:val="20"/>
              </w:rPr>
              <w:t>Dimension</w:t>
            </w:r>
          </w:p>
        </w:tc>
        <w:tc>
          <w:tcPr>
            <w:tcW w:w="2880" w:type="dxa"/>
          </w:tcPr>
          <w:p w14:paraId="2FFA5D7F"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Multi-Provider</w:t>
            </w:r>
          </w:p>
        </w:tc>
        <w:tc>
          <w:tcPr>
            <w:tcW w:w="2880" w:type="dxa"/>
          </w:tcPr>
          <w:p w14:paraId="32E18C8E"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AWS Bedrock</w:t>
            </w:r>
          </w:p>
        </w:tc>
      </w:tr>
      <w:tr w:rsidR="000260BD" w14:paraId="0F94BA70"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186D8D" w14:textId="77777777" w:rsidR="000260BD" w:rsidRDefault="00000000">
            <w:r>
              <w:rPr>
                <w:sz w:val="20"/>
              </w:rPr>
              <w:t>Model Selection</w:t>
            </w:r>
          </w:p>
        </w:tc>
        <w:tc>
          <w:tcPr>
            <w:tcW w:w="2880" w:type="dxa"/>
          </w:tcPr>
          <w:p w14:paraId="0B2FB02A"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BEST-OF-BREED: Pick the best model for each task</w:t>
            </w:r>
            <w:r>
              <w:rPr>
                <w:sz w:val="20"/>
              </w:rPr>
              <w:br/>
              <w:t>• Gemini Flash for cheap, fast reasoning</w:t>
            </w:r>
            <w:r>
              <w:rPr>
                <w:sz w:val="20"/>
              </w:rPr>
              <w:br/>
              <w:t>• OpenAI Whisper for best-in-class STT</w:t>
            </w:r>
            <w:r>
              <w:rPr>
                <w:sz w:val="20"/>
              </w:rPr>
              <w:br/>
              <w:t>• OpenAI TTS for expressive speech</w:t>
            </w:r>
            <w:r>
              <w:rPr>
                <w:sz w:val="20"/>
              </w:rPr>
              <w:br/>
              <w:t>• Can add Claude, Llama, Mistral anytime</w:t>
            </w:r>
          </w:p>
        </w:tc>
        <w:tc>
          <w:tcPr>
            <w:tcW w:w="2880" w:type="dxa"/>
          </w:tcPr>
          <w:p w14:paraId="3F85EAFD"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CURATED MARKETPLACE: Access to Claude, Llama, Mistral, Cohere, Amazon Nova, Titan via single API</w:t>
            </w:r>
            <w:r>
              <w:rPr>
                <w:sz w:val="20"/>
              </w:rPr>
              <w:br/>
              <w:t>• Cannot use Gemini (not on Bedrock)</w:t>
            </w:r>
            <w:r>
              <w:rPr>
                <w:sz w:val="20"/>
              </w:rPr>
              <w:br/>
              <w:t>• Cannot use OpenAI models (not on Bedrock)</w:t>
            </w:r>
            <w:r>
              <w:rPr>
                <w:sz w:val="20"/>
              </w:rPr>
              <w:br/>
              <w:t>• TTS limited to Amazon Polly (less expressive)</w:t>
            </w:r>
            <w:r>
              <w:rPr>
                <w:sz w:val="20"/>
              </w:rPr>
              <w:br/>
              <w:t>• STT limited to Amazon Transcribe</w:t>
            </w:r>
          </w:p>
        </w:tc>
      </w:tr>
      <w:tr w:rsidR="000260BD" w14:paraId="637AF7BA"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C11BF3" w14:textId="77777777" w:rsidR="000260BD" w:rsidRDefault="00000000">
            <w:r>
              <w:rPr>
                <w:sz w:val="20"/>
              </w:rPr>
              <w:t>Model Switching</w:t>
            </w:r>
          </w:p>
        </w:tc>
        <w:tc>
          <w:tcPr>
            <w:tcW w:w="2880" w:type="dxa"/>
          </w:tcPr>
          <w:p w14:paraId="265A1B23"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Requires changing SDK calls per </w:t>
            </w:r>
            <w:r>
              <w:rPr>
                <w:sz w:val="20"/>
              </w:rPr>
              <w:lastRenderedPageBreak/>
              <w:t>provider</w:t>
            </w:r>
            <w:r>
              <w:rPr>
                <w:sz w:val="20"/>
              </w:rPr>
              <w:br/>
              <w:t>Different APIs, different response formats</w:t>
            </w:r>
            <w:r>
              <w:rPr>
                <w:sz w:val="20"/>
              </w:rPr>
              <w:br/>
              <w:t>LangChain abstracts some of this</w:t>
            </w:r>
          </w:p>
        </w:tc>
        <w:tc>
          <w:tcPr>
            <w:tcW w:w="2880" w:type="dxa"/>
          </w:tcPr>
          <w:p w14:paraId="69CFC9BB"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Easy model switching via model </w:t>
            </w:r>
            <w:r>
              <w:rPr>
                <w:sz w:val="20"/>
              </w:rPr>
              <w:lastRenderedPageBreak/>
              <w:t>ID parameter</w:t>
            </w:r>
            <w:r>
              <w:rPr>
                <w:sz w:val="20"/>
              </w:rPr>
              <w:br/>
              <w:t>Unified Bedrock Converse API</w:t>
            </w:r>
            <w:r>
              <w:rPr>
                <w:sz w:val="20"/>
              </w:rPr>
              <w:br/>
              <w:t>All models share same request/response format</w:t>
            </w:r>
          </w:p>
        </w:tc>
      </w:tr>
      <w:tr w:rsidR="000260BD" w14:paraId="626996B3"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7E90E1" w14:textId="77777777" w:rsidR="000260BD" w:rsidRDefault="00000000">
            <w:r>
              <w:rPr>
                <w:sz w:val="20"/>
              </w:rPr>
              <w:lastRenderedPageBreak/>
              <w:t>Fine-tuning</w:t>
            </w:r>
          </w:p>
        </w:tc>
        <w:tc>
          <w:tcPr>
            <w:tcW w:w="2880" w:type="dxa"/>
          </w:tcPr>
          <w:p w14:paraId="358900A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OpenAI: Custom fine-tuning available</w:t>
            </w:r>
            <w:r>
              <w:rPr>
                <w:sz w:val="20"/>
              </w:rPr>
              <w:br/>
              <w:t>Gemini: Fine-tuning available</w:t>
            </w:r>
            <w:r>
              <w:rPr>
                <w:sz w:val="20"/>
              </w:rPr>
              <w:br/>
              <w:t>Full control over training data</w:t>
            </w:r>
          </w:p>
        </w:tc>
        <w:tc>
          <w:tcPr>
            <w:tcW w:w="2880" w:type="dxa"/>
          </w:tcPr>
          <w:p w14:paraId="63EBA6C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Bedrock Custom Models: Fine-tune Titan, Llama, Cohere</w:t>
            </w:r>
            <w:r>
              <w:rPr>
                <w:sz w:val="20"/>
              </w:rPr>
              <w:br/>
              <w:t>Cannot fine-tune Claude on Bedrock</w:t>
            </w:r>
            <w:r>
              <w:rPr>
                <w:sz w:val="20"/>
              </w:rPr>
              <w:br/>
              <w:t>More limited than direct provider access</w:t>
            </w:r>
          </w:p>
        </w:tc>
      </w:tr>
      <w:tr w:rsidR="000260BD" w14:paraId="4600CFCD"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C747A5" w14:textId="77777777" w:rsidR="000260BD" w:rsidRDefault="00000000">
            <w:r>
              <w:rPr>
                <w:sz w:val="20"/>
              </w:rPr>
              <w:t>Prompt Engineering</w:t>
            </w:r>
          </w:p>
        </w:tc>
        <w:tc>
          <w:tcPr>
            <w:tcW w:w="2880" w:type="dxa"/>
          </w:tcPr>
          <w:p w14:paraId="031426AA"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Each model has unique prompt formats</w:t>
            </w:r>
            <w:r>
              <w:rPr>
                <w:sz w:val="20"/>
              </w:rPr>
              <w:br/>
              <w:t>Must optimize per provider</w:t>
            </w:r>
            <w:r>
              <w:rPr>
                <w:sz w:val="20"/>
              </w:rPr>
              <w:br/>
              <w:t>More work but better results</w:t>
            </w:r>
          </w:p>
        </w:tc>
        <w:tc>
          <w:tcPr>
            <w:tcW w:w="2880" w:type="dxa"/>
          </w:tcPr>
          <w:p w14:paraId="371BF132"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Unified Converse API normalizes this</w:t>
            </w:r>
            <w:r>
              <w:rPr>
                <w:sz w:val="20"/>
              </w:rPr>
              <w:br/>
              <w:t>Less optimization needed</w:t>
            </w:r>
            <w:r>
              <w:rPr>
                <w:sz w:val="20"/>
              </w:rPr>
              <w:br/>
              <w:t>But may sacrifice model-specific tricks</w:t>
            </w:r>
          </w:p>
        </w:tc>
      </w:tr>
      <w:tr w:rsidR="000260BD" w14:paraId="7C88C456"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30C4A4" w14:textId="77777777" w:rsidR="000260BD" w:rsidRDefault="00000000">
            <w:r>
              <w:rPr>
                <w:sz w:val="20"/>
              </w:rPr>
              <w:t>Custom Voices (TTS)</w:t>
            </w:r>
          </w:p>
        </w:tc>
        <w:tc>
          <w:tcPr>
            <w:tcW w:w="2880" w:type="dxa"/>
          </w:tcPr>
          <w:p w14:paraId="71F480E5"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OpenAI: Instruction-following TTS (dynamic tone/style)</w:t>
            </w:r>
            <w:r>
              <w:rPr>
                <w:sz w:val="20"/>
              </w:rPr>
              <w:br/>
              <w:t>Gemini: Multimodal TTS with emotion control</w:t>
            </w:r>
          </w:p>
        </w:tc>
        <w:tc>
          <w:tcPr>
            <w:tcW w:w="2880" w:type="dxa"/>
          </w:tcPr>
          <w:p w14:paraId="4C01CFA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Polly: Fixed neural voices, limited customization</w:t>
            </w:r>
            <w:r>
              <w:rPr>
                <w:sz w:val="20"/>
              </w:rPr>
              <w:br/>
              <w:t>Polly Brand Voice (enterprise, expensive)</w:t>
            </w:r>
            <w:r>
              <w:rPr>
                <w:sz w:val="20"/>
              </w:rPr>
              <w:br/>
              <w:t>Less expressive than OpenAI/Gemini TTS</w:t>
            </w:r>
          </w:p>
        </w:tc>
      </w:tr>
    </w:tbl>
    <w:p w14:paraId="443105E9" w14:textId="418BA57D" w:rsidR="000260BD" w:rsidRDefault="00000000">
      <w:r>
        <w:rPr>
          <w:b/>
        </w:rPr>
        <w:t>VERDICT: Multi-provider wins decisively on flexibility. The ability to use Gemini’s cost-effective reasoning + OpenAI’s superior TTS/STT is a significant advantage. Bedrock cannot access Gemini or OpenAI models, and its TTS (Polly) and STT (Transcribe) are inferior for a coaching platform that depends on natural, expressive voice interaction.</w:t>
      </w:r>
    </w:p>
    <w:p w14:paraId="27BC8BAB" w14:textId="77777777" w:rsidR="000260BD" w:rsidRDefault="00000000">
      <w:pPr>
        <w:pStyle w:val="Heading1"/>
      </w:pPr>
      <w:r>
        <w:t>8. Comparison: Maintainability</w:t>
      </w:r>
    </w:p>
    <w:tbl>
      <w:tblPr>
        <w:tblStyle w:val="LightGrid-Accent1"/>
        <w:tblW w:w="0" w:type="auto"/>
        <w:jc w:val="center"/>
        <w:tblLook w:val="04A0" w:firstRow="1" w:lastRow="0" w:firstColumn="1" w:lastColumn="0" w:noHBand="0" w:noVBand="1"/>
      </w:tblPr>
      <w:tblGrid>
        <w:gridCol w:w="2880"/>
        <w:gridCol w:w="2880"/>
        <w:gridCol w:w="2880"/>
      </w:tblGrid>
      <w:tr w:rsidR="000260BD" w14:paraId="1AA10799"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46F8AA" w14:textId="77777777" w:rsidR="000260BD" w:rsidRDefault="00000000">
            <w:r>
              <w:rPr>
                <w:sz w:val="20"/>
              </w:rPr>
              <w:t>Dimension</w:t>
            </w:r>
          </w:p>
        </w:tc>
        <w:tc>
          <w:tcPr>
            <w:tcW w:w="2880" w:type="dxa"/>
          </w:tcPr>
          <w:p w14:paraId="48BE478E"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Multi-Provider</w:t>
            </w:r>
          </w:p>
        </w:tc>
        <w:tc>
          <w:tcPr>
            <w:tcW w:w="2880" w:type="dxa"/>
          </w:tcPr>
          <w:p w14:paraId="46CBFC76"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AWS Bedrock</w:t>
            </w:r>
          </w:p>
        </w:tc>
      </w:tr>
      <w:tr w:rsidR="000260BD" w14:paraId="0E57CFE5"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AD2C0F" w14:textId="77777777" w:rsidR="000260BD" w:rsidRDefault="00000000">
            <w:r>
              <w:rPr>
                <w:sz w:val="20"/>
              </w:rPr>
              <w:t>API Key Management</w:t>
            </w:r>
          </w:p>
        </w:tc>
        <w:tc>
          <w:tcPr>
            <w:tcW w:w="2880" w:type="dxa"/>
          </w:tcPr>
          <w:p w14:paraId="44800D1F"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3 API keys to manage, rotate, and secure</w:t>
            </w:r>
            <w:r>
              <w:rPr>
                <w:sz w:val="20"/>
              </w:rPr>
              <w:br/>
              <w:t>(OpenAI, Gemini, Voyage)</w:t>
            </w:r>
            <w:r>
              <w:rPr>
                <w:sz w:val="20"/>
              </w:rPr>
              <w:br/>
              <w:t>Must store in environment variables or secrets manager</w:t>
            </w:r>
            <w:r>
              <w:rPr>
                <w:sz w:val="20"/>
              </w:rPr>
              <w:br/>
              <w:t>Key rotation is manual</w:t>
            </w:r>
          </w:p>
        </w:tc>
        <w:tc>
          <w:tcPr>
            <w:tcW w:w="2880" w:type="dxa"/>
          </w:tcPr>
          <w:p w14:paraId="7F8437A6"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 API keys — IAM roles handle all auth</w:t>
            </w:r>
            <w:r>
              <w:rPr>
                <w:sz w:val="20"/>
              </w:rPr>
              <w:br/>
              <w:t>Automatic credential rotation</w:t>
            </w:r>
            <w:r>
              <w:rPr>
                <w:sz w:val="20"/>
              </w:rPr>
              <w:br/>
              <w:t>No secrets to leak</w:t>
            </w:r>
            <w:r>
              <w:rPr>
                <w:sz w:val="20"/>
              </w:rPr>
              <w:br/>
              <w:t>Clear advantage for security</w:t>
            </w:r>
          </w:p>
        </w:tc>
      </w:tr>
      <w:tr w:rsidR="000260BD" w14:paraId="0D3D6BA4"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CF4FF1" w14:textId="77777777" w:rsidR="000260BD" w:rsidRDefault="00000000">
            <w:r>
              <w:rPr>
                <w:sz w:val="20"/>
              </w:rPr>
              <w:t>SDK Management</w:t>
            </w:r>
          </w:p>
        </w:tc>
        <w:tc>
          <w:tcPr>
            <w:tcW w:w="2880" w:type="dxa"/>
          </w:tcPr>
          <w:p w14:paraId="013AC2E5"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5+ SDKs to maintain and update:</w:t>
            </w:r>
            <w:r>
              <w:rPr>
                <w:sz w:val="20"/>
              </w:rPr>
              <w:br/>
              <w:t>openai, google-genai, google-generativeai, langchain-openai, langchain-google-genai</w:t>
            </w:r>
            <w:r>
              <w:rPr>
                <w:sz w:val="20"/>
              </w:rPr>
              <w:br/>
              <w:t>Breaking changes across providers</w:t>
            </w:r>
          </w:p>
        </w:tc>
        <w:tc>
          <w:tcPr>
            <w:tcW w:w="2880" w:type="dxa"/>
          </w:tcPr>
          <w:p w14:paraId="465385B6"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1–2 SDKs: boto3 (AWS SDK) + optionally langchain-aws</w:t>
            </w:r>
            <w:r>
              <w:rPr>
                <w:sz w:val="20"/>
              </w:rPr>
              <w:br/>
              <w:t>Single SDK updates</w:t>
            </w:r>
            <w:r>
              <w:rPr>
                <w:sz w:val="20"/>
              </w:rPr>
              <w:br/>
              <w:t>AWS maintains backward compatibility</w:t>
            </w:r>
          </w:p>
        </w:tc>
      </w:tr>
      <w:tr w:rsidR="000260BD" w14:paraId="5B104D8A"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572D53" w14:textId="77777777" w:rsidR="000260BD" w:rsidRDefault="00000000">
            <w:r>
              <w:rPr>
                <w:sz w:val="20"/>
              </w:rPr>
              <w:t>Error Handling</w:t>
            </w:r>
          </w:p>
        </w:tc>
        <w:tc>
          <w:tcPr>
            <w:tcW w:w="2880" w:type="dxa"/>
          </w:tcPr>
          <w:p w14:paraId="13728C37"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Different error formats per provider</w:t>
            </w:r>
            <w:r>
              <w:rPr>
                <w:sz w:val="20"/>
              </w:rPr>
              <w:br/>
              <w:t>Must handle OpenAI errors, Google errors separately</w:t>
            </w:r>
            <w:r>
              <w:rPr>
                <w:sz w:val="20"/>
              </w:rPr>
              <w:br/>
              <w:t>Retry logic differs per provider</w:t>
            </w:r>
          </w:p>
        </w:tc>
        <w:tc>
          <w:tcPr>
            <w:tcW w:w="2880" w:type="dxa"/>
          </w:tcPr>
          <w:p w14:paraId="2C79E343"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Unified error format (AWS exceptions)</w:t>
            </w:r>
            <w:r>
              <w:rPr>
                <w:sz w:val="20"/>
              </w:rPr>
              <w:br/>
              <w:t>Consistent retry with AWS SDK</w:t>
            </w:r>
            <w:r>
              <w:rPr>
                <w:sz w:val="20"/>
              </w:rPr>
              <w:br/>
              <w:t>Single error handling pattern</w:t>
            </w:r>
          </w:p>
        </w:tc>
      </w:tr>
      <w:tr w:rsidR="000260BD" w14:paraId="23C52419"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7B9CEC" w14:textId="77777777" w:rsidR="000260BD" w:rsidRDefault="00000000">
            <w:r>
              <w:rPr>
                <w:sz w:val="20"/>
              </w:rPr>
              <w:t>Monitoring</w:t>
            </w:r>
          </w:p>
        </w:tc>
        <w:tc>
          <w:tcPr>
            <w:tcW w:w="2880" w:type="dxa"/>
          </w:tcPr>
          <w:p w14:paraId="703FD1E3"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Must monitor 3+ provider dashboards</w:t>
            </w:r>
            <w:r>
              <w:rPr>
                <w:sz w:val="20"/>
              </w:rPr>
              <w:br/>
              <w:t xml:space="preserve">OpenAI dashboard, Google </w:t>
            </w:r>
            <w:r>
              <w:rPr>
                <w:sz w:val="20"/>
              </w:rPr>
              <w:lastRenderedPageBreak/>
              <w:t>Cloud console, custom metrics</w:t>
            </w:r>
            <w:r>
              <w:rPr>
                <w:sz w:val="20"/>
              </w:rPr>
              <w:br/>
              <w:t>No unified view</w:t>
            </w:r>
          </w:p>
        </w:tc>
        <w:tc>
          <w:tcPr>
            <w:tcW w:w="2880" w:type="dxa"/>
          </w:tcPr>
          <w:p w14:paraId="5B63EE98"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Single CloudWatch dashboard</w:t>
            </w:r>
            <w:r>
              <w:rPr>
                <w:sz w:val="20"/>
              </w:rPr>
              <w:br/>
              <w:t>All AI metrics in one place</w:t>
            </w:r>
            <w:r>
              <w:rPr>
                <w:sz w:val="20"/>
              </w:rPr>
              <w:br/>
              <w:t>Alarms, X-Ray tracing integrated</w:t>
            </w:r>
            <w:r>
              <w:rPr>
                <w:sz w:val="20"/>
              </w:rPr>
              <w:br/>
            </w:r>
            <w:r>
              <w:rPr>
                <w:sz w:val="20"/>
              </w:rPr>
              <w:lastRenderedPageBreak/>
              <w:t>Clear advantage for operations</w:t>
            </w:r>
          </w:p>
        </w:tc>
      </w:tr>
      <w:tr w:rsidR="000260BD" w14:paraId="73358D25"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06959E" w14:textId="77777777" w:rsidR="000260BD" w:rsidRDefault="00000000">
            <w:r>
              <w:rPr>
                <w:sz w:val="20"/>
              </w:rPr>
              <w:lastRenderedPageBreak/>
              <w:t>Billing</w:t>
            </w:r>
          </w:p>
        </w:tc>
        <w:tc>
          <w:tcPr>
            <w:tcW w:w="2880" w:type="dxa"/>
          </w:tcPr>
          <w:p w14:paraId="60A6B3A0"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3 separate bills (OpenAI, Google, Voyage)</w:t>
            </w:r>
            <w:r>
              <w:rPr>
                <w:sz w:val="20"/>
              </w:rPr>
              <w:br/>
              <w:t>Different billing cycles, currencies</w:t>
            </w:r>
            <w:r>
              <w:rPr>
                <w:sz w:val="20"/>
              </w:rPr>
              <w:br/>
              <w:t>Harder to track total AI spend</w:t>
            </w:r>
          </w:p>
        </w:tc>
        <w:tc>
          <w:tcPr>
            <w:tcW w:w="2880" w:type="dxa"/>
          </w:tcPr>
          <w:p w14:paraId="7645EA2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Single AWS bill</w:t>
            </w:r>
            <w:r>
              <w:rPr>
                <w:sz w:val="20"/>
              </w:rPr>
              <w:br/>
              <w:t>Cost Explorer for all AI services</w:t>
            </w:r>
            <w:r>
              <w:rPr>
                <w:sz w:val="20"/>
              </w:rPr>
              <w:br/>
              <w:t>Budget alerts unified</w:t>
            </w:r>
          </w:p>
        </w:tc>
      </w:tr>
      <w:tr w:rsidR="000260BD" w14:paraId="0E60D7C7"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74CBAF" w14:textId="77777777" w:rsidR="000260BD" w:rsidRDefault="00000000">
            <w:r>
              <w:rPr>
                <w:sz w:val="20"/>
              </w:rPr>
              <w:t>Dependency Complexity</w:t>
            </w:r>
          </w:p>
        </w:tc>
        <w:tc>
          <w:tcPr>
            <w:tcW w:w="2880" w:type="dxa"/>
          </w:tcPr>
          <w:p w14:paraId="63B6F388"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8+ AI-related packages in pyproject.toml</w:t>
            </w:r>
            <w:r>
              <w:rPr>
                <w:sz w:val="20"/>
              </w:rPr>
              <w:br/>
              <w:t>Version conflicts possible</w:t>
            </w:r>
            <w:r>
              <w:rPr>
                <w:sz w:val="20"/>
              </w:rPr>
              <w:br/>
              <w:t>Larger deployment artifact</w:t>
            </w:r>
          </w:p>
        </w:tc>
        <w:tc>
          <w:tcPr>
            <w:tcW w:w="2880" w:type="dxa"/>
          </w:tcPr>
          <w:p w14:paraId="7CA98504"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2–3 AI-related packages</w:t>
            </w:r>
            <w:r>
              <w:rPr>
                <w:sz w:val="20"/>
              </w:rPr>
              <w:br/>
              <w:t>Smaller dependency tree</w:t>
            </w:r>
            <w:r>
              <w:rPr>
                <w:sz w:val="20"/>
              </w:rPr>
              <w:br/>
              <w:t>Fewer version conflicts</w:t>
            </w:r>
          </w:p>
        </w:tc>
      </w:tr>
    </w:tbl>
    <w:p w14:paraId="7B357633" w14:textId="51ACE534" w:rsidR="000260BD" w:rsidRDefault="00000000">
      <w:r>
        <w:rPr>
          <w:b/>
        </w:rPr>
        <w:t>VERDICT: AWS Bedrock wins on maintainability. Unified auth (IAM), single SDK, unified monitoring, and single billing are significant operational advantages. The multi-provider approach carries real maintenance overhead with 3+ API keys and 5+ SDKs.</w:t>
      </w:r>
    </w:p>
    <w:p w14:paraId="4D0487AD" w14:textId="77777777" w:rsidR="000260BD" w:rsidRDefault="00000000">
      <w:pPr>
        <w:pStyle w:val="Heading1"/>
      </w:pPr>
      <w:r>
        <w:t>9. Comparison: Extensibility</w:t>
      </w:r>
    </w:p>
    <w:tbl>
      <w:tblPr>
        <w:tblStyle w:val="LightGrid-Accent1"/>
        <w:tblW w:w="0" w:type="auto"/>
        <w:jc w:val="center"/>
        <w:tblLook w:val="04A0" w:firstRow="1" w:lastRow="0" w:firstColumn="1" w:lastColumn="0" w:noHBand="0" w:noVBand="1"/>
      </w:tblPr>
      <w:tblGrid>
        <w:gridCol w:w="2880"/>
        <w:gridCol w:w="2880"/>
        <w:gridCol w:w="2880"/>
      </w:tblGrid>
      <w:tr w:rsidR="000260BD" w14:paraId="47401CEC"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D5C925" w14:textId="77777777" w:rsidR="000260BD" w:rsidRDefault="00000000">
            <w:r>
              <w:rPr>
                <w:sz w:val="20"/>
              </w:rPr>
              <w:t>Dimension</w:t>
            </w:r>
          </w:p>
        </w:tc>
        <w:tc>
          <w:tcPr>
            <w:tcW w:w="2880" w:type="dxa"/>
          </w:tcPr>
          <w:p w14:paraId="41926D5A"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Multi-Provider</w:t>
            </w:r>
          </w:p>
        </w:tc>
        <w:tc>
          <w:tcPr>
            <w:tcW w:w="2880" w:type="dxa"/>
          </w:tcPr>
          <w:p w14:paraId="2979F887"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AWS Bedrock</w:t>
            </w:r>
          </w:p>
        </w:tc>
      </w:tr>
      <w:tr w:rsidR="000260BD" w14:paraId="5734BB13"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A26753" w14:textId="77777777" w:rsidR="000260BD" w:rsidRDefault="00000000">
            <w:r>
              <w:rPr>
                <w:sz w:val="20"/>
              </w:rPr>
              <w:t>Adding New AI Features</w:t>
            </w:r>
          </w:p>
        </w:tc>
        <w:tc>
          <w:tcPr>
            <w:tcW w:w="2880" w:type="dxa"/>
          </w:tcPr>
          <w:p w14:paraId="4E62899B"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Can adopt any new model from any provider immediately</w:t>
            </w:r>
            <w:r>
              <w:rPr>
                <w:sz w:val="20"/>
              </w:rPr>
              <w:br/>
              <w:t>E.g., if OpenAI releases GPT-5, integrate same day</w:t>
            </w:r>
            <w:r>
              <w:rPr>
                <w:sz w:val="20"/>
              </w:rPr>
              <w:br/>
              <w:t>If Anthropic releases Claude 5, add directly</w:t>
            </w:r>
          </w:p>
        </w:tc>
        <w:tc>
          <w:tcPr>
            <w:tcW w:w="2880" w:type="dxa"/>
          </w:tcPr>
          <w:p w14:paraId="3545F0D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New models appear on Bedrock weeks/months after provider launch</w:t>
            </w:r>
            <w:r>
              <w:rPr>
                <w:sz w:val="20"/>
              </w:rPr>
              <w:br/>
              <w:t>Cannot use models not on Bedrock</w:t>
            </w:r>
            <w:r>
              <w:rPr>
                <w:sz w:val="20"/>
              </w:rPr>
              <w:br/>
              <w:t>Amazon Nova models available immediately</w:t>
            </w:r>
          </w:p>
        </w:tc>
      </w:tr>
      <w:tr w:rsidR="000260BD" w14:paraId="0CAD3314"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F99B60" w14:textId="77777777" w:rsidR="000260BD" w:rsidRDefault="00000000">
            <w:r>
              <w:rPr>
                <w:sz w:val="20"/>
              </w:rPr>
              <w:t>RAG / Knowledge Bases</w:t>
            </w:r>
          </w:p>
        </w:tc>
        <w:tc>
          <w:tcPr>
            <w:tcW w:w="2880" w:type="dxa"/>
          </w:tcPr>
          <w:p w14:paraId="2ECA72B0"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Manual: LangChain + Milvus, full control</w:t>
            </w:r>
            <w:r>
              <w:rPr>
                <w:sz w:val="20"/>
              </w:rPr>
              <w:br/>
              <w:t>Can customize chunking, retrieval, reranking</w:t>
            </w:r>
            <w:r>
              <w:rPr>
                <w:sz w:val="20"/>
              </w:rPr>
              <w:br/>
              <w:t>More work but more flexible</w:t>
            </w:r>
          </w:p>
        </w:tc>
        <w:tc>
          <w:tcPr>
            <w:tcW w:w="2880" w:type="dxa"/>
          </w:tcPr>
          <w:p w14:paraId="279EA859"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Bedrock Knowledge Bases: fully managed RAG</w:t>
            </w:r>
            <w:r>
              <w:rPr>
                <w:sz w:val="20"/>
              </w:rPr>
              <w:br/>
              <w:t>Automatic chunking, embedding, retrieval</w:t>
            </w:r>
            <w:r>
              <w:rPr>
                <w:sz w:val="20"/>
              </w:rPr>
              <w:br/>
              <w:t>Less control but much less code to maintain</w:t>
            </w:r>
          </w:p>
        </w:tc>
      </w:tr>
      <w:tr w:rsidR="000260BD" w14:paraId="24228967"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8D4A73" w14:textId="77777777" w:rsidR="000260BD" w:rsidRDefault="00000000">
            <w:r>
              <w:rPr>
                <w:sz w:val="20"/>
              </w:rPr>
              <w:t>Agents &amp; Workflows</w:t>
            </w:r>
          </w:p>
        </w:tc>
        <w:tc>
          <w:tcPr>
            <w:tcW w:w="2880" w:type="dxa"/>
          </w:tcPr>
          <w:p w14:paraId="266E02D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Manual: Custom Python agent logic</w:t>
            </w:r>
            <w:r>
              <w:rPr>
                <w:sz w:val="20"/>
              </w:rPr>
              <w:br/>
              <w:t>Full control over agent behavior</w:t>
            </w:r>
            <w:r>
              <w:rPr>
                <w:sz w:val="20"/>
              </w:rPr>
              <w:br/>
              <w:t>More code to maintain</w:t>
            </w:r>
          </w:p>
        </w:tc>
        <w:tc>
          <w:tcPr>
            <w:tcW w:w="2880" w:type="dxa"/>
          </w:tcPr>
          <w:p w14:paraId="657066BF"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Bedrock Agents: managed agent framework</w:t>
            </w:r>
            <w:r>
              <w:rPr>
                <w:sz w:val="20"/>
              </w:rPr>
              <w:br/>
              <w:t>Action groups, knowledge bases, guardrails</w:t>
            </w:r>
            <w:r>
              <w:rPr>
                <w:sz w:val="20"/>
              </w:rPr>
              <w:br/>
              <w:t>Less custom code, but less flexible</w:t>
            </w:r>
          </w:p>
        </w:tc>
      </w:tr>
      <w:tr w:rsidR="000260BD" w14:paraId="396570C0"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FDE9FE" w14:textId="77777777" w:rsidR="000260BD" w:rsidRDefault="00000000">
            <w:r>
              <w:rPr>
                <w:sz w:val="20"/>
              </w:rPr>
              <w:t>Guardrails &amp; Safety</w:t>
            </w:r>
          </w:p>
        </w:tc>
        <w:tc>
          <w:tcPr>
            <w:tcW w:w="2880" w:type="dxa"/>
          </w:tcPr>
          <w:p w14:paraId="37068A3E"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Must implement content filtering manually</w:t>
            </w:r>
            <w:r>
              <w:rPr>
                <w:sz w:val="20"/>
              </w:rPr>
              <w:br/>
              <w:t>Different moderation APIs per provider</w:t>
            </w:r>
            <w:r>
              <w:rPr>
                <w:sz w:val="20"/>
              </w:rPr>
              <w:br/>
              <w:t>OpenAI Moderation API is good</w:t>
            </w:r>
          </w:p>
        </w:tc>
        <w:tc>
          <w:tcPr>
            <w:tcW w:w="2880" w:type="dxa"/>
          </w:tcPr>
          <w:p w14:paraId="10F2459E"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Bedrock Guardrails: managed content filtering</w:t>
            </w:r>
            <w:r>
              <w:rPr>
                <w:sz w:val="20"/>
              </w:rPr>
              <w:br/>
              <w:t>Topic denial, PII detection, word filters</w:t>
            </w:r>
            <w:r>
              <w:rPr>
                <w:sz w:val="20"/>
              </w:rPr>
              <w:br/>
              <w:t>Applied uniformly across all models</w:t>
            </w:r>
          </w:p>
        </w:tc>
      </w:tr>
      <w:tr w:rsidR="000260BD" w14:paraId="158AC80A"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A351FE" w14:textId="77777777" w:rsidR="000260BD" w:rsidRDefault="00000000">
            <w:r>
              <w:rPr>
                <w:sz w:val="20"/>
              </w:rPr>
              <w:t>Multi-Modal</w:t>
            </w:r>
          </w:p>
        </w:tc>
        <w:tc>
          <w:tcPr>
            <w:tcW w:w="2880" w:type="dxa"/>
          </w:tcPr>
          <w:p w14:paraId="2B8D216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Gemini: native multimodal (text, image, audio, video)</w:t>
            </w:r>
            <w:r>
              <w:rPr>
                <w:sz w:val="20"/>
              </w:rPr>
              <w:br/>
              <w:t>OpenAI: GPT-4V for vision + TTS/STT</w:t>
            </w:r>
            <w:r>
              <w:rPr>
                <w:sz w:val="20"/>
              </w:rPr>
              <w:br/>
              <w:t>Best-in-class multimodal</w:t>
            </w:r>
          </w:p>
        </w:tc>
        <w:tc>
          <w:tcPr>
            <w:tcW w:w="2880" w:type="dxa"/>
          </w:tcPr>
          <w:p w14:paraId="6046C1EF"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Bedrock: Claude 4 supports vision</w:t>
            </w:r>
            <w:r>
              <w:rPr>
                <w:sz w:val="20"/>
              </w:rPr>
              <w:br/>
              <w:t>But no native audio/video input via Bedrock</w:t>
            </w:r>
            <w:r>
              <w:rPr>
                <w:sz w:val="20"/>
              </w:rPr>
              <w:br/>
              <w:t>Must use Transcribe/Polly separately</w:t>
            </w:r>
          </w:p>
        </w:tc>
      </w:tr>
      <w:tr w:rsidR="000260BD" w14:paraId="685AEB54"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28F5C9" w14:textId="77777777" w:rsidR="000260BD" w:rsidRDefault="00000000">
            <w:r>
              <w:rPr>
                <w:sz w:val="20"/>
              </w:rPr>
              <w:t>Custom Model Hosting</w:t>
            </w:r>
          </w:p>
        </w:tc>
        <w:tc>
          <w:tcPr>
            <w:tcW w:w="2880" w:type="dxa"/>
          </w:tcPr>
          <w:p w14:paraId="2669E4CE"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Not applicable (using hosted </w:t>
            </w:r>
            <w:r>
              <w:rPr>
                <w:sz w:val="20"/>
              </w:rPr>
              <w:lastRenderedPageBreak/>
              <w:t>APIs)</w:t>
            </w:r>
          </w:p>
        </w:tc>
        <w:tc>
          <w:tcPr>
            <w:tcW w:w="2880" w:type="dxa"/>
          </w:tcPr>
          <w:p w14:paraId="477B82EF"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Bedrock Custom Model Import: </w:t>
            </w:r>
            <w:r>
              <w:rPr>
                <w:sz w:val="20"/>
              </w:rPr>
              <w:lastRenderedPageBreak/>
              <w:t>bring your own model</w:t>
            </w:r>
            <w:r>
              <w:rPr>
                <w:sz w:val="20"/>
              </w:rPr>
              <w:br/>
              <w:t>SageMaker for fully custom training</w:t>
            </w:r>
            <w:r>
              <w:rPr>
                <w:sz w:val="20"/>
              </w:rPr>
              <w:br/>
              <w:t>Useful if IG trains proprietary coaching models</w:t>
            </w:r>
          </w:p>
        </w:tc>
      </w:tr>
    </w:tbl>
    <w:p w14:paraId="2354689F" w14:textId="2460C6A2" w:rsidR="000260BD" w:rsidRDefault="00000000">
      <w:r>
        <w:rPr>
          <w:b/>
        </w:rPr>
        <w:lastRenderedPageBreak/>
        <w:t>VERDICT: Multi-provider wins for cutting-edge model access and multimodal capabilities. AWS Bedrock wins for managed services (Knowledge Bases, Agents, Guardrails) that reduce custom code. For a coaching platform prioritizing voice quality and model freshness, multi-provider has the edge.</w:t>
      </w:r>
    </w:p>
    <w:p w14:paraId="783E64F7" w14:textId="77777777" w:rsidR="000260BD" w:rsidRDefault="00000000">
      <w:pPr>
        <w:pStyle w:val="Heading1"/>
      </w:pPr>
      <w:r>
        <w:t>10. Side-by-Side Summary Matrix</w:t>
      </w:r>
    </w:p>
    <w:tbl>
      <w:tblPr>
        <w:tblStyle w:val="LightGrid-Accent1"/>
        <w:tblW w:w="0" w:type="auto"/>
        <w:jc w:val="center"/>
        <w:tblLook w:val="04A0" w:firstRow="1" w:lastRow="0" w:firstColumn="1" w:lastColumn="0" w:noHBand="0" w:noVBand="1"/>
      </w:tblPr>
      <w:tblGrid>
        <w:gridCol w:w="2160"/>
        <w:gridCol w:w="2160"/>
        <w:gridCol w:w="2160"/>
        <w:gridCol w:w="2160"/>
      </w:tblGrid>
      <w:tr w:rsidR="000260BD" w14:paraId="43B87DD4"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B45A55" w14:textId="77777777" w:rsidR="000260BD" w:rsidRDefault="00000000">
            <w:r>
              <w:rPr>
                <w:sz w:val="20"/>
              </w:rPr>
              <w:t>Dimension</w:t>
            </w:r>
          </w:p>
        </w:tc>
        <w:tc>
          <w:tcPr>
            <w:tcW w:w="2160" w:type="dxa"/>
          </w:tcPr>
          <w:p w14:paraId="7DFA396E"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Multi-Provider</w:t>
            </w:r>
          </w:p>
        </w:tc>
        <w:tc>
          <w:tcPr>
            <w:tcW w:w="2160" w:type="dxa"/>
          </w:tcPr>
          <w:p w14:paraId="037A26E7"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AWS Bedrock</w:t>
            </w:r>
          </w:p>
        </w:tc>
        <w:tc>
          <w:tcPr>
            <w:tcW w:w="2160" w:type="dxa"/>
          </w:tcPr>
          <w:p w14:paraId="00331BA7"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Winner</w:t>
            </w:r>
          </w:p>
        </w:tc>
      </w:tr>
      <w:tr w:rsidR="000260BD" w14:paraId="74FAC850"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C015A5" w14:textId="77777777" w:rsidR="000260BD" w:rsidRDefault="00000000">
            <w:r>
              <w:rPr>
                <w:sz w:val="20"/>
              </w:rPr>
              <w:t>Cost</w:t>
            </w:r>
          </w:p>
        </w:tc>
        <w:tc>
          <w:tcPr>
            <w:tcW w:w="2160" w:type="dxa"/>
          </w:tcPr>
          <w:p w14:paraId="3F0B24D2"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$100–$265/mo</w:t>
            </w:r>
          </w:p>
        </w:tc>
        <w:tc>
          <w:tcPr>
            <w:tcW w:w="2160" w:type="dxa"/>
          </w:tcPr>
          <w:p w14:paraId="299069E0"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$530–$1,485/mo</w:t>
            </w:r>
          </w:p>
        </w:tc>
        <w:tc>
          <w:tcPr>
            <w:tcW w:w="2160" w:type="dxa"/>
          </w:tcPr>
          <w:p w14:paraId="243A8B32"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Multi-Provider (3–5x cheaper)</w:t>
            </w:r>
          </w:p>
        </w:tc>
      </w:tr>
      <w:tr w:rsidR="000260BD" w14:paraId="54DC8344"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E3AC62" w14:textId="77777777" w:rsidR="000260BD" w:rsidRDefault="00000000">
            <w:r>
              <w:rPr>
                <w:sz w:val="20"/>
              </w:rPr>
              <w:t>Availability</w:t>
            </w:r>
          </w:p>
        </w:tc>
        <w:tc>
          <w:tcPr>
            <w:tcW w:w="2160" w:type="dxa"/>
          </w:tcPr>
          <w:p w14:paraId="60590716"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Natural redundancy across providers</w:t>
            </w:r>
          </w:p>
        </w:tc>
        <w:tc>
          <w:tcPr>
            <w:tcW w:w="2160" w:type="dxa"/>
          </w:tcPr>
          <w:p w14:paraId="5271CEE0"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Single AWS failure domain, 99.9% SLA</w:t>
            </w:r>
          </w:p>
        </w:tc>
        <w:tc>
          <w:tcPr>
            <w:tcW w:w="2160" w:type="dxa"/>
          </w:tcPr>
          <w:p w14:paraId="731A5930"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Multi-Provider (slight edge)</w:t>
            </w:r>
          </w:p>
        </w:tc>
      </w:tr>
      <w:tr w:rsidR="000260BD" w14:paraId="4DE3480B"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A4B912" w14:textId="77777777" w:rsidR="000260BD" w:rsidRDefault="00000000">
            <w:r>
              <w:rPr>
                <w:sz w:val="20"/>
              </w:rPr>
              <w:t>Scalability</w:t>
            </w:r>
          </w:p>
        </w:tc>
        <w:tc>
          <w:tcPr>
            <w:tcW w:w="2160" w:type="dxa"/>
          </w:tcPr>
          <w:p w14:paraId="0C5CBA90"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Good auto-scaling, higher default rate limits</w:t>
            </w:r>
          </w:p>
        </w:tc>
        <w:tc>
          <w:tcPr>
            <w:tcW w:w="2160" w:type="dxa"/>
          </w:tcPr>
          <w:p w14:paraId="5C6DE3AD"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Good auto-scaling, Provisioned Throughput option</w:t>
            </w:r>
          </w:p>
        </w:tc>
        <w:tc>
          <w:tcPr>
            <w:tcW w:w="2160" w:type="dxa"/>
          </w:tcPr>
          <w:p w14:paraId="7EC45AFB"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Tie</w:t>
            </w:r>
          </w:p>
        </w:tc>
      </w:tr>
      <w:tr w:rsidR="000260BD" w14:paraId="4EDE6232"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4FA763" w14:textId="77777777" w:rsidR="000260BD" w:rsidRDefault="00000000">
            <w:r>
              <w:rPr>
                <w:sz w:val="20"/>
              </w:rPr>
              <w:t>Flexibility</w:t>
            </w:r>
          </w:p>
        </w:tc>
        <w:tc>
          <w:tcPr>
            <w:tcW w:w="2160" w:type="dxa"/>
          </w:tcPr>
          <w:p w14:paraId="41D54F31"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Best-of-breed model selection, superior TTS/STT</w:t>
            </w:r>
          </w:p>
        </w:tc>
        <w:tc>
          <w:tcPr>
            <w:tcW w:w="2160" w:type="dxa"/>
          </w:tcPr>
          <w:p w14:paraId="2F4BD68E"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Curated marketplace, no Gemini/OpenAI models</w:t>
            </w:r>
          </w:p>
        </w:tc>
        <w:tc>
          <w:tcPr>
            <w:tcW w:w="2160" w:type="dxa"/>
          </w:tcPr>
          <w:p w14:paraId="0B72D191"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Multi-Provider (decisive)</w:t>
            </w:r>
          </w:p>
        </w:tc>
      </w:tr>
      <w:tr w:rsidR="000260BD" w14:paraId="1D358D51"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69ECAF" w14:textId="77777777" w:rsidR="000260BD" w:rsidRDefault="00000000">
            <w:r>
              <w:rPr>
                <w:sz w:val="20"/>
              </w:rPr>
              <w:t>Maintainability</w:t>
            </w:r>
          </w:p>
        </w:tc>
        <w:tc>
          <w:tcPr>
            <w:tcW w:w="2160" w:type="dxa"/>
          </w:tcPr>
          <w:p w14:paraId="2EA9CB38"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3+ API keys, 5+ SDKs, 3 dashboards</w:t>
            </w:r>
          </w:p>
        </w:tc>
        <w:tc>
          <w:tcPr>
            <w:tcW w:w="2160" w:type="dxa"/>
          </w:tcPr>
          <w:p w14:paraId="42E5EE6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0 API keys, 1 SDK, unified CloudWatch</w:t>
            </w:r>
          </w:p>
        </w:tc>
        <w:tc>
          <w:tcPr>
            <w:tcW w:w="2160" w:type="dxa"/>
          </w:tcPr>
          <w:p w14:paraId="09F87F3A"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AWS Bedrock (decisive)</w:t>
            </w:r>
          </w:p>
        </w:tc>
      </w:tr>
      <w:tr w:rsidR="000260BD" w14:paraId="2B5F616A"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7B2D93" w14:textId="77777777" w:rsidR="000260BD" w:rsidRDefault="00000000">
            <w:r>
              <w:rPr>
                <w:sz w:val="20"/>
              </w:rPr>
              <w:t>Extensibility</w:t>
            </w:r>
          </w:p>
        </w:tc>
        <w:tc>
          <w:tcPr>
            <w:tcW w:w="2160" w:type="dxa"/>
          </w:tcPr>
          <w:p w14:paraId="52902F60"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Immediate access to latest models</w:t>
            </w:r>
          </w:p>
        </w:tc>
        <w:tc>
          <w:tcPr>
            <w:tcW w:w="2160" w:type="dxa"/>
          </w:tcPr>
          <w:p w14:paraId="007660F4"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Managed RAG, Agents, Guardrails</w:t>
            </w:r>
          </w:p>
        </w:tc>
        <w:tc>
          <w:tcPr>
            <w:tcW w:w="2160" w:type="dxa"/>
          </w:tcPr>
          <w:p w14:paraId="58721368"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Tie (different strengths)</w:t>
            </w:r>
          </w:p>
        </w:tc>
      </w:tr>
    </w:tbl>
    <w:p w14:paraId="0528DC47" w14:textId="77777777" w:rsidR="000260BD" w:rsidRDefault="000260BD"/>
    <w:p w14:paraId="46C58B2D" w14:textId="3123EC4F" w:rsidR="000260BD" w:rsidRDefault="00000000">
      <w:r>
        <w:rPr>
          <w:b/>
          <w:sz w:val="24"/>
        </w:rPr>
        <w:t>Overall Score: Multi-Provider wins 3 categories, Bedrock wins 1, 2 ties.</w:t>
      </w:r>
    </w:p>
    <w:p w14:paraId="237913AB" w14:textId="77777777" w:rsidR="000260BD" w:rsidRDefault="00000000">
      <w:pPr>
        <w:pStyle w:val="Heading1"/>
      </w:pPr>
      <w:r>
        <w:t>11. Pros and Cons</w:t>
      </w:r>
    </w:p>
    <w:p w14:paraId="76F4442F" w14:textId="77777777" w:rsidR="000260BD" w:rsidRDefault="00000000">
      <w:pPr>
        <w:pStyle w:val="Heading2"/>
      </w:pPr>
      <w:r>
        <w:t>11.1 Pros of Staying Multi-Provider</w:t>
      </w:r>
    </w:p>
    <w:p w14:paraId="13E8C0B4" w14:textId="77777777" w:rsidR="000260BD" w:rsidRDefault="00000000">
      <w:pPr>
        <w:pStyle w:val="ListBullet"/>
        <w:spacing w:after="40"/>
      </w:pPr>
      <w:r>
        <w:t>Significantly lower cost: Gemini Flash is 5–20x cheaper than comparable Bedrock models for LLM inference.</w:t>
      </w:r>
    </w:p>
    <w:p w14:paraId="63357601" w14:textId="77777777" w:rsidR="000260BD" w:rsidRDefault="00000000">
      <w:pPr>
        <w:pStyle w:val="ListBullet"/>
        <w:spacing w:after="40"/>
      </w:pPr>
      <w:r>
        <w:t>Best-of-breed quality: OpenAI’s TTS (gpt-4o-mini-tts) produces the most expressive, natural coaching voice. Amazon Polly cannot match this for a coaching use case where voice warmth matters.</w:t>
      </w:r>
    </w:p>
    <w:p w14:paraId="14FD028C" w14:textId="77777777" w:rsidR="000260BD" w:rsidRDefault="00000000">
      <w:pPr>
        <w:pStyle w:val="ListBullet"/>
        <w:spacing w:after="40"/>
      </w:pPr>
      <w:r>
        <w:t>Best-of-breed STT: OpenAI Whisper is the gold standard for speech recognition. Amazon Transcribe is good but costs 4x more and has lower accuracy for conversational speech.</w:t>
      </w:r>
    </w:p>
    <w:p w14:paraId="495763D7" w14:textId="77777777" w:rsidR="000260BD" w:rsidRDefault="00000000">
      <w:pPr>
        <w:pStyle w:val="ListBullet"/>
        <w:spacing w:after="40"/>
      </w:pPr>
      <w:r>
        <w:t>Provider diversity = resilience: If Google has an outage, TTS/STT still works via OpenAI. If OpenAI has an outage, reasoning still works via Gemini.</w:t>
      </w:r>
    </w:p>
    <w:p w14:paraId="389E04AD" w14:textId="77777777" w:rsidR="000260BD" w:rsidRDefault="00000000">
      <w:pPr>
        <w:pStyle w:val="ListBullet"/>
        <w:spacing w:after="40"/>
      </w:pPr>
      <w:r>
        <w:t>Immediate access to innovation: When a new model launches (GPT-5, Claude 5, Gemini 3 Pro), you can adopt it immediately without waiting for Bedrock marketplace listing.</w:t>
      </w:r>
    </w:p>
    <w:p w14:paraId="212624F6" w14:textId="77777777" w:rsidR="000260BD" w:rsidRDefault="00000000">
      <w:pPr>
        <w:pStyle w:val="ListBullet"/>
        <w:spacing w:after="40"/>
      </w:pPr>
      <w:r>
        <w:lastRenderedPageBreak/>
        <w:t>Free embeddings: Google’s gemini-embedding-001 is currently free on the Gemini API, saving $5–$15/month vs Bedrock Titan Embeddings.</w:t>
      </w:r>
    </w:p>
    <w:p w14:paraId="4F64A91D" w14:textId="77777777" w:rsidR="000260BD" w:rsidRDefault="00000000">
      <w:pPr>
        <w:pStyle w:val="ListBullet"/>
        <w:spacing w:after="40"/>
      </w:pPr>
      <w:r>
        <w:t>Milvus Lite is zero cost: Running embedded in-process. OpenSearch Serverless has a $175/month minimum.</w:t>
      </w:r>
    </w:p>
    <w:p w14:paraId="63B89CC4" w14:textId="77777777" w:rsidR="000260BD" w:rsidRDefault="00000000">
      <w:pPr>
        <w:pStyle w:val="ListBullet"/>
        <w:spacing w:after="40"/>
      </w:pPr>
      <w:r>
        <w:t>LangChain abstraction already in place: The codebase already uses LangChain wrappers, making provider swaps relatively easy without a full rewrite.</w:t>
      </w:r>
    </w:p>
    <w:p w14:paraId="3C63063C" w14:textId="77777777" w:rsidR="000260BD" w:rsidRDefault="00000000">
      <w:pPr>
        <w:pStyle w:val="Heading2"/>
      </w:pPr>
      <w:r>
        <w:t>11.2 Cons of Staying Multi-Provider</w:t>
      </w:r>
    </w:p>
    <w:p w14:paraId="3DF30F61" w14:textId="77777777" w:rsidR="000260BD" w:rsidRDefault="00000000">
      <w:pPr>
        <w:pStyle w:val="ListBullet"/>
        <w:spacing w:after="40"/>
      </w:pPr>
      <w:r>
        <w:t>3 API keys to manage, rotate, and secure. Key leakage risk increases with more providers.</w:t>
      </w:r>
    </w:p>
    <w:p w14:paraId="30A1BF13" w14:textId="77777777" w:rsidR="000260BD" w:rsidRDefault="00000000">
      <w:pPr>
        <w:pStyle w:val="ListBullet"/>
        <w:spacing w:after="40"/>
      </w:pPr>
      <w:r>
        <w:t>5+ SDK dependencies to maintain. Breaking changes across providers create update burden.</w:t>
      </w:r>
    </w:p>
    <w:p w14:paraId="482C16A4" w14:textId="77777777" w:rsidR="000260BD" w:rsidRDefault="00000000">
      <w:pPr>
        <w:pStyle w:val="ListBullet"/>
        <w:spacing w:after="40"/>
      </w:pPr>
      <w:r>
        <w:t>3 separate billing dashboards. Harder to track and forecast total AI costs.</w:t>
      </w:r>
    </w:p>
    <w:p w14:paraId="5E6D6A24" w14:textId="77777777" w:rsidR="000260BD" w:rsidRDefault="00000000">
      <w:pPr>
        <w:pStyle w:val="ListBullet"/>
        <w:spacing w:after="40"/>
      </w:pPr>
      <w:r>
        <w:t>Different error handling patterns per provider. Increases code complexity and testing surface.</w:t>
      </w:r>
    </w:p>
    <w:p w14:paraId="268DDBBE" w14:textId="77777777" w:rsidR="000260BD" w:rsidRDefault="00000000">
      <w:pPr>
        <w:pStyle w:val="ListBullet"/>
        <w:spacing w:after="40"/>
      </w:pPr>
      <w:r>
        <w:t>No unified monitoring. Must check OpenAI dashboard, Google Cloud console, and custom metrics separately.</w:t>
      </w:r>
    </w:p>
    <w:p w14:paraId="2B33DABF" w14:textId="77777777" w:rsidR="000260BD" w:rsidRDefault="00000000">
      <w:pPr>
        <w:pStyle w:val="ListBullet"/>
        <w:spacing w:after="40"/>
      </w:pPr>
      <w:r>
        <w:t>Vendor relationship management. Must maintain accounts, billing, and support with 3+ providers.</w:t>
      </w:r>
    </w:p>
    <w:p w14:paraId="7F5B993D" w14:textId="77777777" w:rsidR="000260BD" w:rsidRDefault="00000000">
      <w:pPr>
        <w:pStyle w:val="ListBullet"/>
        <w:spacing w:after="40"/>
      </w:pPr>
      <w:r>
        <w:t>Provider deprecation risk. If a provider deprecates a model (e.g., OpenAI sunset gpt-4o-transcribe), migration is forced and urgent.</w:t>
      </w:r>
    </w:p>
    <w:p w14:paraId="7812C0C7" w14:textId="77777777" w:rsidR="000260BD" w:rsidRDefault="00000000">
      <w:pPr>
        <w:pStyle w:val="Heading2"/>
      </w:pPr>
      <w:r>
        <w:t>11.3 Pros of AWS Bedrock Standardization</w:t>
      </w:r>
    </w:p>
    <w:p w14:paraId="027A89A8" w14:textId="77777777" w:rsidR="000260BD" w:rsidRDefault="00000000">
      <w:pPr>
        <w:pStyle w:val="ListBullet"/>
        <w:spacing w:after="40"/>
      </w:pPr>
      <w:r>
        <w:t>Zero API keys: IAM roles handle all authentication. No secrets to rotate or risk leaking.</w:t>
      </w:r>
    </w:p>
    <w:p w14:paraId="31FFB325" w14:textId="77777777" w:rsidR="000260BD" w:rsidRDefault="00000000">
      <w:pPr>
        <w:pStyle w:val="ListBullet"/>
        <w:spacing w:after="40"/>
      </w:pPr>
      <w:r>
        <w:t>Single SDK (boto3): One dependency for all AI services. Fewer version conflicts, smaller artifact.</w:t>
      </w:r>
    </w:p>
    <w:p w14:paraId="3988665D" w14:textId="77777777" w:rsidR="000260BD" w:rsidRDefault="00000000">
      <w:pPr>
        <w:pStyle w:val="ListBullet"/>
        <w:spacing w:after="40"/>
      </w:pPr>
      <w:r>
        <w:t>Unified monitoring: All AI metrics in CloudWatch. Single dashboard, unified alerts, X-Ray tracing.</w:t>
      </w:r>
    </w:p>
    <w:p w14:paraId="40CBD90C" w14:textId="77777777" w:rsidR="000260BD" w:rsidRDefault="00000000">
      <w:pPr>
        <w:pStyle w:val="ListBullet"/>
        <w:spacing w:after="40"/>
      </w:pPr>
      <w:r>
        <w:t>Single bill: AWS Cost Explorer shows all AI spend in one place. Easier budgeting and forecasting.</w:t>
      </w:r>
    </w:p>
    <w:p w14:paraId="67528456" w14:textId="77777777" w:rsidR="000260BD" w:rsidRDefault="00000000">
      <w:pPr>
        <w:pStyle w:val="ListBullet"/>
        <w:spacing w:after="40"/>
      </w:pPr>
      <w:r>
        <w:t>AWS ecosystem integration: Native connections to Lambda, S3, DynamoDB, EventBridge. No custom glue code.</w:t>
      </w:r>
    </w:p>
    <w:p w14:paraId="63ABD56B" w14:textId="77777777" w:rsidR="000260BD" w:rsidRDefault="00000000">
      <w:pPr>
        <w:pStyle w:val="ListBullet"/>
        <w:spacing w:after="40"/>
      </w:pPr>
      <w:r>
        <w:t>Managed RAG: Bedrock Knowledge Bases automates document chunking, embedding, and retrieval. Reduces custom RAG code significantly.</w:t>
      </w:r>
    </w:p>
    <w:p w14:paraId="52276594" w14:textId="77777777" w:rsidR="000260BD" w:rsidRDefault="00000000">
      <w:pPr>
        <w:pStyle w:val="ListBullet"/>
        <w:spacing w:after="40"/>
      </w:pPr>
      <w:r>
        <w:t>Guardrails: Built-in content filtering, PII detection, and topic denial. Applied uniformly across models.</w:t>
      </w:r>
    </w:p>
    <w:p w14:paraId="4C70B455" w14:textId="77777777" w:rsidR="000260BD" w:rsidRDefault="00000000">
      <w:pPr>
        <w:pStyle w:val="ListBullet"/>
        <w:spacing w:after="40"/>
      </w:pPr>
      <w:r>
        <w:t>Provisioned Throughput: Guaranteed capacity for high-traffic periods. Predictable latency.</w:t>
      </w:r>
    </w:p>
    <w:p w14:paraId="1AC30B5B" w14:textId="77777777" w:rsidR="000260BD" w:rsidRDefault="00000000">
      <w:pPr>
        <w:pStyle w:val="ListBullet"/>
        <w:spacing w:after="40"/>
      </w:pPr>
      <w:r>
        <w:t>HIPAA/SOC2 compliance: AWS Bedrock is HIPAA-eligible and SOC2 certified. Important if IG handles sensitive coaching data.</w:t>
      </w:r>
    </w:p>
    <w:p w14:paraId="479759CE" w14:textId="77777777" w:rsidR="000260BD" w:rsidRDefault="00000000">
      <w:pPr>
        <w:pStyle w:val="Heading2"/>
      </w:pPr>
      <w:r>
        <w:t>11.4 Cons of AWS Bedrock Standardization</w:t>
      </w:r>
    </w:p>
    <w:p w14:paraId="145D1313" w14:textId="77777777" w:rsidR="000260BD" w:rsidRDefault="00000000">
      <w:pPr>
        <w:pStyle w:val="ListBullet"/>
        <w:spacing w:after="40"/>
      </w:pPr>
      <w:r>
        <w:t>3–5x higher monthly cost ($530–$1,485 vs $100–$265). This is the dealbreaker at current scale.</w:t>
      </w:r>
    </w:p>
    <w:p w14:paraId="51B16E35" w14:textId="77777777" w:rsidR="000260BD" w:rsidRDefault="00000000">
      <w:pPr>
        <w:pStyle w:val="ListBullet"/>
        <w:spacing w:after="40"/>
      </w:pPr>
      <w:r>
        <w:lastRenderedPageBreak/>
        <w:t>Cannot use Gemini models. Google’s Gemini is not available on Bedrock. Losing access to the cheapest high-quality LLM.</w:t>
      </w:r>
    </w:p>
    <w:p w14:paraId="1EDDCAD6" w14:textId="77777777" w:rsidR="000260BD" w:rsidRDefault="00000000">
      <w:pPr>
        <w:pStyle w:val="ListBullet"/>
        <w:spacing w:after="40"/>
      </w:pPr>
      <w:r>
        <w:t>Cannot use OpenAI models. GPT-4o, Whisper, and OpenAI TTS are not on Bedrock. Losing best-in-class STT and TTS.</w:t>
      </w:r>
    </w:p>
    <w:p w14:paraId="3DBB3694" w14:textId="77777777" w:rsidR="000260BD" w:rsidRDefault="00000000">
      <w:pPr>
        <w:pStyle w:val="ListBullet"/>
        <w:spacing w:after="40"/>
      </w:pPr>
      <w:r>
        <w:t>Amazon Polly TTS is less expressive than OpenAI TTS. For an AI coaching platform where voice warmth and naturalness drive user engagement, this is a meaningful quality regression.</w:t>
      </w:r>
    </w:p>
    <w:p w14:paraId="5229A681" w14:textId="77777777" w:rsidR="000260BD" w:rsidRDefault="00000000">
      <w:pPr>
        <w:pStyle w:val="ListBullet"/>
        <w:spacing w:after="40"/>
      </w:pPr>
      <w:r>
        <w:t>Amazon Transcribe costs 4x more than Whisper for similar accuracy.</w:t>
      </w:r>
    </w:p>
    <w:p w14:paraId="22E57B6E" w14:textId="77777777" w:rsidR="000260BD" w:rsidRDefault="00000000">
      <w:pPr>
        <w:pStyle w:val="ListBullet"/>
        <w:spacing w:after="40"/>
      </w:pPr>
      <w:r>
        <w:t>OpenSearch Serverless has a $175/month minimum. Milvus Lite is free.</w:t>
      </w:r>
    </w:p>
    <w:p w14:paraId="58BCF943" w14:textId="77777777" w:rsidR="000260BD" w:rsidRDefault="00000000">
      <w:pPr>
        <w:pStyle w:val="ListBullet"/>
        <w:spacing w:after="40"/>
      </w:pPr>
      <w:r>
        <w:t>Single failure domain. All AI services depend on AWS. A regional AWS outage takes down everything simultaneously.</w:t>
      </w:r>
    </w:p>
    <w:p w14:paraId="64B3520F" w14:textId="77777777" w:rsidR="000260BD" w:rsidRDefault="00000000">
      <w:pPr>
        <w:pStyle w:val="ListBullet"/>
        <w:spacing w:after="40"/>
      </w:pPr>
      <w:r>
        <w:t>Model availability lag. New models from Anthropic, Meta, etc. appear on Bedrock weeks to months after direct availability.</w:t>
      </w:r>
    </w:p>
    <w:p w14:paraId="52AD3C61" w14:textId="1F2A14B4" w:rsidR="000260BD" w:rsidRDefault="00000000" w:rsidP="00644E02">
      <w:pPr>
        <w:pStyle w:val="ListBullet"/>
        <w:spacing w:after="40"/>
      </w:pPr>
      <w:r>
        <w:t>Deep vendor lock-in. Migrating away from Bedrock+Transcribe+Polly+OpenSearch is far more work than switching API keys.</w:t>
      </w:r>
    </w:p>
    <w:p w14:paraId="5AF2263C" w14:textId="77777777" w:rsidR="000260BD" w:rsidRDefault="00000000">
      <w:pPr>
        <w:pStyle w:val="Heading1"/>
      </w:pPr>
      <w:r>
        <w:t>12. Benefits and Risks</w:t>
      </w:r>
    </w:p>
    <w:p w14:paraId="16B1B333" w14:textId="77777777" w:rsidR="000260BD" w:rsidRDefault="00000000">
      <w:pPr>
        <w:pStyle w:val="Heading2"/>
      </w:pPr>
      <w:r>
        <w:t>12.1 Benefits of Standardizing on Bedrock</w:t>
      </w:r>
    </w:p>
    <w:p w14:paraId="3A34787B" w14:textId="77777777" w:rsidR="000260BD" w:rsidRDefault="00000000">
      <w:pPr>
        <w:pStyle w:val="ListBullet"/>
        <w:spacing w:after="40"/>
      </w:pPr>
      <w:r>
        <w:t>Operational simplicity: One platform for all AI, one monitoring dashboard, one bill, one set of IAM policies.</w:t>
      </w:r>
    </w:p>
    <w:p w14:paraId="09FECF11" w14:textId="77777777" w:rsidR="000260BD" w:rsidRDefault="00000000">
      <w:pPr>
        <w:pStyle w:val="ListBullet"/>
        <w:spacing w:after="40"/>
      </w:pPr>
      <w:r>
        <w:t>Security posture: No API keys in environment variables. IAM roles are the gold standard for AWS credential management.</w:t>
      </w:r>
    </w:p>
    <w:p w14:paraId="0F5A847D" w14:textId="77777777" w:rsidR="000260BD" w:rsidRDefault="00000000">
      <w:pPr>
        <w:pStyle w:val="ListBullet"/>
        <w:spacing w:after="40"/>
      </w:pPr>
      <w:r>
        <w:t>Compliance readiness: Bedrock is HIPAA-eligible, SOC2 certified, and offers data residency guarantees. Critical if IG expands to enterprise clients.</w:t>
      </w:r>
    </w:p>
    <w:p w14:paraId="1E996390" w14:textId="77777777" w:rsidR="000260BD" w:rsidRDefault="00000000">
      <w:pPr>
        <w:pStyle w:val="ListBullet"/>
        <w:spacing w:after="40"/>
      </w:pPr>
      <w:r>
        <w:t>Developer experience: New developers only need to learn the AWS SDK, not 3+ provider APIs.</w:t>
      </w:r>
    </w:p>
    <w:p w14:paraId="7D8D4EF8" w14:textId="77777777" w:rsidR="000260BD" w:rsidRDefault="00000000">
      <w:pPr>
        <w:pStyle w:val="ListBullet"/>
        <w:spacing w:after="40"/>
      </w:pPr>
      <w:r>
        <w:t>Managed RAG eliminates: Milvus deployment, embedding pipeline code, chunking logic, and retrieval tuning.</w:t>
      </w:r>
    </w:p>
    <w:p w14:paraId="311B811F" w14:textId="77777777" w:rsidR="000260BD" w:rsidRDefault="00000000">
      <w:pPr>
        <w:pStyle w:val="ListBullet"/>
        <w:spacing w:after="40"/>
      </w:pPr>
      <w:r>
        <w:t>Guardrails protect against: Prompt injection, PII leakage, off-topic responses—without custom code.</w:t>
      </w:r>
    </w:p>
    <w:p w14:paraId="073553DD" w14:textId="77777777" w:rsidR="000260BD" w:rsidRDefault="00000000">
      <w:pPr>
        <w:pStyle w:val="ListBullet"/>
        <w:spacing w:after="40"/>
      </w:pPr>
      <w:r>
        <w:t>Future-proofing for AWS migration: If the backend moves to Lambda (per the architecture plan), Bedrock is the natural fit.</w:t>
      </w:r>
    </w:p>
    <w:p w14:paraId="23DEF158" w14:textId="77777777" w:rsidR="000260BD" w:rsidRDefault="00000000">
      <w:pPr>
        <w:pStyle w:val="Heading2"/>
      </w:pPr>
      <w:r>
        <w:t>12.2 Risk Matrix</w:t>
      </w:r>
    </w:p>
    <w:tbl>
      <w:tblPr>
        <w:tblStyle w:val="LightGrid-Accent1"/>
        <w:tblW w:w="0" w:type="auto"/>
        <w:jc w:val="center"/>
        <w:tblLook w:val="04A0" w:firstRow="1" w:lastRow="0" w:firstColumn="1" w:lastColumn="0" w:noHBand="0" w:noVBand="1"/>
      </w:tblPr>
      <w:tblGrid>
        <w:gridCol w:w="2160"/>
        <w:gridCol w:w="2160"/>
        <w:gridCol w:w="2160"/>
        <w:gridCol w:w="2160"/>
      </w:tblGrid>
      <w:tr w:rsidR="000260BD" w14:paraId="697595CB"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DD8F51" w14:textId="77777777" w:rsidR="000260BD" w:rsidRDefault="00000000">
            <w:r>
              <w:rPr>
                <w:sz w:val="20"/>
              </w:rPr>
              <w:t>Risk</w:t>
            </w:r>
          </w:p>
        </w:tc>
        <w:tc>
          <w:tcPr>
            <w:tcW w:w="2160" w:type="dxa"/>
          </w:tcPr>
          <w:p w14:paraId="60CFE1CD"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Likelihood</w:t>
            </w:r>
          </w:p>
        </w:tc>
        <w:tc>
          <w:tcPr>
            <w:tcW w:w="2160" w:type="dxa"/>
          </w:tcPr>
          <w:p w14:paraId="22166B56"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Impact</w:t>
            </w:r>
          </w:p>
        </w:tc>
        <w:tc>
          <w:tcPr>
            <w:tcW w:w="2160" w:type="dxa"/>
          </w:tcPr>
          <w:p w14:paraId="5120915E"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Mitigation</w:t>
            </w:r>
          </w:p>
        </w:tc>
      </w:tr>
      <w:tr w:rsidR="000260BD" w14:paraId="29250036"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F0073FF" w14:textId="77777777" w:rsidR="000260BD" w:rsidRDefault="00000000">
            <w:r>
              <w:rPr>
                <w:sz w:val="20"/>
              </w:rPr>
              <w:t>Voice quality regression (Polly &lt; OpenAI TTS)</w:t>
            </w:r>
          </w:p>
        </w:tc>
        <w:tc>
          <w:tcPr>
            <w:tcW w:w="2160" w:type="dxa"/>
          </w:tcPr>
          <w:p w14:paraId="2F6EE30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2160" w:type="dxa"/>
          </w:tcPr>
          <w:p w14:paraId="4C07E113"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2160" w:type="dxa"/>
          </w:tcPr>
          <w:p w14:paraId="655280D3"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A/B test with users before committing. Keep OpenAI TTS as fallback.</w:t>
            </w:r>
          </w:p>
        </w:tc>
      </w:tr>
      <w:tr w:rsidR="000260BD" w14:paraId="1FDB7505"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85DE21" w14:textId="77777777" w:rsidR="000260BD" w:rsidRDefault="00000000">
            <w:r>
              <w:rPr>
                <w:sz w:val="20"/>
              </w:rPr>
              <w:t>Cost increase (3–5x)</w:t>
            </w:r>
          </w:p>
        </w:tc>
        <w:tc>
          <w:tcPr>
            <w:tcW w:w="2160" w:type="dxa"/>
          </w:tcPr>
          <w:p w14:paraId="29A7488B"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Certain</w:t>
            </w:r>
          </w:p>
        </w:tc>
        <w:tc>
          <w:tcPr>
            <w:tcW w:w="2160" w:type="dxa"/>
          </w:tcPr>
          <w:p w14:paraId="1196CAF3"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2160" w:type="dxa"/>
          </w:tcPr>
          <w:p w14:paraId="60F48692"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Use Amazon Nova Lite/Micro for simple </w:t>
            </w:r>
            <w:r>
              <w:rPr>
                <w:sz w:val="20"/>
              </w:rPr>
              <w:lastRenderedPageBreak/>
              <w:t>tasks. Optimize prompt length. Monitor token usage.</w:t>
            </w:r>
          </w:p>
        </w:tc>
      </w:tr>
      <w:tr w:rsidR="000260BD" w14:paraId="3725A039"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24FC76" w14:textId="77777777" w:rsidR="000260BD" w:rsidRDefault="00000000">
            <w:r>
              <w:rPr>
                <w:sz w:val="20"/>
              </w:rPr>
              <w:lastRenderedPageBreak/>
              <w:t>STT accuracy regression (Transcribe &lt; Whisper)</w:t>
            </w:r>
          </w:p>
        </w:tc>
        <w:tc>
          <w:tcPr>
            <w:tcW w:w="2160" w:type="dxa"/>
          </w:tcPr>
          <w:p w14:paraId="42F604D2"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2160" w:type="dxa"/>
          </w:tcPr>
          <w:p w14:paraId="7323D0D7"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2160" w:type="dxa"/>
          </w:tcPr>
          <w:p w14:paraId="400FBF2B"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Benchmark with real coaching audio. Transcribe has improved significantly.</w:t>
            </w:r>
          </w:p>
        </w:tc>
      </w:tr>
      <w:tr w:rsidR="000260BD" w14:paraId="65AB7805"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808F1D" w14:textId="77777777" w:rsidR="000260BD" w:rsidRDefault="00000000">
            <w:r>
              <w:rPr>
                <w:sz w:val="20"/>
              </w:rPr>
              <w:t>Model quality regression (if Gemini Flash &gt; Nova)</w:t>
            </w:r>
          </w:p>
        </w:tc>
        <w:tc>
          <w:tcPr>
            <w:tcW w:w="2160" w:type="dxa"/>
          </w:tcPr>
          <w:p w14:paraId="13FF0E4D"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2160" w:type="dxa"/>
          </w:tcPr>
          <w:p w14:paraId="3AD44D61"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2160" w:type="dxa"/>
          </w:tcPr>
          <w:p w14:paraId="7DA95EEC"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Use Claude Sonnet on Bedrock for quality. Accept higher cost or use Llama 4.</w:t>
            </w:r>
          </w:p>
        </w:tc>
      </w:tr>
      <w:tr w:rsidR="000260BD" w14:paraId="17A8ABF1"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28546B" w14:textId="77777777" w:rsidR="000260BD" w:rsidRDefault="00000000">
            <w:r>
              <w:rPr>
                <w:sz w:val="20"/>
              </w:rPr>
              <w:t>Migration effort disrupts feature development</w:t>
            </w:r>
          </w:p>
        </w:tc>
        <w:tc>
          <w:tcPr>
            <w:tcW w:w="2160" w:type="dxa"/>
          </w:tcPr>
          <w:p w14:paraId="6C3B8FB2"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2160" w:type="dxa"/>
          </w:tcPr>
          <w:p w14:paraId="44047F0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2160" w:type="dxa"/>
          </w:tcPr>
          <w:p w14:paraId="7B8AD209"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Phase migration over sprints. Never migrate all services at once.</w:t>
            </w:r>
          </w:p>
        </w:tc>
      </w:tr>
      <w:tr w:rsidR="000260BD" w14:paraId="66EC9052"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D8FC04" w14:textId="77777777" w:rsidR="000260BD" w:rsidRDefault="00000000">
            <w:r>
              <w:rPr>
                <w:sz w:val="20"/>
              </w:rPr>
              <w:t>Vendor lock-in to AWS</w:t>
            </w:r>
          </w:p>
        </w:tc>
        <w:tc>
          <w:tcPr>
            <w:tcW w:w="2160" w:type="dxa"/>
          </w:tcPr>
          <w:p w14:paraId="6B48F985"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Certain</w:t>
            </w:r>
          </w:p>
        </w:tc>
        <w:tc>
          <w:tcPr>
            <w:tcW w:w="2160" w:type="dxa"/>
          </w:tcPr>
          <w:p w14:paraId="69995BE0"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2160" w:type="dxa"/>
          </w:tcPr>
          <w:p w14:paraId="3B668441"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Already on AWS (S3, CloudFront). Bedrock deepens lock-in but AWS is stable.</w:t>
            </w:r>
          </w:p>
        </w:tc>
      </w:tr>
      <w:tr w:rsidR="000260BD" w14:paraId="7B913C50"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698A69" w14:textId="77777777" w:rsidR="000260BD" w:rsidRDefault="00000000">
            <w:r>
              <w:rPr>
                <w:sz w:val="20"/>
              </w:rPr>
              <w:t>OpenSearch Serverless cost floor ($175/mo)</w:t>
            </w:r>
          </w:p>
        </w:tc>
        <w:tc>
          <w:tcPr>
            <w:tcW w:w="2160" w:type="dxa"/>
          </w:tcPr>
          <w:p w14:paraId="17EF91D9"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Certain</w:t>
            </w:r>
          </w:p>
        </w:tc>
        <w:tc>
          <w:tcPr>
            <w:tcW w:w="2160" w:type="dxa"/>
          </w:tcPr>
          <w:p w14:paraId="5CBAF20B"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c>
          <w:tcPr>
            <w:tcW w:w="2160" w:type="dxa"/>
          </w:tcPr>
          <w:p w14:paraId="0AE4836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Use Aurora pgvector instead if already on Aurora for org data.</w:t>
            </w:r>
          </w:p>
        </w:tc>
      </w:tr>
      <w:tr w:rsidR="000260BD" w14:paraId="48F132E3"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C3B09E" w14:textId="77777777" w:rsidR="000260BD" w:rsidRDefault="00000000">
            <w:r>
              <w:rPr>
                <w:sz w:val="20"/>
              </w:rPr>
              <w:t>Bedrock model deprecation</w:t>
            </w:r>
          </w:p>
        </w:tc>
        <w:tc>
          <w:tcPr>
            <w:tcW w:w="2160" w:type="dxa"/>
          </w:tcPr>
          <w:p w14:paraId="275B51ED"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2160" w:type="dxa"/>
          </w:tcPr>
          <w:p w14:paraId="7562B13C"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2160" w:type="dxa"/>
          </w:tcPr>
          <w:p w14:paraId="66363737"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AWS provides 6+ month deprecation notices. Multiple model choices available.</w:t>
            </w:r>
          </w:p>
        </w:tc>
      </w:tr>
    </w:tbl>
    <w:p w14:paraId="683A1C9B" w14:textId="2C69033A" w:rsidR="000260BD" w:rsidRDefault="000260BD"/>
    <w:p w14:paraId="186866F7" w14:textId="77777777" w:rsidR="000260BD" w:rsidRDefault="00000000">
      <w:pPr>
        <w:pStyle w:val="Heading1"/>
      </w:pPr>
      <w:r>
        <w:t>13. Migration Effort Estimate</w:t>
      </w:r>
    </w:p>
    <w:p w14:paraId="7842C07C" w14:textId="77777777" w:rsidR="000260BD" w:rsidRDefault="00000000">
      <w:r>
        <w:t>If you decided to migrate to AWS Bedrock, here is the estimated effort:</w:t>
      </w:r>
    </w:p>
    <w:tbl>
      <w:tblPr>
        <w:tblStyle w:val="LightGrid-Accent1"/>
        <w:tblW w:w="0" w:type="auto"/>
        <w:jc w:val="center"/>
        <w:tblLook w:val="04A0" w:firstRow="1" w:lastRow="0" w:firstColumn="1" w:lastColumn="0" w:noHBand="0" w:noVBand="1"/>
      </w:tblPr>
      <w:tblGrid>
        <w:gridCol w:w="1666"/>
        <w:gridCol w:w="3140"/>
        <w:gridCol w:w="1876"/>
        <w:gridCol w:w="962"/>
        <w:gridCol w:w="1212"/>
      </w:tblGrid>
      <w:tr w:rsidR="000260BD" w14:paraId="17A1E810"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3DF3C13" w14:textId="77777777" w:rsidR="000260BD" w:rsidRDefault="00000000">
            <w:r>
              <w:rPr>
                <w:sz w:val="20"/>
              </w:rPr>
              <w:t>Component</w:t>
            </w:r>
          </w:p>
        </w:tc>
        <w:tc>
          <w:tcPr>
            <w:tcW w:w="1728" w:type="dxa"/>
          </w:tcPr>
          <w:p w14:paraId="16107574"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Current</w:t>
            </w:r>
          </w:p>
        </w:tc>
        <w:tc>
          <w:tcPr>
            <w:tcW w:w="1728" w:type="dxa"/>
          </w:tcPr>
          <w:p w14:paraId="1076A0BC"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Target</w:t>
            </w:r>
          </w:p>
        </w:tc>
        <w:tc>
          <w:tcPr>
            <w:tcW w:w="1728" w:type="dxa"/>
          </w:tcPr>
          <w:p w14:paraId="32010B9D"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Effort</w:t>
            </w:r>
          </w:p>
        </w:tc>
        <w:tc>
          <w:tcPr>
            <w:tcW w:w="1728" w:type="dxa"/>
          </w:tcPr>
          <w:p w14:paraId="6D274C2A"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Risk</w:t>
            </w:r>
          </w:p>
        </w:tc>
      </w:tr>
      <w:tr w:rsidR="000260BD" w14:paraId="700CC6E9"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9506A95" w14:textId="77777777" w:rsidR="000260BD" w:rsidRDefault="00000000">
            <w:r>
              <w:rPr>
                <w:sz w:val="20"/>
              </w:rPr>
              <w:t>LLM Reasoning</w:t>
            </w:r>
          </w:p>
        </w:tc>
        <w:tc>
          <w:tcPr>
            <w:tcW w:w="1728" w:type="dxa"/>
          </w:tcPr>
          <w:p w14:paraId="5D15958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Gemini SDK → generate_and_stream_gemini_res()</w:t>
            </w:r>
          </w:p>
        </w:tc>
        <w:tc>
          <w:tcPr>
            <w:tcW w:w="1728" w:type="dxa"/>
          </w:tcPr>
          <w:p w14:paraId="2015DC6B"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Bedrock Converse API (boto3)</w:t>
            </w:r>
          </w:p>
        </w:tc>
        <w:tc>
          <w:tcPr>
            <w:tcW w:w="1728" w:type="dxa"/>
          </w:tcPr>
          <w:p w14:paraId="01B5CB31"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2–3 weeks</w:t>
            </w:r>
          </w:p>
        </w:tc>
        <w:tc>
          <w:tcPr>
            <w:tcW w:w="1728" w:type="dxa"/>
          </w:tcPr>
          <w:p w14:paraId="3640D3DE"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Medium — different streaming API</w:t>
            </w:r>
          </w:p>
        </w:tc>
      </w:tr>
      <w:tr w:rsidR="000260BD" w14:paraId="28A560AB"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537D2A1" w14:textId="77777777" w:rsidR="000260BD" w:rsidRDefault="00000000">
            <w:r>
              <w:rPr>
                <w:sz w:val="20"/>
              </w:rPr>
              <w:t>Query Refinement</w:t>
            </w:r>
          </w:p>
        </w:tc>
        <w:tc>
          <w:tcPr>
            <w:tcW w:w="1728" w:type="dxa"/>
          </w:tcPr>
          <w:p w14:paraId="3998393D"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Gemini structured output</w:t>
            </w:r>
          </w:p>
        </w:tc>
        <w:tc>
          <w:tcPr>
            <w:tcW w:w="1728" w:type="dxa"/>
          </w:tcPr>
          <w:p w14:paraId="1FD8AF54"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Bedrock Converse with tool_use</w:t>
            </w:r>
          </w:p>
        </w:tc>
        <w:tc>
          <w:tcPr>
            <w:tcW w:w="1728" w:type="dxa"/>
          </w:tcPr>
          <w:p w14:paraId="56CAFF02"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1 week</w:t>
            </w:r>
          </w:p>
        </w:tc>
        <w:tc>
          <w:tcPr>
            <w:tcW w:w="1728" w:type="dxa"/>
          </w:tcPr>
          <w:p w14:paraId="44A5D33B"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r>
      <w:tr w:rsidR="000260BD" w14:paraId="7C6FE8A8"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B7A389D" w14:textId="77777777" w:rsidR="000260BD" w:rsidRDefault="00000000">
            <w:r>
              <w:rPr>
                <w:sz w:val="20"/>
              </w:rPr>
              <w:t>STT</w:t>
            </w:r>
          </w:p>
        </w:tc>
        <w:tc>
          <w:tcPr>
            <w:tcW w:w="1728" w:type="dxa"/>
          </w:tcPr>
          <w:p w14:paraId="4ADADD97"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OpenAI audio_transcription()</w:t>
            </w:r>
          </w:p>
        </w:tc>
        <w:tc>
          <w:tcPr>
            <w:tcW w:w="1728" w:type="dxa"/>
          </w:tcPr>
          <w:p w14:paraId="4973BBC0"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Amazon Transcribe streaming SDK</w:t>
            </w:r>
          </w:p>
        </w:tc>
        <w:tc>
          <w:tcPr>
            <w:tcW w:w="1728" w:type="dxa"/>
          </w:tcPr>
          <w:p w14:paraId="77F6A30B"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2 weeks</w:t>
            </w:r>
          </w:p>
        </w:tc>
        <w:tc>
          <w:tcPr>
            <w:tcW w:w="1728" w:type="dxa"/>
          </w:tcPr>
          <w:p w14:paraId="4BD9C539"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High — different streaming protocol</w:t>
            </w:r>
          </w:p>
        </w:tc>
      </w:tr>
      <w:tr w:rsidR="000260BD" w14:paraId="3D5AF88E"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3D63C6" w14:textId="77777777" w:rsidR="000260BD" w:rsidRDefault="00000000">
            <w:r>
              <w:rPr>
                <w:sz w:val="20"/>
              </w:rPr>
              <w:t>TTS (streaming)</w:t>
            </w:r>
          </w:p>
        </w:tc>
        <w:tc>
          <w:tcPr>
            <w:tcW w:w="1728" w:type="dxa"/>
          </w:tcPr>
          <w:p w14:paraId="0A298E9B"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OpenAI stream_sentence_audio()</w:t>
            </w:r>
          </w:p>
        </w:tc>
        <w:tc>
          <w:tcPr>
            <w:tcW w:w="1728" w:type="dxa"/>
          </w:tcPr>
          <w:p w14:paraId="77508488"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Amazon Polly SynthesizeSpeech</w:t>
            </w:r>
          </w:p>
        </w:tc>
        <w:tc>
          <w:tcPr>
            <w:tcW w:w="1728" w:type="dxa"/>
          </w:tcPr>
          <w:p w14:paraId="66F94665"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2 weeks</w:t>
            </w:r>
          </w:p>
        </w:tc>
        <w:tc>
          <w:tcPr>
            <w:tcW w:w="1728" w:type="dxa"/>
          </w:tcPr>
          <w:p w14:paraId="040E8D9A"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High — Polly chunking differs from OpenAI</w:t>
            </w:r>
          </w:p>
        </w:tc>
      </w:tr>
      <w:tr w:rsidR="000260BD" w14:paraId="66A70293"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FE2E7C" w14:textId="77777777" w:rsidR="000260BD" w:rsidRDefault="00000000">
            <w:r>
              <w:rPr>
                <w:sz w:val="20"/>
              </w:rPr>
              <w:t>Embeddings</w:t>
            </w:r>
          </w:p>
        </w:tc>
        <w:tc>
          <w:tcPr>
            <w:tcW w:w="1728" w:type="dxa"/>
          </w:tcPr>
          <w:p w14:paraId="634A2F26"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LangChain GoogleGenerativeAIEmbeddings</w:t>
            </w:r>
          </w:p>
        </w:tc>
        <w:tc>
          <w:tcPr>
            <w:tcW w:w="1728" w:type="dxa"/>
          </w:tcPr>
          <w:p w14:paraId="2FFFB86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LangChain BedrockEmbeddings</w:t>
            </w:r>
          </w:p>
        </w:tc>
        <w:tc>
          <w:tcPr>
            <w:tcW w:w="1728" w:type="dxa"/>
          </w:tcPr>
          <w:p w14:paraId="0052C521"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2–3 days</w:t>
            </w:r>
          </w:p>
        </w:tc>
        <w:tc>
          <w:tcPr>
            <w:tcW w:w="1728" w:type="dxa"/>
          </w:tcPr>
          <w:p w14:paraId="026137D1"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Low — LangChain abstracts </w:t>
            </w:r>
            <w:r>
              <w:rPr>
                <w:sz w:val="20"/>
              </w:rPr>
              <w:lastRenderedPageBreak/>
              <w:t>this</w:t>
            </w:r>
          </w:p>
        </w:tc>
      </w:tr>
      <w:tr w:rsidR="000260BD" w14:paraId="2B9C3549"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1AABB7" w14:textId="77777777" w:rsidR="000260BD" w:rsidRDefault="00000000">
            <w:r>
              <w:rPr>
                <w:sz w:val="20"/>
              </w:rPr>
              <w:lastRenderedPageBreak/>
              <w:t>Vector DB</w:t>
            </w:r>
          </w:p>
        </w:tc>
        <w:tc>
          <w:tcPr>
            <w:tcW w:w="1728" w:type="dxa"/>
          </w:tcPr>
          <w:p w14:paraId="0A3A5BBB"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Milvus Lite (embedded)</w:t>
            </w:r>
          </w:p>
        </w:tc>
        <w:tc>
          <w:tcPr>
            <w:tcW w:w="1728" w:type="dxa"/>
          </w:tcPr>
          <w:p w14:paraId="7BDDDD03"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OpenSearch Serverless or Aurora pgvector</w:t>
            </w:r>
          </w:p>
        </w:tc>
        <w:tc>
          <w:tcPr>
            <w:tcW w:w="1728" w:type="dxa"/>
          </w:tcPr>
          <w:p w14:paraId="0974B241"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1–2 weeks</w:t>
            </w:r>
          </w:p>
        </w:tc>
        <w:tc>
          <w:tcPr>
            <w:tcW w:w="1728" w:type="dxa"/>
          </w:tcPr>
          <w:p w14:paraId="5CE72C52"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Medium — data migration, index rebuild</w:t>
            </w:r>
          </w:p>
        </w:tc>
      </w:tr>
      <w:tr w:rsidR="000260BD" w14:paraId="74D6DB9A"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2B4EFC9" w14:textId="77777777" w:rsidR="000260BD" w:rsidRDefault="00000000">
            <w:r>
              <w:rPr>
                <w:sz w:val="20"/>
              </w:rPr>
              <w:t>RAG Pipeline</w:t>
            </w:r>
          </w:p>
        </w:tc>
        <w:tc>
          <w:tcPr>
            <w:tcW w:w="1728" w:type="dxa"/>
          </w:tcPr>
          <w:p w14:paraId="125FC9B0"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Manual LangChain chain</w:t>
            </w:r>
          </w:p>
        </w:tc>
        <w:tc>
          <w:tcPr>
            <w:tcW w:w="1728" w:type="dxa"/>
          </w:tcPr>
          <w:p w14:paraId="7FC92C57"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Bedrock Knowledge Bases (optional)</w:t>
            </w:r>
          </w:p>
        </w:tc>
        <w:tc>
          <w:tcPr>
            <w:tcW w:w="1728" w:type="dxa"/>
          </w:tcPr>
          <w:p w14:paraId="63B709C7"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1–2 weeks</w:t>
            </w:r>
          </w:p>
        </w:tc>
        <w:tc>
          <w:tcPr>
            <w:tcW w:w="1728" w:type="dxa"/>
          </w:tcPr>
          <w:p w14:paraId="7FFF0103"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Medium — less control over chunking</w:t>
            </w:r>
          </w:p>
        </w:tc>
      </w:tr>
      <w:tr w:rsidR="000260BD" w14:paraId="3C2BCE8A"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1B3AB63" w14:textId="77777777" w:rsidR="000260BD" w:rsidRDefault="00000000">
            <w:r>
              <w:rPr>
                <w:sz w:val="20"/>
              </w:rPr>
              <w:t>Auth/Credentials</w:t>
            </w:r>
          </w:p>
        </w:tc>
        <w:tc>
          <w:tcPr>
            <w:tcW w:w="1728" w:type="dxa"/>
          </w:tcPr>
          <w:p w14:paraId="14C2EC54"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3 API keys in env vars</w:t>
            </w:r>
          </w:p>
        </w:tc>
        <w:tc>
          <w:tcPr>
            <w:tcW w:w="1728" w:type="dxa"/>
          </w:tcPr>
          <w:p w14:paraId="14F113A2"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IAM roles on Lambda</w:t>
            </w:r>
          </w:p>
        </w:tc>
        <w:tc>
          <w:tcPr>
            <w:tcW w:w="1728" w:type="dxa"/>
          </w:tcPr>
          <w:p w14:paraId="7F8ADB68"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2–3 days</w:t>
            </w:r>
          </w:p>
        </w:tc>
        <w:tc>
          <w:tcPr>
            <w:tcW w:w="1728" w:type="dxa"/>
          </w:tcPr>
          <w:p w14:paraId="0D100F68"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r>
      <w:tr w:rsidR="000260BD" w14:paraId="4E6B8095"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9F6217" w14:textId="77777777" w:rsidR="000260BD" w:rsidRDefault="00000000">
            <w:r>
              <w:rPr>
                <w:sz w:val="20"/>
              </w:rPr>
              <w:t>Testing &amp; Validation</w:t>
            </w:r>
          </w:p>
        </w:tc>
        <w:tc>
          <w:tcPr>
            <w:tcW w:w="1728" w:type="dxa"/>
          </w:tcPr>
          <w:p w14:paraId="38830404"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728" w:type="dxa"/>
          </w:tcPr>
          <w:p w14:paraId="153DEA71"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Quality benchmarks, A/B testing</w:t>
            </w:r>
          </w:p>
        </w:tc>
        <w:tc>
          <w:tcPr>
            <w:tcW w:w="1728" w:type="dxa"/>
          </w:tcPr>
          <w:p w14:paraId="0357B47E"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2–3 weeks</w:t>
            </w:r>
          </w:p>
        </w:tc>
        <w:tc>
          <w:tcPr>
            <w:tcW w:w="1728" w:type="dxa"/>
          </w:tcPr>
          <w:p w14:paraId="56B3E52B"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High — must validate voice quality</w:t>
            </w:r>
          </w:p>
        </w:tc>
      </w:tr>
      <w:tr w:rsidR="000260BD" w14:paraId="4C355844"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D30A56E" w14:textId="77777777" w:rsidR="000260BD" w:rsidRDefault="00000000">
            <w:r>
              <w:rPr>
                <w:sz w:val="20"/>
              </w:rPr>
              <w:t>TOTAL</w:t>
            </w:r>
          </w:p>
        </w:tc>
        <w:tc>
          <w:tcPr>
            <w:tcW w:w="1728" w:type="dxa"/>
          </w:tcPr>
          <w:p w14:paraId="1E472383"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728" w:type="dxa"/>
          </w:tcPr>
          <w:p w14:paraId="2A2A150F"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728" w:type="dxa"/>
          </w:tcPr>
          <w:p w14:paraId="2B76AA55"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10–14 weeks (solo dev)</w:t>
            </w:r>
          </w:p>
        </w:tc>
        <w:tc>
          <w:tcPr>
            <w:tcW w:w="1728" w:type="dxa"/>
          </w:tcPr>
          <w:p w14:paraId="0271361B"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bl>
    <w:p w14:paraId="3BA31085" w14:textId="4312E864" w:rsidR="000260BD" w:rsidRDefault="00000000">
      <w:r>
        <w:t>Development cost estimate: $30,000–$84,000 (at $75–$150/hr, 10–14 weeks, 1–2 developers).</w:t>
      </w:r>
    </w:p>
    <w:p w14:paraId="79BD90BC" w14:textId="77777777" w:rsidR="000260BD" w:rsidRDefault="00000000">
      <w:pPr>
        <w:pStyle w:val="Heading1"/>
      </w:pPr>
      <w:r>
        <w:t>14. Opinion &amp; Recommendation</w:t>
      </w:r>
    </w:p>
    <w:p w14:paraId="78667501" w14:textId="77777777" w:rsidR="000260BD" w:rsidRDefault="00000000">
      <w:pPr>
        <w:pStyle w:val="Heading2"/>
      </w:pPr>
      <w:r>
        <w:t>14.1 Is the Change Worth the Effort?</w:t>
      </w:r>
    </w:p>
    <w:p w14:paraId="0DA3992F" w14:textId="77777777" w:rsidR="000260BD" w:rsidRDefault="00000000">
      <w:r>
        <w:rPr>
          <w:b/>
          <w:color w:val="006400"/>
          <w:sz w:val="26"/>
        </w:rPr>
        <w:t>Short answer: No, not as a full standardization. A selective hybrid approach is recommended instead.</w:t>
      </w:r>
    </w:p>
    <w:p w14:paraId="58385041" w14:textId="77777777" w:rsidR="000260BD" w:rsidRDefault="00000000">
      <w:r>
        <w:t>The current multi-provider strategy is working well for Inspire Genius. The codebase is cleanly architected with LangChain abstractions that already make provider switching relatively easy. Gemini Flash provides exceptional value for LLM inference at a fraction of Bedrock model costs. OpenAI’s TTS produces the warm, expressive coaching voice that is central to the platform’s user experience. And OpenAI Whisper remains the most cost-effective, highest-quality STT option.</w:t>
      </w:r>
    </w:p>
    <w:p w14:paraId="036B9F97" w14:textId="77777777" w:rsidR="000260BD" w:rsidRDefault="00000000">
      <w:pPr>
        <w:pStyle w:val="Heading2"/>
      </w:pPr>
      <w:r>
        <w:t>14.2 Why Full Bedrock Standardization is Not Recommended</w:t>
      </w:r>
    </w:p>
    <w:p w14:paraId="52D60C64" w14:textId="77777777" w:rsidR="000260BD" w:rsidRDefault="00000000">
      <w:pPr>
        <w:pStyle w:val="ListBullet"/>
        <w:spacing w:after="40"/>
      </w:pPr>
      <w:r>
        <w:t>Cost increase is prohibitive: 3–5x higher monthly AI costs ($430–$1,220 more per month) with no revenue increase to offset it.</w:t>
      </w:r>
    </w:p>
    <w:p w14:paraId="78A63C6E" w14:textId="77777777" w:rsidR="000260BD" w:rsidRDefault="00000000">
      <w:pPr>
        <w:pStyle w:val="ListBullet"/>
        <w:spacing w:after="40"/>
      </w:pPr>
      <w:r>
        <w:t>Voice quality regression: Amazon Polly cannot match OpenAI’s instruction-following TTS for coaching. Voice quality is a core differentiator for an AI coaching platform.</w:t>
      </w:r>
    </w:p>
    <w:p w14:paraId="1C693B94" w14:textId="77777777" w:rsidR="000260BD" w:rsidRDefault="00000000">
      <w:pPr>
        <w:pStyle w:val="ListBullet"/>
        <w:spacing w:after="40"/>
      </w:pPr>
      <w:r>
        <w:t>Losing Gemini: The cheapest high-quality LLM is not available on Bedrock. No Bedrock model matches Gemini Flash’s price/performance ratio.</w:t>
      </w:r>
    </w:p>
    <w:p w14:paraId="0C1F5ABC" w14:textId="77777777" w:rsidR="000260BD" w:rsidRDefault="00000000">
      <w:pPr>
        <w:pStyle w:val="ListBullet"/>
        <w:spacing w:after="40"/>
      </w:pPr>
      <w:r>
        <w:t>Migration effort: 10–14 weeks of development time that could be spent on features, bug fixes, or the microservices migration.</w:t>
      </w:r>
    </w:p>
    <w:p w14:paraId="29E89A17" w14:textId="77777777" w:rsidR="000260BD" w:rsidRDefault="00000000">
      <w:pPr>
        <w:pStyle w:val="ListBullet"/>
        <w:spacing w:after="40"/>
      </w:pPr>
      <w:r>
        <w:lastRenderedPageBreak/>
        <w:t>Deepened vendor lock-in: Moving to Bedrock + Transcribe + Polly + OpenSearch makes future changes much harder.</w:t>
      </w:r>
    </w:p>
    <w:p w14:paraId="5B6C3C3F" w14:textId="77777777" w:rsidR="000260BD" w:rsidRDefault="00000000">
      <w:pPr>
        <w:pStyle w:val="Heading2"/>
      </w:pPr>
      <w:r>
        <w:t>14.3 Recommended Hybrid Approach</w:t>
      </w:r>
    </w:p>
    <w:p w14:paraId="62501932" w14:textId="77777777" w:rsidR="000260BD" w:rsidRDefault="00000000">
      <w:r>
        <w:t>Instead of full standardization, adopt a selective hybrid strategy that uses AWS services where they add clear value while keeping best-of-breed providers where quality matters:</w:t>
      </w:r>
    </w:p>
    <w:tbl>
      <w:tblPr>
        <w:tblStyle w:val="LightGrid-Accent1"/>
        <w:tblW w:w="0" w:type="auto"/>
        <w:jc w:val="center"/>
        <w:tblLook w:val="04A0" w:firstRow="1" w:lastRow="0" w:firstColumn="1" w:lastColumn="0" w:noHBand="0" w:noVBand="1"/>
      </w:tblPr>
      <w:tblGrid>
        <w:gridCol w:w="2880"/>
        <w:gridCol w:w="2880"/>
        <w:gridCol w:w="2880"/>
      </w:tblGrid>
      <w:tr w:rsidR="000260BD" w14:paraId="1BD775CE"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E38AFA" w14:textId="77777777" w:rsidR="000260BD" w:rsidRDefault="00000000">
            <w:r>
              <w:rPr>
                <w:sz w:val="20"/>
              </w:rPr>
              <w:t>Function</w:t>
            </w:r>
          </w:p>
        </w:tc>
        <w:tc>
          <w:tcPr>
            <w:tcW w:w="2880" w:type="dxa"/>
          </w:tcPr>
          <w:p w14:paraId="75575D4D"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Recommendation</w:t>
            </w:r>
          </w:p>
        </w:tc>
        <w:tc>
          <w:tcPr>
            <w:tcW w:w="2880" w:type="dxa"/>
          </w:tcPr>
          <w:p w14:paraId="33A353ED"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0260BD" w14:paraId="6CDA7619"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CF16FC" w14:textId="77777777" w:rsidR="000260BD" w:rsidRDefault="00000000">
            <w:r>
              <w:rPr>
                <w:sz w:val="20"/>
              </w:rPr>
              <w:t>LLM Reasoning</w:t>
            </w:r>
          </w:p>
        </w:tc>
        <w:tc>
          <w:tcPr>
            <w:tcW w:w="2880" w:type="dxa"/>
          </w:tcPr>
          <w:p w14:paraId="2AB18F66"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KEEP Gemini Flash</w:t>
            </w:r>
          </w:p>
        </w:tc>
        <w:tc>
          <w:tcPr>
            <w:tcW w:w="2880" w:type="dxa"/>
          </w:tcPr>
          <w:p w14:paraId="78D70B53"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5–20x cheaper than Bedrock alternatives. Quality is excellent.</w:t>
            </w:r>
          </w:p>
        </w:tc>
      </w:tr>
      <w:tr w:rsidR="000260BD" w14:paraId="4875464B"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F17C2B" w14:textId="77777777" w:rsidR="000260BD" w:rsidRDefault="00000000">
            <w:r>
              <w:rPr>
                <w:sz w:val="20"/>
              </w:rPr>
              <w:t>STT</w:t>
            </w:r>
          </w:p>
        </w:tc>
        <w:tc>
          <w:tcPr>
            <w:tcW w:w="2880" w:type="dxa"/>
          </w:tcPr>
          <w:p w14:paraId="3235446E"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KEEP OpenAI Whisper</w:t>
            </w:r>
          </w:p>
        </w:tc>
        <w:tc>
          <w:tcPr>
            <w:tcW w:w="2880" w:type="dxa"/>
          </w:tcPr>
          <w:p w14:paraId="408EFC63"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4x cheaper than Transcribe. Best accuracy. Already integrated.</w:t>
            </w:r>
          </w:p>
        </w:tc>
      </w:tr>
      <w:tr w:rsidR="000260BD" w14:paraId="43CFCB89"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168D67" w14:textId="77777777" w:rsidR="000260BD" w:rsidRDefault="00000000">
            <w:r>
              <w:rPr>
                <w:sz w:val="20"/>
              </w:rPr>
              <w:t>TTS</w:t>
            </w:r>
          </w:p>
        </w:tc>
        <w:tc>
          <w:tcPr>
            <w:tcW w:w="2880" w:type="dxa"/>
          </w:tcPr>
          <w:p w14:paraId="3A3B804F"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KEEP OpenAI TTS</w:t>
            </w:r>
          </w:p>
        </w:tc>
        <w:tc>
          <w:tcPr>
            <w:tcW w:w="2880" w:type="dxa"/>
          </w:tcPr>
          <w:p w14:paraId="17B63303"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Most expressive, natural coaching voice. Core UX differentiator.</w:t>
            </w:r>
          </w:p>
        </w:tc>
      </w:tr>
      <w:tr w:rsidR="000260BD" w14:paraId="79A6DCAC"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C0319F" w14:textId="77777777" w:rsidR="000260BD" w:rsidRDefault="00000000">
            <w:r>
              <w:rPr>
                <w:sz w:val="20"/>
              </w:rPr>
              <w:t>Embeddings</w:t>
            </w:r>
          </w:p>
        </w:tc>
        <w:tc>
          <w:tcPr>
            <w:tcW w:w="2880" w:type="dxa"/>
          </w:tcPr>
          <w:p w14:paraId="093C54FE"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KEEP Google (free) or SWITCH to Bedrock Titan</w:t>
            </w:r>
          </w:p>
        </w:tc>
        <w:tc>
          <w:tcPr>
            <w:tcW w:w="2880" w:type="dxa"/>
          </w:tcPr>
          <w:p w14:paraId="6A953889"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Either works. Titan is $0.02/1M tokens, marginal cost. LangChain makes swapping trivial.</w:t>
            </w:r>
          </w:p>
        </w:tc>
      </w:tr>
      <w:tr w:rsidR="000260BD" w14:paraId="45A953BF"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6CAAD3" w14:textId="77777777" w:rsidR="000260BD" w:rsidRDefault="00000000">
            <w:r>
              <w:rPr>
                <w:sz w:val="20"/>
              </w:rPr>
              <w:t>Vector DB</w:t>
            </w:r>
          </w:p>
        </w:tc>
        <w:tc>
          <w:tcPr>
            <w:tcW w:w="2880" w:type="dxa"/>
          </w:tcPr>
          <w:p w14:paraId="10E20931"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KEEP Milvus Lite for now</w:t>
            </w:r>
          </w:p>
        </w:tc>
        <w:tc>
          <w:tcPr>
            <w:tcW w:w="2880" w:type="dxa"/>
          </w:tcPr>
          <w:p w14:paraId="4A875A8B"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Free and works. Switch to Aurora pgvector if/when migrating to Aurora for org data.</w:t>
            </w:r>
          </w:p>
        </w:tc>
      </w:tr>
      <w:tr w:rsidR="000260BD" w14:paraId="119138EC"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FEAAA5" w14:textId="77777777" w:rsidR="000260BD" w:rsidRDefault="00000000">
            <w:r>
              <w:rPr>
                <w:sz w:val="20"/>
              </w:rPr>
              <w:t>Guardrails</w:t>
            </w:r>
          </w:p>
        </w:tc>
        <w:tc>
          <w:tcPr>
            <w:tcW w:w="2880" w:type="dxa"/>
          </w:tcPr>
          <w:p w14:paraId="43E530C4"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ADD Bedrock Guardrails as a middleware layer</w:t>
            </w:r>
          </w:p>
        </w:tc>
        <w:tc>
          <w:tcPr>
            <w:tcW w:w="2880" w:type="dxa"/>
          </w:tcPr>
          <w:p w14:paraId="4A8CAB37"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Use Bedrock Guardrails to filter LLM input/output without changing the LLM provider. Adds safety without lock-in.</w:t>
            </w:r>
          </w:p>
        </w:tc>
      </w:tr>
      <w:tr w:rsidR="000260BD" w14:paraId="11C81C7A"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416458" w14:textId="77777777" w:rsidR="000260BD" w:rsidRDefault="00000000">
            <w:r>
              <w:rPr>
                <w:sz w:val="20"/>
              </w:rPr>
              <w:t>RAG</w:t>
            </w:r>
          </w:p>
        </w:tc>
        <w:tc>
          <w:tcPr>
            <w:tcW w:w="2880" w:type="dxa"/>
          </w:tcPr>
          <w:p w14:paraId="66B336B1"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EVALUATE Bedrock Knowledge Bases</w:t>
            </w:r>
          </w:p>
        </w:tc>
        <w:tc>
          <w:tcPr>
            <w:tcW w:w="2880" w:type="dxa"/>
          </w:tcPr>
          <w:p w14:paraId="04462362"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If the manual RAG pipeline becomes a maintenance burden, Bedrock KB can reduce code. But only if the quality meets needs.</w:t>
            </w:r>
          </w:p>
        </w:tc>
      </w:tr>
      <w:tr w:rsidR="000260BD" w14:paraId="27CA90D6"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F93ECD" w14:textId="77777777" w:rsidR="000260BD" w:rsidRDefault="00000000">
            <w:r>
              <w:rPr>
                <w:sz w:val="20"/>
              </w:rPr>
              <w:t>Credentials</w:t>
            </w:r>
          </w:p>
        </w:tc>
        <w:tc>
          <w:tcPr>
            <w:tcW w:w="2880" w:type="dxa"/>
          </w:tcPr>
          <w:p w14:paraId="28EB0714"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MIGRATE API keys to AWS Secrets Manager</w:t>
            </w:r>
          </w:p>
        </w:tc>
        <w:tc>
          <w:tcPr>
            <w:tcW w:w="2880" w:type="dxa"/>
          </w:tcPr>
          <w:p w14:paraId="5B7B647A"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Keep using provider APIs but store keys in Secrets Manager instead of env vars. Get IAM-level security without changing providers.</w:t>
            </w:r>
          </w:p>
        </w:tc>
      </w:tr>
    </w:tbl>
    <w:p w14:paraId="21232687" w14:textId="77777777" w:rsidR="000260BD" w:rsidRDefault="00000000">
      <w:pPr>
        <w:pStyle w:val="Heading2"/>
      </w:pPr>
      <w:r>
        <w:t>14.4 When to Reconsider Full Bedrock</w:t>
      </w:r>
    </w:p>
    <w:p w14:paraId="5C89D924" w14:textId="77777777" w:rsidR="000260BD" w:rsidRDefault="00000000">
      <w:r>
        <w:t>Revisit full Bedrock standardization if any of these conditions become true:</w:t>
      </w:r>
    </w:p>
    <w:p w14:paraId="2F5C1A96" w14:textId="77777777" w:rsidR="000260BD" w:rsidRDefault="00000000">
      <w:pPr>
        <w:pStyle w:val="ListBullet"/>
        <w:spacing w:after="40"/>
      </w:pPr>
      <w:r>
        <w:t>Scale exceeds 10,000 DAU and Provisioned Throughput economics make Bedrock cheaper than per-token API pricing.</w:t>
      </w:r>
    </w:p>
    <w:p w14:paraId="7B74C488" w14:textId="77777777" w:rsidR="000260BD" w:rsidRDefault="00000000">
      <w:pPr>
        <w:pStyle w:val="ListBullet"/>
        <w:spacing w:after="40"/>
      </w:pPr>
      <w:r>
        <w:t>Amazon Polly launches a “Generative Engine 2.0” that matches OpenAI TTS quality for coaching-style voices.</w:t>
      </w:r>
    </w:p>
    <w:p w14:paraId="49A47FA8" w14:textId="77777777" w:rsidR="000260BD" w:rsidRDefault="00000000">
      <w:pPr>
        <w:pStyle w:val="ListBullet"/>
        <w:spacing w:after="40"/>
      </w:pPr>
      <w:r>
        <w:t>Gemini is added to the Bedrock marketplace (unlikely but possible if Google and AWS partner).</w:t>
      </w:r>
    </w:p>
    <w:p w14:paraId="46C2193C" w14:textId="77777777" w:rsidR="000260BD" w:rsidRDefault="00000000">
      <w:pPr>
        <w:pStyle w:val="ListBullet"/>
        <w:spacing w:after="40"/>
      </w:pPr>
      <w:r>
        <w:t>Enterprise clients require HIPAA/FedRAMP compliance and insist on all AI processing within AWS boundaries.</w:t>
      </w:r>
    </w:p>
    <w:p w14:paraId="1F4EFE65" w14:textId="77777777" w:rsidR="000260BD" w:rsidRDefault="00000000">
      <w:pPr>
        <w:pStyle w:val="ListBullet"/>
        <w:spacing w:after="40"/>
      </w:pPr>
      <w:r>
        <w:lastRenderedPageBreak/>
        <w:t>The team grows to 5+ engineers and operational overhead of multi-provider becomes a genuine drag on velocity.</w:t>
      </w:r>
    </w:p>
    <w:p w14:paraId="34823C3D" w14:textId="77777777" w:rsidR="000260BD" w:rsidRDefault="00000000">
      <w:pPr>
        <w:pStyle w:val="Heading2"/>
      </w:pPr>
      <w:r>
        <w:t>14.5 Final Recommendation Summary</w:t>
      </w:r>
    </w:p>
    <w:tbl>
      <w:tblPr>
        <w:tblStyle w:val="LightGrid-Accent1"/>
        <w:tblW w:w="0" w:type="auto"/>
        <w:jc w:val="center"/>
        <w:tblLook w:val="04A0" w:firstRow="1" w:lastRow="0" w:firstColumn="1" w:lastColumn="0" w:noHBand="0" w:noVBand="1"/>
      </w:tblPr>
      <w:tblGrid>
        <w:gridCol w:w="2160"/>
        <w:gridCol w:w="2160"/>
        <w:gridCol w:w="2160"/>
        <w:gridCol w:w="2160"/>
      </w:tblGrid>
      <w:tr w:rsidR="000260BD" w14:paraId="2523F112" w14:textId="77777777" w:rsidTr="000260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4DB7F2" w14:textId="77777777" w:rsidR="000260BD" w:rsidRDefault="00000000">
            <w:r>
              <w:rPr>
                <w:sz w:val="20"/>
              </w:rPr>
              <w:t>Action</w:t>
            </w:r>
          </w:p>
        </w:tc>
        <w:tc>
          <w:tcPr>
            <w:tcW w:w="2160" w:type="dxa"/>
          </w:tcPr>
          <w:p w14:paraId="579672D7"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c>
          <w:tcPr>
            <w:tcW w:w="2160" w:type="dxa"/>
          </w:tcPr>
          <w:p w14:paraId="41C0773A"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Effort</w:t>
            </w:r>
          </w:p>
        </w:tc>
        <w:tc>
          <w:tcPr>
            <w:tcW w:w="2160" w:type="dxa"/>
          </w:tcPr>
          <w:p w14:paraId="0FAAC3BD" w14:textId="77777777" w:rsidR="000260BD" w:rsidRDefault="00000000">
            <w:pPr>
              <w:cnfStyle w:val="100000000000" w:firstRow="1" w:lastRow="0" w:firstColumn="0" w:lastColumn="0" w:oddVBand="0" w:evenVBand="0" w:oddHBand="0" w:evenHBand="0" w:firstRowFirstColumn="0" w:firstRowLastColumn="0" w:lastRowFirstColumn="0" w:lastRowLastColumn="0"/>
            </w:pPr>
            <w:r>
              <w:rPr>
                <w:sz w:val="20"/>
              </w:rPr>
              <w:t>Impact</w:t>
            </w:r>
          </w:p>
        </w:tc>
      </w:tr>
      <w:tr w:rsidR="000260BD" w14:paraId="6F475169"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E3F6FC" w14:textId="77777777" w:rsidR="000260BD" w:rsidRDefault="00000000">
            <w:r>
              <w:rPr>
                <w:sz w:val="20"/>
              </w:rPr>
              <w:t>Keep Gemini Flash for LLM</w:t>
            </w:r>
          </w:p>
        </w:tc>
        <w:tc>
          <w:tcPr>
            <w:tcW w:w="2160" w:type="dxa"/>
          </w:tcPr>
          <w:p w14:paraId="3A870B45"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Now</w:t>
            </w:r>
          </w:p>
        </w:tc>
        <w:tc>
          <w:tcPr>
            <w:tcW w:w="2160" w:type="dxa"/>
          </w:tcPr>
          <w:p w14:paraId="69C83B4B"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2160" w:type="dxa"/>
          </w:tcPr>
          <w:p w14:paraId="4197954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Save $150–$650/month vs Bedrock</w:t>
            </w:r>
          </w:p>
        </w:tc>
      </w:tr>
      <w:tr w:rsidR="000260BD" w14:paraId="7B735FBF"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0B09F4" w14:textId="77777777" w:rsidR="000260BD" w:rsidRDefault="00000000">
            <w:r>
              <w:rPr>
                <w:sz w:val="20"/>
              </w:rPr>
              <w:t>Keep OpenAI for STT/TTS</w:t>
            </w:r>
          </w:p>
        </w:tc>
        <w:tc>
          <w:tcPr>
            <w:tcW w:w="2160" w:type="dxa"/>
          </w:tcPr>
          <w:p w14:paraId="2889A331"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Now</w:t>
            </w:r>
          </w:p>
        </w:tc>
        <w:tc>
          <w:tcPr>
            <w:tcW w:w="2160" w:type="dxa"/>
          </w:tcPr>
          <w:p w14:paraId="43466891"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2160" w:type="dxa"/>
          </w:tcPr>
          <w:p w14:paraId="7F264D60"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Best voice quality for coaching</w:t>
            </w:r>
          </w:p>
        </w:tc>
      </w:tr>
      <w:tr w:rsidR="000260BD" w14:paraId="673E0223"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2D169A" w14:textId="77777777" w:rsidR="000260BD" w:rsidRDefault="00000000">
            <w:r>
              <w:rPr>
                <w:sz w:val="20"/>
              </w:rPr>
              <w:t>Move API keys to Secrets Manager</w:t>
            </w:r>
          </w:p>
        </w:tc>
        <w:tc>
          <w:tcPr>
            <w:tcW w:w="2160" w:type="dxa"/>
          </w:tcPr>
          <w:p w14:paraId="20C8E14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Next sprint</w:t>
            </w:r>
          </w:p>
        </w:tc>
        <w:tc>
          <w:tcPr>
            <w:tcW w:w="2160" w:type="dxa"/>
          </w:tcPr>
          <w:p w14:paraId="5577E1CC"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1–2 days</w:t>
            </w:r>
          </w:p>
        </w:tc>
        <w:tc>
          <w:tcPr>
            <w:tcW w:w="2160" w:type="dxa"/>
          </w:tcPr>
          <w:p w14:paraId="731E29FF"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Better security posture</w:t>
            </w:r>
          </w:p>
        </w:tc>
      </w:tr>
      <w:tr w:rsidR="000260BD" w14:paraId="106EDA16"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E4E523" w14:textId="77777777" w:rsidR="000260BD" w:rsidRDefault="00000000">
            <w:r>
              <w:rPr>
                <w:sz w:val="20"/>
              </w:rPr>
              <w:t>Evaluate Bedrock Guardrails</w:t>
            </w:r>
          </w:p>
        </w:tc>
        <w:tc>
          <w:tcPr>
            <w:tcW w:w="2160" w:type="dxa"/>
          </w:tcPr>
          <w:p w14:paraId="7837432F"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Q2 2026</w:t>
            </w:r>
          </w:p>
        </w:tc>
        <w:tc>
          <w:tcPr>
            <w:tcW w:w="2160" w:type="dxa"/>
          </w:tcPr>
          <w:p w14:paraId="7B19493F"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1 week</w:t>
            </w:r>
          </w:p>
        </w:tc>
        <w:tc>
          <w:tcPr>
            <w:tcW w:w="2160" w:type="dxa"/>
          </w:tcPr>
          <w:p w14:paraId="141BFABD"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Add content safety without provider change</w:t>
            </w:r>
          </w:p>
        </w:tc>
      </w:tr>
      <w:tr w:rsidR="000260BD" w14:paraId="1FE08CFA" w14:textId="77777777" w:rsidTr="000260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B14507" w14:textId="77777777" w:rsidR="000260BD" w:rsidRDefault="00000000">
            <w:r>
              <w:rPr>
                <w:sz w:val="20"/>
              </w:rPr>
              <w:t>Evaluate Bedrock Knowledge Bases</w:t>
            </w:r>
          </w:p>
        </w:tc>
        <w:tc>
          <w:tcPr>
            <w:tcW w:w="2160" w:type="dxa"/>
          </w:tcPr>
          <w:p w14:paraId="36B1D883"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Q3 2026</w:t>
            </w:r>
          </w:p>
        </w:tc>
        <w:tc>
          <w:tcPr>
            <w:tcW w:w="2160" w:type="dxa"/>
          </w:tcPr>
          <w:p w14:paraId="5FCBF18E"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2 weeks</w:t>
            </w:r>
          </w:p>
        </w:tc>
        <w:tc>
          <w:tcPr>
            <w:tcW w:w="2160" w:type="dxa"/>
          </w:tcPr>
          <w:p w14:paraId="2DFEB7DE" w14:textId="77777777" w:rsidR="000260BD" w:rsidRDefault="00000000">
            <w:pPr>
              <w:cnfStyle w:val="000000100000" w:firstRow="0" w:lastRow="0" w:firstColumn="0" w:lastColumn="0" w:oddVBand="0" w:evenVBand="0" w:oddHBand="1" w:evenHBand="0" w:firstRowFirstColumn="0" w:firstRowLastColumn="0" w:lastRowFirstColumn="0" w:lastRowLastColumn="0"/>
            </w:pPr>
            <w:r>
              <w:rPr>
                <w:sz w:val="20"/>
              </w:rPr>
              <w:t>Potentially reduce RAG maintenance</w:t>
            </w:r>
          </w:p>
        </w:tc>
      </w:tr>
      <w:tr w:rsidR="000260BD" w14:paraId="2642345B" w14:textId="77777777" w:rsidTr="000260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8D17AF" w14:textId="77777777" w:rsidR="000260BD" w:rsidRDefault="00000000">
            <w:r>
              <w:rPr>
                <w:sz w:val="20"/>
              </w:rPr>
              <w:t>Full Bedrock standardization</w:t>
            </w:r>
          </w:p>
        </w:tc>
        <w:tc>
          <w:tcPr>
            <w:tcW w:w="2160" w:type="dxa"/>
          </w:tcPr>
          <w:p w14:paraId="33D24547"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Not recommended at current scale</w:t>
            </w:r>
          </w:p>
        </w:tc>
        <w:tc>
          <w:tcPr>
            <w:tcW w:w="2160" w:type="dxa"/>
          </w:tcPr>
          <w:p w14:paraId="24B8912E"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10–14 weeks</w:t>
            </w:r>
          </w:p>
        </w:tc>
        <w:tc>
          <w:tcPr>
            <w:tcW w:w="2160" w:type="dxa"/>
          </w:tcPr>
          <w:p w14:paraId="57A66A20" w14:textId="77777777" w:rsidR="000260BD" w:rsidRDefault="00000000">
            <w:pPr>
              <w:cnfStyle w:val="000000010000" w:firstRow="0" w:lastRow="0" w:firstColumn="0" w:lastColumn="0" w:oddVBand="0" w:evenVBand="0" w:oddHBand="0" w:evenHBand="1" w:firstRowFirstColumn="0" w:firstRowLastColumn="0" w:lastRowFirstColumn="0" w:lastRowLastColumn="0"/>
            </w:pPr>
            <w:r>
              <w:rPr>
                <w:sz w:val="20"/>
              </w:rPr>
              <w:t>Negative ROI at &lt;10K DAU</w:t>
            </w:r>
          </w:p>
        </w:tc>
      </w:tr>
    </w:tbl>
    <w:p w14:paraId="54DF3BA8" w14:textId="77777777" w:rsidR="000260BD" w:rsidRDefault="000260BD"/>
    <w:p w14:paraId="13008981" w14:textId="77777777" w:rsidR="000260BD" w:rsidRDefault="00000000">
      <w:r>
        <w:rPr>
          <w:b/>
        </w:rPr>
        <w:t>The multi-provider strategy is not a liability—it’s a competitive advantage. It gives Inspire Genius the best models at the best prices. The operational overhead of managing 3 API keys and 5 SDKs is real but manageable, and far less costly than the 3–5x price increase and voice quality regression that full Bedrock standardization would bring.</w:t>
      </w:r>
    </w:p>
    <w:p w14:paraId="16A7DBCE" w14:textId="77777777" w:rsidR="000260BD" w:rsidRDefault="000260BD"/>
    <w:p w14:paraId="40A81B51" w14:textId="77777777" w:rsidR="000260BD" w:rsidRDefault="00000000">
      <w:pPr>
        <w:jc w:val="center"/>
      </w:pPr>
      <w:r>
        <w:rPr>
          <w:i/>
          <w:color w:val="808080"/>
        </w:rPr>
        <w:t>— End of Document —</w:t>
      </w:r>
    </w:p>
    <w:sectPr w:rsidR="000260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712812">
    <w:abstractNumId w:val="8"/>
  </w:num>
  <w:num w:numId="2" w16cid:durableId="640840588">
    <w:abstractNumId w:val="6"/>
  </w:num>
  <w:num w:numId="3" w16cid:durableId="1069378965">
    <w:abstractNumId w:val="5"/>
  </w:num>
  <w:num w:numId="4" w16cid:durableId="690301027">
    <w:abstractNumId w:val="4"/>
  </w:num>
  <w:num w:numId="5" w16cid:durableId="506097076">
    <w:abstractNumId w:val="7"/>
  </w:num>
  <w:num w:numId="6" w16cid:durableId="614487760">
    <w:abstractNumId w:val="3"/>
  </w:num>
  <w:num w:numId="7" w16cid:durableId="481236198">
    <w:abstractNumId w:val="2"/>
  </w:num>
  <w:num w:numId="8" w16cid:durableId="830758980">
    <w:abstractNumId w:val="1"/>
  </w:num>
  <w:num w:numId="9" w16cid:durableId="1162351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0BD"/>
    <w:rsid w:val="00034616"/>
    <w:rsid w:val="0006063C"/>
    <w:rsid w:val="0015074B"/>
    <w:rsid w:val="002775E3"/>
    <w:rsid w:val="0029639D"/>
    <w:rsid w:val="00326F90"/>
    <w:rsid w:val="00644E02"/>
    <w:rsid w:val="00972A08"/>
    <w:rsid w:val="00AA1D8D"/>
    <w:rsid w:val="00B47730"/>
    <w:rsid w:val="00CB0664"/>
    <w:rsid w:val="00DC64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B637D"/>
  <w14:defaultImageDpi w14:val="300"/>
  <w15:docId w15:val="{9A79A5F5-39A1-3B48-A95B-1C66CEE0B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17</Pages>
  <Words>4092</Words>
  <Characters>25166</Characters>
  <Application>Microsoft Office Word</Application>
  <DocSecurity>0</DocSecurity>
  <Lines>1198</Lines>
  <Paragraphs>731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 Brown</cp:lastModifiedBy>
  <cp:revision>2</cp:revision>
  <dcterms:created xsi:type="dcterms:W3CDTF">2013-12-23T23:15:00Z</dcterms:created>
  <dcterms:modified xsi:type="dcterms:W3CDTF">2026-03-14T03:51:00Z</dcterms:modified>
  <cp:category/>
</cp:coreProperties>
</file>