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366"/>
          <w:sz w:val="56"/>
        </w:rPr>
        <w:t>Inspire Genius</w:t>
        <w:br/>
        <w:t>Phased Implementation Plan</w:t>
      </w:r>
    </w:p>
    <w:p>
      <w:pPr>
        <w:jc w:val="center"/>
      </w:pPr>
      <w:r>
        <w:rPr>
          <w:color w:val="008080"/>
          <w:sz w:val="28"/>
        </w:rPr>
        <w:t>Correlated Roadmap Across All Workstreams</w:t>
        <w:br/>
        <w:t>Bug Stabilization • New UI Adoption • PWA • Microservices • LLM Strategy</w:t>
      </w:r>
    </w:p>
    <w:p/>
    <w:p>
      <w:pPr>
        <w:jc w:val="center"/>
      </w:pPr>
      <w:r>
        <w:rPr>
          <w:b/>
        </w:rPr>
        <w:t xml:space="preserve">Prepared for: </w:t>
      </w:r>
      <w:r>
        <w:t>AES / Inspire Genius Team</w:t>
        <w:br/>
      </w:r>
      <w:r>
        <w:rPr>
          <w:b/>
        </w:rPr>
        <w:t xml:space="preserve">Date: </w:t>
      </w:r>
      <w:r>
        <w:t>March 14, 2026</w:t>
        <w:br/>
      </w:r>
      <w:r>
        <w:rPr>
          <w:b/>
        </w:rPr>
        <w:t xml:space="preserve">Classification: </w:t>
      </w:r>
      <w:r>
        <w:t>Internal — Strategic Roadmap</w:t>
        <w:br/>
        <w:br/>
      </w:r>
      <w:r>
        <w:rPr>
          <w:b/>
        </w:rPr>
        <w:t>Related Documents:</w:t>
        <w:br/>
      </w:r>
      <w:r>
        <w:t xml:space="preserve">  • Inspire_Genius_Architecture_Plan.docx</w:t>
        <w:br/>
      </w:r>
      <w:r>
        <w:t xml:space="preserve">  • Inspire_Genius_LLM_Strategy_Comparison.docx</w:t>
        <w:br/>
      </w:r>
      <w:r>
        <w:t xml:space="preserve">  • Inspire_Genius_New_UI_Adoption_Plan.docx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Workstream Overview</w:t>
      </w:r>
    </w:p>
    <w:p>
      <w:pPr>
        <w:pStyle w:val="ListNumber"/>
      </w:pPr>
      <w:r>
        <w:t>3. Dependency Map</w:t>
      </w:r>
    </w:p>
    <w:p>
      <w:pPr>
        <w:pStyle w:val="ListNumber"/>
      </w:pPr>
      <w:r>
        <w:t>4. Phase 0: Stabilize (Weeks 1–4)</w:t>
      </w:r>
    </w:p>
    <w:p>
      <w:pPr>
        <w:pStyle w:val="ListNumber"/>
      </w:pPr>
      <w:r>
        <w:t>5. Phase 1: Foundation (Weeks 5–8)</w:t>
      </w:r>
    </w:p>
    <w:p>
      <w:pPr>
        <w:pStyle w:val="ListNumber"/>
      </w:pPr>
      <w:r>
        <w:t>6. Phase 2: Core User Experience (Weeks 9–14)</w:t>
      </w:r>
    </w:p>
    <w:p>
      <w:pPr>
        <w:pStyle w:val="ListNumber"/>
      </w:pPr>
      <w:r>
        <w:t>7. Phase 3: Management &amp; Organization (Weeks 15–22)</w:t>
      </w:r>
    </w:p>
    <w:p>
      <w:pPr>
        <w:pStyle w:val="ListNumber"/>
      </w:pPr>
      <w:r>
        <w:t>8. Phase 4: Practitioner &amp; Distributor (Weeks 23–28)</w:t>
      </w:r>
    </w:p>
    <w:p>
      <w:pPr>
        <w:pStyle w:val="ListNumber"/>
      </w:pPr>
      <w:r>
        <w:t>9. Phase 5: Platform Intelligence (Weeks 29–34)</w:t>
      </w:r>
    </w:p>
    <w:p>
      <w:pPr>
        <w:pStyle w:val="ListNumber"/>
      </w:pPr>
      <w:r>
        <w:t>10. Phase 6: Infrastructure Modernization (Weeks 35–44)</w:t>
      </w:r>
    </w:p>
    <w:p>
      <w:pPr>
        <w:pStyle w:val="ListNumber"/>
      </w:pPr>
      <w:r>
        <w:t>11. Phase 7: Super Admin &amp; Polish (Weeks 45–48)</w:t>
      </w:r>
    </w:p>
    <w:p>
      <w:pPr>
        <w:pStyle w:val="ListNumber"/>
      </w:pPr>
      <w:r>
        <w:t>12. Consolidated Timeline</w:t>
      </w:r>
    </w:p>
    <w:p>
      <w:pPr>
        <w:pStyle w:val="ListNumber"/>
      </w:pPr>
      <w:r>
        <w:t>13. Resource Requirements</w:t>
      </w:r>
    </w:p>
    <w:p>
      <w:pPr>
        <w:pStyle w:val="ListNumber"/>
      </w:pPr>
      <w:r>
        <w:t>14. Go/No-Go Decision Gates</w:t>
      </w:r>
    </w:p>
    <w:p>
      <w:pPr>
        <w:pStyle w:val="ListNumber"/>
      </w:pPr>
      <w:r>
        <w:t>15. Risk Register</w:t>
      </w:r>
    </w:p>
    <w:p>
      <w:pPr>
        <w:pStyle w:val="ListNumber"/>
      </w:pPr>
      <w:r>
        <w:t>16. Success Metrics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presents a unified, phased implementation roadmap that correlates all planned workstreams for the Inspire Genius platform into a single sequenced plan. Three previous planning documents each addressed a distinct initiative:</w:t>
      </w:r>
    </w:p>
    <w:p>
      <w:pPr>
        <w:pStyle w:val="ListBullet"/>
        <w:spacing w:after="40"/>
        <w:ind w:left="360"/>
      </w:pPr>
      <w:r>
        <w:t>Architecture Plan — PWA conversion, microservices decomposition, event-driven serverless migration</w:t>
      </w:r>
    </w:p>
    <w:p>
      <w:pPr>
        <w:pStyle w:val="ListBullet"/>
        <w:spacing w:after="40"/>
        <w:ind w:left="360"/>
      </w:pPr>
      <w:r>
        <w:t>LLM Strategy Comparison — multi-provider vs AWS Bedrock standardization (recommendation: keep multi-provider, adopt select Bedrock services)</w:t>
      </w:r>
    </w:p>
    <w:p>
      <w:pPr>
        <w:pStyle w:val="ListBullet"/>
        <w:spacing w:after="40"/>
        <w:ind w:left="360"/>
      </w:pPr>
      <w:r>
        <w:t>New UI Adoption Plan — role-based single-page PWA with 5 user sections (User, Manager, Company Admin, Practitioner, Distributor)</w:t>
      </w:r>
    </w:p>
    <w:p>
      <w:r>
        <w:t>This plan sequences all three initiatives into 8 phases spanning approximately 48 weeks (12 months). Each phase has clear entry criteria, deliverables, exit criteria, and dependencies on other phases. The plan accounts for the current reality: the team is actively fixing bugs from a recent server migration.</w:t>
      </w:r>
    </w:p>
    <w:p>
      <w:r>
        <w:t>Key principles:</w:t>
      </w:r>
    </w:p>
    <w:p>
      <w:pPr>
        <w:pStyle w:val="ListBullet"/>
        <w:spacing w:after="40"/>
        <w:ind w:left="360"/>
      </w:pPr>
      <w:r>
        <w:t>Never stop fixing bugs — 20–30% of each sprint is reserved for bug fixes throughout all phases</w:t>
      </w:r>
    </w:p>
    <w:p>
      <w:pPr>
        <w:pStyle w:val="ListBullet"/>
        <w:spacing w:after="40"/>
        <w:ind w:left="360"/>
      </w:pPr>
      <w:r>
        <w:t>Ship incrementally — every phase delivers standalone user-visible value</w:t>
      </w:r>
    </w:p>
    <w:p>
      <w:pPr>
        <w:pStyle w:val="ListBullet"/>
        <w:spacing w:after="40"/>
        <w:ind w:left="360"/>
      </w:pPr>
      <w:r>
        <w:t>Frontend leads, backend follows — new UI pages can be built with mock data while backend APIs are developed</w:t>
      </w:r>
    </w:p>
    <w:p>
      <w:pPr>
        <w:pStyle w:val="ListBullet"/>
        <w:spacing w:after="40"/>
        <w:ind w:left="360"/>
      </w:pPr>
      <w:r>
        <w:t>Strangler Fig for backend — new microservices are deployed behind API Gateway alongside the monolith</w:t>
      </w:r>
    </w:p>
    <w:p>
      <w:pPr>
        <w:pStyle w:val="ListBullet"/>
        <w:spacing w:after="40"/>
        <w:ind w:left="360"/>
      </w:pPr>
      <w:r>
        <w:t>LLM strategy stays multi-provider — selectively adopt Bedrock Guardrails and Secrets Manager, not a full migration</w:t>
      </w:r>
    </w:p>
    <w:p>
      <w:r>
        <w:br w:type="page"/>
      </w:r>
    </w:p>
    <w:p>
      <w:pPr>
        <w:pStyle w:val="Heading1"/>
      </w:pPr>
      <w:r>
        <w:t>2. Workstream Overview</w:t>
      </w:r>
    </w:p>
    <w:p>
      <w:r>
        <w:t>Five concurrent workstreams are woven through the phases: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Color Code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Source Document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WS-A: Bug Stabilization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critical/high bugs from server migration. Ongoing throughout.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N/A (current work)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WS-B: New UI Frontend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unified role-based PWA dashboard with 5 sections + 35 new routes.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New_UI_Adoption_Plan.docx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WS-C: Backend APIs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Build 15 new API domains to support new UI features (PRISM, Goals, Credits, etc.).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New_UI_Adoption_Plan.docx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WS-D: Infrastructure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ORANGE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PWA conversion, IaC (CDK), API Gateway, microservices extraction, monitoring.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Architecture_Plan.docx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WS-E: AI/LLM Optimization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PURPLE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 security, Bedrock Guardrails evaluation, LLM cost optimization.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LLM_Strategy_Comparison.docx</w:t>
            </w:r>
          </w:p>
        </w:tc>
      </w:tr>
    </w:tbl>
    <w:p>
      <w:pPr>
        <w:pStyle w:val="Heading2"/>
      </w:pPr>
      <w:r>
        <w:t>2.1 Workstream Correlation Rules</w:t>
      </w:r>
    </w:p>
    <w:p>
      <w:pPr>
        <w:pStyle w:val="ListBullet"/>
        <w:spacing w:after="40"/>
        <w:ind w:left="360"/>
      </w:pPr>
      <w:r>
        <w:t>WS-B (Frontend) can proceed with mock data even when WS-C (Backend) is not ready</w:t>
      </w:r>
    </w:p>
    <w:p>
      <w:pPr>
        <w:pStyle w:val="ListBullet"/>
        <w:spacing w:after="40"/>
        <w:ind w:left="360"/>
      </w:pPr>
      <w:r>
        <w:t>WS-D (Infrastructure) runs independently of WS-B/WS-C until API Gateway proxy phase</w:t>
      </w:r>
    </w:p>
    <w:p>
      <w:pPr>
        <w:pStyle w:val="ListBullet"/>
        <w:spacing w:after="40"/>
        <w:ind w:left="360"/>
      </w:pPr>
      <w:r>
        <w:t>WS-E (AI/LLM) is lightweight and fits into gaps between other work</w:t>
      </w:r>
    </w:p>
    <w:p>
      <w:pPr>
        <w:pStyle w:val="ListBullet"/>
        <w:spacing w:after="40"/>
        <w:ind w:left="360"/>
      </w:pPr>
      <w:r>
        <w:t>WS-A (Bugs) is ongoing and never blocks other workstreams</w:t>
      </w:r>
    </w:p>
    <w:p>
      <w:pPr>
        <w:pStyle w:val="ListBullet"/>
        <w:spacing w:after="40"/>
        <w:ind w:left="360"/>
      </w:pPr>
      <w:r>
        <w:t>When WS-C delivers an API, WS-B immediately integrates (replacing mock data)</w:t>
      </w:r>
    </w:p>
    <w:p>
      <w:r>
        <w:br w:type="page"/>
      </w:r>
    </w:p>
    <w:p>
      <w:pPr>
        <w:pStyle w:val="Heading1"/>
      </w:pPr>
      <w:r>
        <w:t>3. Dependency Map</w:t>
      </w:r>
    </w:p>
    <w:p>
      <w:r>
        <w:t>Critical dependencies between deliverables: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Depends 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Blocks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Unified Layout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Multi-role Auth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new UI sections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Multi-role Auth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Backend roles[] API change (WS-C)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Unified Layout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PRISM Report Page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PRISM Assessment API (WS-C)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Team, Company Dashboard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Goals Page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Goals API (WS-C)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 (independent)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Manager Section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Team API + PRISM API (WS-C)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Practitioner Section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Mgmt API + Credits API (WS-C)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Distributor Section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Credits API + Distributor API (WS-C)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 Dashboard (WS-B)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 Analytics API (WS-C)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Gateway Proxy (WS-D)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CDK Foundation (WS-D)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Microservice extraction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 Microservice (WS-D)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Gateway Proxy (WS-D)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Remaining microservices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Bedrock Guardrails (WS-E)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 (additive)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Secrets Manager Migration (WS-E)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 (additive)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PWA Service Worker (WS-D)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 (additive)</w:t>
            </w:r>
          </w:p>
        </w:tc>
      </w:tr>
    </w:tbl>
    <w:p>
      <w:pPr>
        <w:pStyle w:val="Heading2"/>
      </w:pPr>
      <w:r>
        <w:t>3.1 Critical Path</w:t>
      </w:r>
    </w:p>
    <w:p>
      <w:r>
        <w:t>The longest dependency chain determines the minimum timeline:</w:t>
      </w:r>
    </w:p>
    <w:p>
      <w:r>
        <w:t>Stabilize Bugs → Multi-role Auth API → Unified Layout → User Section + PRISM API → Manager Section + Team API → Company Section → Practitioner Section + Credits API → Distributor Section → Super Admin Migration → Infrastructure Modernization</w:t>
      </w:r>
    </w:p>
    <w:p>
      <w:r>
        <w:t>Estimated critical path duration: 40–48 weeks (10–12 months)</w:t>
      </w:r>
    </w:p>
    <w:p>
      <w:r>
        <w:br w:type="page"/>
      </w:r>
    </w:p>
    <w:p>
      <w:pPr>
        <w:pStyle w:val="Heading1"/>
      </w:pPr>
      <w:r>
        <w:t>4. Phase 0: Stabilize (Weeks 1–4)</w:t>
      </w:r>
    </w:p>
    <w:p>
      <w:r>
        <w:rPr>
          <w:b/>
          <w:color w:val="006400"/>
          <w:sz w:val="24"/>
        </w:rPr>
        <w:t>Goal: Reach a stable baseline where core user flows work reliably.</w:t>
      </w:r>
    </w:p>
    <w:p>
      <w:pPr>
        <w:pStyle w:val="Heading2"/>
      </w:pPr>
      <w:r>
        <w:t>4.1 Entry Criteria</w:t>
      </w:r>
    </w:p>
    <w:p>
      <w:pPr>
        <w:pStyle w:val="ListBullet"/>
        <w:spacing w:after="40"/>
        <w:ind w:left="360"/>
      </w:pPr>
      <w:r>
        <w:t>Application is deployed and accessible</w:t>
      </w:r>
    </w:p>
    <w:p>
      <w:pPr>
        <w:pStyle w:val="ListBullet"/>
        <w:spacing w:after="40"/>
        <w:ind w:left="360"/>
      </w:pPr>
      <w:r>
        <w:t>Known bug list exists (even if informal)</w:t>
      </w:r>
    </w:p>
    <w:p>
      <w:pPr>
        <w:pStyle w:val="Heading2"/>
      </w:pPr>
      <w:r>
        <w:t>4.2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Critical bug fixes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all login, auth, and data-corruption bugs. Users must be able to log in, chat with coaches, upload documents.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High-severity bug fixes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UI rendering issues, broken navigation, WebSocket disconnections, and token refresh failures.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Bug triage &amp; prioritization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Categorize all known bugs as Critical, High, Medium, Low. Create tracking system.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Environment documentation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 all environment variables, deployment steps, AWS resources. Create .env.example.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key 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Inventory all API keys (OpenAI, Gemini, Voyage). Document rotation schedule. Verify secure storage.</w:t>
            </w:r>
          </w:p>
        </w:tc>
      </w:tr>
    </w:tbl>
    <w:p>
      <w:pPr>
        <w:pStyle w:val="Heading2"/>
      </w:pPr>
      <w:r>
        <w:t>4.3 Exit Criteria (Go/No-Go for Phase 1)</w:t>
      </w:r>
    </w:p>
    <w:p>
      <w:pPr>
        <w:pStyle w:val="ListBullet"/>
        <w:spacing w:after="40"/>
        <w:ind w:left="360"/>
      </w:pPr>
      <w:r>
        <w:t>Users can log in and maintain sessions without errors</w:t>
      </w:r>
    </w:p>
    <w:p>
      <w:pPr>
        <w:pStyle w:val="ListBullet"/>
        <w:spacing w:after="40"/>
        <w:ind w:left="360"/>
      </w:pPr>
      <w:r>
        <w:t>Coach chat (text + voice) works end-to-end</w:t>
      </w:r>
    </w:p>
    <w:p>
      <w:pPr>
        <w:pStyle w:val="ListBullet"/>
        <w:spacing w:after="40"/>
        <w:ind w:left="360"/>
      </w:pPr>
      <w:r>
        <w:t>Document upload/download works</w:t>
      </w:r>
    </w:p>
    <w:p>
      <w:pPr>
        <w:pStyle w:val="ListBullet"/>
        <w:spacing w:after="40"/>
        <w:ind w:left="360"/>
      </w:pPr>
      <w:r>
        <w:t>No data-corruption bugs remain</w:t>
      </w:r>
    </w:p>
    <w:p>
      <w:pPr>
        <w:pStyle w:val="ListBullet"/>
        <w:spacing w:after="40"/>
        <w:ind w:left="360"/>
      </w:pPr>
      <w:r>
        <w:t>All Critical bugs resolved; High bugs have workarounds or fixes</w:t>
      </w:r>
    </w:p>
    <w:p>
      <w:pPr>
        <w:pStyle w:val="Heading2"/>
      </w:pPr>
      <w:r>
        <w:t>4.4 Effort</w:t>
      </w:r>
    </w:p>
    <w:p>
      <w:r>
        <w:t>2–4 weeks, 1–2 developers, $6,000–$24,000</w:t>
      </w:r>
    </w:p>
    <w:p>
      <w:r>
        <w:br w:type="page"/>
      </w:r>
    </w:p>
    <w:p>
      <w:pPr>
        <w:pStyle w:val="Heading1"/>
      </w:pPr>
      <w:r>
        <w:t>5. Phase 1: Foundation (Weeks 5–8)</w:t>
      </w:r>
    </w:p>
    <w:p>
      <w:r>
        <w:rPr>
          <w:b/>
          <w:color w:val="006400"/>
          <w:sz w:val="24"/>
        </w:rPr>
        <w:t>Goal: Build the architectural foundation for the new UI and infrastructure.</w:t>
      </w:r>
    </w:p>
    <w:p>
      <w:pPr>
        <w:pStyle w:val="Heading2"/>
      </w:pPr>
      <w:r>
        <w:t>5.1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Dependencies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Multi-role Auth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Backend returns roles as string[] instead of single string. Update /v1/me and /v1/login response payloads.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Phase 0 complete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Multi-role AuthContext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Update AuthContext to store roles[]. Update secureStorage, STORAGE_KEYS, hasAccess(). Update ProtectedRoute.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Unified Layout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UnifiedLayout.tsx, UnifiedSidebar.tsx, SidebarNavGroup.tsx, BreadcrumbHeader.tsx. Replace UserLayout + SuperAdminLayout.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Route Restructuring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Move /dashboard to /chat. Create /dashboard as new user home. Add route stubs for all 35 new routes.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Expanded Role Constants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 manager, practitioner, distributor to ROLES enum. Update ROLE_PERMISSIONS. Add ROLE_LABELS.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PWA Manifest + Icons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manifest.webmanifest, add PWA icons (192, 512, maskable), update index.html with manifest link and meta tags.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API Keys to Secrets 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Migrate OPENAI_API_KEY, GEMINI_API_KEY from env vars to AWS Secrets Manager. Update backend config to read from Secrets Manager.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MetricCard Component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reusable MetricCard.tsx (value, label, trend, icon). Will be used across all dashboard sections.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</w:tr>
    </w:tbl>
    <w:p>
      <w:pPr>
        <w:pStyle w:val="Heading2"/>
      </w:pPr>
      <w:r>
        <w:t>5.2 Parallel Work Allocation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Developer 1 (Frontend)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Developer 2 (Backend/Infra)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1.2 Multi-role AuthContext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 Multi-role Auth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1.3 Unified Layout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1.6 PWA Manifest + Icons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1.4 Route Restructuring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1.7 Secrets Manager Migration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1.5 Role Constants + 1.8 MetricCard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Environment docs</w:t>
            </w:r>
          </w:p>
        </w:tc>
      </w:tr>
    </w:tbl>
    <w:p>
      <w:pPr>
        <w:pStyle w:val="Heading2"/>
      </w:pPr>
      <w:r>
        <w:t>5.3 Exit Criteria</w:t>
      </w:r>
    </w:p>
    <w:p>
      <w:pPr>
        <w:pStyle w:val="ListBullet"/>
        <w:spacing w:after="40"/>
        <w:ind w:left="360"/>
      </w:pPr>
      <w:r>
        <w:t>Unified sidebar renders correct nav groups based on user roles[]</w:t>
      </w:r>
    </w:p>
    <w:p>
      <w:pPr>
        <w:pStyle w:val="ListBullet"/>
        <w:spacing w:after="40"/>
        <w:ind w:left="360"/>
      </w:pPr>
      <w:r>
        <w:t>Users with multiple roles see all applicable sections</w:t>
      </w:r>
    </w:p>
    <w:p>
      <w:pPr>
        <w:pStyle w:val="ListBullet"/>
        <w:spacing w:after="40"/>
        <w:ind w:left="360"/>
      </w:pPr>
      <w:r>
        <w:t>All existing functionality still works (no regression)</w:t>
      </w:r>
    </w:p>
    <w:p>
      <w:pPr>
        <w:pStyle w:val="ListBullet"/>
        <w:spacing w:after="40"/>
        <w:ind w:left="360"/>
      </w:pPr>
      <w:r>
        <w:t>manifest.webmanifest passes PWA audit in Chrome DevTools</w:t>
      </w:r>
    </w:p>
    <w:p>
      <w:pPr>
        <w:pStyle w:val="ListBullet"/>
        <w:spacing w:after="40"/>
        <w:ind w:left="360"/>
      </w:pPr>
      <w:r>
        <w:t>API keys retrieved from Secrets Manager, not env vars</w:t>
      </w:r>
    </w:p>
    <w:p>
      <w:pPr>
        <w:pStyle w:val="Heading2"/>
      </w:pPr>
      <w:r>
        <w:t>5.4 Effort</w:t>
      </w:r>
    </w:p>
    <w:p>
      <w:r>
        <w:t>4 weeks, 2 developers, $24,000–$48,000</w:t>
      </w:r>
    </w:p>
    <w:p>
      <w:r>
        <w:br w:type="page"/>
      </w:r>
    </w:p>
    <w:p>
      <w:pPr>
        <w:pStyle w:val="Heading1"/>
      </w:pPr>
      <w:r>
        <w:t>6. Phase 2: Core User Experience (Weeks 9–14)</w:t>
      </w:r>
    </w:p>
    <w:p>
      <w:r>
        <w:rPr>
          <w:b/>
          <w:color w:val="006400"/>
          <w:sz w:val="24"/>
        </w:rPr>
        <w:t>Goal: Deliver the new User (MAIN) section and PRISM foundation.</w:t>
      </w:r>
    </w:p>
    <w:p>
      <w:pPr>
        <w:pStyle w:val="Heading2"/>
      </w:pPr>
      <w:r>
        <w:t>6.1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Dependencies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Dashboard Redesign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Redesign Home.tsx as /dashboard: stat cards (Active Goals, Sessions, PRISM Score, Documents), PRISM profile summary, activity feed, quick actions.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 Layout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Chat Hub Move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Move coach chat to /chat route. Reuse existing ChatWindow, ChatWindowChatTab, MessageFeedback. Update navigation.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1.4 Routes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PRISM Assessment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PRISM service endpoints: POST /v1/prism/assessment (submit), GET /v1/prism/report/{userId} (results), GET /v1/prism/team/{teamId} (team data).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PRISM Visualization Components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PrismColorWheel.tsx, PrismScoreCard.tsx (Recharts). Red=Drive, Blue=Compliance, Green=Steadiness, Yellow=Influence.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 API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PRISM Report 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/prism-report page: PRISM wheel, behavioral scores, strengths, development areas, communication style, compatibility insights.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2.3, 2.4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Goals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Goals service: CRUD /v1/goals, GET /v1/goals/stats. Types: GoalEntry, GoalStatus (active, completed, overdue).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Goals 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/goals page: goal cards with progress bars, Set New Goal modal (React Hook Form + Zod), filter by status, metrics.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2.6 API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Service Worker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Add vite-plugin-pwa. Configure Workbox caching strategies. NetworkFirst for API, CacheFirst for static assets. Offline banner.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1.6 Manifest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Install Prompt Hook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useInstallPrompt.ts, useOnlineStatus.ts, OfflineBanner.tsx. Show install banner after 3rd visit.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Notifications API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Notifications service: GET /v1/notifications, PATCH /v1/notifications/{id}/read. Types: Notification, NotificationListParams.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2.11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Notifications Page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Build /notifications page: notification list with read/unread, badge count in sidebar.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2.10</w:t>
            </w:r>
          </w:p>
        </w:tc>
      </w:tr>
    </w:tbl>
    <w:p>
      <w:pPr>
        <w:pStyle w:val="Heading2"/>
      </w:pPr>
      <w:r>
        <w:t>6.2 Parallel Work (3 developers)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Frontend Dev 1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Frontend Dev 2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Backend Dev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2.1 Dashboard Redesign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2.4 PRISM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2.3 PRISM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2.2 Chat Hub Move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2.5 PRISM Report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2.6 Goals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2.7 Goals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2.8 Service Worker + 2.9 Install Prompt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2.10 Notifications 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2.11 Notifications Page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fixes (20%)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fixes (20%)</w:t>
            </w:r>
          </w:p>
        </w:tc>
      </w:tr>
    </w:tbl>
    <w:p>
      <w:pPr>
        <w:pStyle w:val="Heading2"/>
      </w:pPr>
      <w:r>
        <w:t>6.3 Exit Criteria</w:t>
      </w:r>
    </w:p>
    <w:p>
      <w:pPr>
        <w:pStyle w:val="ListBullet"/>
        <w:spacing w:after="40"/>
        <w:ind w:left="360"/>
      </w:pPr>
      <w:r>
        <w:t>New /dashboard shows stat cards and PRISM summary</w:t>
      </w:r>
    </w:p>
    <w:p>
      <w:pPr>
        <w:pStyle w:val="ListBullet"/>
        <w:spacing w:after="40"/>
        <w:ind w:left="360"/>
      </w:pPr>
      <w:r>
        <w:t>Coach chat works at /chat (old /dashboard route redirects)</w:t>
      </w:r>
    </w:p>
    <w:p>
      <w:pPr>
        <w:pStyle w:val="ListBullet"/>
        <w:spacing w:after="40"/>
        <w:ind w:left="360"/>
      </w:pPr>
      <w:r>
        <w:t>PRISM Report page renders real assessment data</w:t>
      </w:r>
    </w:p>
    <w:p>
      <w:pPr>
        <w:pStyle w:val="ListBullet"/>
        <w:spacing w:after="40"/>
        <w:ind w:left="360"/>
      </w:pPr>
      <w:r>
        <w:t>Goals page supports full CRUD with filtering</w:t>
      </w:r>
    </w:p>
    <w:p>
      <w:pPr>
        <w:pStyle w:val="ListBullet"/>
        <w:spacing w:after="40"/>
        <w:ind w:left="360"/>
      </w:pPr>
      <w:r>
        <w:t>PWA installs on Chrome/Edge/Safari; offline banner appears when offline</w:t>
      </w:r>
    </w:p>
    <w:p>
      <w:pPr>
        <w:pStyle w:val="ListBullet"/>
        <w:spacing w:after="40"/>
        <w:ind w:left="360"/>
      </w:pPr>
      <w:r>
        <w:t>Notifications page shows and marks notifications as read</w:t>
      </w:r>
    </w:p>
    <w:p>
      <w:pPr>
        <w:pStyle w:val="Heading2"/>
      </w:pPr>
      <w:r>
        <w:t>6.4 Effort</w:t>
      </w:r>
    </w:p>
    <w:p>
      <w:r>
        <w:t>6 weeks, 2–3 developers, $36,000–$108,000</w:t>
      </w:r>
    </w:p>
    <w:p>
      <w:r>
        <w:br w:type="page"/>
      </w:r>
    </w:p>
    <w:p>
      <w:pPr>
        <w:pStyle w:val="Heading1"/>
      </w:pPr>
      <w:r>
        <w:t>7. Phase 3: Management &amp; Organization (Weeks 15–22)</w:t>
      </w:r>
    </w:p>
    <w:p>
      <w:r>
        <w:rPr>
          <w:b/>
          <w:color w:val="006400"/>
          <w:sz w:val="24"/>
        </w:rPr>
        <w:t>Goal: Deliver Manager and Company Admin sections.</w:t>
      </w:r>
    </w:p>
    <w:p>
      <w:pPr>
        <w:pStyle w:val="Heading2"/>
      </w:pPr>
      <w:r>
        <w:t>7.1 Manager Section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Team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/v1/team/members, GET /v1/team/analytics, GET /v1/team/prism-balance. Team member PRISM profiles.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Manager Dashboard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/manager/dashboard: Team Members, Active Teams, PRISM Assessed %, Training Completion %, Team Health chart.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Team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/manager/team: member table with PRISM status, team balance viz (PrismTeamBalance), compatibility insights.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Hiring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/v1/hiring/positions, /v1/hiring/candidates, /v1/hiring/interviews. Pipeline stages.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Hiring Pipeline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/manager/hiring: KPIs (Open Positions, Candidates, Interviews), pipeline board.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Candidates + Interviews Pages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/manager/candidates: candidate list with PRISM preview. /manager/interviews: schedule view.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Job DNA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/v1/job-dna/profiles, GET /v1/job-dna/match. PRISM-based job profiling.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Job DNA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/manager/job-dna: build ideal PRISM profile for a role, match candidates against it.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Training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/v1/training/programs, /v1/training/enrollment. Program types, completion tracking.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Training + Leadership + Career Pages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/manager/training, /manager/leadership, /manager/career: program cards, enrollment, career plans.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Team Building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/manager/team-building: PRISM Team Workshop planner, exercise scheduler.</w:t>
            </w:r>
          </w:p>
        </w:tc>
      </w:tr>
    </w:tbl>
    <w:p>
      <w:pPr>
        <w:pStyle w:val="Heading2"/>
      </w:pPr>
      <w:r>
        <w:t>7.2 Company Admin Section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Org Chart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/v1/org-chart/hierarchy. Returns tree structure: CEO &gt; VPs &gt; Directors &gt; Managers &gt; ICs.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Company Dashboard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/company/dashboard: Total Employees, Active Teams, PRISM Assessed %, department comparison charts.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Org Chart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/company/org-chart: interactive hierarchy tree. Click node &gt; profile with PRISM data.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Company Teams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/company/teams: team directory, team cards with PRISM balance, Team Management CRUD.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Company Training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/company/training: company-wide program management, enrollment tracking, department assignment.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Assignments + Leadership Pages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/company/assignments: coach + PRISM assessment assignment. /company/leadership: org-wide leadership profiles.</w:t>
            </w:r>
          </w:p>
        </w:tc>
      </w:tr>
    </w:tbl>
    <w:p>
      <w:pPr>
        <w:pStyle w:val="Heading2"/>
      </w:pPr>
      <w:r>
        <w:t>7.3 Infrastructure Work (Parallel)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CDK Project Setup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Initialize infrastructure/ CDK project. Create network-stack, api-gateway-stack, frontend-stack.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 Gateway as Transparent Proxy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Deploy HTTP API Gateway. Route all /v1/* to existing monolith. Zero behavior change. Strangler Fig foundation.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3.20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Bedrock Guardrails Evaluation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Evaluate Bedrock Guardrails as middleware: content filtering, PII detection, topic denial. POC with 1 agent.</w:t>
            </w:r>
          </w:p>
        </w:tc>
      </w:tr>
    </w:tbl>
    <w:p>
      <w:pPr>
        <w:pStyle w:val="Heading2"/>
      </w:pPr>
      <w:r>
        <w:t>7.4 Exit Criteria</w:t>
      </w:r>
    </w:p>
    <w:p>
      <w:pPr>
        <w:pStyle w:val="ListBullet"/>
        <w:spacing w:after="40"/>
        <w:ind w:left="360"/>
      </w:pPr>
      <w:r>
        <w:t>Manager users see MANAGER nav group with 10 working sub-pages</w:t>
      </w:r>
    </w:p>
    <w:p>
      <w:pPr>
        <w:pStyle w:val="ListBullet"/>
        <w:spacing w:after="40"/>
        <w:ind w:left="360"/>
      </w:pPr>
      <w:r>
        <w:t>Company Admin users see COMPANY nav group with 6 working sub-pages</w:t>
      </w:r>
    </w:p>
    <w:p>
      <w:pPr>
        <w:pStyle w:val="ListBullet"/>
        <w:spacing w:after="40"/>
        <w:ind w:left="360"/>
      </w:pPr>
      <w:r>
        <w:t>Org chart renders interactive hierarchy with click-to-profile</w:t>
      </w:r>
    </w:p>
    <w:p>
      <w:pPr>
        <w:pStyle w:val="ListBullet"/>
        <w:spacing w:after="40"/>
        <w:ind w:left="360"/>
      </w:pPr>
      <w:r>
        <w:t>API Gateway proxy serves all traffic transparently (users notice no change)</w:t>
      </w:r>
    </w:p>
    <w:p>
      <w:pPr>
        <w:pStyle w:val="ListBullet"/>
        <w:spacing w:after="40"/>
        <w:ind w:left="360"/>
      </w:pPr>
      <w:r>
        <w:t>Bedrock Guardrails POC report delivered with recommendation</w:t>
      </w:r>
    </w:p>
    <w:p>
      <w:pPr>
        <w:pStyle w:val="Heading2"/>
      </w:pPr>
      <w:r>
        <w:t>7.5 Effort</w:t>
      </w:r>
    </w:p>
    <w:p>
      <w:r>
        <w:t>8 weeks, 2–3 developers, $48,000–$144,000</w:t>
      </w:r>
    </w:p>
    <w:p>
      <w:r>
        <w:br w:type="page"/>
      </w:r>
    </w:p>
    <w:p>
      <w:pPr>
        <w:pStyle w:val="Heading1"/>
      </w:pPr>
      <w:r>
        <w:t>8. Phase 4: Practitioner &amp; Distributor (Weeks 23–28)</w:t>
      </w:r>
    </w:p>
    <w:p>
      <w:r>
        <w:rPr>
          <w:b/>
          <w:color w:val="006400"/>
          <w:sz w:val="24"/>
        </w:rPr>
        <w:t>Goal: Deliver Practitioner and Distributor sections with credit system.</w:t>
      </w:r>
    </w:p>
    <w:p>
      <w:pPr>
        <w:pStyle w:val="Heading2"/>
      </w:pPr>
      <w:r>
        <w:t>8.1 Practitioner Section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Practitioner-Client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/v1/practitioner/clients. Client profiles, session history, PRISM results, satisfaction scores.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Credits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/v1/credits/balance, POST /v1/credits/allocate, POST /v1/credits/purchase. Server-side ledger with transactions.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Follow-Up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/v1/practitioner/follow-ups. Due dates, status (due today, overdue, upcoming, completed).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Practitioner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/practitioner/dashboard: Active Clients, Sessions This Month, Credits Remaining, Avg Satisfaction.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My Clients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/practitioner/clients: client list, search, filter, click &gt; detail panel with PRISM, history, notes.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Conversations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/practitioner/conversations: conversation history across clients. Reuse ChatWindow for transcript viewing.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Follow-Up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/practitioner/follow-up: task list with due dates, status filtering, create reminders.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Practitioner Credits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/practitioner/credits: balance display, usage history, consumption per session/client.</w:t>
            </w:r>
          </w:p>
        </w:tc>
      </w:tr>
    </w:tbl>
    <w:p>
      <w:pPr>
        <w:pStyle w:val="Heading2"/>
      </w:pPr>
      <w:r>
        <w:t>8.2 Distributor Section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Distributor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CRUD /v1/distributor/practitioners. Practitioner management, credit allocation, performance metrics.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Distributor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/distributor/dashboard: Total Practitioners, Active Practitioners, Total Credits, Credits Allocated.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Practitioners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/distributor/practitioners: roster table, add/deactivate practitioners, view performance.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Distributor Credits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/distributor/credits: pool management, purchase workflow, transaction history.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Credit Allocation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/distributor/credit-allocation: select practitioners, enter amounts, confirm allocation.</w:t>
            </w:r>
          </w:p>
        </w:tc>
      </w:tr>
    </w:tbl>
    <w:p>
      <w:pPr>
        <w:pStyle w:val="Heading2"/>
      </w:pPr>
      <w:r>
        <w:t>8.3 Messages System (Parallel)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GET/POST /v1/messages. Internal messaging between users, practitioners, managers.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4.15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Messages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/messages: message list, compose, reply. Badge count in sidebar.</w:t>
            </w:r>
          </w:p>
        </w:tc>
      </w:tr>
    </w:tbl>
    <w:p>
      <w:pPr>
        <w:pStyle w:val="Heading2"/>
      </w:pPr>
      <w:r>
        <w:t>8.4 Exit Criteria</w:t>
      </w:r>
    </w:p>
    <w:p>
      <w:pPr>
        <w:pStyle w:val="ListBullet"/>
        <w:spacing w:after="40"/>
        <w:ind w:left="360"/>
      </w:pPr>
      <w:r>
        <w:t>Practitioner users see 5 working sub-pages with client management and credit tracking</w:t>
      </w:r>
    </w:p>
    <w:p>
      <w:pPr>
        <w:pStyle w:val="ListBullet"/>
        <w:spacing w:after="40"/>
        <w:ind w:left="360"/>
      </w:pPr>
      <w:r>
        <w:t>Distributor users see 4 working sub-pages with credit allocation and practitioner management</w:t>
      </w:r>
    </w:p>
    <w:p>
      <w:pPr>
        <w:pStyle w:val="ListBullet"/>
        <w:spacing w:after="40"/>
        <w:ind w:left="360"/>
      </w:pPr>
      <w:r>
        <w:t>Credit system enforces server-side ledger (frontend is display-only)</w:t>
      </w:r>
    </w:p>
    <w:p>
      <w:pPr>
        <w:pStyle w:val="ListBullet"/>
        <w:spacing w:after="40"/>
        <w:ind w:left="360"/>
      </w:pPr>
      <w:r>
        <w:t>Messages system works for internal communication</w:t>
      </w:r>
    </w:p>
    <w:p>
      <w:pPr>
        <w:pStyle w:val="Heading2"/>
      </w:pPr>
      <w:r>
        <w:t>8.5 Effort</w:t>
      </w:r>
    </w:p>
    <w:p>
      <w:r>
        <w:t>6 weeks, 2–3 developers, $36,000–$108,000</w:t>
      </w:r>
    </w:p>
    <w:p>
      <w:r>
        <w:br w:type="page"/>
      </w:r>
    </w:p>
    <w:p>
      <w:pPr>
        <w:pStyle w:val="Heading1"/>
      </w:pPr>
      <w:r>
        <w:t>9. Phase 5: Platform Intelligence (Weeks 29–34)</w:t>
      </w:r>
    </w:p>
    <w:p>
      <w:r>
        <w:rPr>
          <w:b/>
          <w:color w:val="006400"/>
          <w:sz w:val="24"/>
        </w:rPr>
        <w:t>Goal: Deliver Cost Dashboard, Assessment tools, and AI optimizations.</w:t>
      </w:r>
    </w:p>
    <w:p>
      <w:pPr>
        <w:pStyle w:val="Heading2"/>
      </w:pPr>
      <w:r>
        <w:t>9.1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Analytics 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/v1/cost/platform (KPIs, cost by week, distribution, agent usage, top orgs, top users). GET /v1/cost/company/{id} (department breakdown). GET /v1/cost/team/{id} (member breakdown). GET /v1/cost/user/{id} (session/token/audio cost breakdown).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Platform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Platform-level: Total Cost MTD, Active Users, New Users, Cost/User, Sessions. Cost by Week pie chart, Cost Distribution pie, Agent Usage pie, Top Orgs table, Top Users table.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Company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Company-level: Org Cost, Active Users, Cost/User, Sessions. Department Cost Breakdown table (dept, users, sessions, AI cost, total, $/user).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Team Dashboard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Team-level: Team Cost, Members, Engagement Rate, Avg Sessions/User. Member table (avatar, name, role, sessions, tokens, cost, last active).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User 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User-level: profile card, Sessions, Tokens, Audio Minutes, Cost/Session. Cost breakdown bars (Token Costs, Audio Processing, PRISM Assessment, Embeddings).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Drill-Down Navigation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Breadcrumb drill-down: Platform &gt; Company &gt; Team &gt; User. Click org &gt; company view, click dept &gt; team view, click user &gt; user profile.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PRISM Assessment Page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/assessment: take PRISM assessment (questionnaire wizard). Uses PRISM API from Phase 2.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Bedrock Guardrails Integration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POC positive from Phase 3: integrate Bedrock Guardrails as middleware layer for LLM input/output filtering. Content safety without changing LLM provider.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5.9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 Notifications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worker push registration. Backend Lambda sends push for: new messages, follow-up reminders, session reminders, issue resolutions.</w:t>
            </w:r>
          </w:p>
        </w:tc>
      </w:tr>
    </w:tbl>
    <w:p>
      <w:pPr>
        <w:pStyle w:val="Heading2"/>
      </w:pPr>
      <w:r>
        <w:t>9.2 Exit Criteria</w:t>
      </w:r>
    </w:p>
    <w:p>
      <w:pPr>
        <w:pStyle w:val="ListBullet"/>
        <w:spacing w:after="40"/>
        <w:ind w:left="360"/>
      </w:pPr>
      <w:r>
        <w:t>Cost dashboard shows real cost data at all 4 drill-down levels</w:t>
      </w:r>
    </w:p>
    <w:p>
      <w:pPr>
        <w:pStyle w:val="ListBullet"/>
        <w:spacing w:after="40"/>
        <w:ind w:left="360"/>
      </w:pPr>
      <w:r>
        <w:t>PRISM Assessment page allows users to take assessments</w:t>
      </w:r>
    </w:p>
    <w:p>
      <w:pPr>
        <w:pStyle w:val="ListBullet"/>
        <w:spacing w:after="40"/>
        <w:ind w:left="360"/>
      </w:pPr>
      <w:r>
        <w:t>Push notifications work on Chrome/Edge (Safari limited)</w:t>
      </w:r>
    </w:p>
    <w:p>
      <w:pPr>
        <w:pStyle w:val="ListBullet"/>
        <w:spacing w:after="40"/>
        <w:ind w:left="360"/>
      </w:pPr>
      <w:r>
        <w:t>Bedrock Guardrails filter LLM responses (if adopted)</w:t>
      </w:r>
    </w:p>
    <w:p>
      <w:pPr>
        <w:pStyle w:val="Heading2"/>
      </w:pPr>
      <w:r>
        <w:t>9.3 Effort</w:t>
      </w:r>
    </w:p>
    <w:p>
      <w:r>
        <w:t>6 weeks, 2–3 developers, $36,000–$108,000</w:t>
      </w:r>
    </w:p>
    <w:p>
      <w:r>
        <w:br w:type="page"/>
      </w:r>
    </w:p>
    <w:p>
      <w:pPr>
        <w:pStyle w:val="Heading1"/>
      </w:pPr>
      <w:r>
        <w:t>10. Phase 6: Infrastructure Modernization (Weeks 35–44)</w:t>
      </w:r>
    </w:p>
    <w:p>
      <w:r>
        <w:rPr>
          <w:b/>
          <w:color w:val="006400"/>
          <w:sz w:val="24"/>
        </w:rPr>
        <w:t>Goal: Extract backend microservices using Strangler Fig pattern.</w:t>
      </w:r>
    </w:p>
    <w:p>
      <w:r>
        <w:t>This phase runs in parallel with ongoing feature work and bug fixes. The API Gateway proxy from Phase 3 enables gradual extraction without frontend changes.</w:t>
      </w:r>
    </w:p>
    <w:p>
      <w:pPr>
        <w:pStyle w:val="Heading2"/>
      </w:pPr>
      <w:r>
        <w:t>10.1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Weeks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Extract Auth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35–38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Lambda for /v1/login, /signup, /refresh-token, /me, /social-auth/*, /change-password. Route via API Gateway. Cognito JWT authorizer.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Extract Document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35–37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Lambda for /v1/file_service/*. S3 for blobs, DynamoDB for metadata. Self-contained.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Extract Audit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37–38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Lambda for /v1/audit/*. DynamoDB with TTL. Fire-and-forget pattern preserved.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EventBridge Setup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38–39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Create inspire-genius-events custom bus. Define event schemas. Wire initial events: user.created, auth.login, document.uploaded.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Extract Chat 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39–42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Lambda for /v1/chat/*. WebSocket API Gateway for agent connections. DynamoDB for conversations/messages. Most complex extraction.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Extract Remaining Services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42–44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Lambda for: Coach, Feedback, User Management, Organization, Prompt, Dashboard. Each follows established pattern.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6.7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Monitoring Stack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43–44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CloudWatch dashboards per service. X-Ray distributed tracing. Alarms for error rates and latency. Cost anomaly alerts.</w:t>
            </w:r>
          </w:p>
        </w:tc>
      </w:tr>
    </w:tbl>
    <w:p>
      <w:pPr>
        <w:pStyle w:val="Heading2"/>
      </w:pPr>
      <w:r>
        <w:t>10.2 Extraction Order Rationale</w:t>
      </w:r>
    </w:p>
    <w:p>
      <w:pPr>
        <w:pStyle w:val="ListBullet"/>
        <w:spacing w:after="40"/>
        <w:ind w:left="360"/>
      </w:pPr>
      <w:r>
        <w:t>Auth first: clear boundaries, foundation for JWT authorizer on all other services</w:t>
      </w:r>
    </w:p>
    <w:p>
      <w:pPr>
        <w:pStyle w:val="ListBullet"/>
        <w:spacing w:after="40"/>
        <w:ind w:left="360"/>
      </w:pPr>
      <w:r>
        <w:t>Document + Audit next: self-contained, minimal dependencies, low risk</w:t>
      </w:r>
    </w:p>
    <w:p>
      <w:pPr>
        <w:pStyle w:val="ListBullet"/>
        <w:spacing w:after="40"/>
        <w:ind w:left="360"/>
      </w:pPr>
      <w:r>
        <w:t>Chat last (among initial batch): most complex due to WebSocket, audio streaming</w:t>
      </w:r>
    </w:p>
    <w:p>
      <w:pPr>
        <w:pStyle w:val="ListBullet"/>
        <w:spacing w:after="40"/>
        <w:ind w:left="360"/>
      </w:pPr>
      <w:r>
        <w:t>Remaining services: follow established pattern, faster extraction</w:t>
      </w:r>
    </w:p>
    <w:p>
      <w:pPr>
        <w:pStyle w:val="Heading2"/>
      </w:pPr>
      <w:r>
        <w:t>10.3 Frontend Impact</w:t>
      </w:r>
    </w:p>
    <w:p>
      <w:r>
        <w:t>Zero frontend changes required. The API Gateway preserves the same /v1/* path structure. The only change is VITE_API_BASE_URL pointing to the API Gateway domain instead of the monolith directly. WebSocket URLs change to API Gateway WebSocket endpoints.</w:t>
      </w:r>
    </w:p>
    <w:p>
      <w:pPr>
        <w:pStyle w:val="Heading2"/>
      </w:pPr>
      <w:r>
        <w:t>10.4 Exit Criteria</w:t>
      </w:r>
    </w:p>
    <w:p>
      <w:pPr>
        <w:pStyle w:val="ListBullet"/>
        <w:spacing w:after="40"/>
        <w:ind w:left="360"/>
      </w:pPr>
      <w:r>
        <w:t>All 12 services running as Lambda behind API Gateway</w:t>
      </w:r>
    </w:p>
    <w:p>
      <w:pPr>
        <w:pStyle w:val="ListBullet"/>
        <w:spacing w:after="40"/>
        <w:ind w:left="360"/>
      </w:pPr>
      <w:r>
        <w:t>Monolith receives zero traffic (can be decommissioned)</w:t>
      </w:r>
    </w:p>
    <w:p>
      <w:pPr>
        <w:pStyle w:val="ListBullet"/>
        <w:spacing w:after="40"/>
        <w:ind w:left="360"/>
      </w:pPr>
      <w:r>
        <w:t>EventBridge events flowing between services</w:t>
      </w:r>
    </w:p>
    <w:p>
      <w:pPr>
        <w:pStyle w:val="ListBullet"/>
        <w:spacing w:after="40"/>
        <w:ind w:left="360"/>
      </w:pPr>
      <w:r>
        <w:t>CloudWatch dashboards operational for all services</w:t>
      </w:r>
    </w:p>
    <w:p>
      <w:pPr>
        <w:pStyle w:val="ListBullet"/>
        <w:spacing w:after="40"/>
        <w:ind w:left="360"/>
      </w:pPr>
      <w:r>
        <w:t>No user-facing regression (latency within SLO)</w:t>
      </w:r>
    </w:p>
    <w:p>
      <w:pPr>
        <w:pStyle w:val="Heading2"/>
      </w:pPr>
      <w:r>
        <w:t>10.5 Effort</w:t>
      </w:r>
    </w:p>
    <w:p>
      <w:r>
        <w:t>10 weeks, 2 developers, $60,000–$120,000</w:t>
      </w:r>
    </w:p>
    <w:p>
      <w:r>
        <w:br w:type="page"/>
      </w:r>
    </w:p>
    <w:p>
      <w:pPr>
        <w:pStyle w:val="Heading1"/>
      </w:pPr>
      <w:r>
        <w:t>11. Phase 7: Super Admin &amp; Polish (Weeks 45–48)</w:t>
      </w:r>
    </w:p>
    <w:p>
      <w:r>
        <w:rPr>
          <w:b/>
          <w:color w:val="006400"/>
          <w:sz w:val="24"/>
        </w:rPr>
        <w:t>Goal: Migrate Super Admin into unified layout. Final polish and optimization.</w:t>
      </w:r>
    </w:p>
    <w:p>
      <w:pPr>
        <w:pStyle w:val="Heading2"/>
      </w:pPr>
      <w:r>
        <w:t>11.1 Deliverables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Workstream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Super Admin Nav Group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Add ADMIN section to unified sidebar. Migrate: Dashboard, User Mgmt, Coach Mgmt, RLHF, Prompt Builder, Audit Log, Org Mgmt, Settings.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 Migration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Move /super-admin/* routes to /admin/*. Add redirects for old URLs. Update all internal links.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Dashboard Access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Grant Super Admin access to Platform-level Cost Dashboard. Add cost nav item to ADMIN group.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Feature Flags Cleanup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Remove any feature flags used during transition. Remove old UserLayout and SuperAdminLayout files.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Performance Optimization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Code-split by route (React.lazy). Preload critical routes. Optimize bundle size. Lighthouse audit &gt; 90.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Accessibility Audit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WCAG 2.1 AA compliance check. Fix keyboard navigation, screen reader, color contrast issues.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Monolith Decommission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After 4-week parallel run: shut down monolith EC2/ECS instances. Update DNS. Archive old code.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Documentation 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CLAUDE.md, change_log.md, database_schema.md, IG_project_log.html with all changes.</w:t>
            </w:r>
          </w:p>
        </w:tc>
      </w:tr>
    </w:tbl>
    <w:p>
      <w:pPr>
        <w:pStyle w:val="Heading2"/>
      </w:pPr>
      <w:r>
        <w:t>11.2 Exit Criteria</w:t>
      </w:r>
    </w:p>
    <w:p>
      <w:pPr>
        <w:pStyle w:val="ListBullet"/>
        <w:spacing w:after="40"/>
        <w:ind w:left="360"/>
      </w:pPr>
      <w:r>
        <w:t>Super Admin section works in unified layout with all existing functionality preserved</w:t>
      </w:r>
    </w:p>
    <w:p>
      <w:pPr>
        <w:pStyle w:val="ListBullet"/>
        <w:spacing w:after="40"/>
        <w:ind w:left="360"/>
      </w:pPr>
      <w:r>
        <w:t>Old /super-admin/* routes redirect correctly</w:t>
      </w:r>
    </w:p>
    <w:p>
      <w:pPr>
        <w:pStyle w:val="ListBullet"/>
        <w:spacing w:after="40"/>
        <w:ind w:left="360"/>
      </w:pPr>
      <w:r>
        <w:t>Lighthouse PWA score &gt; 90, Performance &gt; 80</w:t>
      </w:r>
    </w:p>
    <w:p>
      <w:pPr>
        <w:pStyle w:val="ListBullet"/>
        <w:spacing w:after="40"/>
        <w:ind w:left="360"/>
      </w:pPr>
      <w:r>
        <w:t>Monolith fully decommissioned</w:t>
      </w:r>
    </w:p>
    <w:p>
      <w:pPr>
        <w:pStyle w:val="ListBullet"/>
        <w:spacing w:after="40"/>
        <w:ind w:left="360"/>
      </w:pPr>
      <w:r>
        <w:t>All documentation up to date</w:t>
      </w:r>
    </w:p>
    <w:p>
      <w:pPr>
        <w:pStyle w:val="Heading2"/>
      </w:pPr>
      <w:r>
        <w:t>11.3 Effort</w:t>
      </w:r>
    </w:p>
    <w:p>
      <w:r>
        <w:t>4 weeks, 1–2 developers, $12,000–$48,000</w:t>
      </w:r>
    </w:p>
    <w:p>
      <w:r>
        <w:br w:type="page"/>
      </w:r>
    </w:p>
    <w:p>
      <w:pPr>
        <w:pStyle w:val="Heading1"/>
      </w:pPr>
      <w:r>
        <w:t>12. Consolidated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Weeks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Calendar (from start)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Primary Focus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Workstreams Active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0: Stabilize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1–4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Fix critical bugs, document environment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1: Foundation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5–8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 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Multi-role auth, unified layout, PWA manifest, Secrets 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WS-B, WS-C, WS-D, WS-E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2: Core User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9–14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Months 3–4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User dashboard, PRISM, Goals, Service Worker, 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WS-B, WS-C, WS-D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3: Mgmt &amp; Org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15–22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Months 4–6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Manager (10 pages), Company Admin (6 pages), CDK, API Gateway proxy, Bedrock POC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WS-B, WS-C, WS-D, WS-E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4: Pract &amp; Dist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23–28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Months 6–7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Practitioner (5 pages), Distributor (4 pages), Credits, Messages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WS-B, WS-C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5: Intelligence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29–34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Months 8–9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Cost Dashboard (4 levels), Assessment, Guardrails, Push Notifications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WS-B, WS-C, WS-D, WS-E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6: Infra Modern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35–44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Months 9–11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Microservices extraction (12 services), EventBridge, Monitoring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7: SA &amp; Polish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45–48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Super Admin migration, performance, accessibility, monolith decommission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WS-A, WS-B, WS-D</w:t>
            </w:r>
          </w:p>
        </w:tc>
      </w:tr>
    </w:tbl>
    <w:p/>
    <w:p>
      <w:r>
        <w:rPr>
          <w:b/>
          <w:color w:val="003366"/>
          <w:sz w:val="26"/>
        </w:rPr>
        <w:t>Total Duration: 48 weeks (12 months)</w:t>
      </w:r>
    </w:p>
    <w:p>
      <w:pPr>
        <w:pStyle w:val="Heading2"/>
      </w:pPr>
      <w:r>
        <w:t>12.1 Accelerated Timeline (Team of 3+)</w:t>
      </w:r>
    </w:p>
    <w:p>
      <w:r>
        <w:t>With 3 developers working in parallel, phases 2–5 can overlap significantly. Accelerated estimate: 32–36 weeks (8–9 months).</w:t>
      </w:r>
    </w:p>
    <w:p>
      <w:pPr>
        <w:pStyle w:val="Heading2"/>
      </w:pPr>
      <w:r>
        <w:t>12.2 Minimum Viable Timeline (Solo Developer)</w:t>
      </w:r>
    </w:p>
    <w:p>
      <w:r>
        <w:t>Solo developer working full-time: 14–18 months. Recommend deferring Phase 6 (microservices) and Phase 7 (Super Admin migration) until additional resources are available.</w:t>
      </w:r>
    </w:p>
    <w:p>
      <w:r>
        <w:br w:type="page"/>
      </w:r>
    </w:p>
    <w:p>
      <w:pPr>
        <w:pStyle w:val="Heading1"/>
      </w:pPr>
      <w:r>
        <w:t>13. Resource Requirements</w:t>
      </w:r>
    </w:p>
    <w:p>
      <w:pPr>
        <w:pStyle w:val="Heading2"/>
      </w:pPr>
      <w:r>
        <w:t>13.1 Team 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Skills Required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Phases Active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Senior Frontend 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19, TypeScript, Tailwind, shadcn/ui, Recharts, Vite, PWA/Workbox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phases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Senior Backend Dev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Python/FastAPI (current stack), AWS Lambda, DynamoDB, API Gateway, EventBridge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Phases 1–6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DevOps / Infra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 (part-time)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AWS CDK, CloudFormation, CI/CD, monitoring, CloudWatch, X-Ray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Phases 3, 5, 6, 7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UI/UX Designer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 (advisory)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Figma, responsive design, accessibility, component design system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Phases 1–4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QA / Testing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 (part-time)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E2E testing (Playwright/Cypress), API testing, cross-browser, mobile PWA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Phases 2–7</w:t>
            </w:r>
          </w:p>
        </w:tc>
      </w:tr>
    </w:tbl>
    <w:p>
      <w:pPr>
        <w:pStyle w:val="Heading2"/>
      </w:pPr>
      <w:r>
        <w:t>13.2 Cost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Team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Cost Range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0: Stabilize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1–2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$6,000 – $24,000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1: Foundation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$24,000 – $48,000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2: Core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2–3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$36,000 – $108,000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3: Mgmt &amp; Org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2–3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$48,000 – $144,000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4: Pract &amp; Dist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2–3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$36,000 – $108,000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5: Intelligence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2–3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$36,000 – $108,000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6: Infra Modern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$60,000 – $120,000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7: SA &amp; Polish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1–2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$12,000 – $48,000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 weeks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$258,000 – $708,000</w:t>
            </w:r>
          </w:p>
        </w:tc>
      </w:tr>
    </w:tbl>
    <w:p/>
    <w:p>
      <w:r>
        <w:rPr>
          <w:b/>
          <w:color w:val="003366"/>
          <w:sz w:val="24"/>
        </w:rPr>
        <w:t>Solo developer estimate: $108,000 – $270,000 over 14–18 months</w:t>
      </w:r>
    </w:p>
    <w:p>
      <w:r>
        <w:br w:type="page"/>
      </w:r>
    </w:p>
    <w:p>
      <w:pPr>
        <w:pStyle w:val="Heading1"/>
      </w:pPr>
      <w:r>
        <w:t>14. Go/No-Go Decision Gates</w:t>
      </w:r>
    </w:p>
    <w:p>
      <w:r>
        <w:t>Each phase boundary includes a decision gate. The team reviews progress and decides whether to proceed, adjust scope, or pause.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Gate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Decision 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Go Criteria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No-Go Action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Gate 0→1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Phase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Core flows work (login, chat, documents). No Critical bugs remain.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Continue Phase 0 until stable.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Gate 1→2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Phase 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Unified layout works. Multi-role auth tested. No regressions.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layout/auth issues before proceeding.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Gate 2→3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Phase 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User section complete. PWA installs. PRISM renders.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PRISM API issues. PWA can be deferred.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Gate 3→4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Phase 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Manager + Company sections work. API Gateway proxy stable.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Reduce scope: defer Hiring/Job DNA. Fix API Gateway.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Gate 4→5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Phase 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Practitioner + Distributor work. Credit system accurate.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Fix credit ledger. Cannot proceed with inaccurate financials.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Gate 5→6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Phase 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dashboard shows real data. Guardrails decision made.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Cost dashboard can launch with mock data initially.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Gate 6→7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of Phase 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All microservices running. Monolith traffic at zero. No latency regression.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Keep monolith running. Fix failing services.</w:t>
            </w:r>
          </w:p>
        </w:tc>
      </w:tr>
    </w:tbl>
    <w:p>
      <w:r>
        <w:br w:type="page"/>
      </w:r>
    </w:p>
    <w:p>
      <w:pPr>
        <w:pStyle w:val="Heading1"/>
      </w:pPr>
      <w:r>
        <w:t>15.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Backend APIs not ready when frontend needs them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2–5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Frontend builds with MSW (Mock Service Worker). Integrate real APIs when ready.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Multi-role auth introduces security vulnerabilities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Security review of hasAccess(). Unit test all role combinations. Penetration test.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PRISM assessment data not available from backend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Build PRISM components with sample data. Implement real API as a follow-up.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Credit system financial inaccuracy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Server-side ledger is source of truth. Frontend is read-only. Double-entry accounting pattern.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Org chart performance at scale (1000+ nodes)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Virtual rendering, lazy-load subtrees, limit initial depth to 3 levels.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Scope creep across 35+ new routes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2–5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Ship one section per phase. Each phase independently deployable. Cut scope before slipping timeline.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WebSocket migration breaks real-time chat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Extensive testing. Canary deployment (10% traffic to new, 90% to old). Instant rollback capability.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PWA service worker caches stale data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autoUpdate strategy. Version-based cache busting. Clear cache on deploy.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Team burnout across 12-month plan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Ship wins early (each phase has visible value). Celebrate milestones. Adjust pace if needed.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Breaking changes to existing user workflows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Feature flag new UI. Opt-in period. Run old + new in parallel. Gather user feedback.</w:t>
            </w:r>
          </w:p>
        </w:tc>
      </w:tr>
    </w:tbl>
    <w:p>
      <w:r>
        <w:br w:type="page"/>
      </w:r>
    </w:p>
    <w:p>
      <w:pPr>
        <w:pStyle w:val="Heading1"/>
      </w:pPr>
      <w:r>
        <w:t>16. Success Metrics</w:t>
      </w:r>
    </w:p>
    <w:p>
      <w:pPr>
        <w:pStyle w:val="Heading2"/>
      </w:pPr>
      <w:r>
        <w:t>16.1 Per-Phase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0: Stabilize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 bug count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critical bugs remaining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1: Foundation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Multi-role auth 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correct access for all role combinations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2: Core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PWA Lighthouse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90 (PWA category)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2: Core User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PRISM report load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 seconds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3: Mgmt &amp; Org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 feature adoption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50% of managers using within 30 days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4: Pract &amp; Dist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Credit ledger accuracy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(zero discrepancies)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5: Intelligence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 dashboard data freshness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 hour delay from real-time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6: Infra Modern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P95 API 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500ms (same or better than monolith)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6: Infra Modern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Deployment frequency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10 min deploy per service (vs 30+ min monolith)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7: SA &amp; Polish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Lighthouse Performance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 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7: SA &amp; Polish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Bundle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500KB initial load (code-split)</w:t>
            </w:r>
          </w:p>
        </w:tc>
      </w:tr>
    </w:tbl>
    <w:p>
      <w:pPr>
        <w:pStyle w:val="Heading2"/>
      </w:pPr>
      <w:r>
        <w:t>16.2 Overall Program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Current Baseline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12-Month Target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Number of user roles supported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 (but only 2 functional: user, super-admin)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 fully functional roles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application routes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~65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PWA installability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(all platforms)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Offline capability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 shell + cached data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services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 monolith + 2 satellites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independent microservices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Deployment 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5+ minutes (full rebuild)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 minute per 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API key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 keys in env vars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 keys (IAM + Secrets Manager)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Infrastructure as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(AWS CDK)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 to onboard new developer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2–3 days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1 day (clear service boundaries, docs)</w:t>
            </w:r>
          </w:p>
        </w:tc>
      </w:tr>
    </w:tbl>
    <w:p/>
    <w:p>
      <w:pPr>
        <w:jc w:val="center"/>
      </w:pPr>
      <w:r>
        <w:rPr>
          <w:i/>
          <w:color w:val="808080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