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0FB" w:rsidRDefault="002A60FB" w:rsidP="002A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Munich Catholic Church Newspaper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Aug. 3</w:t>
      </w:r>
      <w:r>
        <w:rPr>
          <w:rFonts w:ascii="Times New Roman" w:hAnsi="Times New Roman" w:cs="Times New Roman"/>
          <w:sz w:val="24"/>
          <w:szCs w:val="24"/>
        </w:rPr>
        <w:t xml:space="preserve">, 1919, </w:t>
      </w:r>
      <w:r>
        <w:rPr>
          <w:rFonts w:ascii="Times New Roman" w:hAnsi="Times New Roman" w:cs="Times New Roman"/>
          <w:sz w:val="24"/>
          <w:szCs w:val="24"/>
        </w:rPr>
        <w:t>no. 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page 235</w:t>
      </w:r>
    </w:p>
    <w:p w:rsidR="00880C5F" w:rsidRDefault="002A60FB" w:rsidP="002A6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Heading:  </w:t>
      </w:r>
      <w:r>
        <w:rPr>
          <w:rFonts w:ascii="Times New Roman" w:hAnsi="Times New Roman" w:cs="Times New Roman"/>
          <w:sz w:val="24"/>
          <w:szCs w:val="24"/>
        </w:rPr>
        <w:t xml:space="preserve">“Voices of the </w:t>
      </w:r>
      <w:r w:rsidR="00B076DA">
        <w:rPr>
          <w:rFonts w:ascii="Times New Roman" w:hAnsi="Times New Roman" w:cs="Times New Roman"/>
          <w:sz w:val="24"/>
          <w:szCs w:val="24"/>
        </w:rPr>
        <w:t>Parents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</w:p>
    <w:p w:rsidR="002A60FB" w:rsidRDefault="002A60FB" w:rsidP="002A60FB">
      <w:r>
        <w:rPr>
          <w:rFonts w:ascii="Times New Roman" w:hAnsi="Times New Roman" w:cs="Times New Roman"/>
          <w:sz w:val="24"/>
          <w:szCs w:val="24"/>
        </w:rPr>
        <w:t xml:space="preserve">Text:  The men of the Revolution have called Bavaria a Peoples’ State, but the people now have less say than ever.   Everywhere it is 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mostly from the East, who talk big, while a swarm of excited, agitated people shriek applause, but everyone else has to keep quiet, acquiesce and foot the bill.  Eisner and his companions also called Bavaria a Free State.  But one can </w:t>
      </w:r>
      <w:r w:rsidR="00B076DA">
        <w:rPr>
          <w:rFonts w:ascii="Times New Roman" w:hAnsi="Times New Roman" w:cs="Times New Roman"/>
          <w:sz w:val="24"/>
          <w:szCs w:val="24"/>
        </w:rPr>
        <w:t xml:space="preserve">safely say:  the Bavarian people have hardly ever been </w:t>
      </w:r>
      <w:proofErr w:type="gramStart"/>
      <w:r w:rsidR="00B076D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B07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6DA">
        <w:rPr>
          <w:rFonts w:ascii="Times New Roman" w:hAnsi="Times New Roman" w:cs="Times New Roman"/>
          <w:sz w:val="24"/>
          <w:szCs w:val="24"/>
        </w:rPr>
        <w:t>unfree</w:t>
      </w:r>
      <w:proofErr w:type="spellEnd"/>
      <w:r w:rsidR="00B076DA">
        <w:rPr>
          <w:rFonts w:ascii="Times New Roman" w:hAnsi="Times New Roman" w:cs="Times New Roman"/>
          <w:sz w:val="24"/>
          <w:szCs w:val="24"/>
        </w:rPr>
        <w:t xml:space="preserve"> and enslaved as in recent times.  A typical example of how the freedom and the will of the people are disrespected and violated is the struggle against the Christian school and in particular against religious instruction.  </w:t>
      </w:r>
    </w:p>
    <w:sectPr w:rsidR="002A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FB"/>
    <w:rsid w:val="000C6A04"/>
    <w:rsid w:val="002A60FB"/>
    <w:rsid w:val="00880C5F"/>
    <w:rsid w:val="00B0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2012-12-27T21:28:00Z</dcterms:created>
  <dcterms:modified xsi:type="dcterms:W3CDTF">2012-12-27T21:49:00Z</dcterms:modified>
</cp:coreProperties>
</file>