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CD1" w:rsidRPr="00316CD1" w:rsidRDefault="00316CD1" w:rsidP="00316CD1">
      <w:pPr>
        <w:rPr>
          <w:rFonts w:ascii="Times New Roman" w:hAnsi="Times New Roman" w:cs="Times New Roman"/>
          <w:sz w:val="24"/>
          <w:szCs w:val="24"/>
        </w:rPr>
      </w:pPr>
      <w:bookmarkStart w:id="0" w:name="_GoBack"/>
      <w:proofErr w:type="spellStart"/>
      <w:r w:rsidRPr="00316CD1">
        <w:rPr>
          <w:rFonts w:ascii="Times New Roman" w:hAnsi="Times New Roman" w:cs="Times New Roman"/>
          <w:i/>
          <w:sz w:val="24"/>
          <w:szCs w:val="24"/>
        </w:rPr>
        <w:t>Volkish</w:t>
      </w:r>
      <w:proofErr w:type="spellEnd"/>
      <w:r w:rsidRPr="00316CD1">
        <w:rPr>
          <w:rFonts w:ascii="Times New Roman" w:hAnsi="Times New Roman" w:cs="Times New Roman"/>
          <w:i/>
          <w:sz w:val="24"/>
          <w:szCs w:val="24"/>
        </w:rPr>
        <w:t xml:space="preserve"> Observer</w:t>
      </w:r>
      <w:r w:rsidR="004C01C5">
        <w:rPr>
          <w:rFonts w:ascii="Times New Roman" w:hAnsi="Times New Roman" w:cs="Times New Roman"/>
          <w:sz w:val="24"/>
          <w:szCs w:val="24"/>
        </w:rPr>
        <w:t xml:space="preserve">, </w:t>
      </w:r>
      <w:r>
        <w:rPr>
          <w:rFonts w:ascii="Times New Roman" w:hAnsi="Times New Roman" w:cs="Times New Roman"/>
          <w:sz w:val="24"/>
          <w:szCs w:val="24"/>
        </w:rPr>
        <w:t xml:space="preserve">May </w:t>
      </w:r>
      <w:r w:rsidR="004C01C5">
        <w:rPr>
          <w:rFonts w:ascii="Times New Roman" w:hAnsi="Times New Roman" w:cs="Times New Roman"/>
          <w:sz w:val="24"/>
          <w:szCs w:val="24"/>
        </w:rPr>
        <w:t xml:space="preserve">11, </w:t>
      </w:r>
      <w:r>
        <w:rPr>
          <w:rFonts w:ascii="Times New Roman" w:hAnsi="Times New Roman" w:cs="Times New Roman"/>
          <w:sz w:val="24"/>
          <w:szCs w:val="24"/>
        </w:rPr>
        <w:t>1920, page one</w:t>
      </w:r>
    </w:p>
    <w:p w:rsidR="00316CD1" w:rsidRPr="00316CD1" w:rsidRDefault="00316CD1" w:rsidP="00316CD1">
      <w:pPr>
        <w:rPr>
          <w:rFonts w:ascii="Times New Roman" w:hAnsi="Times New Roman" w:cs="Times New Roman"/>
          <w:sz w:val="24"/>
          <w:szCs w:val="24"/>
        </w:rPr>
      </w:pPr>
      <w:r>
        <w:rPr>
          <w:rFonts w:ascii="Times New Roman" w:hAnsi="Times New Roman" w:cs="Times New Roman"/>
          <w:sz w:val="24"/>
          <w:szCs w:val="24"/>
        </w:rPr>
        <w:t xml:space="preserve">Headline:  </w:t>
      </w:r>
      <w:r w:rsidRPr="00316CD1">
        <w:rPr>
          <w:rFonts w:ascii="Times New Roman" w:hAnsi="Times New Roman" w:cs="Times New Roman"/>
          <w:sz w:val="24"/>
          <w:szCs w:val="24"/>
        </w:rPr>
        <w:t xml:space="preserve">Ban on Publication of </w:t>
      </w:r>
      <w:proofErr w:type="spellStart"/>
      <w:r w:rsidRPr="004C01C5">
        <w:rPr>
          <w:rFonts w:ascii="Times New Roman" w:hAnsi="Times New Roman" w:cs="Times New Roman"/>
          <w:i/>
          <w:sz w:val="24"/>
          <w:szCs w:val="24"/>
        </w:rPr>
        <w:t>Volkish</w:t>
      </w:r>
      <w:proofErr w:type="spellEnd"/>
      <w:r w:rsidRPr="004C01C5">
        <w:rPr>
          <w:rFonts w:ascii="Times New Roman" w:hAnsi="Times New Roman" w:cs="Times New Roman"/>
          <w:i/>
          <w:sz w:val="24"/>
          <w:szCs w:val="24"/>
        </w:rPr>
        <w:t xml:space="preserve"> Observer</w:t>
      </w:r>
      <w:r w:rsidRPr="00316CD1">
        <w:rPr>
          <w:rFonts w:ascii="Times New Roman" w:hAnsi="Times New Roman" w:cs="Times New Roman"/>
          <w:sz w:val="24"/>
          <w:szCs w:val="24"/>
        </w:rPr>
        <w:t xml:space="preserve"> - from April 30 to May 9, 1920</w:t>
      </w:r>
    </w:p>
    <w:p w:rsidR="00316CD1" w:rsidRPr="00316CD1" w:rsidRDefault="00316CD1" w:rsidP="00316CD1">
      <w:pPr>
        <w:rPr>
          <w:rFonts w:ascii="Times New Roman" w:hAnsi="Times New Roman" w:cs="Times New Roman"/>
          <w:sz w:val="24"/>
          <w:szCs w:val="24"/>
        </w:rPr>
      </w:pPr>
      <w:r>
        <w:rPr>
          <w:rFonts w:ascii="Times New Roman" w:hAnsi="Times New Roman" w:cs="Times New Roman"/>
          <w:sz w:val="24"/>
          <w:szCs w:val="24"/>
        </w:rPr>
        <w:t xml:space="preserve">Subhead:  </w:t>
      </w:r>
      <w:r w:rsidRPr="00316CD1">
        <w:rPr>
          <w:rFonts w:ascii="Times New Roman" w:hAnsi="Times New Roman" w:cs="Times New Roman"/>
          <w:sz w:val="24"/>
          <w:szCs w:val="24"/>
        </w:rPr>
        <w:t>The Police Prohibition</w:t>
      </w:r>
    </w:p>
    <w:p w:rsidR="00316CD1" w:rsidRPr="00316CD1" w:rsidRDefault="00316CD1" w:rsidP="00316CD1">
      <w:pPr>
        <w:rPr>
          <w:rFonts w:ascii="Times New Roman" w:hAnsi="Times New Roman" w:cs="Times New Roman"/>
          <w:sz w:val="24"/>
          <w:szCs w:val="24"/>
        </w:rPr>
      </w:pPr>
      <w:r>
        <w:rPr>
          <w:rFonts w:ascii="Times New Roman" w:hAnsi="Times New Roman" w:cs="Times New Roman"/>
          <w:sz w:val="24"/>
          <w:szCs w:val="24"/>
        </w:rPr>
        <w:t xml:space="preserve">Text:  </w:t>
      </w:r>
      <w:r w:rsidRPr="00316CD1">
        <w:rPr>
          <w:rFonts w:ascii="Times New Roman" w:hAnsi="Times New Roman" w:cs="Times New Roman"/>
          <w:sz w:val="24"/>
          <w:szCs w:val="24"/>
        </w:rPr>
        <w:t>I. Prohibition</w:t>
      </w:r>
    </w:p>
    <w:p w:rsidR="00316CD1" w:rsidRPr="00316CD1" w:rsidRDefault="00316CD1" w:rsidP="00316CD1">
      <w:pPr>
        <w:rPr>
          <w:rFonts w:ascii="Times New Roman" w:hAnsi="Times New Roman" w:cs="Times New Roman"/>
          <w:sz w:val="24"/>
          <w:szCs w:val="24"/>
        </w:rPr>
      </w:pPr>
      <w:r w:rsidRPr="00316CD1">
        <w:rPr>
          <w:rFonts w:ascii="Times New Roman" w:hAnsi="Times New Roman" w:cs="Times New Roman"/>
          <w:sz w:val="24"/>
          <w:szCs w:val="24"/>
        </w:rPr>
        <w:t xml:space="preserve">  On the morning of April 30th </w:t>
      </w:r>
      <w:r>
        <w:rPr>
          <w:rFonts w:ascii="Times New Roman" w:hAnsi="Times New Roman" w:cs="Times New Roman"/>
          <w:sz w:val="24"/>
          <w:szCs w:val="24"/>
        </w:rPr>
        <w:t>we posted the f</w:t>
      </w:r>
      <w:r w:rsidRPr="00316CD1">
        <w:rPr>
          <w:rFonts w:ascii="Times New Roman" w:hAnsi="Times New Roman" w:cs="Times New Roman"/>
          <w:sz w:val="24"/>
          <w:szCs w:val="24"/>
        </w:rPr>
        <w:t>ollowing announcement:</w:t>
      </w:r>
    </w:p>
    <w:p w:rsidR="00316CD1" w:rsidRPr="00316CD1" w:rsidRDefault="00316CD1" w:rsidP="00316CD1">
      <w:pPr>
        <w:rPr>
          <w:rFonts w:ascii="Times New Roman" w:hAnsi="Times New Roman" w:cs="Times New Roman"/>
          <w:sz w:val="24"/>
          <w:szCs w:val="24"/>
        </w:rPr>
      </w:pPr>
      <w:r w:rsidRPr="00316CD1">
        <w:rPr>
          <w:rFonts w:ascii="Times New Roman" w:hAnsi="Times New Roman" w:cs="Times New Roman"/>
          <w:sz w:val="24"/>
          <w:szCs w:val="24"/>
        </w:rPr>
        <w:t xml:space="preserve">  "Today's issue of the </w:t>
      </w:r>
      <w:proofErr w:type="spellStart"/>
      <w:r w:rsidRPr="004C01C5">
        <w:rPr>
          <w:rFonts w:ascii="Times New Roman" w:hAnsi="Times New Roman" w:cs="Times New Roman"/>
          <w:i/>
          <w:sz w:val="24"/>
          <w:szCs w:val="24"/>
        </w:rPr>
        <w:t>Volkish</w:t>
      </w:r>
      <w:proofErr w:type="spellEnd"/>
      <w:r w:rsidRPr="004C01C5">
        <w:rPr>
          <w:rFonts w:ascii="Times New Roman" w:hAnsi="Times New Roman" w:cs="Times New Roman"/>
          <w:i/>
          <w:sz w:val="24"/>
          <w:szCs w:val="24"/>
        </w:rPr>
        <w:t xml:space="preserve"> Observer</w:t>
      </w:r>
      <w:r w:rsidRPr="00316CD1">
        <w:rPr>
          <w:rFonts w:ascii="Times New Roman" w:hAnsi="Times New Roman" w:cs="Times New Roman"/>
          <w:sz w:val="24"/>
          <w:szCs w:val="24"/>
        </w:rPr>
        <w:t xml:space="preserve"> contains the heading: "The Formation of the Red Army."</w:t>
      </w:r>
    </w:p>
    <w:p w:rsidR="00316CD1" w:rsidRPr="00316CD1" w:rsidRDefault="00316CD1" w:rsidP="00316CD1">
      <w:pPr>
        <w:spacing w:after="0"/>
        <w:rPr>
          <w:rFonts w:ascii="Times New Roman" w:hAnsi="Times New Roman" w:cs="Times New Roman"/>
          <w:sz w:val="24"/>
          <w:szCs w:val="24"/>
        </w:rPr>
      </w:pPr>
      <w:r w:rsidRPr="00316CD1">
        <w:rPr>
          <w:rFonts w:ascii="Times New Roman" w:hAnsi="Times New Roman" w:cs="Times New Roman"/>
          <w:sz w:val="24"/>
          <w:szCs w:val="24"/>
        </w:rPr>
        <w:t xml:space="preserve">  "Yet with the powers of destiny</w:t>
      </w:r>
    </w:p>
    <w:p w:rsidR="00316CD1" w:rsidRPr="00316CD1" w:rsidRDefault="00316CD1" w:rsidP="00316CD1">
      <w:pPr>
        <w:spacing w:after="0"/>
        <w:rPr>
          <w:rFonts w:ascii="Times New Roman" w:hAnsi="Times New Roman" w:cs="Times New Roman"/>
          <w:sz w:val="24"/>
          <w:szCs w:val="24"/>
        </w:rPr>
      </w:pPr>
      <w:r w:rsidRPr="00316CD1">
        <w:rPr>
          <w:rFonts w:ascii="Times New Roman" w:hAnsi="Times New Roman" w:cs="Times New Roman"/>
          <w:sz w:val="24"/>
          <w:szCs w:val="24"/>
        </w:rPr>
        <w:t xml:space="preserve">  No lasting bond can be woven, </w:t>
      </w:r>
    </w:p>
    <w:p w:rsidR="00316CD1" w:rsidRDefault="00316CD1" w:rsidP="00316CD1">
      <w:pPr>
        <w:spacing w:after="0"/>
        <w:rPr>
          <w:rFonts w:ascii="Times New Roman" w:hAnsi="Times New Roman" w:cs="Times New Roman"/>
          <w:sz w:val="24"/>
          <w:szCs w:val="24"/>
        </w:rPr>
      </w:pPr>
      <w:r>
        <w:rPr>
          <w:rFonts w:ascii="Times New Roman" w:hAnsi="Times New Roman" w:cs="Times New Roman"/>
          <w:sz w:val="24"/>
          <w:szCs w:val="24"/>
        </w:rPr>
        <w:t xml:space="preserve">  And misfortune follows fast."</w:t>
      </w:r>
    </w:p>
    <w:p w:rsidR="00316CD1" w:rsidRPr="00316CD1" w:rsidRDefault="00316CD1" w:rsidP="00316CD1">
      <w:pPr>
        <w:spacing w:after="0"/>
        <w:rPr>
          <w:rFonts w:ascii="Times New Roman" w:hAnsi="Times New Roman" w:cs="Times New Roman"/>
          <w:sz w:val="24"/>
          <w:szCs w:val="24"/>
        </w:rPr>
      </w:pPr>
    </w:p>
    <w:p w:rsidR="00316CD1" w:rsidRPr="00316CD1" w:rsidRDefault="00316CD1" w:rsidP="00316CD1">
      <w:pPr>
        <w:rPr>
          <w:rFonts w:ascii="Times New Roman" w:hAnsi="Times New Roman" w:cs="Times New Roman"/>
          <w:sz w:val="24"/>
          <w:szCs w:val="24"/>
        </w:rPr>
      </w:pPr>
      <w:r w:rsidRPr="00316CD1">
        <w:rPr>
          <w:rFonts w:ascii="Times New Roman" w:hAnsi="Times New Roman" w:cs="Times New Roman"/>
          <w:sz w:val="24"/>
          <w:szCs w:val="24"/>
        </w:rPr>
        <w:t xml:space="preserve">  In fact it did follow fast upon the "Observer," in the form of a dozen-strong "Crime Squad."  Before Noon on that same day, Herr von </w:t>
      </w:r>
      <w:proofErr w:type="spellStart"/>
      <w:r w:rsidRPr="00316CD1">
        <w:rPr>
          <w:rFonts w:ascii="Times New Roman" w:hAnsi="Times New Roman" w:cs="Times New Roman"/>
          <w:sz w:val="24"/>
          <w:szCs w:val="24"/>
        </w:rPr>
        <w:t>Pöhner</w:t>
      </w:r>
      <w:proofErr w:type="spellEnd"/>
      <w:r>
        <w:rPr>
          <w:rFonts w:ascii="Times New Roman" w:hAnsi="Times New Roman" w:cs="Times New Roman"/>
          <w:sz w:val="24"/>
          <w:szCs w:val="24"/>
        </w:rPr>
        <w:t xml:space="preserve"> sent his minions to us with a u</w:t>
      </w:r>
      <w:r w:rsidRPr="00316CD1">
        <w:rPr>
          <w:rFonts w:ascii="Times New Roman" w:hAnsi="Times New Roman" w:cs="Times New Roman"/>
          <w:sz w:val="24"/>
          <w:szCs w:val="24"/>
        </w:rPr>
        <w:t>kase whose text we want to immortalize here:</w:t>
      </w:r>
    </w:p>
    <w:p w:rsidR="00316CD1" w:rsidRPr="00316CD1" w:rsidRDefault="00316CD1" w:rsidP="00316CD1">
      <w:pPr>
        <w:rPr>
          <w:rFonts w:ascii="Times New Roman" w:hAnsi="Times New Roman" w:cs="Times New Roman"/>
          <w:sz w:val="24"/>
          <w:szCs w:val="24"/>
        </w:rPr>
      </w:pPr>
      <w:r w:rsidRPr="00316CD1">
        <w:rPr>
          <w:rFonts w:ascii="Times New Roman" w:hAnsi="Times New Roman" w:cs="Times New Roman"/>
          <w:sz w:val="24"/>
          <w:szCs w:val="24"/>
        </w:rPr>
        <w:t>Munich, 29 April 1920</w:t>
      </w:r>
    </w:p>
    <w:p w:rsidR="00316CD1" w:rsidRPr="00316CD1" w:rsidRDefault="00316CD1" w:rsidP="00316CD1">
      <w:pPr>
        <w:rPr>
          <w:rFonts w:ascii="Times New Roman" w:hAnsi="Times New Roman" w:cs="Times New Roman"/>
          <w:sz w:val="24"/>
          <w:szCs w:val="24"/>
        </w:rPr>
      </w:pPr>
      <w:r w:rsidRPr="00316CD1">
        <w:rPr>
          <w:rFonts w:ascii="Times New Roman" w:hAnsi="Times New Roman" w:cs="Times New Roman"/>
          <w:sz w:val="24"/>
          <w:szCs w:val="24"/>
        </w:rPr>
        <w:t>Subject: Prohibition of the "</w:t>
      </w:r>
      <w:proofErr w:type="spellStart"/>
      <w:r w:rsidRPr="00316CD1">
        <w:rPr>
          <w:rFonts w:ascii="Times New Roman" w:hAnsi="Times New Roman" w:cs="Times New Roman"/>
          <w:sz w:val="24"/>
          <w:szCs w:val="24"/>
        </w:rPr>
        <w:t>Volkish</w:t>
      </w:r>
      <w:proofErr w:type="spellEnd"/>
      <w:r w:rsidRPr="00316CD1">
        <w:rPr>
          <w:rFonts w:ascii="Times New Roman" w:hAnsi="Times New Roman" w:cs="Times New Roman"/>
          <w:sz w:val="24"/>
          <w:szCs w:val="24"/>
        </w:rPr>
        <w:t xml:space="preserve"> Observer"</w:t>
      </w:r>
    </w:p>
    <w:p w:rsidR="00316CD1" w:rsidRPr="00316CD1" w:rsidRDefault="00316CD1" w:rsidP="00316CD1">
      <w:pPr>
        <w:rPr>
          <w:rFonts w:ascii="Times New Roman" w:hAnsi="Times New Roman" w:cs="Times New Roman"/>
          <w:sz w:val="24"/>
          <w:szCs w:val="24"/>
        </w:rPr>
      </w:pPr>
      <w:r w:rsidRPr="00316CD1">
        <w:rPr>
          <w:rFonts w:ascii="Times New Roman" w:hAnsi="Times New Roman" w:cs="Times New Roman"/>
          <w:sz w:val="24"/>
          <w:szCs w:val="24"/>
        </w:rPr>
        <w:t xml:space="preserve">  Pursuant to the Regulations of the Plenary State Cabinet, enactments of 8 April 1919 and 4 November 1919, concerning provisional measures for implementation of Article 43, Section IV of the Reich Constitution, I hereby issue the following</w:t>
      </w:r>
    </w:p>
    <w:p w:rsidR="00316CD1" w:rsidRPr="00316CD1" w:rsidRDefault="00316CD1" w:rsidP="00316CD1">
      <w:pPr>
        <w:rPr>
          <w:rFonts w:ascii="Times New Roman" w:hAnsi="Times New Roman" w:cs="Times New Roman"/>
          <w:sz w:val="24"/>
          <w:szCs w:val="24"/>
        </w:rPr>
      </w:pPr>
      <w:r>
        <w:rPr>
          <w:rFonts w:ascii="Times New Roman" w:hAnsi="Times New Roman" w:cs="Times New Roman"/>
          <w:sz w:val="24"/>
          <w:szCs w:val="24"/>
        </w:rPr>
        <w:t xml:space="preserve">   </w:t>
      </w:r>
      <w:r w:rsidRPr="00316CD1">
        <w:rPr>
          <w:rFonts w:ascii="Times New Roman" w:hAnsi="Times New Roman" w:cs="Times New Roman"/>
          <w:sz w:val="24"/>
          <w:szCs w:val="24"/>
        </w:rPr>
        <w:t>Decree:</w:t>
      </w:r>
    </w:p>
    <w:p w:rsidR="00316CD1" w:rsidRPr="00316CD1" w:rsidRDefault="00316CD1" w:rsidP="00316CD1">
      <w:pPr>
        <w:rPr>
          <w:rFonts w:ascii="Times New Roman" w:hAnsi="Times New Roman" w:cs="Times New Roman"/>
          <w:sz w:val="24"/>
          <w:szCs w:val="24"/>
        </w:rPr>
      </w:pPr>
      <w:r w:rsidRPr="00316CD1">
        <w:rPr>
          <w:rFonts w:ascii="Times New Roman" w:hAnsi="Times New Roman" w:cs="Times New Roman"/>
          <w:sz w:val="24"/>
          <w:szCs w:val="24"/>
        </w:rPr>
        <w:t xml:space="preserve">  1. The publication of the "</w:t>
      </w:r>
      <w:proofErr w:type="spellStart"/>
      <w:r w:rsidRPr="00316CD1">
        <w:rPr>
          <w:rFonts w:ascii="Times New Roman" w:hAnsi="Times New Roman" w:cs="Times New Roman"/>
          <w:sz w:val="24"/>
          <w:szCs w:val="24"/>
        </w:rPr>
        <w:t>Volkish</w:t>
      </w:r>
      <w:proofErr w:type="spellEnd"/>
      <w:r w:rsidRPr="00316CD1">
        <w:rPr>
          <w:rFonts w:ascii="Times New Roman" w:hAnsi="Times New Roman" w:cs="Times New Roman"/>
          <w:sz w:val="24"/>
          <w:szCs w:val="24"/>
        </w:rPr>
        <w:t xml:space="preserve"> Observer" is prohibited through Sunday, the 9th of May.</w:t>
      </w:r>
    </w:p>
    <w:p w:rsidR="00316CD1" w:rsidRPr="00316CD1" w:rsidRDefault="00316CD1" w:rsidP="00316CD1">
      <w:pPr>
        <w:rPr>
          <w:rFonts w:ascii="Times New Roman" w:hAnsi="Times New Roman" w:cs="Times New Roman"/>
          <w:sz w:val="24"/>
          <w:szCs w:val="24"/>
        </w:rPr>
      </w:pPr>
      <w:r w:rsidRPr="00316CD1">
        <w:rPr>
          <w:rFonts w:ascii="Times New Roman" w:hAnsi="Times New Roman" w:cs="Times New Roman"/>
          <w:sz w:val="24"/>
          <w:szCs w:val="24"/>
        </w:rPr>
        <w:t xml:space="preserve">  2. The costs of the proceedings shall be borne by the publishers of the "</w:t>
      </w:r>
      <w:proofErr w:type="spellStart"/>
      <w:r w:rsidRPr="00316CD1">
        <w:rPr>
          <w:rFonts w:ascii="Times New Roman" w:hAnsi="Times New Roman" w:cs="Times New Roman"/>
          <w:sz w:val="24"/>
          <w:szCs w:val="24"/>
        </w:rPr>
        <w:t>Volkish</w:t>
      </w:r>
      <w:proofErr w:type="spellEnd"/>
      <w:r w:rsidRPr="00316CD1">
        <w:rPr>
          <w:rFonts w:ascii="Times New Roman" w:hAnsi="Times New Roman" w:cs="Times New Roman"/>
          <w:sz w:val="24"/>
          <w:szCs w:val="24"/>
        </w:rPr>
        <w:t xml:space="preserve"> Observer." The amount is not yet calculated.</w:t>
      </w:r>
    </w:p>
    <w:p w:rsidR="00316CD1" w:rsidRPr="00316CD1" w:rsidRDefault="00316CD1" w:rsidP="00316CD1">
      <w:pPr>
        <w:rPr>
          <w:rFonts w:ascii="Times New Roman" w:hAnsi="Times New Roman" w:cs="Times New Roman"/>
          <w:sz w:val="24"/>
          <w:szCs w:val="24"/>
        </w:rPr>
      </w:pPr>
      <w:r w:rsidRPr="00316CD1">
        <w:rPr>
          <w:rFonts w:ascii="Times New Roman" w:hAnsi="Times New Roman" w:cs="Times New Roman"/>
          <w:sz w:val="24"/>
          <w:szCs w:val="24"/>
        </w:rPr>
        <w:t xml:space="preserve">   Reasons:</w:t>
      </w:r>
    </w:p>
    <w:p w:rsidR="00316CD1" w:rsidRPr="00316CD1" w:rsidRDefault="00316CD1" w:rsidP="00316CD1">
      <w:pPr>
        <w:rPr>
          <w:rFonts w:ascii="Times New Roman" w:hAnsi="Times New Roman" w:cs="Times New Roman"/>
          <w:sz w:val="24"/>
          <w:szCs w:val="24"/>
        </w:rPr>
      </w:pPr>
      <w:r w:rsidRPr="00316CD1">
        <w:rPr>
          <w:rFonts w:ascii="Times New Roman" w:hAnsi="Times New Roman" w:cs="Times New Roman"/>
          <w:sz w:val="24"/>
          <w:szCs w:val="24"/>
        </w:rPr>
        <w:t xml:space="preserve">  On the 29th of this month an article appeared in the "</w:t>
      </w:r>
      <w:proofErr w:type="spellStart"/>
      <w:r w:rsidRPr="00316CD1">
        <w:rPr>
          <w:rFonts w:ascii="Times New Roman" w:hAnsi="Times New Roman" w:cs="Times New Roman"/>
          <w:sz w:val="24"/>
          <w:szCs w:val="24"/>
        </w:rPr>
        <w:t>Volkish</w:t>
      </w:r>
      <w:proofErr w:type="spellEnd"/>
      <w:r w:rsidRPr="00316CD1">
        <w:rPr>
          <w:rFonts w:ascii="Times New Roman" w:hAnsi="Times New Roman" w:cs="Times New Roman"/>
          <w:sz w:val="24"/>
          <w:szCs w:val="24"/>
        </w:rPr>
        <w:t xml:space="preserve"> Observer": "In remembrance of the hostages murdered on April 30, 1919," by graduate student Karl </w:t>
      </w:r>
      <w:proofErr w:type="spellStart"/>
      <w:r w:rsidRPr="00316CD1">
        <w:rPr>
          <w:rFonts w:ascii="Times New Roman" w:hAnsi="Times New Roman" w:cs="Times New Roman"/>
          <w:sz w:val="24"/>
          <w:szCs w:val="24"/>
        </w:rPr>
        <w:t>Brassler</w:t>
      </w:r>
      <w:proofErr w:type="spellEnd"/>
      <w:r w:rsidRPr="00316CD1">
        <w:rPr>
          <w:rFonts w:ascii="Times New Roman" w:hAnsi="Times New Roman" w:cs="Times New Roman"/>
          <w:sz w:val="24"/>
          <w:szCs w:val="24"/>
        </w:rPr>
        <w:t xml:space="preserve">.  The article blamed the Jews for the deaths and misfortunes of thousands of people of German blood and the "brutal murder of members of the Thule Society committed on </w:t>
      </w:r>
      <w:r>
        <w:rPr>
          <w:rFonts w:ascii="Times New Roman" w:hAnsi="Times New Roman" w:cs="Times New Roman"/>
          <w:sz w:val="24"/>
          <w:szCs w:val="24"/>
        </w:rPr>
        <w:t xml:space="preserve">30 April </w:t>
      </w:r>
      <w:r w:rsidRPr="00316CD1">
        <w:rPr>
          <w:rFonts w:ascii="Times New Roman" w:hAnsi="Times New Roman" w:cs="Times New Roman"/>
          <w:sz w:val="24"/>
          <w:szCs w:val="24"/>
        </w:rPr>
        <w:t xml:space="preserve">1919."  Then the article said: "These murders have still not been atoned for! . . . The authorities are still keeping quiet about those who gave money to erect an all-Jewish reign of terror.  But we know who they are.  And we can keep waiting, for our time has not yet come.  </w:t>
      </w:r>
      <w:proofErr w:type="spellStart"/>
      <w:r w:rsidRPr="00316CD1">
        <w:rPr>
          <w:rFonts w:ascii="Times New Roman" w:hAnsi="Times New Roman" w:cs="Times New Roman"/>
          <w:sz w:val="24"/>
          <w:szCs w:val="24"/>
        </w:rPr>
        <w:t>Levien</w:t>
      </w:r>
      <w:proofErr w:type="spellEnd"/>
      <w:r w:rsidRPr="00316CD1">
        <w:rPr>
          <w:rFonts w:ascii="Times New Roman" w:hAnsi="Times New Roman" w:cs="Times New Roman"/>
          <w:sz w:val="24"/>
          <w:szCs w:val="24"/>
        </w:rPr>
        <w:t xml:space="preserve">, </w:t>
      </w:r>
      <w:proofErr w:type="spellStart"/>
      <w:r w:rsidRPr="00316CD1">
        <w:rPr>
          <w:rFonts w:ascii="Times New Roman" w:hAnsi="Times New Roman" w:cs="Times New Roman"/>
          <w:sz w:val="24"/>
          <w:szCs w:val="24"/>
        </w:rPr>
        <w:t>Leviné</w:t>
      </w:r>
      <w:proofErr w:type="spellEnd"/>
      <w:r w:rsidRPr="00316CD1">
        <w:rPr>
          <w:rFonts w:ascii="Times New Roman" w:hAnsi="Times New Roman" w:cs="Times New Roman"/>
          <w:sz w:val="24"/>
          <w:szCs w:val="24"/>
        </w:rPr>
        <w:t xml:space="preserve"> and Toller . . ., they also received help from the local Israelite religious community."  And in conclusion: "Even Munich </w:t>
      </w:r>
      <w:r w:rsidRPr="00316CD1">
        <w:rPr>
          <w:rFonts w:ascii="Times New Roman" w:hAnsi="Times New Roman" w:cs="Times New Roman"/>
          <w:sz w:val="24"/>
          <w:szCs w:val="24"/>
        </w:rPr>
        <w:lastRenderedPageBreak/>
        <w:t>was to be made into a fortress, a stronghold, a bulwark of Jewish world domination, of Jew</w:t>
      </w:r>
      <w:r>
        <w:rPr>
          <w:rFonts w:ascii="Times New Roman" w:hAnsi="Times New Roman" w:cs="Times New Roman"/>
          <w:sz w:val="24"/>
          <w:szCs w:val="24"/>
        </w:rPr>
        <w:t>ish world-profiteering-finance.</w:t>
      </w:r>
    </w:p>
    <w:p w:rsidR="00316CD1" w:rsidRPr="00316CD1" w:rsidRDefault="00316CD1" w:rsidP="00316CD1">
      <w:pPr>
        <w:rPr>
          <w:rFonts w:ascii="Times New Roman" w:hAnsi="Times New Roman" w:cs="Times New Roman"/>
          <w:sz w:val="24"/>
          <w:szCs w:val="24"/>
        </w:rPr>
      </w:pPr>
      <w:r w:rsidRPr="00316CD1">
        <w:rPr>
          <w:rFonts w:ascii="Times New Roman" w:hAnsi="Times New Roman" w:cs="Times New Roman"/>
          <w:sz w:val="24"/>
          <w:szCs w:val="24"/>
        </w:rPr>
        <w:t xml:space="preserve">  </w:t>
      </w:r>
      <w:r>
        <w:rPr>
          <w:rFonts w:ascii="Times New Roman" w:hAnsi="Times New Roman" w:cs="Times New Roman"/>
          <w:sz w:val="24"/>
          <w:szCs w:val="24"/>
        </w:rPr>
        <w:t>“</w:t>
      </w:r>
      <w:r w:rsidRPr="00316CD1">
        <w:rPr>
          <w:rFonts w:ascii="Times New Roman" w:hAnsi="Times New Roman" w:cs="Times New Roman"/>
          <w:sz w:val="24"/>
          <w:szCs w:val="24"/>
        </w:rPr>
        <w:t>Those are the reasons, Hans and Fritz, why you must offer up your precious blood, unless you immediately shake off the Jewish yoke with all your strength.</w:t>
      </w:r>
    </w:p>
    <w:p w:rsidR="00316CD1" w:rsidRPr="00316CD1" w:rsidRDefault="00316CD1" w:rsidP="00316CD1">
      <w:pPr>
        <w:rPr>
          <w:rFonts w:ascii="Times New Roman" w:hAnsi="Times New Roman" w:cs="Times New Roman"/>
          <w:sz w:val="24"/>
          <w:szCs w:val="24"/>
        </w:rPr>
      </w:pPr>
      <w:r w:rsidRPr="00316CD1">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Pr="00316CD1">
        <w:rPr>
          <w:rFonts w:ascii="Times New Roman" w:hAnsi="Times New Roman" w:cs="Times New Roman"/>
          <w:sz w:val="24"/>
          <w:szCs w:val="24"/>
        </w:rPr>
        <w:t>Germans!</w:t>
      </w:r>
      <w:proofErr w:type="gramEnd"/>
      <w:r w:rsidRPr="00316CD1">
        <w:rPr>
          <w:rFonts w:ascii="Times New Roman" w:hAnsi="Times New Roman" w:cs="Times New Roman"/>
          <w:sz w:val="24"/>
          <w:szCs w:val="24"/>
        </w:rPr>
        <w:t xml:space="preserve">  </w:t>
      </w:r>
      <w:proofErr w:type="spellStart"/>
      <w:r w:rsidRPr="00316CD1">
        <w:rPr>
          <w:rFonts w:ascii="Times New Roman" w:hAnsi="Times New Roman" w:cs="Times New Roman"/>
          <w:sz w:val="24"/>
          <w:szCs w:val="24"/>
        </w:rPr>
        <w:t>Munichers</w:t>
      </w:r>
      <w:proofErr w:type="spellEnd"/>
      <w:r w:rsidRPr="00316CD1">
        <w:rPr>
          <w:rFonts w:ascii="Times New Roman" w:hAnsi="Times New Roman" w:cs="Times New Roman"/>
          <w:sz w:val="24"/>
          <w:szCs w:val="24"/>
        </w:rPr>
        <w:t xml:space="preserve">! The one-year anniversary of the murder of the hostages approaches!  Show up to honor and avenge those that Judah murdered.  The hour of atonement will come!  It will no longer hold off.  Keep calm and steady, and wait for the </w:t>
      </w:r>
      <w:proofErr w:type="gramStart"/>
      <w:r w:rsidRPr="00316CD1">
        <w:rPr>
          <w:rFonts w:ascii="Times New Roman" w:hAnsi="Times New Roman" w:cs="Times New Roman"/>
          <w:sz w:val="24"/>
          <w:szCs w:val="24"/>
        </w:rPr>
        <w:t>call !</w:t>
      </w:r>
      <w:proofErr w:type="gramEnd"/>
      <w:r w:rsidRPr="00316CD1">
        <w:rPr>
          <w:rFonts w:ascii="Times New Roman" w:hAnsi="Times New Roman" w:cs="Times New Roman"/>
          <w:sz w:val="24"/>
          <w:szCs w:val="24"/>
        </w:rPr>
        <w:t xml:space="preserve"> </w:t>
      </w:r>
    </w:p>
    <w:p w:rsidR="00316CD1" w:rsidRPr="00316CD1" w:rsidRDefault="00316CD1" w:rsidP="00316CD1">
      <w:pPr>
        <w:rPr>
          <w:rFonts w:ascii="Times New Roman" w:hAnsi="Times New Roman" w:cs="Times New Roman"/>
          <w:sz w:val="24"/>
          <w:szCs w:val="24"/>
        </w:rPr>
      </w:pPr>
      <w:r w:rsidRPr="00316CD1">
        <w:rPr>
          <w:rFonts w:ascii="Times New Roman" w:hAnsi="Times New Roman" w:cs="Times New Roman"/>
          <w:sz w:val="24"/>
          <w:szCs w:val="24"/>
        </w:rPr>
        <w:t xml:space="preserve">  </w:t>
      </w:r>
      <w:r>
        <w:rPr>
          <w:rFonts w:ascii="Times New Roman" w:hAnsi="Times New Roman" w:cs="Times New Roman"/>
          <w:sz w:val="24"/>
          <w:szCs w:val="24"/>
        </w:rPr>
        <w:t>“</w:t>
      </w:r>
      <w:r w:rsidRPr="00316CD1">
        <w:rPr>
          <w:rFonts w:ascii="Times New Roman" w:hAnsi="Times New Roman" w:cs="Times New Roman"/>
          <w:sz w:val="24"/>
          <w:szCs w:val="24"/>
        </w:rPr>
        <w:t xml:space="preserve">On the 30th of April we want to show that we have not forgotten our murdered blood-brothers.  On that afternoon the </w:t>
      </w:r>
      <w:proofErr w:type="spellStart"/>
      <w:r w:rsidRPr="00316CD1">
        <w:rPr>
          <w:rFonts w:ascii="Times New Roman" w:hAnsi="Times New Roman" w:cs="Times New Roman"/>
          <w:sz w:val="24"/>
          <w:szCs w:val="24"/>
        </w:rPr>
        <w:t>Luitpold</w:t>
      </w:r>
      <w:proofErr w:type="spellEnd"/>
      <w:r w:rsidRPr="00316CD1">
        <w:rPr>
          <w:rFonts w:ascii="Times New Roman" w:hAnsi="Times New Roman" w:cs="Times New Roman"/>
          <w:sz w:val="24"/>
          <w:szCs w:val="24"/>
        </w:rPr>
        <w:t xml:space="preserve"> Gymnasium will be witness to a German oath!"</w:t>
      </w:r>
    </w:p>
    <w:p w:rsidR="00316CD1" w:rsidRPr="00316CD1" w:rsidRDefault="00316CD1" w:rsidP="00316CD1">
      <w:pPr>
        <w:rPr>
          <w:rFonts w:ascii="Times New Roman" w:hAnsi="Times New Roman" w:cs="Times New Roman"/>
          <w:sz w:val="24"/>
          <w:szCs w:val="24"/>
        </w:rPr>
      </w:pPr>
      <w:r w:rsidRPr="00316CD1">
        <w:rPr>
          <w:rFonts w:ascii="Times New Roman" w:hAnsi="Times New Roman" w:cs="Times New Roman"/>
          <w:sz w:val="24"/>
          <w:szCs w:val="24"/>
        </w:rPr>
        <w:t xml:space="preserve">  These words go far beyond the degree of anti-Jewish agitation carried on by the "</w:t>
      </w:r>
      <w:proofErr w:type="spellStart"/>
      <w:r w:rsidRPr="00316CD1">
        <w:rPr>
          <w:rFonts w:ascii="Times New Roman" w:hAnsi="Times New Roman" w:cs="Times New Roman"/>
          <w:sz w:val="24"/>
          <w:szCs w:val="24"/>
        </w:rPr>
        <w:t>Volkish</w:t>
      </w:r>
      <w:proofErr w:type="spellEnd"/>
      <w:r w:rsidRPr="00316CD1">
        <w:rPr>
          <w:rFonts w:ascii="Times New Roman" w:hAnsi="Times New Roman" w:cs="Times New Roman"/>
          <w:sz w:val="24"/>
          <w:szCs w:val="24"/>
        </w:rPr>
        <w:t xml:space="preserve"> Observer" already for months, endangering public peace and order.  They contain an unmistakable appeal to violence, to an anti-Jewish pogrom.</w:t>
      </w:r>
    </w:p>
    <w:p w:rsidR="00316CD1" w:rsidRPr="00316CD1" w:rsidRDefault="00316CD1" w:rsidP="00316CD1">
      <w:pPr>
        <w:rPr>
          <w:rFonts w:ascii="Times New Roman" w:hAnsi="Times New Roman" w:cs="Times New Roman"/>
          <w:sz w:val="24"/>
          <w:szCs w:val="24"/>
        </w:rPr>
      </w:pPr>
      <w:r w:rsidRPr="00316CD1">
        <w:rPr>
          <w:rFonts w:ascii="Times New Roman" w:hAnsi="Times New Roman" w:cs="Times New Roman"/>
          <w:sz w:val="24"/>
          <w:szCs w:val="24"/>
        </w:rPr>
        <w:t xml:space="preserve">  Only because it was taken into consideration that this appeal represented one occasion of a misstep by an especially fired-up contributor to the newspaper, and because furthermore the newspaper is being given yet one more opportunity to moderate its heretofore inflammatory tone, did this temporary prohibition appear to be, for the time being, sufficient.</w:t>
      </w:r>
    </w:p>
    <w:p w:rsidR="00316CD1" w:rsidRPr="00316CD1" w:rsidRDefault="00316CD1" w:rsidP="00316CD1">
      <w:pPr>
        <w:rPr>
          <w:rFonts w:ascii="Times New Roman" w:hAnsi="Times New Roman" w:cs="Times New Roman"/>
          <w:sz w:val="24"/>
          <w:szCs w:val="24"/>
        </w:rPr>
      </w:pPr>
      <w:r w:rsidRPr="00316CD1">
        <w:rPr>
          <w:rFonts w:ascii="Times New Roman" w:hAnsi="Times New Roman" w:cs="Times New Roman"/>
          <w:sz w:val="24"/>
          <w:szCs w:val="24"/>
        </w:rPr>
        <w:t xml:space="preserve">  The State Commissar for Munich city and province.</w:t>
      </w:r>
    </w:p>
    <w:p w:rsidR="00880C5F" w:rsidRPr="00316CD1" w:rsidRDefault="00316CD1" w:rsidP="00316CD1">
      <w:pPr>
        <w:rPr>
          <w:rFonts w:ascii="Times New Roman" w:hAnsi="Times New Roman" w:cs="Times New Roman"/>
          <w:sz w:val="24"/>
          <w:szCs w:val="24"/>
        </w:rPr>
      </w:pPr>
      <w:r w:rsidRPr="00316CD1">
        <w:rPr>
          <w:rFonts w:ascii="Times New Roman" w:hAnsi="Times New Roman" w:cs="Times New Roman"/>
          <w:sz w:val="24"/>
          <w:szCs w:val="24"/>
        </w:rPr>
        <w:t xml:space="preserve"> /signed/ </w:t>
      </w:r>
      <w:proofErr w:type="spellStart"/>
      <w:r w:rsidRPr="00316CD1">
        <w:rPr>
          <w:rFonts w:ascii="Times New Roman" w:hAnsi="Times New Roman" w:cs="Times New Roman"/>
          <w:sz w:val="24"/>
          <w:szCs w:val="24"/>
        </w:rPr>
        <w:t>Pöhner</w:t>
      </w:r>
      <w:bookmarkEnd w:id="0"/>
      <w:proofErr w:type="spellEnd"/>
    </w:p>
    <w:sectPr w:rsidR="00880C5F" w:rsidRPr="00316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CD1"/>
    <w:rsid w:val="000C6A04"/>
    <w:rsid w:val="00316CD1"/>
    <w:rsid w:val="004C01C5"/>
    <w:rsid w:val="0088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2012-11-26T15:41:00Z</dcterms:created>
  <dcterms:modified xsi:type="dcterms:W3CDTF">2013-02-01T16:47:00Z</dcterms:modified>
</cp:coreProperties>
</file>