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E9" w:rsidRDefault="00A6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Political Murder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Erzberger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</w:t>
      </w:r>
      <w:r w:rsidRPr="001A1CA3">
        <w:rPr>
          <w:rFonts w:ascii="Times New Roman" w:hAnsi="Times New Roman" w:cs="Times New Roman"/>
          <w:i/>
          <w:sz w:val="24"/>
          <w:szCs w:val="24"/>
        </w:rPr>
        <w:t>Munich Post</w:t>
      </w:r>
      <w:r>
        <w:rPr>
          <w:rFonts w:ascii="Times New Roman" w:hAnsi="Times New Roman" w:cs="Times New Roman"/>
          <w:sz w:val="24"/>
          <w:szCs w:val="24"/>
        </w:rPr>
        <w:t>, August 27-28, 1921, page one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67F6F" w:rsidRDefault="00A6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we Social Democrats often stood in sharp opposition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Erzberger’s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politics, even so we must yet acknowledge that he was a political opponent who strictly avoided personal attacks in all </w:t>
      </w:r>
      <w:r w:rsidR="00BE30D8">
        <w:rPr>
          <w:rFonts w:ascii="Times New Roman" w:hAnsi="Times New Roman" w:cs="Times New Roman"/>
          <w:sz w:val="24"/>
          <w:szCs w:val="24"/>
        </w:rPr>
        <w:t xml:space="preserve">disputes </w:t>
      </w:r>
      <w:r w:rsidR="00F05B38">
        <w:rPr>
          <w:rFonts w:ascii="Times New Roman" w:hAnsi="Times New Roman" w:cs="Times New Roman"/>
          <w:sz w:val="24"/>
          <w:szCs w:val="24"/>
        </w:rPr>
        <w:t>about substantive issues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5B38">
        <w:rPr>
          <w:rFonts w:ascii="Times New Roman" w:hAnsi="Times New Roman" w:cs="Times New Roman"/>
          <w:sz w:val="24"/>
          <w:szCs w:val="24"/>
        </w:rPr>
        <w:t xml:space="preserve">  A skillful debater, whose skill developed over the course of the years, he also had at his disposal, as a typical South German, a wealth of humor and wit …</w:t>
      </w:r>
    </w:p>
    <w:p w:rsidR="00F05B38" w:rsidRDefault="00F05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37308">
        <w:rPr>
          <w:rFonts w:ascii="Times New Roman" w:hAnsi="Times New Roman" w:cs="Times New Roman"/>
          <w:sz w:val="24"/>
          <w:szCs w:val="24"/>
        </w:rPr>
        <w:t>By introducing the Peace Resolution of July 1917, he brought upon himself the deadly hatred of the war instigators and warmongers …</w:t>
      </w:r>
    </w:p>
    <w:p w:rsidR="00A67F6F" w:rsidRDefault="00A67F6F">
      <w:pPr>
        <w:rPr>
          <w:rFonts w:ascii="Times New Roman" w:hAnsi="Times New Roman" w:cs="Times New Roman"/>
          <w:sz w:val="24"/>
          <w:szCs w:val="24"/>
        </w:rPr>
      </w:pPr>
    </w:p>
    <w:p w:rsidR="00A67F6F" w:rsidRDefault="00A67F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Sozialdemokraten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731">
        <w:rPr>
          <w:rFonts w:ascii="Times New Roman" w:hAnsi="Times New Roman" w:cs="Times New Roman"/>
          <w:sz w:val="24"/>
          <w:szCs w:val="24"/>
        </w:rPr>
        <w:t xml:space="preserve">oft in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scharfen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Gegensatze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Erzbergers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stand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müssen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doch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anerkennen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politischer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Gegner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war, der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aller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sachlichen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Schärfe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persönliche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Verletzungen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strenge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vermied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gewandter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Debatter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="00F05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38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="00F05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Laufe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Jahre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entwickelt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hatte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verfügte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2731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642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Süddeuts</w:t>
      </w:r>
      <w:r w:rsidR="00F05B38">
        <w:rPr>
          <w:rFonts w:ascii="Times New Roman" w:hAnsi="Times New Roman" w:cs="Times New Roman"/>
          <w:sz w:val="24"/>
          <w:szCs w:val="24"/>
        </w:rPr>
        <w:t>cher</w:t>
      </w:r>
      <w:proofErr w:type="spellEnd"/>
      <w:r w:rsidR="00F05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38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="00F05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38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="00F05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38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F05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38">
        <w:rPr>
          <w:rFonts w:ascii="Times New Roman" w:hAnsi="Times New Roman" w:cs="Times New Roman"/>
          <w:sz w:val="24"/>
          <w:szCs w:val="24"/>
        </w:rPr>
        <w:t>reiche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 xml:space="preserve"> Humor und </w:t>
      </w:r>
      <w:proofErr w:type="spellStart"/>
      <w:r w:rsidR="00642731">
        <w:rPr>
          <w:rFonts w:ascii="Times New Roman" w:hAnsi="Times New Roman" w:cs="Times New Roman"/>
          <w:sz w:val="24"/>
          <w:szCs w:val="24"/>
        </w:rPr>
        <w:t>Witz</w:t>
      </w:r>
      <w:proofErr w:type="spellEnd"/>
      <w:r w:rsidR="00642731">
        <w:rPr>
          <w:rFonts w:ascii="Times New Roman" w:hAnsi="Times New Roman" w:cs="Times New Roman"/>
          <w:sz w:val="24"/>
          <w:szCs w:val="24"/>
        </w:rPr>
        <w:t>….</w:t>
      </w:r>
    </w:p>
    <w:p w:rsidR="00BE30D8" w:rsidRPr="00A67F6F" w:rsidRDefault="0064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wurde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Urheber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Friedensresolution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1917,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ihm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tödlichen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Hass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Kriegstreiber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Kriegshetzer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zuzog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Millionen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Kriegsindustrie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gegründete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Vaterlandspartei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sammelten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furchtbaren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Zusammenbruche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Erzberger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inzwischen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Staatssekretär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Reichsminister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Portefeuille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war,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undankbaren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Aufgabe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betraut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Waffenstillstandsverhandlungen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BC518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Vertreter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Deutschlands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Dank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Bemühungen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geschictliche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Wahrheit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Vaterlandsverräter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gestempel</w:t>
      </w:r>
      <w:r w:rsidR="00BE30D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="00BE30D8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BE30D8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Nationalversammlung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deren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Mitglied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ebenfalls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war, das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Reichskabinett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bildete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wurde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Erzberger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Reichsfinanzminister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bestimmt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Sein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Streben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diesem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wichtigen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Amte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war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allem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die deutsche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rasch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möglich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nötigen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Geldmittel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beschaffen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ihren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stand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finanziell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einegermassen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sichern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eiserner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trieb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Nationalversammlung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vorwärts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Steuergesetzgebung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erledigen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E30D8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deren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Ziel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gesetzt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hatte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besitzenden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Klassen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zwiingen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endlich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grosse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Opfer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bringen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das die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besitzlosen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Massen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längst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ihnen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erwarteten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Dieser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kühne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Versuch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der die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Wut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seiner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Gegner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aufs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äusserste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steigerte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wurde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ihm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schliesslich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zum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Verhängnis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.  Die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schamlose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Hetze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die der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Oberreichsverderber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Helfferich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leitete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kannte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Grenzen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0D8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="00BE30D8">
        <w:rPr>
          <w:rFonts w:ascii="Times New Roman" w:hAnsi="Times New Roman" w:cs="Times New Roman"/>
          <w:sz w:val="24"/>
          <w:szCs w:val="24"/>
        </w:rPr>
        <w:t>.</w:t>
      </w:r>
    </w:p>
    <w:sectPr w:rsidR="00BE30D8" w:rsidRPr="00A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F23"/>
    <w:rsid w:val="00045F23"/>
    <w:rsid w:val="001A1CA3"/>
    <w:rsid w:val="003D4079"/>
    <w:rsid w:val="00642731"/>
    <w:rsid w:val="00A67F6F"/>
    <w:rsid w:val="00B3755B"/>
    <w:rsid w:val="00BC518A"/>
    <w:rsid w:val="00BE30D8"/>
    <w:rsid w:val="00F05B38"/>
    <w:rsid w:val="00F3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2013-03-16T12:07:00Z</dcterms:created>
  <dcterms:modified xsi:type="dcterms:W3CDTF">2013-03-23T17:18:00Z</dcterms:modified>
</cp:coreProperties>
</file>