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637F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proofErr w:type="gramEnd"/>
      <w:r w:rsidR="00CD22EC" w:rsidRPr="00CD22EC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ö</w:t>
      </w:r>
      <w:r w:rsidR="00CD22EC" w:rsidRPr="00CD22EC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CD22EC" w:rsidRPr="00CD22EC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CD22EC" w:rsidRPr="00CD22EC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 w:rsidR="00CD22EC">
        <w:rPr>
          <w:rFonts w:ascii="Times New Roman" w:hAnsi="Times New Roman" w:cs="Times New Roman"/>
          <w:sz w:val="24"/>
          <w:szCs w:val="24"/>
        </w:rPr>
        <w:t>, January 3, 1923, page one</w:t>
      </w:r>
    </w:p>
    <w:p w:rsidR="00CD22EC" w:rsidRDefault="0063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CD22EC">
        <w:rPr>
          <w:rFonts w:ascii="Times New Roman" w:hAnsi="Times New Roman" w:cs="Times New Roman"/>
          <w:sz w:val="24"/>
          <w:szCs w:val="24"/>
        </w:rPr>
        <w:t xml:space="preserve">Banner headline:  Our Mission for </w:t>
      </w:r>
      <w:r w:rsidR="003F5DC5">
        <w:rPr>
          <w:rFonts w:ascii="Times New Roman" w:hAnsi="Times New Roman" w:cs="Times New Roman"/>
          <w:sz w:val="24"/>
          <w:szCs w:val="24"/>
        </w:rPr>
        <w:t>1923</w:t>
      </w:r>
    </w:p>
    <w:p w:rsidR="003F5DC5" w:rsidRDefault="0063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CD22EC">
        <w:rPr>
          <w:rFonts w:ascii="Times New Roman" w:hAnsi="Times New Roman" w:cs="Times New Roman"/>
          <w:sz w:val="24"/>
          <w:szCs w:val="24"/>
        </w:rPr>
        <w:t>Text</w:t>
      </w:r>
      <w:proofErr w:type="gramStart"/>
      <w:r w:rsidR="00CD22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..</w:t>
      </w:r>
      <w:r w:rsidR="003F5D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5DC5">
        <w:rPr>
          <w:rFonts w:ascii="Times New Roman" w:hAnsi="Times New Roman" w:cs="Times New Roman"/>
          <w:sz w:val="24"/>
          <w:szCs w:val="24"/>
        </w:rPr>
        <w:t xml:space="preserve">   The </w:t>
      </w:r>
      <w:r w:rsidR="003F5DC5" w:rsidRPr="00A9220E">
        <w:rPr>
          <w:rFonts w:ascii="Times New Roman" w:hAnsi="Times New Roman" w:cs="Times New Roman"/>
          <w:i/>
          <w:sz w:val="24"/>
          <w:szCs w:val="24"/>
        </w:rPr>
        <w:t>Volk</w:t>
      </w:r>
      <w:r w:rsidR="003F5DC5">
        <w:rPr>
          <w:rFonts w:ascii="Times New Roman" w:hAnsi="Times New Roman" w:cs="Times New Roman"/>
          <w:sz w:val="24"/>
          <w:szCs w:val="24"/>
        </w:rPr>
        <w:t xml:space="preserve">, however, remains!  It </w:t>
      </w:r>
      <w:r w:rsidR="00A76B42">
        <w:rPr>
          <w:rFonts w:ascii="Times New Roman" w:hAnsi="Times New Roman" w:cs="Times New Roman"/>
          <w:sz w:val="24"/>
          <w:szCs w:val="24"/>
        </w:rPr>
        <w:t>must bear the sins of a system i</w:t>
      </w:r>
      <w:r w:rsidR="003F5DC5">
        <w:rPr>
          <w:rFonts w:ascii="Times New Roman" w:hAnsi="Times New Roman" w:cs="Times New Roman"/>
          <w:sz w:val="24"/>
          <w:szCs w:val="24"/>
        </w:rPr>
        <w:t>n which people have been taught</w:t>
      </w:r>
      <w:r w:rsidR="00CD2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believe for decades…</w:t>
      </w:r>
      <w:r w:rsidR="003F5DC5">
        <w:rPr>
          <w:rFonts w:ascii="Times New Roman" w:hAnsi="Times New Roman" w:cs="Times New Roman"/>
          <w:sz w:val="24"/>
          <w:szCs w:val="24"/>
        </w:rPr>
        <w:t xml:space="preserve"> Hopefully it will at some time r</w:t>
      </w:r>
      <w:r w:rsidR="00A76B42">
        <w:rPr>
          <w:rFonts w:ascii="Times New Roman" w:hAnsi="Times New Roman" w:cs="Times New Roman"/>
          <w:sz w:val="24"/>
          <w:szCs w:val="24"/>
        </w:rPr>
        <w:t>ub from its eyes the devastated condition to which the c</w:t>
      </w:r>
      <w:r w:rsidR="003F5DC5">
        <w:rPr>
          <w:rFonts w:ascii="Times New Roman" w:hAnsi="Times New Roman" w:cs="Times New Roman"/>
          <w:sz w:val="24"/>
          <w:szCs w:val="24"/>
        </w:rPr>
        <w:t xml:space="preserve">riminals have brought </w:t>
      </w:r>
      <w:r w:rsidR="00A76B42">
        <w:rPr>
          <w:rFonts w:ascii="Times New Roman" w:hAnsi="Times New Roman" w:cs="Times New Roman"/>
          <w:sz w:val="24"/>
          <w:szCs w:val="24"/>
        </w:rPr>
        <w:t>it</w:t>
      </w:r>
      <w:r w:rsidR="003F5DC5">
        <w:rPr>
          <w:rFonts w:ascii="Times New Roman" w:hAnsi="Times New Roman" w:cs="Times New Roman"/>
          <w:sz w:val="24"/>
          <w:szCs w:val="24"/>
        </w:rPr>
        <w:t xml:space="preserve">, and then it will also be ready to conduct a reckoning with its seducers and their fantastical reliance on </w:t>
      </w:r>
      <w:r w:rsidR="00A76B42">
        <w:rPr>
          <w:rFonts w:ascii="Times New Roman" w:hAnsi="Times New Roman" w:cs="Times New Roman"/>
          <w:sz w:val="24"/>
          <w:szCs w:val="24"/>
        </w:rPr>
        <w:t>visionaries and chatterers.</w:t>
      </w:r>
    </w:p>
    <w:p w:rsidR="00CD22EC" w:rsidRDefault="00CD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FEA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5DC5"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mission </w:t>
      </w:r>
      <w:r w:rsidR="003F5DC5">
        <w:rPr>
          <w:rFonts w:ascii="Times New Roman" w:hAnsi="Times New Roman" w:cs="Times New Roman"/>
          <w:sz w:val="24"/>
          <w:szCs w:val="24"/>
        </w:rPr>
        <w:t xml:space="preserve">of our movement for the year 1923 is to hasten this hour, to work untiringly toward it, so that </w:t>
      </w:r>
      <w:r w:rsidR="00A76B42">
        <w:rPr>
          <w:rFonts w:ascii="Times New Roman" w:hAnsi="Times New Roman" w:cs="Times New Roman"/>
          <w:sz w:val="24"/>
          <w:szCs w:val="24"/>
        </w:rPr>
        <w:t xml:space="preserve">a </w:t>
      </w:r>
      <w:r w:rsidR="003F5DC5">
        <w:rPr>
          <w:rFonts w:ascii="Times New Roman" w:hAnsi="Times New Roman" w:cs="Times New Roman"/>
          <w:sz w:val="24"/>
          <w:szCs w:val="24"/>
        </w:rPr>
        <w:t>clear</w:t>
      </w:r>
      <w:r w:rsidR="00A76B42">
        <w:rPr>
          <w:rFonts w:ascii="Times New Roman" w:hAnsi="Times New Roman" w:cs="Times New Roman"/>
          <w:sz w:val="24"/>
          <w:szCs w:val="24"/>
        </w:rPr>
        <w:t>er</w:t>
      </w:r>
      <w:r w:rsidR="003F5DC5">
        <w:rPr>
          <w:rFonts w:ascii="Times New Roman" w:hAnsi="Times New Roman" w:cs="Times New Roman"/>
          <w:sz w:val="24"/>
          <w:szCs w:val="24"/>
        </w:rPr>
        <w:t xml:space="preserve"> recognition and </w:t>
      </w:r>
      <w:r w:rsidR="00A76B42">
        <w:rPr>
          <w:rFonts w:ascii="Times New Roman" w:hAnsi="Times New Roman" w:cs="Times New Roman"/>
          <w:sz w:val="24"/>
          <w:szCs w:val="24"/>
        </w:rPr>
        <w:t xml:space="preserve">a stronger </w:t>
      </w:r>
      <w:r w:rsidR="003F5DC5">
        <w:rPr>
          <w:rFonts w:ascii="Times New Roman" w:hAnsi="Times New Roman" w:cs="Times New Roman"/>
          <w:sz w:val="24"/>
          <w:szCs w:val="24"/>
        </w:rPr>
        <w:t>Ge</w:t>
      </w:r>
      <w:r w:rsidR="00A76B42">
        <w:rPr>
          <w:rFonts w:ascii="Times New Roman" w:hAnsi="Times New Roman" w:cs="Times New Roman"/>
          <w:sz w:val="24"/>
          <w:szCs w:val="24"/>
        </w:rPr>
        <w:t>rman will emerge</w:t>
      </w:r>
      <w:r w:rsidR="00637FEA">
        <w:rPr>
          <w:rFonts w:ascii="Times New Roman" w:hAnsi="Times New Roman" w:cs="Times New Roman"/>
          <w:sz w:val="24"/>
          <w:szCs w:val="24"/>
        </w:rPr>
        <w:t>…</w:t>
      </w:r>
    </w:p>
    <w:p w:rsidR="003F5DC5" w:rsidRDefault="00A92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37FEA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</w:t>
      </w:r>
      <w:r w:rsidR="003F5DC5">
        <w:rPr>
          <w:rFonts w:ascii="Times New Roman" w:hAnsi="Times New Roman" w:cs="Times New Roman"/>
          <w:sz w:val="24"/>
          <w:szCs w:val="24"/>
        </w:rPr>
        <w:t>the first goal to strive toward is the advancement of training and support of a German nationalist government that will feel at home with running out</w:t>
      </w:r>
      <w:r w:rsidR="00637FEA">
        <w:rPr>
          <w:rFonts w:ascii="Times New Roman" w:hAnsi="Times New Roman" w:cs="Times New Roman"/>
          <w:sz w:val="24"/>
          <w:szCs w:val="24"/>
        </w:rPr>
        <w:t xml:space="preserve"> the entire band of criminals …</w:t>
      </w:r>
    </w:p>
    <w:p w:rsidR="003F5DC5" w:rsidRPr="00CD22EC" w:rsidRDefault="003F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37FEA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Germany has become domestically pure and strong</w:t>
      </w:r>
      <w:r w:rsidR="00A76B42">
        <w:rPr>
          <w:rFonts w:ascii="Times New Roman" w:hAnsi="Times New Roman" w:cs="Times New Roman"/>
          <w:sz w:val="24"/>
          <w:szCs w:val="24"/>
        </w:rPr>
        <w:t xml:space="preserve"> can foreign policy play a role, and then it can play a decisive one.  The foreign policy proble</w:t>
      </w:r>
      <w:r w:rsidR="0075420C">
        <w:rPr>
          <w:rFonts w:ascii="Times New Roman" w:hAnsi="Times New Roman" w:cs="Times New Roman"/>
          <w:sz w:val="24"/>
          <w:szCs w:val="24"/>
        </w:rPr>
        <w:t xml:space="preserve">m </w:t>
      </w:r>
      <w:r w:rsidR="00A76B42">
        <w:rPr>
          <w:rFonts w:ascii="Times New Roman" w:hAnsi="Times New Roman" w:cs="Times New Roman"/>
          <w:sz w:val="24"/>
          <w:szCs w:val="24"/>
        </w:rPr>
        <w:t xml:space="preserve">is one of our domestic political system’s </w:t>
      </w:r>
      <w:proofErr w:type="gramStart"/>
      <w:r w:rsidR="00A76B42">
        <w:rPr>
          <w:rFonts w:ascii="Times New Roman" w:hAnsi="Times New Roman" w:cs="Times New Roman"/>
          <w:sz w:val="24"/>
          <w:szCs w:val="24"/>
        </w:rPr>
        <w:t>fate</w:t>
      </w:r>
      <w:proofErr w:type="gramEnd"/>
      <w:r w:rsidR="00A76B42">
        <w:rPr>
          <w:rFonts w:ascii="Times New Roman" w:hAnsi="Times New Roman" w:cs="Times New Roman"/>
          <w:sz w:val="24"/>
          <w:szCs w:val="24"/>
        </w:rPr>
        <w:t>.  This can only be brought about by an enormous strengthening of the will.  To accomplish this is the mission, the great mission, of the National Socialist German Workers Party</w:t>
      </w:r>
      <w:proofErr w:type="gramStart"/>
      <w:r w:rsidR="00A76B42">
        <w:rPr>
          <w:rFonts w:ascii="Times New Roman" w:hAnsi="Times New Roman" w:cs="Times New Roman"/>
          <w:sz w:val="24"/>
          <w:szCs w:val="24"/>
        </w:rPr>
        <w:t>!</w:t>
      </w:r>
      <w:r w:rsidR="00637FE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637FEA"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 w:rsidR="00637FE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637FEA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3F5DC5" w:rsidRPr="00CD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C"/>
    <w:rsid w:val="000C6A04"/>
    <w:rsid w:val="003F5DC5"/>
    <w:rsid w:val="00637FEA"/>
    <w:rsid w:val="0075420C"/>
    <w:rsid w:val="00880C5F"/>
    <w:rsid w:val="00A76B42"/>
    <w:rsid w:val="00A9220E"/>
    <w:rsid w:val="00CD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2012-12-13T18:22:00Z</dcterms:created>
  <dcterms:modified xsi:type="dcterms:W3CDTF">2013-10-25T22:50:00Z</dcterms:modified>
</cp:coreProperties>
</file>