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BEC" w:rsidRDefault="00451BEC" w:rsidP="00451BEC">
      <w:pPr>
        <w:rPr>
          <w:rFonts w:ascii="Times New Roman" w:hAnsi="Times New Roman" w:cs="Times New Roman"/>
          <w:sz w:val="24"/>
          <w:szCs w:val="24"/>
        </w:rPr>
      </w:pPr>
      <w:r w:rsidRPr="008C05EB">
        <w:rPr>
          <w:rFonts w:ascii="Times New Roman" w:hAnsi="Times New Roman" w:cs="Times New Roman"/>
          <w:i/>
          <w:sz w:val="24"/>
          <w:szCs w:val="24"/>
        </w:rPr>
        <w:t>Munich Catholic Church Newspaper</w:t>
      </w:r>
      <w:r>
        <w:rPr>
          <w:rFonts w:ascii="Times New Roman" w:hAnsi="Times New Roman" w:cs="Times New Roman"/>
          <w:i/>
          <w:sz w:val="24"/>
          <w:szCs w:val="24"/>
        </w:rPr>
        <w:t xml:space="preserve">, </w:t>
      </w:r>
      <w:r>
        <w:rPr>
          <w:rFonts w:ascii="Times New Roman" w:hAnsi="Times New Roman" w:cs="Times New Roman"/>
          <w:sz w:val="24"/>
          <w:szCs w:val="24"/>
        </w:rPr>
        <w:t>July 1, 1923, no. 26, page 204</w:t>
      </w:r>
    </w:p>
    <w:p w:rsidR="00451BEC" w:rsidRDefault="002436C3" w:rsidP="00451BEC">
      <w:pPr>
        <w:rPr>
          <w:rFonts w:ascii="Times New Roman" w:hAnsi="Times New Roman" w:cs="Times New Roman"/>
          <w:sz w:val="24"/>
          <w:szCs w:val="24"/>
        </w:rPr>
      </w:pPr>
      <w:proofErr w:type="gramStart"/>
      <w:r>
        <w:rPr>
          <w:rFonts w:ascii="Times New Roman" w:hAnsi="Times New Roman" w:cs="Times New Roman"/>
          <w:sz w:val="24"/>
          <w:szCs w:val="24"/>
        </w:rPr>
        <w:t>Heading:  “Ave crux!”</w:t>
      </w:r>
      <w:proofErr w:type="gramEnd"/>
      <w:r>
        <w:rPr>
          <w:rFonts w:ascii="Times New Roman" w:hAnsi="Times New Roman" w:cs="Times New Roman"/>
          <w:sz w:val="24"/>
          <w:szCs w:val="24"/>
        </w:rPr>
        <w:t xml:space="preserve"> [Latin: “Hail the cross!”]</w:t>
      </w:r>
      <w:bookmarkStart w:id="0" w:name="_GoBack"/>
      <w:bookmarkEnd w:id="0"/>
    </w:p>
    <w:p w:rsidR="00451BEC" w:rsidRDefault="00451BEC" w:rsidP="00451BEC">
      <w:pPr>
        <w:rPr>
          <w:rFonts w:ascii="Times New Roman" w:hAnsi="Times New Roman" w:cs="Times New Roman"/>
          <w:sz w:val="24"/>
          <w:szCs w:val="24"/>
        </w:rPr>
      </w:pPr>
      <w:r>
        <w:rPr>
          <w:rFonts w:ascii="Times New Roman" w:hAnsi="Times New Roman" w:cs="Times New Roman"/>
          <w:sz w:val="24"/>
          <w:szCs w:val="24"/>
        </w:rPr>
        <w:t>Text:  The new gospel that is preached to us today, the gospel of the swastika, will not be able to save the modern world, because hatred and force do not produce any lasting peace.  Our cross knows no twists!  It is the simple old Christian cross, on which our Lord and Master died.  It is the same holy cross whose sign our worthy Catholic mother first taught us to make on our forehead, mouth and breast, that will one day be pressed in our final hour into our fast-chilling hands, as legitimation for our far journey into a better world.  Our respects to you, holy cross, our only hope in life and in death!</w:t>
      </w:r>
    </w:p>
    <w:p w:rsidR="00880C5F" w:rsidRDefault="00880C5F"/>
    <w:sectPr w:rsidR="00880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BEC"/>
    <w:rsid w:val="000C6A04"/>
    <w:rsid w:val="002436C3"/>
    <w:rsid w:val="00451BEC"/>
    <w:rsid w:val="008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2012-12-29T21:55:00Z</dcterms:created>
  <dcterms:modified xsi:type="dcterms:W3CDTF">2013-04-03T18:17:00Z</dcterms:modified>
</cp:coreProperties>
</file>