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24576B">
      <w:pPr>
        <w:rPr>
          <w:rFonts w:ascii="Times New Roman" w:hAnsi="Times New Roman" w:cs="Times New Roman"/>
        </w:rPr>
      </w:pPr>
      <w:r>
        <w:rPr>
          <w:rFonts w:ascii="Times New Roman" w:hAnsi="Times New Roman" w:cs="Times New Roman"/>
        </w:rPr>
        <w:t xml:space="preserve">Winston Churchill, “The Truth about Hitler,” </w:t>
      </w:r>
      <w:r>
        <w:rPr>
          <w:rFonts w:ascii="Times New Roman" w:hAnsi="Times New Roman" w:cs="Times New Roman"/>
          <w:i/>
        </w:rPr>
        <w:t>The S</w:t>
      </w:r>
      <w:r w:rsidRPr="0024576B">
        <w:rPr>
          <w:rFonts w:ascii="Times New Roman" w:hAnsi="Times New Roman" w:cs="Times New Roman"/>
          <w:i/>
        </w:rPr>
        <w:t>tran</w:t>
      </w:r>
      <w:r>
        <w:rPr>
          <w:rFonts w:ascii="Times New Roman" w:hAnsi="Times New Roman" w:cs="Times New Roman"/>
          <w:i/>
        </w:rPr>
        <w:t>d Magazine</w:t>
      </w:r>
      <w:r>
        <w:rPr>
          <w:rFonts w:ascii="Times New Roman" w:hAnsi="Times New Roman" w:cs="Times New Roman"/>
        </w:rPr>
        <w:t>, vol. 89, Nov. 1935, pp. 10-21</w:t>
      </w:r>
    </w:p>
    <w:p w:rsidR="0024576B" w:rsidRDefault="00C5725D">
      <w:pPr>
        <w:rPr>
          <w:rFonts w:ascii="Times New Roman" w:hAnsi="Times New Roman" w:cs="Times New Roman"/>
        </w:rPr>
      </w:pPr>
      <w:r>
        <w:rPr>
          <w:rFonts w:ascii="Times New Roman" w:hAnsi="Times New Roman" w:cs="Times New Roman"/>
        </w:rPr>
        <w:t xml:space="preserve">p.18: The Jews, supposed to have contributed, by disloyal and pacifist influence, to the collapse of Germany at the end of the Great War, were all deemed to be the main prop of communism and the authors of defeatist doctrines in every form.  Therefore, the Jews of Germany, a community numbered by many hundreds of thousands, were to be stripped of all power, driven from every position in public and social life, expelled for the professions, silenced in the press, and declared a foul and odious race.  </w:t>
      </w:r>
    </w:p>
    <w:p w:rsidR="00C5725D" w:rsidRDefault="00C5725D">
      <w:pPr>
        <w:rPr>
          <w:rFonts w:ascii="Times New Roman" w:hAnsi="Times New Roman" w:cs="Times New Roman"/>
        </w:rPr>
      </w:pPr>
      <w:r>
        <w:rPr>
          <w:rFonts w:ascii="Times New Roman" w:hAnsi="Times New Roman" w:cs="Times New Roman"/>
        </w:rPr>
        <w:t>[p.19</w:t>
      </w:r>
      <w:proofErr w:type="gramStart"/>
      <w:r>
        <w:rPr>
          <w:rFonts w:ascii="Times New Roman" w:hAnsi="Times New Roman" w:cs="Times New Roman"/>
        </w:rPr>
        <w:t>]  The</w:t>
      </w:r>
      <w:proofErr w:type="gramEnd"/>
      <w:r>
        <w:rPr>
          <w:rFonts w:ascii="Times New Roman" w:hAnsi="Times New Roman" w:cs="Times New Roman"/>
        </w:rPr>
        <w:t xml:space="preserve"> twentieth century has witnessed with surprise, not merely the</w:t>
      </w:r>
      <w:bookmarkStart w:id="0" w:name="_GoBack"/>
      <w:bookmarkEnd w:id="0"/>
      <w:r>
        <w:rPr>
          <w:rFonts w:ascii="Times New Roman" w:hAnsi="Times New Roman" w:cs="Times New Roman"/>
        </w:rPr>
        <w:t xml:space="preserve"> promulgation of these ferocious doctrines, but their being enforced with brutal </w:t>
      </w:r>
      <w:proofErr w:type="spellStart"/>
      <w:r>
        <w:rPr>
          <w:rFonts w:ascii="Times New Roman" w:hAnsi="Times New Roman" w:cs="Times New Roman"/>
        </w:rPr>
        <w:t>vigour</w:t>
      </w:r>
      <w:proofErr w:type="spellEnd"/>
      <w:r>
        <w:rPr>
          <w:rFonts w:ascii="Times New Roman" w:hAnsi="Times New Roman" w:cs="Times New Roman"/>
        </w:rPr>
        <w:t xml:space="preserve"> by the Government and by the populace.  No past services, no proved patriotism, even wounds sustained in war, could procure immunity for persons whose only crime was that their parents had brought them into the world.  Every kind of persecution, grave or petty, upon the world-famous scientists, writers, and composers at the top to the wretched little Jewish children in the national schools, was practiced, was glorified, and is still being practiced and glorified. . . .</w:t>
      </w:r>
    </w:p>
    <w:p w:rsidR="00C5725D" w:rsidRDefault="00C5725D">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 hatred of the Jews led by a logical transition to an attack upon the historic basis of Christianity.</w:t>
      </w:r>
      <w:proofErr w:type="gramEnd"/>
      <w:r>
        <w:rPr>
          <w:rFonts w:ascii="Times New Roman" w:hAnsi="Times New Roman" w:cs="Times New Roman"/>
        </w:rPr>
        <w:t xml:space="preserve">  Thus the conflict broadened swiftly, and Catholic priests and Protestant pastors fell under the ban of what is becoming the new religion of the German peoples, namely, the worship of Germany under the symbols of the old gods of Nordic paganism.</w:t>
      </w:r>
    </w:p>
    <w:p w:rsidR="0024576B" w:rsidRPr="0024576B" w:rsidRDefault="0024576B">
      <w:pPr>
        <w:rPr>
          <w:rFonts w:ascii="Times New Roman" w:hAnsi="Times New Roman" w:cs="Times New Roman"/>
        </w:rPr>
      </w:pPr>
    </w:p>
    <w:sectPr w:rsidR="0024576B" w:rsidRPr="00245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76B"/>
    <w:rsid w:val="000C6A04"/>
    <w:rsid w:val="0024576B"/>
    <w:rsid w:val="00880C5F"/>
    <w:rsid w:val="00C5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2012-12-10T21:29:00Z</dcterms:created>
  <dcterms:modified xsi:type="dcterms:W3CDTF">2012-12-10T21:38:00Z</dcterms:modified>
</cp:coreProperties>
</file>