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8DA96" w14:textId="66B9A881" w:rsidR="003F0BAA" w:rsidRDefault="003F0BAA" w:rsidP="003F0BAA">
      <w:pPr>
        <w:jc w:val="center"/>
        <w:rPr>
          <w:rFonts w:ascii="Times New Roman" w:hAnsi="Times New Roman" w:cs="Times New Roman"/>
          <w:sz w:val="24"/>
          <w:szCs w:val="24"/>
          <w:u w:val="single"/>
        </w:rPr>
      </w:pPr>
      <w:r w:rsidRPr="00B9452E">
        <w:rPr>
          <w:rFonts w:ascii="Times New Roman" w:hAnsi="Times New Roman" w:cs="Times New Roman"/>
          <w:sz w:val="24"/>
          <w:szCs w:val="24"/>
          <w:u w:val="single"/>
        </w:rPr>
        <w:t>Rise and Fall of the Taiping Heavenly Kingdom: A Timeline</w:t>
      </w:r>
    </w:p>
    <w:p w14:paraId="7B825425" w14:textId="5518B987" w:rsidR="00B9452E" w:rsidRPr="00B9452E" w:rsidRDefault="00B9452E" w:rsidP="003F0BAA">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"https://willchilders1.github.io/late_Qing_dynasty_provincial_control/"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B9452E">
        <w:rPr>
          <w:rStyle w:val="Hyperlink"/>
          <w:rFonts w:ascii="Times New Roman" w:hAnsi="Times New Roman" w:cs="Times New Roman"/>
          <w:sz w:val="24"/>
          <w:szCs w:val="24"/>
        </w:rPr>
        <w:t>https://willchilders1.github.io/late_Qing_dynasty_provincial_control/</w:t>
      </w:r>
      <w:r>
        <w:rPr>
          <w:rFonts w:ascii="Times New Roman" w:hAnsi="Times New Roman" w:cs="Times New Roman"/>
          <w:sz w:val="24"/>
          <w:szCs w:val="24"/>
        </w:rPr>
        <w:fldChar w:fldCharType="end"/>
      </w:r>
    </w:p>
    <w:p w14:paraId="112AE06D" w14:textId="11E3A620" w:rsidR="00DD5147" w:rsidRPr="00B9452E" w:rsidRDefault="00A7531D">
      <w:pPr>
        <w:rPr>
          <w:rFonts w:ascii="Times New Roman" w:hAnsi="Times New Roman" w:cs="Times New Roman"/>
          <w:sz w:val="24"/>
          <w:szCs w:val="24"/>
        </w:rPr>
      </w:pPr>
      <w:r w:rsidRPr="00B9452E">
        <w:rPr>
          <w:rFonts w:ascii="Times New Roman" w:hAnsi="Times New Roman" w:cs="Times New Roman"/>
          <w:sz w:val="24"/>
          <w:szCs w:val="24"/>
        </w:rPr>
        <w:t xml:space="preserve">1-Guangzhou Fu- In 1814, Hong </w:t>
      </w:r>
      <w:proofErr w:type="spellStart"/>
      <w:r w:rsidRPr="00B9452E">
        <w:rPr>
          <w:rFonts w:ascii="Times New Roman" w:hAnsi="Times New Roman" w:cs="Times New Roman"/>
          <w:sz w:val="24"/>
          <w:szCs w:val="24"/>
        </w:rPr>
        <w:t>Huoxiu</w:t>
      </w:r>
      <w:proofErr w:type="spellEnd"/>
      <w:r w:rsidRPr="00B9452E">
        <w:rPr>
          <w:rFonts w:ascii="Times New Roman" w:hAnsi="Times New Roman" w:cs="Times New Roman"/>
          <w:sz w:val="24"/>
          <w:szCs w:val="24"/>
        </w:rPr>
        <w:t xml:space="preserve"> was born to an ethnic Hakka household north of Guangzhou. He studied for and attempted the imperial examinations three times before succumbing to a prolonged period of fever and sickness. While ill, he claims to have seen visions that showed him as a heavenly figure and part of the Christian pantheon</w:t>
      </w:r>
      <w:r w:rsidR="0074223C" w:rsidRPr="00B9452E">
        <w:rPr>
          <w:rFonts w:ascii="Times New Roman" w:hAnsi="Times New Roman" w:cs="Times New Roman"/>
          <w:sz w:val="24"/>
          <w:szCs w:val="24"/>
        </w:rPr>
        <w:t xml:space="preserve"> alongside a celestial father, determined by Hong to be God the Father in 1843. He was given the power to ‘slay demons’, figures which would later manifest as the Qing population at large. </w:t>
      </w:r>
      <w:r w:rsidR="0003743A" w:rsidRPr="00B9452E">
        <w:rPr>
          <w:rFonts w:ascii="Times New Roman" w:hAnsi="Times New Roman" w:cs="Times New Roman"/>
          <w:sz w:val="24"/>
          <w:szCs w:val="24"/>
        </w:rPr>
        <w:t xml:space="preserve">It was also at this point that Hong changed his name to Hong </w:t>
      </w:r>
      <w:proofErr w:type="spellStart"/>
      <w:r w:rsidR="0003743A" w:rsidRPr="00B9452E">
        <w:rPr>
          <w:rFonts w:ascii="Times New Roman" w:hAnsi="Times New Roman" w:cs="Times New Roman"/>
          <w:sz w:val="24"/>
          <w:szCs w:val="24"/>
        </w:rPr>
        <w:t>Xiuquan</w:t>
      </w:r>
      <w:proofErr w:type="spellEnd"/>
      <w:r w:rsidR="0003743A" w:rsidRPr="00B9452E">
        <w:rPr>
          <w:rFonts w:ascii="Times New Roman" w:hAnsi="Times New Roman" w:cs="Times New Roman"/>
          <w:sz w:val="24"/>
          <w:szCs w:val="24"/>
        </w:rPr>
        <w:t xml:space="preserve"> after being instructed to do so by the celestial father. </w:t>
      </w:r>
      <w:r w:rsidR="0074223C" w:rsidRPr="00B9452E">
        <w:rPr>
          <w:rFonts w:ascii="Times New Roman" w:hAnsi="Times New Roman" w:cs="Times New Roman"/>
          <w:sz w:val="24"/>
          <w:szCs w:val="24"/>
        </w:rPr>
        <w:t>He began recruiting converts and burning non-</w:t>
      </w:r>
      <w:proofErr w:type="spellStart"/>
      <w:r w:rsidR="0074223C" w:rsidRPr="00B9452E">
        <w:rPr>
          <w:rFonts w:ascii="Times New Roman" w:hAnsi="Times New Roman" w:cs="Times New Roman"/>
          <w:sz w:val="24"/>
          <w:szCs w:val="24"/>
        </w:rPr>
        <w:t>christian</w:t>
      </w:r>
      <w:proofErr w:type="spellEnd"/>
      <w:r w:rsidR="0074223C" w:rsidRPr="00B9452E">
        <w:rPr>
          <w:rFonts w:ascii="Times New Roman" w:hAnsi="Times New Roman" w:cs="Times New Roman"/>
          <w:sz w:val="24"/>
          <w:szCs w:val="24"/>
        </w:rPr>
        <w:t xml:space="preserve"> symbols and texts while preaching his vision interpretation. A southern Baptist missionary tutored Hong in Christian texts, though the priest refused to baptize him. One of Hong’s early followers, Feng Yunshan, founder the God Worshipping Society, proclaiming Hong,</w:t>
      </w:r>
      <w:r w:rsidR="00455A7F" w:rsidRPr="00B9452E">
        <w:rPr>
          <w:rFonts w:ascii="Times New Roman" w:hAnsi="Times New Roman" w:cs="Times New Roman"/>
          <w:sz w:val="24"/>
          <w:szCs w:val="24"/>
        </w:rPr>
        <w:t xml:space="preserve"> </w:t>
      </w:r>
      <w:r w:rsidR="0074223C" w:rsidRPr="00B9452E">
        <w:rPr>
          <w:rFonts w:ascii="Times New Roman" w:hAnsi="Times New Roman" w:cs="Times New Roman"/>
          <w:sz w:val="24"/>
          <w:szCs w:val="24"/>
        </w:rPr>
        <w:t>and two other God Worshippers as part of the celestial Christian family.</w:t>
      </w:r>
      <w:r w:rsidR="00880BE4" w:rsidRPr="00B9452E">
        <w:rPr>
          <w:rFonts w:ascii="Times New Roman" w:hAnsi="Times New Roman" w:cs="Times New Roman"/>
          <w:sz w:val="24"/>
          <w:szCs w:val="24"/>
        </w:rPr>
        <w:t xml:space="preserve"> Hong was to be named the Heavenly King and the younger brother of Jesus.</w:t>
      </w:r>
      <w:r w:rsidR="00455A7F" w:rsidRPr="00B9452E">
        <w:rPr>
          <w:rFonts w:ascii="Times New Roman" w:hAnsi="Times New Roman" w:cs="Times New Roman"/>
          <w:sz w:val="24"/>
          <w:szCs w:val="24"/>
        </w:rPr>
        <w:t xml:space="preserve"> The </w:t>
      </w:r>
      <w:r w:rsidR="00880BE4" w:rsidRPr="00B9452E">
        <w:rPr>
          <w:rFonts w:ascii="Times New Roman" w:hAnsi="Times New Roman" w:cs="Times New Roman"/>
          <w:sz w:val="24"/>
          <w:szCs w:val="24"/>
        </w:rPr>
        <w:t>W</w:t>
      </w:r>
      <w:r w:rsidR="00455A7F" w:rsidRPr="00B9452E">
        <w:rPr>
          <w:rFonts w:ascii="Times New Roman" w:hAnsi="Times New Roman" w:cs="Times New Roman"/>
          <w:sz w:val="24"/>
          <w:szCs w:val="24"/>
        </w:rPr>
        <w:t xml:space="preserve">orshippers, Yang </w:t>
      </w:r>
      <w:proofErr w:type="spellStart"/>
      <w:r w:rsidR="00455A7F" w:rsidRPr="00B9452E">
        <w:rPr>
          <w:rFonts w:ascii="Times New Roman" w:hAnsi="Times New Roman" w:cs="Times New Roman"/>
          <w:sz w:val="24"/>
          <w:szCs w:val="24"/>
        </w:rPr>
        <w:t>Xiuqang</w:t>
      </w:r>
      <w:proofErr w:type="spellEnd"/>
      <w:r w:rsidR="00455A7F" w:rsidRPr="00B9452E">
        <w:rPr>
          <w:rFonts w:ascii="Times New Roman" w:hAnsi="Times New Roman" w:cs="Times New Roman"/>
          <w:sz w:val="24"/>
          <w:szCs w:val="24"/>
        </w:rPr>
        <w:t xml:space="preserve"> and Xiao </w:t>
      </w:r>
      <w:proofErr w:type="spellStart"/>
      <w:r w:rsidR="00455A7F" w:rsidRPr="00B9452E">
        <w:rPr>
          <w:rFonts w:ascii="Times New Roman" w:hAnsi="Times New Roman" w:cs="Times New Roman"/>
          <w:sz w:val="24"/>
          <w:szCs w:val="24"/>
        </w:rPr>
        <w:t>Chaogui</w:t>
      </w:r>
      <w:proofErr w:type="spellEnd"/>
      <w:r w:rsidR="00880BE4" w:rsidRPr="00B9452E">
        <w:rPr>
          <w:rFonts w:ascii="Times New Roman" w:hAnsi="Times New Roman" w:cs="Times New Roman"/>
          <w:sz w:val="24"/>
          <w:szCs w:val="24"/>
        </w:rPr>
        <w:t xml:space="preserve"> proclaimed themselves The Father and Jesus Christ, respectively; claims later reinforced by the Heavenly King himself.</w:t>
      </w:r>
    </w:p>
    <w:p w14:paraId="093A8A34" w14:textId="77777777" w:rsidR="00DD5147" w:rsidRPr="00B9452E" w:rsidRDefault="00DD5147">
      <w:pPr>
        <w:rPr>
          <w:rFonts w:ascii="Times New Roman" w:hAnsi="Times New Roman" w:cs="Times New Roman"/>
          <w:sz w:val="24"/>
          <w:szCs w:val="24"/>
        </w:rPr>
      </w:pPr>
    </w:p>
    <w:p w14:paraId="5B8CD33B" w14:textId="01B409E5" w:rsidR="00A7531D" w:rsidRPr="00B9452E" w:rsidRDefault="00DD5147">
      <w:pPr>
        <w:rPr>
          <w:rFonts w:ascii="Times New Roman" w:hAnsi="Times New Roman" w:cs="Times New Roman"/>
          <w:sz w:val="24"/>
          <w:szCs w:val="24"/>
        </w:rPr>
      </w:pPr>
      <w:r w:rsidRPr="00B9452E">
        <w:rPr>
          <w:rFonts w:ascii="Times New Roman" w:hAnsi="Times New Roman" w:cs="Times New Roman"/>
          <w:sz w:val="24"/>
          <w:szCs w:val="24"/>
        </w:rPr>
        <w:t>2-Xunzhou Fu-</w:t>
      </w:r>
      <w:r w:rsidR="0049098D" w:rsidRPr="00B9452E">
        <w:rPr>
          <w:rFonts w:ascii="Times New Roman" w:hAnsi="Times New Roman" w:cs="Times New Roman"/>
          <w:sz w:val="24"/>
          <w:szCs w:val="24"/>
        </w:rPr>
        <w:t xml:space="preserve"> </w:t>
      </w:r>
      <w:r w:rsidR="008E5715" w:rsidRPr="00B9452E">
        <w:rPr>
          <w:rFonts w:ascii="Times New Roman" w:hAnsi="Times New Roman" w:cs="Times New Roman"/>
          <w:sz w:val="24"/>
          <w:szCs w:val="24"/>
        </w:rPr>
        <w:t>In 1850, the Qing officials launched a religious persecution campaign against the God-worshipping society. A series of skirmishes between the two forces culminated</w:t>
      </w:r>
      <w:r w:rsidRPr="00B9452E">
        <w:rPr>
          <w:rFonts w:ascii="Times New Roman" w:hAnsi="Times New Roman" w:cs="Times New Roman"/>
          <w:sz w:val="24"/>
          <w:szCs w:val="24"/>
        </w:rPr>
        <w:t xml:space="preserve"> </w:t>
      </w:r>
      <w:r w:rsidR="008E5715" w:rsidRPr="00B9452E">
        <w:rPr>
          <w:rFonts w:ascii="Times New Roman" w:hAnsi="Times New Roman" w:cs="Times New Roman"/>
          <w:sz w:val="24"/>
          <w:szCs w:val="24"/>
        </w:rPr>
        <w:t>i</w:t>
      </w:r>
      <w:r w:rsidRPr="00B9452E">
        <w:rPr>
          <w:rFonts w:ascii="Times New Roman" w:hAnsi="Times New Roman" w:cs="Times New Roman"/>
          <w:sz w:val="24"/>
          <w:szCs w:val="24"/>
        </w:rPr>
        <w:t>n January of 1851</w:t>
      </w:r>
      <w:r w:rsidR="008E5715" w:rsidRPr="00B9452E">
        <w:rPr>
          <w:rFonts w:ascii="Times New Roman" w:hAnsi="Times New Roman" w:cs="Times New Roman"/>
          <w:sz w:val="24"/>
          <w:szCs w:val="24"/>
        </w:rPr>
        <w:t xml:space="preserve"> with the </w:t>
      </w:r>
      <w:proofErr w:type="spellStart"/>
      <w:r w:rsidR="008E5715" w:rsidRPr="00B9452E">
        <w:rPr>
          <w:rFonts w:ascii="Times New Roman" w:hAnsi="Times New Roman" w:cs="Times New Roman"/>
          <w:sz w:val="24"/>
          <w:szCs w:val="24"/>
        </w:rPr>
        <w:t>Jintian</w:t>
      </w:r>
      <w:proofErr w:type="spellEnd"/>
      <w:r w:rsidR="008E5715" w:rsidRPr="00B9452E">
        <w:rPr>
          <w:rFonts w:ascii="Times New Roman" w:hAnsi="Times New Roman" w:cs="Times New Roman"/>
          <w:sz w:val="24"/>
          <w:szCs w:val="24"/>
        </w:rPr>
        <w:t xml:space="preserve"> Uprising. Feng Yunshan</w:t>
      </w:r>
      <w:r w:rsidR="00455A7F" w:rsidRPr="00B9452E">
        <w:rPr>
          <w:rFonts w:ascii="Times New Roman" w:hAnsi="Times New Roman" w:cs="Times New Roman"/>
          <w:sz w:val="24"/>
          <w:szCs w:val="24"/>
        </w:rPr>
        <w:t xml:space="preserve"> and militia leader Wei </w:t>
      </w:r>
      <w:proofErr w:type="spellStart"/>
      <w:r w:rsidR="00455A7F" w:rsidRPr="00B9452E">
        <w:rPr>
          <w:rFonts w:ascii="Times New Roman" w:hAnsi="Times New Roman" w:cs="Times New Roman"/>
          <w:sz w:val="24"/>
          <w:szCs w:val="24"/>
        </w:rPr>
        <w:t>Changhui</w:t>
      </w:r>
      <w:proofErr w:type="spellEnd"/>
      <w:r w:rsidR="008E5715" w:rsidRPr="00B9452E">
        <w:rPr>
          <w:rFonts w:ascii="Times New Roman" w:hAnsi="Times New Roman" w:cs="Times New Roman"/>
          <w:sz w:val="24"/>
          <w:szCs w:val="24"/>
        </w:rPr>
        <w:t xml:space="preserve"> </w:t>
      </w:r>
      <w:r w:rsidR="00864FD2" w:rsidRPr="00B9452E">
        <w:rPr>
          <w:rFonts w:ascii="Times New Roman" w:hAnsi="Times New Roman" w:cs="Times New Roman"/>
          <w:sz w:val="24"/>
          <w:szCs w:val="24"/>
        </w:rPr>
        <w:t xml:space="preserve">led an Army of 10,000 against the Qing military forces, successfully pushing them back from </w:t>
      </w:r>
      <w:proofErr w:type="spellStart"/>
      <w:r w:rsidR="00864FD2" w:rsidRPr="00B9452E">
        <w:rPr>
          <w:rFonts w:ascii="Times New Roman" w:hAnsi="Times New Roman" w:cs="Times New Roman"/>
          <w:sz w:val="24"/>
          <w:szCs w:val="24"/>
        </w:rPr>
        <w:t>Jintian</w:t>
      </w:r>
      <w:proofErr w:type="spellEnd"/>
      <w:r w:rsidR="00864FD2" w:rsidRPr="00B9452E">
        <w:rPr>
          <w:rFonts w:ascii="Times New Roman" w:hAnsi="Times New Roman" w:cs="Times New Roman"/>
          <w:sz w:val="24"/>
          <w:szCs w:val="24"/>
        </w:rPr>
        <w:t>. This was the first in a series of important military victories for the forces, and the beginning of the T</w:t>
      </w:r>
      <w:r w:rsidR="0049098D" w:rsidRPr="00B9452E">
        <w:rPr>
          <w:rFonts w:ascii="Times New Roman" w:hAnsi="Times New Roman" w:cs="Times New Roman"/>
          <w:sz w:val="24"/>
          <w:szCs w:val="24"/>
        </w:rPr>
        <w:t>aiping Heavenly Kingdom. This began the push northward from Guangxi into more centrally controlled Qing territory.</w:t>
      </w:r>
    </w:p>
    <w:p w14:paraId="1FDC4E24" w14:textId="61AE7033" w:rsidR="0049098D" w:rsidRPr="00B9452E" w:rsidRDefault="0049098D">
      <w:pPr>
        <w:rPr>
          <w:rFonts w:ascii="Times New Roman" w:hAnsi="Times New Roman" w:cs="Times New Roman"/>
          <w:sz w:val="24"/>
          <w:szCs w:val="24"/>
        </w:rPr>
      </w:pPr>
    </w:p>
    <w:p w14:paraId="79F3AC51" w14:textId="77777777" w:rsidR="00590109" w:rsidRPr="00B9452E" w:rsidRDefault="0049098D">
      <w:pPr>
        <w:rPr>
          <w:rFonts w:ascii="Times New Roman" w:hAnsi="Times New Roman" w:cs="Times New Roman"/>
          <w:sz w:val="24"/>
          <w:szCs w:val="24"/>
        </w:rPr>
      </w:pPr>
      <w:r w:rsidRPr="00B9452E">
        <w:rPr>
          <w:rFonts w:ascii="Times New Roman" w:hAnsi="Times New Roman" w:cs="Times New Roman"/>
          <w:sz w:val="24"/>
          <w:szCs w:val="24"/>
        </w:rPr>
        <w:t xml:space="preserve">3-Jiangning Fu- The Taiping </w:t>
      </w:r>
      <w:r w:rsidR="0003743A" w:rsidRPr="00B9452E">
        <w:rPr>
          <w:rFonts w:ascii="Times New Roman" w:hAnsi="Times New Roman" w:cs="Times New Roman"/>
          <w:sz w:val="24"/>
          <w:szCs w:val="24"/>
        </w:rPr>
        <w:t xml:space="preserve">Heavenly Kingdom began travelling north, following the Xiang river toward the Yangtze River to escape the Qing forces they faced in </w:t>
      </w:r>
      <w:proofErr w:type="spellStart"/>
      <w:r w:rsidR="0003743A" w:rsidRPr="00B9452E">
        <w:rPr>
          <w:rFonts w:ascii="Times New Roman" w:hAnsi="Times New Roman" w:cs="Times New Roman"/>
          <w:sz w:val="24"/>
          <w:szCs w:val="24"/>
        </w:rPr>
        <w:t>Jintian</w:t>
      </w:r>
      <w:proofErr w:type="spellEnd"/>
      <w:r w:rsidR="0003743A" w:rsidRPr="00B9452E">
        <w:rPr>
          <w:rFonts w:ascii="Times New Roman" w:hAnsi="Times New Roman" w:cs="Times New Roman"/>
          <w:sz w:val="24"/>
          <w:szCs w:val="24"/>
        </w:rPr>
        <w:t xml:space="preserve">. Throughout 1851 and 1852 the Heavenly Kingdom besieged Changsha, occupied </w:t>
      </w:r>
      <w:proofErr w:type="spellStart"/>
      <w:r w:rsidR="0003743A" w:rsidRPr="00B9452E">
        <w:rPr>
          <w:rFonts w:ascii="Times New Roman" w:hAnsi="Times New Roman" w:cs="Times New Roman"/>
          <w:sz w:val="24"/>
          <w:szCs w:val="24"/>
        </w:rPr>
        <w:t>Yuezhou</w:t>
      </w:r>
      <w:proofErr w:type="spellEnd"/>
      <w:r w:rsidR="0003743A" w:rsidRPr="00B9452E">
        <w:rPr>
          <w:rFonts w:ascii="Times New Roman" w:hAnsi="Times New Roman" w:cs="Times New Roman"/>
          <w:sz w:val="24"/>
          <w:szCs w:val="24"/>
        </w:rPr>
        <w:t>, captur</w:t>
      </w:r>
      <w:r w:rsidR="008623A2" w:rsidRPr="00B9452E">
        <w:rPr>
          <w:rFonts w:ascii="Times New Roman" w:hAnsi="Times New Roman" w:cs="Times New Roman"/>
          <w:sz w:val="24"/>
          <w:szCs w:val="24"/>
        </w:rPr>
        <w:t>ed</w:t>
      </w:r>
      <w:r w:rsidR="0003743A" w:rsidRPr="00B9452E">
        <w:rPr>
          <w:rFonts w:ascii="Times New Roman" w:hAnsi="Times New Roman" w:cs="Times New Roman"/>
          <w:sz w:val="24"/>
          <w:szCs w:val="24"/>
        </w:rPr>
        <w:t xml:space="preserve"> Wuchang in December of 185</w:t>
      </w:r>
      <w:r w:rsidR="008623A2" w:rsidRPr="00B9452E">
        <w:rPr>
          <w:rFonts w:ascii="Times New Roman" w:hAnsi="Times New Roman" w:cs="Times New Roman"/>
          <w:sz w:val="24"/>
          <w:szCs w:val="24"/>
        </w:rPr>
        <w:t xml:space="preserve">1 and the city of </w:t>
      </w:r>
      <w:proofErr w:type="spellStart"/>
      <w:r w:rsidR="008623A2" w:rsidRPr="00B9452E">
        <w:rPr>
          <w:rFonts w:ascii="Times New Roman" w:hAnsi="Times New Roman" w:cs="Times New Roman"/>
          <w:sz w:val="24"/>
          <w:szCs w:val="24"/>
        </w:rPr>
        <w:t>Anqing</w:t>
      </w:r>
      <w:proofErr w:type="spellEnd"/>
      <w:r w:rsidR="008623A2" w:rsidRPr="00B9452E">
        <w:rPr>
          <w:rFonts w:ascii="Times New Roman" w:hAnsi="Times New Roman" w:cs="Times New Roman"/>
          <w:sz w:val="24"/>
          <w:szCs w:val="24"/>
        </w:rPr>
        <w:t xml:space="preserve"> in February of 1852.</w:t>
      </w:r>
      <w:r w:rsidR="00455A7F" w:rsidRPr="00B9452E">
        <w:rPr>
          <w:rFonts w:ascii="Times New Roman" w:hAnsi="Times New Roman" w:cs="Times New Roman"/>
          <w:sz w:val="24"/>
          <w:szCs w:val="24"/>
        </w:rPr>
        <w:t xml:space="preserve"> They continued their march northward</w:t>
      </w:r>
      <w:r w:rsidR="00880BE4" w:rsidRPr="00B9452E">
        <w:rPr>
          <w:rFonts w:ascii="Times New Roman" w:hAnsi="Times New Roman" w:cs="Times New Roman"/>
          <w:sz w:val="24"/>
          <w:szCs w:val="24"/>
        </w:rPr>
        <w:t xml:space="preserve"> along the Yangtze, culminating in the capture of Nanjing in March of 1853. At this point Hong declared the city as the capital and the Taiping Heavenly Kingdom settled into the city, renaming it </w:t>
      </w:r>
      <w:proofErr w:type="spellStart"/>
      <w:r w:rsidR="00880BE4" w:rsidRPr="00B9452E">
        <w:rPr>
          <w:rFonts w:ascii="Times New Roman" w:hAnsi="Times New Roman" w:cs="Times New Roman"/>
          <w:sz w:val="24"/>
          <w:szCs w:val="24"/>
        </w:rPr>
        <w:t>Tianjing</w:t>
      </w:r>
      <w:proofErr w:type="spellEnd"/>
      <w:r w:rsidR="00880BE4" w:rsidRPr="00B9452E">
        <w:rPr>
          <w:rFonts w:ascii="Times New Roman" w:hAnsi="Times New Roman" w:cs="Times New Roman"/>
          <w:sz w:val="24"/>
          <w:szCs w:val="24"/>
        </w:rPr>
        <w:t xml:space="preserve"> (Heavenly Capital). This proved to be the most important territorial acquisition during the rebellion as Nanjing provided a strategic center </w:t>
      </w:r>
      <w:r w:rsidR="00590109" w:rsidRPr="00B9452E">
        <w:rPr>
          <w:rFonts w:ascii="Times New Roman" w:hAnsi="Times New Roman" w:cs="Times New Roman"/>
          <w:sz w:val="24"/>
          <w:szCs w:val="24"/>
        </w:rPr>
        <w:t xml:space="preserve">for trade and military operation going forward. It was also at this point though that Hong began issuing orders via writings, rarely conducting state business and spending much of his time living as a king. Although followers of the Heavenly Kingdom were forbidden from intercourse or intermingling of gender, Hong was allowed a large harem and any luxury he desired. </w:t>
      </w:r>
    </w:p>
    <w:p w14:paraId="25D87711" w14:textId="77777777" w:rsidR="00590109" w:rsidRPr="00B9452E" w:rsidRDefault="00590109">
      <w:pPr>
        <w:rPr>
          <w:rFonts w:ascii="Times New Roman" w:hAnsi="Times New Roman" w:cs="Times New Roman"/>
          <w:sz w:val="24"/>
          <w:szCs w:val="24"/>
        </w:rPr>
      </w:pPr>
    </w:p>
    <w:p w14:paraId="258F5A91" w14:textId="18556ADF" w:rsidR="00590109" w:rsidRPr="00B9452E" w:rsidRDefault="00590109">
      <w:pPr>
        <w:rPr>
          <w:rFonts w:ascii="Times New Roman" w:hAnsi="Times New Roman" w:cs="Times New Roman"/>
          <w:sz w:val="24"/>
          <w:szCs w:val="24"/>
        </w:rPr>
      </w:pPr>
      <w:r w:rsidRPr="00B9452E">
        <w:rPr>
          <w:rFonts w:ascii="Times New Roman" w:hAnsi="Times New Roman" w:cs="Times New Roman"/>
          <w:sz w:val="24"/>
          <w:szCs w:val="24"/>
        </w:rPr>
        <w:lastRenderedPageBreak/>
        <w:t>4-</w:t>
      </w:r>
      <w:r w:rsidR="00C02C56" w:rsidRPr="00B9452E">
        <w:rPr>
          <w:rFonts w:ascii="Times New Roman" w:hAnsi="Times New Roman" w:cs="Times New Roman"/>
          <w:sz w:val="24"/>
          <w:szCs w:val="24"/>
        </w:rPr>
        <w:t xml:space="preserve">Songjiang Fu- </w:t>
      </w:r>
      <w:r w:rsidRPr="00B9452E">
        <w:rPr>
          <w:rFonts w:ascii="Times New Roman" w:hAnsi="Times New Roman" w:cs="Times New Roman"/>
          <w:sz w:val="24"/>
          <w:szCs w:val="24"/>
        </w:rPr>
        <w:t>Northern and western military expeditions were waged with varying results.</w:t>
      </w:r>
      <w:r w:rsidR="00DA7857" w:rsidRPr="00B9452E">
        <w:rPr>
          <w:rFonts w:ascii="Times New Roman" w:hAnsi="Times New Roman" w:cs="Times New Roman"/>
          <w:sz w:val="24"/>
          <w:szCs w:val="24"/>
        </w:rPr>
        <w:t xml:space="preserve"> Attempts to overthrow the Qing capital at Beijing failed, though attempts increase territory to the west were more successful. Around this time, Yang </w:t>
      </w:r>
      <w:proofErr w:type="spellStart"/>
      <w:r w:rsidR="00DA7857" w:rsidRPr="00B9452E">
        <w:rPr>
          <w:rFonts w:ascii="Times New Roman" w:hAnsi="Times New Roman" w:cs="Times New Roman"/>
          <w:sz w:val="24"/>
          <w:szCs w:val="24"/>
        </w:rPr>
        <w:t>Xiuqing</w:t>
      </w:r>
      <w:proofErr w:type="spellEnd"/>
      <w:r w:rsidR="00DA7857" w:rsidRPr="00B9452E">
        <w:rPr>
          <w:rFonts w:ascii="Times New Roman" w:hAnsi="Times New Roman" w:cs="Times New Roman"/>
          <w:sz w:val="24"/>
          <w:szCs w:val="24"/>
        </w:rPr>
        <w:t xml:space="preserve"> attempted incursions on </w:t>
      </w:r>
      <w:r w:rsidR="00D52858" w:rsidRPr="00B9452E">
        <w:rPr>
          <w:rFonts w:ascii="Times New Roman" w:hAnsi="Times New Roman" w:cs="Times New Roman"/>
          <w:sz w:val="24"/>
          <w:szCs w:val="24"/>
        </w:rPr>
        <w:t>Hong’s leadership and was executed in 1856 along wit</w:t>
      </w:r>
      <w:r w:rsidR="002A6F4A" w:rsidRPr="00B9452E">
        <w:rPr>
          <w:rFonts w:ascii="Times New Roman" w:hAnsi="Times New Roman" w:cs="Times New Roman"/>
          <w:sz w:val="24"/>
          <w:szCs w:val="24"/>
        </w:rPr>
        <w:t xml:space="preserve">h </w:t>
      </w:r>
      <w:r w:rsidR="00D52858" w:rsidRPr="00B9452E">
        <w:rPr>
          <w:rFonts w:ascii="Times New Roman" w:hAnsi="Times New Roman" w:cs="Times New Roman"/>
          <w:sz w:val="24"/>
          <w:szCs w:val="24"/>
        </w:rPr>
        <w:t xml:space="preserve">his followers. Wei </w:t>
      </w:r>
      <w:proofErr w:type="spellStart"/>
      <w:r w:rsidR="00D52858" w:rsidRPr="00B9452E">
        <w:rPr>
          <w:rFonts w:ascii="Times New Roman" w:hAnsi="Times New Roman" w:cs="Times New Roman"/>
          <w:sz w:val="24"/>
          <w:szCs w:val="24"/>
        </w:rPr>
        <w:t>Changhui</w:t>
      </w:r>
      <w:proofErr w:type="spellEnd"/>
      <w:r w:rsidR="00D52858" w:rsidRPr="00B9452E">
        <w:rPr>
          <w:rFonts w:ascii="Times New Roman" w:hAnsi="Times New Roman" w:cs="Times New Roman"/>
          <w:sz w:val="24"/>
          <w:szCs w:val="24"/>
        </w:rPr>
        <w:t xml:space="preserve"> also attempted a soft coup but was similarly executed by Hong’s forces.</w:t>
      </w:r>
      <w:r w:rsidR="007E4FDB" w:rsidRPr="00B9452E">
        <w:rPr>
          <w:rFonts w:ascii="Times New Roman" w:hAnsi="Times New Roman" w:cs="Times New Roman"/>
          <w:sz w:val="24"/>
          <w:szCs w:val="24"/>
        </w:rPr>
        <w:t xml:space="preserve"> These squabbles within the Taiping leadership would progressively weaken the rebel state.</w:t>
      </w:r>
      <w:r w:rsidR="00D52858" w:rsidRPr="00B9452E">
        <w:rPr>
          <w:rFonts w:ascii="Times New Roman" w:hAnsi="Times New Roman" w:cs="Times New Roman"/>
          <w:sz w:val="24"/>
          <w:szCs w:val="24"/>
        </w:rPr>
        <w:t xml:space="preserve"> </w:t>
      </w:r>
      <w:r w:rsidR="00C02C56" w:rsidRPr="00B9452E">
        <w:rPr>
          <w:rFonts w:ascii="Times New Roman" w:hAnsi="Times New Roman" w:cs="Times New Roman"/>
          <w:sz w:val="24"/>
          <w:szCs w:val="24"/>
        </w:rPr>
        <w:t>T</w:t>
      </w:r>
      <w:r w:rsidR="007E4FDB" w:rsidRPr="00B9452E">
        <w:rPr>
          <w:rFonts w:ascii="Times New Roman" w:hAnsi="Times New Roman" w:cs="Times New Roman"/>
          <w:sz w:val="24"/>
          <w:szCs w:val="24"/>
        </w:rPr>
        <w:t>he</w:t>
      </w:r>
      <w:r w:rsidR="00C02C56" w:rsidRPr="00B9452E">
        <w:rPr>
          <w:rFonts w:ascii="Times New Roman" w:hAnsi="Times New Roman" w:cs="Times New Roman"/>
          <w:sz w:val="24"/>
          <w:szCs w:val="24"/>
        </w:rPr>
        <w:t xml:space="preserve"> real prize for the Heavenly Kingdom was Shanghai to the southeast, a port city that would allow for unlimited trade with the British and French. While the Qing were given military precedence in the eyes of Western countries, they were known to sometimes trade with the rebel group. When the Taiping forces attempted a takeover of Shanghai</w:t>
      </w:r>
      <w:r w:rsidR="0004037D" w:rsidRPr="00B9452E">
        <w:rPr>
          <w:rFonts w:ascii="Times New Roman" w:hAnsi="Times New Roman" w:cs="Times New Roman"/>
          <w:sz w:val="24"/>
          <w:szCs w:val="24"/>
        </w:rPr>
        <w:t xml:space="preserve"> in August of 1860</w:t>
      </w:r>
      <w:r w:rsidR="00C02C56" w:rsidRPr="00B9452E">
        <w:rPr>
          <w:rFonts w:ascii="Times New Roman" w:hAnsi="Times New Roman" w:cs="Times New Roman"/>
          <w:sz w:val="24"/>
          <w:szCs w:val="24"/>
        </w:rPr>
        <w:t xml:space="preserve"> </w:t>
      </w:r>
      <w:r w:rsidR="0004037D" w:rsidRPr="00B9452E">
        <w:rPr>
          <w:rFonts w:ascii="Times New Roman" w:hAnsi="Times New Roman" w:cs="Times New Roman"/>
          <w:sz w:val="24"/>
          <w:szCs w:val="24"/>
        </w:rPr>
        <w:t>and</w:t>
      </w:r>
      <w:r w:rsidR="00C02C56" w:rsidRPr="00B9452E">
        <w:rPr>
          <w:rFonts w:ascii="Times New Roman" w:hAnsi="Times New Roman" w:cs="Times New Roman"/>
          <w:sz w:val="24"/>
          <w:szCs w:val="24"/>
        </w:rPr>
        <w:t xml:space="preserve"> were strongly repelled by a joint Qing/European</w:t>
      </w:r>
      <w:r w:rsidR="007E4FDB" w:rsidRPr="00B9452E">
        <w:rPr>
          <w:rFonts w:ascii="Times New Roman" w:hAnsi="Times New Roman" w:cs="Times New Roman"/>
          <w:sz w:val="24"/>
          <w:szCs w:val="24"/>
        </w:rPr>
        <w:t xml:space="preserve"> force-the Ever-Victorious Army-led by Charles George Gordon. </w:t>
      </w:r>
      <w:r w:rsidR="0004037D" w:rsidRPr="00B9452E">
        <w:rPr>
          <w:rFonts w:ascii="Times New Roman" w:hAnsi="Times New Roman" w:cs="Times New Roman"/>
          <w:sz w:val="24"/>
          <w:szCs w:val="24"/>
        </w:rPr>
        <w:t xml:space="preserve">The Heavenly Kingdom pushed eastward once more in 1862 but were unable to capture Shanghai. </w:t>
      </w:r>
    </w:p>
    <w:p w14:paraId="71213E05" w14:textId="478E7B07" w:rsidR="0004037D" w:rsidRPr="00B9452E" w:rsidRDefault="0004037D">
      <w:pPr>
        <w:rPr>
          <w:rFonts w:ascii="Times New Roman" w:hAnsi="Times New Roman" w:cs="Times New Roman"/>
          <w:sz w:val="24"/>
          <w:szCs w:val="24"/>
        </w:rPr>
      </w:pPr>
    </w:p>
    <w:p w14:paraId="40128A25" w14:textId="224A75AD" w:rsidR="0004037D" w:rsidRPr="00B9452E" w:rsidRDefault="0004037D">
      <w:pPr>
        <w:rPr>
          <w:rFonts w:ascii="Times New Roman" w:hAnsi="Times New Roman" w:cs="Times New Roman"/>
          <w:sz w:val="24"/>
          <w:szCs w:val="24"/>
        </w:rPr>
      </w:pPr>
    </w:p>
    <w:p w14:paraId="1D912539" w14:textId="5072FF51" w:rsidR="0004037D" w:rsidRPr="00B9452E" w:rsidRDefault="006A4AC2">
      <w:pPr>
        <w:rPr>
          <w:rFonts w:ascii="Times New Roman" w:hAnsi="Times New Roman" w:cs="Times New Roman"/>
          <w:sz w:val="24"/>
          <w:szCs w:val="24"/>
        </w:rPr>
      </w:pPr>
      <w:r w:rsidRPr="00B9452E">
        <w:rPr>
          <w:rFonts w:ascii="Times New Roman" w:hAnsi="Times New Roman" w:cs="Times New Roman"/>
          <w:sz w:val="24"/>
          <w:szCs w:val="24"/>
        </w:rPr>
        <w:t xml:space="preserve">5-Guangdong Highlands- </w:t>
      </w:r>
      <w:r w:rsidR="0004037D" w:rsidRPr="00B9452E">
        <w:rPr>
          <w:rFonts w:ascii="Times New Roman" w:hAnsi="Times New Roman" w:cs="Times New Roman"/>
          <w:sz w:val="24"/>
          <w:szCs w:val="24"/>
        </w:rPr>
        <w:t xml:space="preserve">In May 1862, the Qing forces laid siege to the city of </w:t>
      </w:r>
      <w:proofErr w:type="spellStart"/>
      <w:r w:rsidR="0004037D" w:rsidRPr="00B9452E">
        <w:rPr>
          <w:rFonts w:ascii="Times New Roman" w:hAnsi="Times New Roman" w:cs="Times New Roman"/>
          <w:sz w:val="24"/>
          <w:szCs w:val="24"/>
        </w:rPr>
        <w:t>Tianjing</w:t>
      </w:r>
      <w:proofErr w:type="spellEnd"/>
      <w:r w:rsidR="0004037D" w:rsidRPr="00B9452E">
        <w:rPr>
          <w:rFonts w:ascii="Times New Roman" w:hAnsi="Times New Roman" w:cs="Times New Roman"/>
          <w:sz w:val="24"/>
          <w:szCs w:val="24"/>
        </w:rPr>
        <w:t>. Though Hong proclaimed protection of the city by God, it fell t</w:t>
      </w:r>
      <w:r w:rsidR="00B9452E">
        <w:rPr>
          <w:rFonts w:ascii="Times New Roman" w:hAnsi="Times New Roman" w:cs="Times New Roman"/>
          <w:sz w:val="24"/>
          <w:szCs w:val="24"/>
        </w:rPr>
        <w:t>o</w:t>
      </w:r>
      <w:r w:rsidR="0004037D" w:rsidRPr="00B9452E">
        <w:rPr>
          <w:rFonts w:ascii="Times New Roman" w:hAnsi="Times New Roman" w:cs="Times New Roman"/>
          <w:sz w:val="24"/>
          <w:szCs w:val="24"/>
        </w:rPr>
        <w:t xml:space="preserve"> the Xiang Army</w:t>
      </w:r>
      <w:r w:rsidR="00B9452E">
        <w:rPr>
          <w:rFonts w:ascii="Times New Roman" w:hAnsi="Times New Roman" w:cs="Times New Roman"/>
          <w:sz w:val="24"/>
          <w:szCs w:val="24"/>
        </w:rPr>
        <w:t>, who</w:t>
      </w:r>
      <w:r w:rsidR="0004037D" w:rsidRPr="00B9452E">
        <w:rPr>
          <w:rFonts w:ascii="Times New Roman" w:hAnsi="Times New Roman" w:cs="Times New Roman"/>
          <w:sz w:val="24"/>
          <w:szCs w:val="24"/>
        </w:rPr>
        <w:t xml:space="preserve"> under control of the Qing took the city. Hong </w:t>
      </w:r>
      <w:proofErr w:type="spellStart"/>
      <w:r w:rsidR="0004037D" w:rsidRPr="00B9452E">
        <w:rPr>
          <w:rFonts w:ascii="Times New Roman" w:hAnsi="Times New Roman" w:cs="Times New Roman"/>
          <w:sz w:val="24"/>
          <w:szCs w:val="24"/>
        </w:rPr>
        <w:t>Xiuquan</w:t>
      </w:r>
      <w:proofErr w:type="spellEnd"/>
      <w:r w:rsidR="0004037D" w:rsidRPr="00B9452E">
        <w:rPr>
          <w:rFonts w:ascii="Times New Roman" w:hAnsi="Times New Roman" w:cs="Times New Roman"/>
          <w:sz w:val="24"/>
          <w:szCs w:val="24"/>
        </w:rPr>
        <w:t xml:space="preserve"> died prior to </w:t>
      </w:r>
      <w:r w:rsidR="00B9452E">
        <w:rPr>
          <w:rFonts w:ascii="Times New Roman" w:hAnsi="Times New Roman" w:cs="Times New Roman"/>
          <w:sz w:val="24"/>
          <w:szCs w:val="24"/>
        </w:rPr>
        <w:t>this taking</w:t>
      </w:r>
      <w:r w:rsidR="00126C97" w:rsidRPr="00B9452E">
        <w:rPr>
          <w:rFonts w:ascii="Times New Roman" w:hAnsi="Times New Roman" w:cs="Times New Roman"/>
          <w:sz w:val="24"/>
          <w:szCs w:val="24"/>
        </w:rPr>
        <w:t xml:space="preserve">, though </w:t>
      </w:r>
      <w:r w:rsidRPr="00B9452E">
        <w:rPr>
          <w:rFonts w:ascii="Times New Roman" w:hAnsi="Times New Roman" w:cs="Times New Roman"/>
          <w:sz w:val="24"/>
          <w:szCs w:val="24"/>
        </w:rPr>
        <w:t>to what</w:t>
      </w:r>
      <w:r w:rsidR="00126C97" w:rsidRPr="00B9452E">
        <w:rPr>
          <w:rFonts w:ascii="Times New Roman" w:hAnsi="Times New Roman" w:cs="Times New Roman"/>
          <w:sz w:val="24"/>
          <w:szCs w:val="24"/>
        </w:rPr>
        <w:t xml:space="preserve"> end is still a matter of dispute. He died of poison though it is unclear if by his own hand</w:t>
      </w:r>
      <w:r w:rsidR="00B9452E">
        <w:rPr>
          <w:rFonts w:ascii="Times New Roman" w:hAnsi="Times New Roman" w:cs="Times New Roman"/>
          <w:sz w:val="24"/>
          <w:szCs w:val="24"/>
        </w:rPr>
        <w:t xml:space="preserve"> or another</w:t>
      </w:r>
      <w:r w:rsidR="00126C97" w:rsidRPr="00B9452E">
        <w:rPr>
          <w:rFonts w:ascii="Times New Roman" w:hAnsi="Times New Roman" w:cs="Times New Roman"/>
          <w:sz w:val="24"/>
          <w:szCs w:val="24"/>
        </w:rPr>
        <w:t>.</w:t>
      </w:r>
      <w:r w:rsidRPr="00B9452E">
        <w:rPr>
          <w:rFonts w:ascii="Times New Roman" w:hAnsi="Times New Roman" w:cs="Times New Roman"/>
          <w:sz w:val="24"/>
          <w:szCs w:val="24"/>
        </w:rPr>
        <w:t xml:space="preserve"> His son-also named Hong-was named as his successor but was quickly caught and executed</w:t>
      </w:r>
      <w:r w:rsidR="00B9452E">
        <w:rPr>
          <w:rFonts w:ascii="Times New Roman" w:hAnsi="Times New Roman" w:cs="Times New Roman"/>
          <w:sz w:val="24"/>
          <w:szCs w:val="24"/>
        </w:rPr>
        <w:t xml:space="preserve"> by the Dynastic forces</w:t>
      </w:r>
      <w:r w:rsidRPr="00B9452E">
        <w:rPr>
          <w:rFonts w:ascii="Times New Roman" w:hAnsi="Times New Roman" w:cs="Times New Roman"/>
          <w:sz w:val="24"/>
          <w:szCs w:val="24"/>
        </w:rPr>
        <w:t>.</w:t>
      </w:r>
      <w:r w:rsidR="00126C97" w:rsidRPr="00B9452E">
        <w:rPr>
          <w:rFonts w:ascii="Times New Roman" w:hAnsi="Times New Roman" w:cs="Times New Roman"/>
          <w:sz w:val="24"/>
          <w:szCs w:val="24"/>
        </w:rPr>
        <w:t xml:space="preserve"> Regardless, the death of the Heavenly King marked the eventual downfall of the </w:t>
      </w:r>
      <w:r w:rsidR="00686A3E" w:rsidRPr="00B9452E">
        <w:rPr>
          <w:rFonts w:ascii="Times New Roman" w:hAnsi="Times New Roman" w:cs="Times New Roman"/>
          <w:sz w:val="24"/>
          <w:szCs w:val="24"/>
        </w:rPr>
        <w:t xml:space="preserve">Taiping rebellion and the continuation of Qing rule until the fall of Dynastic China in 1911. With Hong dead and </w:t>
      </w:r>
      <w:r w:rsidR="00420042" w:rsidRPr="00B9452E">
        <w:rPr>
          <w:rFonts w:ascii="Times New Roman" w:hAnsi="Times New Roman" w:cs="Times New Roman"/>
          <w:sz w:val="24"/>
          <w:szCs w:val="24"/>
        </w:rPr>
        <w:t xml:space="preserve">the </w:t>
      </w:r>
      <w:r w:rsidRPr="00B9452E">
        <w:rPr>
          <w:rFonts w:ascii="Times New Roman" w:hAnsi="Times New Roman" w:cs="Times New Roman"/>
          <w:sz w:val="24"/>
          <w:szCs w:val="24"/>
        </w:rPr>
        <w:t xml:space="preserve">Heavenly Capital no longer under Taiping control, they were forced into retreat all the way back to the highlands in Guangdong, not far from where the rebellion began fifteen years prior. The Taiping rebellion was one the deadliest conflicts in human history with loss of life between 20 and 70 million. </w:t>
      </w:r>
    </w:p>
    <w:p w14:paraId="78F52381" w14:textId="6F6015E1" w:rsidR="003F0BAA" w:rsidRPr="00B9452E" w:rsidRDefault="003F0BAA">
      <w:pPr>
        <w:rPr>
          <w:rFonts w:ascii="Times New Roman" w:hAnsi="Times New Roman" w:cs="Times New Roman"/>
          <w:sz w:val="24"/>
          <w:szCs w:val="24"/>
        </w:rPr>
      </w:pPr>
    </w:p>
    <w:p w14:paraId="5434490E" w14:textId="74E382B6" w:rsidR="003F0BAA" w:rsidRPr="00B9452E" w:rsidRDefault="003F0BAA">
      <w:pPr>
        <w:rPr>
          <w:rFonts w:ascii="Times New Roman" w:hAnsi="Times New Roman" w:cs="Times New Roman"/>
          <w:sz w:val="24"/>
          <w:szCs w:val="24"/>
        </w:rPr>
      </w:pPr>
    </w:p>
    <w:p w14:paraId="571A7E25" w14:textId="2E663F5D" w:rsidR="003F0BAA" w:rsidRPr="00B9452E" w:rsidRDefault="003F0BAA">
      <w:pPr>
        <w:rPr>
          <w:rFonts w:ascii="Times New Roman" w:hAnsi="Times New Roman" w:cs="Times New Roman"/>
          <w:sz w:val="24"/>
          <w:szCs w:val="24"/>
        </w:rPr>
      </w:pPr>
    </w:p>
    <w:p w14:paraId="2399982C" w14:textId="566F8B1A" w:rsidR="003F0BAA" w:rsidRPr="00B9452E" w:rsidRDefault="003F0BAA">
      <w:pPr>
        <w:rPr>
          <w:rFonts w:ascii="Times New Roman" w:hAnsi="Times New Roman" w:cs="Times New Roman"/>
          <w:sz w:val="24"/>
          <w:szCs w:val="24"/>
        </w:rPr>
      </w:pPr>
    </w:p>
    <w:p w14:paraId="10384A5A" w14:textId="5A89135E" w:rsidR="003F0BAA" w:rsidRPr="00B9452E" w:rsidRDefault="003F0BAA">
      <w:pPr>
        <w:rPr>
          <w:rFonts w:ascii="Times New Roman" w:hAnsi="Times New Roman" w:cs="Times New Roman"/>
          <w:sz w:val="24"/>
          <w:szCs w:val="24"/>
        </w:rPr>
      </w:pPr>
    </w:p>
    <w:p w14:paraId="57B8F196" w14:textId="6D18EBAB" w:rsidR="003F0BAA" w:rsidRPr="00B9452E" w:rsidRDefault="003F0BAA">
      <w:pPr>
        <w:rPr>
          <w:rFonts w:ascii="Times New Roman" w:hAnsi="Times New Roman" w:cs="Times New Roman"/>
          <w:sz w:val="24"/>
          <w:szCs w:val="24"/>
        </w:rPr>
      </w:pPr>
    </w:p>
    <w:p w14:paraId="7015F9B3" w14:textId="16194E87" w:rsidR="003F0BAA" w:rsidRPr="00B9452E" w:rsidRDefault="003F0BAA">
      <w:pPr>
        <w:rPr>
          <w:rFonts w:ascii="Times New Roman" w:hAnsi="Times New Roman" w:cs="Times New Roman"/>
          <w:sz w:val="24"/>
          <w:szCs w:val="24"/>
        </w:rPr>
      </w:pPr>
    </w:p>
    <w:p w14:paraId="63E64651" w14:textId="142470E3" w:rsidR="003F0BAA" w:rsidRPr="00B9452E" w:rsidRDefault="003F0BAA">
      <w:pPr>
        <w:rPr>
          <w:rFonts w:ascii="Times New Roman" w:hAnsi="Times New Roman" w:cs="Times New Roman"/>
          <w:sz w:val="24"/>
          <w:szCs w:val="24"/>
        </w:rPr>
      </w:pPr>
    </w:p>
    <w:p w14:paraId="550B77AD" w14:textId="33FAFF11" w:rsidR="003F0BAA" w:rsidRPr="00B9452E" w:rsidRDefault="003F0BAA">
      <w:pPr>
        <w:rPr>
          <w:rFonts w:ascii="Times New Roman" w:hAnsi="Times New Roman" w:cs="Times New Roman"/>
          <w:sz w:val="24"/>
          <w:szCs w:val="24"/>
        </w:rPr>
      </w:pPr>
    </w:p>
    <w:p w14:paraId="3F17F323" w14:textId="14D755E4" w:rsidR="003F0BAA" w:rsidRPr="00B9452E" w:rsidRDefault="003F0BAA">
      <w:pPr>
        <w:rPr>
          <w:rFonts w:ascii="Times New Roman" w:hAnsi="Times New Roman" w:cs="Times New Roman"/>
          <w:sz w:val="24"/>
          <w:szCs w:val="24"/>
        </w:rPr>
      </w:pPr>
    </w:p>
    <w:p w14:paraId="112893E4" w14:textId="5CBE43A7" w:rsidR="003F0BAA" w:rsidRPr="00B9452E" w:rsidRDefault="003F0BAA">
      <w:pPr>
        <w:rPr>
          <w:rFonts w:ascii="Times New Roman" w:hAnsi="Times New Roman" w:cs="Times New Roman"/>
          <w:sz w:val="24"/>
          <w:szCs w:val="24"/>
        </w:rPr>
      </w:pPr>
    </w:p>
    <w:p w14:paraId="0A3655DB" w14:textId="61887385" w:rsidR="003F0BAA" w:rsidRPr="00B9452E" w:rsidRDefault="003F0BAA">
      <w:pPr>
        <w:rPr>
          <w:rFonts w:ascii="Times New Roman" w:hAnsi="Times New Roman" w:cs="Times New Roman"/>
          <w:sz w:val="24"/>
          <w:szCs w:val="24"/>
        </w:rPr>
      </w:pPr>
    </w:p>
    <w:p w14:paraId="4AC4A1AA" w14:textId="2F2B1172" w:rsidR="003F0BAA" w:rsidRPr="00B9452E" w:rsidRDefault="003F0BAA" w:rsidP="003F0BAA">
      <w:pPr>
        <w:jc w:val="center"/>
        <w:rPr>
          <w:rFonts w:ascii="Times New Roman" w:hAnsi="Times New Roman" w:cs="Times New Roman"/>
          <w:sz w:val="24"/>
          <w:szCs w:val="24"/>
          <w:u w:val="single"/>
        </w:rPr>
      </w:pPr>
      <w:r w:rsidRPr="00B9452E">
        <w:rPr>
          <w:rFonts w:ascii="Times New Roman" w:hAnsi="Times New Roman" w:cs="Times New Roman"/>
          <w:sz w:val="24"/>
          <w:szCs w:val="24"/>
          <w:u w:val="single"/>
        </w:rPr>
        <w:t>References</w:t>
      </w:r>
    </w:p>
    <w:p w14:paraId="40CBD96A" w14:textId="6348453C" w:rsidR="003F0BAA" w:rsidRDefault="003F0BAA" w:rsidP="003F0BAA">
      <w:pPr>
        <w:pStyle w:val="NormalWeb"/>
        <w:spacing w:line="480" w:lineRule="auto"/>
        <w:ind w:left="720" w:hanging="720"/>
      </w:pPr>
      <w:r>
        <w:rPr>
          <w:i/>
          <w:iCs/>
        </w:rPr>
        <w:t>China Provinces</w:t>
      </w:r>
      <w:r>
        <w:t xml:space="preserve">. (2020, November 10). Australian National University </w:t>
      </w:r>
      <w:proofErr w:type="spellStart"/>
      <w:r>
        <w:t>CartoGIS</w:t>
      </w:r>
      <w:proofErr w:type="spellEnd"/>
      <w:r>
        <w:t xml:space="preserve">. </w:t>
      </w:r>
      <w:hyperlink r:id="rId4" w:history="1">
        <w:r w:rsidRPr="00890352">
          <w:rPr>
            <w:rStyle w:val="Hyperlink"/>
          </w:rPr>
          <w:t>https://asiapacific.anu.edu.au/mapsonline/base-maps/china-provinces-0</w:t>
        </w:r>
      </w:hyperlink>
    </w:p>
    <w:p w14:paraId="7E555BAA" w14:textId="77777777" w:rsidR="003F0BAA" w:rsidRDefault="003F0BAA" w:rsidP="003F0BAA">
      <w:pPr>
        <w:pStyle w:val="NormalWeb"/>
        <w:spacing w:line="480" w:lineRule="auto"/>
        <w:ind w:left="720" w:hanging="720"/>
      </w:pPr>
      <w:r>
        <w:t xml:space="preserve">Wikipedia contributors. (2020, December 12). </w:t>
      </w:r>
      <w:r>
        <w:rPr>
          <w:i/>
          <w:iCs/>
        </w:rPr>
        <w:t>Taiping Rebellion</w:t>
      </w:r>
      <w:r>
        <w:t>. Wikipedia. https://en.wikipedia.org/wiki/Taiping_Rebellion</w:t>
      </w:r>
    </w:p>
    <w:p w14:paraId="478FE393" w14:textId="77777777" w:rsidR="003F0BAA" w:rsidRDefault="003F0BAA" w:rsidP="003F0BAA">
      <w:pPr>
        <w:pStyle w:val="NormalWeb"/>
        <w:spacing w:line="480" w:lineRule="auto"/>
        <w:ind w:left="720" w:hanging="720"/>
      </w:pPr>
      <w:r>
        <w:t xml:space="preserve">University of Oregon History 487. (n.d.). </w:t>
      </w:r>
      <w:r>
        <w:rPr>
          <w:i/>
          <w:iCs/>
        </w:rPr>
        <w:t>Chronology of Events of the Taiping Rebellion</w:t>
      </w:r>
      <w:r>
        <w:t>. University of Oregon Taiping Chronology. Retrieved December 14, 2020, from https://pages.uoregon.edu/inaasim/Hist%20487/Spring%2006/Taiping%20Chronology.htm</w:t>
      </w:r>
    </w:p>
    <w:p w14:paraId="38A576AA" w14:textId="44A81D22" w:rsidR="003F0BAA" w:rsidRDefault="00B9452E" w:rsidP="00B9452E">
      <w:pPr>
        <w:pStyle w:val="NormalWeb"/>
        <w:spacing w:line="480" w:lineRule="auto"/>
        <w:ind w:left="720" w:hanging="720"/>
      </w:pPr>
      <w:r w:rsidRPr="00B9452E">
        <w:t xml:space="preserve">von </w:t>
      </w:r>
      <w:proofErr w:type="spellStart"/>
      <w:r w:rsidRPr="00B9452E">
        <w:t>Glahn</w:t>
      </w:r>
      <w:proofErr w:type="spellEnd"/>
      <w:r w:rsidRPr="00B9452E">
        <w:t xml:space="preserve"> R. (2018) </w:t>
      </w:r>
      <w:r w:rsidRPr="00B9452E">
        <w:rPr>
          <w:i/>
          <w:iCs/>
        </w:rPr>
        <w:t xml:space="preserve">Economic Depression and the Silver Question in </w:t>
      </w:r>
      <w:proofErr w:type="gramStart"/>
      <w:r w:rsidRPr="00B9452E">
        <w:rPr>
          <w:i/>
          <w:iCs/>
        </w:rPr>
        <w:t>Nineteenth-Century China</w:t>
      </w:r>
      <w:proofErr w:type="gramEnd"/>
      <w:r w:rsidRPr="00B9452E">
        <w:t>. Perez Garcia M., De Sousa L. (eds) Global History and New Polycentric Approaches. Palgrave Studies in Comparative Global History. Palgrave Macmillan, Singapore.</w:t>
      </w:r>
      <w:r>
        <w:t xml:space="preserve"> </w:t>
      </w:r>
      <w:r>
        <w:t>Retrieved December 14, 2020</w:t>
      </w:r>
      <w:r>
        <w:t>.</w:t>
      </w:r>
      <w:r w:rsidRPr="00B9452E">
        <w:t xml:space="preserve"> https://doi.org/10.1007/978-981-10-4053-5_5</w:t>
      </w:r>
    </w:p>
    <w:p w14:paraId="58D3B172" w14:textId="4C4B3F66" w:rsidR="007E4FDB" w:rsidRDefault="007E4FDB"/>
    <w:p w14:paraId="7DCC15DA" w14:textId="77777777" w:rsidR="007E4FDB" w:rsidRDefault="007E4FDB"/>
    <w:sectPr w:rsidR="007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1D"/>
    <w:rsid w:val="0003743A"/>
    <w:rsid w:val="0004037D"/>
    <w:rsid w:val="00126C97"/>
    <w:rsid w:val="002A6F4A"/>
    <w:rsid w:val="003F0BAA"/>
    <w:rsid w:val="00420042"/>
    <w:rsid w:val="00421F7E"/>
    <w:rsid w:val="00455A7F"/>
    <w:rsid w:val="0049098D"/>
    <w:rsid w:val="00590109"/>
    <w:rsid w:val="00686A3E"/>
    <w:rsid w:val="006A4AC2"/>
    <w:rsid w:val="0074223C"/>
    <w:rsid w:val="007E4FDB"/>
    <w:rsid w:val="008623A2"/>
    <w:rsid w:val="00864FD2"/>
    <w:rsid w:val="00880BE4"/>
    <w:rsid w:val="008E5715"/>
    <w:rsid w:val="00A7531D"/>
    <w:rsid w:val="00B9452E"/>
    <w:rsid w:val="00C02C56"/>
    <w:rsid w:val="00D52858"/>
    <w:rsid w:val="00DA7857"/>
    <w:rsid w:val="00DD5147"/>
    <w:rsid w:val="00E2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DC6C"/>
  <w15:chartTrackingRefBased/>
  <w15:docId w15:val="{A36E6E05-420F-4B6C-9B31-C1C9B5B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AA"/>
    <w:rPr>
      <w:color w:val="0563C1" w:themeColor="hyperlink"/>
      <w:u w:val="single"/>
    </w:rPr>
  </w:style>
  <w:style w:type="character" w:styleId="UnresolvedMention">
    <w:name w:val="Unresolved Mention"/>
    <w:basedOn w:val="DefaultParagraphFont"/>
    <w:uiPriority w:val="99"/>
    <w:semiHidden/>
    <w:unhideWhenUsed/>
    <w:rsid w:val="003F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07823">
      <w:bodyDiv w:val="1"/>
      <w:marLeft w:val="0"/>
      <w:marRight w:val="0"/>
      <w:marTop w:val="0"/>
      <w:marBottom w:val="0"/>
      <w:divBdr>
        <w:top w:val="none" w:sz="0" w:space="0" w:color="auto"/>
        <w:left w:val="none" w:sz="0" w:space="0" w:color="auto"/>
        <w:bottom w:val="none" w:sz="0" w:space="0" w:color="auto"/>
        <w:right w:val="none" w:sz="0" w:space="0" w:color="auto"/>
      </w:divBdr>
    </w:div>
    <w:div w:id="849955429">
      <w:bodyDiv w:val="1"/>
      <w:marLeft w:val="0"/>
      <w:marRight w:val="0"/>
      <w:marTop w:val="0"/>
      <w:marBottom w:val="0"/>
      <w:divBdr>
        <w:top w:val="none" w:sz="0" w:space="0" w:color="auto"/>
        <w:left w:val="none" w:sz="0" w:space="0" w:color="auto"/>
        <w:bottom w:val="none" w:sz="0" w:space="0" w:color="auto"/>
        <w:right w:val="none" w:sz="0" w:space="0" w:color="auto"/>
      </w:divBdr>
    </w:div>
    <w:div w:id="1658681025">
      <w:bodyDiv w:val="1"/>
      <w:marLeft w:val="0"/>
      <w:marRight w:val="0"/>
      <w:marTop w:val="0"/>
      <w:marBottom w:val="0"/>
      <w:divBdr>
        <w:top w:val="none" w:sz="0" w:space="0" w:color="auto"/>
        <w:left w:val="none" w:sz="0" w:space="0" w:color="auto"/>
        <w:bottom w:val="none" w:sz="0" w:space="0" w:color="auto"/>
        <w:right w:val="none" w:sz="0" w:space="0" w:color="auto"/>
      </w:divBdr>
      <w:divsChild>
        <w:div w:id="1968974400">
          <w:marLeft w:val="0"/>
          <w:marRight w:val="0"/>
          <w:marTop w:val="0"/>
          <w:marBottom w:val="0"/>
          <w:divBdr>
            <w:top w:val="none" w:sz="0" w:space="0" w:color="auto"/>
            <w:left w:val="none" w:sz="0" w:space="0" w:color="auto"/>
            <w:bottom w:val="none" w:sz="0" w:space="0" w:color="auto"/>
            <w:right w:val="none" w:sz="0" w:space="0" w:color="auto"/>
          </w:divBdr>
          <w:divsChild>
            <w:div w:id="5876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iapacific.anu.edu.au/mapsonline/base-maps/china-provinc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4</cp:revision>
  <dcterms:created xsi:type="dcterms:W3CDTF">2020-12-07T01:37:00Z</dcterms:created>
  <dcterms:modified xsi:type="dcterms:W3CDTF">2020-12-14T15:01:00Z</dcterms:modified>
</cp:coreProperties>
</file>