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FAC" w:rsidRDefault="00085FAC" w:rsidP="00085FAC">
      <w:pPr>
        <w:pStyle w:val="Heading1"/>
      </w:pPr>
      <w:bookmarkStart w:id="0" w:name="_Toc402001882"/>
      <w:r>
        <w:t>Appendix C: Example from Blog – Part 2: Generating Documentation with the Script</w:t>
      </w:r>
      <w:bookmarkEnd w:id="0"/>
    </w:p>
    <w:p w:rsidR="00085FAC" w:rsidRDefault="00085FAC" w:rsidP="00085FAC"/>
    <w:p w:rsidR="00085FAC" w:rsidRPr="004F5AB3" w:rsidRDefault="00085FAC" w:rsidP="00085FAC">
      <w:pPr>
        <w:rPr>
          <w:sz w:val="20"/>
        </w:rPr>
      </w:pPr>
      <w:r w:rsidRPr="004F5AB3">
        <w:rPr>
          <w:sz w:val="20"/>
        </w:rPr>
        <w:t>To recap Part 1 – We basically walked through the example runbook used in this guide.  Now that we have a basic understanding of what our Example Runbook does (</w:t>
      </w:r>
      <w:r w:rsidRPr="004F5AB3">
        <w:rPr>
          <w:i/>
          <w:sz w:val="20"/>
        </w:rPr>
        <w:t>Creates a folder, creates a file, writes data to file and also logs event log messages</w:t>
      </w:r>
      <w:r w:rsidRPr="004F5AB3">
        <w:rPr>
          <w:sz w:val="20"/>
        </w:rPr>
        <w:t>), we will now walk through the process of prepping this runbook to be documented with the script.</w:t>
      </w:r>
    </w:p>
    <w:p w:rsidR="00085FAC" w:rsidRDefault="00085FAC" w:rsidP="00085FAC">
      <w:pPr>
        <w:rPr>
          <w:rFonts w:ascii="Segoe UI" w:hAnsi="Segoe UI" w:cs="Segoe UI"/>
          <w:b/>
          <w:sz w:val="24"/>
          <w:szCs w:val="20"/>
        </w:rPr>
      </w:pPr>
      <w:r>
        <w:rPr>
          <w:rFonts w:ascii="Segoe UI" w:hAnsi="Segoe UI" w:cs="Segoe UI"/>
          <w:b/>
          <w:sz w:val="24"/>
          <w:szCs w:val="20"/>
        </w:rPr>
        <w:t xml:space="preserve">Export the Runbook (and break all the rules!) then Create the Images </w:t>
      </w:r>
    </w:p>
    <w:p w:rsidR="00085FAC" w:rsidRPr="004F5AB3" w:rsidRDefault="00085FAC" w:rsidP="00085FAC">
      <w:pPr>
        <w:rPr>
          <w:rFonts w:cs="Segoe UI"/>
          <w:sz w:val="20"/>
          <w:szCs w:val="20"/>
        </w:rPr>
      </w:pPr>
      <w:r w:rsidRPr="004F5AB3">
        <w:rPr>
          <w:rFonts w:cs="Segoe UI"/>
          <w:sz w:val="20"/>
          <w:szCs w:val="20"/>
        </w:rPr>
        <w:t xml:space="preserve">What I mean by that is </w:t>
      </w:r>
      <w:r>
        <w:rPr>
          <w:rFonts w:cs="Segoe UI"/>
          <w:sz w:val="20"/>
          <w:szCs w:val="20"/>
        </w:rPr>
        <w:t>that i</w:t>
      </w:r>
      <w:r w:rsidRPr="004F5AB3">
        <w:rPr>
          <w:rFonts w:cs="Segoe UI"/>
          <w:sz w:val="20"/>
          <w:szCs w:val="20"/>
        </w:rPr>
        <w:t>f you have been a good little Sysadmin</w:t>
      </w:r>
      <w:r>
        <w:rPr>
          <w:rFonts w:cs="Segoe UI"/>
          <w:sz w:val="20"/>
          <w:szCs w:val="20"/>
        </w:rPr>
        <w:t xml:space="preserve"> -</w:t>
      </w:r>
      <w:r w:rsidRPr="004F5AB3">
        <w:rPr>
          <w:rFonts w:cs="Segoe UI"/>
          <w:sz w:val="20"/>
          <w:szCs w:val="20"/>
        </w:rPr>
        <w:t xml:space="preserve"> and have done the recommended reading I recommended in documentation for my script:</w:t>
      </w:r>
    </w:p>
    <w:p w:rsidR="00085FAC" w:rsidRPr="00A16D7E" w:rsidRDefault="00085FAC" w:rsidP="00085FAC">
      <w:pPr>
        <w:pStyle w:val="ListParagraph"/>
        <w:numPr>
          <w:ilvl w:val="0"/>
          <w:numId w:val="30"/>
        </w:numPr>
        <w:rPr>
          <w:rStyle w:val="Hyperlink"/>
          <w:rFonts w:cs="Segoe UI"/>
          <w:color w:val="auto"/>
          <w:sz w:val="20"/>
          <w:szCs w:val="20"/>
          <w:u w:val="none"/>
        </w:rPr>
      </w:pPr>
      <w:hyperlink r:id="rId8" w:history="1">
        <w:r w:rsidRPr="00A16D7E">
          <w:rPr>
            <w:rStyle w:val="Hyperlink"/>
            <w:rFonts w:cs="Segoe UI"/>
            <w:sz w:val="20"/>
            <w:szCs w:val="20"/>
          </w:rPr>
          <w:t xml:space="preserve">TechNet Blog - </w:t>
        </w:r>
        <w:r w:rsidRPr="00A16D7E">
          <w:rPr>
            <w:rStyle w:val="Hyperlink"/>
            <w:rFonts w:cs="Segoe UI"/>
            <w:sz w:val="20"/>
            <w:lang w:val="en"/>
          </w:rPr>
          <w:t>Automation–System Center 2012 – Orchestrator Best Practice Series–Naming Conventions</w:t>
        </w:r>
      </w:hyperlink>
      <w:r w:rsidRPr="00A16D7E">
        <w:rPr>
          <w:rFonts w:cs="Segoe UI"/>
          <w:sz w:val="20"/>
          <w:lang w:val="en"/>
        </w:rPr>
        <w:t xml:space="preserve"> </w:t>
      </w:r>
    </w:p>
    <w:p w:rsidR="00085FAC" w:rsidRPr="00A16D7E" w:rsidRDefault="00085FAC" w:rsidP="00085FAC">
      <w:pPr>
        <w:pStyle w:val="ListParagraph"/>
        <w:numPr>
          <w:ilvl w:val="0"/>
          <w:numId w:val="30"/>
        </w:numPr>
        <w:rPr>
          <w:rFonts w:cs="Segoe UI"/>
          <w:sz w:val="20"/>
          <w:szCs w:val="20"/>
        </w:rPr>
      </w:pPr>
      <w:hyperlink r:id="rId9" w:history="1">
        <w:r w:rsidRPr="00A16D7E">
          <w:rPr>
            <w:rStyle w:val="Hyperlink"/>
            <w:rFonts w:cs="Segoe UI"/>
            <w:sz w:val="20"/>
            <w:szCs w:val="20"/>
          </w:rPr>
          <w:t>System Center Orchestrator 2012 – Best Practices – Runbook Design</w:t>
        </w:r>
      </w:hyperlink>
    </w:p>
    <w:p w:rsidR="00085FAC" w:rsidRPr="00C17B1B" w:rsidRDefault="00085FAC" w:rsidP="00085FAC">
      <w:pPr>
        <w:rPr>
          <w:rFonts w:ascii="Segoe UI" w:hAnsi="Segoe UI" w:cs="Segoe UI"/>
          <w:b/>
          <w:sz w:val="20"/>
          <w:szCs w:val="20"/>
        </w:rPr>
      </w:pPr>
      <w:r w:rsidRPr="00C17B1B">
        <w:rPr>
          <w:rFonts w:ascii="Segoe UI" w:hAnsi="Segoe UI" w:cs="Segoe UI"/>
          <w:b/>
          <w:sz w:val="20"/>
          <w:szCs w:val="20"/>
          <w:highlight w:val="yellow"/>
        </w:rPr>
        <w:t>Then you know that best practice dictates that when exporting runbooks, you</w:t>
      </w:r>
      <w:r>
        <w:rPr>
          <w:rFonts w:ascii="Segoe UI" w:hAnsi="Segoe UI" w:cs="Segoe UI"/>
          <w:b/>
          <w:sz w:val="20"/>
          <w:szCs w:val="20"/>
          <w:highlight w:val="yellow"/>
        </w:rPr>
        <w:t xml:space="preserve"> </w:t>
      </w:r>
      <w:r w:rsidRPr="00C17B1B">
        <w:rPr>
          <w:rFonts w:ascii="Segoe UI" w:hAnsi="Segoe UI" w:cs="Segoe UI"/>
          <w:b/>
          <w:sz w:val="20"/>
          <w:szCs w:val="20"/>
          <w:highlight w:val="yellow"/>
          <w:u w:val="single"/>
        </w:rPr>
        <w:t>normally</w:t>
      </w:r>
      <w:r w:rsidRPr="00C17B1B">
        <w:rPr>
          <w:rFonts w:ascii="Segoe UI" w:hAnsi="Segoe UI" w:cs="Segoe UI"/>
          <w:b/>
          <w:sz w:val="20"/>
          <w:szCs w:val="20"/>
          <w:highlight w:val="yellow"/>
        </w:rPr>
        <w:t xml:space="preserve"> </w:t>
      </w:r>
      <w:r w:rsidRPr="00C17B1B">
        <w:rPr>
          <w:rFonts w:ascii="Segoe UI" w:hAnsi="Segoe UI" w:cs="Segoe UI"/>
          <w:b/>
          <w:i/>
          <w:color w:val="FF0000"/>
          <w:sz w:val="20"/>
          <w:szCs w:val="20"/>
          <w:highlight w:val="yellow"/>
        </w:rPr>
        <w:t>avoid</w:t>
      </w:r>
      <w:r w:rsidRPr="00C17B1B">
        <w:rPr>
          <w:rFonts w:ascii="Segoe UI" w:hAnsi="Segoe UI" w:cs="Segoe UI"/>
          <w:b/>
          <w:sz w:val="20"/>
          <w:szCs w:val="20"/>
          <w:highlight w:val="yellow"/>
        </w:rPr>
        <w:t xml:space="preserve"> including globally scoped variables and configurations.</w:t>
      </w:r>
      <w:r w:rsidRPr="00C17B1B">
        <w:rPr>
          <w:rFonts w:ascii="Segoe UI" w:hAnsi="Segoe UI" w:cs="Segoe UI"/>
          <w:b/>
          <w:sz w:val="20"/>
          <w:szCs w:val="20"/>
        </w:rPr>
        <w:t xml:space="preserve">  </w:t>
      </w:r>
    </w:p>
    <w:p w:rsidR="00085FAC" w:rsidRPr="004F5AB3" w:rsidRDefault="00085FAC" w:rsidP="00085FAC">
      <w:pPr>
        <w:rPr>
          <w:rFonts w:ascii="Segoe UI" w:hAnsi="Segoe UI" w:cs="Segoe UI"/>
          <w:sz w:val="18"/>
          <w:szCs w:val="20"/>
        </w:rPr>
      </w:pPr>
      <w:r w:rsidRPr="004F5AB3">
        <w:rPr>
          <w:rFonts w:ascii="Segoe UI" w:hAnsi="Segoe UI" w:cs="Segoe UI"/>
          <w:sz w:val="18"/>
          <w:szCs w:val="20"/>
        </w:rPr>
        <w:t>This is due to the fact that all of that information (</w:t>
      </w:r>
      <w:r w:rsidRPr="004F5AB3">
        <w:rPr>
          <w:rFonts w:ascii="Segoe UI" w:hAnsi="Segoe UI" w:cs="Segoe UI"/>
          <w:i/>
          <w:sz w:val="18"/>
          <w:szCs w:val="20"/>
        </w:rPr>
        <w:t xml:space="preserve">i.e. things with system generated GUIDs – GUIDs that don’t exist anywhere other than your export source’s </w:t>
      </w:r>
      <w:r w:rsidRPr="004F5AB3">
        <w:rPr>
          <w:rFonts w:ascii="Segoe UI" w:hAnsi="Segoe UI" w:cs="Segoe UI"/>
          <w:b/>
          <w:i/>
          <w:sz w:val="18"/>
          <w:szCs w:val="20"/>
        </w:rPr>
        <w:t>Orchestrator Database</w:t>
      </w:r>
      <w:r w:rsidRPr="004F5AB3">
        <w:rPr>
          <w:rFonts w:ascii="Segoe UI" w:hAnsi="Segoe UI" w:cs="Segoe UI"/>
          <w:sz w:val="18"/>
          <w:szCs w:val="20"/>
        </w:rPr>
        <w:t>) needs to be “</w:t>
      </w:r>
      <w:r w:rsidRPr="004F5AB3">
        <w:rPr>
          <w:rFonts w:ascii="Segoe UI" w:hAnsi="Segoe UI" w:cs="Segoe UI"/>
          <w:b/>
          <w:sz w:val="18"/>
          <w:szCs w:val="20"/>
        </w:rPr>
        <w:t>scrubbed</w:t>
      </w:r>
      <w:r w:rsidRPr="004F5AB3">
        <w:rPr>
          <w:rFonts w:ascii="Segoe UI" w:hAnsi="Segoe UI" w:cs="Segoe UI"/>
          <w:sz w:val="18"/>
          <w:szCs w:val="20"/>
        </w:rPr>
        <w:t>” from the export (</w:t>
      </w:r>
      <w:r w:rsidRPr="004F5AB3">
        <w:rPr>
          <w:rFonts w:ascii="Segoe UI" w:hAnsi="Segoe UI" w:cs="Segoe UI"/>
          <w:i/>
          <w:sz w:val="18"/>
          <w:szCs w:val="20"/>
        </w:rPr>
        <w:t>which is not one of those things you just love to do each time you export a runbook…</w:t>
      </w:r>
      <w:r w:rsidRPr="004F5AB3">
        <w:rPr>
          <w:rFonts w:ascii="Segoe UI" w:hAnsi="Segoe UI" w:cs="Segoe UI"/>
          <w:sz w:val="18"/>
          <w:szCs w:val="20"/>
        </w:rPr>
        <w:t xml:space="preserve">) if you ever plan to import that runbook into another environment that is not the </w:t>
      </w:r>
      <w:r w:rsidRPr="004F5AB3">
        <w:rPr>
          <w:rFonts w:ascii="Segoe UI" w:hAnsi="Segoe UI" w:cs="Segoe UI"/>
          <w:sz w:val="18"/>
          <w:szCs w:val="20"/>
          <w:u w:val="single"/>
        </w:rPr>
        <w:t>EXACT</w:t>
      </w:r>
      <w:r w:rsidRPr="004F5AB3">
        <w:rPr>
          <w:rFonts w:ascii="Segoe UI" w:hAnsi="Segoe UI" w:cs="Segoe UI"/>
          <w:sz w:val="18"/>
          <w:szCs w:val="20"/>
        </w:rPr>
        <w:t xml:space="preserve"> same environment you exported it from in the first place!</w:t>
      </w:r>
    </w:p>
    <w:p w:rsidR="00085FAC" w:rsidRPr="004F5AB3" w:rsidRDefault="00085FAC" w:rsidP="00085FAC">
      <w:pPr>
        <w:rPr>
          <w:rFonts w:ascii="Segoe UI" w:hAnsi="Segoe UI" w:cs="Segoe UI"/>
          <w:sz w:val="18"/>
          <w:szCs w:val="20"/>
        </w:rPr>
      </w:pPr>
      <w:r w:rsidRPr="00C17B1B">
        <w:rPr>
          <w:rFonts w:ascii="Segoe UI" w:hAnsi="Segoe UI" w:cs="Segoe UI"/>
          <w:sz w:val="18"/>
          <w:szCs w:val="20"/>
          <w:highlight w:val="yellow"/>
        </w:rPr>
        <w:t xml:space="preserve">For our purposes though, </w:t>
      </w:r>
      <w:r w:rsidRPr="00C17B1B">
        <w:rPr>
          <w:rFonts w:ascii="Segoe UI" w:hAnsi="Segoe UI" w:cs="Segoe UI"/>
          <w:b/>
          <w:sz w:val="18"/>
          <w:szCs w:val="20"/>
          <w:highlight w:val="yellow"/>
        </w:rPr>
        <w:t>we will check every option</w:t>
      </w:r>
      <w:r w:rsidRPr="004F5AB3">
        <w:rPr>
          <w:rFonts w:ascii="Segoe UI" w:hAnsi="Segoe UI" w:cs="Segoe UI"/>
          <w:sz w:val="18"/>
          <w:szCs w:val="20"/>
        </w:rPr>
        <w:t xml:space="preserve">.  Unlike an export used for transfer to different environments, this export’s </w:t>
      </w:r>
      <w:r w:rsidRPr="004F5AB3">
        <w:rPr>
          <w:rFonts w:ascii="Segoe UI" w:hAnsi="Segoe UI" w:cs="Segoe UI"/>
          <w:b/>
          <w:sz w:val="18"/>
          <w:szCs w:val="20"/>
        </w:rPr>
        <w:t>sole purpose</w:t>
      </w:r>
      <w:r w:rsidRPr="004F5AB3">
        <w:rPr>
          <w:rFonts w:ascii="Segoe UI" w:hAnsi="Segoe UI" w:cs="Segoe UI"/>
          <w:sz w:val="18"/>
          <w:szCs w:val="20"/>
        </w:rPr>
        <w:t xml:space="preserve"> is to provide enough information as possible (</w:t>
      </w:r>
      <w:r w:rsidRPr="004F5AB3">
        <w:rPr>
          <w:rFonts w:ascii="Segoe UI" w:hAnsi="Segoe UI" w:cs="Segoe UI"/>
          <w:i/>
          <w:sz w:val="18"/>
          <w:szCs w:val="20"/>
        </w:rPr>
        <w:t>i.e. least calls to the database for the script necessary</w:t>
      </w:r>
      <w:r w:rsidRPr="004F5AB3">
        <w:rPr>
          <w:rFonts w:ascii="Segoe UI" w:hAnsi="Segoe UI" w:cs="Segoe UI"/>
          <w:sz w:val="18"/>
          <w:szCs w:val="20"/>
        </w:rPr>
        <w:t xml:space="preserve">) so we can generate some useful reports that we can refer others to later </w:t>
      </w:r>
      <w:r w:rsidRPr="004F5AB3">
        <w:rPr>
          <w:rFonts w:ascii="Segoe UI" w:hAnsi="Segoe UI" w:cs="Segoe UI"/>
          <w:b/>
          <w:sz w:val="18"/>
          <w:szCs w:val="20"/>
        </w:rPr>
        <w:t xml:space="preserve">without them needing Runbook Designer access </w:t>
      </w:r>
      <w:r w:rsidRPr="004F5AB3">
        <w:rPr>
          <w:rFonts w:ascii="Segoe UI" w:hAnsi="Segoe UI" w:cs="Segoe UI"/>
          <w:i/>
          <w:sz w:val="18"/>
          <w:szCs w:val="20"/>
        </w:rPr>
        <w:t>(initially)</w:t>
      </w:r>
      <w:r w:rsidRPr="004F5AB3">
        <w:rPr>
          <w:rFonts w:ascii="Segoe UI" w:hAnsi="Segoe UI" w:cs="Segoe UI"/>
          <w:b/>
          <w:sz w:val="18"/>
          <w:szCs w:val="20"/>
        </w:rPr>
        <w:t xml:space="preserve"> or expertise</w:t>
      </w:r>
      <w:r w:rsidRPr="004F5AB3">
        <w:rPr>
          <w:rFonts w:ascii="Segoe UI" w:hAnsi="Segoe UI" w:cs="Segoe UI"/>
          <w:sz w:val="18"/>
          <w:szCs w:val="20"/>
        </w:rPr>
        <w:t>.</w:t>
      </w:r>
    </w:p>
    <w:p w:rsidR="00085FAC" w:rsidRDefault="00085FAC" w:rsidP="00085FAC">
      <w:pPr>
        <w:rPr>
          <w:rFonts w:ascii="Segoe UI" w:hAnsi="Segoe UI" w:cs="Segoe UI"/>
          <w:b/>
          <w:sz w:val="20"/>
          <w:szCs w:val="20"/>
        </w:rPr>
      </w:pPr>
      <w:r>
        <w:rPr>
          <w:rFonts w:ascii="Segoe UI" w:hAnsi="Segoe UI" w:cs="Segoe UI"/>
          <w:b/>
          <w:sz w:val="20"/>
          <w:szCs w:val="20"/>
        </w:rPr>
        <w:br w:type="page"/>
      </w:r>
    </w:p>
    <w:p w:rsidR="00085FAC" w:rsidRPr="00FE2FA5" w:rsidRDefault="00085FAC" w:rsidP="00085FAC">
      <w:pPr>
        <w:rPr>
          <w:rFonts w:ascii="Segoe UI" w:hAnsi="Segoe UI" w:cs="Segoe UI"/>
          <w:b/>
          <w:sz w:val="20"/>
          <w:szCs w:val="20"/>
        </w:rPr>
      </w:pPr>
      <w:r w:rsidRPr="00FE2FA5">
        <w:rPr>
          <w:rFonts w:ascii="Segoe UI" w:hAnsi="Segoe UI" w:cs="Segoe UI"/>
          <w:b/>
          <w:sz w:val="20"/>
          <w:szCs w:val="20"/>
        </w:rPr>
        <w:lastRenderedPageBreak/>
        <w:t>Export the Runbook</w:t>
      </w:r>
    </w:p>
    <w:p w:rsidR="00085FAC" w:rsidRPr="004F5AB3" w:rsidRDefault="00085FAC" w:rsidP="00085FAC">
      <w:pPr>
        <w:rPr>
          <w:rFonts w:ascii="Segoe UI" w:hAnsi="Segoe UI" w:cs="Segoe UI"/>
          <w:b/>
          <w:sz w:val="18"/>
          <w:szCs w:val="20"/>
        </w:rPr>
      </w:pPr>
      <w:r w:rsidRPr="004F5AB3">
        <w:rPr>
          <w:rFonts w:ascii="Segoe UI" w:hAnsi="Segoe UI" w:cs="Segoe UI"/>
          <w:sz w:val="18"/>
          <w:szCs w:val="20"/>
        </w:rPr>
        <w:t xml:space="preserve">So first, select the root folder (where the master runbook resides) where you want to capture all the runbooks contained within the </w:t>
      </w:r>
      <w:r w:rsidRPr="004F5AB3">
        <w:rPr>
          <w:rFonts w:ascii="Segoe UI" w:hAnsi="Segoe UI" w:cs="Segoe UI"/>
          <w:b/>
          <w:sz w:val="18"/>
          <w:szCs w:val="20"/>
        </w:rPr>
        <w:t>sub-folders of the root document:</w:t>
      </w:r>
    </w:p>
    <w:p w:rsidR="00085FAC" w:rsidRDefault="00085FAC" w:rsidP="00085FAC">
      <w:pPr>
        <w:rPr>
          <w:rFonts w:ascii="Segoe UI" w:hAnsi="Segoe UI" w:cs="Segoe UI"/>
          <w:sz w:val="20"/>
          <w:szCs w:val="20"/>
        </w:rPr>
      </w:pPr>
      <w:r>
        <w:rPr>
          <w:noProof/>
        </w:rPr>
        <w:drawing>
          <wp:inline distT="0" distB="0" distL="0" distR="0" wp14:anchorId="36F83FDD" wp14:editId="6CB6D8B9">
            <wp:extent cx="2867025" cy="866775"/>
            <wp:effectExtent l="19050" t="19050" r="28575"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866775"/>
                    </a:xfrm>
                    <a:prstGeom prst="rect">
                      <a:avLst/>
                    </a:prstGeom>
                    <a:ln>
                      <a:solidFill>
                        <a:schemeClr val="tx1"/>
                      </a:solidFill>
                    </a:ln>
                  </pic:spPr>
                </pic:pic>
              </a:graphicData>
            </a:graphic>
          </wp:inline>
        </w:drawing>
      </w:r>
    </w:p>
    <w:p w:rsidR="00085FAC" w:rsidRDefault="00085FAC" w:rsidP="00085FAC">
      <w:pPr>
        <w:rPr>
          <w:rFonts w:ascii="Segoe UI" w:hAnsi="Segoe UI" w:cs="Segoe UI"/>
          <w:sz w:val="20"/>
          <w:szCs w:val="20"/>
        </w:rPr>
      </w:pPr>
      <w:r w:rsidRPr="004F5AB3">
        <w:rPr>
          <w:rFonts w:ascii="Segoe UI" w:hAnsi="Segoe UI" w:cs="Segoe UI"/>
          <w:sz w:val="18"/>
          <w:szCs w:val="20"/>
        </w:rPr>
        <w:t xml:space="preserve">Then, from the </w:t>
      </w:r>
      <w:r w:rsidRPr="004F5AB3">
        <w:rPr>
          <w:rFonts w:ascii="Segoe UI" w:hAnsi="Segoe UI" w:cs="Segoe UI"/>
          <w:b/>
          <w:sz w:val="18"/>
          <w:szCs w:val="20"/>
        </w:rPr>
        <w:t xml:space="preserve">Runbook Designer </w:t>
      </w:r>
      <w:r w:rsidRPr="004F5AB3">
        <w:rPr>
          <w:rFonts w:ascii="Segoe UI" w:hAnsi="Segoe UI" w:cs="Segoe UI"/>
          <w:sz w:val="18"/>
          <w:szCs w:val="20"/>
        </w:rPr>
        <w:t>menu, select “</w:t>
      </w:r>
      <w:r w:rsidRPr="004F5AB3">
        <w:rPr>
          <w:rFonts w:ascii="Segoe UI" w:hAnsi="Segoe UI" w:cs="Segoe UI"/>
          <w:b/>
          <w:sz w:val="18"/>
          <w:szCs w:val="20"/>
        </w:rPr>
        <w:t>Actions</w:t>
      </w:r>
      <w:r w:rsidRPr="004F5AB3">
        <w:rPr>
          <w:rFonts w:ascii="Segoe UI" w:hAnsi="Segoe UI" w:cs="Segoe UI"/>
          <w:sz w:val="18"/>
          <w:szCs w:val="20"/>
        </w:rPr>
        <w:t>” &gt; “</w:t>
      </w:r>
      <w:r w:rsidRPr="004F5AB3">
        <w:rPr>
          <w:rFonts w:ascii="Segoe UI" w:hAnsi="Segoe UI" w:cs="Segoe UI"/>
          <w:b/>
          <w:sz w:val="18"/>
          <w:szCs w:val="20"/>
        </w:rPr>
        <w:t>Export</w:t>
      </w:r>
      <w:r w:rsidRPr="004F5AB3">
        <w:rPr>
          <w:rFonts w:ascii="Segoe UI" w:hAnsi="Segoe UI" w:cs="Segoe UI"/>
          <w:sz w:val="18"/>
          <w:szCs w:val="20"/>
        </w:rPr>
        <w:t>”:</w:t>
      </w:r>
      <w:r>
        <w:rPr>
          <w:rFonts w:ascii="Segoe UI" w:hAnsi="Segoe UI" w:cs="Segoe UI"/>
          <w:sz w:val="20"/>
          <w:szCs w:val="20"/>
        </w:rPr>
        <w:br/>
      </w:r>
      <w:r>
        <w:rPr>
          <w:noProof/>
        </w:rPr>
        <w:drawing>
          <wp:inline distT="0" distB="0" distL="0" distR="0" wp14:anchorId="3DA53070" wp14:editId="053FFCA7">
            <wp:extent cx="1419225" cy="18288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225" cy="1828800"/>
                    </a:xfrm>
                    <a:prstGeom prst="rect">
                      <a:avLst/>
                    </a:prstGeom>
                  </pic:spPr>
                </pic:pic>
              </a:graphicData>
            </a:graphic>
          </wp:inline>
        </w:drawing>
      </w:r>
    </w:p>
    <w:p w:rsidR="00085FAC" w:rsidRPr="004F5AB3" w:rsidRDefault="00085FAC" w:rsidP="00085FAC">
      <w:pPr>
        <w:rPr>
          <w:rFonts w:ascii="Segoe UI" w:hAnsi="Segoe UI" w:cs="Segoe UI"/>
          <w:sz w:val="18"/>
        </w:rPr>
      </w:pPr>
      <w:r w:rsidRPr="004F5AB3">
        <w:rPr>
          <w:rFonts w:ascii="Segoe UI" w:hAnsi="Segoe UI" w:cs="Segoe UI"/>
          <w:sz w:val="18"/>
        </w:rPr>
        <w:t xml:space="preserve">For the </w:t>
      </w:r>
      <w:r w:rsidRPr="004F5AB3">
        <w:rPr>
          <w:rFonts w:ascii="Segoe UI" w:hAnsi="Segoe UI" w:cs="Segoe UI"/>
          <w:b/>
          <w:sz w:val="18"/>
        </w:rPr>
        <w:t xml:space="preserve">File Location, </w:t>
      </w:r>
      <w:r w:rsidRPr="004F5AB3">
        <w:rPr>
          <w:rFonts w:ascii="Segoe UI" w:hAnsi="Segoe UI" w:cs="Segoe UI"/>
          <w:sz w:val="18"/>
        </w:rPr>
        <w:t>save the file as whatever you want:</w:t>
      </w:r>
    </w:p>
    <w:p w:rsidR="00085FAC" w:rsidRPr="005D20D5" w:rsidRDefault="00085FAC" w:rsidP="00085FAC">
      <w:r>
        <w:rPr>
          <w:noProof/>
        </w:rPr>
        <w:drawing>
          <wp:inline distT="0" distB="0" distL="0" distR="0" wp14:anchorId="02CC3C7B" wp14:editId="7038FBCB">
            <wp:extent cx="2638425" cy="581025"/>
            <wp:effectExtent l="19050" t="19050" r="28575" b="285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581025"/>
                    </a:xfrm>
                    <a:prstGeom prst="rect">
                      <a:avLst/>
                    </a:prstGeom>
                    <a:ln>
                      <a:solidFill>
                        <a:schemeClr val="accent1">
                          <a:shade val="50000"/>
                        </a:schemeClr>
                      </a:solidFill>
                    </a:ln>
                  </pic:spPr>
                </pic:pic>
              </a:graphicData>
            </a:graphic>
          </wp:inline>
        </w:drawing>
      </w:r>
    </w:p>
    <w:p w:rsidR="00085FAC" w:rsidRDefault="00085FAC" w:rsidP="00085FAC">
      <w:pPr>
        <w:rPr>
          <w:rFonts w:ascii="Segoe UI" w:hAnsi="Segoe UI" w:cs="Segoe UI"/>
          <w:sz w:val="20"/>
        </w:rPr>
      </w:pPr>
      <w:r w:rsidRPr="004F5AB3">
        <w:rPr>
          <w:rFonts w:ascii="Segoe UI" w:hAnsi="Segoe UI" w:cs="Segoe UI"/>
          <w:b/>
          <w:sz w:val="18"/>
        </w:rPr>
        <w:t>Check</w:t>
      </w:r>
      <w:r w:rsidRPr="004F5AB3">
        <w:rPr>
          <w:rFonts w:ascii="Segoe UI" w:hAnsi="Segoe UI" w:cs="Segoe UI"/>
          <w:sz w:val="18"/>
        </w:rPr>
        <w:t xml:space="preserve"> the “</w:t>
      </w:r>
      <w:r w:rsidRPr="004F5AB3">
        <w:rPr>
          <w:rFonts w:ascii="Segoe UI" w:hAnsi="Segoe UI" w:cs="Segoe UI"/>
          <w:b/>
          <w:sz w:val="18"/>
        </w:rPr>
        <w:t>Export the runbooks in sub folders</w:t>
      </w:r>
      <w:r w:rsidRPr="004F5AB3">
        <w:rPr>
          <w:rFonts w:ascii="Segoe UI" w:hAnsi="Segoe UI" w:cs="Segoe UI"/>
          <w:sz w:val="18"/>
        </w:rPr>
        <w:t>” option:</w:t>
      </w:r>
      <w:r>
        <w:rPr>
          <w:rFonts w:ascii="Segoe UI" w:hAnsi="Segoe UI" w:cs="Segoe UI"/>
          <w:sz w:val="20"/>
        </w:rPr>
        <w:br/>
      </w:r>
      <w:r>
        <w:rPr>
          <w:noProof/>
        </w:rPr>
        <w:drawing>
          <wp:inline distT="0" distB="0" distL="0" distR="0" wp14:anchorId="55209508" wp14:editId="5E022F3E">
            <wp:extent cx="1866900" cy="276225"/>
            <wp:effectExtent l="19050" t="19050" r="19050" b="2857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276225"/>
                    </a:xfrm>
                    <a:prstGeom prst="rect">
                      <a:avLst/>
                    </a:prstGeom>
                    <a:ln>
                      <a:solidFill>
                        <a:schemeClr val="accent1">
                          <a:shade val="50000"/>
                        </a:schemeClr>
                      </a:solidFill>
                    </a:ln>
                  </pic:spPr>
                </pic:pic>
              </a:graphicData>
            </a:graphic>
          </wp:inline>
        </w:drawing>
      </w:r>
    </w:p>
    <w:p w:rsidR="00085FAC" w:rsidRDefault="00085FAC" w:rsidP="00085FAC">
      <w:pPr>
        <w:rPr>
          <w:sz w:val="20"/>
        </w:rPr>
      </w:pPr>
      <w:r>
        <w:rPr>
          <w:noProof/>
        </w:rPr>
        <w:drawing>
          <wp:inline distT="0" distB="0" distL="0" distR="0" wp14:anchorId="14DB477A" wp14:editId="3B51C0A7">
            <wp:extent cx="3057525" cy="847725"/>
            <wp:effectExtent l="19050" t="19050" r="28575" b="285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525" cy="847725"/>
                    </a:xfrm>
                    <a:prstGeom prst="rect">
                      <a:avLst/>
                    </a:prstGeom>
                    <a:ln>
                      <a:solidFill>
                        <a:schemeClr val="accent1">
                          <a:shade val="50000"/>
                        </a:schemeClr>
                      </a:solidFill>
                    </a:ln>
                  </pic:spPr>
                </pic:pic>
              </a:graphicData>
            </a:graphic>
          </wp:inline>
        </w:drawing>
      </w:r>
      <w:r>
        <w:rPr>
          <w:rFonts w:ascii="Segoe UI" w:hAnsi="Segoe UI" w:cs="Segoe UI"/>
          <w:sz w:val="20"/>
        </w:rPr>
        <w:br/>
      </w: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w:t>
      </w:r>
      <w:r>
        <w:rPr>
          <w:sz w:val="20"/>
        </w:rPr>
        <w:t>Select all options for the export so the script can read any settings it can locally</w:t>
      </w:r>
    </w:p>
    <w:p w:rsidR="00085FAC" w:rsidRPr="005A38A6" w:rsidRDefault="00085FAC" w:rsidP="00085FAC">
      <w:pPr>
        <w:rPr>
          <w:rFonts w:ascii="Segoe UI" w:hAnsi="Segoe UI" w:cs="Segoe UI"/>
          <w:sz w:val="20"/>
        </w:rPr>
      </w:pPr>
      <w:r w:rsidRPr="004F5AB3">
        <w:rPr>
          <w:rFonts w:ascii="Segoe UI" w:hAnsi="Segoe UI" w:cs="Segoe UI"/>
          <w:sz w:val="18"/>
        </w:rPr>
        <w:t xml:space="preserve">When you have all your options configured, click the </w:t>
      </w:r>
      <w:r w:rsidRPr="004F5AB3">
        <w:rPr>
          <w:rFonts w:ascii="Segoe UI" w:hAnsi="Segoe UI" w:cs="Segoe UI"/>
          <w:b/>
          <w:sz w:val="18"/>
        </w:rPr>
        <w:t>Finish</w:t>
      </w:r>
      <w:r w:rsidRPr="004F5AB3">
        <w:rPr>
          <w:rFonts w:ascii="Segoe UI" w:hAnsi="Segoe UI" w:cs="Segoe UI"/>
          <w:sz w:val="18"/>
        </w:rPr>
        <w:t xml:space="preserve"> button to complete the export</w:t>
      </w:r>
      <w:r w:rsidRPr="005A38A6">
        <w:rPr>
          <w:rFonts w:ascii="Segoe UI" w:hAnsi="Segoe UI" w:cs="Segoe UI"/>
          <w:sz w:val="20"/>
        </w:rPr>
        <w:t>.</w:t>
      </w:r>
    </w:p>
    <w:p w:rsidR="00085FAC" w:rsidRDefault="00085FAC" w:rsidP="00085FAC">
      <w:pPr>
        <w:rPr>
          <w:rFonts w:ascii="Segoe UI" w:hAnsi="Segoe UI" w:cs="Segoe UI"/>
          <w:sz w:val="20"/>
        </w:rPr>
      </w:pPr>
      <w:r>
        <w:rPr>
          <w:noProof/>
        </w:rPr>
        <mc:AlternateContent>
          <mc:Choice Requires="wps">
            <w:drawing>
              <wp:anchor distT="0" distB="0" distL="114300" distR="114300" simplePos="0" relativeHeight="251659264" behindDoc="0" locked="0" layoutInCell="1" allowOverlap="1" wp14:anchorId="4A589C63" wp14:editId="44745403">
                <wp:simplePos x="0" y="0"/>
                <wp:positionH relativeFrom="column">
                  <wp:posOffset>2219325</wp:posOffset>
                </wp:positionH>
                <wp:positionV relativeFrom="paragraph">
                  <wp:posOffset>704850</wp:posOffset>
                </wp:positionV>
                <wp:extent cx="1962150" cy="266700"/>
                <wp:effectExtent l="0" t="19050" r="38100" b="38100"/>
                <wp:wrapNone/>
                <wp:docPr id="81" name="Right Arrow 81"/>
                <wp:cNvGraphicFramePr/>
                <a:graphic xmlns:a="http://schemas.openxmlformats.org/drawingml/2006/main">
                  <a:graphicData uri="http://schemas.microsoft.com/office/word/2010/wordprocessingShape">
                    <wps:wsp>
                      <wps:cNvSpPr/>
                      <wps:spPr>
                        <a:xfrm>
                          <a:off x="0" y="0"/>
                          <a:ext cx="19621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5BB4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1" o:spid="_x0000_s1026" type="#_x0000_t13" style="position:absolute;margin-left:174.75pt;margin-top:55.5pt;width:154.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" adj="20132" fillcolor="#5b9bd5 [3204]" strokecolor="#1f4d78 [1604]" strokeweight="1pt"/>
            </w:pict>
          </mc:Fallback>
        </mc:AlternateContent>
      </w:r>
      <w:r>
        <w:rPr>
          <w:noProof/>
        </w:rPr>
        <w:drawing>
          <wp:inline distT="0" distB="0" distL="0" distR="0" wp14:anchorId="3DC7CCF5" wp14:editId="350EB2FD">
            <wp:extent cx="3232460" cy="1304712"/>
            <wp:effectExtent l="0" t="0" r="635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2954" cy="1345274"/>
                    </a:xfrm>
                    <a:prstGeom prst="rect">
                      <a:avLst/>
                    </a:prstGeom>
                  </pic:spPr>
                </pic:pic>
              </a:graphicData>
            </a:graphic>
          </wp:inline>
        </w:drawing>
      </w:r>
      <w:r w:rsidRPr="005A38A6">
        <w:rPr>
          <w:noProof/>
        </w:rPr>
        <w:t xml:space="preserve"> </w:t>
      </w:r>
      <w:r>
        <w:rPr>
          <w:noProof/>
        </w:rPr>
        <w:drawing>
          <wp:inline distT="0" distB="0" distL="0" distR="0" wp14:anchorId="0FF5618A" wp14:editId="53ABA580">
            <wp:extent cx="1995323" cy="1285875"/>
            <wp:effectExtent l="0" t="0" r="508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608" cy="1289281"/>
                    </a:xfrm>
                    <a:prstGeom prst="rect">
                      <a:avLst/>
                    </a:prstGeom>
                  </pic:spPr>
                </pic:pic>
              </a:graphicData>
            </a:graphic>
          </wp:inline>
        </w:drawing>
      </w:r>
    </w:p>
    <w:p w:rsidR="00085FAC" w:rsidRPr="004F5AB3" w:rsidRDefault="00085FAC" w:rsidP="00085FAC">
      <w:pPr>
        <w:rPr>
          <w:rFonts w:ascii="Segoe UI" w:hAnsi="Segoe UI" w:cs="Segoe UI"/>
          <w:sz w:val="18"/>
          <w:szCs w:val="20"/>
        </w:rPr>
      </w:pPr>
      <w:r w:rsidRPr="004F5AB3">
        <w:rPr>
          <w:rFonts w:ascii="Segoe UI" w:hAnsi="Segoe UI" w:cs="Segoe UI"/>
          <w:sz w:val="18"/>
          <w:szCs w:val="20"/>
        </w:rPr>
        <w:t>Now that we have an export, we need to get our “</w:t>
      </w:r>
      <w:r w:rsidRPr="004F5AB3">
        <w:rPr>
          <w:rFonts w:ascii="Segoe UI" w:hAnsi="Segoe UI" w:cs="Segoe UI"/>
          <w:b/>
          <w:sz w:val="18"/>
          <w:szCs w:val="20"/>
        </w:rPr>
        <w:t>Snipping</w:t>
      </w:r>
      <w:r w:rsidRPr="004F5AB3">
        <w:rPr>
          <w:rFonts w:ascii="Segoe UI" w:hAnsi="Segoe UI" w:cs="Segoe UI"/>
          <w:sz w:val="18"/>
          <w:szCs w:val="20"/>
        </w:rPr>
        <w:t>” hat on and get our Runbook images</w:t>
      </w:r>
    </w:p>
    <w:p w:rsidR="00085FAC" w:rsidRDefault="00085FAC" w:rsidP="00085FAC">
      <w:pPr>
        <w:rPr>
          <w:rFonts w:ascii="Segoe UI" w:hAnsi="Segoe UI" w:cs="Segoe UI"/>
          <w:b/>
          <w:sz w:val="20"/>
          <w:szCs w:val="20"/>
        </w:rPr>
      </w:pPr>
      <w:r>
        <w:rPr>
          <w:rFonts w:ascii="Segoe UI" w:hAnsi="Segoe UI" w:cs="Segoe UI"/>
          <w:b/>
          <w:sz w:val="20"/>
          <w:szCs w:val="20"/>
        </w:rPr>
        <w:lastRenderedPageBreak/>
        <w:t>Create the Activity Icons</w:t>
      </w:r>
    </w:p>
    <w:p w:rsidR="00085FAC" w:rsidRPr="004F5AB3" w:rsidRDefault="00085FAC" w:rsidP="00085FAC">
      <w:pPr>
        <w:rPr>
          <w:sz w:val="20"/>
        </w:rPr>
      </w:pPr>
      <w:r w:rsidRPr="004F5AB3">
        <w:rPr>
          <w:sz w:val="20"/>
        </w:rPr>
        <w:t>Next, we want to make sure our documentation contains no broken or confusing images, so we need to create our “</w:t>
      </w:r>
      <w:r w:rsidRPr="004F5AB3">
        <w:rPr>
          <w:b/>
          <w:sz w:val="20"/>
        </w:rPr>
        <w:t>activity icons</w:t>
      </w:r>
      <w:r w:rsidRPr="004F5AB3">
        <w:rPr>
          <w:sz w:val="20"/>
        </w:rPr>
        <w:t>”.</w:t>
      </w:r>
    </w:p>
    <w:p w:rsidR="00085FAC" w:rsidRPr="004F5AB3" w:rsidRDefault="00085FAC" w:rsidP="00085FAC">
      <w:pPr>
        <w:rPr>
          <w:sz w:val="20"/>
        </w:rPr>
      </w:pPr>
      <w:r w:rsidRPr="004F5AB3">
        <w:rPr>
          <w:sz w:val="20"/>
          <w:highlight w:val="yellow"/>
        </w:rPr>
        <w:t xml:space="preserve">The documentation supplied </w:t>
      </w:r>
      <w:r>
        <w:rPr>
          <w:sz w:val="20"/>
          <w:highlight w:val="yellow"/>
        </w:rPr>
        <w:t>with the source code</w:t>
      </w:r>
      <w:r w:rsidRPr="004F5AB3">
        <w:rPr>
          <w:sz w:val="20"/>
          <w:highlight w:val="yellow"/>
        </w:rPr>
        <w:t xml:space="preserve"> contains the steps involved with creating</w:t>
      </w:r>
      <w:r>
        <w:rPr>
          <w:sz w:val="20"/>
          <w:highlight w:val="yellow"/>
        </w:rPr>
        <w:t xml:space="preserve"> additional</w:t>
      </w:r>
      <w:r w:rsidRPr="004F5AB3">
        <w:rPr>
          <w:sz w:val="20"/>
          <w:highlight w:val="yellow"/>
        </w:rPr>
        <w:t xml:space="preserve"> icons</w:t>
      </w:r>
      <w:r w:rsidRPr="004F5AB3">
        <w:rPr>
          <w:sz w:val="20"/>
        </w:rPr>
        <w:t>.  For your reference (</w:t>
      </w:r>
      <w:r w:rsidRPr="004F5AB3">
        <w:rPr>
          <w:i/>
          <w:sz w:val="20"/>
        </w:rPr>
        <w:t>so you don’t think I’m leaving you high and dry</w:t>
      </w:r>
      <w:r w:rsidRPr="004F5AB3">
        <w:rPr>
          <w:sz w:val="20"/>
        </w:rPr>
        <w:t>) – I have a “starter set” already going. Here’s a quick breakdown of Activity Icons already included with the script:</w:t>
      </w:r>
    </w:p>
    <w:tbl>
      <w:tblPr>
        <w:tblStyle w:val="GridTable5Dark-Accent5"/>
        <w:tblW w:w="0" w:type="auto"/>
        <w:tblLayout w:type="fixed"/>
        <w:tblLook w:val="04A0" w:firstRow="1" w:lastRow="0" w:firstColumn="1" w:lastColumn="0" w:noHBand="0" w:noVBand="1"/>
      </w:tblPr>
      <w:tblGrid>
        <w:gridCol w:w="895"/>
        <w:gridCol w:w="2697"/>
        <w:gridCol w:w="993"/>
        <w:gridCol w:w="2880"/>
        <w:gridCol w:w="1885"/>
      </w:tblGrid>
      <w:tr w:rsidR="00085FAC" w:rsidTr="00EC7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085FAC" w:rsidRDefault="00085FAC" w:rsidP="00EC7368">
            <w:r>
              <w:t>Icon</w:t>
            </w:r>
          </w:p>
        </w:tc>
        <w:tc>
          <w:tcPr>
            <w:tcW w:w="2697" w:type="dxa"/>
          </w:tcPr>
          <w:p w:rsidR="00085FAC" w:rsidRDefault="00085FAC" w:rsidP="00EC7368">
            <w:pPr>
              <w:cnfStyle w:val="100000000000" w:firstRow="1" w:lastRow="0" w:firstColumn="0" w:lastColumn="0" w:oddVBand="0" w:evenVBand="0" w:oddHBand="0" w:evenHBand="0" w:firstRowFirstColumn="0" w:firstRowLastColumn="0" w:lastRowFirstColumn="0" w:lastRowLastColumn="0"/>
            </w:pPr>
            <w:r>
              <w:t>ObjectTypeName</w:t>
            </w:r>
          </w:p>
        </w:tc>
        <w:tc>
          <w:tcPr>
            <w:tcW w:w="993" w:type="dxa"/>
          </w:tcPr>
          <w:p w:rsidR="00085FAC" w:rsidRDefault="00085FAC" w:rsidP="00EC7368">
            <w:pPr>
              <w:jc w:val="center"/>
              <w:cnfStyle w:val="100000000000" w:firstRow="1" w:lastRow="0" w:firstColumn="0" w:lastColumn="0" w:oddVBand="0" w:evenVBand="0" w:oddHBand="0" w:evenHBand="0" w:firstRowFirstColumn="0" w:firstRowLastColumn="0" w:lastRowFirstColumn="0" w:lastRowLastColumn="0"/>
            </w:pPr>
            <w:r>
              <w:t>Index #</w:t>
            </w:r>
          </w:p>
        </w:tc>
        <w:tc>
          <w:tcPr>
            <w:tcW w:w="2880" w:type="dxa"/>
          </w:tcPr>
          <w:p w:rsidR="00085FAC" w:rsidRDefault="00085FAC" w:rsidP="00EC7368">
            <w:pPr>
              <w:cnfStyle w:val="100000000000" w:firstRow="1" w:lastRow="0" w:firstColumn="0" w:lastColumn="0" w:oddVBand="0" w:evenVBand="0" w:oddHBand="0" w:evenHBand="0" w:firstRowFirstColumn="0" w:firstRowLastColumn="0" w:lastRowFirstColumn="0" w:lastRowLastColumn="0"/>
            </w:pPr>
            <w:r>
              <w:t>Activity Icon File Name</w:t>
            </w:r>
          </w:p>
        </w:tc>
        <w:tc>
          <w:tcPr>
            <w:tcW w:w="1885" w:type="dxa"/>
          </w:tcPr>
          <w:p w:rsidR="00085FAC" w:rsidRDefault="00085FAC" w:rsidP="00EC7368">
            <w:pPr>
              <w:cnfStyle w:val="100000000000" w:firstRow="1" w:lastRow="0" w:firstColumn="0" w:lastColumn="0" w:oddVBand="0" w:evenVBand="0" w:oddHBand="0" w:evenHBand="0" w:firstRowFirstColumn="0" w:firstRowLastColumn="0" w:lastRowFirstColumn="0" w:lastRowLastColumn="0"/>
            </w:pPr>
            <w:r>
              <w:t>Integration Pack</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7AF90C71" wp14:editId="3F5F4F4D">
                  <wp:extent cx="409575" cy="381000"/>
                  <wp:effectExtent l="0" t="0" r="0" b="0"/>
                  <wp:docPr id="92" name="Picture 92" descr="F:\Users\Michael\Desktop\SCORCHTESTEXPORTSCRIPTS\icons\activities\ico_0_db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Michael\Desktop\SCORCHTESTEXPORTSCRIPTS\icons\activities\ico_0_db_que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Query Database</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0</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ico_0_db_query.png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Utilities</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46720760" wp14:editId="1F91D5E1">
                  <wp:extent cx="409575" cy="390525"/>
                  <wp:effectExtent l="0" t="0" r="9525" b="9525"/>
                  <wp:docPr id="93" name="Picture 93" descr="F:\Users\Michael\Desktop\SCORCHTESTEXPORTSCRIPTS\icons\activities\ico_1_dotnet_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Michael\Desktop\SCORCHTESTEXPORTSCRIPTS\icons\activities\ico_1_dotnet_scri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390525"/>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Run .Net Script</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1</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ico_1_dotnet_script.png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System</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38C6D0B6" wp14:editId="3E41A3E5">
                  <wp:extent cx="390525" cy="371475"/>
                  <wp:effectExtent l="0" t="0" r="9525" b="9525"/>
                  <wp:docPr id="100" name="Picture 100" descr="F:\Users\Michael\Desktop\SCORCHTESTEXPORTSCRIPTS\icons\activities\ico_2_event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Michael\Desktop\SCORCHTESTEXPORTSCRIPTS\icons\activities\ico_2_event_lo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 cy="371475"/>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Send Event Log Message</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2</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ico_2_event_log.png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Notification</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7739507F" wp14:editId="6CD1FCD7">
                  <wp:extent cx="400050" cy="352425"/>
                  <wp:effectExtent l="0" t="0" r="0" b="0"/>
                  <wp:docPr id="101" name="Picture 101" descr="F:\Users\Michael\Desktop\SCORCHTESTEXPORTSCRIPTS\icons\activities\ico_3_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Michael\Desktop\SCORCHTESTEXPORTSCRIPTS\icons\activities\ico_3_initializ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352425"/>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Custom Start</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3</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ico_3_initialize.png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Runbook Control</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4EDDA2BD" wp14:editId="27B91663">
                  <wp:extent cx="428625" cy="342900"/>
                  <wp:effectExtent l="0" t="0" r="0" b="0"/>
                  <wp:docPr id="102" name="Picture 102" descr="F:\Users\Michael\Desktop\SCORCHTESTEXPORTSCRIPTS\icons\activities\ico_4_retur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Michael\Desktop\SCORCHTESTEXPORTSCRIPTS\icons\activities\ico_4_return_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 cy="342900"/>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Publish Policy Data</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4</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ico_4_return_data.png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Runbook Control</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rsidR="00085FAC" w:rsidRPr="00C736B7" w:rsidRDefault="00085FAC" w:rsidP="00EC7368">
            <w:pPr>
              <w:spacing w:before="240"/>
              <w:rPr>
                <w:noProof/>
              </w:rPr>
            </w:pPr>
            <w:r w:rsidRPr="004F5AB3">
              <w:rPr>
                <w:noProof/>
              </w:rPr>
              <w:drawing>
                <wp:inline distT="0" distB="0" distL="0" distR="0" wp14:anchorId="029C92C2" wp14:editId="4BB6D832">
                  <wp:extent cx="409575" cy="371475"/>
                  <wp:effectExtent l="0" t="0" r="9525" b="9525"/>
                  <wp:docPr id="112" name="Picture 112" descr="F:\Users\Michael\Desktop\SCORCHTESTEXPORTSCRIPTS\icons\activities\ico_5_unknown_activity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sers\Michael\Desktop\SCORCHTESTEXPORTSCRIPTS\icons\activities\ico_5_unknown_activitytyp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085FAC" w:rsidRDefault="00085FAC" w:rsidP="00EC7368">
            <w:pPr>
              <w:cnfStyle w:val="000000000000" w:firstRow="0" w:lastRow="0" w:firstColumn="0" w:lastColumn="0" w:oddVBand="0" w:evenVBand="0" w:oddHBand="0" w:evenHBand="0" w:firstRowFirstColumn="0" w:firstRowLastColumn="0" w:lastRowFirstColumn="0" w:lastRowLastColumn="0"/>
              <w:rPr>
                <w:b/>
                <w:sz w:val="20"/>
              </w:rPr>
            </w:pPr>
          </w:p>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Pr>
                <w:b/>
                <w:sz w:val="20"/>
              </w:rPr>
              <w:t>Default (Unknown) Activity</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p>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5</w:t>
            </w:r>
          </w:p>
        </w:tc>
        <w:tc>
          <w:tcPr>
            <w:tcW w:w="2880" w:type="dxa"/>
          </w:tcPr>
          <w:p w:rsidR="00085FAC" w:rsidRDefault="00085FAC" w:rsidP="00EC7368">
            <w:pPr>
              <w:cnfStyle w:val="000000000000" w:firstRow="0" w:lastRow="0" w:firstColumn="0" w:lastColumn="0" w:oddVBand="0" w:evenVBand="0" w:oddHBand="0" w:evenHBand="0" w:firstRowFirstColumn="0" w:firstRowLastColumn="0" w:lastRowFirstColumn="0" w:lastRowLastColumn="0"/>
              <w:rPr>
                <w:sz w:val="18"/>
              </w:rPr>
            </w:pPr>
          </w:p>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Pr>
                <w:sz w:val="18"/>
              </w:rPr>
              <w:t>Ico_5_unknown_activitytype.png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All Activities you don’t have custom icons for will use this as the default</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4090C717" wp14:editId="0D328E6E">
                  <wp:extent cx="342900" cy="333375"/>
                  <wp:effectExtent l="0" t="0" r="0" b="9525"/>
                  <wp:docPr id="103" name="Picture 103" descr="F:\Users\Michael\Desktop\SCORCHTESTEXPORTSCRIPTS\icons\activities\ico_6_compare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Michael\Desktop\SCORCHTESTEXPORTSCRIPTS\icons\activities\ico_6_compare_valu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Compare Values</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6</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ico_6_compare_values.png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Utilities</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D06A77">
              <w:rPr>
                <w:noProof/>
              </w:rPr>
              <w:drawing>
                <wp:inline distT="0" distB="0" distL="0" distR="0" wp14:anchorId="678ED9F7" wp14:editId="6E4CC7EC">
                  <wp:extent cx="381000" cy="353291"/>
                  <wp:effectExtent l="0" t="0" r="0" b="8890"/>
                  <wp:docPr id="104" name="Picture 104" descr="F:\Users\Michael\Desktop\SCORCHTESTEXPORTSCRIPTS\icons\activities\ico_7_ad_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Michael\Desktop\SCORCHTESTEXPORTSCRIPTS\icons\activities\ico_7_ad_create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312" cy="359144"/>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Create User</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7</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ico_7_ad_createuser.png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Active Directory Integration Pack</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D06A77" w:rsidRDefault="00085FAC" w:rsidP="00EC7368">
            <w:pPr>
              <w:jc w:val="center"/>
              <w:rPr>
                <w:strike/>
                <w:noProof/>
              </w:rPr>
            </w:pPr>
            <w:r w:rsidRPr="0071264E">
              <w:rPr>
                <w:strike/>
                <w:noProof/>
              </w:rPr>
              <w:drawing>
                <wp:inline distT="0" distB="0" distL="0" distR="0" wp14:anchorId="129E97DB" wp14:editId="69346E6B">
                  <wp:extent cx="409575" cy="371475"/>
                  <wp:effectExtent l="0" t="0" r="0" b="9525"/>
                  <wp:docPr id="115" name="Picture 115" descr="F:\Users\Michael\Desktop\SCORCHTESTEXPORTSCRIPTS\icons\activities\ico_8_create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sers\Michael\Desktop\SCORCHTESTEXPORTSCRIPTS\icons\activities\ico_8_create_fold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085FAC" w:rsidRPr="0071264E"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Create Folder</w:t>
            </w:r>
          </w:p>
        </w:tc>
        <w:tc>
          <w:tcPr>
            <w:tcW w:w="993" w:type="dxa"/>
          </w:tcPr>
          <w:p w:rsidR="00085FAC" w:rsidRPr="0071264E" w:rsidRDefault="00085FAC" w:rsidP="00EC7368">
            <w:pPr>
              <w:jc w:val="center"/>
              <w:cnfStyle w:val="000000100000" w:firstRow="0" w:lastRow="0" w:firstColumn="0" w:lastColumn="0" w:oddVBand="0" w:evenVBand="0" w:oddHBand="1" w:evenHBand="0" w:firstRowFirstColumn="0" w:firstRowLastColumn="0" w:lastRowFirstColumn="0" w:lastRowLastColumn="0"/>
            </w:pPr>
            <w:r w:rsidRPr="0071264E">
              <w:t>8</w:t>
            </w:r>
          </w:p>
        </w:tc>
        <w:tc>
          <w:tcPr>
            <w:tcW w:w="2880" w:type="dxa"/>
          </w:tcPr>
          <w:p w:rsidR="00085FAC" w:rsidRPr="0071264E"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71264E">
              <w:rPr>
                <w:sz w:val="18"/>
              </w:rPr>
              <w:t>ico_8_</w:t>
            </w:r>
            <w:r>
              <w:rPr>
                <w:sz w:val="18"/>
              </w:rPr>
              <w:t>create_folder</w:t>
            </w:r>
            <w:r w:rsidRPr="0071264E">
              <w:rPr>
                <w:sz w:val="18"/>
              </w:rPr>
              <w:t>.png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File Management</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D06A77" w:rsidRDefault="00085FAC" w:rsidP="00EC7368">
            <w:pPr>
              <w:jc w:val="center"/>
              <w:rPr>
                <w:noProof/>
              </w:rPr>
            </w:pPr>
            <w:r w:rsidRPr="00D06A77">
              <w:rPr>
                <w:noProof/>
              </w:rPr>
              <w:drawing>
                <wp:inline distT="0" distB="0" distL="0" distR="0" wp14:anchorId="1B7CF21D" wp14:editId="236103F3">
                  <wp:extent cx="428625" cy="397452"/>
                  <wp:effectExtent l="0" t="0" r="0" b="3175"/>
                  <wp:docPr id="106" name="Picture 106" descr="F:\Users\Michael\Desktop\SCORCHTESTEXPORTSCRIPTS\icons\activities\ico_9_exch_create_mai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Michael\Desktop\SCORCHTESTEXPORTSCRIPTS\icons\activities\ico_9_exch_create_mailb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042" cy="411748"/>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Enable Mailbox</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9</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ico_9_exch_create_mailbox.png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Exchange Admin Integration Pack</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D06A77" w:rsidRDefault="00085FAC" w:rsidP="00EC7368">
            <w:pPr>
              <w:jc w:val="center"/>
              <w:rPr>
                <w:noProof/>
              </w:rPr>
            </w:pPr>
            <w:r w:rsidRPr="00D06A77">
              <w:rPr>
                <w:noProof/>
              </w:rPr>
              <w:drawing>
                <wp:inline distT="0" distB="0" distL="0" distR="0" wp14:anchorId="5BE14AB5" wp14:editId="6CFBDBE4">
                  <wp:extent cx="400610" cy="371475"/>
                  <wp:effectExtent l="0" t="0" r="0" b="0"/>
                  <wp:docPr id="107" name="Picture 107" descr="F:\Users\Michael\Desktop\SCORCHTESTEXPORTSCRIPTS\icons\activities\ico_10_ad_enabl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sers\Michael\Desktop\SCORCHTESTEXPORTSCRIPTS\icons\activities\ico_10_ad_enable_us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31" cy="374461"/>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Enable User</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10</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ico_10_ad_enable_user.png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Active Directory Integration Pack</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D06A77" w:rsidRDefault="00085FAC" w:rsidP="00EC7368">
            <w:pPr>
              <w:jc w:val="center"/>
              <w:rPr>
                <w:noProof/>
              </w:rPr>
            </w:pPr>
            <w:r w:rsidRPr="00D06A77">
              <w:rPr>
                <w:noProof/>
              </w:rPr>
              <w:drawing>
                <wp:inline distT="0" distB="0" distL="0" distR="0" wp14:anchorId="152FA760" wp14:editId="6034D6EE">
                  <wp:extent cx="419100" cy="381000"/>
                  <wp:effectExtent l="0" t="0" r="0" b="0"/>
                  <wp:docPr id="108" name="Picture 108" descr="F:\Users\Michael\Desktop\SCORCHTESTEXPORTSCRIPTS\icons\activities\ico_11_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sers\Michael\Desktop\SCORCHTESTEXPORTSCRIPTS\icons\activities\ico_11_junc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381000"/>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Junction</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11</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ico_11_junction.png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Runbook Control</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8635A9" w:rsidRDefault="00085FAC" w:rsidP="00EC7368">
            <w:pPr>
              <w:rPr>
                <w:b w:val="0"/>
                <w:bCs w:val="0"/>
                <w:noProof/>
              </w:rPr>
            </w:pPr>
            <w:r w:rsidRPr="0071264E">
              <w:rPr>
                <w:noProof/>
              </w:rPr>
              <w:drawing>
                <wp:inline distT="0" distB="0" distL="0" distR="0" wp14:anchorId="6626461F" wp14:editId="655CEF0C">
                  <wp:extent cx="409575" cy="371475"/>
                  <wp:effectExtent l="0" t="0" r="0" b="9525"/>
                  <wp:docPr id="113" name="Picture 113" descr="F:\Users\Michael\Desktop\SCORCHTESTEXPORTSCRIPTS\icons\activities\ico_12_get_file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sers\Michael\Desktop\SCORCHTESTEXPORTSCRIPTS\icons\activities\ico_12_get_file_statu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Get File Status</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12</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Pr>
                <w:sz w:val="18"/>
              </w:rPr>
              <w:t>Ico_12_get_file_status.png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File Management</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8635A9" w:rsidRDefault="00085FAC" w:rsidP="00EC7368">
            <w:pPr>
              <w:rPr>
                <w:b w:val="0"/>
                <w:bCs w:val="0"/>
                <w:noProof/>
              </w:rPr>
            </w:pPr>
            <w:r w:rsidRPr="0071264E">
              <w:rPr>
                <w:noProof/>
              </w:rPr>
              <w:drawing>
                <wp:inline distT="0" distB="0" distL="0" distR="0" wp14:anchorId="394B8CC1" wp14:editId="2263A972">
                  <wp:extent cx="409575" cy="371475"/>
                  <wp:effectExtent l="0" t="0" r="0" b="9525"/>
                  <wp:docPr id="114" name="Picture 114" descr="F:\Users\Michael\Desktop\SCORCHTESTEXPORTSCRIPTS\icons\activities\ico_13_append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Michael\Desktop\SCORCHTESTEXPORTSCRIPTS\icons\activities\ico_13_append_lin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Pr>
                <w:b/>
                <w:sz w:val="20"/>
              </w:rPr>
              <w:t>Append Line</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13</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Pr>
                <w:sz w:val="18"/>
              </w:rPr>
              <w:t>Ico_13_append_line.png</w:t>
            </w:r>
          </w:p>
        </w:tc>
        <w:tc>
          <w:tcPr>
            <w:tcW w:w="1885" w:type="dxa"/>
          </w:tcPr>
          <w:p w:rsidR="00085FAC" w:rsidRPr="008635A9" w:rsidRDefault="00085FAC" w:rsidP="00EC7368">
            <w:pPr>
              <w:cnfStyle w:val="000000000000" w:firstRow="0" w:lastRow="0" w:firstColumn="0" w:lastColumn="0" w:oddVBand="0" w:evenVBand="0" w:oddHBand="0" w:evenHBand="0" w:firstRowFirstColumn="0" w:firstRowLastColumn="0" w:lastRowFirstColumn="0" w:lastRowLastColumn="0"/>
              <w:rPr>
                <w:sz w:val="18"/>
              </w:rPr>
            </w:pPr>
            <w:r>
              <w:rPr>
                <w:sz w:val="18"/>
              </w:rPr>
              <w:t>Text File Management</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8635A9" w:rsidRDefault="00085FAC" w:rsidP="00EC7368">
            <w:pPr>
              <w:rPr>
                <w:b w:val="0"/>
                <w:bCs w:val="0"/>
                <w:noProof/>
              </w:rPr>
            </w:pPr>
            <w:r w:rsidRPr="003A2B74">
              <w:rPr>
                <w:b w:val="0"/>
                <w:bCs w:val="0"/>
                <w:noProof/>
              </w:rPr>
              <w:drawing>
                <wp:inline distT="0" distB="0" distL="0" distR="0" wp14:anchorId="64685261" wp14:editId="112D3685">
                  <wp:extent cx="400106" cy="381053"/>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106" cy="381053"/>
                          </a:xfrm>
                          <a:prstGeom prst="rect">
                            <a:avLst/>
                          </a:prstGeom>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Invoke Runbook</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14</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Pr>
                <w:sz w:val="18"/>
              </w:rPr>
              <w:t>Ico_14_invoke_runbook.png</w:t>
            </w:r>
          </w:p>
        </w:tc>
        <w:tc>
          <w:tcPr>
            <w:tcW w:w="1885" w:type="dxa"/>
          </w:tcPr>
          <w:p w:rsidR="00085FAC" w:rsidRPr="008635A9" w:rsidRDefault="00085FAC" w:rsidP="00EC7368">
            <w:pPr>
              <w:cnfStyle w:val="000000100000" w:firstRow="0" w:lastRow="0" w:firstColumn="0" w:lastColumn="0" w:oddVBand="0" w:evenVBand="0" w:oddHBand="1" w:evenHBand="0" w:firstRowFirstColumn="0" w:firstRowLastColumn="0" w:lastRowFirstColumn="0" w:lastRowLastColumn="0"/>
              <w:rPr>
                <w:sz w:val="18"/>
              </w:rPr>
            </w:pPr>
            <w:r>
              <w:rPr>
                <w:sz w:val="18"/>
              </w:rPr>
              <w:t>Runbook Control</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8635A9" w:rsidRDefault="00085FAC" w:rsidP="00EC7368">
            <w:pPr>
              <w:rPr>
                <w:noProof/>
                <w:color w:val="auto"/>
              </w:rPr>
            </w:pPr>
            <w:r w:rsidRPr="008635A9">
              <w:rPr>
                <w:b w:val="0"/>
                <w:bCs w:val="0"/>
                <w:noProof/>
                <w:color w:val="auto"/>
              </w:rPr>
              <w:sym w:font="Wingdings" w:char="F0E0"/>
            </w:r>
          </w:p>
          <w:p w:rsidR="00085FAC" w:rsidRPr="00D06A77" w:rsidRDefault="00085FAC" w:rsidP="00EC7368">
            <w:pPr>
              <w:jc w:val="center"/>
              <w:rPr>
                <w:noProof/>
              </w:rPr>
            </w:pP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Link</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NA</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image_link_activity.png</w:t>
            </w:r>
          </w:p>
        </w:tc>
        <w:tc>
          <w:tcPr>
            <w:tcW w:w="1885" w:type="dxa"/>
          </w:tcPr>
          <w:p w:rsidR="00085FAC" w:rsidRDefault="00085FAC" w:rsidP="00EC7368">
            <w:pPr>
              <w:cnfStyle w:val="000000000000" w:firstRow="0" w:lastRow="0" w:firstColumn="0" w:lastColumn="0" w:oddVBand="0" w:evenVBand="0" w:oddHBand="0" w:evenHBand="0" w:firstRowFirstColumn="0" w:firstRowLastColumn="0" w:lastRowFirstColumn="0" w:lastRowLastColumn="0"/>
            </w:pPr>
            <w:r w:rsidRPr="008635A9">
              <w:rPr>
                <w:sz w:val="18"/>
              </w:rPr>
              <w:t>Used to represent the actual link between two objects</w:t>
            </w:r>
          </w:p>
        </w:tc>
      </w:tr>
    </w:tbl>
    <w:p w:rsidR="00085FAC" w:rsidRDefault="00085FAC" w:rsidP="00085FAC"/>
    <w:p w:rsidR="00085FAC" w:rsidRDefault="00085FAC" w:rsidP="00085FAC"/>
    <w:p w:rsidR="00085FAC" w:rsidRDefault="00085FAC" w:rsidP="00085FAC">
      <w:pPr>
        <w:rPr>
          <w:rFonts w:ascii="Segoe UI" w:hAnsi="Segoe UI" w:cs="Segoe UI"/>
          <w:b/>
          <w:sz w:val="20"/>
          <w:szCs w:val="20"/>
        </w:rPr>
      </w:pPr>
      <w:bookmarkStart w:id="1" w:name="_GoBack"/>
      <w:bookmarkEnd w:id="1"/>
    </w:p>
    <w:p w:rsidR="00085FAC" w:rsidRDefault="00085FAC" w:rsidP="00085FAC">
      <w:pPr>
        <w:rPr>
          <w:rFonts w:ascii="Segoe UI" w:hAnsi="Segoe UI" w:cs="Segoe UI"/>
          <w:b/>
          <w:sz w:val="20"/>
          <w:szCs w:val="20"/>
        </w:rPr>
      </w:pPr>
      <w:r>
        <w:rPr>
          <w:rFonts w:ascii="Segoe UI" w:hAnsi="Segoe UI" w:cs="Segoe UI"/>
          <w:b/>
          <w:sz w:val="20"/>
          <w:szCs w:val="20"/>
        </w:rPr>
        <w:lastRenderedPageBreak/>
        <w:t>Create the Runbook “Map” Images</w:t>
      </w:r>
    </w:p>
    <w:p w:rsidR="00085FAC" w:rsidRPr="00694A98" w:rsidRDefault="00085FAC" w:rsidP="00085FAC">
      <w:pPr>
        <w:rPr>
          <w:sz w:val="20"/>
        </w:rPr>
      </w:pPr>
      <w:r w:rsidRPr="00694A98">
        <w:rPr>
          <w:sz w:val="20"/>
        </w:rPr>
        <w:t>The last thing we need to do before we run the script is create the images that we will use to create an interactive runbook “Map” that will use some CSS and JavaScript to provide jump-points to other activity reports for a certain runbook.</w:t>
      </w:r>
    </w:p>
    <w:p w:rsidR="00085FAC" w:rsidRPr="00694A98" w:rsidRDefault="00085FAC" w:rsidP="00085FAC">
      <w:pPr>
        <w:rPr>
          <w:sz w:val="20"/>
        </w:rPr>
      </w:pPr>
      <w:r w:rsidRPr="00694A98">
        <w:rPr>
          <w:sz w:val="20"/>
        </w:rPr>
        <w:t>These steps are also outlined in my documentation for the script – but I will be extra clear here:</w:t>
      </w:r>
    </w:p>
    <w:p w:rsidR="00085FAC" w:rsidRDefault="00085FAC" w:rsidP="00085FAC">
      <w:pPr>
        <w:pStyle w:val="ListParagraph"/>
        <w:numPr>
          <w:ilvl w:val="0"/>
          <w:numId w:val="30"/>
        </w:numPr>
      </w:pPr>
      <w:r w:rsidRPr="00694A98">
        <w:rPr>
          <w:noProof/>
          <w:sz w:val="20"/>
        </w:rPr>
        <mc:AlternateContent>
          <mc:Choice Requires="wps">
            <w:drawing>
              <wp:anchor distT="0" distB="0" distL="114300" distR="114300" simplePos="0" relativeHeight="251661312" behindDoc="0" locked="0" layoutInCell="1" allowOverlap="1" wp14:anchorId="0E9159A5" wp14:editId="7928D3CC">
                <wp:simplePos x="0" y="0"/>
                <wp:positionH relativeFrom="column">
                  <wp:posOffset>-95250</wp:posOffset>
                </wp:positionH>
                <wp:positionV relativeFrom="paragraph">
                  <wp:posOffset>409575</wp:posOffset>
                </wp:positionV>
                <wp:extent cx="657225" cy="371475"/>
                <wp:effectExtent l="0" t="114300" r="0" b="66675"/>
                <wp:wrapNone/>
                <wp:docPr id="120" name="Right Arrow 120"/>
                <wp:cNvGraphicFramePr/>
                <a:graphic xmlns:a="http://schemas.openxmlformats.org/drawingml/2006/main">
                  <a:graphicData uri="http://schemas.microsoft.com/office/word/2010/wordprocessingShape">
                    <wps:wsp>
                      <wps:cNvSpPr/>
                      <wps:spPr>
                        <a:xfrm rot="2383053">
                          <a:off x="0" y="0"/>
                          <a:ext cx="657225"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E73414" id="Right Arrow 120" o:spid="_x0000_s1026" type="#_x0000_t13" style="position:absolute;margin-left:-7.5pt;margin-top:32.25pt;width:51.75pt;height:29.25pt;rotation:2602929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" adj="15496" fillcolor="#5b9bd5 [3204]" strokecolor="#1f4d78 [1604]" strokeweight="1pt"/>
            </w:pict>
          </mc:Fallback>
        </mc:AlternateContent>
      </w:r>
      <w:r w:rsidRPr="00694A98">
        <w:rPr>
          <w:noProof/>
          <w:sz w:val="20"/>
        </w:rPr>
        <mc:AlternateContent>
          <mc:Choice Requires="wps">
            <w:drawing>
              <wp:anchor distT="0" distB="0" distL="114300" distR="114300" simplePos="0" relativeHeight="251660288" behindDoc="0" locked="0" layoutInCell="1" allowOverlap="1" wp14:anchorId="2E52368A" wp14:editId="230328AC">
                <wp:simplePos x="0" y="0"/>
                <wp:positionH relativeFrom="column">
                  <wp:posOffset>3705225</wp:posOffset>
                </wp:positionH>
                <wp:positionV relativeFrom="paragraph">
                  <wp:posOffset>723900</wp:posOffset>
                </wp:positionV>
                <wp:extent cx="1619250" cy="704850"/>
                <wp:effectExtent l="3200400" t="0" r="19050" b="19050"/>
                <wp:wrapNone/>
                <wp:docPr id="119" name="Rectangular Callout 119"/>
                <wp:cNvGraphicFramePr/>
                <a:graphic xmlns:a="http://schemas.openxmlformats.org/drawingml/2006/main">
                  <a:graphicData uri="http://schemas.microsoft.com/office/word/2010/wordprocessingShape">
                    <wps:wsp>
                      <wps:cNvSpPr/>
                      <wps:spPr>
                        <a:xfrm>
                          <a:off x="0" y="0"/>
                          <a:ext cx="1619250" cy="704850"/>
                        </a:xfrm>
                        <a:prstGeom prst="wedgeRectCallout">
                          <a:avLst>
                            <a:gd name="adj1" fmla="val -244951"/>
                            <a:gd name="adj2" fmla="val -3344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85FAC" w:rsidRPr="00F96692" w:rsidRDefault="00085FAC" w:rsidP="00085FAC">
                            <w:pPr>
                              <w:rPr>
                                <w:color w:val="262626" w:themeColor="text1" w:themeTint="D9"/>
                                <w:sz w:val="20"/>
                              </w:rPr>
                            </w:pPr>
                            <w:r w:rsidRPr="00F96692">
                              <w:rPr>
                                <w:color w:val="262626" w:themeColor="text1" w:themeTint="D9"/>
                                <w:sz w:val="20"/>
                              </w:rPr>
                              <w:t>Start the snip in this corner where the tab bottom and left border intersect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52368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19" o:spid="_x0000_s1026" type="#_x0000_t61" style="position:absolute;left:0;text-align:left;margin-left:291.75pt;margin-top:57pt;width:127.5pt;height:5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" adj="-42109,3576" fillcolor="white [3212]" strokecolor="#1f4d78 [1604]" strokeweight="1pt">
                <v:textbox>
                  <w:txbxContent>
                    <w:p w:rsidR="00085FAC" w:rsidRPr="00F96692" w:rsidRDefault="00085FAC" w:rsidP="00085FAC">
                      <w:pPr>
                        <w:rPr>
                          <w:color w:val="262626" w:themeColor="text1" w:themeTint="D9"/>
                          <w:sz w:val="20"/>
                        </w:rPr>
                      </w:pPr>
                      <w:r w:rsidRPr="00F96692">
                        <w:rPr>
                          <w:color w:val="262626" w:themeColor="text1" w:themeTint="D9"/>
                          <w:sz w:val="20"/>
                        </w:rPr>
                        <w:t>Start the snip in this corner where the tab bottom and left border intersect</w:t>
                      </w:r>
                    </w:p>
                  </w:txbxContent>
                </v:textbox>
              </v:shape>
            </w:pict>
          </mc:Fallback>
        </mc:AlternateContent>
      </w:r>
      <w:r w:rsidRPr="00694A98">
        <w:rPr>
          <w:sz w:val="20"/>
        </w:rPr>
        <w:t xml:space="preserve">Snip the image from the upper most left corner of the runbook image, </w:t>
      </w:r>
      <w:r w:rsidRPr="00694A98">
        <w:rPr>
          <w:b/>
          <w:sz w:val="20"/>
          <w:highlight w:val="yellow"/>
        </w:rPr>
        <w:t>but do NOT</w:t>
      </w:r>
      <w:r w:rsidRPr="00694A98">
        <w:rPr>
          <w:sz w:val="20"/>
        </w:rPr>
        <w:t xml:space="preserve"> include the “black border” or the “runbook tab” when taking the snip.  i.e.:</w:t>
      </w:r>
      <w:r w:rsidRPr="00694A98">
        <w:rPr>
          <w:sz w:val="20"/>
        </w:rPr>
        <w:br/>
      </w:r>
      <w:r>
        <w:br/>
      </w:r>
      <w:r>
        <w:rPr>
          <w:noProof/>
        </w:rPr>
        <w:drawing>
          <wp:inline distT="0" distB="0" distL="0" distR="0" wp14:anchorId="4B3C0E79" wp14:editId="5A041671">
            <wp:extent cx="2152650" cy="1133475"/>
            <wp:effectExtent l="19050" t="19050" r="19050" b="2857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52650" cy="1133475"/>
                    </a:xfrm>
                    <a:prstGeom prst="rect">
                      <a:avLst/>
                    </a:prstGeom>
                    <a:ln>
                      <a:solidFill>
                        <a:schemeClr val="tx1"/>
                      </a:solidFill>
                    </a:ln>
                  </pic:spPr>
                </pic:pic>
              </a:graphicData>
            </a:graphic>
          </wp:inline>
        </w:drawing>
      </w:r>
    </w:p>
    <w:p w:rsidR="00085FAC" w:rsidRPr="00E61D93" w:rsidRDefault="00085FAC" w:rsidP="00085FAC">
      <w:pPr>
        <w:rPr>
          <w:b/>
          <w:color w:val="538135" w:themeColor="accent6" w:themeShade="BF"/>
        </w:rPr>
      </w:pPr>
      <w:r w:rsidRPr="00E61D93">
        <w:rPr>
          <w:b/>
          <w:color w:val="538135" w:themeColor="accent6" w:themeShade="BF"/>
        </w:rPr>
        <w:t>This is good:</w:t>
      </w:r>
    </w:p>
    <w:p w:rsidR="00085FAC" w:rsidRDefault="00085FAC" w:rsidP="00085FAC">
      <w:r>
        <w:rPr>
          <w:noProof/>
        </w:rPr>
        <w:drawing>
          <wp:inline distT="0" distB="0" distL="0" distR="0" wp14:anchorId="69DDC8C3" wp14:editId="7C6BC743">
            <wp:extent cx="3914775" cy="228600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14775" cy="2286000"/>
                    </a:xfrm>
                    <a:prstGeom prst="rect">
                      <a:avLst/>
                    </a:prstGeom>
                  </pic:spPr>
                </pic:pic>
              </a:graphicData>
            </a:graphic>
          </wp:inline>
        </w:drawing>
      </w:r>
      <w:r>
        <w:br/>
      </w:r>
    </w:p>
    <w:p w:rsidR="00085FAC" w:rsidRPr="00E61D93" w:rsidRDefault="00085FAC" w:rsidP="00085FAC">
      <w:pPr>
        <w:rPr>
          <w:color w:val="FF0000"/>
        </w:rPr>
      </w:pPr>
      <w:r w:rsidRPr="00E61D93">
        <w:rPr>
          <w:b/>
          <w:color w:val="FF0000"/>
        </w:rPr>
        <w:t>This, not so good</w:t>
      </w:r>
      <w:r w:rsidRPr="00E61D93">
        <w:rPr>
          <w:color w:val="FF0000"/>
        </w:rPr>
        <w:t>:</w:t>
      </w:r>
    </w:p>
    <w:p w:rsidR="00085FAC" w:rsidRPr="00682646" w:rsidRDefault="00085FAC" w:rsidP="00085FAC">
      <w:r>
        <w:rPr>
          <w:noProof/>
        </w:rPr>
        <mc:AlternateContent>
          <mc:Choice Requires="wps">
            <w:drawing>
              <wp:anchor distT="0" distB="0" distL="114300" distR="114300" simplePos="0" relativeHeight="251662336" behindDoc="0" locked="0" layoutInCell="1" allowOverlap="1" wp14:anchorId="4DC86128" wp14:editId="1B441346">
                <wp:simplePos x="0" y="0"/>
                <wp:positionH relativeFrom="margin">
                  <wp:posOffset>2942590</wp:posOffset>
                </wp:positionH>
                <wp:positionV relativeFrom="paragraph">
                  <wp:posOffset>710565</wp:posOffset>
                </wp:positionV>
                <wp:extent cx="2314575" cy="714375"/>
                <wp:effectExtent l="781050" t="742950" r="28575" b="28575"/>
                <wp:wrapNone/>
                <wp:docPr id="121" name="Rectangular Callout 121"/>
                <wp:cNvGraphicFramePr/>
                <a:graphic xmlns:a="http://schemas.openxmlformats.org/drawingml/2006/main">
                  <a:graphicData uri="http://schemas.microsoft.com/office/word/2010/wordprocessingShape">
                    <wps:wsp>
                      <wps:cNvSpPr/>
                      <wps:spPr>
                        <a:xfrm>
                          <a:off x="0" y="0"/>
                          <a:ext cx="2314575" cy="714375"/>
                        </a:xfrm>
                        <a:prstGeom prst="wedgeRectCallout">
                          <a:avLst>
                            <a:gd name="adj1" fmla="val -82010"/>
                            <a:gd name="adj2" fmla="val -148311"/>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5FAC" w:rsidRPr="00E61D93" w:rsidRDefault="00085FAC" w:rsidP="00085FAC">
                            <w:pPr>
                              <w:rPr>
                                <w:color w:val="262626" w:themeColor="text1" w:themeTint="D9"/>
                                <w:sz w:val="20"/>
                                <w14:textOutline w14:w="9525" w14:cap="rnd" w14:cmpd="sng" w14:algn="ctr">
                                  <w14:noFill/>
                                  <w14:prstDash w14:val="solid"/>
                                  <w14:bevel/>
                                </w14:textOutline>
                              </w:rPr>
                            </w:pPr>
                            <w:r w:rsidRPr="00E61D93">
                              <w:rPr>
                                <w:color w:val="262626" w:themeColor="text1" w:themeTint="D9"/>
                                <w:sz w:val="20"/>
                                <w14:textOutline w14:w="9525" w14:cap="rnd" w14:cmpd="sng" w14:algn="ctr">
                                  <w14:noFill/>
                                  <w14:prstDash w14:val="solid"/>
                                  <w14:bevel/>
                                </w14:textOutline>
                              </w:rPr>
                              <w:t xml:space="preserve">Notice how the border got included with this snip – any amount of “offset” </w:t>
                            </w:r>
                            <w:r w:rsidRPr="00E61D93">
                              <w:rPr>
                                <w:b/>
                                <w:color w:val="262626" w:themeColor="text1" w:themeTint="D9"/>
                                <w:sz w:val="20"/>
                                <w14:textOutline w14:w="9525" w14:cap="rnd" w14:cmpd="sng" w14:algn="ctr">
                                  <w14:noFill/>
                                  <w14:prstDash w14:val="solid"/>
                                  <w14:bevel/>
                                </w14:textOutline>
                              </w:rPr>
                              <w:t>may cause issues with your runbook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86128" id="Rectangular Callout 121" o:spid="_x0000_s1027" type="#_x0000_t61" style="position:absolute;margin-left:231.7pt;margin-top:55.95pt;width:182.25pt;height:5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" adj="-6914,-21235" fillcolor="white [3212]" strokecolor="red" strokeweight="1pt">
                <v:textbox>
                  <w:txbxContent>
                    <w:p w:rsidR="00085FAC" w:rsidRPr="00E61D93" w:rsidRDefault="00085FAC" w:rsidP="00085FAC">
                      <w:pPr>
                        <w:rPr>
                          <w:color w:val="262626" w:themeColor="text1" w:themeTint="D9"/>
                          <w:sz w:val="20"/>
                          <w14:textOutline w14:w="9525" w14:cap="rnd" w14:cmpd="sng" w14:algn="ctr">
                            <w14:noFill/>
                            <w14:prstDash w14:val="solid"/>
                            <w14:bevel/>
                          </w14:textOutline>
                        </w:rPr>
                      </w:pPr>
                      <w:r w:rsidRPr="00E61D93">
                        <w:rPr>
                          <w:color w:val="262626" w:themeColor="text1" w:themeTint="D9"/>
                          <w:sz w:val="20"/>
                          <w14:textOutline w14:w="9525" w14:cap="rnd" w14:cmpd="sng" w14:algn="ctr">
                            <w14:noFill/>
                            <w14:prstDash w14:val="solid"/>
                            <w14:bevel/>
                          </w14:textOutline>
                        </w:rPr>
                        <w:t xml:space="preserve">Notice how the border got included with this snip – any amount of “offset” </w:t>
                      </w:r>
                      <w:r w:rsidRPr="00E61D93">
                        <w:rPr>
                          <w:b/>
                          <w:color w:val="262626" w:themeColor="text1" w:themeTint="D9"/>
                          <w:sz w:val="20"/>
                          <w14:textOutline w14:w="9525" w14:cap="rnd" w14:cmpd="sng" w14:algn="ctr">
                            <w14:noFill/>
                            <w14:prstDash w14:val="solid"/>
                            <w14:bevel/>
                          </w14:textOutline>
                        </w:rPr>
                        <w:t>may cause issues with your runbook maps</w:t>
                      </w:r>
                    </w:p>
                  </w:txbxContent>
                </v:textbox>
                <w10:wrap anchorx="margin"/>
              </v:shape>
            </w:pict>
          </mc:Fallback>
        </mc:AlternateContent>
      </w:r>
      <w:r>
        <w:rPr>
          <w:noProof/>
        </w:rPr>
        <w:drawing>
          <wp:inline distT="0" distB="0" distL="0" distR="0" wp14:anchorId="1DA432CF" wp14:editId="3F3DE287">
            <wp:extent cx="4048125" cy="229552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48125" cy="2295525"/>
                    </a:xfrm>
                    <a:prstGeom prst="rect">
                      <a:avLst/>
                    </a:prstGeom>
                  </pic:spPr>
                </pic:pic>
              </a:graphicData>
            </a:graphic>
          </wp:inline>
        </w:drawing>
      </w:r>
    </w:p>
    <w:p w:rsidR="00085FAC" w:rsidRDefault="00085FAC" w:rsidP="00085FAC">
      <w:pPr>
        <w:rPr>
          <w:rFonts w:ascii="Segoe UI" w:hAnsi="Segoe UI" w:cs="Segoe UI"/>
          <w:sz w:val="20"/>
          <w:szCs w:val="20"/>
        </w:rPr>
      </w:pPr>
      <w:r w:rsidRPr="00F96692">
        <w:rPr>
          <w:rFonts w:ascii="Segoe UI" w:hAnsi="Segoe UI" w:cs="Segoe UI"/>
          <w:sz w:val="20"/>
          <w:szCs w:val="20"/>
          <w:highlight w:val="yellow"/>
        </w:rPr>
        <w:lastRenderedPageBreak/>
        <w:t>Name your images exactly as the runbooks are named, but by removing spaces.</w:t>
      </w:r>
    </w:p>
    <w:p w:rsidR="00085FAC" w:rsidRDefault="00085FAC" w:rsidP="00085FAC">
      <w:pPr>
        <w:rPr>
          <w:rFonts w:ascii="Segoe UI" w:hAnsi="Segoe UI" w:cs="Segoe UI"/>
          <w:sz w:val="18"/>
          <w:szCs w:val="20"/>
        </w:rPr>
      </w:pPr>
      <w:r w:rsidRPr="00F96692">
        <w:rPr>
          <w:rFonts w:ascii="Segoe UI" w:hAnsi="Segoe UI" w:cs="Segoe UI"/>
          <w:sz w:val="18"/>
          <w:szCs w:val="20"/>
        </w:rPr>
        <w:t>For example, the runbook image for “</w:t>
      </w:r>
      <w:r w:rsidRPr="00F96692">
        <w:rPr>
          <w:rFonts w:ascii="Segoe UI" w:hAnsi="Segoe UI" w:cs="Segoe UI"/>
          <w:b/>
          <w:sz w:val="18"/>
          <w:szCs w:val="20"/>
        </w:rPr>
        <w:t>2.00 – Write Information to Text File</w:t>
      </w:r>
      <w:r w:rsidRPr="00F96692">
        <w:rPr>
          <w:rFonts w:ascii="Segoe UI" w:hAnsi="Segoe UI" w:cs="Segoe UI"/>
          <w:sz w:val="18"/>
          <w:szCs w:val="20"/>
        </w:rPr>
        <w:t>” would be named:</w:t>
      </w:r>
    </w:p>
    <w:p w:rsidR="00085FAC" w:rsidRPr="00F96692" w:rsidRDefault="00085FAC" w:rsidP="00085FAC">
      <w:pPr>
        <w:rPr>
          <w:rFonts w:ascii="Segoe UI" w:hAnsi="Segoe UI" w:cs="Segoe UI"/>
          <w:sz w:val="18"/>
          <w:szCs w:val="20"/>
        </w:rPr>
      </w:pPr>
      <w:r>
        <w:rPr>
          <w:noProof/>
        </w:rPr>
        <mc:AlternateContent>
          <mc:Choice Requires="wps">
            <w:drawing>
              <wp:anchor distT="0" distB="0" distL="114300" distR="114300" simplePos="0" relativeHeight="251665408" behindDoc="0" locked="0" layoutInCell="1" allowOverlap="1" wp14:anchorId="442818C7" wp14:editId="514B6BEC">
                <wp:simplePos x="0" y="0"/>
                <wp:positionH relativeFrom="column">
                  <wp:posOffset>2181225</wp:posOffset>
                </wp:positionH>
                <wp:positionV relativeFrom="paragraph">
                  <wp:posOffset>127000</wp:posOffset>
                </wp:positionV>
                <wp:extent cx="314325" cy="400050"/>
                <wp:effectExtent l="19050" t="0" r="28575" b="38100"/>
                <wp:wrapNone/>
                <wp:docPr id="105" name="Curved Left Arrow 105"/>
                <wp:cNvGraphicFramePr/>
                <a:graphic xmlns:a="http://schemas.openxmlformats.org/drawingml/2006/main">
                  <a:graphicData uri="http://schemas.microsoft.com/office/word/2010/wordprocessingShape">
                    <wps:wsp>
                      <wps:cNvSpPr/>
                      <wps:spPr>
                        <a:xfrm>
                          <a:off x="0" y="0"/>
                          <a:ext cx="314325" cy="4000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A4B91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05" o:spid="_x0000_s1026" type="#_x0000_t103" style="position:absolute;margin-left:171.75pt;margin-top:10pt;width:24.75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" adj="13114,19478,5400" fillcolor="#5b9bd5 [3204]" strokecolor="#1f4d78 [1604]" strokeweight="1pt"/>
            </w:pict>
          </mc:Fallback>
        </mc:AlternateContent>
      </w:r>
      <w:r>
        <w:rPr>
          <w:noProof/>
        </w:rPr>
        <w:drawing>
          <wp:inline distT="0" distB="0" distL="0" distR="0" wp14:anchorId="55783093" wp14:editId="7EEC4A32">
            <wp:extent cx="2200275" cy="27622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00275" cy="276225"/>
                    </a:xfrm>
                    <a:prstGeom prst="rect">
                      <a:avLst/>
                    </a:prstGeom>
                  </pic:spPr>
                </pic:pic>
              </a:graphicData>
            </a:graphic>
          </wp:inline>
        </w:drawing>
      </w:r>
    </w:p>
    <w:p w:rsidR="00085FAC" w:rsidRDefault="00085FAC" w:rsidP="00085FAC">
      <w:pPr>
        <w:rPr>
          <w:rFonts w:ascii="Segoe UI" w:hAnsi="Segoe UI" w:cs="Segoe UI"/>
          <w:sz w:val="18"/>
          <w:szCs w:val="20"/>
        </w:rPr>
      </w:pPr>
      <w:r w:rsidRPr="00F96692">
        <w:rPr>
          <w:rFonts w:ascii="Segoe UI" w:hAnsi="Segoe UI" w:cs="Segoe UI"/>
          <w:sz w:val="18"/>
          <w:szCs w:val="20"/>
        </w:rPr>
        <w:t>“</w:t>
      </w:r>
      <w:r w:rsidRPr="00F96692">
        <w:rPr>
          <w:rFonts w:ascii="Segoe UI" w:hAnsi="Segoe UI" w:cs="Segoe UI"/>
          <w:b/>
          <w:sz w:val="18"/>
          <w:szCs w:val="20"/>
        </w:rPr>
        <w:t>2.00-WriteInformationtoTextFile.png</w:t>
      </w:r>
      <w:r w:rsidRPr="00F96692">
        <w:rPr>
          <w:rFonts w:ascii="Segoe UI" w:hAnsi="Segoe UI" w:cs="Segoe UI"/>
          <w:sz w:val="18"/>
          <w:szCs w:val="20"/>
        </w:rPr>
        <w:t>”</w:t>
      </w:r>
    </w:p>
    <w:p w:rsidR="00085FAC" w:rsidRDefault="00085FAC" w:rsidP="00085FAC">
      <w:pPr>
        <w:rPr>
          <w:rFonts w:ascii="Segoe UI" w:hAnsi="Segoe UI" w:cs="Segoe UI"/>
          <w:sz w:val="18"/>
          <w:szCs w:val="20"/>
        </w:rPr>
      </w:pPr>
      <w:r>
        <w:rPr>
          <w:rFonts w:ascii="Segoe UI" w:hAnsi="Segoe UI" w:cs="Segoe UI"/>
          <w:noProof/>
          <w:sz w:val="18"/>
          <w:szCs w:val="20"/>
        </w:rPr>
        <mc:AlternateContent>
          <mc:Choice Requires="wps">
            <w:drawing>
              <wp:anchor distT="0" distB="0" distL="114300" distR="114300" simplePos="0" relativeHeight="251663360" behindDoc="0" locked="0" layoutInCell="1" allowOverlap="1" wp14:anchorId="49E7555A" wp14:editId="4AC23AD5">
                <wp:simplePos x="0" y="0"/>
                <wp:positionH relativeFrom="column">
                  <wp:posOffset>2171065</wp:posOffset>
                </wp:positionH>
                <wp:positionV relativeFrom="paragraph">
                  <wp:posOffset>2270760</wp:posOffset>
                </wp:positionV>
                <wp:extent cx="581025" cy="323850"/>
                <wp:effectExtent l="19050" t="0" r="28575" b="38100"/>
                <wp:wrapNone/>
                <wp:docPr id="124" name="Bent Arrow 124"/>
                <wp:cNvGraphicFramePr/>
                <a:graphic xmlns:a="http://schemas.openxmlformats.org/drawingml/2006/main">
                  <a:graphicData uri="http://schemas.microsoft.com/office/word/2010/wordprocessingShape">
                    <wps:wsp>
                      <wps:cNvSpPr/>
                      <wps:spPr>
                        <a:xfrm rot="10800000">
                          <a:off x="0" y="0"/>
                          <a:ext cx="581025" cy="3238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9B681" id="Bent Arrow 124" o:spid="_x0000_s1026" style="position:absolute;margin-left:170.95pt;margin-top:178.8pt;width:45.75pt;height:2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10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" path="m,323850l,182166c,103916,63434,40482,141684,40482r358379,-1l500063,r80962,80963l500063,161925r,-40481l141684,121444v-33536,,-60722,27186,-60722,60722c80962,229394,80963,276622,80963,323850l,323850xe" fillcolor="#5b9bd5 [3204]" strokecolor="#1f4d78 [1604]" strokeweight="1pt">
                <v:stroke joinstyle="miter"/>
                <v:path arrowok="t" o:connecttype="custom" o:connectlocs="0,323850;0,182166;141684,40482;500063,40481;500063,0;581025,80963;500063,161925;500063,121444;141684,121444;80962,182166;80963,323850;0,323850" o:connectangles="0,0,0,0,0,0,0,0,0,0,0,0"/>
              </v:shape>
            </w:pict>
          </mc:Fallback>
        </mc:AlternateContent>
      </w:r>
      <w:r w:rsidRPr="00DC386F">
        <w:rPr>
          <w:rFonts w:ascii="Segoe UI" w:hAnsi="Segoe UI" w:cs="Segoe UI"/>
          <w:noProof/>
          <w:sz w:val="18"/>
          <w:szCs w:val="20"/>
        </w:rPr>
        <w:drawing>
          <wp:inline distT="0" distB="0" distL="0" distR="0" wp14:anchorId="1857CEC1" wp14:editId="7BA37FA0">
            <wp:extent cx="3914775" cy="2219325"/>
            <wp:effectExtent l="19050" t="19050" r="28575" b="28575"/>
            <wp:docPr id="122" name="Picture 122" descr="F:\Users\Michael\Desktop\SCORCHTESTEXPORTSCRIPTS\runbook_images\2.00-WriteInformationtoTex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Users\Michael\Desktop\SCORCHTESTEXPORTSCRIPTS\runbook_images\2.00-WriteInformationtoTextFi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4775" cy="2219325"/>
                    </a:xfrm>
                    <a:prstGeom prst="rect">
                      <a:avLst/>
                    </a:prstGeom>
                    <a:noFill/>
                    <a:ln>
                      <a:solidFill>
                        <a:schemeClr val="accent1">
                          <a:shade val="50000"/>
                        </a:schemeClr>
                      </a:solidFill>
                      <a:prstDash val="dash"/>
                    </a:ln>
                  </pic:spPr>
                </pic:pic>
              </a:graphicData>
            </a:graphic>
          </wp:inline>
        </w:drawing>
      </w:r>
    </w:p>
    <w:p w:rsidR="00085FAC" w:rsidRDefault="00085FAC" w:rsidP="00085FAC">
      <w:pPr>
        <w:rPr>
          <w:rFonts w:ascii="Segoe UI" w:hAnsi="Segoe UI" w:cs="Segoe UI"/>
          <w:sz w:val="18"/>
          <w:szCs w:val="20"/>
        </w:rPr>
      </w:pPr>
      <w:r>
        <w:rPr>
          <w:noProof/>
        </w:rPr>
        <w:drawing>
          <wp:inline distT="0" distB="0" distL="0" distR="0" wp14:anchorId="4A642233" wp14:editId="7E80C8C7">
            <wp:extent cx="2190750" cy="2476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90750" cy="247650"/>
                    </a:xfrm>
                    <a:prstGeom prst="rect">
                      <a:avLst/>
                    </a:prstGeom>
                  </pic:spPr>
                </pic:pic>
              </a:graphicData>
            </a:graphic>
          </wp:inline>
        </w:drawing>
      </w:r>
    </w:p>
    <w:p w:rsidR="00085FAC" w:rsidRDefault="00085FAC" w:rsidP="00085FAC">
      <w:pPr>
        <w:rPr>
          <w:rFonts w:ascii="Segoe UI" w:hAnsi="Segoe UI" w:cs="Segoe UI"/>
          <w:sz w:val="18"/>
          <w:szCs w:val="20"/>
        </w:rPr>
      </w:pPr>
      <w:r>
        <w:rPr>
          <w:rFonts w:ascii="Segoe UI" w:hAnsi="Segoe UI" w:cs="Segoe UI"/>
          <w:sz w:val="18"/>
          <w:szCs w:val="20"/>
        </w:rPr>
        <w:t>The resulting images for each runbook we will be reporting on in the example we are using will look like so:</w:t>
      </w:r>
    </w:p>
    <w:p w:rsidR="00085FAC" w:rsidRDefault="00085FAC" w:rsidP="00085FAC">
      <w:pPr>
        <w:rPr>
          <w:rFonts w:ascii="Segoe UI" w:hAnsi="Segoe UI" w:cs="Segoe UI"/>
          <w:sz w:val="18"/>
          <w:szCs w:val="20"/>
        </w:rPr>
      </w:pPr>
      <w:r>
        <w:rPr>
          <w:noProof/>
        </w:rPr>
        <w:drawing>
          <wp:inline distT="0" distB="0" distL="0" distR="0" wp14:anchorId="2DA37AB9" wp14:editId="73A7CB91">
            <wp:extent cx="2095500" cy="857250"/>
            <wp:effectExtent l="19050" t="19050" r="19050" b="1905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95500" cy="857250"/>
                    </a:xfrm>
                    <a:prstGeom prst="rect">
                      <a:avLst/>
                    </a:prstGeom>
                    <a:ln>
                      <a:solidFill>
                        <a:schemeClr val="tx1"/>
                      </a:solidFill>
                    </a:ln>
                  </pic:spPr>
                </pic:pic>
              </a:graphicData>
            </a:graphic>
          </wp:inline>
        </w:drawing>
      </w:r>
    </w:p>
    <w:p w:rsidR="00085FAC" w:rsidRDefault="00085FAC" w:rsidP="00085FAC">
      <w:pPr>
        <w:rPr>
          <w:rFonts w:ascii="Segoe UI" w:hAnsi="Segoe UI" w:cs="Segoe UI"/>
          <w:sz w:val="18"/>
          <w:szCs w:val="20"/>
        </w:rPr>
      </w:pPr>
      <w:r>
        <w:rPr>
          <w:rFonts w:ascii="Segoe UI" w:hAnsi="Segoe UI" w:cs="Segoe UI"/>
          <w:sz w:val="18"/>
          <w:szCs w:val="20"/>
        </w:rPr>
        <w:t>Once we have our images in place and our export is ready, we are finally ready to run the script!</w:t>
      </w:r>
    </w:p>
    <w:p w:rsidR="00085FAC" w:rsidRDefault="00085FAC" w:rsidP="00085FAC">
      <w:pPr>
        <w:rPr>
          <w:rFonts w:ascii="Segoe UI" w:hAnsi="Segoe UI" w:cs="Segoe UI"/>
          <w:sz w:val="18"/>
          <w:szCs w:val="20"/>
        </w:rPr>
      </w:pPr>
      <w:r w:rsidRPr="00694A98">
        <w:rPr>
          <w:rFonts w:ascii="Segoe UI" w:hAnsi="Segoe UI" w:cs="Segoe UI"/>
          <w:b/>
          <w:color w:val="FF0000"/>
          <w:sz w:val="18"/>
          <w:szCs w:val="20"/>
        </w:rPr>
        <w:t>Tip:</w:t>
      </w:r>
      <w:r w:rsidRPr="00694A98">
        <w:rPr>
          <w:rFonts w:ascii="Segoe UI" w:hAnsi="Segoe UI" w:cs="Segoe UI"/>
          <w:color w:val="FF0000"/>
          <w:sz w:val="18"/>
          <w:szCs w:val="20"/>
        </w:rPr>
        <w:t xml:space="preserve"> </w:t>
      </w:r>
      <w:r>
        <w:rPr>
          <w:rFonts w:ascii="Segoe UI" w:hAnsi="Segoe UI" w:cs="Segoe UI"/>
          <w:sz w:val="18"/>
          <w:szCs w:val="20"/>
        </w:rPr>
        <w:t>If you’re images end up with some hot spots way off the mark, then make sure that the runbook image you snipped was actually “</w:t>
      </w:r>
      <w:r w:rsidRPr="00E61D93">
        <w:rPr>
          <w:rFonts w:ascii="Segoe UI" w:hAnsi="Segoe UI" w:cs="Segoe UI"/>
          <w:b/>
          <w:sz w:val="18"/>
          <w:szCs w:val="20"/>
          <w:highlight w:val="yellow"/>
        </w:rPr>
        <w:t>Checked In</w:t>
      </w:r>
      <w:r>
        <w:rPr>
          <w:rFonts w:ascii="Segoe UI" w:hAnsi="Segoe UI" w:cs="Segoe UI"/>
          <w:sz w:val="18"/>
          <w:szCs w:val="20"/>
        </w:rPr>
        <w:t xml:space="preserve">” in the Runbook Designer </w:t>
      </w:r>
      <w:r w:rsidRPr="00E61D93">
        <w:rPr>
          <w:rFonts w:ascii="Segoe UI" w:hAnsi="Segoe UI" w:cs="Segoe UI"/>
          <w:b/>
          <w:sz w:val="18"/>
          <w:szCs w:val="20"/>
          <w:highlight w:val="yellow"/>
        </w:rPr>
        <w:t>before you export the runbooks</w:t>
      </w:r>
      <w:r>
        <w:rPr>
          <w:rFonts w:ascii="Segoe UI" w:hAnsi="Segoe UI" w:cs="Segoe UI"/>
          <w:sz w:val="18"/>
          <w:szCs w:val="20"/>
        </w:rPr>
        <w:t>.  I did that a couple times and spent a while digging through code before realizing the code wasn’t wrong, it was the fact that I had moved the activities x,y positions in the Runbook Designer after taking the snips and then had checked in the runbooks.</w:t>
      </w:r>
    </w:p>
    <w:p w:rsidR="00085FAC" w:rsidRDefault="00085FAC" w:rsidP="00085FAC">
      <w:pPr>
        <w:rPr>
          <w:rFonts w:ascii="Segoe UI" w:hAnsi="Segoe UI" w:cs="Segoe UI"/>
          <w:sz w:val="18"/>
          <w:szCs w:val="20"/>
        </w:rPr>
      </w:pPr>
      <w:r>
        <w:rPr>
          <w:rFonts w:ascii="Segoe UI" w:hAnsi="Segoe UI" w:cs="Segoe UI"/>
          <w:sz w:val="18"/>
          <w:szCs w:val="20"/>
        </w:rPr>
        <w:t>I should have checked in the Runbooks (</w:t>
      </w:r>
      <w:r w:rsidRPr="00694A98">
        <w:rPr>
          <w:rFonts w:ascii="Segoe UI" w:hAnsi="Segoe UI" w:cs="Segoe UI"/>
          <w:i/>
          <w:sz w:val="18"/>
          <w:szCs w:val="20"/>
        </w:rPr>
        <w:t>ALL of them you have images for!</w:t>
      </w:r>
      <w:r>
        <w:rPr>
          <w:rFonts w:ascii="Segoe UI" w:hAnsi="Segoe UI" w:cs="Segoe UI"/>
          <w:sz w:val="18"/>
          <w:szCs w:val="20"/>
        </w:rPr>
        <w:t>) prior to taking the Snips, then everything would have been fine…</w:t>
      </w:r>
    </w:p>
    <w:p w:rsidR="00085FAC" w:rsidRDefault="00085FAC" w:rsidP="00085FAC">
      <w:pPr>
        <w:rPr>
          <w:rFonts w:ascii="Segoe UI" w:hAnsi="Segoe UI" w:cs="Segoe UI"/>
          <w:b/>
          <w:sz w:val="20"/>
          <w:szCs w:val="20"/>
        </w:rPr>
      </w:pPr>
      <w:r>
        <w:rPr>
          <w:rFonts w:ascii="Segoe UI" w:hAnsi="Segoe UI" w:cs="Segoe UI"/>
          <w:b/>
          <w:sz w:val="20"/>
          <w:szCs w:val="20"/>
        </w:rPr>
        <w:t>Finally – Running the Script!</w:t>
      </w:r>
    </w:p>
    <w:p w:rsidR="00085FAC" w:rsidRDefault="00085FAC" w:rsidP="00085FAC">
      <w:pPr>
        <w:rPr>
          <w:sz w:val="20"/>
        </w:rPr>
      </w:pPr>
      <w:r>
        <w:rPr>
          <w:sz w:val="20"/>
        </w:rPr>
        <w:t>First off, note the location of the runbook export you want to use, and open up the “</w:t>
      </w:r>
      <w:r>
        <w:rPr>
          <w:b/>
          <w:sz w:val="20"/>
        </w:rPr>
        <w:t>Parse.OIS.Exports.config</w:t>
      </w:r>
      <w:r>
        <w:rPr>
          <w:sz w:val="20"/>
        </w:rPr>
        <w:t>” file in your favorite text editor (I use Notepad++ most of the time).  Edit the [Genera] &gt; OISExportFile value with the path to your runbook OIS_Export file:</w:t>
      </w:r>
    </w:p>
    <w:p w:rsidR="00085FAC" w:rsidRDefault="00085FAC" w:rsidP="00085FAC">
      <w:pPr>
        <w:rPr>
          <w:sz w:val="20"/>
        </w:rPr>
      </w:pPr>
      <w:r>
        <w:rPr>
          <w:noProof/>
        </w:rPr>
        <mc:AlternateContent>
          <mc:Choice Requires="wps">
            <w:drawing>
              <wp:anchor distT="0" distB="0" distL="114300" distR="114300" simplePos="0" relativeHeight="251664384" behindDoc="0" locked="0" layoutInCell="1" allowOverlap="1" wp14:anchorId="07397B01" wp14:editId="43309C9F">
                <wp:simplePos x="0" y="0"/>
                <wp:positionH relativeFrom="column">
                  <wp:posOffset>-38100</wp:posOffset>
                </wp:positionH>
                <wp:positionV relativeFrom="paragraph">
                  <wp:posOffset>337820</wp:posOffset>
                </wp:positionV>
                <wp:extent cx="5524500" cy="142875"/>
                <wp:effectExtent l="0" t="0" r="19050" b="28575"/>
                <wp:wrapNone/>
                <wp:docPr id="127" name="Rectangle 127"/>
                <wp:cNvGraphicFramePr/>
                <a:graphic xmlns:a="http://schemas.openxmlformats.org/drawingml/2006/main">
                  <a:graphicData uri="http://schemas.microsoft.com/office/word/2010/wordprocessingShape">
                    <wps:wsp>
                      <wps:cNvSpPr/>
                      <wps:spPr>
                        <a:xfrm>
                          <a:off x="0" y="0"/>
                          <a:ext cx="5524500"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AF8BC6" id="Rectangle 127" o:spid="_x0000_s1026" style="position:absolute;margin-left:-3pt;margin-top:26.6pt;width:435pt;height:1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" filled="f" strokecolor="red" strokeweight="1.5pt"/>
            </w:pict>
          </mc:Fallback>
        </mc:AlternateContent>
      </w:r>
      <w:r>
        <w:rPr>
          <w:noProof/>
        </w:rPr>
        <w:drawing>
          <wp:inline distT="0" distB="0" distL="0" distR="0" wp14:anchorId="3AF54FA3" wp14:editId="6FFCEBD1">
            <wp:extent cx="5050586" cy="761366"/>
            <wp:effectExtent l="19050" t="19050" r="17145" b="1968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25198" cy="802763"/>
                    </a:xfrm>
                    <a:prstGeom prst="rect">
                      <a:avLst/>
                    </a:prstGeom>
                    <a:ln>
                      <a:solidFill>
                        <a:schemeClr val="tx1"/>
                      </a:solidFill>
                    </a:ln>
                  </pic:spPr>
                </pic:pic>
              </a:graphicData>
            </a:graphic>
          </wp:inline>
        </w:drawing>
      </w:r>
    </w:p>
    <w:p w:rsidR="00085FAC" w:rsidRDefault="00085FAC" w:rsidP="00085FAC">
      <w:pPr>
        <w:rPr>
          <w:sz w:val="20"/>
        </w:rPr>
      </w:pPr>
      <w:r>
        <w:rPr>
          <w:sz w:val="20"/>
        </w:rPr>
        <w:lastRenderedPageBreak/>
        <w:t>Ensure your database authentication (Integrated Auth) has been set, and your paths to the rest of the variables match the root directory of your script.</w:t>
      </w:r>
    </w:p>
    <w:p w:rsidR="00085FAC" w:rsidRDefault="00085FAC" w:rsidP="00085FAC">
      <w:pPr>
        <w:rPr>
          <w:sz w:val="20"/>
        </w:rPr>
      </w:pPr>
      <w:r>
        <w:rPr>
          <w:sz w:val="20"/>
        </w:rPr>
        <w:t>Once everything is in place, just right click the script and run it!</w:t>
      </w:r>
    </w:p>
    <w:p w:rsidR="00085FAC" w:rsidRDefault="00085FAC" w:rsidP="00085FAC">
      <w:pPr>
        <w:rPr>
          <w:sz w:val="20"/>
        </w:rPr>
      </w:pPr>
      <w:r w:rsidRPr="00306F2F">
        <w:rPr>
          <w:noProof/>
          <w:sz w:val="20"/>
        </w:rPr>
        <w:drawing>
          <wp:inline distT="0" distB="0" distL="0" distR="0" wp14:anchorId="54EF9554" wp14:editId="0640A0A5">
            <wp:extent cx="2572109" cy="1105054"/>
            <wp:effectExtent l="19050" t="19050" r="19050"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72109" cy="1105054"/>
                    </a:xfrm>
                    <a:prstGeom prst="rect">
                      <a:avLst/>
                    </a:prstGeom>
                    <a:ln>
                      <a:solidFill>
                        <a:schemeClr val="tx1"/>
                      </a:solidFill>
                    </a:ln>
                  </pic:spPr>
                </pic:pic>
              </a:graphicData>
            </a:graphic>
          </wp:inline>
        </w:drawing>
      </w:r>
    </w:p>
    <w:p w:rsidR="00085FAC" w:rsidRDefault="00085FAC" w:rsidP="00085FAC">
      <w:pPr>
        <w:rPr>
          <w:sz w:val="20"/>
        </w:rPr>
      </w:pPr>
      <w:r>
        <w:rPr>
          <w:sz w:val="20"/>
        </w:rPr>
        <w:t>Now, just wait…</w:t>
      </w:r>
    </w:p>
    <w:p w:rsidR="00085FAC" w:rsidRDefault="00085FAC" w:rsidP="00085FAC">
      <w:pPr>
        <w:rPr>
          <w:sz w:val="20"/>
        </w:rPr>
      </w:pPr>
      <w:r w:rsidRPr="00966CFD">
        <w:rPr>
          <w:noProof/>
          <w:sz w:val="20"/>
        </w:rPr>
        <w:drawing>
          <wp:inline distT="0" distB="0" distL="0" distR="0" wp14:anchorId="785F8758" wp14:editId="03D83E06">
            <wp:extent cx="5763429" cy="1295581"/>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3429" cy="1295581"/>
                    </a:xfrm>
                    <a:prstGeom prst="rect">
                      <a:avLst/>
                    </a:prstGeom>
                  </pic:spPr>
                </pic:pic>
              </a:graphicData>
            </a:graphic>
          </wp:inline>
        </w:drawing>
      </w:r>
    </w:p>
    <w:p w:rsidR="00085FAC" w:rsidRDefault="00085FAC" w:rsidP="00085FAC">
      <w:pPr>
        <w:rPr>
          <w:sz w:val="20"/>
        </w:rPr>
      </w:pPr>
      <w:r>
        <w:rPr>
          <w:sz w:val="20"/>
        </w:rPr>
        <w:t xml:space="preserve">By using </w:t>
      </w:r>
      <w:r w:rsidRPr="00306F2F">
        <w:rPr>
          <w:b/>
          <w:sz w:val="20"/>
        </w:rPr>
        <w:t>CMTrace.exe</w:t>
      </w:r>
      <w:r>
        <w:rPr>
          <w:sz w:val="20"/>
        </w:rPr>
        <w:t xml:space="preserve"> or </w:t>
      </w:r>
      <w:r w:rsidRPr="00306F2F">
        <w:rPr>
          <w:b/>
          <w:sz w:val="20"/>
        </w:rPr>
        <w:t>Trace32.exe</w:t>
      </w:r>
      <w:r>
        <w:rPr>
          <w:sz w:val="20"/>
        </w:rPr>
        <w:t xml:space="preserve"> log viewing utilities, you can also open up the log file and watch the more verbose info:</w:t>
      </w:r>
    </w:p>
    <w:p w:rsidR="00085FAC" w:rsidRDefault="00085FAC" w:rsidP="00085FAC">
      <w:pPr>
        <w:rPr>
          <w:sz w:val="20"/>
        </w:rPr>
      </w:pPr>
      <w:r>
        <w:rPr>
          <w:noProof/>
        </w:rPr>
        <w:drawing>
          <wp:inline distT="0" distB="0" distL="0" distR="0" wp14:anchorId="19D013D2" wp14:editId="5E951623">
            <wp:extent cx="5943600" cy="490855"/>
            <wp:effectExtent l="19050" t="19050" r="19050" b="2349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90855"/>
                    </a:xfrm>
                    <a:prstGeom prst="rect">
                      <a:avLst/>
                    </a:prstGeom>
                    <a:ln>
                      <a:solidFill>
                        <a:schemeClr val="tx1"/>
                      </a:solidFill>
                    </a:ln>
                  </pic:spPr>
                </pic:pic>
              </a:graphicData>
            </a:graphic>
          </wp:inline>
        </w:drawing>
      </w:r>
    </w:p>
    <w:p w:rsidR="00085FAC" w:rsidRDefault="00085FAC" w:rsidP="00085FAC">
      <w:pPr>
        <w:rPr>
          <w:sz w:val="20"/>
        </w:rPr>
      </w:pPr>
      <w:r>
        <w:rPr>
          <w:b/>
          <w:sz w:val="20"/>
        </w:rPr>
        <w:t>When the script is complete</w:t>
      </w:r>
      <w:r>
        <w:rPr>
          <w:sz w:val="20"/>
        </w:rPr>
        <w:t xml:space="preserve"> you will see the </w:t>
      </w:r>
      <w:r w:rsidRPr="00306F2F">
        <w:rPr>
          <w:b/>
          <w:sz w:val="20"/>
        </w:rPr>
        <w:t xml:space="preserve">“Script Execution Complete!” </w:t>
      </w:r>
      <w:r>
        <w:rPr>
          <w:sz w:val="20"/>
        </w:rPr>
        <w:t>message and the PoSH Command Prompt asking you to press a key to continue (</w:t>
      </w:r>
      <w:r w:rsidRPr="006F3112">
        <w:rPr>
          <w:i/>
          <w:sz w:val="20"/>
        </w:rPr>
        <w:t>this will close the PowerShell console window</w:t>
      </w:r>
      <w:r>
        <w:rPr>
          <w:sz w:val="20"/>
        </w:rPr>
        <w:t>):</w:t>
      </w:r>
    </w:p>
    <w:p w:rsidR="00085FAC" w:rsidRDefault="00085FAC" w:rsidP="00085FAC">
      <w:pPr>
        <w:rPr>
          <w:sz w:val="20"/>
        </w:rPr>
      </w:pPr>
    </w:p>
    <w:p w:rsidR="00085FAC" w:rsidRDefault="00085FAC" w:rsidP="00085FAC">
      <w:pPr>
        <w:rPr>
          <w:sz w:val="20"/>
        </w:rPr>
      </w:pPr>
    </w:p>
    <w:p w:rsidR="00085FAC" w:rsidRDefault="00085FAC" w:rsidP="00085FAC">
      <w:pPr>
        <w:rPr>
          <w:sz w:val="18"/>
        </w:rPr>
      </w:pPr>
      <w:r>
        <w:rPr>
          <w:sz w:val="20"/>
        </w:rPr>
        <w:t xml:space="preserve">Looks like we generated 68 pages of documentation (interactive docs no less) in a little over one minute!!! Not Bad!!! </w:t>
      </w:r>
    </w:p>
    <w:p w:rsidR="00085FAC" w:rsidRDefault="00085FAC" w:rsidP="00085FAC">
      <w:pPr>
        <w:rPr>
          <w:sz w:val="20"/>
        </w:rPr>
      </w:pPr>
      <w:r w:rsidRPr="006F3112">
        <w:rPr>
          <w:b/>
          <w:color w:val="FF0000"/>
          <w:sz w:val="18"/>
        </w:rPr>
        <w:t>Note:</w:t>
      </w:r>
      <w:r w:rsidRPr="006F3112">
        <w:rPr>
          <w:color w:val="FF0000"/>
          <w:sz w:val="18"/>
        </w:rPr>
        <w:t xml:space="preserve"> </w:t>
      </w:r>
      <w:r w:rsidRPr="006F3112">
        <w:rPr>
          <w:sz w:val="18"/>
        </w:rPr>
        <w:t>this was an earlier release – the newer version of the example runbook is 91 pages – includes “Master Runbook”</w:t>
      </w:r>
    </w:p>
    <w:p w:rsidR="00085FAC" w:rsidRDefault="00085FAC" w:rsidP="00085FAC">
      <w:pPr>
        <w:rPr>
          <w:sz w:val="20"/>
        </w:rPr>
      </w:pPr>
      <w:r w:rsidRPr="003F3B64">
        <w:rPr>
          <w:b/>
          <w:sz w:val="20"/>
        </w:rPr>
        <w:t>(Start Time)</w:t>
      </w:r>
      <w:r>
        <w:rPr>
          <w:sz w:val="20"/>
        </w:rPr>
        <w:tab/>
      </w:r>
      <w:r>
        <w:rPr>
          <w:noProof/>
        </w:rPr>
        <w:drawing>
          <wp:inline distT="0" distB="0" distL="0" distR="0" wp14:anchorId="187F150F" wp14:editId="5E5799D8">
            <wp:extent cx="2247900" cy="2190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47900" cy="219075"/>
                    </a:xfrm>
                    <a:prstGeom prst="rect">
                      <a:avLst/>
                    </a:prstGeom>
                  </pic:spPr>
                </pic:pic>
              </a:graphicData>
            </a:graphic>
          </wp:inline>
        </w:drawing>
      </w:r>
    </w:p>
    <w:p w:rsidR="00085FAC" w:rsidRDefault="00085FAC" w:rsidP="00085FAC">
      <w:pPr>
        <w:rPr>
          <w:sz w:val="20"/>
        </w:rPr>
      </w:pPr>
      <w:r w:rsidRPr="003F3B64">
        <w:rPr>
          <w:b/>
          <w:sz w:val="20"/>
        </w:rPr>
        <w:t>(Finish Time)</w:t>
      </w:r>
      <w:r w:rsidRPr="003F3B64">
        <w:rPr>
          <w:b/>
          <w:sz w:val="20"/>
        </w:rPr>
        <w:tab/>
      </w:r>
      <w:r>
        <w:rPr>
          <w:noProof/>
        </w:rPr>
        <w:drawing>
          <wp:inline distT="0" distB="0" distL="0" distR="0" wp14:anchorId="61B5D28D" wp14:editId="175B5852">
            <wp:extent cx="2247900" cy="2095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47900" cy="209550"/>
                    </a:xfrm>
                    <a:prstGeom prst="rect">
                      <a:avLst/>
                    </a:prstGeom>
                  </pic:spPr>
                </pic:pic>
              </a:graphicData>
            </a:graphic>
          </wp:inline>
        </w:drawing>
      </w:r>
    </w:p>
    <w:p w:rsidR="00085FAC" w:rsidRDefault="00085FAC" w:rsidP="00085FAC">
      <w:pPr>
        <w:rPr>
          <w:sz w:val="20"/>
        </w:rPr>
      </w:pPr>
      <w:r>
        <w:rPr>
          <w:noProof/>
        </w:rPr>
        <w:drawing>
          <wp:inline distT="0" distB="0" distL="0" distR="0" wp14:anchorId="26580740" wp14:editId="1A1AE457">
            <wp:extent cx="1962150" cy="723900"/>
            <wp:effectExtent l="19050" t="19050" r="19050" b="190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62150" cy="723900"/>
                    </a:xfrm>
                    <a:prstGeom prst="rect">
                      <a:avLst/>
                    </a:prstGeom>
                    <a:ln>
                      <a:solidFill>
                        <a:schemeClr val="tx1"/>
                      </a:solidFill>
                    </a:ln>
                  </pic:spPr>
                </pic:pic>
              </a:graphicData>
            </a:graphic>
          </wp:inline>
        </w:drawing>
      </w:r>
    </w:p>
    <w:p w:rsidR="00085FAC" w:rsidRDefault="00085FAC" w:rsidP="00085FAC">
      <w:pPr>
        <w:rPr>
          <w:sz w:val="20"/>
        </w:rPr>
      </w:pPr>
      <w:r>
        <w:rPr>
          <w:sz w:val="20"/>
        </w:rPr>
        <w:t>Now go to your reports and start checking them out!!!!</w:t>
      </w:r>
    </w:p>
    <w:p w:rsidR="003F3B64" w:rsidRPr="00085FAC" w:rsidRDefault="003F3B64" w:rsidP="00085FAC">
      <w:pPr>
        <w:rPr>
          <w:sz w:val="20"/>
        </w:rPr>
      </w:pPr>
    </w:p>
    <w:sectPr w:rsidR="003F3B64" w:rsidRPr="00085FAC" w:rsidSect="004B002D">
      <w:footerReference w:type="default" r:id="rId46"/>
      <w:pgSz w:w="12240" w:h="15840"/>
      <w:pgMar w:top="990" w:right="1440" w:bottom="1260" w:left="1440"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310" w:rsidRDefault="00094310" w:rsidP="00FA033F">
      <w:pPr>
        <w:spacing w:after="0" w:line="240" w:lineRule="auto"/>
      </w:pPr>
      <w:r>
        <w:separator/>
      </w:r>
    </w:p>
  </w:endnote>
  <w:endnote w:type="continuationSeparator" w:id="0">
    <w:p w:rsidR="00094310" w:rsidRDefault="00094310" w:rsidP="00FA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53108"/>
      <w:docPartObj>
        <w:docPartGallery w:val="Page Numbers (Bottom of Page)"/>
        <w:docPartUnique/>
      </w:docPartObj>
    </w:sdtPr>
    <w:sdtEndPr>
      <w:rPr>
        <w:color w:val="7F7F7F" w:themeColor="background1" w:themeShade="7F"/>
        <w:spacing w:val="60"/>
      </w:rPr>
    </w:sdtEndPr>
    <w:sdtContent>
      <w:p w:rsidR="006F3112" w:rsidRDefault="006F3112" w:rsidP="00854251">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085FAC" w:rsidRPr="00085FAC">
          <w:rPr>
            <w:b/>
            <w:bCs/>
            <w:noProof/>
          </w:rPr>
          <w:t>1</w:t>
        </w:r>
        <w:r>
          <w:rPr>
            <w:b/>
            <w:bCs/>
            <w:noProof/>
          </w:rPr>
          <w:fldChar w:fldCharType="end"/>
        </w:r>
        <w:r>
          <w:rPr>
            <w:b/>
            <w:bCs/>
          </w:rPr>
          <w:t xml:space="preserve"> | </w:t>
        </w:r>
        <w:r>
          <w:rPr>
            <w:color w:val="7F7F7F" w:themeColor="background1" w:themeShade="7F"/>
            <w:spacing w:val="60"/>
          </w:rPr>
          <w:t>Page</w:t>
        </w:r>
      </w:p>
    </w:sdtContent>
  </w:sdt>
  <w:p w:rsidR="006F3112" w:rsidRDefault="006F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310" w:rsidRDefault="00094310" w:rsidP="00FA033F">
      <w:pPr>
        <w:spacing w:after="0" w:line="240" w:lineRule="auto"/>
      </w:pPr>
      <w:r>
        <w:separator/>
      </w:r>
    </w:p>
  </w:footnote>
  <w:footnote w:type="continuationSeparator" w:id="0">
    <w:p w:rsidR="00094310" w:rsidRDefault="00094310" w:rsidP="00FA0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D7E"/>
    <w:multiLevelType w:val="hybridMultilevel"/>
    <w:tmpl w:val="4F085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34FA8"/>
    <w:multiLevelType w:val="hybridMultilevel"/>
    <w:tmpl w:val="D27EAD38"/>
    <w:lvl w:ilvl="0" w:tplc="579210E8">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27E56"/>
    <w:multiLevelType w:val="hybridMultilevel"/>
    <w:tmpl w:val="1C565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733D0"/>
    <w:multiLevelType w:val="hybridMultilevel"/>
    <w:tmpl w:val="C32E64B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08A4306"/>
    <w:multiLevelType w:val="hybridMultilevel"/>
    <w:tmpl w:val="237220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95FD0"/>
    <w:multiLevelType w:val="hybridMultilevel"/>
    <w:tmpl w:val="C29A0826"/>
    <w:lvl w:ilvl="0" w:tplc="510E055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63EFB"/>
    <w:multiLevelType w:val="multilevel"/>
    <w:tmpl w:val="AA7A73EA"/>
    <w:lvl w:ilvl="0">
      <w:start w:val="1"/>
      <w:numFmt w:val="decimal"/>
      <w:lvlText w:val="%1.0"/>
      <w:lvlJc w:val="left"/>
      <w:pPr>
        <w:ind w:left="465" w:hanging="465"/>
      </w:pPr>
      <w:rPr>
        <w:rFonts w:hint="default"/>
        <w:b/>
      </w:rPr>
    </w:lvl>
    <w:lvl w:ilvl="1">
      <w:start w:val="1"/>
      <w:numFmt w:val="decimalZero"/>
      <w:lvlText w:val="%1.%2"/>
      <w:lvlJc w:val="left"/>
      <w:pPr>
        <w:ind w:left="1185" w:hanging="465"/>
      </w:pPr>
      <w:rPr>
        <w:rFonts w:hint="default"/>
        <w:b/>
      </w:rPr>
    </w:lvl>
    <w:lvl w:ilvl="2">
      <w:start w:val="1"/>
      <w:numFmt w:val="decimal"/>
      <w:lvlText w:val="%1.%2.%3"/>
      <w:lvlJc w:val="left"/>
      <w:pPr>
        <w:ind w:left="1905" w:hanging="465"/>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120" w:hanging="1080"/>
      </w:pPr>
      <w:rPr>
        <w:rFonts w:hint="default"/>
        <w:b/>
      </w:rPr>
    </w:lvl>
    <w:lvl w:ilvl="8">
      <w:start w:val="1"/>
      <w:numFmt w:val="decimal"/>
      <w:lvlText w:val="%1.%2.%3.%4.%5.%6.%7.%8.%9"/>
      <w:lvlJc w:val="left"/>
      <w:pPr>
        <w:ind w:left="7200" w:hanging="1440"/>
      </w:pPr>
      <w:rPr>
        <w:rFonts w:hint="default"/>
        <w:b/>
      </w:rPr>
    </w:lvl>
  </w:abstractNum>
  <w:abstractNum w:abstractNumId="7">
    <w:nsid w:val="153243DA"/>
    <w:multiLevelType w:val="multilevel"/>
    <w:tmpl w:val="AE72B90C"/>
    <w:lvl w:ilvl="0">
      <w:numFmt w:val="decimal"/>
      <w:lvlText w:val="%1"/>
      <w:lvlJc w:val="left"/>
      <w:pPr>
        <w:ind w:left="375" w:hanging="375"/>
      </w:pPr>
      <w:rPr>
        <w:rFonts w:hint="default"/>
      </w:rPr>
    </w:lvl>
    <w:lvl w:ilvl="1">
      <w:start w:val="2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5911AF2"/>
    <w:multiLevelType w:val="hybridMultilevel"/>
    <w:tmpl w:val="F0DCD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F6B92"/>
    <w:multiLevelType w:val="multilevel"/>
    <w:tmpl w:val="3A7859FC"/>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A7F2CB5"/>
    <w:multiLevelType w:val="hybridMultilevel"/>
    <w:tmpl w:val="9BDCE4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1B4018C8"/>
    <w:multiLevelType w:val="hybridMultilevel"/>
    <w:tmpl w:val="AAD424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C470954"/>
    <w:multiLevelType w:val="hybridMultilevel"/>
    <w:tmpl w:val="38F46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8555CB"/>
    <w:multiLevelType w:val="hybridMultilevel"/>
    <w:tmpl w:val="1D46598C"/>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1E1B1B99"/>
    <w:multiLevelType w:val="hybridMultilevel"/>
    <w:tmpl w:val="C8C24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F5645"/>
    <w:multiLevelType w:val="multilevel"/>
    <w:tmpl w:val="CFB2843C"/>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6">
    <w:nsid w:val="32273DA8"/>
    <w:multiLevelType w:val="hybridMultilevel"/>
    <w:tmpl w:val="3C82D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357A5993"/>
    <w:multiLevelType w:val="hybridMultilevel"/>
    <w:tmpl w:val="1D6C34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8D0EA4"/>
    <w:multiLevelType w:val="multilevel"/>
    <w:tmpl w:val="BDB2F7C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2160" w:hanging="72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9">
    <w:nsid w:val="37894B12"/>
    <w:multiLevelType w:val="hybridMultilevel"/>
    <w:tmpl w:val="6D363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57990"/>
    <w:multiLevelType w:val="hybridMultilevel"/>
    <w:tmpl w:val="D9AE6C94"/>
    <w:lvl w:ilvl="0" w:tplc="F9FE4D9C">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C40844"/>
    <w:multiLevelType w:val="hybridMultilevel"/>
    <w:tmpl w:val="6CA8D4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276AB"/>
    <w:multiLevelType w:val="hybridMultilevel"/>
    <w:tmpl w:val="08806170"/>
    <w:lvl w:ilvl="0" w:tplc="A524CB84">
      <w:numFmt w:val="bullet"/>
      <w:lvlText w:val="-"/>
      <w:lvlJc w:val="left"/>
      <w:pPr>
        <w:ind w:left="720" w:hanging="360"/>
      </w:pPr>
      <w:rPr>
        <w:rFonts w:ascii="Calibri" w:eastAsiaTheme="minorHAnsi" w:hAnsi="Calibr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E4941"/>
    <w:multiLevelType w:val="multilevel"/>
    <w:tmpl w:val="2CE6BB9A"/>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B054ADA"/>
    <w:multiLevelType w:val="hybridMultilevel"/>
    <w:tmpl w:val="AD36A6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FD6A46"/>
    <w:multiLevelType w:val="hybridMultilevel"/>
    <w:tmpl w:val="74FE8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61800"/>
    <w:multiLevelType w:val="multilevel"/>
    <w:tmpl w:val="C66CB3F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27">
    <w:nsid w:val="518F24B9"/>
    <w:multiLevelType w:val="hybridMultilevel"/>
    <w:tmpl w:val="31FE5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41BF8"/>
    <w:multiLevelType w:val="hybridMultilevel"/>
    <w:tmpl w:val="78420B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5D595B"/>
    <w:multiLevelType w:val="hybridMultilevel"/>
    <w:tmpl w:val="87C408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9"/>
  </w:num>
  <w:num w:numId="4">
    <w:abstractNumId w:val="25"/>
  </w:num>
  <w:num w:numId="5">
    <w:abstractNumId w:val="17"/>
  </w:num>
  <w:num w:numId="6">
    <w:abstractNumId w:val="24"/>
  </w:num>
  <w:num w:numId="7">
    <w:abstractNumId w:val="4"/>
  </w:num>
  <w:num w:numId="8">
    <w:abstractNumId w:val="9"/>
  </w:num>
  <w:num w:numId="9">
    <w:abstractNumId w:val="11"/>
  </w:num>
  <w:num w:numId="10">
    <w:abstractNumId w:val="7"/>
  </w:num>
  <w:num w:numId="11">
    <w:abstractNumId w:val="23"/>
  </w:num>
  <w:num w:numId="12">
    <w:abstractNumId w:val="14"/>
  </w:num>
  <w:num w:numId="13">
    <w:abstractNumId w:val="1"/>
  </w:num>
  <w:num w:numId="14">
    <w:abstractNumId w:val="0"/>
  </w:num>
  <w:num w:numId="15">
    <w:abstractNumId w:val="10"/>
  </w:num>
  <w:num w:numId="16">
    <w:abstractNumId w:val="3"/>
  </w:num>
  <w:num w:numId="17">
    <w:abstractNumId w:val="2"/>
  </w:num>
  <w:num w:numId="18">
    <w:abstractNumId w:val="27"/>
  </w:num>
  <w:num w:numId="19">
    <w:abstractNumId w:val="16"/>
  </w:num>
  <w:num w:numId="20">
    <w:abstractNumId w:val="13"/>
  </w:num>
  <w:num w:numId="21">
    <w:abstractNumId w:val="8"/>
  </w:num>
  <w:num w:numId="22">
    <w:abstractNumId w:val="12"/>
  </w:num>
  <w:num w:numId="23">
    <w:abstractNumId w:val="19"/>
  </w:num>
  <w:num w:numId="24">
    <w:abstractNumId w:val="28"/>
  </w:num>
  <w:num w:numId="25">
    <w:abstractNumId w:val="18"/>
  </w:num>
  <w:num w:numId="26">
    <w:abstractNumId w:val="26"/>
  </w:num>
  <w:num w:numId="27">
    <w:abstractNumId w:val="15"/>
  </w:num>
  <w:num w:numId="28">
    <w:abstractNumId w:val="6"/>
  </w:num>
  <w:num w:numId="29">
    <w:abstractNumId w:val="2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6F"/>
    <w:rsid w:val="000176B3"/>
    <w:rsid w:val="000230AC"/>
    <w:rsid w:val="0003049F"/>
    <w:rsid w:val="00040F9B"/>
    <w:rsid w:val="00044417"/>
    <w:rsid w:val="000472AA"/>
    <w:rsid w:val="00065E2A"/>
    <w:rsid w:val="000660C8"/>
    <w:rsid w:val="000736E0"/>
    <w:rsid w:val="00085FAC"/>
    <w:rsid w:val="00086F2B"/>
    <w:rsid w:val="000914E3"/>
    <w:rsid w:val="00094310"/>
    <w:rsid w:val="0009594A"/>
    <w:rsid w:val="000976CE"/>
    <w:rsid w:val="000A30AC"/>
    <w:rsid w:val="000B563A"/>
    <w:rsid w:val="000B647A"/>
    <w:rsid w:val="000C19F7"/>
    <w:rsid w:val="000E36E8"/>
    <w:rsid w:val="000E4646"/>
    <w:rsid w:val="000E56CE"/>
    <w:rsid w:val="000E6160"/>
    <w:rsid w:val="000F4976"/>
    <w:rsid w:val="001154ED"/>
    <w:rsid w:val="001474A4"/>
    <w:rsid w:val="001775BA"/>
    <w:rsid w:val="00192980"/>
    <w:rsid w:val="001A5A14"/>
    <w:rsid w:val="001B4CFE"/>
    <w:rsid w:val="001C1BAB"/>
    <w:rsid w:val="001D1BDF"/>
    <w:rsid w:val="001D3E1C"/>
    <w:rsid w:val="001D4ABE"/>
    <w:rsid w:val="001E4773"/>
    <w:rsid w:val="001F4ABF"/>
    <w:rsid w:val="001F78BE"/>
    <w:rsid w:val="00202514"/>
    <w:rsid w:val="0020613A"/>
    <w:rsid w:val="002120EC"/>
    <w:rsid w:val="00223746"/>
    <w:rsid w:val="002317EB"/>
    <w:rsid w:val="00244A21"/>
    <w:rsid w:val="00252EFC"/>
    <w:rsid w:val="00256100"/>
    <w:rsid w:val="002633B5"/>
    <w:rsid w:val="00266809"/>
    <w:rsid w:val="00267318"/>
    <w:rsid w:val="00270C4A"/>
    <w:rsid w:val="00275EF6"/>
    <w:rsid w:val="00295B6B"/>
    <w:rsid w:val="002966CA"/>
    <w:rsid w:val="002A1F73"/>
    <w:rsid w:val="002B2EB5"/>
    <w:rsid w:val="002B6FF8"/>
    <w:rsid w:val="002F5346"/>
    <w:rsid w:val="002F7136"/>
    <w:rsid w:val="00306F2F"/>
    <w:rsid w:val="0032262B"/>
    <w:rsid w:val="0032456D"/>
    <w:rsid w:val="00325A78"/>
    <w:rsid w:val="00337595"/>
    <w:rsid w:val="00350666"/>
    <w:rsid w:val="003512A1"/>
    <w:rsid w:val="00356000"/>
    <w:rsid w:val="00362030"/>
    <w:rsid w:val="00364D1F"/>
    <w:rsid w:val="00366FE5"/>
    <w:rsid w:val="00385917"/>
    <w:rsid w:val="00386114"/>
    <w:rsid w:val="00390BBE"/>
    <w:rsid w:val="003918B0"/>
    <w:rsid w:val="003A2B74"/>
    <w:rsid w:val="003A7503"/>
    <w:rsid w:val="003A7A70"/>
    <w:rsid w:val="003B0107"/>
    <w:rsid w:val="003E03C6"/>
    <w:rsid w:val="003E4F5B"/>
    <w:rsid w:val="003E7835"/>
    <w:rsid w:val="003F3B64"/>
    <w:rsid w:val="0040229F"/>
    <w:rsid w:val="00406FFF"/>
    <w:rsid w:val="00414C26"/>
    <w:rsid w:val="004407BD"/>
    <w:rsid w:val="004438B8"/>
    <w:rsid w:val="004638A7"/>
    <w:rsid w:val="00467AAF"/>
    <w:rsid w:val="0048530A"/>
    <w:rsid w:val="004930F7"/>
    <w:rsid w:val="0049330A"/>
    <w:rsid w:val="004B002D"/>
    <w:rsid w:val="004B2123"/>
    <w:rsid w:val="004B305C"/>
    <w:rsid w:val="004B6E22"/>
    <w:rsid w:val="004D3463"/>
    <w:rsid w:val="004F5AB3"/>
    <w:rsid w:val="00501118"/>
    <w:rsid w:val="00505F89"/>
    <w:rsid w:val="00505FED"/>
    <w:rsid w:val="00507624"/>
    <w:rsid w:val="0051630E"/>
    <w:rsid w:val="00516D27"/>
    <w:rsid w:val="00535FD3"/>
    <w:rsid w:val="005463A2"/>
    <w:rsid w:val="005515DC"/>
    <w:rsid w:val="00553DE8"/>
    <w:rsid w:val="005643C0"/>
    <w:rsid w:val="00573DAC"/>
    <w:rsid w:val="0058678E"/>
    <w:rsid w:val="00591338"/>
    <w:rsid w:val="005942BE"/>
    <w:rsid w:val="005A38A6"/>
    <w:rsid w:val="005C6ED3"/>
    <w:rsid w:val="005D20D5"/>
    <w:rsid w:val="005D2720"/>
    <w:rsid w:val="005D4E2C"/>
    <w:rsid w:val="005D5D8F"/>
    <w:rsid w:val="005D74AA"/>
    <w:rsid w:val="005E4577"/>
    <w:rsid w:val="005E7B86"/>
    <w:rsid w:val="005F5A23"/>
    <w:rsid w:val="00602418"/>
    <w:rsid w:val="00613999"/>
    <w:rsid w:val="00647F03"/>
    <w:rsid w:val="00663B46"/>
    <w:rsid w:val="00670A30"/>
    <w:rsid w:val="00682646"/>
    <w:rsid w:val="00694A98"/>
    <w:rsid w:val="00697C28"/>
    <w:rsid w:val="006E3234"/>
    <w:rsid w:val="006F057C"/>
    <w:rsid w:val="006F3112"/>
    <w:rsid w:val="006F397A"/>
    <w:rsid w:val="0070408E"/>
    <w:rsid w:val="00704EBF"/>
    <w:rsid w:val="00706947"/>
    <w:rsid w:val="00711EB9"/>
    <w:rsid w:val="0071264E"/>
    <w:rsid w:val="00712D43"/>
    <w:rsid w:val="00725477"/>
    <w:rsid w:val="00726512"/>
    <w:rsid w:val="00731EB3"/>
    <w:rsid w:val="007372BD"/>
    <w:rsid w:val="00740E9B"/>
    <w:rsid w:val="00741EF5"/>
    <w:rsid w:val="007517D8"/>
    <w:rsid w:val="007539D5"/>
    <w:rsid w:val="00757490"/>
    <w:rsid w:val="007745DB"/>
    <w:rsid w:val="007855EB"/>
    <w:rsid w:val="0078669A"/>
    <w:rsid w:val="007925A0"/>
    <w:rsid w:val="007D3250"/>
    <w:rsid w:val="007D4250"/>
    <w:rsid w:val="00811BDC"/>
    <w:rsid w:val="00814107"/>
    <w:rsid w:val="00821B36"/>
    <w:rsid w:val="00830FDA"/>
    <w:rsid w:val="008452B8"/>
    <w:rsid w:val="00854251"/>
    <w:rsid w:val="008635A9"/>
    <w:rsid w:val="00870F0F"/>
    <w:rsid w:val="00887D25"/>
    <w:rsid w:val="00896D30"/>
    <w:rsid w:val="008B0814"/>
    <w:rsid w:val="008C1127"/>
    <w:rsid w:val="008E02E4"/>
    <w:rsid w:val="008F6349"/>
    <w:rsid w:val="009018FC"/>
    <w:rsid w:val="00904C6E"/>
    <w:rsid w:val="00904DF8"/>
    <w:rsid w:val="00934A45"/>
    <w:rsid w:val="00966CFD"/>
    <w:rsid w:val="00983947"/>
    <w:rsid w:val="009C27D9"/>
    <w:rsid w:val="009C4327"/>
    <w:rsid w:val="009E1E59"/>
    <w:rsid w:val="009E2B84"/>
    <w:rsid w:val="009F0274"/>
    <w:rsid w:val="009F6D08"/>
    <w:rsid w:val="00A16D7E"/>
    <w:rsid w:val="00A373FD"/>
    <w:rsid w:val="00A67C0C"/>
    <w:rsid w:val="00A7552B"/>
    <w:rsid w:val="00AA42F0"/>
    <w:rsid w:val="00AB548E"/>
    <w:rsid w:val="00AD7D89"/>
    <w:rsid w:val="00AF2AB2"/>
    <w:rsid w:val="00B05ED3"/>
    <w:rsid w:val="00B077B4"/>
    <w:rsid w:val="00B15764"/>
    <w:rsid w:val="00B340F8"/>
    <w:rsid w:val="00B41428"/>
    <w:rsid w:val="00B521A8"/>
    <w:rsid w:val="00B6335F"/>
    <w:rsid w:val="00B649D3"/>
    <w:rsid w:val="00B67646"/>
    <w:rsid w:val="00B973A9"/>
    <w:rsid w:val="00B97535"/>
    <w:rsid w:val="00BA2AC5"/>
    <w:rsid w:val="00BD5896"/>
    <w:rsid w:val="00BE1238"/>
    <w:rsid w:val="00BF1220"/>
    <w:rsid w:val="00BF17A1"/>
    <w:rsid w:val="00BF203A"/>
    <w:rsid w:val="00BF27B1"/>
    <w:rsid w:val="00BF5C63"/>
    <w:rsid w:val="00C02EA8"/>
    <w:rsid w:val="00C0326F"/>
    <w:rsid w:val="00C14A0D"/>
    <w:rsid w:val="00C17B1B"/>
    <w:rsid w:val="00C24A9B"/>
    <w:rsid w:val="00C36EDF"/>
    <w:rsid w:val="00C55C73"/>
    <w:rsid w:val="00C72F18"/>
    <w:rsid w:val="00C736B7"/>
    <w:rsid w:val="00CE325B"/>
    <w:rsid w:val="00CE3576"/>
    <w:rsid w:val="00CF3627"/>
    <w:rsid w:val="00D06A77"/>
    <w:rsid w:val="00D07A85"/>
    <w:rsid w:val="00D20AEE"/>
    <w:rsid w:val="00D22E91"/>
    <w:rsid w:val="00D23A9E"/>
    <w:rsid w:val="00D30E62"/>
    <w:rsid w:val="00D31620"/>
    <w:rsid w:val="00D421D9"/>
    <w:rsid w:val="00D43027"/>
    <w:rsid w:val="00D5662E"/>
    <w:rsid w:val="00D61DB0"/>
    <w:rsid w:val="00D821A3"/>
    <w:rsid w:val="00DA422E"/>
    <w:rsid w:val="00DC386F"/>
    <w:rsid w:val="00DE6881"/>
    <w:rsid w:val="00DE7FB7"/>
    <w:rsid w:val="00DF1028"/>
    <w:rsid w:val="00E16BC6"/>
    <w:rsid w:val="00E20F00"/>
    <w:rsid w:val="00E27AEB"/>
    <w:rsid w:val="00E30B14"/>
    <w:rsid w:val="00E33465"/>
    <w:rsid w:val="00E35015"/>
    <w:rsid w:val="00E5366A"/>
    <w:rsid w:val="00E61D93"/>
    <w:rsid w:val="00E74788"/>
    <w:rsid w:val="00E74E68"/>
    <w:rsid w:val="00E87D75"/>
    <w:rsid w:val="00E921D8"/>
    <w:rsid w:val="00EC356C"/>
    <w:rsid w:val="00ED5312"/>
    <w:rsid w:val="00EE0206"/>
    <w:rsid w:val="00EE27DF"/>
    <w:rsid w:val="00F02D58"/>
    <w:rsid w:val="00F132C4"/>
    <w:rsid w:val="00F16205"/>
    <w:rsid w:val="00F17921"/>
    <w:rsid w:val="00F24F9F"/>
    <w:rsid w:val="00F33999"/>
    <w:rsid w:val="00F37923"/>
    <w:rsid w:val="00F96692"/>
    <w:rsid w:val="00FA033F"/>
    <w:rsid w:val="00FA2C19"/>
    <w:rsid w:val="00FB1E21"/>
    <w:rsid w:val="00FB1EFF"/>
    <w:rsid w:val="00FB3CE0"/>
    <w:rsid w:val="00FC2E4A"/>
    <w:rsid w:val="00FD2074"/>
    <w:rsid w:val="00FE1595"/>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F1DD12-657D-4931-8DEA-6AD7696B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1A8"/>
  </w:style>
  <w:style w:type="paragraph" w:styleId="Heading1">
    <w:name w:val="heading 1"/>
    <w:basedOn w:val="Normal"/>
    <w:next w:val="Normal"/>
    <w:link w:val="Heading1Char"/>
    <w:uiPriority w:val="9"/>
    <w:qFormat/>
    <w:rsid w:val="00C032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3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2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326F"/>
    <w:pPr>
      <w:outlineLvl w:val="9"/>
    </w:pPr>
  </w:style>
  <w:style w:type="paragraph" w:styleId="TOC1">
    <w:name w:val="toc 1"/>
    <w:basedOn w:val="Normal"/>
    <w:next w:val="Normal"/>
    <w:autoRedefine/>
    <w:uiPriority w:val="39"/>
    <w:unhideWhenUsed/>
    <w:rsid w:val="005515DC"/>
    <w:pPr>
      <w:tabs>
        <w:tab w:val="right" w:leader="dot" w:pos="9350"/>
      </w:tabs>
      <w:spacing w:after="100"/>
    </w:pPr>
    <w:rPr>
      <w:rFonts w:ascii="Segoe UI" w:hAnsi="Segoe UI" w:cs="Segoe UI"/>
      <w:noProof/>
      <w:sz w:val="20"/>
    </w:rPr>
  </w:style>
  <w:style w:type="character" w:styleId="Hyperlink">
    <w:name w:val="Hyperlink"/>
    <w:basedOn w:val="DefaultParagraphFont"/>
    <w:uiPriority w:val="99"/>
    <w:unhideWhenUsed/>
    <w:rsid w:val="00C0326F"/>
    <w:rPr>
      <w:color w:val="0563C1" w:themeColor="hyperlink"/>
      <w:u w:val="single"/>
    </w:rPr>
  </w:style>
  <w:style w:type="character" w:customStyle="1" w:styleId="Heading2Char">
    <w:name w:val="Heading 2 Char"/>
    <w:basedOn w:val="DefaultParagraphFont"/>
    <w:link w:val="Heading2"/>
    <w:uiPriority w:val="9"/>
    <w:rsid w:val="00F02D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0229F"/>
    <w:pPr>
      <w:spacing w:after="100"/>
      <w:ind w:left="220"/>
    </w:pPr>
  </w:style>
  <w:style w:type="paragraph" w:styleId="Header">
    <w:name w:val="header"/>
    <w:basedOn w:val="Normal"/>
    <w:link w:val="HeaderChar"/>
    <w:uiPriority w:val="99"/>
    <w:unhideWhenUsed/>
    <w:rsid w:val="00FA0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33F"/>
  </w:style>
  <w:style w:type="paragraph" w:styleId="Footer">
    <w:name w:val="footer"/>
    <w:basedOn w:val="Normal"/>
    <w:link w:val="FooterChar"/>
    <w:uiPriority w:val="99"/>
    <w:unhideWhenUsed/>
    <w:rsid w:val="00FA0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33F"/>
  </w:style>
  <w:style w:type="character" w:customStyle="1" w:styleId="Heading3Char">
    <w:name w:val="Heading 3 Char"/>
    <w:basedOn w:val="DefaultParagraphFont"/>
    <w:link w:val="Heading3"/>
    <w:uiPriority w:val="9"/>
    <w:rsid w:val="00F3399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F78BE"/>
    <w:pPr>
      <w:spacing w:after="100"/>
      <w:ind w:left="440"/>
    </w:pPr>
  </w:style>
  <w:style w:type="table" w:styleId="TableGrid">
    <w:name w:val="Table Grid"/>
    <w:basedOn w:val="TableNormal"/>
    <w:uiPriority w:val="39"/>
    <w:rsid w:val="0073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6B3"/>
    <w:pPr>
      <w:ind w:left="720"/>
      <w:contextualSpacing/>
    </w:pPr>
  </w:style>
  <w:style w:type="paragraph" w:styleId="BalloonText">
    <w:name w:val="Balloon Text"/>
    <w:basedOn w:val="Normal"/>
    <w:link w:val="BalloonTextChar"/>
    <w:uiPriority w:val="99"/>
    <w:semiHidden/>
    <w:unhideWhenUsed/>
    <w:rsid w:val="003A7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A70"/>
    <w:rPr>
      <w:rFonts w:ascii="Segoe UI" w:hAnsi="Segoe UI" w:cs="Segoe UI"/>
      <w:sz w:val="18"/>
      <w:szCs w:val="18"/>
    </w:rPr>
  </w:style>
  <w:style w:type="table" w:styleId="GridTable4-Accent1">
    <w:name w:val="Grid Table 4 Accent 1"/>
    <w:basedOn w:val="TableNormal"/>
    <w:uiPriority w:val="49"/>
    <w:rsid w:val="005D27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16D7E"/>
    <w:rPr>
      <w:color w:val="954F72" w:themeColor="followedHyperlink"/>
      <w:u w:val="single"/>
    </w:rPr>
  </w:style>
  <w:style w:type="table" w:styleId="GridTable5Dark-Accent5">
    <w:name w:val="Grid Table 5 Dark Accent 5"/>
    <w:basedOn w:val="TableNormal"/>
    <w:uiPriority w:val="50"/>
    <w:rsid w:val="00D06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privatecloud/archive/2013/03/08/automation-system-center-2012-orchestrator-best-practice-series-naming-conventions.asp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s://scorch.codeplex.com/releases/view/119073"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4DBE2-3DCC-4FFF-94FA-5CEB9D5F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3</cp:revision>
  <cp:lastPrinted>2014-10-25T19:08:00Z</cp:lastPrinted>
  <dcterms:created xsi:type="dcterms:W3CDTF">2014-10-25T19:43:00Z</dcterms:created>
  <dcterms:modified xsi:type="dcterms:W3CDTF">2014-10-25T19:43:00Z</dcterms:modified>
</cp:coreProperties>
</file>