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Notes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did you realize you wanted to do major? How did Ap CSA and CSP help?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Compare against your competitors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What you liked to do when you were young. Early interests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Internships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Interested in websites, csp gave technical background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Able to be used in the real world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is tge biggest challenge you’ve encountered with computer science?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bugs and errors in the beginning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Egos, people brag about their accomplishments. Follow your own path. Work on your own stuff</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Theory. How structures are set up. Transition between high school and college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Finding the motivation. Use google. Projects can helps to create a goal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Temptation to cut corners. Do stuff just for points. GO abobve and beyond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Getting started in a new area of cs.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Are there any PBL scenarios in college computer science classes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Still exists in UCSD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There are PBLS and Tests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you applied CS in your major if you are not majoring in CS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Coding is everywhere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Automate things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MATLAB uses for loops, if statemntrs, etc</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Helpful for math classes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For existing cplleghe studentrs have you had a job within your profession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Yes, you need to make a resume. Jobs are a good addition to your resume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Tridant AI</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Northrop Grumman</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Wiring Diagrams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Visuakizing flight data</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Cybersecurity intern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Creating website for flight data</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Scripting for staffing contract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TEacher Assistant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Code Ninjas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Personal projects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Good if you have no work experience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Internships, September and November open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Insights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panel really helped me to see how practical CS is in a variety of majors. Computer Science really can be applied to anything. I really resonated with Allison choosing talking about Cognitive Science. I never knew that you could major psychology with computer science. I will definitely check out the other submajors for computer science and choose one that I enjoy doing. I am leaning towards cybersecurity + comp sci rn. In addition, it was comforting knowing that others also faced many challenges in computer science. I liked how Anthony brought up his challenge of looking through other people’s Linkedins and feeling like he wasn’t good enough. His advice on just focusing on what you are doing is really good and beneficial to me. It was also interesting learning what the interns at Northrop Grumman do.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