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681E6" w14:textId="77777777" w:rsidR="00A46526" w:rsidRPr="00A46526" w:rsidRDefault="00A46526" w:rsidP="00A46526">
      <w:pPr>
        <w:pStyle w:val="Title"/>
      </w:pPr>
      <w:r w:rsidRPr="00A46526">
        <w:t>Contoso Electronics Product Warranty</w:t>
      </w:r>
    </w:p>
    <w:p w14:paraId="64A22494" w14:textId="77777777" w:rsidR="00A46526" w:rsidRPr="00A46526" w:rsidRDefault="00A46526" w:rsidP="00A46526">
      <w:r w:rsidRPr="00A46526">
        <w:rPr>
          <w:b/>
          <w:bCs/>
        </w:rPr>
        <w:t>Warranty Period:</w:t>
      </w:r>
      <w:r w:rsidRPr="00A46526">
        <w:t> Contoso Electronics (“Contoso”) warrants to the original purchaser (“Customer”) that the product purchased is free from defects in material and workmanship under normal use for a period of one (1) year from the date of original purchase (“Warranty Period”).</w:t>
      </w:r>
    </w:p>
    <w:p w14:paraId="3B621B4E" w14:textId="77777777" w:rsidR="00A46526" w:rsidRPr="00A46526" w:rsidRDefault="00A46526" w:rsidP="00A46526">
      <w:r w:rsidRPr="00A46526">
        <w:rPr>
          <w:b/>
          <w:bCs/>
        </w:rPr>
        <w:t>What is Covered:</w:t>
      </w:r>
      <w:r w:rsidRPr="00A46526">
        <w:t> This warranty covers any defects or malfunctions in your new Contoso product.</w:t>
      </w:r>
    </w:p>
    <w:p w14:paraId="3DBE5B80" w14:textId="77777777" w:rsidR="00A46526" w:rsidRPr="00A46526" w:rsidRDefault="00A46526" w:rsidP="00A46526">
      <w:r w:rsidRPr="00A46526">
        <w:rPr>
          <w:b/>
          <w:bCs/>
        </w:rPr>
        <w:t>What is Not Covered:</w:t>
      </w:r>
      <w:r w:rsidRPr="00A46526">
        <w:t> This warranty does not cover any problem that is caused by:</w:t>
      </w:r>
    </w:p>
    <w:p w14:paraId="4AC90103" w14:textId="77777777" w:rsidR="00A46526" w:rsidRPr="00A46526" w:rsidRDefault="00A46526" w:rsidP="00A46526">
      <w:pPr>
        <w:numPr>
          <w:ilvl w:val="0"/>
          <w:numId w:val="1"/>
        </w:numPr>
      </w:pPr>
      <w:r w:rsidRPr="00A46526">
        <w:t>Conditions, malfunctions, or damage not resulting from defects in material or workmanship.</w:t>
      </w:r>
    </w:p>
    <w:p w14:paraId="1C389CD2" w14:textId="77777777" w:rsidR="00A46526" w:rsidRPr="00A46526" w:rsidRDefault="00A46526" w:rsidP="00A46526">
      <w:pPr>
        <w:numPr>
          <w:ilvl w:val="0"/>
          <w:numId w:val="1"/>
        </w:numPr>
      </w:pPr>
      <w:r w:rsidRPr="00A46526">
        <w:t>Damage resulting from improper maintenance or lack of maintenance.</w:t>
      </w:r>
    </w:p>
    <w:p w14:paraId="42E4D7C4" w14:textId="77777777" w:rsidR="00A46526" w:rsidRPr="00A46526" w:rsidRDefault="00A46526" w:rsidP="00A46526">
      <w:pPr>
        <w:numPr>
          <w:ilvl w:val="0"/>
          <w:numId w:val="1"/>
        </w:numPr>
      </w:pPr>
      <w:r w:rsidRPr="00A46526">
        <w:t>Damage resulting from natural disasters, theft, or loss.</w:t>
      </w:r>
    </w:p>
    <w:p w14:paraId="60364BE0" w14:textId="77777777" w:rsidR="00A46526" w:rsidRPr="00A46526" w:rsidRDefault="00A46526" w:rsidP="00A46526">
      <w:pPr>
        <w:numPr>
          <w:ilvl w:val="0"/>
          <w:numId w:val="1"/>
        </w:numPr>
      </w:pPr>
      <w:r w:rsidRPr="00A46526">
        <w:t>Damage resulting from unauthorized modification, alteration, or use.</w:t>
      </w:r>
    </w:p>
    <w:p w14:paraId="1E09A9C4" w14:textId="77777777" w:rsidR="00A46526" w:rsidRPr="00A46526" w:rsidRDefault="00A46526" w:rsidP="00A46526">
      <w:r w:rsidRPr="00A46526">
        <w:rPr>
          <w:b/>
          <w:bCs/>
        </w:rPr>
        <w:t>How to Get Service:</w:t>
      </w:r>
      <w:r w:rsidRPr="00A46526">
        <w:t> To obtain warranty service, the Customer must first contact Contoso to determine the problem and the most appropriate solution for the Customer. The Customer may be required to return the product to Contoso for repair or replacement.</w:t>
      </w:r>
    </w:p>
    <w:p w14:paraId="73C2926D" w14:textId="77777777" w:rsidR="00A46526" w:rsidRPr="00A46526" w:rsidRDefault="00A46526" w:rsidP="00A46526">
      <w:r w:rsidRPr="00A46526">
        <w:rPr>
          <w:b/>
          <w:bCs/>
        </w:rPr>
        <w:t>Limitation of Damages:</w:t>
      </w:r>
      <w:r w:rsidRPr="00A46526">
        <w:t> Contoso shall not be liable for any incidental or consequential damages for breach of any express or implied warranty on this product.</w:t>
      </w:r>
    </w:p>
    <w:p w14:paraId="0A7851B8" w14:textId="77777777" w:rsidR="00A46526" w:rsidRPr="00A46526" w:rsidRDefault="00A46526" w:rsidP="00A46526">
      <w:r w:rsidRPr="00A46526">
        <w:rPr>
          <w:b/>
          <w:bCs/>
        </w:rPr>
        <w:t>Exclusive Remedy:</w:t>
      </w:r>
      <w:r w:rsidRPr="00A46526">
        <w:t> During the Warranty Period, the exclusive remedy will be, at Contoso’s option, repair or replacement of the product or refund of the purchase price.</w:t>
      </w:r>
    </w:p>
    <w:p w14:paraId="44E3A588" w14:textId="77777777" w:rsidR="00A46526" w:rsidRPr="00A46526" w:rsidRDefault="00A46526" w:rsidP="00A46526">
      <w:r w:rsidRPr="00A46526">
        <w:rPr>
          <w:b/>
          <w:bCs/>
        </w:rPr>
        <w:t>How State Law Applies:</w:t>
      </w:r>
      <w:r w:rsidRPr="00A46526">
        <w:t> This warranty gives you specific legal rights, and you may also have other rights which vary from state to state.</w:t>
      </w:r>
    </w:p>
    <w:p w14:paraId="6C523A41" w14:textId="77777777" w:rsidR="00A46526" w:rsidRPr="00A46526" w:rsidRDefault="00A46526" w:rsidP="00A46526">
      <w:r w:rsidRPr="00A46526">
        <w:rPr>
          <w:b/>
          <w:bCs/>
        </w:rPr>
        <w:t>Contact Information:</w:t>
      </w:r>
      <w:r w:rsidRPr="00A46526">
        <w:t> For customer support, please contact:</w:t>
      </w:r>
    </w:p>
    <w:p w14:paraId="2991C660" w14:textId="77777777" w:rsidR="00A46526" w:rsidRPr="00A46526" w:rsidRDefault="00A46526" w:rsidP="00A46526">
      <w:pPr>
        <w:numPr>
          <w:ilvl w:val="0"/>
          <w:numId w:val="2"/>
        </w:numPr>
      </w:pPr>
      <w:r w:rsidRPr="00A46526">
        <w:t>Email: support@contosoelectronics.com</w:t>
      </w:r>
    </w:p>
    <w:p w14:paraId="587426F7" w14:textId="77777777" w:rsidR="00A46526" w:rsidRPr="00A46526" w:rsidRDefault="00A46526" w:rsidP="00A46526">
      <w:pPr>
        <w:numPr>
          <w:ilvl w:val="0"/>
          <w:numId w:val="2"/>
        </w:numPr>
      </w:pPr>
      <w:r w:rsidRPr="00A46526">
        <w:t>Phone: 1-800-CONTOSO</w:t>
      </w:r>
    </w:p>
    <w:p w14:paraId="7B07C69E" w14:textId="77777777" w:rsidR="00A46526" w:rsidRPr="00A46526" w:rsidRDefault="00A46526" w:rsidP="00A46526">
      <w:r w:rsidRPr="00A46526">
        <w:rPr>
          <w:b/>
          <w:bCs/>
        </w:rPr>
        <w:t>Warranty Service Exclusions:</w:t>
      </w:r>
      <w:r w:rsidRPr="00A46526">
        <w:t> Warranty service does not include repair of failures caused by:</w:t>
      </w:r>
    </w:p>
    <w:p w14:paraId="745B8305" w14:textId="77777777" w:rsidR="00A46526" w:rsidRPr="00A46526" w:rsidRDefault="00A46526" w:rsidP="00A46526">
      <w:pPr>
        <w:numPr>
          <w:ilvl w:val="0"/>
          <w:numId w:val="3"/>
        </w:numPr>
      </w:pPr>
      <w:r w:rsidRPr="00A46526">
        <w:t>Products not supplied by Contoso.</w:t>
      </w:r>
    </w:p>
    <w:p w14:paraId="75BE5F1C" w14:textId="77777777" w:rsidR="00A46526" w:rsidRPr="00A46526" w:rsidRDefault="00A46526" w:rsidP="00A46526">
      <w:pPr>
        <w:numPr>
          <w:ilvl w:val="0"/>
          <w:numId w:val="3"/>
        </w:numPr>
      </w:pPr>
      <w:r w:rsidRPr="00A46526">
        <w:t>Any third-party products, including those that Contoso may provide or integrate into the Contoso product at the Customer’s request.</w:t>
      </w:r>
    </w:p>
    <w:p w14:paraId="23539E99" w14:textId="77777777" w:rsidR="00A46526" w:rsidRPr="00A46526" w:rsidRDefault="00A46526" w:rsidP="00A46526">
      <w:pPr>
        <w:numPr>
          <w:ilvl w:val="0"/>
          <w:numId w:val="3"/>
        </w:numPr>
      </w:pPr>
      <w:r w:rsidRPr="00A46526">
        <w:t>Usage that is not in accordance with product instructions.</w:t>
      </w:r>
    </w:p>
    <w:p w14:paraId="59F81CF0" w14:textId="77777777" w:rsidR="00A46526" w:rsidRPr="00A46526" w:rsidRDefault="00A46526" w:rsidP="00A46526">
      <w:pPr>
        <w:numPr>
          <w:ilvl w:val="0"/>
          <w:numId w:val="3"/>
        </w:numPr>
      </w:pPr>
      <w:r w:rsidRPr="00A46526">
        <w:lastRenderedPageBreak/>
        <w:t>Failure to follow the product instructions or failure to perform preventive maintenance.</w:t>
      </w:r>
    </w:p>
    <w:p w14:paraId="1E7AF65C" w14:textId="77777777" w:rsidR="00A46526" w:rsidRPr="00A46526" w:rsidRDefault="00A46526" w:rsidP="00A46526">
      <w:pPr>
        <w:numPr>
          <w:ilvl w:val="0"/>
          <w:numId w:val="3"/>
        </w:numPr>
      </w:pPr>
      <w:r w:rsidRPr="00A46526">
        <w:t>Problems caused by using accessories, parts, or components not supplied by Contoso.</w:t>
      </w:r>
    </w:p>
    <w:p w14:paraId="6E49F2B9" w14:textId="77777777" w:rsidR="00A46526" w:rsidRPr="00A46526" w:rsidRDefault="00A46526" w:rsidP="00A46526">
      <w:r w:rsidRPr="00A46526">
        <w:rPr>
          <w:b/>
          <w:bCs/>
        </w:rPr>
        <w:t>Governing Law:</w:t>
      </w:r>
      <w:r w:rsidRPr="00A46526">
        <w:t> This warranty shall be governed by the laws of the country in which the original purchase was made.</w:t>
      </w:r>
    </w:p>
    <w:p w14:paraId="25F1921A" w14:textId="77777777" w:rsidR="00A46526" w:rsidRPr="00A46526" w:rsidRDefault="00A46526" w:rsidP="00A46526">
      <w:r w:rsidRPr="00A46526">
        <w:rPr>
          <w:b/>
          <w:bCs/>
        </w:rPr>
        <w:t>Warranty Transferability:</w:t>
      </w:r>
      <w:r w:rsidRPr="00A46526">
        <w:t> This warranty is extended only to the original purchaser and is not transferable.</w:t>
      </w:r>
    </w:p>
    <w:p w14:paraId="785C7942" w14:textId="77777777" w:rsidR="00B75E46" w:rsidRDefault="00B75E46"/>
    <w:sectPr w:rsidR="00B7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87B1D"/>
    <w:multiLevelType w:val="multilevel"/>
    <w:tmpl w:val="B124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24206"/>
    <w:multiLevelType w:val="multilevel"/>
    <w:tmpl w:val="202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F4016"/>
    <w:multiLevelType w:val="multilevel"/>
    <w:tmpl w:val="95B0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058167">
    <w:abstractNumId w:val="2"/>
  </w:num>
  <w:num w:numId="2" w16cid:durableId="951589907">
    <w:abstractNumId w:val="1"/>
  </w:num>
  <w:num w:numId="3" w16cid:durableId="103855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46"/>
    <w:rsid w:val="0076118D"/>
    <w:rsid w:val="00A46526"/>
    <w:rsid w:val="00A7791E"/>
    <w:rsid w:val="00B75E46"/>
    <w:rsid w:val="00C228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F5E58-718E-4F2F-A307-4381C527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E46"/>
    <w:rPr>
      <w:rFonts w:eastAsiaTheme="majorEastAsia" w:cstheme="majorBidi"/>
      <w:color w:val="272727" w:themeColor="text1" w:themeTint="D8"/>
    </w:rPr>
  </w:style>
  <w:style w:type="paragraph" w:styleId="Title">
    <w:name w:val="Title"/>
    <w:basedOn w:val="Normal"/>
    <w:next w:val="Normal"/>
    <w:link w:val="TitleChar"/>
    <w:uiPriority w:val="10"/>
    <w:qFormat/>
    <w:rsid w:val="00B75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E46"/>
    <w:pPr>
      <w:spacing w:before="160"/>
      <w:jc w:val="center"/>
    </w:pPr>
    <w:rPr>
      <w:i/>
      <w:iCs/>
      <w:color w:val="404040" w:themeColor="text1" w:themeTint="BF"/>
    </w:rPr>
  </w:style>
  <w:style w:type="character" w:customStyle="1" w:styleId="QuoteChar">
    <w:name w:val="Quote Char"/>
    <w:basedOn w:val="DefaultParagraphFont"/>
    <w:link w:val="Quote"/>
    <w:uiPriority w:val="29"/>
    <w:rsid w:val="00B75E46"/>
    <w:rPr>
      <w:i/>
      <w:iCs/>
      <w:color w:val="404040" w:themeColor="text1" w:themeTint="BF"/>
    </w:rPr>
  </w:style>
  <w:style w:type="paragraph" w:styleId="ListParagraph">
    <w:name w:val="List Paragraph"/>
    <w:basedOn w:val="Normal"/>
    <w:uiPriority w:val="34"/>
    <w:qFormat/>
    <w:rsid w:val="00B75E46"/>
    <w:pPr>
      <w:ind w:left="720"/>
      <w:contextualSpacing/>
    </w:pPr>
  </w:style>
  <w:style w:type="character" w:styleId="IntenseEmphasis">
    <w:name w:val="Intense Emphasis"/>
    <w:basedOn w:val="DefaultParagraphFont"/>
    <w:uiPriority w:val="21"/>
    <w:qFormat/>
    <w:rsid w:val="00B75E46"/>
    <w:rPr>
      <w:i/>
      <w:iCs/>
      <w:color w:val="0F4761" w:themeColor="accent1" w:themeShade="BF"/>
    </w:rPr>
  </w:style>
  <w:style w:type="paragraph" w:styleId="IntenseQuote">
    <w:name w:val="Intense Quote"/>
    <w:basedOn w:val="Normal"/>
    <w:next w:val="Normal"/>
    <w:link w:val="IntenseQuoteChar"/>
    <w:uiPriority w:val="30"/>
    <w:qFormat/>
    <w:rsid w:val="00B75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E46"/>
    <w:rPr>
      <w:i/>
      <w:iCs/>
      <w:color w:val="0F4761" w:themeColor="accent1" w:themeShade="BF"/>
    </w:rPr>
  </w:style>
  <w:style w:type="character" w:styleId="IntenseReference">
    <w:name w:val="Intense Reference"/>
    <w:basedOn w:val="DefaultParagraphFont"/>
    <w:uiPriority w:val="32"/>
    <w:qFormat/>
    <w:rsid w:val="00B75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934672">
      <w:bodyDiv w:val="1"/>
      <w:marLeft w:val="0"/>
      <w:marRight w:val="0"/>
      <w:marTop w:val="0"/>
      <w:marBottom w:val="0"/>
      <w:divBdr>
        <w:top w:val="none" w:sz="0" w:space="0" w:color="auto"/>
        <w:left w:val="none" w:sz="0" w:space="0" w:color="auto"/>
        <w:bottom w:val="none" w:sz="0" w:space="0" w:color="auto"/>
        <w:right w:val="none" w:sz="0" w:space="0" w:color="auto"/>
      </w:divBdr>
    </w:div>
    <w:div w:id="104622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Trinder</dc:creator>
  <cp:keywords/>
  <dc:description/>
  <cp:lastModifiedBy>Garry Trinder</cp:lastModifiedBy>
  <cp:revision>3</cp:revision>
  <dcterms:created xsi:type="dcterms:W3CDTF">2024-04-30T11:51:00Z</dcterms:created>
  <dcterms:modified xsi:type="dcterms:W3CDTF">2024-10-19T11:04:00Z</dcterms:modified>
</cp:coreProperties>
</file>