
<file path=[Content_Types].xml><?xml version="1.0" encoding="utf-8"?>
<Types xmlns="http://schemas.openxmlformats.org/package/2006/content-types">
  <Default Extension="png" ContentType="image/png"/>
  <Default Extension="xlsm" ContentType="application/vnd.ms-excel.sheet.macroEnabled.12"/>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6F37" w:rsidRPr="003D3B91" w:rsidRDefault="002E6F37" w:rsidP="002E6F37">
      <w:pPr>
        <w:rPr>
          <w:rFonts w:asciiTheme="minorBidi" w:hAnsiTheme="minorBidi"/>
        </w:rPr>
      </w:pPr>
    </w:p>
    <w:p w:rsidR="002E6F37" w:rsidRPr="003D3B91" w:rsidRDefault="002E6F37" w:rsidP="002E6F37">
      <w:pPr>
        <w:rPr>
          <w:rFonts w:asciiTheme="minorBidi" w:hAnsiTheme="minorBidi"/>
        </w:rPr>
      </w:pPr>
    </w:p>
    <w:p w:rsidR="002E6F37" w:rsidRPr="003D3B91" w:rsidRDefault="002E6F37" w:rsidP="002E6F37">
      <w:pPr>
        <w:rPr>
          <w:rFonts w:asciiTheme="minorBidi" w:hAnsiTheme="minorBidi"/>
        </w:rPr>
      </w:pPr>
    </w:p>
    <w:p w:rsidR="002E6F37" w:rsidRPr="003D3B91" w:rsidRDefault="002E6F37" w:rsidP="002E6F37">
      <w:pPr>
        <w:rPr>
          <w:rFonts w:asciiTheme="minorBidi" w:hAnsiTheme="minorBidi"/>
        </w:rPr>
      </w:pPr>
    </w:p>
    <w:p w:rsidR="002E6F37" w:rsidRPr="003D3B91" w:rsidRDefault="002E6F37" w:rsidP="002E6F37">
      <w:pPr>
        <w:rPr>
          <w:rFonts w:asciiTheme="minorBidi" w:hAnsiTheme="minorBidi"/>
        </w:rPr>
      </w:pPr>
    </w:p>
    <w:p w:rsidR="002E6F37" w:rsidRPr="003D3B91" w:rsidRDefault="002E6F37" w:rsidP="002E6F37">
      <w:pPr>
        <w:rPr>
          <w:rFonts w:asciiTheme="minorBidi" w:hAnsiTheme="minorBidi"/>
        </w:rPr>
      </w:pPr>
    </w:p>
    <w:p w:rsidR="002E6F37" w:rsidRPr="003D3B91" w:rsidRDefault="002E6F37" w:rsidP="002E6F37">
      <w:pPr>
        <w:rPr>
          <w:rFonts w:asciiTheme="minorBidi" w:hAnsiTheme="minorBidi"/>
        </w:rPr>
      </w:pPr>
    </w:p>
    <w:p w:rsidR="002E6F37" w:rsidRPr="00862379" w:rsidRDefault="00E01464" w:rsidP="002E6F37">
      <w:pPr>
        <w:jc w:val="center"/>
        <w:rPr>
          <w:rFonts w:cs="Arial"/>
          <w:b/>
          <w:color w:val="002060"/>
          <w:sz w:val="36"/>
          <w:szCs w:val="36"/>
        </w:rPr>
      </w:pPr>
      <w:r>
        <w:rPr>
          <w:rFonts w:cs="Arial"/>
          <w:b/>
          <w:color w:val="002060"/>
          <w:sz w:val="36"/>
          <w:szCs w:val="36"/>
        </w:rPr>
        <w:t>Temenos</w:t>
      </w:r>
    </w:p>
    <w:p w:rsidR="002E6F37" w:rsidRPr="00862379" w:rsidRDefault="002E6F37" w:rsidP="002E6F37">
      <w:pPr>
        <w:rPr>
          <w:rFonts w:cs="Arial"/>
          <w:color w:val="002060"/>
        </w:rPr>
      </w:pPr>
    </w:p>
    <w:p w:rsidR="002E6F37" w:rsidRPr="00862379" w:rsidRDefault="002E6F37" w:rsidP="002E6F37">
      <w:pPr>
        <w:rPr>
          <w:rFonts w:cs="Arial"/>
          <w:color w:val="002060"/>
        </w:rPr>
      </w:pPr>
    </w:p>
    <w:p w:rsidR="002E6F37" w:rsidRPr="00862379" w:rsidRDefault="002E6F37" w:rsidP="002E6F37">
      <w:pPr>
        <w:rPr>
          <w:rFonts w:cs="Arial"/>
          <w:color w:val="002060"/>
        </w:rPr>
      </w:pPr>
    </w:p>
    <w:p w:rsidR="002E6F37" w:rsidRPr="00862379" w:rsidRDefault="000323B3" w:rsidP="002E6F37">
      <w:pPr>
        <w:jc w:val="center"/>
        <w:rPr>
          <w:rFonts w:cs="Arial"/>
          <w:b/>
          <w:color w:val="002060"/>
          <w:sz w:val="28"/>
          <w:szCs w:val="28"/>
        </w:rPr>
      </w:pPr>
      <w:r>
        <w:rPr>
          <w:rFonts w:cs="Arial"/>
          <w:b/>
          <w:color w:val="002060"/>
          <w:sz w:val="28"/>
          <w:szCs w:val="28"/>
        </w:rPr>
        <w:t>User manual</w:t>
      </w:r>
    </w:p>
    <w:p w:rsidR="002E6F37" w:rsidRPr="00862379" w:rsidRDefault="002E6F37" w:rsidP="002E6F37">
      <w:pPr>
        <w:rPr>
          <w:rFonts w:cs="Arial"/>
          <w:color w:val="002060"/>
        </w:rPr>
      </w:pPr>
    </w:p>
    <w:p w:rsidR="002E6F37" w:rsidRPr="00862379" w:rsidRDefault="002E6F37" w:rsidP="002E6F37">
      <w:pPr>
        <w:rPr>
          <w:rFonts w:cs="Arial"/>
          <w:color w:val="002060"/>
        </w:rPr>
      </w:pPr>
    </w:p>
    <w:p w:rsidR="00862379" w:rsidRDefault="001113DB" w:rsidP="0024299D">
      <w:pPr>
        <w:jc w:val="center"/>
        <w:rPr>
          <w:rFonts w:cs="Arial"/>
          <w:b/>
          <w:color w:val="002060"/>
          <w:sz w:val="40"/>
          <w:szCs w:val="40"/>
        </w:rPr>
      </w:pPr>
      <w:sdt>
        <w:sdtPr>
          <w:rPr>
            <w:rFonts w:cs="Arial"/>
            <w:b/>
            <w:color w:val="002060"/>
            <w:sz w:val="40"/>
            <w:szCs w:val="40"/>
          </w:rPr>
          <w:alias w:val="Titre "/>
          <w:tag w:val=""/>
          <w:id w:val="-1943133623"/>
          <w:placeholder>
            <w:docPart w:val="760C4DEA8AAF498989F66139F09F5822"/>
          </w:placeholder>
          <w:dataBinding w:prefixMappings="xmlns:ns0='http://purl.org/dc/elements/1.1/' xmlns:ns1='http://schemas.openxmlformats.org/package/2006/metadata/core-properties' " w:xpath="/ns1:coreProperties[1]/ns0:title[1]" w:storeItemID="{6C3C8BC8-F283-45AE-878A-BAB7291924A1}"/>
          <w:text/>
        </w:sdtPr>
        <w:sdtEndPr/>
        <w:sdtContent>
          <w:r w:rsidR="0024299D">
            <w:rPr>
              <w:rFonts w:cs="Arial"/>
              <w:b/>
              <w:sz w:val="40"/>
              <w:szCs w:val="40"/>
              <w:lang w:val="en-ZA"/>
            </w:rPr>
            <w:t>Translation</w:t>
          </w:r>
          <w:r w:rsidR="000323B3">
            <w:rPr>
              <w:rFonts w:cs="Arial"/>
              <w:b/>
              <w:sz w:val="40"/>
              <w:szCs w:val="40"/>
              <w:lang w:val="en-ZA"/>
            </w:rPr>
            <w:t xml:space="preserve"> Tool</w:t>
          </w:r>
        </w:sdtContent>
      </w:sdt>
    </w:p>
    <w:p w:rsidR="00862379" w:rsidRDefault="0024299D" w:rsidP="00862379">
      <w:pPr>
        <w:jc w:val="center"/>
        <w:rPr>
          <w:rFonts w:cs="Arial"/>
          <w:b/>
          <w:color w:val="002060"/>
          <w:sz w:val="40"/>
          <w:szCs w:val="40"/>
        </w:rPr>
      </w:pPr>
      <w:r>
        <w:rPr>
          <w:rFonts w:cs="Arial"/>
          <w:b/>
          <w:color w:val="002060"/>
          <w:sz w:val="28"/>
          <w:szCs w:val="28"/>
        </w:rPr>
        <w:t xml:space="preserve">Translation of screen texts to </w:t>
      </w:r>
      <w:r w:rsidR="00E01464">
        <w:rPr>
          <w:rFonts w:cs="Arial"/>
          <w:b/>
          <w:color w:val="002060"/>
          <w:sz w:val="28"/>
          <w:szCs w:val="28"/>
        </w:rPr>
        <w:t xml:space="preserve">any </w:t>
      </w:r>
      <w:r w:rsidR="008D3D0A">
        <w:rPr>
          <w:rFonts w:cs="Arial"/>
          <w:b/>
          <w:color w:val="002060"/>
          <w:sz w:val="28"/>
          <w:szCs w:val="28"/>
        </w:rPr>
        <w:t>local</w:t>
      </w:r>
      <w:r w:rsidR="00E01464">
        <w:rPr>
          <w:rFonts w:cs="Arial"/>
          <w:b/>
          <w:color w:val="002060"/>
          <w:sz w:val="28"/>
          <w:szCs w:val="28"/>
        </w:rPr>
        <w:t xml:space="preserve"> language</w:t>
      </w:r>
    </w:p>
    <w:p w:rsidR="00772D62" w:rsidRPr="00224A12" w:rsidRDefault="00772D62" w:rsidP="00CE6B54">
      <w:pPr>
        <w:ind w:left="2880"/>
        <w:rPr>
          <w:rFonts w:cs="Arial"/>
          <w:b/>
          <w:color w:val="002060"/>
          <w:sz w:val="28"/>
          <w:szCs w:val="28"/>
        </w:rPr>
      </w:pPr>
      <w:r w:rsidRPr="00772D62">
        <w:rPr>
          <w:rFonts w:cs="Arial"/>
          <w:b/>
          <w:color w:val="002060"/>
          <w:sz w:val="28"/>
          <w:szCs w:val="28"/>
        </w:rPr>
        <w:br/>
      </w:r>
    </w:p>
    <w:p w:rsidR="009561DF" w:rsidRDefault="009561DF" w:rsidP="006D0182">
      <w:pPr>
        <w:jc w:val="both"/>
        <w:rPr>
          <w:rFonts w:asciiTheme="minorBidi" w:hAnsiTheme="minorBidi"/>
          <w:b/>
          <w:color w:val="002060"/>
          <w:sz w:val="28"/>
          <w:szCs w:val="28"/>
        </w:rPr>
      </w:pPr>
    </w:p>
    <w:p w:rsidR="009561DF" w:rsidRDefault="009561DF" w:rsidP="006D0182">
      <w:pPr>
        <w:jc w:val="both"/>
        <w:rPr>
          <w:rFonts w:asciiTheme="minorBidi" w:hAnsiTheme="minorBidi"/>
          <w:b/>
          <w:color w:val="002060"/>
          <w:sz w:val="28"/>
          <w:szCs w:val="28"/>
        </w:rPr>
      </w:pPr>
      <w:r>
        <w:rPr>
          <w:rFonts w:asciiTheme="minorBidi" w:hAnsiTheme="minorBidi"/>
          <w:b/>
          <w:color w:val="002060"/>
          <w:sz w:val="28"/>
          <w:szCs w:val="28"/>
        </w:rPr>
        <w:t>Disclaimer:</w:t>
      </w:r>
    </w:p>
    <w:p w:rsidR="009561DF" w:rsidRDefault="009561DF" w:rsidP="009561DF">
      <w:pPr>
        <w:rPr>
          <w:rStyle w:val="Hyperlink"/>
        </w:rPr>
      </w:pPr>
      <w:r>
        <w:t xml:space="preserve">This Excel tool does not claim to be industrialised for common usage, there might be errors in the tool that are not handled. The Visual Basic for Applications (VBA) that is used for the tool is easy to read, and any T24 developer should be able to debug. </w:t>
      </w:r>
    </w:p>
    <w:p w:rsidR="009561DF" w:rsidRDefault="009561DF" w:rsidP="009561DF">
      <w:r w:rsidRPr="009561DF">
        <w:t xml:space="preserve">Support will only be provided if I </w:t>
      </w:r>
      <w:r>
        <w:t>there is</w:t>
      </w:r>
      <w:r w:rsidRPr="009561DF">
        <w:t xml:space="preserve"> availab</w:t>
      </w:r>
      <w:r>
        <w:t>i</w:t>
      </w:r>
      <w:r w:rsidRPr="009561DF">
        <w:t>l</w:t>
      </w:r>
      <w:r>
        <w:t>ity</w:t>
      </w:r>
      <w:r w:rsidRPr="009561DF">
        <w:t>, this tool does not come with any support guarantees from Temenos</w:t>
      </w:r>
      <w:r>
        <w:t>.</w:t>
      </w:r>
    </w:p>
    <w:p w:rsidR="00517E88" w:rsidRPr="003D3B91" w:rsidRDefault="00517E88" w:rsidP="006D0182">
      <w:pPr>
        <w:jc w:val="both"/>
        <w:rPr>
          <w:rFonts w:asciiTheme="minorBidi" w:hAnsiTheme="minorBidi"/>
          <w:b/>
          <w:color w:val="002060"/>
          <w:sz w:val="28"/>
          <w:szCs w:val="28"/>
        </w:rPr>
      </w:pPr>
      <w:r w:rsidRPr="003D3B91">
        <w:rPr>
          <w:rFonts w:asciiTheme="minorBidi" w:hAnsiTheme="minorBidi"/>
          <w:b/>
          <w:color w:val="002060"/>
          <w:sz w:val="28"/>
          <w:szCs w:val="28"/>
        </w:rPr>
        <w:br w:type="page"/>
      </w:r>
    </w:p>
    <w:p w:rsidR="002E6F37" w:rsidRPr="00B75668" w:rsidRDefault="00517E88" w:rsidP="00C91BA8">
      <w:pPr>
        <w:rPr>
          <w:rFonts w:cs="Arial"/>
          <w:color w:val="17365D" w:themeColor="text2" w:themeShade="BF"/>
          <w:sz w:val="32"/>
          <w:szCs w:val="32"/>
        </w:rPr>
      </w:pPr>
      <w:r w:rsidRPr="00B75668">
        <w:rPr>
          <w:rFonts w:cs="Arial"/>
          <w:color w:val="17365D" w:themeColor="text2" w:themeShade="BF"/>
          <w:sz w:val="32"/>
          <w:szCs w:val="32"/>
        </w:rPr>
        <w:lastRenderedPageBreak/>
        <w:t>Document History</w:t>
      </w:r>
    </w:p>
    <w:tbl>
      <w:tblPr>
        <w:tblStyle w:val="LightList-Accent11"/>
        <w:tblW w:w="0" w:type="auto"/>
        <w:tblLook w:val="04A0" w:firstRow="1" w:lastRow="0" w:firstColumn="1" w:lastColumn="0" w:noHBand="0" w:noVBand="1"/>
      </w:tblPr>
      <w:tblGrid>
        <w:gridCol w:w="1354"/>
        <w:gridCol w:w="1262"/>
        <w:gridCol w:w="2073"/>
        <w:gridCol w:w="4317"/>
      </w:tblGrid>
      <w:tr w:rsidR="00517E88" w:rsidRPr="00B75668" w:rsidTr="003A33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bottom w:val="single" w:sz="8" w:space="0" w:color="4F81BD"/>
            </w:tcBorders>
          </w:tcPr>
          <w:p w:rsidR="00517E88" w:rsidRPr="00B75668" w:rsidRDefault="007531C0" w:rsidP="007531C0">
            <w:pPr>
              <w:rPr>
                <w:rFonts w:cs="Arial"/>
              </w:rPr>
            </w:pPr>
            <w:r w:rsidRPr="00B75668">
              <w:rPr>
                <w:rFonts w:cs="Arial"/>
              </w:rPr>
              <w:t>Version</w:t>
            </w:r>
          </w:p>
        </w:tc>
        <w:tc>
          <w:tcPr>
            <w:tcW w:w="1262" w:type="dxa"/>
            <w:tcBorders>
              <w:bottom w:val="single" w:sz="8" w:space="0" w:color="4F81BD"/>
            </w:tcBorders>
          </w:tcPr>
          <w:p w:rsidR="00517E88" w:rsidRPr="00B75668" w:rsidRDefault="007531C0" w:rsidP="00EA4A58">
            <w:pPr>
              <w:jc w:val="center"/>
              <w:cnfStyle w:val="100000000000" w:firstRow="1" w:lastRow="0" w:firstColumn="0" w:lastColumn="0" w:oddVBand="0" w:evenVBand="0" w:oddHBand="0" w:evenHBand="0" w:firstRowFirstColumn="0" w:firstRowLastColumn="0" w:lastRowFirstColumn="0" w:lastRowLastColumn="0"/>
              <w:rPr>
                <w:rFonts w:cs="Arial"/>
              </w:rPr>
            </w:pPr>
            <w:r w:rsidRPr="00B75668">
              <w:rPr>
                <w:rFonts w:cs="Arial"/>
              </w:rPr>
              <w:t>Date</w:t>
            </w:r>
          </w:p>
        </w:tc>
        <w:tc>
          <w:tcPr>
            <w:tcW w:w="2073" w:type="dxa"/>
            <w:tcBorders>
              <w:bottom w:val="single" w:sz="8" w:space="0" w:color="4F81BD"/>
            </w:tcBorders>
          </w:tcPr>
          <w:p w:rsidR="00517E88" w:rsidRPr="00B75668" w:rsidRDefault="00517E88" w:rsidP="00EA4A58">
            <w:pPr>
              <w:cnfStyle w:val="100000000000" w:firstRow="1" w:lastRow="0" w:firstColumn="0" w:lastColumn="0" w:oddVBand="0" w:evenVBand="0" w:oddHBand="0" w:evenHBand="0" w:firstRowFirstColumn="0" w:firstRowLastColumn="0" w:lastRowFirstColumn="0" w:lastRowLastColumn="0"/>
              <w:rPr>
                <w:rFonts w:cs="Arial"/>
              </w:rPr>
            </w:pPr>
            <w:r w:rsidRPr="00B75668">
              <w:rPr>
                <w:rFonts w:cs="Arial"/>
              </w:rPr>
              <w:t>Author</w:t>
            </w:r>
          </w:p>
        </w:tc>
        <w:tc>
          <w:tcPr>
            <w:tcW w:w="4317" w:type="dxa"/>
            <w:tcBorders>
              <w:bottom w:val="single" w:sz="8" w:space="0" w:color="4F81BD"/>
            </w:tcBorders>
          </w:tcPr>
          <w:p w:rsidR="00517E88" w:rsidRPr="00B75668" w:rsidRDefault="00517E88" w:rsidP="00EA4A58">
            <w:pPr>
              <w:cnfStyle w:val="100000000000" w:firstRow="1" w:lastRow="0" w:firstColumn="0" w:lastColumn="0" w:oddVBand="0" w:evenVBand="0" w:oddHBand="0" w:evenHBand="0" w:firstRowFirstColumn="0" w:firstRowLastColumn="0" w:lastRowFirstColumn="0" w:lastRowLastColumn="0"/>
              <w:rPr>
                <w:rFonts w:cs="Arial"/>
              </w:rPr>
            </w:pPr>
            <w:r w:rsidRPr="00B75668">
              <w:rPr>
                <w:rFonts w:cs="Arial"/>
              </w:rPr>
              <w:t>Section(s) Amended</w:t>
            </w:r>
          </w:p>
        </w:tc>
      </w:tr>
      <w:tr w:rsidR="00734987" w:rsidRPr="0024299D" w:rsidTr="00543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734987" w:rsidRDefault="0024299D" w:rsidP="0054340A">
            <w:pPr>
              <w:rPr>
                <w:rFonts w:cs="Arial"/>
              </w:rPr>
            </w:pPr>
            <w:r>
              <w:rPr>
                <w:rFonts w:cs="Arial"/>
              </w:rPr>
              <w:t>0.1</w:t>
            </w:r>
          </w:p>
        </w:tc>
        <w:tc>
          <w:tcPr>
            <w:tcW w:w="1262" w:type="dxa"/>
            <w:tcBorders>
              <w:left w:val="single" w:sz="8" w:space="0" w:color="4F81BD"/>
              <w:right w:val="single" w:sz="8" w:space="0" w:color="4F81BD"/>
            </w:tcBorders>
            <w:vAlign w:val="center"/>
          </w:tcPr>
          <w:p w:rsidR="00734987" w:rsidRDefault="0024299D" w:rsidP="007531C0">
            <w:pPr>
              <w:cnfStyle w:val="000000100000" w:firstRow="0" w:lastRow="0" w:firstColumn="0" w:lastColumn="0" w:oddVBand="0" w:evenVBand="0" w:oddHBand="1" w:evenHBand="0" w:firstRowFirstColumn="0" w:firstRowLastColumn="0" w:lastRowFirstColumn="0" w:lastRowLastColumn="0"/>
              <w:rPr>
                <w:rFonts w:cs="Arial"/>
              </w:rPr>
            </w:pPr>
            <w:r>
              <w:rPr>
                <w:rFonts w:cs="Arial"/>
              </w:rPr>
              <w:t>20-07</w:t>
            </w:r>
            <w:r w:rsidR="00734987">
              <w:rPr>
                <w:rFonts w:cs="Arial"/>
              </w:rPr>
              <w:t>-2016</w:t>
            </w:r>
          </w:p>
        </w:tc>
        <w:tc>
          <w:tcPr>
            <w:tcW w:w="2073" w:type="dxa"/>
            <w:tcBorders>
              <w:left w:val="single" w:sz="8" w:space="0" w:color="4F81BD"/>
              <w:right w:val="single" w:sz="8" w:space="0" w:color="4F81BD"/>
            </w:tcBorders>
            <w:vAlign w:val="center"/>
          </w:tcPr>
          <w:p w:rsidR="00734987" w:rsidRDefault="0024299D" w:rsidP="0054340A">
            <w:pPr>
              <w:cnfStyle w:val="000000100000" w:firstRow="0" w:lastRow="0" w:firstColumn="0" w:lastColumn="0" w:oddVBand="0" w:evenVBand="0" w:oddHBand="1" w:evenHBand="0" w:firstRowFirstColumn="0" w:firstRowLastColumn="0" w:lastRowFirstColumn="0" w:lastRowLastColumn="0"/>
              <w:rPr>
                <w:rFonts w:cs="Arial"/>
                <w:lang w:val="fr-FR"/>
              </w:rPr>
            </w:pPr>
            <w:r>
              <w:rPr>
                <w:rFonts w:cs="Arial"/>
                <w:lang w:val="fr-FR"/>
              </w:rPr>
              <w:t>Willem Gorter</w:t>
            </w:r>
          </w:p>
        </w:tc>
        <w:tc>
          <w:tcPr>
            <w:tcW w:w="4317" w:type="dxa"/>
            <w:tcBorders>
              <w:left w:val="single" w:sz="8" w:space="0" w:color="4F81BD"/>
            </w:tcBorders>
          </w:tcPr>
          <w:p w:rsidR="00734987" w:rsidRPr="00734987" w:rsidRDefault="00734987" w:rsidP="0024299D">
            <w:pPr>
              <w:cnfStyle w:val="000000100000" w:firstRow="0" w:lastRow="0" w:firstColumn="0" w:lastColumn="0" w:oddVBand="0" w:evenVBand="0" w:oddHBand="1" w:evenHBand="0" w:firstRowFirstColumn="0" w:firstRowLastColumn="0" w:lastRowFirstColumn="0" w:lastRowLastColumn="0"/>
              <w:rPr>
                <w:rFonts w:cs="Arial"/>
                <w:lang w:val="de-DE"/>
              </w:rPr>
            </w:pPr>
            <w:r w:rsidRPr="00734987">
              <w:rPr>
                <w:rFonts w:cs="Arial"/>
                <w:lang w:val="de-DE"/>
              </w:rPr>
              <w:t>Initial version</w:t>
            </w:r>
          </w:p>
        </w:tc>
      </w:tr>
      <w:tr w:rsidR="004E1CF8" w:rsidRPr="00B75668" w:rsidTr="0054340A">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4E1CF8" w:rsidRPr="00B75668" w:rsidRDefault="0024299D" w:rsidP="0054340A">
            <w:pPr>
              <w:rPr>
                <w:rFonts w:cs="Arial"/>
              </w:rPr>
            </w:pPr>
            <w:r>
              <w:rPr>
                <w:rFonts w:cs="Arial"/>
              </w:rPr>
              <w:t>0.2</w:t>
            </w:r>
          </w:p>
        </w:tc>
        <w:tc>
          <w:tcPr>
            <w:tcW w:w="1262" w:type="dxa"/>
            <w:tcBorders>
              <w:left w:val="single" w:sz="8" w:space="0" w:color="4F81BD"/>
              <w:right w:val="single" w:sz="8" w:space="0" w:color="4F81BD"/>
            </w:tcBorders>
            <w:vAlign w:val="center"/>
          </w:tcPr>
          <w:p w:rsidR="004E1CF8" w:rsidRPr="00B75668" w:rsidRDefault="0024299D" w:rsidP="007531C0">
            <w:pPr>
              <w:cnfStyle w:val="000000000000" w:firstRow="0" w:lastRow="0" w:firstColumn="0" w:lastColumn="0" w:oddVBand="0" w:evenVBand="0" w:oddHBand="0" w:evenHBand="0" w:firstRowFirstColumn="0" w:firstRowLastColumn="0" w:lastRowFirstColumn="0" w:lastRowLastColumn="0"/>
              <w:rPr>
                <w:rFonts w:cs="Arial"/>
              </w:rPr>
            </w:pPr>
            <w:r>
              <w:rPr>
                <w:rFonts w:cs="Arial"/>
              </w:rPr>
              <w:t>19-09-2017</w:t>
            </w:r>
          </w:p>
        </w:tc>
        <w:tc>
          <w:tcPr>
            <w:tcW w:w="2073" w:type="dxa"/>
            <w:tcBorders>
              <w:left w:val="single" w:sz="8" w:space="0" w:color="4F81BD"/>
              <w:right w:val="single" w:sz="8" w:space="0" w:color="4F81BD"/>
            </w:tcBorders>
            <w:vAlign w:val="center"/>
          </w:tcPr>
          <w:p w:rsidR="004E1CF8" w:rsidRPr="00B75668" w:rsidRDefault="0024299D" w:rsidP="0054340A">
            <w:pPr>
              <w:cnfStyle w:val="000000000000" w:firstRow="0" w:lastRow="0" w:firstColumn="0" w:lastColumn="0" w:oddVBand="0" w:evenVBand="0" w:oddHBand="0" w:evenHBand="0" w:firstRowFirstColumn="0" w:firstRowLastColumn="0" w:lastRowFirstColumn="0" w:lastRowLastColumn="0"/>
              <w:rPr>
                <w:rFonts w:cs="Arial"/>
              </w:rPr>
            </w:pPr>
            <w:r>
              <w:rPr>
                <w:rFonts w:cs="Arial"/>
              </w:rPr>
              <w:t>Willem Gorter</w:t>
            </w:r>
          </w:p>
        </w:tc>
        <w:tc>
          <w:tcPr>
            <w:tcW w:w="4317" w:type="dxa"/>
            <w:tcBorders>
              <w:left w:val="single" w:sz="8" w:space="0" w:color="4F81BD"/>
            </w:tcBorders>
          </w:tcPr>
          <w:p w:rsidR="004E1CF8" w:rsidRPr="00B75668" w:rsidRDefault="0024299D" w:rsidP="007465A1">
            <w:pPr>
              <w:cnfStyle w:val="000000000000" w:firstRow="0" w:lastRow="0" w:firstColumn="0" w:lastColumn="0" w:oddVBand="0" w:evenVBand="0" w:oddHBand="0" w:evenHBand="0" w:firstRowFirstColumn="0" w:firstRowLastColumn="0" w:lastRowFirstColumn="0" w:lastRowLastColumn="0"/>
              <w:rPr>
                <w:rFonts w:cs="Arial"/>
              </w:rPr>
            </w:pPr>
            <w:r>
              <w:rPr>
                <w:rFonts w:cs="Arial"/>
              </w:rPr>
              <w:t>Update for external use</w:t>
            </w:r>
          </w:p>
        </w:tc>
      </w:tr>
      <w:tr w:rsidR="001B04E4" w:rsidRPr="00B75668" w:rsidTr="005E6B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1B04E4" w:rsidRPr="00B75668" w:rsidRDefault="001B04E4" w:rsidP="005E6B62">
            <w:pPr>
              <w:rPr>
                <w:rFonts w:cs="Arial"/>
              </w:rPr>
            </w:pPr>
            <w:r>
              <w:rPr>
                <w:rFonts w:cs="Arial"/>
              </w:rPr>
              <w:t>1.0</w:t>
            </w:r>
          </w:p>
        </w:tc>
        <w:tc>
          <w:tcPr>
            <w:tcW w:w="1262" w:type="dxa"/>
            <w:tcBorders>
              <w:left w:val="single" w:sz="8" w:space="0" w:color="4F81BD"/>
              <w:right w:val="single" w:sz="8" w:space="0" w:color="4F81BD"/>
            </w:tcBorders>
            <w:vAlign w:val="center"/>
          </w:tcPr>
          <w:p w:rsidR="001B04E4" w:rsidRPr="00B75668" w:rsidRDefault="00244D93" w:rsidP="005E6B62">
            <w:pPr>
              <w:cnfStyle w:val="000000100000" w:firstRow="0" w:lastRow="0" w:firstColumn="0" w:lastColumn="0" w:oddVBand="0" w:evenVBand="0" w:oddHBand="1" w:evenHBand="0" w:firstRowFirstColumn="0" w:firstRowLastColumn="0" w:lastRowFirstColumn="0" w:lastRowLastColumn="0"/>
              <w:rPr>
                <w:rFonts w:cs="Arial"/>
              </w:rPr>
            </w:pPr>
            <w:r>
              <w:rPr>
                <w:rFonts w:cs="Arial"/>
              </w:rPr>
              <w:t>24-09-2017</w:t>
            </w:r>
          </w:p>
        </w:tc>
        <w:tc>
          <w:tcPr>
            <w:tcW w:w="2073" w:type="dxa"/>
            <w:tcBorders>
              <w:left w:val="single" w:sz="8" w:space="0" w:color="4F81BD"/>
              <w:right w:val="single" w:sz="8" w:space="0" w:color="4F81BD"/>
            </w:tcBorders>
            <w:vAlign w:val="center"/>
          </w:tcPr>
          <w:p w:rsidR="001B04E4" w:rsidRPr="00B75668" w:rsidRDefault="001B04E4" w:rsidP="005E6B62">
            <w:pPr>
              <w:cnfStyle w:val="000000100000" w:firstRow="0" w:lastRow="0" w:firstColumn="0" w:lastColumn="0" w:oddVBand="0" w:evenVBand="0" w:oddHBand="1" w:evenHBand="0" w:firstRowFirstColumn="0" w:firstRowLastColumn="0" w:lastRowFirstColumn="0" w:lastRowLastColumn="0"/>
              <w:rPr>
                <w:rFonts w:cs="Arial"/>
              </w:rPr>
            </w:pPr>
            <w:r>
              <w:rPr>
                <w:rFonts w:cs="Arial"/>
              </w:rPr>
              <w:t>Willem Gorter</w:t>
            </w:r>
          </w:p>
        </w:tc>
        <w:tc>
          <w:tcPr>
            <w:tcW w:w="4317" w:type="dxa"/>
            <w:tcBorders>
              <w:left w:val="single" w:sz="8" w:space="0" w:color="4F81BD"/>
            </w:tcBorders>
          </w:tcPr>
          <w:p w:rsidR="001B04E4" w:rsidRPr="00B75668" w:rsidRDefault="001B04E4" w:rsidP="005E6B62">
            <w:pPr>
              <w:cnfStyle w:val="000000100000" w:firstRow="0" w:lastRow="0" w:firstColumn="0" w:lastColumn="0" w:oddVBand="0" w:evenVBand="0" w:oddHBand="1" w:evenHBand="0" w:firstRowFirstColumn="0" w:firstRowLastColumn="0" w:lastRowFirstColumn="0" w:lastRowLastColumn="0"/>
              <w:rPr>
                <w:rFonts w:cs="Arial"/>
              </w:rPr>
            </w:pPr>
            <w:r>
              <w:rPr>
                <w:rFonts w:cs="Arial"/>
              </w:rPr>
              <w:t>First Release version</w:t>
            </w:r>
          </w:p>
        </w:tc>
      </w:tr>
      <w:tr w:rsidR="00592E75" w:rsidRPr="00B75668" w:rsidTr="003A7389">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592E75" w:rsidRPr="00B75668" w:rsidRDefault="001B04E4" w:rsidP="003A7389">
            <w:pPr>
              <w:rPr>
                <w:rFonts w:cs="Arial"/>
              </w:rPr>
            </w:pPr>
            <w:r>
              <w:rPr>
                <w:rFonts w:cs="Arial"/>
              </w:rPr>
              <w:t>1.2</w:t>
            </w:r>
          </w:p>
        </w:tc>
        <w:tc>
          <w:tcPr>
            <w:tcW w:w="1262" w:type="dxa"/>
            <w:tcBorders>
              <w:left w:val="single" w:sz="8" w:space="0" w:color="4F81BD"/>
              <w:right w:val="single" w:sz="8" w:space="0" w:color="4F81BD"/>
            </w:tcBorders>
            <w:vAlign w:val="center"/>
          </w:tcPr>
          <w:p w:rsidR="00592E75" w:rsidRPr="00B75668" w:rsidRDefault="00244D93" w:rsidP="003A7389">
            <w:pPr>
              <w:cnfStyle w:val="000000000000" w:firstRow="0" w:lastRow="0" w:firstColumn="0" w:lastColumn="0" w:oddVBand="0" w:evenVBand="0" w:oddHBand="0" w:evenHBand="0" w:firstRowFirstColumn="0" w:firstRowLastColumn="0" w:lastRowFirstColumn="0" w:lastRowLastColumn="0"/>
              <w:rPr>
                <w:rFonts w:cs="Arial"/>
              </w:rPr>
            </w:pPr>
            <w:r>
              <w:rPr>
                <w:rFonts w:cs="Arial"/>
              </w:rPr>
              <w:t>24-09-2020</w:t>
            </w:r>
          </w:p>
        </w:tc>
        <w:tc>
          <w:tcPr>
            <w:tcW w:w="2073" w:type="dxa"/>
            <w:tcBorders>
              <w:left w:val="single" w:sz="8" w:space="0" w:color="4F81BD"/>
              <w:right w:val="single" w:sz="8" w:space="0" w:color="4F81BD"/>
            </w:tcBorders>
            <w:vAlign w:val="center"/>
          </w:tcPr>
          <w:p w:rsidR="00592E75" w:rsidRPr="00B75668" w:rsidRDefault="003E348B" w:rsidP="003A7389">
            <w:pPr>
              <w:cnfStyle w:val="000000000000" w:firstRow="0" w:lastRow="0" w:firstColumn="0" w:lastColumn="0" w:oddVBand="0" w:evenVBand="0" w:oddHBand="0" w:evenHBand="0" w:firstRowFirstColumn="0" w:firstRowLastColumn="0" w:lastRowFirstColumn="0" w:lastRowLastColumn="0"/>
              <w:rPr>
                <w:rFonts w:cs="Arial"/>
              </w:rPr>
            </w:pPr>
            <w:r>
              <w:rPr>
                <w:rFonts w:cs="Arial"/>
              </w:rPr>
              <w:t>Willem Gorter</w:t>
            </w:r>
          </w:p>
        </w:tc>
        <w:tc>
          <w:tcPr>
            <w:tcW w:w="4317" w:type="dxa"/>
            <w:tcBorders>
              <w:left w:val="single" w:sz="8" w:space="0" w:color="4F81BD"/>
            </w:tcBorders>
          </w:tcPr>
          <w:p w:rsidR="00592E75" w:rsidRPr="00B75668" w:rsidRDefault="001B04E4" w:rsidP="003A7389">
            <w:pPr>
              <w:cnfStyle w:val="000000000000" w:firstRow="0" w:lastRow="0" w:firstColumn="0" w:lastColumn="0" w:oddVBand="0" w:evenVBand="0" w:oddHBand="0" w:evenHBand="0" w:firstRowFirstColumn="0" w:firstRowLastColumn="0" w:lastRowFirstColumn="0" w:lastRowLastColumn="0"/>
              <w:rPr>
                <w:rFonts w:cs="Arial"/>
              </w:rPr>
            </w:pPr>
            <w:r>
              <w:rPr>
                <w:rFonts w:cs="Arial"/>
              </w:rPr>
              <w:t>Update for OFS POST (R17 and above)</w:t>
            </w:r>
          </w:p>
        </w:tc>
      </w:tr>
      <w:tr w:rsidR="00244D93" w:rsidRPr="00B75668" w:rsidTr="003A73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244D93" w:rsidRDefault="00244D93" w:rsidP="003A7389">
            <w:pPr>
              <w:rPr>
                <w:rFonts w:cs="Arial"/>
              </w:rPr>
            </w:pPr>
            <w:r>
              <w:rPr>
                <w:rFonts w:cs="Arial"/>
              </w:rPr>
              <w:t>1.2.2</w:t>
            </w:r>
          </w:p>
        </w:tc>
        <w:tc>
          <w:tcPr>
            <w:tcW w:w="1262" w:type="dxa"/>
            <w:tcBorders>
              <w:left w:val="single" w:sz="8" w:space="0" w:color="4F81BD"/>
              <w:right w:val="single" w:sz="8" w:space="0" w:color="4F81BD"/>
            </w:tcBorders>
            <w:vAlign w:val="center"/>
          </w:tcPr>
          <w:p w:rsidR="00244D93" w:rsidRDefault="00244D93" w:rsidP="003A7389">
            <w:pPr>
              <w:cnfStyle w:val="000000100000" w:firstRow="0" w:lastRow="0" w:firstColumn="0" w:lastColumn="0" w:oddVBand="0" w:evenVBand="0" w:oddHBand="1" w:evenHBand="0" w:firstRowFirstColumn="0" w:firstRowLastColumn="0" w:lastRowFirstColumn="0" w:lastRowLastColumn="0"/>
              <w:rPr>
                <w:rFonts w:cs="Arial"/>
              </w:rPr>
            </w:pPr>
            <w:r>
              <w:rPr>
                <w:rFonts w:cs="Arial"/>
              </w:rPr>
              <w:t>12-10-2020</w:t>
            </w:r>
          </w:p>
        </w:tc>
        <w:tc>
          <w:tcPr>
            <w:tcW w:w="2073" w:type="dxa"/>
            <w:tcBorders>
              <w:left w:val="single" w:sz="8" w:space="0" w:color="4F81BD"/>
              <w:right w:val="single" w:sz="8" w:space="0" w:color="4F81BD"/>
            </w:tcBorders>
            <w:vAlign w:val="center"/>
          </w:tcPr>
          <w:p w:rsidR="00244D93" w:rsidRDefault="00244D93" w:rsidP="003A7389">
            <w:pPr>
              <w:cnfStyle w:val="000000100000" w:firstRow="0" w:lastRow="0" w:firstColumn="0" w:lastColumn="0" w:oddVBand="0" w:evenVBand="0" w:oddHBand="1" w:evenHBand="0" w:firstRowFirstColumn="0" w:firstRowLastColumn="0" w:lastRowFirstColumn="0" w:lastRowLastColumn="0"/>
              <w:rPr>
                <w:rFonts w:cs="Arial"/>
              </w:rPr>
            </w:pPr>
            <w:r>
              <w:rPr>
                <w:rFonts w:cs="Arial"/>
              </w:rPr>
              <w:t>Willem Gorter</w:t>
            </w:r>
          </w:p>
        </w:tc>
        <w:tc>
          <w:tcPr>
            <w:tcW w:w="4317" w:type="dxa"/>
            <w:tcBorders>
              <w:left w:val="single" w:sz="8" w:space="0" w:color="4F81BD"/>
            </w:tcBorders>
          </w:tcPr>
          <w:p w:rsidR="00244D93" w:rsidRDefault="00244D93" w:rsidP="003A7389">
            <w:pPr>
              <w:cnfStyle w:val="000000100000" w:firstRow="0" w:lastRow="0" w:firstColumn="0" w:lastColumn="0" w:oddVBand="0" w:evenVBand="0" w:oddHBand="1" w:evenHBand="0" w:firstRowFirstColumn="0" w:firstRowLastColumn="0" w:lastRowFirstColumn="0" w:lastRowLastColumn="0"/>
              <w:rPr>
                <w:rFonts w:cs="Arial"/>
              </w:rPr>
            </w:pPr>
            <w:r>
              <w:rPr>
                <w:rFonts w:cs="Arial"/>
              </w:rPr>
              <w:t>Deployment of jars to jboss</w:t>
            </w:r>
          </w:p>
        </w:tc>
      </w:tr>
      <w:tr w:rsidR="005E13C2" w:rsidRPr="00B75668" w:rsidTr="003A7389">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5E13C2" w:rsidRDefault="005E13C2" w:rsidP="005E13C2">
            <w:pPr>
              <w:rPr>
                <w:rFonts w:cs="Arial"/>
              </w:rPr>
            </w:pPr>
            <w:r>
              <w:rPr>
                <w:rFonts w:cs="Arial"/>
              </w:rPr>
              <w:t>1.2.3</w:t>
            </w:r>
          </w:p>
        </w:tc>
        <w:tc>
          <w:tcPr>
            <w:tcW w:w="1262" w:type="dxa"/>
            <w:tcBorders>
              <w:left w:val="single" w:sz="8" w:space="0" w:color="4F81BD"/>
              <w:right w:val="single" w:sz="8" w:space="0" w:color="4F81BD"/>
            </w:tcBorders>
            <w:vAlign w:val="center"/>
          </w:tcPr>
          <w:p w:rsidR="005E13C2" w:rsidRDefault="005E13C2" w:rsidP="005E13C2">
            <w:pPr>
              <w:cnfStyle w:val="000000000000" w:firstRow="0" w:lastRow="0" w:firstColumn="0" w:lastColumn="0" w:oddVBand="0" w:evenVBand="0" w:oddHBand="0" w:evenHBand="0" w:firstRowFirstColumn="0" w:firstRowLastColumn="0" w:lastRowFirstColumn="0" w:lastRowLastColumn="0"/>
              <w:rPr>
                <w:rFonts w:cs="Arial"/>
              </w:rPr>
            </w:pPr>
            <w:r>
              <w:rPr>
                <w:rFonts w:cs="Arial"/>
              </w:rPr>
              <w:t>12-10-2020</w:t>
            </w:r>
          </w:p>
        </w:tc>
        <w:tc>
          <w:tcPr>
            <w:tcW w:w="2073" w:type="dxa"/>
            <w:tcBorders>
              <w:left w:val="single" w:sz="8" w:space="0" w:color="4F81BD"/>
              <w:right w:val="single" w:sz="8" w:space="0" w:color="4F81BD"/>
            </w:tcBorders>
            <w:vAlign w:val="center"/>
          </w:tcPr>
          <w:p w:rsidR="005E13C2" w:rsidRDefault="005E13C2" w:rsidP="005E13C2">
            <w:pPr>
              <w:cnfStyle w:val="000000000000" w:firstRow="0" w:lastRow="0" w:firstColumn="0" w:lastColumn="0" w:oddVBand="0" w:evenVBand="0" w:oddHBand="0" w:evenHBand="0" w:firstRowFirstColumn="0" w:firstRowLastColumn="0" w:lastRowFirstColumn="0" w:lastRowLastColumn="0"/>
              <w:rPr>
                <w:rFonts w:cs="Arial"/>
              </w:rPr>
            </w:pPr>
            <w:r>
              <w:rPr>
                <w:rFonts w:cs="Arial"/>
              </w:rPr>
              <w:t>Willem Gorter</w:t>
            </w:r>
          </w:p>
        </w:tc>
        <w:tc>
          <w:tcPr>
            <w:tcW w:w="4317" w:type="dxa"/>
            <w:tcBorders>
              <w:left w:val="single" w:sz="8" w:space="0" w:color="4F81BD"/>
            </w:tcBorders>
          </w:tcPr>
          <w:p w:rsidR="005E13C2" w:rsidRDefault="005E13C2" w:rsidP="005E13C2">
            <w:pPr>
              <w:cnfStyle w:val="000000000000" w:firstRow="0" w:lastRow="0" w:firstColumn="0" w:lastColumn="0" w:oddVBand="0" w:evenVBand="0" w:oddHBand="0" w:evenHBand="0" w:firstRowFirstColumn="0" w:firstRowLastColumn="0" w:lastRowFirstColumn="0" w:lastRowLastColumn="0"/>
              <w:rPr>
                <w:rFonts w:cs="Arial"/>
              </w:rPr>
            </w:pPr>
            <w:r>
              <w:rPr>
                <w:rFonts w:cs="Arial"/>
              </w:rPr>
              <w:t>Environment picker</w:t>
            </w:r>
          </w:p>
        </w:tc>
      </w:tr>
      <w:tr w:rsidR="00344A85" w:rsidRPr="00B75668" w:rsidTr="003A73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344A85" w:rsidRDefault="00344A85" w:rsidP="005E13C2">
            <w:pPr>
              <w:rPr>
                <w:rFonts w:cs="Arial"/>
              </w:rPr>
            </w:pPr>
            <w:r>
              <w:rPr>
                <w:rFonts w:cs="Arial"/>
              </w:rPr>
              <w:t>1.3</w:t>
            </w:r>
          </w:p>
        </w:tc>
        <w:tc>
          <w:tcPr>
            <w:tcW w:w="1262" w:type="dxa"/>
            <w:tcBorders>
              <w:left w:val="single" w:sz="8" w:space="0" w:color="4F81BD"/>
              <w:right w:val="single" w:sz="8" w:space="0" w:color="4F81BD"/>
            </w:tcBorders>
            <w:vAlign w:val="center"/>
          </w:tcPr>
          <w:p w:rsidR="00344A85" w:rsidRDefault="00344A85" w:rsidP="005E13C2">
            <w:pPr>
              <w:cnfStyle w:val="000000100000" w:firstRow="0" w:lastRow="0" w:firstColumn="0" w:lastColumn="0" w:oddVBand="0" w:evenVBand="0" w:oddHBand="1" w:evenHBand="0" w:firstRowFirstColumn="0" w:firstRowLastColumn="0" w:lastRowFirstColumn="0" w:lastRowLastColumn="0"/>
              <w:rPr>
                <w:rFonts w:cs="Arial"/>
              </w:rPr>
            </w:pPr>
            <w:r>
              <w:rPr>
                <w:rFonts w:cs="Arial"/>
              </w:rPr>
              <w:t>13-10-2020</w:t>
            </w:r>
          </w:p>
        </w:tc>
        <w:tc>
          <w:tcPr>
            <w:tcW w:w="2073" w:type="dxa"/>
            <w:tcBorders>
              <w:left w:val="single" w:sz="8" w:space="0" w:color="4F81BD"/>
              <w:right w:val="single" w:sz="8" w:space="0" w:color="4F81BD"/>
            </w:tcBorders>
            <w:vAlign w:val="center"/>
          </w:tcPr>
          <w:p w:rsidR="00344A85" w:rsidRDefault="00344A85" w:rsidP="005E13C2">
            <w:pPr>
              <w:cnfStyle w:val="000000100000" w:firstRow="0" w:lastRow="0" w:firstColumn="0" w:lastColumn="0" w:oddVBand="0" w:evenVBand="0" w:oddHBand="1" w:evenHBand="0" w:firstRowFirstColumn="0" w:firstRowLastColumn="0" w:lastRowFirstColumn="0" w:lastRowLastColumn="0"/>
              <w:rPr>
                <w:rFonts w:cs="Arial"/>
              </w:rPr>
            </w:pPr>
            <w:r>
              <w:rPr>
                <w:rFonts w:cs="Arial"/>
              </w:rPr>
              <w:t>Willem Gorter</w:t>
            </w:r>
          </w:p>
        </w:tc>
        <w:tc>
          <w:tcPr>
            <w:tcW w:w="4317" w:type="dxa"/>
            <w:tcBorders>
              <w:left w:val="single" w:sz="8" w:space="0" w:color="4F81BD"/>
            </w:tcBorders>
          </w:tcPr>
          <w:p w:rsidR="00344A85" w:rsidRDefault="00344A85" w:rsidP="005E13C2">
            <w:pPr>
              <w:cnfStyle w:val="000000100000" w:firstRow="0" w:lastRow="0" w:firstColumn="0" w:lastColumn="0" w:oddVBand="0" w:evenVBand="0" w:oddHBand="1" w:evenHBand="0" w:firstRowFirstColumn="0" w:firstRowLastColumn="0" w:lastRowFirstColumn="0" w:lastRowLastColumn="0"/>
              <w:rPr>
                <w:rFonts w:cs="Arial"/>
              </w:rPr>
            </w:pPr>
            <w:r>
              <w:rPr>
                <w:rFonts w:cs="Arial"/>
              </w:rPr>
              <w:t>Auto translate with Microsoft Azure translator</w:t>
            </w:r>
          </w:p>
        </w:tc>
      </w:tr>
      <w:tr w:rsidR="00030FF5" w:rsidRPr="00B75668" w:rsidTr="003A7389">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030FF5" w:rsidRDefault="00030FF5" w:rsidP="005E13C2">
            <w:pPr>
              <w:rPr>
                <w:rFonts w:cs="Arial"/>
              </w:rPr>
            </w:pPr>
            <w:r>
              <w:rPr>
                <w:rFonts w:cs="Arial"/>
              </w:rPr>
              <w:t>1.3.1</w:t>
            </w:r>
          </w:p>
        </w:tc>
        <w:tc>
          <w:tcPr>
            <w:tcW w:w="1262" w:type="dxa"/>
            <w:tcBorders>
              <w:left w:val="single" w:sz="8" w:space="0" w:color="4F81BD"/>
              <w:right w:val="single" w:sz="8" w:space="0" w:color="4F81BD"/>
            </w:tcBorders>
            <w:vAlign w:val="center"/>
          </w:tcPr>
          <w:p w:rsidR="00030FF5" w:rsidRDefault="00030FF5" w:rsidP="005E13C2">
            <w:pPr>
              <w:cnfStyle w:val="000000000000" w:firstRow="0" w:lastRow="0" w:firstColumn="0" w:lastColumn="0" w:oddVBand="0" w:evenVBand="0" w:oddHBand="0" w:evenHBand="0" w:firstRowFirstColumn="0" w:firstRowLastColumn="0" w:lastRowFirstColumn="0" w:lastRowLastColumn="0"/>
              <w:rPr>
                <w:rFonts w:cs="Arial"/>
              </w:rPr>
            </w:pPr>
            <w:r>
              <w:rPr>
                <w:rFonts w:cs="Arial"/>
              </w:rPr>
              <w:t>22-03-2021</w:t>
            </w:r>
          </w:p>
        </w:tc>
        <w:tc>
          <w:tcPr>
            <w:tcW w:w="2073" w:type="dxa"/>
            <w:tcBorders>
              <w:left w:val="single" w:sz="8" w:space="0" w:color="4F81BD"/>
              <w:right w:val="single" w:sz="8" w:space="0" w:color="4F81BD"/>
            </w:tcBorders>
            <w:vAlign w:val="center"/>
          </w:tcPr>
          <w:p w:rsidR="00030FF5" w:rsidRDefault="00030FF5" w:rsidP="005E13C2">
            <w:pPr>
              <w:cnfStyle w:val="000000000000" w:firstRow="0" w:lastRow="0" w:firstColumn="0" w:lastColumn="0" w:oddVBand="0" w:evenVBand="0" w:oddHBand="0" w:evenHBand="0" w:firstRowFirstColumn="0" w:firstRowLastColumn="0" w:lastRowFirstColumn="0" w:lastRowLastColumn="0"/>
              <w:rPr>
                <w:rFonts w:cs="Arial"/>
              </w:rPr>
            </w:pPr>
            <w:r>
              <w:rPr>
                <w:rFonts w:cs="Arial"/>
              </w:rPr>
              <w:t>Willem Gorter</w:t>
            </w:r>
          </w:p>
        </w:tc>
        <w:tc>
          <w:tcPr>
            <w:tcW w:w="4317" w:type="dxa"/>
            <w:tcBorders>
              <w:left w:val="single" w:sz="8" w:space="0" w:color="4F81BD"/>
            </w:tcBorders>
          </w:tcPr>
          <w:p w:rsidR="00030FF5" w:rsidRDefault="00030FF5" w:rsidP="005E13C2">
            <w:pPr>
              <w:cnfStyle w:val="000000000000" w:firstRow="0" w:lastRow="0" w:firstColumn="0" w:lastColumn="0" w:oddVBand="0" w:evenVBand="0" w:oddHBand="0" w:evenHBand="0" w:firstRowFirstColumn="0" w:firstRowLastColumn="0" w:lastRowFirstColumn="0" w:lastRowLastColumn="0"/>
              <w:rPr>
                <w:rFonts w:cs="Arial"/>
              </w:rPr>
            </w:pPr>
            <w:r>
              <w:rPr>
                <w:rFonts w:cs="Arial"/>
              </w:rPr>
              <w:t>Auto translate also with Google Translate API</w:t>
            </w:r>
          </w:p>
        </w:tc>
      </w:tr>
    </w:tbl>
    <w:p w:rsidR="00517E88" w:rsidRPr="003D3B91" w:rsidRDefault="00517E88" w:rsidP="00C91BA8">
      <w:pPr>
        <w:rPr>
          <w:rFonts w:asciiTheme="minorBidi" w:hAnsiTheme="minorBidi"/>
        </w:rPr>
      </w:pPr>
    </w:p>
    <w:p w:rsidR="00517E88" w:rsidRPr="00B75668" w:rsidRDefault="00517E88" w:rsidP="00C91BA8">
      <w:pPr>
        <w:rPr>
          <w:rFonts w:cs="Arial"/>
          <w:color w:val="17365D" w:themeColor="text2" w:themeShade="BF"/>
          <w:sz w:val="32"/>
          <w:szCs w:val="32"/>
        </w:rPr>
      </w:pPr>
      <w:r w:rsidRPr="00B75668">
        <w:rPr>
          <w:rFonts w:cs="Arial"/>
          <w:color w:val="17365D" w:themeColor="text2" w:themeShade="BF"/>
          <w:sz w:val="32"/>
          <w:szCs w:val="32"/>
        </w:rPr>
        <w:t>Document Sign Off</w:t>
      </w:r>
    </w:p>
    <w:tbl>
      <w:tblPr>
        <w:tblStyle w:val="LightList-Accent11"/>
        <w:tblW w:w="0" w:type="auto"/>
        <w:tblLook w:val="04A0" w:firstRow="1" w:lastRow="0" w:firstColumn="1" w:lastColumn="0" w:noHBand="0" w:noVBand="1"/>
      </w:tblPr>
      <w:tblGrid>
        <w:gridCol w:w="1354"/>
        <w:gridCol w:w="1263"/>
        <w:gridCol w:w="2070"/>
        <w:gridCol w:w="4319"/>
      </w:tblGrid>
      <w:tr w:rsidR="00517E88" w:rsidRPr="003D3B91" w:rsidTr="00EA4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single" w:sz="8" w:space="0" w:color="4F81BD"/>
            </w:tcBorders>
          </w:tcPr>
          <w:p w:rsidR="00517E88" w:rsidRPr="003D3B91" w:rsidRDefault="00517E88" w:rsidP="00EA4A58">
            <w:pPr>
              <w:jc w:val="center"/>
              <w:rPr>
                <w:rFonts w:asciiTheme="minorBidi" w:hAnsiTheme="minorBidi"/>
              </w:rPr>
            </w:pPr>
            <w:r w:rsidRPr="003D3B91">
              <w:rPr>
                <w:rFonts w:asciiTheme="minorBidi" w:hAnsiTheme="minorBidi"/>
              </w:rPr>
              <w:t>Date</w:t>
            </w:r>
          </w:p>
        </w:tc>
        <w:tc>
          <w:tcPr>
            <w:tcW w:w="1276" w:type="dxa"/>
            <w:tcBorders>
              <w:bottom w:val="single" w:sz="8" w:space="0" w:color="4F81BD"/>
            </w:tcBorders>
          </w:tcPr>
          <w:p w:rsidR="00517E88" w:rsidRPr="003D3B91" w:rsidRDefault="00517E88" w:rsidP="00EA4A5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3D3B91">
              <w:rPr>
                <w:rFonts w:asciiTheme="minorBidi" w:hAnsiTheme="minorBidi"/>
              </w:rPr>
              <w:t>Version</w:t>
            </w:r>
          </w:p>
        </w:tc>
        <w:tc>
          <w:tcPr>
            <w:tcW w:w="2126" w:type="dxa"/>
            <w:tcBorders>
              <w:bottom w:val="single" w:sz="8" w:space="0" w:color="4F81BD"/>
            </w:tcBorders>
          </w:tcPr>
          <w:p w:rsidR="00517E88" w:rsidRPr="003D3B91" w:rsidRDefault="00517E88" w:rsidP="00EA4A58">
            <w:pPr>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3D3B91">
              <w:rPr>
                <w:rFonts w:asciiTheme="minorBidi" w:hAnsiTheme="minorBidi"/>
              </w:rPr>
              <w:t>Name</w:t>
            </w:r>
          </w:p>
        </w:tc>
        <w:tc>
          <w:tcPr>
            <w:tcW w:w="4456" w:type="dxa"/>
            <w:tcBorders>
              <w:bottom w:val="single" w:sz="8" w:space="0" w:color="4F81BD"/>
            </w:tcBorders>
          </w:tcPr>
          <w:p w:rsidR="00517E88" w:rsidRPr="003D3B91" w:rsidRDefault="00517E88" w:rsidP="00EA4A58">
            <w:pPr>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3D3B91">
              <w:rPr>
                <w:rFonts w:asciiTheme="minorBidi" w:hAnsiTheme="minorBidi"/>
              </w:rPr>
              <w:t>Company / Position</w:t>
            </w:r>
          </w:p>
        </w:tc>
      </w:tr>
      <w:tr w:rsidR="004E1CF8" w:rsidRPr="003D3B91" w:rsidTr="00543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one" w:sz="0" w:space="0" w:color="auto"/>
              <w:left w:val="none" w:sz="0" w:space="0" w:color="auto"/>
              <w:bottom w:val="none" w:sz="0" w:space="0" w:color="auto"/>
              <w:right w:val="single" w:sz="8" w:space="0" w:color="4F81BD"/>
            </w:tcBorders>
          </w:tcPr>
          <w:p w:rsidR="004E1CF8" w:rsidRPr="0096053B" w:rsidRDefault="004E1CF8" w:rsidP="00EA4A58">
            <w:pPr>
              <w:rPr>
                <w:rFonts w:cs="Arial"/>
              </w:rPr>
            </w:pPr>
          </w:p>
        </w:tc>
        <w:tc>
          <w:tcPr>
            <w:tcW w:w="1276" w:type="dxa"/>
            <w:tcBorders>
              <w:top w:val="none" w:sz="0" w:space="0" w:color="auto"/>
              <w:left w:val="single" w:sz="8" w:space="0" w:color="4F81BD"/>
              <w:bottom w:val="none" w:sz="0" w:space="0" w:color="auto"/>
              <w:right w:val="single" w:sz="8" w:space="0" w:color="4F81BD"/>
            </w:tcBorders>
          </w:tcPr>
          <w:p w:rsidR="004E1CF8" w:rsidRPr="0096053B" w:rsidRDefault="004E1CF8" w:rsidP="0054340A">
            <w:pPr>
              <w:cnfStyle w:val="000000100000" w:firstRow="0" w:lastRow="0" w:firstColumn="0" w:lastColumn="0" w:oddVBand="0" w:evenVBand="0" w:oddHBand="1" w:evenHBand="0" w:firstRowFirstColumn="0" w:firstRowLastColumn="0" w:lastRowFirstColumn="0" w:lastRowLastColumn="0"/>
              <w:rPr>
                <w:rFonts w:cs="Arial"/>
              </w:rPr>
            </w:pPr>
          </w:p>
        </w:tc>
        <w:tc>
          <w:tcPr>
            <w:tcW w:w="2126" w:type="dxa"/>
            <w:tcBorders>
              <w:top w:val="none" w:sz="0" w:space="0" w:color="auto"/>
              <w:left w:val="single" w:sz="8" w:space="0" w:color="4F81BD"/>
              <w:bottom w:val="none" w:sz="0" w:space="0" w:color="auto"/>
              <w:right w:val="single" w:sz="8" w:space="0" w:color="4F81BD"/>
            </w:tcBorders>
          </w:tcPr>
          <w:p w:rsidR="004E1CF8" w:rsidRPr="0096053B" w:rsidRDefault="004E1CF8" w:rsidP="0054340A">
            <w:pPr>
              <w:cnfStyle w:val="000000100000" w:firstRow="0" w:lastRow="0" w:firstColumn="0" w:lastColumn="0" w:oddVBand="0" w:evenVBand="0" w:oddHBand="1" w:evenHBand="0" w:firstRowFirstColumn="0" w:firstRowLastColumn="0" w:lastRowFirstColumn="0" w:lastRowLastColumn="0"/>
              <w:rPr>
                <w:rFonts w:cs="Arial"/>
              </w:rPr>
            </w:pPr>
          </w:p>
        </w:tc>
        <w:tc>
          <w:tcPr>
            <w:tcW w:w="4456" w:type="dxa"/>
            <w:tcBorders>
              <w:top w:val="none" w:sz="0" w:space="0" w:color="auto"/>
              <w:left w:val="single" w:sz="8" w:space="0" w:color="4F81BD"/>
              <w:bottom w:val="none" w:sz="0" w:space="0" w:color="auto"/>
              <w:right w:val="none" w:sz="0" w:space="0" w:color="auto"/>
            </w:tcBorders>
            <w:vAlign w:val="center"/>
          </w:tcPr>
          <w:p w:rsidR="004E1CF8" w:rsidRPr="0096053B" w:rsidRDefault="004E1CF8" w:rsidP="0054340A">
            <w:pPr>
              <w:cnfStyle w:val="000000100000" w:firstRow="0" w:lastRow="0" w:firstColumn="0" w:lastColumn="0" w:oddVBand="0" w:evenVBand="0" w:oddHBand="1" w:evenHBand="0" w:firstRowFirstColumn="0" w:firstRowLastColumn="0" w:lastRowFirstColumn="0" w:lastRowLastColumn="0"/>
              <w:rPr>
                <w:rFonts w:cs="Arial"/>
              </w:rPr>
            </w:pPr>
          </w:p>
        </w:tc>
      </w:tr>
    </w:tbl>
    <w:p w:rsidR="00517E88" w:rsidRPr="003D3B91" w:rsidRDefault="00517E88" w:rsidP="00C91BA8">
      <w:pPr>
        <w:rPr>
          <w:rFonts w:asciiTheme="minorBidi" w:hAnsiTheme="minorBidi"/>
        </w:rPr>
      </w:pPr>
    </w:p>
    <w:p w:rsidR="00436BB3" w:rsidRPr="00B75668" w:rsidRDefault="00946391" w:rsidP="006B2D77">
      <w:pPr>
        <w:rPr>
          <w:rFonts w:cs="Arial"/>
          <w:color w:val="17365D" w:themeColor="text2" w:themeShade="BF"/>
          <w:sz w:val="32"/>
          <w:szCs w:val="32"/>
        </w:rPr>
      </w:pPr>
      <w:r>
        <w:rPr>
          <w:rFonts w:cs="Arial"/>
          <w:color w:val="17365D" w:themeColor="text2" w:themeShade="BF"/>
          <w:sz w:val="32"/>
          <w:szCs w:val="32"/>
        </w:rPr>
        <w:t>Key Contacts</w:t>
      </w:r>
    </w:p>
    <w:tbl>
      <w:tblPr>
        <w:tblStyle w:val="LightList-Accent11"/>
        <w:tblW w:w="5000" w:type="pct"/>
        <w:tblLayout w:type="fixed"/>
        <w:tblLook w:val="04A0" w:firstRow="1" w:lastRow="0" w:firstColumn="1" w:lastColumn="0" w:noHBand="0" w:noVBand="1"/>
      </w:tblPr>
      <w:tblGrid>
        <w:gridCol w:w="1763"/>
        <w:gridCol w:w="1306"/>
        <w:gridCol w:w="3804"/>
        <w:gridCol w:w="2133"/>
      </w:tblGrid>
      <w:tr w:rsidR="006B2D77" w:rsidRPr="00B75668" w:rsidTr="00311F3D">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979" w:type="pct"/>
            <w:tcBorders>
              <w:bottom w:val="single" w:sz="8" w:space="0" w:color="4F81BD"/>
            </w:tcBorders>
          </w:tcPr>
          <w:p w:rsidR="006B2D77" w:rsidRPr="00B75668" w:rsidRDefault="006B2D77" w:rsidP="00EA4A58">
            <w:pPr>
              <w:rPr>
                <w:rFonts w:cs="Arial"/>
              </w:rPr>
            </w:pPr>
            <w:r w:rsidRPr="00B75668">
              <w:rPr>
                <w:rFonts w:cs="Arial"/>
              </w:rPr>
              <w:t>Name</w:t>
            </w:r>
          </w:p>
        </w:tc>
        <w:tc>
          <w:tcPr>
            <w:tcW w:w="725" w:type="pct"/>
            <w:tcBorders>
              <w:bottom w:val="single" w:sz="8" w:space="0" w:color="4F81BD"/>
            </w:tcBorders>
          </w:tcPr>
          <w:p w:rsidR="006B2D77" w:rsidRPr="00B75668" w:rsidRDefault="006B2D77" w:rsidP="00EA4A58">
            <w:pPr>
              <w:jc w:val="center"/>
              <w:cnfStyle w:val="100000000000" w:firstRow="1" w:lastRow="0" w:firstColumn="0" w:lastColumn="0" w:oddVBand="0" w:evenVBand="0" w:oddHBand="0" w:evenHBand="0" w:firstRowFirstColumn="0" w:firstRowLastColumn="0" w:lastRowFirstColumn="0" w:lastRowLastColumn="0"/>
              <w:rPr>
                <w:rFonts w:cs="Arial"/>
              </w:rPr>
            </w:pPr>
            <w:r w:rsidRPr="00B75668">
              <w:rPr>
                <w:rFonts w:cs="Arial"/>
              </w:rPr>
              <w:t>Role</w:t>
            </w:r>
          </w:p>
        </w:tc>
        <w:tc>
          <w:tcPr>
            <w:tcW w:w="2112" w:type="pct"/>
            <w:tcBorders>
              <w:bottom w:val="single" w:sz="8" w:space="0" w:color="4F81BD"/>
            </w:tcBorders>
          </w:tcPr>
          <w:p w:rsidR="006B2D77" w:rsidRPr="00B75668" w:rsidRDefault="006B2D77" w:rsidP="00EA4A58">
            <w:pPr>
              <w:jc w:val="center"/>
              <w:cnfStyle w:val="100000000000" w:firstRow="1" w:lastRow="0" w:firstColumn="0" w:lastColumn="0" w:oddVBand="0" w:evenVBand="0" w:oddHBand="0" w:evenHBand="0" w:firstRowFirstColumn="0" w:firstRowLastColumn="0" w:lastRowFirstColumn="0" w:lastRowLastColumn="0"/>
              <w:rPr>
                <w:rFonts w:cs="Arial"/>
              </w:rPr>
            </w:pPr>
            <w:r w:rsidRPr="00B75668">
              <w:rPr>
                <w:rFonts w:cs="Arial"/>
              </w:rPr>
              <w:t>email</w:t>
            </w:r>
          </w:p>
        </w:tc>
        <w:tc>
          <w:tcPr>
            <w:tcW w:w="1184" w:type="pct"/>
            <w:tcBorders>
              <w:bottom w:val="single" w:sz="8" w:space="0" w:color="4F81BD"/>
            </w:tcBorders>
          </w:tcPr>
          <w:p w:rsidR="006B2D77" w:rsidRPr="00B75668" w:rsidRDefault="006B2D77" w:rsidP="00EA4A58">
            <w:pPr>
              <w:jc w:val="center"/>
              <w:cnfStyle w:val="100000000000" w:firstRow="1" w:lastRow="0" w:firstColumn="0" w:lastColumn="0" w:oddVBand="0" w:evenVBand="0" w:oddHBand="0" w:evenHBand="0" w:firstRowFirstColumn="0" w:firstRowLastColumn="0" w:lastRowFirstColumn="0" w:lastRowLastColumn="0"/>
              <w:rPr>
                <w:rFonts w:cs="Arial"/>
              </w:rPr>
            </w:pPr>
            <w:r w:rsidRPr="00B75668">
              <w:rPr>
                <w:rFonts w:cs="Arial"/>
              </w:rPr>
              <w:t>Phone</w:t>
            </w:r>
          </w:p>
        </w:tc>
      </w:tr>
      <w:tr w:rsidR="004E1CF8" w:rsidRPr="00A53921" w:rsidTr="00311F3D">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979" w:type="pct"/>
            <w:tcBorders>
              <w:top w:val="none" w:sz="0" w:space="0" w:color="auto"/>
              <w:left w:val="none" w:sz="0" w:space="0" w:color="auto"/>
              <w:bottom w:val="none" w:sz="0" w:space="0" w:color="auto"/>
              <w:right w:val="single" w:sz="8" w:space="0" w:color="4F81BD"/>
            </w:tcBorders>
            <w:vAlign w:val="center"/>
          </w:tcPr>
          <w:p w:rsidR="004E1CF8" w:rsidRPr="000A4EE4" w:rsidRDefault="007465A1" w:rsidP="000A4EE4">
            <w:pPr>
              <w:rPr>
                <w:rFonts w:cs="Arial"/>
              </w:rPr>
            </w:pPr>
            <w:r>
              <w:rPr>
                <w:rFonts w:cs="Arial"/>
              </w:rPr>
              <w:t>Willem Gorter</w:t>
            </w:r>
          </w:p>
        </w:tc>
        <w:tc>
          <w:tcPr>
            <w:tcW w:w="725" w:type="pct"/>
            <w:tcBorders>
              <w:top w:val="none" w:sz="0" w:space="0" w:color="auto"/>
              <w:left w:val="single" w:sz="8" w:space="0" w:color="4F81BD"/>
              <w:bottom w:val="none" w:sz="0" w:space="0" w:color="auto"/>
              <w:right w:val="single" w:sz="8" w:space="0" w:color="4F81BD"/>
            </w:tcBorders>
            <w:vAlign w:val="center"/>
          </w:tcPr>
          <w:p w:rsidR="004E1CF8" w:rsidRPr="000A4EE4" w:rsidRDefault="001B04E4" w:rsidP="000A4EE4">
            <w:pPr>
              <w:cnfStyle w:val="000000100000" w:firstRow="0" w:lastRow="0" w:firstColumn="0" w:lastColumn="0" w:oddVBand="0" w:evenVBand="0" w:oddHBand="1" w:evenHBand="0" w:firstRowFirstColumn="0" w:firstRowLastColumn="0" w:lastRowFirstColumn="0" w:lastRowLastColumn="0"/>
              <w:rPr>
                <w:rFonts w:cs="Arial"/>
              </w:rPr>
            </w:pPr>
            <w:r>
              <w:rPr>
                <w:rFonts w:cs="Arial"/>
              </w:rPr>
              <w:t>RSA</w:t>
            </w:r>
          </w:p>
        </w:tc>
        <w:tc>
          <w:tcPr>
            <w:tcW w:w="2112" w:type="pct"/>
            <w:tcBorders>
              <w:top w:val="none" w:sz="0" w:space="0" w:color="auto"/>
              <w:left w:val="single" w:sz="8" w:space="0" w:color="4F81BD"/>
              <w:bottom w:val="none" w:sz="0" w:space="0" w:color="auto"/>
              <w:right w:val="single" w:sz="8" w:space="0" w:color="4F81BD"/>
            </w:tcBorders>
            <w:vAlign w:val="center"/>
          </w:tcPr>
          <w:p w:rsidR="004E1CF8" w:rsidRPr="000A4EE4" w:rsidRDefault="007465A1" w:rsidP="000A4EE4">
            <w:pPr>
              <w:cnfStyle w:val="000000100000" w:firstRow="0" w:lastRow="0" w:firstColumn="0" w:lastColumn="0" w:oddVBand="0" w:evenVBand="0" w:oddHBand="1" w:evenHBand="0" w:firstRowFirstColumn="0" w:firstRowLastColumn="0" w:lastRowFirstColumn="0" w:lastRowLastColumn="0"/>
              <w:rPr>
                <w:rFonts w:cs="Arial"/>
              </w:rPr>
            </w:pPr>
            <w:r>
              <w:rPr>
                <w:rFonts w:cs="Arial"/>
              </w:rPr>
              <w:t>ewgorter@temenos.com</w:t>
            </w:r>
          </w:p>
        </w:tc>
        <w:tc>
          <w:tcPr>
            <w:tcW w:w="1184" w:type="pct"/>
            <w:tcBorders>
              <w:top w:val="none" w:sz="0" w:space="0" w:color="auto"/>
              <w:left w:val="single" w:sz="8" w:space="0" w:color="4F81BD"/>
              <w:bottom w:val="none" w:sz="0" w:space="0" w:color="auto"/>
              <w:right w:val="none" w:sz="0" w:space="0" w:color="auto"/>
            </w:tcBorders>
            <w:vAlign w:val="center"/>
          </w:tcPr>
          <w:p w:rsidR="004E1CF8" w:rsidRPr="000A4EE4" w:rsidRDefault="001B04E4" w:rsidP="000A4EE4">
            <w:pPr>
              <w:cnfStyle w:val="000000100000" w:firstRow="0" w:lastRow="0" w:firstColumn="0" w:lastColumn="0" w:oddVBand="0" w:evenVBand="0" w:oddHBand="1" w:evenHBand="0" w:firstRowFirstColumn="0" w:firstRowLastColumn="0" w:lastRowFirstColumn="0" w:lastRowLastColumn="0"/>
              <w:rPr>
                <w:rFonts w:cs="Arial"/>
              </w:rPr>
            </w:pPr>
            <w:r>
              <w:rPr>
                <w:rFonts w:cs="Arial"/>
              </w:rPr>
              <w:t>+45 24343891</w:t>
            </w:r>
          </w:p>
        </w:tc>
      </w:tr>
      <w:tr w:rsidR="00A53921" w:rsidRPr="000A4EE4" w:rsidTr="00311F3D">
        <w:trPr>
          <w:trHeight w:val="346"/>
        </w:trPr>
        <w:tc>
          <w:tcPr>
            <w:cnfStyle w:val="001000000000" w:firstRow="0" w:lastRow="0" w:firstColumn="1" w:lastColumn="0" w:oddVBand="0" w:evenVBand="0" w:oddHBand="0" w:evenHBand="0" w:firstRowFirstColumn="0" w:firstRowLastColumn="0" w:lastRowFirstColumn="0" w:lastRowLastColumn="0"/>
            <w:tcW w:w="979" w:type="pct"/>
            <w:tcBorders>
              <w:right w:val="single" w:sz="8" w:space="0" w:color="4F81BD"/>
            </w:tcBorders>
            <w:vAlign w:val="center"/>
          </w:tcPr>
          <w:p w:rsidR="00A53921" w:rsidRDefault="00A53921" w:rsidP="000A4EE4">
            <w:pPr>
              <w:rPr>
                <w:rFonts w:cs="Arial"/>
              </w:rPr>
            </w:pPr>
          </w:p>
        </w:tc>
        <w:tc>
          <w:tcPr>
            <w:tcW w:w="725" w:type="pct"/>
            <w:tcBorders>
              <w:left w:val="single" w:sz="8" w:space="0" w:color="4F81BD"/>
              <w:right w:val="single" w:sz="8" w:space="0" w:color="4F81BD"/>
            </w:tcBorders>
            <w:vAlign w:val="center"/>
          </w:tcPr>
          <w:p w:rsidR="00A53921" w:rsidRDefault="00A53921" w:rsidP="000A4EE4">
            <w:pPr>
              <w:cnfStyle w:val="000000000000" w:firstRow="0" w:lastRow="0" w:firstColumn="0" w:lastColumn="0" w:oddVBand="0" w:evenVBand="0" w:oddHBand="0" w:evenHBand="0" w:firstRowFirstColumn="0" w:firstRowLastColumn="0" w:lastRowFirstColumn="0" w:lastRowLastColumn="0"/>
              <w:rPr>
                <w:rFonts w:cs="Arial"/>
              </w:rPr>
            </w:pPr>
          </w:p>
        </w:tc>
        <w:tc>
          <w:tcPr>
            <w:tcW w:w="2112" w:type="pct"/>
            <w:tcBorders>
              <w:left w:val="single" w:sz="8" w:space="0" w:color="4F81BD"/>
              <w:right w:val="single" w:sz="8" w:space="0" w:color="4F81BD"/>
            </w:tcBorders>
            <w:vAlign w:val="center"/>
          </w:tcPr>
          <w:p w:rsidR="00A53921" w:rsidRDefault="00A53921" w:rsidP="000A4EE4">
            <w:pPr>
              <w:cnfStyle w:val="000000000000" w:firstRow="0" w:lastRow="0" w:firstColumn="0" w:lastColumn="0" w:oddVBand="0" w:evenVBand="0" w:oddHBand="0" w:evenHBand="0" w:firstRowFirstColumn="0" w:firstRowLastColumn="0" w:lastRowFirstColumn="0" w:lastRowLastColumn="0"/>
              <w:rPr>
                <w:rFonts w:cs="Arial"/>
              </w:rPr>
            </w:pPr>
          </w:p>
        </w:tc>
        <w:tc>
          <w:tcPr>
            <w:tcW w:w="1184" w:type="pct"/>
            <w:tcBorders>
              <w:left w:val="single" w:sz="8" w:space="0" w:color="4F81BD"/>
            </w:tcBorders>
            <w:vAlign w:val="center"/>
          </w:tcPr>
          <w:p w:rsidR="00A53921" w:rsidRDefault="00A53921" w:rsidP="000A4EE4">
            <w:pPr>
              <w:cnfStyle w:val="000000000000" w:firstRow="0" w:lastRow="0" w:firstColumn="0" w:lastColumn="0" w:oddVBand="0" w:evenVBand="0" w:oddHBand="0" w:evenHBand="0" w:firstRowFirstColumn="0" w:firstRowLastColumn="0" w:lastRowFirstColumn="0" w:lastRowLastColumn="0"/>
              <w:rPr>
                <w:rFonts w:cs="Arial"/>
              </w:rPr>
            </w:pPr>
          </w:p>
        </w:tc>
      </w:tr>
    </w:tbl>
    <w:p w:rsidR="006B2D77" w:rsidRPr="003D3B91" w:rsidRDefault="006B2D77" w:rsidP="006B2D77">
      <w:pPr>
        <w:rPr>
          <w:rFonts w:asciiTheme="minorBidi" w:hAnsiTheme="minorBidi"/>
          <w:color w:val="17365D" w:themeColor="text2" w:themeShade="BF"/>
          <w:sz w:val="32"/>
          <w:szCs w:val="32"/>
        </w:rPr>
      </w:pPr>
    </w:p>
    <w:p w:rsidR="00517E88" w:rsidRPr="003D3B91" w:rsidRDefault="00517E88">
      <w:pPr>
        <w:rPr>
          <w:rFonts w:asciiTheme="minorBidi" w:hAnsiTheme="minorBidi"/>
          <w:lang w:val="de-DE"/>
        </w:rPr>
      </w:pPr>
      <w:r w:rsidRPr="003D3B91">
        <w:rPr>
          <w:rFonts w:asciiTheme="minorBidi" w:hAnsiTheme="minorBidi"/>
          <w:lang w:val="de-DE"/>
        </w:rPr>
        <w:br w:type="page"/>
      </w:r>
    </w:p>
    <w:sdt>
      <w:sdtPr>
        <w:rPr>
          <w:rFonts w:cs="Arial"/>
          <w:b/>
          <w:bCs/>
        </w:rPr>
        <w:id w:val="1423915243"/>
        <w:docPartObj>
          <w:docPartGallery w:val="Table of Contents"/>
          <w:docPartUnique/>
        </w:docPartObj>
      </w:sdtPr>
      <w:sdtEndPr>
        <w:rPr>
          <w:rFonts w:asciiTheme="minorBidi" w:hAnsiTheme="minorBidi" w:cstheme="minorBidi"/>
          <w:b w:val="0"/>
          <w:bCs w:val="0"/>
          <w:noProof/>
        </w:rPr>
      </w:sdtEndPr>
      <w:sdtContent>
        <w:p w:rsidR="003E1F17" w:rsidRPr="00B75668" w:rsidRDefault="003E1F17" w:rsidP="00F6369E">
          <w:pPr>
            <w:spacing w:after="0" w:line="240" w:lineRule="auto"/>
            <w:rPr>
              <w:rFonts w:cs="Arial"/>
            </w:rPr>
          </w:pPr>
          <w:r w:rsidRPr="00B75668">
            <w:rPr>
              <w:rFonts w:cs="Arial"/>
            </w:rPr>
            <w:t>Table of Contents</w:t>
          </w:r>
        </w:p>
        <w:p w:rsidR="00731D71" w:rsidRDefault="00477BA2">
          <w:pPr>
            <w:pStyle w:val="TOC1"/>
            <w:rPr>
              <w:rFonts w:asciiTheme="minorHAnsi" w:eastAsiaTheme="minorEastAsia" w:hAnsiTheme="minorHAnsi"/>
              <w:noProof/>
              <w:sz w:val="22"/>
              <w:lang w:val="en-US"/>
            </w:rPr>
          </w:pPr>
          <w:r w:rsidRPr="00AA2DF2">
            <w:rPr>
              <w:rFonts w:cs="Arial"/>
            </w:rPr>
            <w:fldChar w:fldCharType="begin"/>
          </w:r>
          <w:r w:rsidR="003E1F17" w:rsidRPr="00AA2DF2">
            <w:rPr>
              <w:rFonts w:cs="Arial"/>
            </w:rPr>
            <w:instrText xml:space="preserve"> TOC \o "1-3" \h \z \u </w:instrText>
          </w:r>
          <w:r w:rsidRPr="00AA2DF2">
            <w:rPr>
              <w:rFonts w:cs="Arial"/>
            </w:rPr>
            <w:fldChar w:fldCharType="separate"/>
          </w:r>
          <w:hyperlink w:anchor="_Toc55809698" w:history="1">
            <w:r w:rsidR="00731D71" w:rsidRPr="006D6D05">
              <w:rPr>
                <w:rStyle w:val="Hyperlink"/>
                <w:rFonts w:cs="Arial"/>
                <w:noProof/>
              </w:rPr>
              <w:t>1</w:t>
            </w:r>
            <w:r w:rsidR="00731D71">
              <w:rPr>
                <w:rFonts w:asciiTheme="minorHAnsi" w:eastAsiaTheme="minorEastAsia" w:hAnsiTheme="minorHAnsi"/>
                <w:noProof/>
                <w:sz w:val="22"/>
                <w:lang w:val="en-US"/>
              </w:rPr>
              <w:tab/>
            </w:r>
            <w:r w:rsidR="00731D71" w:rsidRPr="006D6D05">
              <w:rPr>
                <w:rStyle w:val="Hyperlink"/>
                <w:rFonts w:cs="Arial"/>
                <w:noProof/>
              </w:rPr>
              <w:t>Purpose</w:t>
            </w:r>
            <w:r w:rsidR="00731D71">
              <w:rPr>
                <w:noProof/>
                <w:webHidden/>
              </w:rPr>
              <w:tab/>
            </w:r>
            <w:r w:rsidR="00731D71">
              <w:rPr>
                <w:noProof/>
                <w:webHidden/>
              </w:rPr>
              <w:fldChar w:fldCharType="begin"/>
            </w:r>
            <w:r w:rsidR="00731D71">
              <w:rPr>
                <w:noProof/>
                <w:webHidden/>
              </w:rPr>
              <w:instrText xml:space="preserve"> PAGEREF _Toc55809698 \h </w:instrText>
            </w:r>
            <w:r w:rsidR="00731D71">
              <w:rPr>
                <w:noProof/>
                <w:webHidden/>
              </w:rPr>
            </w:r>
            <w:r w:rsidR="00731D71">
              <w:rPr>
                <w:noProof/>
                <w:webHidden/>
              </w:rPr>
              <w:fldChar w:fldCharType="separate"/>
            </w:r>
            <w:r w:rsidR="00731D71">
              <w:rPr>
                <w:noProof/>
                <w:webHidden/>
              </w:rPr>
              <w:t>4</w:t>
            </w:r>
            <w:r w:rsidR="00731D71">
              <w:rPr>
                <w:noProof/>
                <w:webHidden/>
              </w:rPr>
              <w:fldChar w:fldCharType="end"/>
            </w:r>
          </w:hyperlink>
        </w:p>
        <w:p w:rsidR="00731D71" w:rsidRDefault="001113DB">
          <w:pPr>
            <w:pStyle w:val="TOC1"/>
            <w:rPr>
              <w:rFonts w:asciiTheme="minorHAnsi" w:eastAsiaTheme="minorEastAsia" w:hAnsiTheme="minorHAnsi"/>
              <w:noProof/>
              <w:sz w:val="22"/>
              <w:lang w:val="en-US"/>
            </w:rPr>
          </w:pPr>
          <w:hyperlink w:anchor="_Toc55809699" w:history="1">
            <w:r w:rsidR="00731D71" w:rsidRPr="006D6D05">
              <w:rPr>
                <w:rStyle w:val="Hyperlink"/>
                <w:rFonts w:cs="Arial"/>
                <w:noProof/>
              </w:rPr>
              <w:t>2</w:t>
            </w:r>
            <w:r w:rsidR="00731D71">
              <w:rPr>
                <w:rFonts w:asciiTheme="minorHAnsi" w:eastAsiaTheme="minorEastAsia" w:hAnsiTheme="minorHAnsi"/>
                <w:noProof/>
                <w:sz w:val="22"/>
                <w:lang w:val="en-US"/>
              </w:rPr>
              <w:tab/>
            </w:r>
            <w:r w:rsidR="00731D71" w:rsidRPr="006D6D05">
              <w:rPr>
                <w:rStyle w:val="Hyperlink"/>
                <w:rFonts w:cs="Arial"/>
                <w:noProof/>
              </w:rPr>
              <w:t>Technical background</w:t>
            </w:r>
            <w:r w:rsidR="00731D71">
              <w:rPr>
                <w:noProof/>
                <w:webHidden/>
              </w:rPr>
              <w:tab/>
            </w:r>
            <w:r w:rsidR="00731D71">
              <w:rPr>
                <w:noProof/>
                <w:webHidden/>
              </w:rPr>
              <w:fldChar w:fldCharType="begin"/>
            </w:r>
            <w:r w:rsidR="00731D71">
              <w:rPr>
                <w:noProof/>
                <w:webHidden/>
              </w:rPr>
              <w:instrText xml:space="preserve"> PAGEREF _Toc55809699 \h </w:instrText>
            </w:r>
            <w:r w:rsidR="00731D71">
              <w:rPr>
                <w:noProof/>
                <w:webHidden/>
              </w:rPr>
            </w:r>
            <w:r w:rsidR="00731D71">
              <w:rPr>
                <w:noProof/>
                <w:webHidden/>
              </w:rPr>
              <w:fldChar w:fldCharType="separate"/>
            </w:r>
            <w:r w:rsidR="00731D71">
              <w:rPr>
                <w:noProof/>
                <w:webHidden/>
              </w:rPr>
              <w:t>4</w:t>
            </w:r>
            <w:r w:rsidR="00731D71">
              <w:rPr>
                <w:noProof/>
                <w:webHidden/>
              </w:rPr>
              <w:fldChar w:fldCharType="end"/>
            </w:r>
          </w:hyperlink>
        </w:p>
        <w:p w:rsidR="00731D71" w:rsidRDefault="001113DB">
          <w:pPr>
            <w:pStyle w:val="TOC2"/>
            <w:rPr>
              <w:rFonts w:asciiTheme="minorHAnsi" w:eastAsiaTheme="minorEastAsia" w:hAnsiTheme="minorHAnsi"/>
              <w:noProof/>
              <w:sz w:val="22"/>
              <w:lang w:val="en-US"/>
            </w:rPr>
          </w:pPr>
          <w:hyperlink w:anchor="_Toc55809700" w:history="1">
            <w:r w:rsidR="00731D71" w:rsidRPr="006D6D05">
              <w:rPr>
                <w:rStyle w:val="Hyperlink"/>
                <w:noProof/>
              </w:rPr>
              <w:t>2.1</w:t>
            </w:r>
            <w:r w:rsidR="00731D71">
              <w:rPr>
                <w:rFonts w:asciiTheme="minorHAnsi" w:eastAsiaTheme="minorEastAsia" w:hAnsiTheme="minorHAnsi"/>
                <w:noProof/>
                <w:sz w:val="22"/>
                <w:lang w:val="en-US"/>
              </w:rPr>
              <w:tab/>
            </w:r>
            <w:r w:rsidR="00731D71" w:rsidRPr="006D6D05">
              <w:rPr>
                <w:rStyle w:val="Hyperlink"/>
                <w:noProof/>
              </w:rPr>
              <w:t>TAFJ until R17 (this paragraph is now out of date)</w:t>
            </w:r>
            <w:r w:rsidR="00731D71">
              <w:rPr>
                <w:noProof/>
                <w:webHidden/>
              </w:rPr>
              <w:tab/>
            </w:r>
            <w:r w:rsidR="00731D71">
              <w:rPr>
                <w:noProof/>
                <w:webHidden/>
              </w:rPr>
              <w:fldChar w:fldCharType="begin"/>
            </w:r>
            <w:r w:rsidR="00731D71">
              <w:rPr>
                <w:noProof/>
                <w:webHidden/>
              </w:rPr>
              <w:instrText xml:space="preserve"> PAGEREF _Toc55809700 \h </w:instrText>
            </w:r>
            <w:r w:rsidR="00731D71">
              <w:rPr>
                <w:noProof/>
                <w:webHidden/>
              </w:rPr>
            </w:r>
            <w:r w:rsidR="00731D71">
              <w:rPr>
                <w:noProof/>
                <w:webHidden/>
              </w:rPr>
              <w:fldChar w:fldCharType="separate"/>
            </w:r>
            <w:r w:rsidR="00731D71">
              <w:rPr>
                <w:noProof/>
                <w:webHidden/>
              </w:rPr>
              <w:t>4</w:t>
            </w:r>
            <w:r w:rsidR="00731D71">
              <w:rPr>
                <w:noProof/>
                <w:webHidden/>
              </w:rPr>
              <w:fldChar w:fldCharType="end"/>
            </w:r>
          </w:hyperlink>
        </w:p>
        <w:p w:rsidR="00731D71" w:rsidRDefault="001113DB">
          <w:pPr>
            <w:pStyle w:val="TOC2"/>
            <w:rPr>
              <w:rFonts w:asciiTheme="minorHAnsi" w:eastAsiaTheme="minorEastAsia" w:hAnsiTheme="minorHAnsi"/>
              <w:noProof/>
              <w:sz w:val="22"/>
              <w:lang w:val="en-US"/>
            </w:rPr>
          </w:pPr>
          <w:hyperlink w:anchor="_Toc55809701" w:history="1">
            <w:r w:rsidR="00731D71" w:rsidRPr="006D6D05">
              <w:rPr>
                <w:rStyle w:val="Hyperlink"/>
                <w:noProof/>
              </w:rPr>
              <w:t>2.2</w:t>
            </w:r>
            <w:r w:rsidR="00731D71">
              <w:rPr>
                <w:rFonts w:asciiTheme="minorHAnsi" w:eastAsiaTheme="minorEastAsia" w:hAnsiTheme="minorHAnsi"/>
                <w:noProof/>
                <w:sz w:val="22"/>
                <w:lang w:val="en-US"/>
              </w:rPr>
              <w:tab/>
            </w:r>
            <w:r w:rsidR="00731D71" w:rsidRPr="006D6D05">
              <w:rPr>
                <w:rStyle w:val="Hyperlink"/>
                <w:noProof/>
              </w:rPr>
              <w:t>TAFJ as of R17</w:t>
            </w:r>
            <w:r w:rsidR="00731D71">
              <w:rPr>
                <w:noProof/>
                <w:webHidden/>
              </w:rPr>
              <w:tab/>
            </w:r>
            <w:r w:rsidR="00731D71">
              <w:rPr>
                <w:noProof/>
                <w:webHidden/>
              </w:rPr>
              <w:fldChar w:fldCharType="begin"/>
            </w:r>
            <w:r w:rsidR="00731D71">
              <w:rPr>
                <w:noProof/>
                <w:webHidden/>
              </w:rPr>
              <w:instrText xml:space="preserve"> PAGEREF _Toc55809701 \h </w:instrText>
            </w:r>
            <w:r w:rsidR="00731D71">
              <w:rPr>
                <w:noProof/>
                <w:webHidden/>
              </w:rPr>
            </w:r>
            <w:r w:rsidR="00731D71">
              <w:rPr>
                <w:noProof/>
                <w:webHidden/>
              </w:rPr>
              <w:fldChar w:fldCharType="separate"/>
            </w:r>
            <w:r w:rsidR="00731D71">
              <w:rPr>
                <w:noProof/>
                <w:webHidden/>
              </w:rPr>
              <w:t>4</w:t>
            </w:r>
            <w:r w:rsidR="00731D71">
              <w:rPr>
                <w:noProof/>
                <w:webHidden/>
              </w:rPr>
              <w:fldChar w:fldCharType="end"/>
            </w:r>
          </w:hyperlink>
        </w:p>
        <w:p w:rsidR="00731D71" w:rsidRDefault="001113DB">
          <w:pPr>
            <w:pStyle w:val="TOC3"/>
            <w:rPr>
              <w:rFonts w:asciiTheme="minorHAnsi" w:eastAsiaTheme="minorEastAsia" w:hAnsiTheme="minorHAnsi"/>
              <w:noProof/>
              <w:sz w:val="22"/>
              <w:lang w:val="en-US"/>
            </w:rPr>
          </w:pPr>
          <w:hyperlink w:anchor="_Toc55809702" w:history="1">
            <w:r w:rsidR="00731D71" w:rsidRPr="006D6D05">
              <w:rPr>
                <w:rStyle w:val="Hyperlink"/>
                <w:noProof/>
              </w:rPr>
              <w:t>2.2.1</w:t>
            </w:r>
            <w:r w:rsidR="00731D71">
              <w:rPr>
                <w:rFonts w:asciiTheme="minorHAnsi" w:eastAsiaTheme="minorEastAsia" w:hAnsiTheme="minorHAnsi"/>
                <w:noProof/>
                <w:sz w:val="22"/>
                <w:lang w:val="en-US"/>
              </w:rPr>
              <w:tab/>
            </w:r>
            <w:r w:rsidR="00731D71" w:rsidRPr="006D6D05">
              <w:rPr>
                <w:rStyle w:val="Hyperlink"/>
                <w:noProof/>
              </w:rPr>
              <w:t>TAFJ Application User</w:t>
            </w:r>
            <w:r w:rsidR="00731D71">
              <w:rPr>
                <w:noProof/>
                <w:webHidden/>
              </w:rPr>
              <w:tab/>
            </w:r>
            <w:r w:rsidR="00731D71">
              <w:rPr>
                <w:noProof/>
                <w:webHidden/>
              </w:rPr>
              <w:fldChar w:fldCharType="begin"/>
            </w:r>
            <w:r w:rsidR="00731D71">
              <w:rPr>
                <w:noProof/>
                <w:webHidden/>
              </w:rPr>
              <w:instrText xml:space="preserve"> PAGEREF _Toc55809702 \h </w:instrText>
            </w:r>
            <w:r w:rsidR="00731D71">
              <w:rPr>
                <w:noProof/>
                <w:webHidden/>
              </w:rPr>
            </w:r>
            <w:r w:rsidR="00731D71">
              <w:rPr>
                <w:noProof/>
                <w:webHidden/>
              </w:rPr>
              <w:fldChar w:fldCharType="separate"/>
            </w:r>
            <w:r w:rsidR="00731D71">
              <w:rPr>
                <w:noProof/>
                <w:webHidden/>
              </w:rPr>
              <w:t>5</w:t>
            </w:r>
            <w:r w:rsidR="00731D71">
              <w:rPr>
                <w:noProof/>
                <w:webHidden/>
              </w:rPr>
              <w:fldChar w:fldCharType="end"/>
            </w:r>
          </w:hyperlink>
        </w:p>
        <w:p w:rsidR="00731D71" w:rsidRDefault="001113DB">
          <w:pPr>
            <w:pStyle w:val="TOC1"/>
            <w:rPr>
              <w:rFonts w:asciiTheme="minorHAnsi" w:eastAsiaTheme="minorEastAsia" w:hAnsiTheme="minorHAnsi"/>
              <w:noProof/>
              <w:sz w:val="22"/>
              <w:lang w:val="en-US"/>
            </w:rPr>
          </w:pPr>
          <w:hyperlink w:anchor="_Toc55809703" w:history="1">
            <w:r w:rsidR="00731D71" w:rsidRPr="006D6D05">
              <w:rPr>
                <w:rStyle w:val="Hyperlink"/>
                <w:rFonts w:cs="Arial"/>
                <w:noProof/>
              </w:rPr>
              <w:t>3</w:t>
            </w:r>
            <w:r w:rsidR="00731D71">
              <w:rPr>
                <w:rFonts w:asciiTheme="minorHAnsi" w:eastAsiaTheme="minorEastAsia" w:hAnsiTheme="minorHAnsi"/>
                <w:noProof/>
                <w:sz w:val="22"/>
                <w:lang w:val="en-US"/>
              </w:rPr>
              <w:tab/>
            </w:r>
            <w:r w:rsidR="00731D71" w:rsidRPr="006D6D05">
              <w:rPr>
                <w:rStyle w:val="Hyperlink"/>
                <w:rFonts w:cs="Arial"/>
                <w:noProof/>
              </w:rPr>
              <w:t>Common features</w:t>
            </w:r>
            <w:r w:rsidR="00731D71">
              <w:rPr>
                <w:noProof/>
                <w:webHidden/>
              </w:rPr>
              <w:tab/>
            </w:r>
            <w:r w:rsidR="00731D71">
              <w:rPr>
                <w:noProof/>
                <w:webHidden/>
              </w:rPr>
              <w:fldChar w:fldCharType="begin"/>
            </w:r>
            <w:r w:rsidR="00731D71">
              <w:rPr>
                <w:noProof/>
                <w:webHidden/>
              </w:rPr>
              <w:instrText xml:space="preserve"> PAGEREF _Toc55809703 \h </w:instrText>
            </w:r>
            <w:r w:rsidR="00731D71">
              <w:rPr>
                <w:noProof/>
                <w:webHidden/>
              </w:rPr>
            </w:r>
            <w:r w:rsidR="00731D71">
              <w:rPr>
                <w:noProof/>
                <w:webHidden/>
              </w:rPr>
              <w:fldChar w:fldCharType="separate"/>
            </w:r>
            <w:r w:rsidR="00731D71">
              <w:rPr>
                <w:noProof/>
                <w:webHidden/>
              </w:rPr>
              <w:t>6</w:t>
            </w:r>
            <w:r w:rsidR="00731D71">
              <w:rPr>
                <w:noProof/>
                <w:webHidden/>
              </w:rPr>
              <w:fldChar w:fldCharType="end"/>
            </w:r>
          </w:hyperlink>
        </w:p>
        <w:p w:rsidR="00731D71" w:rsidRDefault="001113DB">
          <w:pPr>
            <w:pStyle w:val="TOC2"/>
            <w:rPr>
              <w:rFonts w:asciiTheme="minorHAnsi" w:eastAsiaTheme="minorEastAsia" w:hAnsiTheme="minorHAnsi"/>
              <w:noProof/>
              <w:sz w:val="22"/>
              <w:lang w:val="en-US"/>
            </w:rPr>
          </w:pPr>
          <w:hyperlink w:anchor="_Toc55809704" w:history="1">
            <w:r w:rsidR="00731D71" w:rsidRPr="006D6D05">
              <w:rPr>
                <w:rStyle w:val="Hyperlink"/>
                <w:noProof/>
              </w:rPr>
              <w:t>3.1</w:t>
            </w:r>
            <w:r w:rsidR="00731D71">
              <w:rPr>
                <w:rFonts w:asciiTheme="minorHAnsi" w:eastAsiaTheme="minorEastAsia" w:hAnsiTheme="minorHAnsi"/>
                <w:noProof/>
                <w:sz w:val="22"/>
                <w:lang w:val="en-US"/>
              </w:rPr>
              <w:tab/>
            </w:r>
            <w:r w:rsidR="00731D71" w:rsidRPr="006D6D05">
              <w:rPr>
                <w:rStyle w:val="Hyperlink"/>
                <w:noProof/>
              </w:rPr>
              <w:t>General configuration</w:t>
            </w:r>
            <w:r w:rsidR="00731D71">
              <w:rPr>
                <w:noProof/>
                <w:webHidden/>
              </w:rPr>
              <w:tab/>
            </w:r>
            <w:r w:rsidR="00731D71">
              <w:rPr>
                <w:noProof/>
                <w:webHidden/>
              </w:rPr>
              <w:fldChar w:fldCharType="begin"/>
            </w:r>
            <w:r w:rsidR="00731D71">
              <w:rPr>
                <w:noProof/>
                <w:webHidden/>
              </w:rPr>
              <w:instrText xml:space="preserve"> PAGEREF _Toc55809704 \h </w:instrText>
            </w:r>
            <w:r w:rsidR="00731D71">
              <w:rPr>
                <w:noProof/>
                <w:webHidden/>
              </w:rPr>
            </w:r>
            <w:r w:rsidR="00731D71">
              <w:rPr>
                <w:noProof/>
                <w:webHidden/>
              </w:rPr>
              <w:fldChar w:fldCharType="separate"/>
            </w:r>
            <w:r w:rsidR="00731D71">
              <w:rPr>
                <w:noProof/>
                <w:webHidden/>
              </w:rPr>
              <w:t>6</w:t>
            </w:r>
            <w:r w:rsidR="00731D71">
              <w:rPr>
                <w:noProof/>
                <w:webHidden/>
              </w:rPr>
              <w:fldChar w:fldCharType="end"/>
            </w:r>
          </w:hyperlink>
        </w:p>
        <w:p w:rsidR="00731D71" w:rsidRDefault="001113DB">
          <w:pPr>
            <w:pStyle w:val="TOC3"/>
            <w:rPr>
              <w:rFonts w:asciiTheme="minorHAnsi" w:eastAsiaTheme="minorEastAsia" w:hAnsiTheme="minorHAnsi"/>
              <w:noProof/>
              <w:sz w:val="22"/>
              <w:lang w:val="en-US"/>
            </w:rPr>
          </w:pPr>
          <w:hyperlink w:anchor="_Toc55809705" w:history="1">
            <w:r w:rsidR="00731D71" w:rsidRPr="006D6D05">
              <w:rPr>
                <w:rStyle w:val="Hyperlink"/>
                <w:noProof/>
              </w:rPr>
              <w:t>3.1.1</w:t>
            </w:r>
            <w:r w:rsidR="00731D71">
              <w:rPr>
                <w:rFonts w:asciiTheme="minorHAnsi" w:eastAsiaTheme="minorEastAsia" w:hAnsiTheme="minorHAnsi"/>
                <w:noProof/>
                <w:sz w:val="22"/>
                <w:lang w:val="en-US"/>
              </w:rPr>
              <w:tab/>
            </w:r>
            <w:r w:rsidR="00731D71" w:rsidRPr="006D6D05">
              <w:rPr>
                <w:rStyle w:val="Hyperlink"/>
                <w:noProof/>
              </w:rPr>
              <w:t>environment</w:t>
            </w:r>
            <w:r w:rsidR="00731D71">
              <w:rPr>
                <w:noProof/>
                <w:webHidden/>
              </w:rPr>
              <w:tab/>
            </w:r>
            <w:r w:rsidR="00731D71">
              <w:rPr>
                <w:noProof/>
                <w:webHidden/>
              </w:rPr>
              <w:fldChar w:fldCharType="begin"/>
            </w:r>
            <w:r w:rsidR="00731D71">
              <w:rPr>
                <w:noProof/>
                <w:webHidden/>
              </w:rPr>
              <w:instrText xml:space="preserve"> PAGEREF _Toc55809705 \h </w:instrText>
            </w:r>
            <w:r w:rsidR="00731D71">
              <w:rPr>
                <w:noProof/>
                <w:webHidden/>
              </w:rPr>
            </w:r>
            <w:r w:rsidR="00731D71">
              <w:rPr>
                <w:noProof/>
                <w:webHidden/>
              </w:rPr>
              <w:fldChar w:fldCharType="separate"/>
            </w:r>
            <w:r w:rsidR="00731D71">
              <w:rPr>
                <w:noProof/>
                <w:webHidden/>
              </w:rPr>
              <w:t>6</w:t>
            </w:r>
            <w:r w:rsidR="00731D71">
              <w:rPr>
                <w:noProof/>
                <w:webHidden/>
              </w:rPr>
              <w:fldChar w:fldCharType="end"/>
            </w:r>
          </w:hyperlink>
        </w:p>
        <w:p w:rsidR="00731D71" w:rsidRDefault="001113DB">
          <w:pPr>
            <w:pStyle w:val="TOC3"/>
            <w:rPr>
              <w:rFonts w:asciiTheme="minorHAnsi" w:eastAsiaTheme="minorEastAsia" w:hAnsiTheme="minorHAnsi"/>
              <w:noProof/>
              <w:sz w:val="22"/>
              <w:lang w:val="en-US"/>
            </w:rPr>
          </w:pPr>
          <w:hyperlink w:anchor="_Toc55809706" w:history="1">
            <w:r w:rsidR="00731D71" w:rsidRPr="006D6D05">
              <w:rPr>
                <w:rStyle w:val="Hyperlink"/>
                <w:noProof/>
              </w:rPr>
              <w:t>3.1.2</w:t>
            </w:r>
            <w:r w:rsidR="00731D71">
              <w:rPr>
                <w:rFonts w:asciiTheme="minorHAnsi" w:eastAsiaTheme="minorEastAsia" w:hAnsiTheme="minorHAnsi"/>
                <w:noProof/>
                <w:sz w:val="22"/>
                <w:lang w:val="en-US"/>
              </w:rPr>
              <w:tab/>
            </w:r>
            <w:r w:rsidR="00731D71" w:rsidRPr="006D6D05">
              <w:rPr>
                <w:rStyle w:val="Hyperlink"/>
                <w:noProof/>
              </w:rPr>
              <w:t>T24 User</w:t>
            </w:r>
            <w:r w:rsidR="00731D71">
              <w:rPr>
                <w:noProof/>
                <w:webHidden/>
              </w:rPr>
              <w:tab/>
            </w:r>
            <w:r w:rsidR="00731D71">
              <w:rPr>
                <w:noProof/>
                <w:webHidden/>
              </w:rPr>
              <w:fldChar w:fldCharType="begin"/>
            </w:r>
            <w:r w:rsidR="00731D71">
              <w:rPr>
                <w:noProof/>
                <w:webHidden/>
              </w:rPr>
              <w:instrText xml:space="preserve"> PAGEREF _Toc55809706 \h </w:instrText>
            </w:r>
            <w:r w:rsidR="00731D71">
              <w:rPr>
                <w:noProof/>
                <w:webHidden/>
              </w:rPr>
            </w:r>
            <w:r w:rsidR="00731D71">
              <w:rPr>
                <w:noProof/>
                <w:webHidden/>
              </w:rPr>
              <w:fldChar w:fldCharType="separate"/>
            </w:r>
            <w:r w:rsidR="00731D71">
              <w:rPr>
                <w:noProof/>
                <w:webHidden/>
              </w:rPr>
              <w:t>6</w:t>
            </w:r>
            <w:r w:rsidR="00731D71">
              <w:rPr>
                <w:noProof/>
                <w:webHidden/>
              </w:rPr>
              <w:fldChar w:fldCharType="end"/>
            </w:r>
          </w:hyperlink>
        </w:p>
        <w:p w:rsidR="00731D71" w:rsidRDefault="001113DB">
          <w:pPr>
            <w:pStyle w:val="TOC3"/>
            <w:rPr>
              <w:rFonts w:asciiTheme="minorHAnsi" w:eastAsiaTheme="minorEastAsia" w:hAnsiTheme="minorHAnsi"/>
              <w:noProof/>
              <w:sz w:val="22"/>
              <w:lang w:val="en-US"/>
            </w:rPr>
          </w:pPr>
          <w:hyperlink w:anchor="_Toc55809707" w:history="1">
            <w:r w:rsidR="00731D71" w:rsidRPr="006D6D05">
              <w:rPr>
                <w:rStyle w:val="Hyperlink"/>
                <w:noProof/>
              </w:rPr>
              <w:t>3.1.3</w:t>
            </w:r>
            <w:r w:rsidR="00731D71">
              <w:rPr>
                <w:rFonts w:asciiTheme="minorHAnsi" w:eastAsiaTheme="minorEastAsia" w:hAnsiTheme="minorHAnsi"/>
                <w:noProof/>
                <w:sz w:val="22"/>
                <w:lang w:val="en-US"/>
              </w:rPr>
              <w:tab/>
            </w:r>
            <w:r w:rsidR="00731D71" w:rsidRPr="006D6D05">
              <w:rPr>
                <w:rStyle w:val="Hyperlink"/>
                <w:noProof/>
              </w:rPr>
              <w:t>Max</w:t>
            </w:r>
            <w:r w:rsidR="00731D71">
              <w:rPr>
                <w:noProof/>
                <w:webHidden/>
              </w:rPr>
              <w:tab/>
            </w:r>
            <w:r w:rsidR="00731D71">
              <w:rPr>
                <w:noProof/>
                <w:webHidden/>
              </w:rPr>
              <w:fldChar w:fldCharType="begin"/>
            </w:r>
            <w:r w:rsidR="00731D71">
              <w:rPr>
                <w:noProof/>
                <w:webHidden/>
              </w:rPr>
              <w:instrText xml:space="preserve"> PAGEREF _Toc55809707 \h </w:instrText>
            </w:r>
            <w:r w:rsidR="00731D71">
              <w:rPr>
                <w:noProof/>
                <w:webHidden/>
              </w:rPr>
            </w:r>
            <w:r w:rsidR="00731D71">
              <w:rPr>
                <w:noProof/>
                <w:webHidden/>
              </w:rPr>
              <w:fldChar w:fldCharType="separate"/>
            </w:r>
            <w:r w:rsidR="00731D71">
              <w:rPr>
                <w:noProof/>
                <w:webHidden/>
              </w:rPr>
              <w:t>6</w:t>
            </w:r>
            <w:r w:rsidR="00731D71">
              <w:rPr>
                <w:noProof/>
                <w:webHidden/>
              </w:rPr>
              <w:fldChar w:fldCharType="end"/>
            </w:r>
          </w:hyperlink>
        </w:p>
        <w:p w:rsidR="00731D71" w:rsidRDefault="001113DB">
          <w:pPr>
            <w:pStyle w:val="TOC3"/>
            <w:rPr>
              <w:rFonts w:asciiTheme="minorHAnsi" w:eastAsiaTheme="minorEastAsia" w:hAnsiTheme="minorHAnsi"/>
              <w:noProof/>
              <w:sz w:val="22"/>
              <w:lang w:val="en-US"/>
            </w:rPr>
          </w:pPr>
          <w:hyperlink w:anchor="_Toc55809708" w:history="1">
            <w:r w:rsidR="00731D71" w:rsidRPr="006D6D05">
              <w:rPr>
                <w:rStyle w:val="Hyperlink"/>
                <w:noProof/>
              </w:rPr>
              <w:t>3.1.4</w:t>
            </w:r>
            <w:r w:rsidR="00731D71">
              <w:rPr>
                <w:rFonts w:asciiTheme="minorHAnsi" w:eastAsiaTheme="minorEastAsia" w:hAnsiTheme="minorHAnsi"/>
                <w:noProof/>
                <w:sz w:val="22"/>
                <w:lang w:val="en-US"/>
              </w:rPr>
              <w:tab/>
            </w:r>
            <w:r w:rsidR="00731D71" w:rsidRPr="006D6D05">
              <w:rPr>
                <w:rStyle w:val="Hyperlink"/>
                <w:noProof/>
              </w:rPr>
              <w:t>Function</w:t>
            </w:r>
            <w:r w:rsidR="00731D71">
              <w:rPr>
                <w:noProof/>
                <w:webHidden/>
              </w:rPr>
              <w:tab/>
            </w:r>
            <w:r w:rsidR="00731D71">
              <w:rPr>
                <w:noProof/>
                <w:webHidden/>
              </w:rPr>
              <w:fldChar w:fldCharType="begin"/>
            </w:r>
            <w:r w:rsidR="00731D71">
              <w:rPr>
                <w:noProof/>
                <w:webHidden/>
              </w:rPr>
              <w:instrText xml:space="preserve"> PAGEREF _Toc55809708 \h </w:instrText>
            </w:r>
            <w:r w:rsidR="00731D71">
              <w:rPr>
                <w:noProof/>
                <w:webHidden/>
              </w:rPr>
            </w:r>
            <w:r w:rsidR="00731D71">
              <w:rPr>
                <w:noProof/>
                <w:webHidden/>
              </w:rPr>
              <w:fldChar w:fldCharType="separate"/>
            </w:r>
            <w:r w:rsidR="00731D71">
              <w:rPr>
                <w:noProof/>
                <w:webHidden/>
              </w:rPr>
              <w:t>7</w:t>
            </w:r>
            <w:r w:rsidR="00731D71">
              <w:rPr>
                <w:noProof/>
                <w:webHidden/>
              </w:rPr>
              <w:fldChar w:fldCharType="end"/>
            </w:r>
          </w:hyperlink>
        </w:p>
        <w:p w:rsidR="00731D71" w:rsidRDefault="001113DB">
          <w:pPr>
            <w:pStyle w:val="TOC1"/>
            <w:rPr>
              <w:rFonts w:asciiTheme="minorHAnsi" w:eastAsiaTheme="minorEastAsia" w:hAnsiTheme="minorHAnsi"/>
              <w:noProof/>
              <w:sz w:val="22"/>
              <w:lang w:val="en-US"/>
            </w:rPr>
          </w:pPr>
          <w:hyperlink w:anchor="_Toc55809709" w:history="1">
            <w:r w:rsidR="00731D71" w:rsidRPr="006D6D05">
              <w:rPr>
                <w:rStyle w:val="Hyperlink"/>
                <w:noProof/>
              </w:rPr>
              <w:t>4</w:t>
            </w:r>
            <w:r w:rsidR="00731D71">
              <w:rPr>
                <w:rFonts w:asciiTheme="minorHAnsi" w:eastAsiaTheme="minorEastAsia" w:hAnsiTheme="minorHAnsi"/>
                <w:noProof/>
                <w:sz w:val="22"/>
                <w:lang w:val="en-US"/>
              </w:rPr>
              <w:tab/>
            </w:r>
            <w:r w:rsidR="00731D71" w:rsidRPr="006D6D05">
              <w:rPr>
                <w:rStyle w:val="Hyperlink"/>
                <w:noProof/>
              </w:rPr>
              <w:t>Installation</w:t>
            </w:r>
            <w:r w:rsidR="00731D71">
              <w:rPr>
                <w:noProof/>
                <w:webHidden/>
              </w:rPr>
              <w:tab/>
            </w:r>
            <w:r w:rsidR="00731D71">
              <w:rPr>
                <w:noProof/>
                <w:webHidden/>
              </w:rPr>
              <w:fldChar w:fldCharType="begin"/>
            </w:r>
            <w:r w:rsidR="00731D71">
              <w:rPr>
                <w:noProof/>
                <w:webHidden/>
              </w:rPr>
              <w:instrText xml:space="preserve"> PAGEREF _Toc55809709 \h </w:instrText>
            </w:r>
            <w:r w:rsidR="00731D71">
              <w:rPr>
                <w:noProof/>
                <w:webHidden/>
              </w:rPr>
            </w:r>
            <w:r w:rsidR="00731D71">
              <w:rPr>
                <w:noProof/>
                <w:webHidden/>
              </w:rPr>
              <w:fldChar w:fldCharType="separate"/>
            </w:r>
            <w:r w:rsidR="00731D71">
              <w:rPr>
                <w:noProof/>
                <w:webHidden/>
              </w:rPr>
              <w:t>7</w:t>
            </w:r>
            <w:r w:rsidR="00731D71">
              <w:rPr>
                <w:noProof/>
                <w:webHidden/>
              </w:rPr>
              <w:fldChar w:fldCharType="end"/>
            </w:r>
          </w:hyperlink>
        </w:p>
        <w:p w:rsidR="00731D71" w:rsidRDefault="001113DB">
          <w:pPr>
            <w:pStyle w:val="TOC2"/>
            <w:rPr>
              <w:rFonts w:asciiTheme="minorHAnsi" w:eastAsiaTheme="minorEastAsia" w:hAnsiTheme="minorHAnsi"/>
              <w:noProof/>
              <w:sz w:val="22"/>
              <w:lang w:val="en-US"/>
            </w:rPr>
          </w:pPr>
          <w:hyperlink w:anchor="_Toc55809710" w:history="1">
            <w:r w:rsidR="00731D71" w:rsidRPr="006D6D05">
              <w:rPr>
                <w:rStyle w:val="Hyperlink"/>
                <w:noProof/>
              </w:rPr>
              <w:t>4.1</w:t>
            </w:r>
            <w:r w:rsidR="00731D71">
              <w:rPr>
                <w:rFonts w:asciiTheme="minorHAnsi" w:eastAsiaTheme="minorEastAsia" w:hAnsiTheme="minorHAnsi"/>
                <w:noProof/>
                <w:sz w:val="22"/>
                <w:lang w:val="en-US"/>
              </w:rPr>
              <w:tab/>
            </w:r>
            <w:r w:rsidR="00731D71" w:rsidRPr="006D6D05">
              <w:rPr>
                <w:rStyle w:val="Hyperlink"/>
                <w:noProof/>
              </w:rPr>
              <w:t>Transferring and compiling source code</w:t>
            </w:r>
            <w:r w:rsidR="00731D71">
              <w:rPr>
                <w:noProof/>
                <w:webHidden/>
              </w:rPr>
              <w:tab/>
            </w:r>
            <w:r w:rsidR="00731D71">
              <w:rPr>
                <w:noProof/>
                <w:webHidden/>
              </w:rPr>
              <w:fldChar w:fldCharType="begin"/>
            </w:r>
            <w:r w:rsidR="00731D71">
              <w:rPr>
                <w:noProof/>
                <w:webHidden/>
              </w:rPr>
              <w:instrText xml:space="preserve"> PAGEREF _Toc55809710 \h </w:instrText>
            </w:r>
            <w:r w:rsidR="00731D71">
              <w:rPr>
                <w:noProof/>
                <w:webHidden/>
              </w:rPr>
            </w:r>
            <w:r w:rsidR="00731D71">
              <w:rPr>
                <w:noProof/>
                <w:webHidden/>
              </w:rPr>
              <w:fldChar w:fldCharType="separate"/>
            </w:r>
            <w:r w:rsidR="00731D71">
              <w:rPr>
                <w:noProof/>
                <w:webHidden/>
              </w:rPr>
              <w:t>7</w:t>
            </w:r>
            <w:r w:rsidR="00731D71">
              <w:rPr>
                <w:noProof/>
                <w:webHidden/>
              </w:rPr>
              <w:fldChar w:fldCharType="end"/>
            </w:r>
          </w:hyperlink>
        </w:p>
        <w:p w:rsidR="00731D71" w:rsidRDefault="001113DB">
          <w:pPr>
            <w:pStyle w:val="TOC2"/>
            <w:rPr>
              <w:rFonts w:asciiTheme="minorHAnsi" w:eastAsiaTheme="minorEastAsia" w:hAnsiTheme="minorHAnsi"/>
              <w:noProof/>
              <w:sz w:val="22"/>
              <w:lang w:val="en-US"/>
            </w:rPr>
          </w:pPr>
          <w:hyperlink w:anchor="_Toc55809711" w:history="1">
            <w:r w:rsidR="00731D71" w:rsidRPr="006D6D05">
              <w:rPr>
                <w:rStyle w:val="Hyperlink"/>
                <w:noProof/>
              </w:rPr>
              <w:t>4.2</w:t>
            </w:r>
            <w:r w:rsidR="00731D71">
              <w:rPr>
                <w:rFonts w:asciiTheme="minorHAnsi" w:eastAsiaTheme="minorEastAsia" w:hAnsiTheme="minorHAnsi"/>
                <w:noProof/>
                <w:sz w:val="22"/>
                <w:lang w:val="en-US"/>
              </w:rPr>
              <w:tab/>
            </w:r>
            <w:r w:rsidR="00731D71" w:rsidRPr="006D6D05">
              <w:rPr>
                <w:rStyle w:val="Hyperlink"/>
                <w:noProof/>
              </w:rPr>
              <w:t>Deploying the routines to jBoss</w:t>
            </w:r>
            <w:r w:rsidR="00731D71">
              <w:rPr>
                <w:noProof/>
                <w:webHidden/>
              </w:rPr>
              <w:tab/>
            </w:r>
            <w:r w:rsidR="00731D71">
              <w:rPr>
                <w:noProof/>
                <w:webHidden/>
              </w:rPr>
              <w:fldChar w:fldCharType="begin"/>
            </w:r>
            <w:r w:rsidR="00731D71">
              <w:rPr>
                <w:noProof/>
                <w:webHidden/>
              </w:rPr>
              <w:instrText xml:space="preserve"> PAGEREF _Toc55809711 \h </w:instrText>
            </w:r>
            <w:r w:rsidR="00731D71">
              <w:rPr>
                <w:noProof/>
                <w:webHidden/>
              </w:rPr>
            </w:r>
            <w:r w:rsidR="00731D71">
              <w:rPr>
                <w:noProof/>
                <w:webHidden/>
              </w:rPr>
              <w:fldChar w:fldCharType="separate"/>
            </w:r>
            <w:r w:rsidR="00731D71">
              <w:rPr>
                <w:noProof/>
                <w:webHidden/>
              </w:rPr>
              <w:t>8</w:t>
            </w:r>
            <w:r w:rsidR="00731D71">
              <w:rPr>
                <w:noProof/>
                <w:webHidden/>
              </w:rPr>
              <w:fldChar w:fldCharType="end"/>
            </w:r>
          </w:hyperlink>
        </w:p>
        <w:p w:rsidR="00731D71" w:rsidRDefault="001113DB">
          <w:pPr>
            <w:pStyle w:val="TOC3"/>
            <w:rPr>
              <w:rFonts w:asciiTheme="minorHAnsi" w:eastAsiaTheme="minorEastAsia" w:hAnsiTheme="minorHAnsi"/>
              <w:noProof/>
              <w:sz w:val="22"/>
              <w:lang w:val="en-US"/>
            </w:rPr>
          </w:pPr>
          <w:hyperlink w:anchor="_Toc55809712" w:history="1">
            <w:r w:rsidR="00731D71" w:rsidRPr="006D6D05">
              <w:rPr>
                <w:rStyle w:val="Hyperlink"/>
                <w:noProof/>
              </w:rPr>
              <w:t>4.2.1</w:t>
            </w:r>
            <w:r w:rsidR="00731D71">
              <w:rPr>
                <w:rFonts w:asciiTheme="minorHAnsi" w:eastAsiaTheme="minorEastAsia" w:hAnsiTheme="minorHAnsi"/>
                <w:noProof/>
                <w:sz w:val="22"/>
                <w:lang w:val="en-US"/>
              </w:rPr>
              <w:tab/>
            </w:r>
            <w:r w:rsidR="00731D71" w:rsidRPr="006D6D05">
              <w:rPr>
                <w:rStyle w:val="Hyperlink"/>
                <w:noProof/>
              </w:rPr>
              <w:t>Find the compiled routines</w:t>
            </w:r>
            <w:r w:rsidR="00731D71">
              <w:rPr>
                <w:noProof/>
                <w:webHidden/>
              </w:rPr>
              <w:tab/>
            </w:r>
            <w:r w:rsidR="00731D71">
              <w:rPr>
                <w:noProof/>
                <w:webHidden/>
              </w:rPr>
              <w:fldChar w:fldCharType="begin"/>
            </w:r>
            <w:r w:rsidR="00731D71">
              <w:rPr>
                <w:noProof/>
                <w:webHidden/>
              </w:rPr>
              <w:instrText xml:space="preserve"> PAGEREF _Toc55809712 \h </w:instrText>
            </w:r>
            <w:r w:rsidR="00731D71">
              <w:rPr>
                <w:noProof/>
                <w:webHidden/>
              </w:rPr>
            </w:r>
            <w:r w:rsidR="00731D71">
              <w:rPr>
                <w:noProof/>
                <w:webHidden/>
              </w:rPr>
              <w:fldChar w:fldCharType="separate"/>
            </w:r>
            <w:r w:rsidR="00731D71">
              <w:rPr>
                <w:noProof/>
                <w:webHidden/>
              </w:rPr>
              <w:t>8</w:t>
            </w:r>
            <w:r w:rsidR="00731D71">
              <w:rPr>
                <w:noProof/>
                <w:webHidden/>
              </w:rPr>
              <w:fldChar w:fldCharType="end"/>
            </w:r>
          </w:hyperlink>
        </w:p>
        <w:p w:rsidR="00731D71" w:rsidRDefault="001113DB">
          <w:pPr>
            <w:pStyle w:val="TOC3"/>
            <w:rPr>
              <w:rFonts w:asciiTheme="minorHAnsi" w:eastAsiaTheme="minorEastAsia" w:hAnsiTheme="minorHAnsi"/>
              <w:noProof/>
              <w:sz w:val="22"/>
              <w:lang w:val="en-US"/>
            </w:rPr>
          </w:pPr>
          <w:hyperlink w:anchor="_Toc55809713" w:history="1">
            <w:r w:rsidR="00731D71" w:rsidRPr="006D6D05">
              <w:rPr>
                <w:rStyle w:val="Hyperlink"/>
                <w:noProof/>
              </w:rPr>
              <w:t>4.2.2</w:t>
            </w:r>
            <w:r w:rsidR="00731D71">
              <w:rPr>
                <w:rFonts w:asciiTheme="minorHAnsi" w:eastAsiaTheme="minorEastAsia" w:hAnsiTheme="minorHAnsi"/>
                <w:noProof/>
                <w:sz w:val="22"/>
                <w:lang w:val="en-US"/>
              </w:rPr>
              <w:tab/>
            </w:r>
            <w:r w:rsidR="00731D71" w:rsidRPr="006D6D05">
              <w:rPr>
                <w:rStyle w:val="Hyperlink"/>
                <w:noProof/>
              </w:rPr>
              <w:t>Rename the jar, and copy it to the application server</w:t>
            </w:r>
            <w:r w:rsidR="00731D71">
              <w:rPr>
                <w:noProof/>
                <w:webHidden/>
              </w:rPr>
              <w:tab/>
            </w:r>
            <w:r w:rsidR="00731D71">
              <w:rPr>
                <w:noProof/>
                <w:webHidden/>
              </w:rPr>
              <w:fldChar w:fldCharType="begin"/>
            </w:r>
            <w:r w:rsidR="00731D71">
              <w:rPr>
                <w:noProof/>
                <w:webHidden/>
              </w:rPr>
              <w:instrText xml:space="preserve"> PAGEREF _Toc55809713 \h </w:instrText>
            </w:r>
            <w:r w:rsidR="00731D71">
              <w:rPr>
                <w:noProof/>
                <w:webHidden/>
              </w:rPr>
            </w:r>
            <w:r w:rsidR="00731D71">
              <w:rPr>
                <w:noProof/>
                <w:webHidden/>
              </w:rPr>
              <w:fldChar w:fldCharType="separate"/>
            </w:r>
            <w:r w:rsidR="00731D71">
              <w:rPr>
                <w:noProof/>
                <w:webHidden/>
              </w:rPr>
              <w:t>8</w:t>
            </w:r>
            <w:r w:rsidR="00731D71">
              <w:rPr>
                <w:noProof/>
                <w:webHidden/>
              </w:rPr>
              <w:fldChar w:fldCharType="end"/>
            </w:r>
          </w:hyperlink>
        </w:p>
        <w:p w:rsidR="00731D71" w:rsidRDefault="001113DB">
          <w:pPr>
            <w:pStyle w:val="TOC3"/>
            <w:rPr>
              <w:rFonts w:asciiTheme="minorHAnsi" w:eastAsiaTheme="minorEastAsia" w:hAnsiTheme="minorHAnsi"/>
              <w:noProof/>
              <w:sz w:val="22"/>
              <w:lang w:val="en-US"/>
            </w:rPr>
          </w:pPr>
          <w:hyperlink w:anchor="_Toc55809714" w:history="1">
            <w:r w:rsidR="00731D71" w:rsidRPr="006D6D05">
              <w:rPr>
                <w:rStyle w:val="Hyperlink"/>
                <w:noProof/>
              </w:rPr>
              <w:t>4.2.3</w:t>
            </w:r>
            <w:r w:rsidR="00731D71">
              <w:rPr>
                <w:rFonts w:asciiTheme="minorHAnsi" w:eastAsiaTheme="minorEastAsia" w:hAnsiTheme="minorHAnsi"/>
                <w:noProof/>
                <w:sz w:val="22"/>
                <w:lang w:val="en-US"/>
              </w:rPr>
              <w:tab/>
            </w:r>
            <w:r w:rsidR="00731D71" w:rsidRPr="006D6D05">
              <w:rPr>
                <w:rStyle w:val="Hyperlink"/>
                <w:noProof/>
              </w:rPr>
              <w:t>Add the new jar to the module list</w:t>
            </w:r>
            <w:r w:rsidR="00731D71">
              <w:rPr>
                <w:noProof/>
                <w:webHidden/>
              </w:rPr>
              <w:tab/>
            </w:r>
            <w:r w:rsidR="00731D71">
              <w:rPr>
                <w:noProof/>
                <w:webHidden/>
              </w:rPr>
              <w:fldChar w:fldCharType="begin"/>
            </w:r>
            <w:r w:rsidR="00731D71">
              <w:rPr>
                <w:noProof/>
                <w:webHidden/>
              </w:rPr>
              <w:instrText xml:space="preserve"> PAGEREF _Toc55809714 \h </w:instrText>
            </w:r>
            <w:r w:rsidR="00731D71">
              <w:rPr>
                <w:noProof/>
                <w:webHidden/>
              </w:rPr>
            </w:r>
            <w:r w:rsidR="00731D71">
              <w:rPr>
                <w:noProof/>
                <w:webHidden/>
              </w:rPr>
              <w:fldChar w:fldCharType="separate"/>
            </w:r>
            <w:r w:rsidR="00731D71">
              <w:rPr>
                <w:noProof/>
                <w:webHidden/>
              </w:rPr>
              <w:t>9</w:t>
            </w:r>
            <w:r w:rsidR="00731D71">
              <w:rPr>
                <w:noProof/>
                <w:webHidden/>
              </w:rPr>
              <w:fldChar w:fldCharType="end"/>
            </w:r>
          </w:hyperlink>
        </w:p>
        <w:p w:rsidR="00731D71" w:rsidRDefault="001113DB">
          <w:pPr>
            <w:pStyle w:val="TOC3"/>
            <w:rPr>
              <w:rFonts w:asciiTheme="minorHAnsi" w:eastAsiaTheme="minorEastAsia" w:hAnsiTheme="minorHAnsi"/>
              <w:noProof/>
              <w:sz w:val="22"/>
              <w:lang w:val="en-US"/>
            </w:rPr>
          </w:pPr>
          <w:hyperlink w:anchor="_Toc55809715" w:history="1">
            <w:r w:rsidR="00731D71" w:rsidRPr="006D6D05">
              <w:rPr>
                <w:rStyle w:val="Hyperlink"/>
                <w:noProof/>
              </w:rPr>
              <w:t>4.2.4</w:t>
            </w:r>
            <w:r w:rsidR="00731D71">
              <w:rPr>
                <w:rFonts w:asciiTheme="minorHAnsi" w:eastAsiaTheme="minorEastAsia" w:hAnsiTheme="minorHAnsi"/>
                <w:noProof/>
                <w:sz w:val="22"/>
                <w:lang w:val="en-US"/>
              </w:rPr>
              <w:tab/>
            </w:r>
            <w:r w:rsidR="00731D71" w:rsidRPr="006D6D05">
              <w:rPr>
                <w:rStyle w:val="Hyperlink"/>
                <w:noProof/>
              </w:rPr>
              <w:t>Subsequent updates</w:t>
            </w:r>
            <w:r w:rsidR="00731D71">
              <w:rPr>
                <w:noProof/>
                <w:webHidden/>
              </w:rPr>
              <w:tab/>
            </w:r>
            <w:r w:rsidR="00731D71">
              <w:rPr>
                <w:noProof/>
                <w:webHidden/>
              </w:rPr>
              <w:fldChar w:fldCharType="begin"/>
            </w:r>
            <w:r w:rsidR="00731D71">
              <w:rPr>
                <w:noProof/>
                <w:webHidden/>
              </w:rPr>
              <w:instrText xml:space="preserve"> PAGEREF _Toc55809715 \h </w:instrText>
            </w:r>
            <w:r w:rsidR="00731D71">
              <w:rPr>
                <w:noProof/>
                <w:webHidden/>
              </w:rPr>
            </w:r>
            <w:r w:rsidR="00731D71">
              <w:rPr>
                <w:noProof/>
                <w:webHidden/>
              </w:rPr>
              <w:fldChar w:fldCharType="separate"/>
            </w:r>
            <w:r w:rsidR="00731D71">
              <w:rPr>
                <w:noProof/>
                <w:webHidden/>
              </w:rPr>
              <w:t>9</w:t>
            </w:r>
            <w:r w:rsidR="00731D71">
              <w:rPr>
                <w:noProof/>
                <w:webHidden/>
              </w:rPr>
              <w:fldChar w:fldCharType="end"/>
            </w:r>
          </w:hyperlink>
        </w:p>
        <w:p w:rsidR="00731D71" w:rsidRDefault="001113DB">
          <w:pPr>
            <w:pStyle w:val="TOC2"/>
            <w:rPr>
              <w:rFonts w:asciiTheme="minorHAnsi" w:eastAsiaTheme="minorEastAsia" w:hAnsiTheme="minorHAnsi"/>
              <w:noProof/>
              <w:sz w:val="22"/>
              <w:lang w:val="en-US"/>
            </w:rPr>
          </w:pPr>
          <w:hyperlink w:anchor="_Toc55809716" w:history="1">
            <w:r w:rsidR="00731D71" w:rsidRPr="006D6D05">
              <w:rPr>
                <w:rStyle w:val="Hyperlink"/>
                <w:noProof/>
              </w:rPr>
              <w:t>4.3</w:t>
            </w:r>
            <w:r w:rsidR="00731D71">
              <w:rPr>
                <w:rFonts w:asciiTheme="minorHAnsi" w:eastAsiaTheme="minorEastAsia" w:hAnsiTheme="minorHAnsi"/>
                <w:noProof/>
                <w:sz w:val="22"/>
                <w:lang w:val="en-US"/>
              </w:rPr>
              <w:tab/>
            </w:r>
            <w:r w:rsidR="00731D71" w:rsidRPr="006D6D05">
              <w:rPr>
                <w:rStyle w:val="Hyperlink"/>
                <w:noProof/>
              </w:rPr>
              <w:t>Setting T24 environment variables</w:t>
            </w:r>
            <w:r w:rsidR="00731D71">
              <w:rPr>
                <w:noProof/>
                <w:webHidden/>
              </w:rPr>
              <w:tab/>
            </w:r>
            <w:r w:rsidR="00731D71">
              <w:rPr>
                <w:noProof/>
                <w:webHidden/>
              </w:rPr>
              <w:fldChar w:fldCharType="begin"/>
            </w:r>
            <w:r w:rsidR="00731D71">
              <w:rPr>
                <w:noProof/>
                <w:webHidden/>
              </w:rPr>
              <w:instrText xml:space="preserve"> PAGEREF _Toc55809716 \h </w:instrText>
            </w:r>
            <w:r w:rsidR="00731D71">
              <w:rPr>
                <w:noProof/>
                <w:webHidden/>
              </w:rPr>
            </w:r>
            <w:r w:rsidR="00731D71">
              <w:rPr>
                <w:noProof/>
                <w:webHidden/>
              </w:rPr>
              <w:fldChar w:fldCharType="separate"/>
            </w:r>
            <w:r w:rsidR="00731D71">
              <w:rPr>
                <w:noProof/>
                <w:webHidden/>
              </w:rPr>
              <w:t>9</w:t>
            </w:r>
            <w:r w:rsidR="00731D71">
              <w:rPr>
                <w:noProof/>
                <w:webHidden/>
              </w:rPr>
              <w:fldChar w:fldCharType="end"/>
            </w:r>
          </w:hyperlink>
        </w:p>
        <w:p w:rsidR="00731D71" w:rsidRDefault="001113DB">
          <w:pPr>
            <w:pStyle w:val="TOC3"/>
            <w:rPr>
              <w:rFonts w:asciiTheme="minorHAnsi" w:eastAsiaTheme="minorEastAsia" w:hAnsiTheme="minorHAnsi"/>
              <w:noProof/>
              <w:sz w:val="22"/>
              <w:lang w:val="en-US"/>
            </w:rPr>
          </w:pPr>
          <w:hyperlink w:anchor="_Toc55809717" w:history="1">
            <w:r w:rsidR="00731D71" w:rsidRPr="006D6D05">
              <w:rPr>
                <w:rStyle w:val="Hyperlink"/>
                <w:noProof/>
              </w:rPr>
              <w:t>4.3.1</w:t>
            </w:r>
            <w:r w:rsidR="00731D71">
              <w:rPr>
                <w:rFonts w:asciiTheme="minorHAnsi" w:eastAsiaTheme="minorEastAsia" w:hAnsiTheme="minorHAnsi"/>
                <w:noProof/>
                <w:sz w:val="22"/>
                <w:lang w:val="en-US"/>
              </w:rPr>
              <w:tab/>
            </w:r>
            <w:r w:rsidR="00731D71" w:rsidRPr="006D6D05">
              <w:rPr>
                <w:rStyle w:val="Hyperlink"/>
                <w:noProof/>
              </w:rPr>
              <w:t>Creating a list of environments</w:t>
            </w:r>
            <w:r w:rsidR="00731D71">
              <w:rPr>
                <w:noProof/>
                <w:webHidden/>
              </w:rPr>
              <w:tab/>
            </w:r>
            <w:r w:rsidR="00731D71">
              <w:rPr>
                <w:noProof/>
                <w:webHidden/>
              </w:rPr>
              <w:fldChar w:fldCharType="begin"/>
            </w:r>
            <w:r w:rsidR="00731D71">
              <w:rPr>
                <w:noProof/>
                <w:webHidden/>
              </w:rPr>
              <w:instrText xml:space="preserve"> PAGEREF _Toc55809717 \h </w:instrText>
            </w:r>
            <w:r w:rsidR="00731D71">
              <w:rPr>
                <w:noProof/>
                <w:webHidden/>
              </w:rPr>
            </w:r>
            <w:r w:rsidR="00731D71">
              <w:rPr>
                <w:noProof/>
                <w:webHidden/>
              </w:rPr>
              <w:fldChar w:fldCharType="separate"/>
            </w:r>
            <w:r w:rsidR="00731D71">
              <w:rPr>
                <w:noProof/>
                <w:webHidden/>
              </w:rPr>
              <w:t>9</w:t>
            </w:r>
            <w:r w:rsidR="00731D71">
              <w:rPr>
                <w:noProof/>
                <w:webHidden/>
              </w:rPr>
              <w:fldChar w:fldCharType="end"/>
            </w:r>
          </w:hyperlink>
        </w:p>
        <w:p w:rsidR="00731D71" w:rsidRDefault="001113DB">
          <w:pPr>
            <w:pStyle w:val="TOC3"/>
            <w:rPr>
              <w:rFonts w:asciiTheme="minorHAnsi" w:eastAsiaTheme="minorEastAsia" w:hAnsiTheme="minorHAnsi"/>
              <w:noProof/>
              <w:sz w:val="22"/>
              <w:lang w:val="en-US"/>
            </w:rPr>
          </w:pPr>
          <w:hyperlink w:anchor="_Toc55809718" w:history="1">
            <w:r w:rsidR="00731D71" w:rsidRPr="006D6D05">
              <w:rPr>
                <w:rStyle w:val="Hyperlink"/>
                <w:noProof/>
              </w:rPr>
              <w:t>4.3.2</w:t>
            </w:r>
            <w:r w:rsidR="00731D71">
              <w:rPr>
                <w:rFonts w:asciiTheme="minorHAnsi" w:eastAsiaTheme="minorEastAsia" w:hAnsiTheme="minorHAnsi"/>
                <w:noProof/>
                <w:sz w:val="22"/>
                <w:lang w:val="en-US"/>
              </w:rPr>
              <w:tab/>
            </w:r>
            <w:r w:rsidR="00731D71" w:rsidRPr="006D6D05">
              <w:rPr>
                <w:rStyle w:val="Hyperlink"/>
                <w:noProof/>
              </w:rPr>
              <w:t>Choosing the environment for execution</w:t>
            </w:r>
            <w:r w:rsidR="00731D71">
              <w:rPr>
                <w:noProof/>
                <w:webHidden/>
              </w:rPr>
              <w:tab/>
            </w:r>
            <w:r w:rsidR="00731D71">
              <w:rPr>
                <w:noProof/>
                <w:webHidden/>
              </w:rPr>
              <w:fldChar w:fldCharType="begin"/>
            </w:r>
            <w:r w:rsidR="00731D71">
              <w:rPr>
                <w:noProof/>
                <w:webHidden/>
              </w:rPr>
              <w:instrText xml:space="preserve"> PAGEREF _Toc55809718 \h </w:instrText>
            </w:r>
            <w:r w:rsidR="00731D71">
              <w:rPr>
                <w:noProof/>
                <w:webHidden/>
              </w:rPr>
            </w:r>
            <w:r w:rsidR="00731D71">
              <w:rPr>
                <w:noProof/>
                <w:webHidden/>
              </w:rPr>
              <w:fldChar w:fldCharType="separate"/>
            </w:r>
            <w:r w:rsidR="00731D71">
              <w:rPr>
                <w:noProof/>
                <w:webHidden/>
              </w:rPr>
              <w:t>9</w:t>
            </w:r>
            <w:r w:rsidR="00731D71">
              <w:rPr>
                <w:noProof/>
                <w:webHidden/>
              </w:rPr>
              <w:fldChar w:fldCharType="end"/>
            </w:r>
          </w:hyperlink>
        </w:p>
        <w:p w:rsidR="00731D71" w:rsidRDefault="001113DB">
          <w:pPr>
            <w:pStyle w:val="TOC2"/>
            <w:rPr>
              <w:rFonts w:asciiTheme="minorHAnsi" w:eastAsiaTheme="minorEastAsia" w:hAnsiTheme="minorHAnsi"/>
              <w:noProof/>
              <w:sz w:val="22"/>
              <w:lang w:val="en-US"/>
            </w:rPr>
          </w:pPr>
          <w:hyperlink w:anchor="_Toc55809719" w:history="1">
            <w:r w:rsidR="00731D71" w:rsidRPr="006D6D05">
              <w:rPr>
                <w:rStyle w:val="Hyperlink"/>
                <w:noProof/>
              </w:rPr>
              <w:t>4.4</w:t>
            </w:r>
            <w:r w:rsidR="00731D71">
              <w:rPr>
                <w:rFonts w:asciiTheme="minorHAnsi" w:eastAsiaTheme="minorEastAsia" w:hAnsiTheme="minorHAnsi"/>
                <w:noProof/>
                <w:sz w:val="22"/>
                <w:lang w:val="en-US"/>
              </w:rPr>
              <w:tab/>
            </w:r>
            <w:r w:rsidR="00731D71" w:rsidRPr="006D6D05">
              <w:rPr>
                <w:rStyle w:val="Hyperlink"/>
                <w:noProof/>
              </w:rPr>
              <w:t>Installing the T24 records for STANDARD.SELECTION and ENQUIRY</w:t>
            </w:r>
            <w:r w:rsidR="00731D71">
              <w:rPr>
                <w:noProof/>
                <w:webHidden/>
              </w:rPr>
              <w:tab/>
            </w:r>
            <w:r w:rsidR="00731D71">
              <w:rPr>
                <w:noProof/>
                <w:webHidden/>
              </w:rPr>
              <w:fldChar w:fldCharType="begin"/>
            </w:r>
            <w:r w:rsidR="00731D71">
              <w:rPr>
                <w:noProof/>
                <w:webHidden/>
              </w:rPr>
              <w:instrText xml:space="preserve"> PAGEREF _Toc55809719 \h </w:instrText>
            </w:r>
            <w:r w:rsidR="00731D71">
              <w:rPr>
                <w:noProof/>
                <w:webHidden/>
              </w:rPr>
            </w:r>
            <w:r w:rsidR="00731D71">
              <w:rPr>
                <w:noProof/>
                <w:webHidden/>
              </w:rPr>
              <w:fldChar w:fldCharType="separate"/>
            </w:r>
            <w:r w:rsidR="00731D71">
              <w:rPr>
                <w:noProof/>
                <w:webHidden/>
              </w:rPr>
              <w:t>10</w:t>
            </w:r>
            <w:r w:rsidR="00731D71">
              <w:rPr>
                <w:noProof/>
                <w:webHidden/>
              </w:rPr>
              <w:fldChar w:fldCharType="end"/>
            </w:r>
          </w:hyperlink>
        </w:p>
        <w:p w:rsidR="00731D71" w:rsidRDefault="001113DB">
          <w:pPr>
            <w:pStyle w:val="TOC2"/>
            <w:rPr>
              <w:rFonts w:asciiTheme="minorHAnsi" w:eastAsiaTheme="minorEastAsia" w:hAnsiTheme="minorHAnsi"/>
              <w:noProof/>
              <w:sz w:val="22"/>
              <w:lang w:val="en-US"/>
            </w:rPr>
          </w:pPr>
          <w:hyperlink w:anchor="_Toc55809720" w:history="1">
            <w:r w:rsidR="00731D71" w:rsidRPr="006D6D05">
              <w:rPr>
                <w:rStyle w:val="Hyperlink"/>
                <w:noProof/>
              </w:rPr>
              <w:t>4.5</w:t>
            </w:r>
            <w:r w:rsidR="00731D71">
              <w:rPr>
                <w:rFonts w:asciiTheme="minorHAnsi" w:eastAsiaTheme="minorEastAsia" w:hAnsiTheme="minorHAnsi"/>
                <w:noProof/>
                <w:sz w:val="22"/>
                <w:lang w:val="en-US"/>
              </w:rPr>
              <w:tab/>
            </w:r>
            <w:r w:rsidR="00731D71" w:rsidRPr="006D6D05">
              <w:rPr>
                <w:rStyle w:val="Hyperlink"/>
                <w:noProof/>
              </w:rPr>
              <w:t>Setting up the Microsoft Translator Service</w:t>
            </w:r>
            <w:r w:rsidR="00731D71">
              <w:rPr>
                <w:noProof/>
                <w:webHidden/>
              </w:rPr>
              <w:tab/>
            </w:r>
            <w:r w:rsidR="00731D71">
              <w:rPr>
                <w:noProof/>
                <w:webHidden/>
              </w:rPr>
              <w:fldChar w:fldCharType="begin"/>
            </w:r>
            <w:r w:rsidR="00731D71">
              <w:rPr>
                <w:noProof/>
                <w:webHidden/>
              </w:rPr>
              <w:instrText xml:space="preserve"> PAGEREF _Toc55809720 \h </w:instrText>
            </w:r>
            <w:r w:rsidR="00731D71">
              <w:rPr>
                <w:noProof/>
                <w:webHidden/>
              </w:rPr>
            </w:r>
            <w:r w:rsidR="00731D71">
              <w:rPr>
                <w:noProof/>
                <w:webHidden/>
              </w:rPr>
              <w:fldChar w:fldCharType="separate"/>
            </w:r>
            <w:r w:rsidR="00731D71">
              <w:rPr>
                <w:noProof/>
                <w:webHidden/>
              </w:rPr>
              <w:t>1</w:t>
            </w:r>
            <w:r w:rsidR="00731D71">
              <w:rPr>
                <w:noProof/>
                <w:webHidden/>
              </w:rPr>
              <w:t>1</w:t>
            </w:r>
            <w:r w:rsidR="00731D71">
              <w:rPr>
                <w:noProof/>
                <w:webHidden/>
              </w:rPr>
              <w:fldChar w:fldCharType="end"/>
            </w:r>
          </w:hyperlink>
        </w:p>
        <w:p w:rsidR="00731D71" w:rsidRDefault="001113DB">
          <w:pPr>
            <w:pStyle w:val="TOC1"/>
            <w:rPr>
              <w:rFonts w:asciiTheme="minorHAnsi" w:eastAsiaTheme="minorEastAsia" w:hAnsiTheme="minorHAnsi"/>
              <w:noProof/>
              <w:sz w:val="22"/>
              <w:lang w:val="en-US"/>
            </w:rPr>
          </w:pPr>
          <w:hyperlink w:anchor="_Toc55809721" w:history="1">
            <w:r w:rsidR="00731D71" w:rsidRPr="006D6D05">
              <w:rPr>
                <w:rStyle w:val="Hyperlink"/>
                <w:noProof/>
              </w:rPr>
              <w:t>5</w:t>
            </w:r>
            <w:r w:rsidR="00731D71">
              <w:rPr>
                <w:rFonts w:asciiTheme="minorHAnsi" w:eastAsiaTheme="minorEastAsia" w:hAnsiTheme="minorHAnsi"/>
                <w:noProof/>
                <w:sz w:val="22"/>
                <w:lang w:val="en-US"/>
              </w:rPr>
              <w:tab/>
            </w:r>
            <w:r w:rsidR="00731D71" w:rsidRPr="006D6D05">
              <w:rPr>
                <w:rStyle w:val="Hyperlink"/>
                <w:noProof/>
              </w:rPr>
              <w:t>Usage</w:t>
            </w:r>
            <w:r w:rsidR="00731D71">
              <w:rPr>
                <w:noProof/>
                <w:webHidden/>
              </w:rPr>
              <w:tab/>
            </w:r>
            <w:r w:rsidR="00731D71">
              <w:rPr>
                <w:noProof/>
                <w:webHidden/>
              </w:rPr>
              <w:fldChar w:fldCharType="begin"/>
            </w:r>
            <w:r w:rsidR="00731D71">
              <w:rPr>
                <w:noProof/>
                <w:webHidden/>
              </w:rPr>
              <w:instrText xml:space="preserve"> PAGEREF _Toc55809721 \h </w:instrText>
            </w:r>
            <w:r w:rsidR="00731D71">
              <w:rPr>
                <w:noProof/>
                <w:webHidden/>
              </w:rPr>
            </w:r>
            <w:r w:rsidR="00731D71">
              <w:rPr>
                <w:noProof/>
                <w:webHidden/>
              </w:rPr>
              <w:fldChar w:fldCharType="separate"/>
            </w:r>
            <w:r w:rsidR="00731D71">
              <w:rPr>
                <w:noProof/>
                <w:webHidden/>
              </w:rPr>
              <w:t>12</w:t>
            </w:r>
            <w:r w:rsidR="00731D71">
              <w:rPr>
                <w:noProof/>
                <w:webHidden/>
              </w:rPr>
              <w:fldChar w:fldCharType="end"/>
            </w:r>
          </w:hyperlink>
        </w:p>
        <w:p w:rsidR="00731D71" w:rsidRDefault="001113DB">
          <w:pPr>
            <w:pStyle w:val="TOC2"/>
            <w:rPr>
              <w:rFonts w:asciiTheme="minorHAnsi" w:eastAsiaTheme="minorEastAsia" w:hAnsiTheme="minorHAnsi"/>
              <w:noProof/>
              <w:sz w:val="22"/>
              <w:lang w:val="en-US"/>
            </w:rPr>
          </w:pPr>
          <w:hyperlink w:anchor="_Toc55809722" w:history="1">
            <w:r w:rsidR="00731D71" w:rsidRPr="006D6D05">
              <w:rPr>
                <w:rStyle w:val="Hyperlink"/>
                <w:noProof/>
              </w:rPr>
              <w:t>5.1</w:t>
            </w:r>
            <w:r w:rsidR="00731D71">
              <w:rPr>
                <w:rFonts w:asciiTheme="minorHAnsi" w:eastAsiaTheme="minorEastAsia" w:hAnsiTheme="minorHAnsi"/>
                <w:noProof/>
                <w:sz w:val="22"/>
                <w:lang w:val="en-US"/>
              </w:rPr>
              <w:tab/>
            </w:r>
            <w:r w:rsidR="00731D71" w:rsidRPr="006D6D05">
              <w:rPr>
                <w:rStyle w:val="Hyperlink"/>
                <w:noProof/>
              </w:rPr>
              <w:t>Extraction</w:t>
            </w:r>
            <w:r w:rsidR="00731D71">
              <w:rPr>
                <w:noProof/>
                <w:webHidden/>
              </w:rPr>
              <w:tab/>
            </w:r>
            <w:r w:rsidR="00731D71">
              <w:rPr>
                <w:noProof/>
                <w:webHidden/>
              </w:rPr>
              <w:fldChar w:fldCharType="begin"/>
            </w:r>
            <w:r w:rsidR="00731D71">
              <w:rPr>
                <w:noProof/>
                <w:webHidden/>
              </w:rPr>
              <w:instrText xml:space="preserve"> PAGEREF _Toc55809722 \h </w:instrText>
            </w:r>
            <w:r w:rsidR="00731D71">
              <w:rPr>
                <w:noProof/>
                <w:webHidden/>
              </w:rPr>
            </w:r>
            <w:r w:rsidR="00731D71">
              <w:rPr>
                <w:noProof/>
                <w:webHidden/>
              </w:rPr>
              <w:fldChar w:fldCharType="separate"/>
            </w:r>
            <w:r w:rsidR="00731D71">
              <w:rPr>
                <w:noProof/>
                <w:webHidden/>
              </w:rPr>
              <w:t>12</w:t>
            </w:r>
            <w:r w:rsidR="00731D71">
              <w:rPr>
                <w:noProof/>
                <w:webHidden/>
              </w:rPr>
              <w:fldChar w:fldCharType="end"/>
            </w:r>
          </w:hyperlink>
        </w:p>
        <w:p w:rsidR="00731D71" w:rsidRDefault="001113DB">
          <w:pPr>
            <w:pStyle w:val="TOC3"/>
            <w:rPr>
              <w:rFonts w:asciiTheme="minorHAnsi" w:eastAsiaTheme="minorEastAsia" w:hAnsiTheme="minorHAnsi"/>
              <w:noProof/>
              <w:sz w:val="22"/>
              <w:lang w:val="en-US"/>
            </w:rPr>
          </w:pPr>
          <w:hyperlink w:anchor="_Toc55809723" w:history="1">
            <w:r w:rsidR="00731D71" w:rsidRPr="006D6D05">
              <w:rPr>
                <w:rStyle w:val="Hyperlink"/>
                <w:noProof/>
              </w:rPr>
              <w:t>5.1.1</w:t>
            </w:r>
            <w:r w:rsidR="00731D71">
              <w:rPr>
                <w:rFonts w:asciiTheme="minorHAnsi" w:eastAsiaTheme="minorEastAsia" w:hAnsiTheme="minorHAnsi"/>
                <w:noProof/>
                <w:sz w:val="22"/>
                <w:lang w:val="en-US"/>
              </w:rPr>
              <w:tab/>
            </w:r>
            <w:r w:rsidR="00731D71" w:rsidRPr="006D6D05">
              <w:rPr>
                <w:rStyle w:val="Hyperlink"/>
                <w:noProof/>
              </w:rPr>
              <w:t>Types of requests</w:t>
            </w:r>
            <w:r w:rsidR="00731D71">
              <w:rPr>
                <w:noProof/>
                <w:webHidden/>
              </w:rPr>
              <w:tab/>
            </w:r>
            <w:r w:rsidR="00731D71">
              <w:rPr>
                <w:noProof/>
                <w:webHidden/>
              </w:rPr>
              <w:fldChar w:fldCharType="begin"/>
            </w:r>
            <w:r w:rsidR="00731D71">
              <w:rPr>
                <w:noProof/>
                <w:webHidden/>
              </w:rPr>
              <w:instrText xml:space="preserve"> PAGEREF _Toc55809723 \h </w:instrText>
            </w:r>
            <w:r w:rsidR="00731D71">
              <w:rPr>
                <w:noProof/>
                <w:webHidden/>
              </w:rPr>
            </w:r>
            <w:r w:rsidR="00731D71">
              <w:rPr>
                <w:noProof/>
                <w:webHidden/>
              </w:rPr>
              <w:fldChar w:fldCharType="separate"/>
            </w:r>
            <w:r w:rsidR="00731D71">
              <w:rPr>
                <w:noProof/>
                <w:webHidden/>
              </w:rPr>
              <w:t>13</w:t>
            </w:r>
            <w:r w:rsidR="00731D71">
              <w:rPr>
                <w:noProof/>
                <w:webHidden/>
              </w:rPr>
              <w:fldChar w:fldCharType="end"/>
            </w:r>
          </w:hyperlink>
        </w:p>
        <w:p w:rsidR="00731D71" w:rsidRDefault="001113DB">
          <w:pPr>
            <w:pStyle w:val="TOC3"/>
            <w:rPr>
              <w:rFonts w:asciiTheme="minorHAnsi" w:eastAsiaTheme="minorEastAsia" w:hAnsiTheme="minorHAnsi"/>
              <w:noProof/>
              <w:sz w:val="22"/>
              <w:lang w:val="en-US"/>
            </w:rPr>
          </w:pPr>
          <w:hyperlink w:anchor="_Toc55809724" w:history="1">
            <w:r w:rsidR="00731D71" w:rsidRPr="006D6D05">
              <w:rPr>
                <w:rStyle w:val="Hyperlink"/>
                <w:noProof/>
              </w:rPr>
              <w:t>5.1.2</w:t>
            </w:r>
            <w:r w:rsidR="00731D71">
              <w:rPr>
                <w:rFonts w:asciiTheme="minorHAnsi" w:eastAsiaTheme="minorEastAsia" w:hAnsiTheme="minorHAnsi"/>
                <w:noProof/>
                <w:sz w:val="22"/>
                <w:lang w:val="en-US"/>
              </w:rPr>
              <w:tab/>
            </w:r>
            <w:r w:rsidR="00731D71" w:rsidRPr="006D6D05">
              <w:rPr>
                <w:rStyle w:val="Hyperlink"/>
                <w:noProof/>
              </w:rPr>
              <w:t>Launching a request</w:t>
            </w:r>
            <w:r w:rsidR="00731D71">
              <w:rPr>
                <w:noProof/>
                <w:webHidden/>
              </w:rPr>
              <w:tab/>
            </w:r>
            <w:r w:rsidR="00731D71">
              <w:rPr>
                <w:noProof/>
                <w:webHidden/>
              </w:rPr>
              <w:fldChar w:fldCharType="begin"/>
            </w:r>
            <w:r w:rsidR="00731D71">
              <w:rPr>
                <w:noProof/>
                <w:webHidden/>
              </w:rPr>
              <w:instrText xml:space="preserve"> PAGEREF _Toc55809724 \h </w:instrText>
            </w:r>
            <w:r w:rsidR="00731D71">
              <w:rPr>
                <w:noProof/>
                <w:webHidden/>
              </w:rPr>
            </w:r>
            <w:r w:rsidR="00731D71">
              <w:rPr>
                <w:noProof/>
                <w:webHidden/>
              </w:rPr>
              <w:fldChar w:fldCharType="separate"/>
            </w:r>
            <w:r w:rsidR="00731D71">
              <w:rPr>
                <w:noProof/>
                <w:webHidden/>
              </w:rPr>
              <w:t>14</w:t>
            </w:r>
            <w:r w:rsidR="00731D71">
              <w:rPr>
                <w:noProof/>
                <w:webHidden/>
              </w:rPr>
              <w:fldChar w:fldCharType="end"/>
            </w:r>
          </w:hyperlink>
        </w:p>
        <w:p w:rsidR="00731D71" w:rsidRDefault="001113DB">
          <w:pPr>
            <w:pStyle w:val="TOC2"/>
            <w:rPr>
              <w:rFonts w:asciiTheme="minorHAnsi" w:eastAsiaTheme="minorEastAsia" w:hAnsiTheme="minorHAnsi"/>
              <w:noProof/>
              <w:sz w:val="22"/>
              <w:lang w:val="en-US"/>
            </w:rPr>
          </w:pPr>
          <w:hyperlink w:anchor="_Toc55809725" w:history="1">
            <w:r w:rsidR="00731D71" w:rsidRPr="006D6D05">
              <w:rPr>
                <w:rStyle w:val="Hyperlink"/>
                <w:noProof/>
              </w:rPr>
              <w:t>5.2</w:t>
            </w:r>
            <w:r w:rsidR="00731D71">
              <w:rPr>
                <w:rFonts w:asciiTheme="minorHAnsi" w:eastAsiaTheme="minorEastAsia" w:hAnsiTheme="minorHAnsi"/>
                <w:noProof/>
                <w:sz w:val="22"/>
                <w:lang w:val="en-US"/>
              </w:rPr>
              <w:tab/>
            </w:r>
            <w:r w:rsidR="00731D71" w:rsidRPr="006D6D05">
              <w:rPr>
                <w:rStyle w:val="Hyperlink"/>
                <w:noProof/>
              </w:rPr>
              <w:t>Copy the translatable elements</w:t>
            </w:r>
            <w:r w:rsidR="00731D71">
              <w:rPr>
                <w:noProof/>
                <w:webHidden/>
              </w:rPr>
              <w:tab/>
            </w:r>
            <w:r w:rsidR="00731D71">
              <w:rPr>
                <w:noProof/>
                <w:webHidden/>
              </w:rPr>
              <w:fldChar w:fldCharType="begin"/>
            </w:r>
            <w:r w:rsidR="00731D71">
              <w:rPr>
                <w:noProof/>
                <w:webHidden/>
              </w:rPr>
              <w:instrText xml:space="preserve"> PAGEREF _Toc55809725 \h </w:instrText>
            </w:r>
            <w:r w:rsidR="00731D71">
              <w:rPr>
                <w:noProof/>
                <w:webHidden/>
              </w:rPr>
            </w:r>
            <w:r w:rsidR="00731D71">
              <w:rPr>
                <w:noProof/>
                <w:webHidden/>
              </w:rPr>
              <w:fldChar w:fldCharType="separate"/>
            </w:r>
            <w:r w:rsidR="00731D71">
              <w:rPr>
                <w:noProof/>
                <w:webHidden/>
              </w:rPr>
              <w:t>14</w:t>
            </w:r>
            <w:r w:rsidR="00731D71">
              <w:rPr>
                <w:noProof/>
                <w:webHidden/>
              </w:rPr>
              <w:fldChar w:fldCharType="end"/>
            </w:r>
          </w:hyperlink>
        </w:p>
        <w:p w:rsidR="00731D71" w:rsidRDefault="001113DB">
          <w:pPr>
            <w:pStyle w:val="TOC2"/>
            <w:rPr>
              <w:rFonts w:asciiTheme="minorHAnsi" w:eastAsiaTheme="minorEastAsia" w:hAnsiTheme="minorHAnsi"/>
              <w:noProof/>
              <w:sz w:val="22"/>
              <w:lang w:val="en-US"/>
            </w:rPr>
          </w:pPr>
          <w:hyperlink w:anchor="_Toc55809726" w:history="1">
            <w:r w:rsidR="00731D71" w:rsidRPr="006D6D05">
              <w:rPr>
                <w:rStyle w:val="Hyperlink"/>
                <w:noProof/>
              </w:rPr>
              <w:t>5.3</w:t>
            </w:r>
            <w:r w:rsidR="00731D71">
              <w:rPr>
                <w:rFonts w:asciiTheme="minorHAnsi" w:eastAsiaTheme="minorEastAsia" w:hAnsiTheme="minorHAnsi"/>
                <w:noProof/>
                <w:sz w:val="22"/>
                <w:lang w:val="en-US"/>
              </w:rPr>
              <w:tab/>
            </w:r>
            <w:r w:rsidR="00731D71" w:rsidRPr="006D6D05">
              <w:rPr>
                <w:rStyle w:val="Hyperlink"/>
                <w:noProof/>
              </w:rPr>
              <w:t>Correct English text</w:t>
            </w:r>
            <w:r w:rsidR="00731D71">
              <w:rPr>
                <w:noProof/>
                <w:webHidden/>
              </w:rPr>
              <w:tab/>
            </w:r>
            <w:r w:rsidR="00731D71">
              <w:rPr>
                <w:noProof/>
                <w:webHidden/>
              </w:rPr>
              <w:fldChar w:fldCharType="begin"/>
            </w:r>
            <w:r w:rsidR="00731D71">
              <w:rPr>
                <w:noProof/>
                <w:webHidden/>
              </w:rPr>
              <w:instrText xml:space="preserve"> PAGEREF _Toc55809726 \h </w:instrText>
            </w:r>
            <w:r w:rsidR="00731D71">
              <w:rPr>
                <w:noProof/>
                <w:webHidden/>
              </w:rPr>
            </w:r>
            <w:r w:rsidR="00731D71">
              <w:rPr>
                <w:noProof/>
                <w:webHidden/>
              </w:rPr>
              <w:fldChar w:fldCharType="separate"/>
            </w:r>
            <w:r w:rsidR="00731D71">
              <w:rPr>
                <w:noProof/>
                <w:webHidden/>
              </w:rPr>
              <w:t>15</w:t>
            </w:r>
            <w:r w:rsidR="00731D71">
              <w:rPr>
                <w:noProof/>
                <w:webHidden/>
              </w:rPr>
              <w:fldChar w:fldCharType="end"/>
            </w:r>
          </w:hyperlink>
        </w:p>
        <w:p w:rsidR="00731D71" w:rsidRDefault="001113DB">
          <w:pPr>
            <w:pStyle w:val="TOC2"/>
            <w:rPr>
              <w:rFonts w:asciiTheme="minorHAnsi" w:eastAsiaTheme="minorEastAsia" w:hAnsiTheme="minorHAnsi"/>
              <w:noProof/>
              <w:sz w:val="22"/>
              <w:lang w:val="en-US"/>
            </w:rPr>
          </w:pPr>
          <w:hyperlink w:anchor="_Toc55809727" w:history="1">
            <w:r w:rsidR="00731D71" w:rsidRPr="006D6D05">
              <w:rPr>
                <w:rStyle w:val="Hyperlink"/>
                <w:noProof/>
              </w:rPr>
              <w:t>5.4</w:t>
            </w:r>
            <w:r w:rsidR="00731D71">
              <w:rPr>
                <w:rFonts w:asciiTheme="minorHAnsi" w:eastAsiaTheme="minorEastAsia" w:hAnsiTheme="minorHAnsi"/>
                <w:noProof/>
                <w:sz w:val="22"/>
                <w:lang w:val="en-US"/>
              </w:rPr>
              <w:tab/>
            </w:r>
            <w:r w:rsidR="00731D71" w:rsidRPr="006D6D05">
              <w:rPr>
                <w:rStyle w:val="Hyperlink"/>
                <w:noProof/>
              </w:rPr>
              <w:t>Upload corrected English text</w:t>
            </w:r>
            <w:r w:rsidR="00731D71">
              <w:rPr>
                <w:noProof/>
                <w:webHidden/>
              </w:rPr>
              <w:tab/>
            </w:r>
            <w:r w:rsidR="00731D71">
              <w:rPr>
                <w:noProof/>
                <w:webHidden/>
              </w:rPr>
              <w:fldChar w:fldCharType="begin"/>
            </w:r>
            <w:r w:rsidR="00731D71">
              <w:rPr>
                <w:noProof/>
                <w:webHidden/>
              </w:rPr>
              <w:instrText xml:space="preserve"> PAGEREF _Toc55809727 \h </w:instrText>
            </w:r>
            <w:r w:rsidR="00731D71">
              <w:rPr>
                <w:noProof/>
                <w:webHidden/>
              </w:rPr>
            </w:r>
            <w:r w:rsidR="00731D71">
              <w:rPr>
                <w:noProof/>
                <w:webHidden/>
              </w:rPr>
              <w:fldChar w:fldCharType="separate"/>
            </w:r>
            <w:r w:rsidR="00731D71">
              <w:rPr>
                <w:noProof/>
                <w:webHidden/>
              </w:rPr>
              <w:t>15</w:t>
            </w:r>
            <w:r w:rsidR="00731D71">
              <w:rPr>
                <w:noProof/>
                <w:webHidden/>
              </w:rPr>
              <w:fldChar w:fldCharType="end"/>
            </w:r>
          </w:hyperlink>
        </w:p>
        <w:p w:rsidR="00731D71" w:rsidRDefault="001113DB">
          <w:pPr>
            <w:pStyle w:val="TOC2"/>
            <w:rPr>
              <w:rFonts w:asciiTheme="minorHAnsi" w:eastAsiaTheme="minorEastAsia" w:hAnsiTheme="minorHAnsi"/>
              <w:noProof/>
              <w:sz w:val="22"/>
              <w:lang w:val="en-US"/>
            </w:rPr>
          </w:pPr>
          <w:hyperlink w:anchor="_Toc55809728" w:history="1">
            <w:r w:rsidR="00731D71" w:rsidRPr="006D6D05">
              <w:rPr>
                <w:rStyle w:val="Hyperlink"/>
                <w:noProof/>
              </w:rPr>
              <w:t>5.5</w:t>
            </w:r>
            <w:r w:rsidR="00731D71">
              <w:rPr>
                <w:rFonts w:asciiTheme="minorHAnsi" w:eastAsiaTheme="minorEastAsia" w:hAnsiTheme="minorHAnsi"/>
                <w:noProof/>
                <w:sz w:val="22"/>
                <w:lang w:val="en-US"/>
              </w:rPr>
              <w:tab/>
            </w:r>
            <w:r w:rsidR="00731D71" w:rsidRPr="006D6D05">
              <w:rPr>
                <w:rStyle w:val="Hyperlink"/>
                <w:noProof/>
              </w:rPr>
              <w:t>Translate to Local language</w:t>
            </w:r>
            <w:r w:rsidR="00731D71">
              <w:rPr>
                <w:noProof/>
                <w:webHidden/>
              </w:rPr>
              <w:tab/>
            </w:r>
            <w:r w:rsidR="00731D71">
              <w:rPr>
                <w:noProof/>
                <w:webHidden/>
              </w:rPr>
              <w:fldChar w:fldCharType="begin"/>
            </w:r>
            <w:r w:rsidR="00731D71">
              <w:rPr>
                <w:noProof/>
                <w:webHidden/>
              </w:rPr>
              <w:instrText xml:space="preserve"> PAGEREF _Toc55809728 \h </w:instrText>
            </w:r>
            <w:r w:rsidR="00731D71">
              <w:rPr>
                <w:noProof/>
                <w:webHidden/>
              </w:rPr>
            </w:r>
            <w:r w:rsidR="00731D71">
              <w:rPr>
                <w:noProof/>
                <w:webHidden/>
              </w:rPr>
              <w:fldChar w:fldCharType="separate"/>
            </w:r>
            <w:r w:rsidR="00731D71">
              <w:rPr>
                <w:noProof/>
                <w:webHidden/>
              </w:rPr>
              <w:t>15</w:t>
            </w:r>
            <w:r w:rsidR="00731D71">
              <w:rPr>
                <w:noProof/>
                <w:webHidden/>
              </w:rPr>
              <w:fldChar w:fldCharType="end"/>
            </w:r>
          </w:hyperlink>
        </w:p>
        <w:p w:rsidR="00731D71" w:rsidRDefault="001113DB">
          <w:pPr>
            <w:pStyle w:val="TOC3"/>
            <w:rPr>
              <w:rFonts w:asciiTheme="minorHAnsi" w:eastAsiaTheme="minorEastAsia" w:hAnsiTheme="minorHAnsi"/>
              <w:noProof/>
              <w:sz w:val="22"/>
              <w:lang w:val="en-US"/>
            </w:rPr>
          </w:pPr>
          <w:hyperlink w:anchor="_Toc55809729" w:history="1">
            <w:r w:rsidR="00731D71" w:rsidRPr="006D6D05">
              <w:rPr>
                <w:rStyle w:val="Hyperlink"/>
                <w:noProof/>
              </w:rPr>
              <w:t>5.5.1</w:t>
            </w:r>
            <w:r w:rsidR="00731D71">
              <w:rPr>
                <w:rFonts w:asciiTheme="minorHAnsi" w:eastAsiaTheme="minorEastAsia" w:hAnsiTheme="minorHAnsi"/>
                <w:noProof/>
                <w:sz w:val="22"/>
                <w:lang w:val="en-US"/>
              </w:rPr>
              <w:tab/>
            </w:r>
            <w:r w:rsidR="00731D71" w:rsidRPr="006D6D05">
              <w:rPr>
                <w:rStyle w:val="Hyperlink"/>
                <w:noProof/>
              </w:rPr>
              <w:t>Automatic Translation with Microsoft Translator</w:t>
            </w:r>
            <w:r w:rsidR="00731D71">
              <w:rPr>
                <w:noProof/>
                <w:webHidden/>
              </w:rPr>
              <w:tab/>
            </w:r>
            <w:r w:rsidR="00731D71">
              <w:rPr>
                <w:noProof/>
                <w:webHidden/>
              </w:rPr>
              <w:fldChar w:fldCharType="begin"/>
            </w:r>
            <w:r w:rsidR="00731D71">
              <w:rPr>
                <w:noProof/>
                <w:webHidden/>
              </w:rPr>
              <w:instrText xml:space="preserve"> PAGEREF _Toc55809729 \h </w:instrText>
            </w:r>
            <w:r w:rsidR="00731D71">
              <w:rPr>
                <w:noProof/>
                <w:webHidden/>
              </w:rPr>
            </w:r>
            <w:r w:rsidR="00731D71">
              <w:rPr>
                <w:noProof/>
                <w:webHidden/>
              </w:rPr>
              <w:fldChar w:fldCharType="separate"/>
            </w:r>
            <w:r w:rsidR="00731D71">
              <w:rPr>
                <w:noProof/>
                <w:webHidden/>
              </w:rPr>
              <w:t>15</w:t>
            </w:r>
            <w:r w:rsidR="00731D71">
              <w:rPr>
                <w:noProof/>
                <w:webHidden/>
              </w:rPr>
              <w:fldChar w:fldCharType="end"/>
            </w:r>
          </w:hyperlink>
        </w:p>
        <w:p w:rsidR="00731D71" w:rsidRDefault="001113DB">
          <w:pPr>
            <w:pStyle w:val="TOC2"/>
            <w:rPr>
              <w:rFonts w:asciiTheme="minorHAnsi" w:eastAsiaTheme="minorEastAsia" w:hAnsiTheme="minorHAnsi"/>
              <w:noProof/>
              <w:sz w:val="22"/>
              <w:lang w:val="en-US"/>
            </w:rPr>
          </w:pPr>
          <w:hyperlink w:anchor="_Toc55809730" w:history="1">
            <w:r w:rsidR="00731D71" w:rsidRPr="006D6D05">
              <w:rPr>
                <w:rStyle w:val="Hyperlink"/>
                <w:noProof/>
              </w:rPr>
              <w:t>5.6</w:t>
            </w:r>
            <w:r w:rsidR="00731D71">
              <w:rPr>
                <w:rFonts w:asciiTheme="minorHAnsi" w:eastAsiaTheme="minorEastAsia" w:hAnsiTheme="minorHAnsi"/>
                <w:noProof/>
                <w:sz w:val="22"/>
                <w:lang w:val="en-US"/>
              </w:rPr>
              <w:tab/>
            </w:r>
            <w:r w:rsidR="00731D71" w:rsidRPr="006D6D05">
              <w:rPr>
                <w:rStyle w:val="Hyperlink"/>
                <w:noProof/>
              </w:rPr>
              <w:t>Upload translations</w:t>
            </w:r>
            <w:r w:rsidR="00731D71">
              <w:rPr>
                <w:noProof/>
                <w:webHidden/>
              </w:rPr>
              <w:tab/>
            </w:r>
            <w:r w:rsidR="00731D71">
              <w:rPr>
                <w:noProof/>
                <w:webHidden/>
              </w:rPr>
              <w:fldChar w:fldCharType="begin"/>
            </w:r>
            <w:r w:rsidR="00731D71">
              <w:rPr>
                <w:noProof/>
                <w:webHidden/>
              </w:rPr>
              <w:instrText xml:space="preserve"> PAGEREF _Toc55809730 \h </w:instrText>
            </w:r>
            <w:r w:rsidR="00731D71">
              <w:rPr>
                <w:noProof/>
                <w:webHidden/>
              </w:rPr>
            </w:r>
            <w:r w:rsidR="00731D71">
              <w:rPr>
                <w:noProof/>
                <w:webHidden/>
              </w:rPr>
              <w:fldChar w:fldCharType="separate"/>
            </w:r>
            <w:r w:rsidR="00731D71">
              <w:rPr>
                <w:noProof/>
                <w:webHidden/>
              </w:rPr>
              <w:t>16</w:t>
            </w:r>
            <w:r w:rsidR="00731D71">
              <w:rPr>
                <w:noProof/>
                <w:webHidden/>
              </w:rPr>
              <w:fldChar w:fldCharType="end"/>
            </w:r>
          </w:hyperlink>
        </w:p>
        <w:p w:rsidR="00731D71" w:rsidRDefault="001113DB">
          <w:pPr>
            <w:pStyle w:val="TOC2"/>
            <w:rPr>
              <w:rFonts w:asciiTheme="minorHAnsi" w:eastAsiaTheme="minorEastAsia" w:hAnsiTheme="minorHAnsi"/>
              <w:noProof/>
              <w:sz w:val="22"/>
              <w:lang w:val="en-US"/>
            </w:rPr>
          </w:pPr>
          <w:hyperlink w:anchor="_Toc55809731" w:history="1">
            <w:r w:rsidR="00731D71" w:rsidRPr="006D6D05">
              <w:rPr>
                <w:rStyle w:val="Hyperlink"/>
                <w:noProof/>
              </w:rPr>
              <w:t>5.7</w:t>
            </w:r>
            <w:r w:rsidR="00731D71">
              <w:rPr>
                <w:rFonts w:asciiTheme="minorHAnsi" w:eastAsiaTheme="minorEastAsia" w:hAnsiTheme="minorHAnsi"/>
                <w:noProof/>
                <w:sz w:val="22"/>
                <w:lang w:val="en-US"/>
              </w:rPr>
              <w:tab/>
            </w:r>
            <w:r w:rsidR="00731D71" w:rsidRPr="006D6D05">
              <w:rPr>
                <w:rStyle w:val="Hyperlink"/>
                <w:noProof/>
              </w:rPr>
              <w:t>Test and debug</w:t>
            </w:r>
            <w:r w:rsidR="00731D71">
              <w:rPr>
                <w:noProof/>
                <w:webHidden/>
              </w:rPr>
              <w:tab/>
            </w:r>
            <w:r w:rsidR="00731D71">
              <w:rPr>
                <w:noProof/>
                <w:webHidden/>
              </w:rPr>
              <w:fldChar w:fldCharType="begin"/>
            </w:r>
            <w:r w:rsidR="00731D71">
              <w:rPr>
                <w:noProof/>
                <w:webHidden/>
              </w:rPr>
              <w:instrText xml:space="preserve"> PAGEREF _Toc55809731 \h </w:instrText>
            </w:r>
            <w:r w:rsidR="00731D71">
              <w:rPr>
                <w:noProof/>
                <w:webHidden/>
              </w:rPr>
            </w:r>
            <w:r w:rsidR="00731D71">
              <w:rPr>
                <w:noProof/>
                <w:webHidden/>
              </w:rPr>
              <w:fldChar w:fldCharType="separate"/>
            </w:r>
            <w:r w:rsidR="00731D71">
              <w:rPr>
                <w:noProof/>
                <w:webHidden/>
              </w:rPr>
              <w:t>17</w:t>
            </w:r>
            <w:r w:rsidR="00731D71">
              <w:rPr>
                <w:noProof/>
                <w:webHidden/>
              </w:rPr>
              <w:fldChar w:fldCharType="end"/>
            </w:r>
          </w:hyperlink>
        </w:p>
        <w:p w:rsidR="00731D71" w:rsidRDefault="001113DB">
          <w:pPr>
            <w:pStyle w:val="TOC1"/>
            <w:rPr>
              <w:rFonts w:asciiTheme="minorHAnsi" w:eastAsiaTheme="minorEastAsia" w:hAnsiTheme="minorHAnsi"/>
              <w:noProof/>
              <w:sz w:val="22"/>
              <w:lang w:val="en-US"/>
            </w:rPr>
          </w:pPr>
          <w:hyperlink w:anchor="_Toc55809732" w:history="1">
            <w:r w:rsidR="00731D71" w:rsidRPr="006D6D05">
              <w:rPr>
                <w:rStyle w:val="Hyperlink"/>
                <w:noProof/>
              </w:rPr>
              <w:t>6</w:t>
            </w:r>
            <w:r w:rsidR="00731D71">
              <w:rPr>
                <w:rFonts w:asciiTheme="minorHAnsi" w:eastAsiaTheme="minorEastAsia" w:hAnsiTheme="minorHAnsi"/>
                <w:noProof/>
                <w:sz w:val="22"/>
                <w:lang w:val="en-US"/>
              </w:rPr>
              <w:tab/>
            </w:r>
            <w:r w:rsidR="00731D71" w:rsidRPr="006D6D05">
              <w:rPr>
                <w:rStyle w:val="Hyperlink"/>
                <w:noProof/>
              </w:rPr>
              <w:t>Disclaimer</w:t>
            </w:r>
            <w:r w:rsidR="00731D71">
              <w:rPr>
                <w:noProof/>
                <w:webHidden/>
              </w:rPr>
              <w:tab/>
            </w:r>
            <w:r w:rsidR="00731D71">
              <w:rPr>
                <w:noProof/>
                <w:webHidden/>
              </w:rPr>
              <w:fldChar w:fldCharType="begin"/>
            </w:r>
            <w:r w:rsidR="00731D71">
              <w:rPr>
                <w:noProof/>
                <w:webHidden/>
              </w:rPr>
              <w:instrText xml:space="preserve"> PAGEREF _Toc55809732 \h </w:instrText>
            </w:r>
            <w:r w:rsidR="00731D71">
              <w:rPr>
                <w:noProof/>
                <w:webHidden/>
              </w:rPr>
            </w:r>
            <w:r w:rsidR="00731D71">
              <w:rPr>
                <w:noProof/>
                <w:webHidden/>
              </w:rPr>
              <w:fldChar w:fldCharType="separate"/>
            </w:r>
            <w:r w:rsidR="00731D71">
              <w:rPr>
                <w:noProof/>
                <w:webHidden/>
              </w:rPr>
              <w:t>17</w:t>
            </w:r>
            <w:r w:rsidR="00731D71">
              <w:rPr>
                <w:noProof/>
                <w:webHidden/>
              </w:rPr>
              <w:fldChar w:fldCharType="end"/>
            </w:r>
          </w:hyperlink>
        </w:p>
        <w:p w:rsidR="00731D71" w:rsidRDefault="001113DB">
          <w:pPr>
            <w:pStyle w:val="TOC1"/>
            <w:rPr>
              <w:rFonts w:asciiTheme="minorHAnsi" w:eastAsiaTheme="minorEastAsia" w:hAnsiTheme="minorHAnsi"/>
              <w:noProof/>
              <w:sz w:val="22"/>
              <w:lang w:val="en-US"/>
            </w:rPr>
          </w:pPr>
          <w:hyperlink w:anchor="_Toc55809733" w:history="1">
            <w:r w:rsidR="00731D71" w:rsidRPr="006D6D05">
              <w:rPr>
                <w:rStyle w:val="Hyperlink"/>
                <w:noProof/>
              </w:rPr>
              <w:t>7</w:t>
            </w:r>
            <w:r w:rsidR="00731D71">
              <w:rPr>
                <w:rFonts w:asciiTheme="minorHAnsi" w:eastAsiaTheme="minorEastAsia" w:hAnsiTheme="minorHAnsi"/>
                <w:noProof/>
                <w:sz w:val="22"/>
                <w:lang w:val="en-US"/>
              </w:rPr>
              <w:tab/>
            </w:r>
            <w:r w:rsidR="00731D71" w:rsidRPr="006D6D05">
              <w:rPr>
                <w:rStyle w:val="Hyperlink"/>
                <w:noProof/>
              </w:rPr>
              <w:t>Appendix</w:t>
            </w:r>
            <w:r w:rsidR="00731D71">
              <w:rPr>
                <w:noProof/>
                <w:webHidden/>
              </w:rPr>
              <w:tab/>
            </w:r>
            <w:r w:rsidR="00731D71">
              <w:rPr>
                <w:noProof/>
                <w:webHidden/>
              </w:rPr>
              <w:fldChar w:fldCharType="begin"/>
            </w:r>
            <w:r w:rsidR="00731D71">
              <w:rPr>
                <w:noProof/>
                <w:webHidden/>
              </w:rPr>
              <w:instrText xml:space="preserve"> PAGEREF _Toc55809733 \h </w:instrText>
            </w:r>
            <w:r w:rsidR="00731D71">
              <w:rPr>
                <w:noProof/>
                <w:webHidden/>
              </w:rPr>
            </w:r>
            <w:r w:rsidR="00731D71">
              <w:rPr>
                <w:noProof/>
                <w:webHidden/>
              </w:rPr>
              <w:fldChar w:fldCharType="separate"/>
            </w:r>
            <w:r w:rsidR="00731D71">
              <w:rPr>
                <w:noProof/>
                <w:webHidden/>
              </w:rPr>
              <w:t>17</w:t>
            </w:r>
            <w:r w:rsidR="00731D71">
              <w:rPr>
                <w:noProof/>
                <w:webHidden/>
              </w:rPr>
              <w:fldChar w:fldCharType="end"/>
            </w:r>
          </w:hyperlink>
        </w:p>
        <w:p w:rsidR="00731D71" w:rsidRDefault="001113DB">
          <w:pPr>
            <w:pStyle w:val="TOC2"/>
            <w:rPr>
              <w:rFonts w:asciiTheme="minorHAnsi" w:eastAsiaTheme="minorEastAsia" w:hAnsiTheme="minorHAnsi"/>
              <w:noProof/>
              <w:sz w:val="22"/>
              <w:lang w:val="en-US"/>
            </w:rPr>
          </w:pPr>
          <w:hyperlink w:anchor="_Toc55809734" w:history="1">
            <w:r w:rsidR="00731D71" w:rsidRPr="006D6D05">
              <w:rPr>
                <w:rStyle w:val="Hyperlink"/>
                <w:noProof/>
              </w:rPr>
              <w:t>7.1</w:t>
            </w:r>
            <w:r w:rsidR="00731D71">
              <w:rPr>
                <w:rFonts w:asciiTheme="minorHAnsi" w:eastAsiaTheme="minorEastAsia" w:hAnsiTheme="minorHAnsi"/>
                <w:noProof/>
                <w:sz w:val="22"/>
                <w:lang w:val="en-US"/>
              </w:rPr>
              <w:tab/>
            </w:r>
            <w:r w:rsidR="00731D71" w:rsidRPr="006D6D05">
              <w:rPr>
                <w:rStyle w:val="Hyperlink"/>
                <w:noProof/>
              </w:rPr>
              <w:t>Creating a TAFJ user on a local T24 installation</w:t>
            </w:r>
            <w:r w:rsidR="00731D71">
              <w:rPr>
                <w:noProof/>
                <w:webHidden/>
              </w:rPr>
              <w:tab/>
            </w:r>
            <w:r w:rsidR="00731D71">
              <w:rPr>
                <w:noProof/>
                <w:webHidden/>
              </w:rPr>
              <w:fldChar w:fldCharType="begin"/>
            </w:r>
            <w:r w:rsidR="00731D71">
              <w:rPr>
                <w:noProof/>
                <w:webHidden/>
              </w:rPr>
              <w:instrText xml:space="preserve"> PAGEREF _Toc55809734 \h </w:instrText>
            </w:r>
            <w:r w:rsidR="00731D71">
              <w:rPr>
                <w:noProof/>
                <w:webHidden/>
              </w:rPr>
            </w:r>
            <w:r w:rsidR="00731D71">
              <w:rPr>
                <w:noProof/>
                <w:webHidden/>
              </w:rPr>
              <w:fldChar w:fldCharType="separate"/>
            </w:r>
            <w:r w:rsidR="00731D71">
              <w:rPr>
                <w:noProof/>
                <w:webHidden/>
              </w:rPr>
              <w:t>17</w:t>
            </w:r>
            <w:r w:rsidR="00731D71">
              <w:rPr>
                <w:noProof/>
                <w:webHidden/>
              </w:rPr>
              <w:fldChar w:fldCharType="end"/>
            </w:r>
          </w:hyperlink>
        </w:p>
        <w:p w:rsidR="003E1F17" w:rsidRPr="003D3B91" w:rsidRDefault="00477BA2">
          <w:pPr>
            <w:rPr>
              <w:rFonts w:asciiTheme="minorBidi" w:hAnsiTheme="minorBidi"/>
            </w:rPr>
          </w:pPr>
          <w:r w:rsidRPr="00AA2DF2">
            <w:rPr>
              <w:rFonts w:cs="Arial"/>
              <w:b/>
              <w:bCs/>
              <w:noProof/>
            </w:rPr>
            <w:fldChar w:fldCharType="end"/>
          </w:r>
        </w:p>
      </w:sdtContent>
    </w:sdt>
    <w:p w:rsidR="00BC7F1D" w:rsidRPr="003D3B91" w:rsidRDefault="00BC7F1D">
      <w:pPr>
        <w:rPr>
          <w:rFonts w:asciiTheme="minorBidi" w:eastAsiaTheme="majorEastAsia" w:hAnsiTheme="minorBidi"/>
          <w:b/>
          <w:bCs/>
          <w:color w:val="365F91" w:themeColor="accent1" w:themeShade="BF"/>
          <w:sz w:val="28"/>
          <w:szCs w:val="28"/>
        </w:rPr>
      </w:pPr>
      <w:r w:rsidRPr="003D3B91">
        <w:rPr>
          <w:rFonts w:asciiTheme="minorBidi" w:hAnsiTheme="minorBidi"/>
        </w:rPr>
        <w:br w:type="page"/>
      </w:r>
    </w:p>
    <w:p w:rsidR="00A83552" w:rsidRDefault="00C91BA8" w:rsidP="00C91BA8">
      <w:pPr>
        <w:pStyle w:val="Heading1"/>
        <w:rPr>
          <w:rFonts w:ascii="Arial" w:hAnsi="Arial" w:cs="Arial"/>
        </w:rPr>
      </w:pPr>
      <w:bookmarkStart w:id="0" w:name="_Toc55809698"/>
      <w:r w:rsidRPr="00862379">
        <w:rPr>
          <w:rFonts w:ascii="Arial" w:hAnsi="Arial" w:cs="Arial"/>
        </w:rPr>
        <w:lastRenderedPageBreak/>
        <w:t>Purpose</w:t>
      </w:r>
      <w:bookmarkEnd w:id="0"/>
    </w:p>
    <w:p w:rsidR="007465A1" w:rsidRPr="007465A1" w:rsidRDefault="007465A1" w:rsidP="00500069">
      <w:r>
        <w:t xml:space="preserve">The purpose of this document is to provide guidelines </w:t>
      </w:r>
      <w:r w:rsidR="000323B3">
        <w:t xml:space="preserve">for using the Excel workbook </w:t>
      </w:r>
      <w:r w:rsidR="00500069">
        <w:t>TranslationTool</w:t>
      </w:r>
      <w:r w:rsidR="000323B3">
        <w:t>_v</w:t>
      </w:r>
      <w:r w:rsidR="001B04E4">
        <w:t>1</w:t>
      </w:r>
      <w:r w:rsidR="00500069">
        <w:t>_2</w:t>
      </w:r>
      <w:r w:rsidR="000323B3">
        <w:t>.xlsm (or later)</w:t>
      </w:r>
      <w:r>
        <w:t>.</w:t>
      </w:r>
      <w:r w:rsidR="000323B3">
        <w:t xml:space="preserve"> The Excel workbook is a tool for </w:t>
      </w:r>
      <w:r w:rsidR="00500069">
        <w:t xml:space="preserve">translating T24 screen text to </w:t>
      </w:r>
      <w:r w:rsidR="00731D71">
        <w:t>any local</w:t>
      </w:r>
      <w:r w:rsidR="001B04E4">
        <w:t xml:space="preserve"> language</w:t>
      </w:r>
      <w:r w:rsidR="00731D71">
        <w:t>, including right-to-left languages</w:t>
      </w:r>
      <w:r w:rsidR="000323B3">
        <w:t>.</w:t>
      </w:r>
    </w:p>
    <w:p w:rsidR="000323B3" w:rsidRDefault="000323B3" w:rsidP="00C91BA8">
      <w:pPr>
        <w:pStyle w:val="Heading1"/>
        <w:rPr>
          <w:rFonts w:ascii="Arial" w:hAnsi="Arial" w:cs="Arial"/>
        </w:rPr>
      </w:pPr>
      <w:bookmarkStart w:id="1" w:name="_Toc55809699"/>
      <w:r>
        <w:rPr>
          <w:rFonts w:ascii="Arial" w:hAnsi="Arial" w:cs="Arial"/>
        </w:rPr>
        <w:t>Technical background</w:t>
      </w:r>
      <w:bookmarkEnd w:id="1"/>
    </w:p>
    <w:p w:rsidR="001B04E4" w:rsidRPr="001B04E4" w:rsidRDefault="001B04E4" w:rsidP="001B04E4">
      <w:pPr>
        <w:pStyle w:val="Heading2"/>
      </w:pPr>
      <w:bookmarkStart w:id="2" w:name="_Toc55809700"/>
      <w:r>
        <w:t>TAFJ until R17 (this paragraph is now out of date)</w:t>
      </w:r>
      <w:bookmarkEnd w:id="2"/>
    </w:p>
    <w:p w:rsidR="000323B3" w:rsidRDefault="000323B3" w:rsidP="000323B3">
      <w:r>
        <w:t>T24 browser (backoffice screens) uses OFS to communicate with T24 Server. In TAFJ, OFS can be run also directly as an HTTP-GET command from the address bar in a browser, if the address starts with:</w:t>
      </w:r>
    </w:p>
    <w:p w:rsidR="000323B3" w:rsidRDefault="001113DB" w:rsidP="000323B3">
      <w:hyperlink r:id="rId11" w:history="1">
        <w:r w:rsidR="000323B3" w:rsidRPr="000E37CE">
          <w:rPr>
            <w:rStyle w:val="Hyperlink"/>
          </w:rPr>
          <w:t>http://linx101122t0m:8080/TAFJServices/services/OFSService/Invoke?Request</w:t>
        </w:r>
      </w:hyperlink>
      <w:r w:rsidR="000323B3" w:rsidRPr="000323B3">
        <w:t>=</w:t>
      </w:r>
    </w:p>
    <w:p w:rsidR="000323B3" w:rsidRDefault="000323B3" w:rsidP="000323B3">
      <w:r>
        <w:t>(where the part starting with TAFJServices replaces the address of the Login screen</w:t>
      </w:r>
      <w:r w:rsidR="00506A6E">
        <w:t xml:space="preserve"> starting with BrowserWeb). An example</w:t>
      </w:r>
      <w:r w:rsidR="00953CA9">
        <w:t xml:space="preserve"> (it links to DEV server, from Leumi network you can Ctrl-click on it)</w:t>
      </w:r>
      <w:r w:rsidR="00506A6E">
        <w:t>:</w:t>
      </w:r>
    </w:p>
    <w:p w:rsidR="00506A6E" w:rsidRDefault="001113DB" w:rsidP="000323B3">
      <w:hyperlink r:id="rId12" w:history="1">
        <w:r w:rsidR="00506A6E" w:rsidRPr="000E37CE">
          <w:rPr>
            <w:rStyle w:val="Hyperlink"/>
          </w:rPr>
          <w:t>http://linx101122t0m:8080/TAFJServices/services/OFSService/Invoke?Request=ENQUIRY.SELECT,/I/PROCESS,WILLEMA/123456/IL0010001,DATES.LIST</w:t>
        </w:r>
      </w:hyperlink>
      <w:r w:rsidR="00506A6E">
        <w:t xml:space="preserve"> </w:t>
      </w:r>
    </w:p>
    <w:p w:rsidR="00506A6E" w:rsidRDefault="00506A6E" w:rsidP="000323B3">
      <w:r>
        <w:t>will return, when pasted in Internet Explorer or Firefox:</w:t>
      </w:r>
    </w:p>
    <w:p w:rsidR="00506A6E" w:rsidRDefault="00506A6E" w:rsidP="000323B3">
      <w:r>
        <w:rPr>
          <w:noProof/>
          <w:lang w:val="en-US"/>
        </w:rPr>
        <w:drawing>
          <wp:inline distT="0" distB="0" distL="0" distR="0">
            <wp:extent cx="5731510" cy="1448723"/>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31510" cy="1448723"/>
                    </a:xfrm>
                    <a:prstGeom prst="rect">
                      <a:avLst/>
                    </a:prstGeom>
                    <a:noFill/>
                    <a:ln w="9525">
                      <a:noFill/>
                      <a:miter lim="800000"/>
                      <a:headEnd/>
                      <a:tailEnd/>
                    </a:ln>
                  </pic:spPr>
                </pic:pic>
              </a:graphicData>
            </a:graphic>
          </wp:inline>
        </w:drawing>
      </w:r>
    </w:p>
    <w:p w:rsidR="00506A6E" w:rsidRDefault="00506A6E" w:rsidP="000323B3">
      <w:r>
        <w:t>The excel tool uses this mechanism to execute the actions. It will execute an HTTP-GET request, and read the response. The VBA code for this is:</w:t>
      </w:r>
    </w:p>
    <w:p w:rsidR="00506A6E" w:rsidRDefault="00506A6E" w:rsidP="000323B3">
      <w:r>
        <w:rPr>
          <w:noProof/>
          <w:lang w:val="en-US"/>
        </w:rPr>
        <w:drawing>
          <wp:inline distT="0" distB="0" distL="0" distR="0">
            <wp:extent cx="2318633" cy="453837"/>
            <wp:effectExtent l="19050" t="0" r="5467"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320068" cy="454118"/>
                    </a:xfrm>
                    <a:prstGeom prst="rect">
                      <a:avLst/>
                    </a:prstGeom>
                    <a:noFill/>
                    <a:ln w="9525">
                      <a:noFill/>
                      <a:miter lim="800000"/>
                      <a:headEnd/>
                      <a:tailEnd/>
                    </a:ln>
                  </pic:spPr>
                </pic:pic>
              </a:graphicData>
            </a:graphic>
          </wp:inline>
        </w:drawing>
      </w:r>
    </w:p>
    <w:p w:rsidR="00506A6E" w:rsidRDefault="00506A6E" w:rsidP="000323B3">
      <w:r>
        <w:t xml:space="preserve">To read the response, it will load </w:t>
      </w:r>
      <w:r w:rsidR="00953CA9">
        <w:t xml:space="preserve">the ResponseText property of the request, and parse it to find the OFS response. You can find the code in the Excel tool when editing macro's, in the routine </w:t>
      </w:r>
      <w:r w:rsidR="00953CA9" w:rsidRPr="00953CA9">
        <w:t>LaunchOFSCommandTAFJ</w:t>
      </w:r>
      <w:r w:rsidR="00953CA9">
        <w:t xml:space="preserve"> in module1.</w:t>
      </w:r>
    </w:p>
    <w:p w:rsidR="001B04E4" w:rsidRDefault="001B04E4" w:rsidP="001B04E4">
      <w:pPr>
        <w:pStyle w:val="Heading2"/>
      </w:pPr>
      <w:bookmarkStart w:id="3" w:name="_Ref53435811"/>
      <w:bookmarkStart w:id="4" w:name="_Toc55809701"/>
      <w:r>
        <w:t>TAFJ as of R17</w:t>
      </w:r>
      <w:bookmarkEnd w:id="3"/>
      <w:bookmarkEnd w:id="4"/>
    </w:p>
    <w:p w:rsidR="001B04E4" w:rsidRDefault="001B04E4" w:rsidP="001B04E4">
      <w:r>
        <w:t xml:space="preserve">T24 browser (backoffice screens) uses OFS to communicate with T24 Server. In TAFJ, OFS can be </w:t>
      </w:r>
      <w:r w:rsidR="001D5801">
        <w:t>run also directly as an HTTP-POST</w:t>
      </w:r>
      <w:r>
        <w:t xml:space="preserve"> command</w:t>
      </w:r>
      <w:r w:rsidR="001D5801">
        <w:t>, using Postman or any other API software, or through writing a program in any programming language, like Visual Basic for Applications, available in Excel.</w:t>
      </w:r>
    </w:p>
    <w:p w:rsidR="001D5801" w:rsidRDefault="001D5801" w:rsidP="001B04E4">
      <w:r>
        <w:t>The program should execute an HTTP request using</w:t>
      </w:r>
      <w:r w:rsidR="00AF1A35">
        <w:t xml:space="preserve"> (for example)</w:t>
      </w:r>
      <w:r>
        <w:t>:</w:t>
      </w:r>
    </w:p>
    <w:p w:rsidR="001B04E4" w:rsidRDefault="001D5801" w:rsidP="001B04E4">
      <w:r>
        <w:lastRenderedPageBreak/>
        <w:t xml:space="preserve">URL = </w:t>
      </w:r>
      <w:hyperlink r:id="rId15" w:history="1">
        <w:r w:rsidRPr="00C52D30">
          <w:rPr>
            <w:rStyle w:val="Hyperlink"/>
          </w:rPr>
          <w:t>http://localhost:8089/TAFJRestServices/resources/ofs</w:t>
        </w:r>
      </w:hyperlink>
      <w:r>
        <w:br/>
        <w:t xml:space="preserve">Request = </w:t>
      </w:r>
      <w:r w:rsidRPr="001D5801">
        <w:rPr>
          <w:rFonts w:ascii="Courier New" w:hAnsi="Courier New" w:cs="Courier New"/>
          <w:sz w:val="18"/>
        </w:rPr>
        <w:t>ofsRequest=ENQUIRY.SELECT,,INPUTT/123456,</w:t>
      </w:r>
      <w:r w:rsidR="00AF1A35">
        <w:rPr>
          <w:rFonts w:ascii="Courier New" w:hAnsi="Courier New" w:cs="Courier New"/>
          <w:sz w:val="18"/>
        </w:rPr>
        <w:t>DATES.LIST</w:t>
      </w:r>
      <w:r>
        <w:rPr>
          <w:rFonts w:ascii="Courier New" w:hAnsi="Courier New" w:cs="Courier New"/>
          <w:sz w:val="18"/>
        </w:rPr>
        <w:br/>
      </w:r>
      <w:r w:rsidRPr="001D5801">
        <w:t xml:space="preserve">Header = </w:t>
      </w:r>
      <w:r>
        <w:t>“</w:t>
      </w:r>
      <w:r>
        <w:rPr>
          <w:rFonts w:ascii="Courier New" w:hAnsi="Courier New" w:cs="Courier New"/>
          <w:sz w:val="18"/>
        </w:rPr>
        <w:t>Content-Type” = “</w:t>
      </w:r>
      <w:r w:rsidRPr="001D5801">
        <w:rPr>
          <w:rFonts w:ascii="Courier New" w:hAnsi="Courier New" w:cs="Courier New"/>
          <w:sz w:val="18"/>
        </w:rPr>
        <w:t>application/x-www-form-urlencoded</w:t>
      </w:r>
      <w:r>
        <w:rPr>
          <w:rFonts w:ascii="Courier New" w:hAnsi="Courier New" w:cs="Courier New"/>
          <w:sz w:val="18"/>
        </w:rPr>
        <w:t>”</w:t>
      </w:r>
    </w:p>
    <w:p w:rsidR="00AF1A35" w:rsidRDefault="001B04E4" w:rsidP="00AF1A35">
      <w:r>
        <w:t xml:space="preserve">(where the </w:t>
      </w:r>
      <w:r w:rsidR="00AF1A35">
        <w:t xml:space="preserve">URL </w:t>
      </w:r>
      <w:r>
        <w:t xml:space="preserve">part starting with TAFJServices replaces the address of the Login screen starting with BrowserWeb). </w:t>
      </w:r>
    </w:p>
    <w:p w:rsidR="001B04E4" w:rsidRDefault="00AF1A35" w:rsidP="001B04E4">
      <w:r>
        <w:t xml:space="preserve">This </w:t>
      </w:r>
      <w:r w:rsidR="001B04E4">
        <w:t>will return</w:t>
      </w:r>
      <w:r>
        <w:t>, in the HTTP Response</w:t>
      </w:r>
      <w:r w:rsidR="001B04E4">
        <w:t>:</w:t>
      </w:r>
    </w:p>
    <w:p w:rsidR="00605375" w:rsidRPr="00605375" w:rsidRDefault="00605375" w:rsidP="00605375">
      <w:pPr>
        <w:rPr>
          <w:rFonts w:ascii="Courier New" w:hAnsi="Courier New" w:cs="Courier New"/>
          <w:sz w:val="16"/>
          <w:lang w:val="fr-FR"/>
        </w:rPr>
      </w:pPr>
      <w:r w:rsidRPr="00605375">
        <w:rPr>
          <w:rFonts w:ascii="Courier New" w:hAnsi="Courier New" w:cs="Courier New"/>
          <w:sz w:val="16"/>
          <w:lang w:val="fr-FR"/>
        </w:rPr>
        <w:t>{"ofsRequest":"ENQUIRY.SELECT,,INPUTT/123456,DATES.LIST","ofsResponse":"HEADER=\"Dates List\",@ID::Id/TODAY::Today/LAST.WORKING.DAY::Last Working Day/NEXT.WORKING.DAY::Next Working Day,\"Dates List\",\"AU0010001      \"\t\"17 APR 2020\"\t\"16 APR 2020\"\t\"20 APR 2020\",\"Dates List\",\"AU0010001-COB  \"\t\"17 APR 2020\"\t\"16 APR 2020\"\t\"20 APR 2020\",\"Dates List\",\"EU0010001      \"\t\"17 APR 2020\"\t\"16 APR 2020\"\t\"20 APR 2020\",\"Dates List\",\"EU0010001-COB  \"\t\"17 APR 2020\"\t\"16 APR 2020\"\t\"20 APR 2020\",\"Dates List\",\"GB0010001      \"\t\"17 APR 2020\"\t\"16 APR 2020\"\t\"20 APR 2020\",\"Dates List\",\"GB0010001-COB  \"\t\"17 APR 2020\"\t\"16 APR 2020\"\t\"20 APR 2020\",\"Dates List\",\"GB0010002      \"\t\"17 APR 2020\"\t\"16 APR 2020\"\t\"20 APR 2020\",\"Dates List\",\"GB0010002-COB  \"\t\"17 APR 2020\"\t\"16 APR 2020\"\t\"20 APR 2020\",\"Dates List\",\"GB0010003      \"\t\"17 APR 2020\"\t\"16 APR 2020\"\t\"20 APR 2020\",\"Dates List\",\"GB0010003-COB  \"\t\"17 APR 2020\"\t\"16 APR 2020\"\t\"20 APR 2020\",\"Dates List\",\"GB0010004      \"\t\"17 APR 2020\"\t\"16 APR 2020\"\t\"20 APR 2020\",\"Dates List\",\"GB0010004-COB  \"\t\"17 APR 2020\"\t\"16 APR 2020\"\t\"20 APR 2020\",\"Dates List\",\"GB0010005      \"\t\"17 APR 2020\"\t\"16 APR 2020\"\t\"20 APR 2020\",\"Dates List\",\"GB0010005-COB  \"\t\"17 APR 2020\"\t\"16 APR 2020\"\t\"20 APR 2020\",\"Dates List\",\"NL0010001      \"\t\"17 APR 2020\"\t\"16 APR 2020\"\t\"20 APR 2020\",\"Dates List\",\"NL0010001-COB  \"\t\"17 APR 2020\"\t\"16 APR 2020\"\t\"20 APR 2020\",\"Dates List\",\"SG0010001      \"\t\"17 APR 2020\"\t\"16 APR 2020\"\t\"20 APR 2020\",\"Dates List\",\"SG0010001-COB  \"\t\"17 APR 2020\"\t\"16 APR 2020\"\t\"20 APR 2020\",\"Dates List\",\"SG0020100      \"\t\"17 APR 2020\"\t\"16 APR 2020\"\t\"20 APR 2020\",\"Dates List\",\"SG0020100-COB  \"\t\"17 APR 2020\"\t\"16 APR 2020\"\t\"20 APR 2020\",\"Dates List\",\"SG0020101      \"\t\"17 APR 2020\"\t\"16 APR 2020\"\t\"20 APR 2020\",\"Dates List\",\"SG0020101-COB  \"\t\"17 APR 2020\"\t\"16 APR 2020\"\t\"20 APR 2020\",\"Dates List\",\"SG0020102      \"\t\"17 APR 2020\"\t\"16 APR 2020\"\t\"20 APR 2020\",\"Dates List\",\"SG0020102-COB  \"\t\"17 APR 2020\"\t\"16 APR 2020\"\t\"20 APR 2020\",\"Dates List\",\"US0010001      \"\t\"17 APR 2020\"\t\"16 APR 2020\"\t\"20 APR 2020\",\"Dates List\",\"US0010001-COB  \"\t\"17 APR 2020\"\t\"16 APR 2020\"\t\"20 APR 2020\""}</w:t>
      </w:r>
    </w:p>
    <w:p w:rsidR="001B04E4" w:rsidRDefault="001B04E4" w:rsidP="001B04E4">
      <w:r>
        <w:t>The excel tool uses this mechanism to execute the actions. It will execute an HTTP-</w:t>
      </w:r>
      <w:r w:rsidR="005E6B62">
        <w:t>POST</w:t>
      </w:r>
      <w:r>
        <w:t xml:space="preserve"> request, and read the response. The VBA code for this is:</w:t>
      </w:r>
    </w:p>
    <w:p w:rsidR="001B04E4" w:rsidRDefault="00AF1A35" w:rsidP="001B04E4">
      <w:r w:rsidRPr="00AF1A35">
        <w:rPr>
          <w:noProof/>
          <w:lang w:val="en-US"/>
        </w:rPr>
        <w:drawing>
          <wp:inline distT="0" distB="0" distL="0" distR="0" wp14:anchorId="24D760A5" wp14:editId="15848C0C">
            <wp:extent cx="5705122" cy="908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3507" cy="909385"/>
                    </a:xfrm>
                    <a:prstGeom prst="rect">
                      <a:avLst/>
                    </a:prstGeom>
                  </pic:spPr>
                </pic:pic>
              </a:graphicData>
            </a:graphic>
          </wp:inline>
        </w:drawing>
      </w:r>
    </w:p>
    <w:p w:rsidR="001B04E4" w:rsidRDefault="001B04E4" w:rsidP="001B04E4">
      <w:r>
        <w:t xml:space="preserve">To read the response, it will load the ResponseText property of the request, and parse it to find the OFS response. You can find the code in the Excel tool when editing macro's, in the routine </w:t>
      </w:r>
      <w:r w:rsidRPr="00953CA9">
        <w:t>LaunchOFSCommandTAFJ</w:t>
      </w:r>
      <w:r>
        <w:t xml:space="preserve"> in module1.</w:t>
      </w:r>
    </w:p>
    <w:p w:rsidR="004031E3" w:rsidRDefault="004031E3" w:rsidP="004031E3">
      <w:pPr>
        <w:pStyle w:val="Heading3"/>
      </w:pPr>
      <w:bookmarkStart w:id="5" w:name="_Toc55809702"/>
      <w:r>
        <w:t>TAFJ Application User</w:t>
      </w:r>
      <w:bookmarkEnd w:id="5"/>
    </w:p>
    <w:p w:rsidR="004031E3" w:rsidRDefault="004031E3" w:rsidP="004031E3">
      <w:r>
        <w:t>As you can see in the above example, when opening the HTTP connection, you need to pass a username and password. These are not the same as the T24 user/password that you have to provide inside the OFS command, and which is a user with which you can login to BrowserWeb, typically INPUTT/123456.</w:t>
      </w:r>
    </w:p>
    <w:p w:rsidR="004031E3" w:rsidRPr="004031E3" w:rsidRDefault="004031E3" w:rsidP="004031E3">
      <w:pPr>
        <w:rPr>
          <w:lang w:val="en-US"/>
        </w:rPr>
      </w:pPr>
      <w:r>
        <w:lastRenderedPageBreak/>
        <w:t xml:space="preserve">To access the Rest Services for TAFJ, you need a TAFJ application user, and that user needs to be created in the environment that you are targeting. For local modelbanks, there are scripts for managing the users in the jBoss installation (typically “add-user” script in jboss/bin). Please see the appendix, section </w:t>
      </w:r>
      <w:r>
        <w:fldChar w:fldCharType="begin"/>
      </w:r>
      <w:r>
        <w:instrText xml:space="preserve"> REF _Ref49330885 \r \h </w:instrText>
      </w:r>
      <w:r>
        <w:fldChar w:fldCharType="separate"/>
      </w:r>
      <w:r>
        <w:t>7.1</w:t>
      </w:r>
      <w:r>
        <w:fldChar w:fldCharType="end"/>
      </w:r>
      <w:r>
        <w:t>, for a detailed explanation on how to create such a user, in short the process should be</w:t>
      </w:r>
      <w:r w:rsidRPr="004031E3">
        <w:rPr>
          <w:lang w:val="en-US"/>
        </w:rPr>
        <w:t xml:space="preserve"> to get it working</w:t>
      </w:r>
      <w:r>
        <w:rPr>
          <w:lang w:val="en-US"/>
        </w:rPr>
        <w:t xml:space="preserve"> on a UTP installation in Windows</w:t>
      </w:r>
      <w:r w:rsidRPr="004031E3">
        <w:rPr>
          <w:lang w:val="en-US"/>
        </w:rPr>
        <w:t>:</w:t>
      </w:r>
    </w:p>
    <w:p w:rsidR="004031E3" w:rsidRPr="004031E3" w:rsidRDefault="004031E3" w:rsidP="004031E3">
      <w:pPr>
        <w:spacing w:after="0"/>
        <w:rPr>
          <w:lang w:val="en-US"/>
        </w:rPr>
      </w:pPr>
      <w:r w:rsidRPr="004031E3">
        <w:rPr>
          <w:lang w:val="en-US"/>
        </w:rPr>
        <w:t>1-     Go to the directory /jboss/bin</w:t>
      </w:r>
    </w:p>
    <w:p w:rsidR="004031E3" w:rsidRPr="004031E3" w:rsidRDefault="004031E3" w:rsidP="004031E3">
      <w:pPr>
        <w:spacing w:after="0"/>
        <w:rPr>
          <w:lang w:val="en-US"/>
        </w:rPr>
      </w:pPr>
      <w:r w:rsidRPr="004031E3">
        <w:rPr>
          <w:lang w:val="en-US"/>
        </w:rPr>
        <w:t>2-     Run the command “add-user.bat”</w:t>
      </w:r>
    </w:p>
    <w:p w:rsidR="004031E3" w:rsidRPr="004031E3" w:rsidRDefault="004031E3" w:rsidP="004031E3">
      <w:pPr>
        <w:spacing w:after="0"/>
        <w:rPr>
          <w:lang w:val="en-US"/>
        </w:rPr>
      </w:pPr>
      <w:r w:rsidRPr="004031E3">
        <w:rPr>
          <w:lang w:val="en-US"/>
        </w:rPr>
        <w:t>3-     Select “b”</w:t>
      </w:r>
    </w:p>
    <w:p w:rsidR="004031E3" w:rsidRPr="004031E3" w:rsidRDefault="004031E3" w:rsidP="004031E3">
      <w:pPr>
        <w:spacing w:after="0"/>
        <w:rPr>
          <w:lang w:val="en-US"/>
        </w:rPr>
      </w:pPr>
      <w:r w:rsidRPr="004031E3">
        <w:rPr>
          <w:lang w:val="en-US"/>
        </w:rPr>
        <w:t>4-     Type username</w:t>
      </w:r>
    </w:p>
    <w:p w:rsidR="004031E3" w:rsidRPr="004031E3" w:rsidRDefault="004031E3" w:rsidP="004031E3">
      <w:pPr>
        <w:spacing w:after="0"/>
        <w:rPr>
          <w:lang w:val="en-US"/>
        </w:rPr>
      </w:pPr>
      <w:r w:rsidRPr="004031E3">
        <w:rPr>
          <w:lang w:val="en-US"/>
        </w:rPr>
        <w:t>5-     Type password</w:t>
      </w:r>
    </w:p>
    <w:p w:rsidR="004031E3" w:rsidRPr="004031E3" w:rsidRDefault="004031E3" w:rsidP="004031E3">
      <w:pPr>
        <w:spacing w:after="0"/>
        <w:rPr>
          <w:lang w:val="en-US"/>
        </w:rPr>
      </w:pPr>
      <w:r w:rsidRPr="004031E3">
        <w:rPr>
          <w:lang w:val="en-US"/>
        </w:rPr>
        <w:t>6-     In groups type “t24user,TAFJAdmin” in exact case</w:t>
      </w:r>
    </w:p>
    <w:p w:rsidR="004031E3" w:rsidRDefault="004031E3" w:rsidP="004031E3">
      <w:pPr>
        <w:spacing w:after="0"/>
        <w:rPr>
          <w:lang w:val="en-US"/>
        </w:rPr>
      </w:pPr>
      <w:r w:rsidRPr="004031E3">
        <w:rPr>
          <w:lang w:val="en-US"/>
        </w:rPr>
        <w:t>7-     When asked as a slave type no</w:t>
      </w:r>
    </w:p>
    <w:p w:rsidR="004031E3" w:rsidRDefault="004031E3" w:rsidP="004031E3">
      <w:pPr>
        <w:spacing w:after="0"/>
        <w:rPr>
          <w:lang w:val="en-US"/>
        </w:rPr>
      </w:pPr>
    </w:p>
    <w:p w:rsidR="004031E3" w:rsidRDefault="004031E3" w:rsidP="004031E3">
      <w:pPr>
        <w:spacing w:after="0"/>
        <w:rPr>
          <w:lang w:val="en-US"/>
        </w:rPr>
      </w:pPr>
      <w:r>
        <w:rPr>
          <w:lang w:val="en-US"/>
        </w:rPr>
        <w:t>There should be no need to restart jBoss after adding the user. If, after adding the user, you get the following response:</w:t>
      </w:r>
    </w:p>
    <w:p w:rsidR="004031E3" w:rsidRDefault="004031E3" w:rsidP="004031E3">
      <w:pPr>
        <w:spacing w:after="0"/>
        <w:rPr>
          <w:rFonts w:ascii="Courier New" w:hAnsi="Courier New" w:cs="Courier New"/>
          <w:lang w:val="en-US"/>
        </w:rPr>
      </w:pPr>
      <w:r w:rsidRPr="004031E3">
        <w:rPr>
          <w:rFonts w:ascii="Courier New" w:hAnsi="Courier New" w:cs="Courier New"/>
          <w:lang w:val="en-US"/>
        </w:rPr>
        <w:t>&lt;html&gt;&lt;head&gt;&lt;title&gt;Error&lt;/title&gt;&lt;/head&gt;&lt;body&gt;Unauthorized&lt;/body&gt;&lt;/html&gt;</w:t>
      </w:r>
    </w:p>
    <w:p w:rsidR="004031E3" w:rsidRDefault="004031E3" w:rsidP="004031E3">
      <w:pPr>
        <w:spacing w:after="0"/>
        <w:rPr>
          <w:lang w:val="en-US"/>
        </w:rPr>
      </w:pPr>
      <w:r w:rsidRPr="004031E3">
        <w:rPr>
          <w:lang w:val="en-US"/>
        </w:rPr>
        <w:t>Then the user was not created correctly, or the T24 installation is not correct (typically, using an installer version, not a UTP-version)</w:t>
      </w:r>
      <w:r w:rsidR="00E72BCE">
        <w:rPr>
          <w:lang w:val="en-US"/>
        </w:rPr>
        <w:t>.</w:t>
      </w:r>
    </w:p>
    <w:p w:rsidR="00E72BCE" w:rsidRPr="004031E3" w:rsidRDefault="00E72BCE" w:rsidP="004031E3">
      <w:pPr>
        <w:spacing w:after="0"/>
        <w:rPr>
          <w:lang w:val="en-US"/>
        </w:rPr>
      </w:pPr>
      <w:r>
        <w:rPr>
          <w:lang w:val="en-US"/>
        </w:rPr>
        <w:t xml:space="preserve">The username and password need to be provided in the “installation” worksheet (see chapter </w:t>
      </w:r>
      <w:r>
        <w:rPr>
          <w:lang w:val="en-US"/>
        </w:rPr>
        <w:fldChar w:fldCharType="begin"/>
      </w:r>
      <w:r>
        <w:rPr>
          <w:lang w:val="en-US"/>
        </w:rPr>
        <w:instrText xml:space="preserve"> REF _Ref49331231 \r \h </w:instrText>
      </w:r>
      <w:r>
        <w:rPr>
          <w:lang w:val="en-US"/>
        </w:rPr>
      </w:r>
      <w:r>
        <w:rPr>
          <w:lang w:val="en-US"/>
        </w:rPr>
        <w:fldChar w:fldCharType="separate"/>
      </w:r>
      <w:r>
        <w:rPr>
          <w:lang w:val="en-US"/>
        </w:rPr>
        <w:t>4</w:t>
      </w:r>
      <w:r>
        <w:rPr>
          <w:lang w:val="en-US"/>
        </w:rPr>
        <w:fldChar w:fldCharType="end"/>
      </w:r>
      <w:r>
        <w:rPr>
          <w:lang w:val="en-US"/>
        </w:rPr>
        <w:t>)</w:t>
      </w:r>
    </w:p>
    <w:p w:rsidR="00C91BA8" w:rsidRDefault="00D0450D" w:rsidP="00C91BA8">
      <w:pPr>
        <w:pStyle w:val="Heading1"/>
        <w:rPr>
          <w:rFonts w:ascii="Arial" w:hAnsi="Arial" w:cs="Arial"/>
        </w:rPr>
      </w:pPr>
      <w:bookmarkStart w:id="6" w:name="_Toc55809703"/>
      <w:r>
        <w:rPr>
          <w:rFonts w:ascii="Arial" w:hAnsi="Arial" w:cs="Arial"/>
        </w:rPr>
        <w:t>Common features</w:t>
      </w:r>
      <w:bookmarkEnd w:id="6"/>
      <w:r>
        <w:rPr>
          <w:rFonts w:ascii="Arial" w:hAnsi="Arial" w:cs="Arial"/>
        </w:rPr>
        <w:t xml:space="preserve"> </w:t>
      </w:r>
    </w:p>
    <w:p w:rsidR="000323B3" w:rsidRDefault="00A53921" w:rsidP="000323B3">
      <w:r>
        <w:t>Only three worksheets communicate with T24 for now, the parameters worksheet (where you can install the enquiries needed for the tool to work), the request worksheet (that extracts translatable elements), and the translate worksheet (that installs the translations). On these sheets, and any other that might be added later, some parameters will be needed to know where to connect to.</w:t>
      </w:r>
    </w:p>
    <w:p w:rsidR="00953CA9" w:rsidRDefault="00052FD5" w:rsidP="00052FD5">
      <w:pPr>
        <w:pStyle w:val="Heading2"/>
      </w:pPr>
      <w:bookmarkStart w:id="7" w:name="_Toc55809704"/>
      <w:r>
        <w:t>General configuration</w:t>
      </w:r>
      <w:bookmarkEnd w:id="7"/>
    </w:p>
    <w:p w:rsidR="00052FD5" w:rsidRDefault="00A53921" w:rsidP="00052FD5">
      <w:r>
        <w:t>On each of these worksheets, you will find the following fields that are required to connect</w:t>
      </w:r>
      <w:r w:rsidR="00052FD5">
        <w:t>:</w:t>
      </w:r>
    </w:p>
    <w:p w:rsidR="00A53921" w:rsidRDefault="001A7B65" w:rsidP="00052FD5">
      <w:r w:rsidRPr="001A7B65">
        <w:rPr>
          <w:noProof/>
          <w:lang w:val="en-US"/>
        </w:rPr>
        <w:drawing>
          <wp:inline distT="0" distB="0" distL="0" distR="0" wp14:anchorId="77F4C4EA" wp14:editId="7483F78E">
            <wp:extent cx="5341516" cy="4699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9119" cy="470569"/>
                    </a:xfrm>
                    <a:prstGeom prst="rect">
                      <a:avLst/>
                    </a:prstGeom>
                  </pic:spPr>
                </pic:pic>
              </a:graphicData>
            </a:graphic>
          </wp:inline>
        </w:drawing>
      </w:r>
    </w:p>
    <w:p w:rsidR="00057FBA" w:rsidRDefault="00057FBA" w:rsidP="00057FBA">
      <w:pPr>
        <w:pStyle w:val="Heading3"/>
      </w:pPr>
      <w:bookmarkStart w:id="8" w:name="_Toc55809705"/>
      <w:r>
        <w:t>environment</w:t>
      </w:r>
      <w:bookmarkEnd w:id="8"/>
    </w:p>
    <w:p w:rsidR="00052FD5" w:rsidRDefault="00A53921" w:rsidP="00052FD5">
      <w:r>
        <w:t>In the environment, you need to specify the address of the environment where you connect to if you were to login with the browser, and you need to put in the address the part of that address up to “BrowserWeb”. In essence, you will provide the servername or IP-address, and the port.</w:t>
      </w:r>
    </w:p>
    <w:p w:rsidR="00057FBA" w:rsidRDefault="00057FBA" w:rsidP="00057FBA">
      <w:pPr>
        <w:pStyle w:val="Heading3"/>
      </w:pPr>
      <w:bookmarkStart w:id="9" w:name="_Toc55809706"/>
      <w:r>
        <w:t>T24 User</w:t>
      </w:r>
      <w:bookmarkEnd w:id="9"/>
    </w:p>
    <w:p w:rsidR="00A53921" w:rsidRDefault="00A53921" w:rsidP="00052FD5">
      <w:r>
        <w:t>You will also need to provide the user name, password and company of a valid T24 USER record that has the necessary privileges to extract the data from technical appllications (like VERSION and ENQUIRY and EB.DICTIONARY), and write back the translations to them. A regular bank user profile is normally not enough, you would need an IT-admin profile for this.</w:t>
      </w:r>
      <w:r w:rsidR="00057FBA">
        <w:t xml:space="preserve"> In the tool, you will need to specify the LOGIN name, not the USER recordID.</w:t>
      </w:r>
      <w:r w:rsidR="001A7B65">
        <w:t xml:space="preserve"> Typically INPUTT/123456/GB0010001</w:t>
      </w:r>
    </w:p>
    <w:p w:rsidR="001A7B65" w:rsidRDefault="001A7B65" w:rsidP="001A7B65">
      <w:pPr>
        <w:pStyle w:val="Heading3"/>
      </w:pPr>
      <w:bookmarkStart w:id="10" w:name="_Toc55809707"/>
      <w:r>
        <w:t>Max</w:t>
      </w:r>
      <w:bookmarkEnd w:id="10"/>
    </w:p>
    <w:p w:rsidR="001A7B65" w:rsidRDefault="001A7B65" w:rsidP="001A7B65">
      <w:r>
        <w:t>This tool permits you to extract or translate items in bulk. To avoid very long-running commands, the “max” parameter limits the number of OFS commands in one request. It is recommended to set this to 20 to start with, and increase with familiarity if needed.</w:t>
      </w:r>
    </w:p>
    <w:p w:rsidR="001A7B65" w:rsidRDefault="001A7B65" w:rsidP="001A7B65">
      <w:pPr>
        <w:pStyle w:val="Heading3"/>
      </w:pPr>
      <w:bookmarkStart w:id="11" w:name="_Toc55809708"/>
      <w:r>
        <w:lastRenderedPageBreak/>
        <w:t>Function</w:t>
      </w:r>
      <w:bookmarkEnd w:id="11"/>
    </w:p>
    <w:p w:rsidR="001A7B65" w:rsidRPr="001A7B65" w:rsidRDefault="001A7B65" w:rsidP="001A7B65">
      <w:r>
        <w:t>This can take t</w:t>
      </w:r>
      <w:r w:rsidR="003D3FC5">
        <w:t>w</w:t>
      </w:r>
      <w:r>
        <w:t>o values, VALIDATE and PROCESS, and is copied as is into the OFS command. VALIDATE will not save changes to T24 records, but still retrieve the result of a simulated command. PROCESS will change the data in T24.</w:t>
      </w:r>
    </w:p>
    <w:p w:rsidR="00810153" w:rsidRDefault="00810153" w:rsidP="00500069">
      <w:pPr>
        <w:pStyle w:val="Heading1"/>
      </w:pPr>
      <w:bookmarkStart w:id="12" w:name="_Ref49331231"/>
      <w:bookmarkStart w:id="13" w:name="_Toc55809709"/>
      <w:r>
        <w:t>Installation</w:t>
      </w:r>
      <w:bookmarkEnd w:id="12"/>
      <w:bookmarkEnd w:id="13"/>
    </w:p>
    <w:p w:rsidR="00810153" w:rsidRDefault="00810153" w:rsidP="00810153">
      <w:r>
        <w:t>To use the translation tool, some enquiries (mostly nofile enquiries) need to be installed in the Target environment used for extraction (which can be a development or test server). These enquiries are all used for the “request” worksheet, not for the “translate” functionality.</w:t>
      </w:r>
    </w:p>
    <w:p w:rsidR="00810153" w:rsidRDefault="00810153" w:rsidP="00810153">
      <w:r>
        <w:t>For a nofile enquiry, you need a compiled routine, a STANDARD.SELECTION record and the ENQUIRY record. You will find all these in the parameters worksheet</w:t>
      </w:r>
      <w:r w:rsidR="004143A1">
        <w:t>. To install the enquiries, follow the instructions on the worksheet:</w:t>
      </w:r>
    </w:p>
    <w:p w:rsidR="004143A1" w:rsidRDefault="004143A1" w:rsidP="00810153">
      <w:r w:rsidRPr="004143A1">
        <w:rPr>
          <w:noProof/>
          <w:lang w:val="en-US"/>
        </w:rPr>
        <w:drawing>
          <wp:inline distT="0" distB="0" distL="0" distR="0">
            <wp:extent cx="5731510" cy="670022"/>
            <wp:effectExtent l="0" t="0" r="0" b="0"/>
            <wp:docPr id="10" name="Image 10" descr="C:\Users\ewgorter\Documents\Leumi Digital Bank\translation\images\TranslationTool_InstallRem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wgorter\Documents\Leumi Digital Bank\translation\images\TranslationTool_InstallRemind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70022"/>
                    </a:xfrm>
                    <a:prstGeom prst="rect">
                      <a:avLst/>
                    </a:prstGeom>
                    <a:noFill/>
                    <a:ln>
                      <a:noFill/>
                    </a:ln>
                  </pic:spPr>
                </pic:pic>
              </a:graphicData>
            </a:graphic>
          </wp:inline>
        </w:drawing>
      </w:r>
    </w:p>
    <w:p w:rsidR="004143A1" w:rsidRDefault="004143A1" w:rsidP="004143A1">
      <w:pPr>
        <w:pStyle w:val="Heading2"/>
      </w:pPr>
      <w:bookmarkStart w:id="14" w:name="_Toc55809710"/>
      <w:r>
        <w:t>Transferring and compiling source code</w:t>
      </w:r>
      <w:bookmarkEnd w:id="14"/>
    </w:p>
    <w:p w:rsidR="004143A1" w:rsidRDefault="004143A1" w:rsidP="004143A1">
      <w:r>
        <w:t xml:space="preserve">As of now, there are </w:t>
      </w:r>
      <w:r w:rsidR="000F71A6">
        <w:t>5</w:t>
      </w:r>
      <w:r>
        <w:t xml:space="preserve"> routines to install and compile:</w:t>
      </w:r>
    </w:p>
    <w:p w:rsidR="004143A1" w:rsidRDefault="004143A1" w:rsidP="004143A1">
      <w:pPr>
        <w:pStyle w:val="ListParagraph"/>
        <w:numPr>
          <w:ilvl w:val="0"/>
          <w:numId w:val="44"/>
        </w:numPr>
      </w:pPr>
      <w:r w:rsidRPr="004143A1">
        <w:t>E.NOFILE.BLM.TRANSLATION.EXTRACT</w:t>
      </w:r>
      <w:r>
        <w:t>.b</w:t>
      </w:r>
    </w:p>
    <w:p w:rsidR="004143A1" w:rsidRDefault="004143A1" w:rsidP="004143A1">
      <w:pPr>
        <w:pStyle w:val="ListParagraph"/>
        <w:numPr>
          <w:ilvl w:val="0"/>
          <w:numId w:val="44"/>
        </w:numPr>
      </w:pPr>
      <w:r w:rsidRPr="004143A1">
        <w:t>E.NOFILE.TRANSLATE.APPL</w:t>
      </w:r>
      <w:r>
        <w:t>.b</w:t>
      </w:r>
    </w:p>
    <w:p w:rsidR="004143A1" w:rsidRDefault="004143A1" w:rsidP="004143A1">
      <w:pPr>
        <w:pStyle w:val="ListParagraph"/>
        <w:numPr>
          <w:ilvl w:val="0"/>
          <w:numId w:val="44"/>
        </w:numPr>
      </w:pPr>
      <w:r w:rsidRPr="004143A1">
        <w:t>BLM.TRANSLATION.RETRIVE</w:t>
      </w:r>
      <w:r>
        <w:t>.b</w:t>
      </w:r>
    </w:p>
    <w:p w:rsidR="004143A1" w:rsidRDefault="004143A1" w:rsidP="004143A1">
      <w:pPr>
        <w:pStyle w:val="ListParagraph"/>
        <w:numPr>
          <w:ilvl w:val="0"/>
          <w:numId w:val="44"/>
        </w:numPr>
      </w:pPr>
      <w:r w:rsidRPr="004143A1">
        <w:t>E.MENU.EXPORT</w:t>
      </w:r>
      <w:r>
        <w:t>.b</w:t>
      </w:r>
    </w:p>
    <w:p w:rsidR="000F71A6" w:rsidRDefault="000F71A6" w:rsidP="004143A1">
      <w:pPr>
        <w:pStyle w:val="ListParagraph"/>
        <w:numPr>
          <w:ilvl w:val="0"/>
          <w:numId w:val="44"/>
        </w:numPr>
      </w:pPr>
      <w:r>
        <w:t>BLM.EXTRACT.EB.DICT.b</w:t>
      </w:r>
    </w:p>
    <w:p w:rsidR="004143A1" w:rsidRDefault="004143A1" w:rsidP="004143A1">
      <w:r>
        <w:t>The code is in the parameters worksheet as an embedded file, please copy them to a local path and give the file the correct name (the name of the routine with .b extension). You can either FTP or SFTP them to the target environment or copy them if it is a local or windows installation, to any xxxx.BP</w:t>
      </w:r>
      <w:r w:rsidR="000F71A6">
        <w:t>, for example TRANSLATE.BP</w:t>
      </w:r>
      <w:r>
        <w:t xml:space="preserve"> directory. Start a jShell (with putty for example</w:t>
      </w:r>
      <w:r w:rsidR="000F71A6">
        <w:t>, for a Model Bank UTP installation there should be a command.bat script in the Temenos root directory</w:t>
      </w:r>
      <w:r>
        <w:t xml:space="preserve">) session, and compile the routines with a commandline like: </w:t>
      </w:r>
    </w:p>
    <w:p w:rsidR="004143A1" w:rsidRDefault="004143A1" w:rsidP="004143A1">
      <w:pPr>
        <w:rPr>
          <w:rFonts w:ascii="Courier New" w:hAnsi="Courier New" w:cs="Courier New"/>
        </w:rPr>
      </w:pPr>
      <w:r w:rsidRPr="004143A1">
        <w:rPr>
          <w:rFonts w:ascii="Courier New" w:hAnsi="Courier New" w:cs="Courier New"/>
        </w:rPr>
        <w:t>tC</w:t>
      </w:r>
      <w:r w:rsidR="000F71A6">
        <w:rPr>
          <w:rFonts w:ascii="Courier New" w:hAnsi="Courier New" w:cs="Courier New"/>
        </w:rPr>
        <w:t>ompile</w:t>
      </w:r>
      <w:r w:rsidRPr="004143A1">
        <w:rPr>
          <w:rFonts w:ascii="Courier New" w:hAnsi="Courier New" w:cs="Courier New"/>
        </w:rPr>
        <w:t xml:space="preserve"> </w:t>
      </w:r>
      <w:r w:rsidR="000F71A6">
        <w:rPr>
          <w:rFonts w:ascii="Courier New" w:hAnsi="Courier New" w:cs="Courier New"/>
        </w:rPr>
        <w:t>TRANSLATE.BP\</w:t>
      </w:r>
      <w:r w:rsidRPr="004143A1">
        <w:rPr>
          <w:rFonts w:ascii="Courier New" w:hAnsi="Courier New" w:cs="Courier New"/>
        </w:rPr>
        <w:t>E.NOFILE.BLM.TRANSLATION.EXTRACT.b</w:t>
      </w:r>
    </w:p>
    <w:p w:rsidR="004143A1" w:rsidRDefault="004143A1" w:rsidP="004143A1">
      <w:r w:rsidRPr="004143A1">
        <w:t xml:space="preserve">please </w:t>
      </w:r>
      <w:r w:rsidR="000F71A6">
        <w:t>indicate the correct path to the file you copied (if you started command.bat, the current directory will be the T24 home directory, where the TRANSLATE.BP directory was created)</w:t>
      </w:r>
      <w:r w:rsidRPr="004143A1">
        <w:t>.</w:t>
      </w:r>
    </w:p>
    <w:p w:rsidR="000F71A6" w:rsidRDefault="000F71A6" w:rsidP="004143A1">
      <w:r>
        <w:t>If you have an error that specifies that $PACKAGE is not indicated, make sure that in the tafj.properties file (that you will find in TAFJ\conf) the temn.tajf.compiler.internal.development key is set to false. You will not need to restart jBoss, but you need to recreate a shell commandline with command.bat or putty.</w:t>
      </w:r>
    </w:p>
    <w:p w:rsidR="000F71A6" w:rsidRDefault="000F71A6" w:rsidP="004143A1">
      <w:r>
        <w:lastRenderedPageBreak/>
        <w:t>.</w:t>
      </w:r>
      <w:r w:rsidRPr="000F71A6">
        <w:rPr>
          <w:noProof/>
          <w:lang w:val="en-US"/>
        </w:rPr>
        <w:drawing>
          <wp:inline distT="0" distB="0" distL="0" distR="0" wp14:anchorId="1621E6DB" wp14:editId="15A61B92">
            <wp:extent cx="5393323" cy="154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8964" cy="1556766"/>
                    </a:xfrm>
                    <a:prstGeom prst="rect">
                      <a:avLst/>
                    </a:prstGeom>
                  </pic:spPr>
                </pic:pic>
              </a:graphicData>
            </a:graphic>
          </wp:inline>
        </w:drawing>
      </w:r>
    </w:p>
    <w:p w:rsidR="000F71A6" w:rsidRDefault="000F71A6" w:rsidP="004143A1">
      <w:pPr>
        <w:rPr>
          <w:i/>
        </w:rPr>
      </w:pPr>
      <w:r w:rsidRPr="000F71A6">
        <w:rPr>
          <w:i/>
        </w:rPr>
        <w:t>Part of the tajf.properties configuration – the compiler internal.development key is set to false</w:t>
      </w:r>
    </w:p>
    <w:p w:rsidR="005D7031" w:rsidRDefault="005D7031" w:rsidP="005D7031">
      <w:pPr>
        <w:pStyle w:val="Heading2"/>
      </w:pPr>
      <w:bookmarkStart w:id="15" w:name="_Toc55809711"/>
      <w:r>
        <w:t>Deploying the routines to jBoss</w:t>
      </w:r>
      <w:bookmarkEnd w:id="15"/>
    </w:p>
    <w:p w:rsidR="000301C2" w:rsidRPr="000301C2" w:rsidRDefault="000301C2" w:rsidP="000301C2">
      <w:pPr>
        <w:pStyle w:val="Heading3"/>
      </w:pPr>
      <w:bookmarkStart w:id="16" w:name="_Toc55809712"/>
      <w:r>
        <w:t>Find the compiled routines</w:t>
      </w:r>
      <w:bookmarkEnd w:id="16"/>
    </w:p>
    <w:p w:rsidR="005D7031" w:rsidRDefault="000301C2" w:rsidP="005D7031">
      <w:r>
        <w:t xml:space="preserve">Upon compilation, for each of your routines, a class will be created and packaged in a Java .jar file. Typically, you will find the </w:t>
      </w:r>
      <w:r w:rsidR="008E0491">
        <w:t>classes</w:t>
      </w:r>
      <w:r>
        <w:t xml:space="preserve"> in the </w:t>
      </w:r>
      <w:r w:rsidRPr="000301C2">
        <w:rPr>
          <w:rFonts w:ascii="Courier New" w:hAnsi="Courier New" w:cs="Courier New"/>
        </w:rPr>
        <w:t>.\Temenos\TAFJ\data\tafj\classes\com\temenos\t24</w:t>
      </w:r>
      <w:r>
        <w:rPr>
          <w:rFonts w:ascii="Courier New" w:hAnsi="Courier New" w:cs="Courier New"/>
        </w:rPr>
        <w:t xml:space="preserve"> </w:t>
      </w:r>
      <w:r w:rsidRPr="000301C2">
        <w:t>path, and the jars in the</w:t>
      </w:r>
      <w:r>
        <w:rPr>
          <w:rFonts w:ascii="Courier New" w:hAnsi="Courier New" w:cs="Courier New"/>
        </w:rPr>
        <w:t xml:space="preserve"> .</w:t>
      </w:r>
      <w:r w:rsidRPr="000301C2">
        <w:t xml:space="preserve"> </w:t>
      </w:r>
      <w:r w:rsidRPr="000301C2">
        <w:rPr>
          <w:rFonts w:ascii="Courier New" w:hAnsi="Courier New" w:cs="Courier New"/>
        </w:rPr>
        <w:t>\Temenos\TAFJ\data\tafj\jars</w:t>
      </w:r>
      <w:r w:rsidRPr="000301C2">
        <w:t xml:space="preserve"> path</w:t>
      </w:r>
      <w:r>
        <w:t xml:space="preserve">, in the </w:t>
      </w:r>
      <w:r w:rsidRPr="000301C2">
        <w:rPr>
          <w:rFonts w:ascii="Courier New" w:hAnsi="Courier New" w:cs="Courier New"/>
        </w:rPr>
        <w:t>T24_NoP</w:t>
      </w:r>
      <w:r>
        <w:rPr>
          <w:rFonts w:ascii="Courier New" w:hAnsi="Courier New" w:cs="Courier New"/>
        </w:rPr>
        <w:t>ackage.</w:t>
      </w:r>
      <w:r w:rsidRPr="000301C2">
        <w:rPr>
          <w:rFonts w:ascii="Courier New" w:hAnsi="Courier New" w:cs="Courier New"/>
        </w:rPr>
        <w:t>jar</w:t>
      </w:r>
      <w:r w:rsidRPr="000301C2">
        <w:t>.</w:t>
      </w:r>
      <w:r w:rsidR="003D2EBF">
        <w:t xml:space="preserve"> You can view its contents using 7zip:</w:t>
      </w:r>
    </w:p>
    <w:p w:rsidR="003D2EBF" w:rsidRDefault="003D2EBF" w:rsidP="005D7031">
      <w:r w:rsidRPr="003D2EBF">
        <w:rPr>
          <w:noProof/>
          <w:lang w:val="en-US"/>
        </w:rPr>
        <w:drawing>
          <wp:inline distT="0" distB="0" distL="0" distR="0" wp14:anchorId="78A874A1" wp14:editId="1F84B50C">
            <wp:extent cx="4769095" cy="11113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9095" cy="1111307"/>
                    </a:xfrm>
                    <a:prstGeom prst="rect">
                      <a:avLst/>
                    </a:prstGeom>
                  </pic:spPr>
                </pic:pic>
              </a:graphicData>
            </a:graphic>
          </wp:inline>
        </w:drawing>
      </w:r>
    </w:p>
    <w:p w:rsidR="003D2EBF" w:rsidRDefault="003D2EBF" w:rsidP="005D7031">
      <w:r>
        <w:t>Which will show you the classes contained in the jar (go to com/Temenos/t24):</w:t>
      </w:r>
    </w:p>
    <w:p w:rsidR="003D2EBF" w:rsidRDefault="003D2EBF" w:rsidP="005D7031">
      <w:r w:rsidRPr="003D2EBF">
        <w:rPr>
          <w:noProof/>
          <w:lang w:val="en-US"/>
        </w:rPr>
        <w:drawing>
          <wp:inline distT="0" distB="0" distL="0" distR="0" wp14:anchorId="5C4338A6" wp14:editId="465CDC68">
            <wp:extent cx="5731510" cy="155956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59560"/>
                    </a:xfrm>
                    <a:prstGeom prst="rect">
                      <a:avLst/>
                    </a:prstGeom>
                  </pic:spPr>
                </pic:pic>
              </a:graphicData>
            </a:graphic>
          </wp:inline>
        </w:drawing>
      </w:r>
    </w:p>
    <w:p w:rsidR="000301C2" w:rsidRDefault="000301C2" w:rsidP="000301C2">
      <w:pPr>
        <w:pStyle w:val="Heading3"/>
      </w:pPr>
      <w:bookmarkStart w:id="17" w:name="_Toc55809713"/>
      <w:r>
        <w:t>Rename the jar, and copy it to the application server</w:t>
      </w:r>
      <w:bookmarkEnd w:id="17"/>
    </w:p>
    <w:p w:rsidR="000301C2" w:rsidRDefault="000301C2" w:rsidP="000301C2">
      <w:r>
        <w:t xml:space="preserve">Rename the jar to something identifiable (for example: T24_Translate.jar) </w:t>
      </w:r>
    </w:p>
    <w:p w:rsidR="000301C2" w:rsidRDefault="000301C2" w:rsidP="000301C2">
      <w:pPr>
        <w:rPr>
          <w:rFonts w:ascii="Courier New" w:hAnsi="Courier New" w:cs="Courier New"/>
        </w:rPr>
      </w:pPr>
      <w:r>
        <w:t>in a UTP jboss installation, the</w:t>
      </w:r>
      <w:r w:rsidR="003D2EBF">
        <w:t xml:space="preserve"> Temenos core</w:t>
      </w:r>
      <w:r>
        <w:t xml:space="preserve"> jars would be in the following path: </w:t>
      </w:r>
      <w:r w:rsidRPr="000301C2">
        <w:rPr>
          <w:rFonts w:ascii="Courier New" w:hAnsi="Courier New" w:cs="Courier New"/>
        </w:rPr>
        <w:t>.\Temenos\jboss\modules\com\temenos\t24\main\</w:t>
      </w:r>
      <w:r>
        <w:rPr>
          <w:rFonts w:ascii="Courier New" w:hAnsi="Courier New" w:cs="Courier New"/>
        </w:rPr>
        <w:t>t24lib</w:t>
      </w:r>
    </w:p>
    <w:p w:rsidR="000301C2" w:rsidRDefault="000301C2" w:rsidP="000301C2">
      <w:r w:rsidRPr="000301C2">
        <w:t xml:space="preserve">To avoid confusion, create a separate folder for your own developments (like </w:t>
      </w:r>
      <w:r w:rsidRPr="000301C2">
        <w:rPr>
          <w:rFonts w:ascii="Courier New" w:hAnsi="Courier New" w:cs="Courier New"/>
        </w:rPr>
        <w:t>.\Temenos\jboss\modules\com\temenos\t24\main\</w:t>
      </w:r>
      <w:r>
        <w:rPr>
          <w:rFonts w:ascii="Courier New" w:hAnsi="Courier New" w:cs="Courier New"/>
        </w:rPr>
        <w:t>LocalDev</w:t>
      </w:r>
      <w:r w:rsidRPr="000301C2">
        <w:t>)</w:t>
      </w:r>
      <w:r>
        <w:t xml:space="preserve"> and copy your </w:t>
      </w:r>
      <w:r w:rsidR="003D2EBF">
        <w:t>renamed jar to this folder.</w:t>
      </w:r>
    </w:p>
    <w:p w:rsidR="003D2EBF" w:rsidRDefault="003D2EBF" w:rsidP="003D2EBF">
      <w:pPr>
        <w:pStyle w:val="Heading3"/>
      </w:pPr>
      <w:bookmarkStart w:id="18" w:name="_Toc55809714"/>
      <w:r>
        <w:lastRenderedPageBreak/>
        <w:t>Add the new jar to the module list</w:t>
      </w:r>
      <w:bookmarkEnd w:id="18"/>
    </w:p>
    <w:p w:rsidR="003D2EBF" w:rsidRDefault="003D2EBF" w:rsidP="003D2EBF">
      <w:r>
        <w:t xml:space="preserve">In the “main” folder (just above t24lib, </w:t>
      </w:r>
      <w:r w:rsidRPr="000301C2">
        <w:rPr>
          <w:rFonts w:ascii="Courier New" w:hAnsi="Courier New" w:cs="Courier New"/>
        </w:rPr>
        <w:t>.\Temenos\jboss\modules\com\temenos\t24\main</w:t>
      </w:r>
      <w:r>
        <w:t>), there is a file module.xml, where the new jar should be added to the end of the “resources” list:</w:t>
      </w:r>
    </w:p>
    <w:p w:rsidR="003D2EBF" w:rsidRDefault="003D2EBF" w:rsidP="003D2EBF">
      <w:r w:rsidRPr="003D2EBF">
        <w:rPr>
          <w:noProof/>
          <w:lang w:val="en-US"/>
        </w:rPr>
        <w:drawing>
          <wp:inline distT="0" distB="0" distL="0" distR="0" wp14:anchorId="3CFFE467" wp14:editId="1323A225">
            <wp:extent cx="4940554" cy="11430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0554" cy="1143059"/>
                    </a:xfrm>
                    <a:prstGeom prst="rect">
                      <a:avLst/>
                    </a:prstGeom>
                  </pic:spPr>
                </pic:pic>
              </a:graphicData>
            </a:graphic>
          </wp:inline>
        </w:drawing>
      </w:r>
    </w:p>
    <w:p w:rsidR="003D2EBF" w:rsidRDefault="008E0491" w:rsidP="008E0491">
      <w:pPr>
        <w:pStyle w:val="Heading3"/>
      </w:pPr>
      <w:bookmarkStart w:id="19" w:name="_Toc55809715"/>
      <w:r>
        <w:t>Subsequent updates</w:t>
      </w:r>
      <w:bookmarkEnd w:id="19"/>
    </w:p>
    <w:p w:rsidR="008E0491" w:rsidRDefault="008E0491" w:rsidP="008E0491">
      <w:r>
        <w:t xml:space="preserve">You can delete classes from the jar and replace them with the classes from </w:t>
      </w:r>
      <w:r w:rsidRPr="008E0491">
        <w:rPr>
          <w:rFonts w:ascii="Courier New" w:hAnsi="Courier New" w:cs="Courier New"/>
        </w:rPr>
        <w:t>\Temenos\TAFJ\data\tafj\classes\com\temenos\t24</w:t>
      </w:r>
      <w:r w:rsidRPr="008E0491">
        <w:t>, but jboss should be stopped before the copying action, and then restarted to take the new classes into account</w:t>
      </w:r>
    </w:p>
    <w:p w:rsidR="00A76523" w:rsidRDefault="00A76523" w:rsidP="00A76523">
      <w:pPr>
        <w:pStyle w:val="Heading2"/>
      </w:pPr>
      <w:bookmarkStart w:id="20" w:name="_Toc55809716"/>
      <w:r>
        <w:t>Setting T24 environment variables</w:t>
      </w:r>
      <w:bookmarkEnd w:id="20"/>
    </w:p>
    <w:p w:rsidR="00A76523" w:rsidRPr="00A76523" w:rsidRDefault="00A76523" w:rsidP="00A76523">
      <w:pPr>
        <w:pStyle w:val="Heading3"/>
      </w:pPr>
      <w:bookmarkStart w:id="21" w:name="_Toc55809717"/>
      <w:r>
        <w:t>Creating a list of environments</w:t>
      </w:r>
      <w:bookmarkEnd w:id="21"/>
    </w:p>
    <w:p w:rsidR="00A76523" w:rsidRDefault="00A76523" w:rsidP="00A76523">
      <w:r>
        <w:t>You can use the Parameters tab to describe the needed variables for multiple T24 environments, and at run time pick the environment nickname and switch between environments.</w:t>
      </w:r>
    </w:p>
    <w:p w:rsidR="00A76523" w:rsidRDefault="00A76523" w:rsidP="00A76523">
      <w:r>
        <w:t>The T24 Data that need to be entered are:</w:t>
      </w:r>
    </w:p>
    <w:p w:rsidR="00A76523" w:rsidRDefault="00A76523" w:rsidP="00A76523">
      <w:r w:rsidRPr="00A76523">
        <w:rPr>
          <w:noProof/>
          <w:lang w:val="en-US"/>
        </w:rPr>
        <w:drawing>
          <wp:inline distT="0" distB="0" distL="0" distR="0" wp14:anchorId="6EEE6FA8" wp14:editId="5F9723A5">
            <wp:extent cx="5639090" cy="222261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9090" cy="2222614"/>
                    </a:xfrm>
                    <a:prstGeom prst="rect">
                      <a:avLst/>
                    </a:prstGeom>
                  </pic:spPr>
                </pic:pic>
              </a:graphicData>
            </a:graphic>
          </wp:inline>
        </w:drawing>
      </w:r>
    </w:p>
    <w:p w:rsidR="00A76523" w:rsidRDefault="00A76523" w:rsidP="00A76523">
      <w:r>
        <w:t>Where the hostname can be found in the browser link just after the http://</w:t>
      </w:r>
    </w:p>
    <w:p w:rsidR="00A76523" w:rsidRDefault="00A76523" w:rsidP="00A76523">
      <w:r>
        <w:t xml:space="preserve">For the TAFJ User and password, please see section </w:t>
      </w:r>
      <w:r>
        <w:fldChar w:fldCharType="begin"/>
      </w:r>
      <w:r>
        <w:instrText xml:space="preserve"> REF _Ref53435811 \r \h </w:instrText>
      </w:r>
      <w:r>
        <w:fldChar w:fldCharType="separate"/>
      </w:r>
      <w:r>
        <w:t>2.2</w:t>
      </w:r>
      <w:r>
        <w:fldChar w:fldCharType="end"/>
      </w:r>
    </w:p>
    <w:p w:rsidR="00A76523" w:rsidRDefault="00A76523" w:rsidP="00A76523">
      <w:pPr>
        <w:pStyle w:val="Heading3"/>
      </w:pPr>
      <w:bookmarkStart w:id="22" w:name="_Toc55809718"/>
      <w:r>
        <w:t>Choosing the environment for execution</w:t>
      </w:r>
      <w:bookmarkEnd w:id="22"/>
    </w:p>
    <w:p w:rsidR="00A76523" w:rsidRDefault="00A76523" w:rsidP="00A76523">
      <w:r>
        <w:t>To choose the environment for execution, a nickname needs to be chosen in cell B20:</w:t>
      </w:r>
    </w:p>
    <w:p w:rsidR="00A76523" w:rsidRDefault="00A76523" w:rsidP="00A76523">
      <w:r w:rsidRPr="00A76523">
        <w:rPr>
          <w:noProof/>
          <w:lang w:val="en-US"/>
        </w:rPr>
        <w:drawing>
          <wp:inline distT="0" distB="0" distL="0" distR="0" wp14:anchorId="7F99FB2F" wp14:editId="0EB501DA">
            <wp:extent cx="2937277" cy="9218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2455" cy="926568"/>
                    </a:xfrm>
                    <a:prstGeom prst="rect">
                      <a:avLst/>
                    </a:prstGeom>
                  </pic:spPr>
                </pic:pic>
              </a:graphicData>
            </a:graphic>
          </wp:inline>
        </w:drawing>
      </w:r>
    </w:p>
    <w:p w:rsidR="00A76523" w:rsidRDefault="00A76523" w:rsidP="00A76523">
      <w:r>
        <w:lastRenderedPageBreak/>
        <w:t>This will load all the environment data from the list.</w:t>
      </w:r>
    </w:p>
    <w:p w:rsidR="00A76523" w:rsidRDefault="00A76523" w:rsidP="00A76523">
      <w:r w:rsidRPr="00A76523">
        <w:rPr>
          <w:noProof/>
          <w:lang w:val="en-US"/>
        </w:rPr>
        <w:drawing>
          <wp:inline distT="0" distB="0" distL="0" distR="0" wp14:anchorId="08A116DB" wp14:editId="2E260B84">
            <wp:extent cx="5731510" cy="44767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47675"/>
                    </a:xfrm>
                    <a:prstGeom prst="rect">
                      <a:avLst/>
                    </a:prstGeom>
                  </pic:spPr>
                </pic:pic>
              </a:graphicData>
            </a:graphic>
          </wp:inline>
        </w:drawing>
      </w:r>
    </w:p>
    <w:p w:rsidR="00A76523" w:rsidRPr="00A76523" w:rsidRDefault="00A76523" w:rsidP="00A76523"/>
    <w:p w:rsidR="004143A1" w:rsidRDefault="004143A1" w:rsidP="004143A1">
      <w:pPr>
        <w:pStyle w:val="Heading2"/>
      </w:pPr>
      <w:bookmarkStart w:id="23" w:name="_Toc55809719"/>
      <w:r>
        <w:t>Installing the T24 records for STANDARD.SELECTION and ENQUIRY</w:t>
      </w:r>
      <w:bookmarkEnd w:id="23"/>
    </w:p>
    <w:p w:rsidR="002866C4" w:rsidRDefault="004143A1" w:rsidP="002866C4">
      <w:r>
        <w:t xml:space="preserve">You can use the </w:t>
      </w:r>
      <w:r w:rsidR="002866C4">
        <w:t>Parameters tab to easily install the T24 data elements:</w:t>
      </w:r>
    </w:p>
    <w:p w:rsidR="002866C4" w:rsidRDefault="00A76523" w:rsidP="002866C4">
      <w:r w:rsidRPr="00A76523">
        <w:rPr>
          <w:noProof/>
          <w:lang w:val="en-US"/>
        </w:rPr>
        <w:drawing>
          <wp:inline distT="0" distB="0" distL="0" distR="0" wp14:anchorId="49A263FD" wp14:editId="14F836E0">
            <wp:extent cx="4838949" cy="453413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8949" cy="4534133"/>
                    </a:xfrm>
                    <a:prstGeom prst="rect">
                      <a:avLst/>
                    </a:prstGeom>
                  </pic:spPr>
                </pic:pic>
              </a:graphicData>
            </a:graphic>
          </wp:inline>
        </w:drawing>
      </w:r>
    </w:p>
    <w:p w:rsidR="004143A1" w:rsidRDefault="002866C4" w:rsidP="002670C2">
      <w:r>
        <w:t xml:space="preserve">Just select in column B (below the INSTALL button) the cells with the elements that you want to install, and click on the INSTALL SELECTED OFS button. The Excel will post the OFS that is in column B to the environment that you defined just above (don’t forget to adapt it!), and it will give you the result in column </w:t>
      </w:r>
      <w:r w:rsidR="002670C2">
        <w:t>D</w:t>
      </w:r>
      <w:r>
        <w:t xml:space="preserve"> just next to it. </w:t>
      </w:r>
      <w:r w:rsidR="002670C2">
        <w:t>If you “Install” again, or if the elements are already installed, the OFS Result woul</w:t>
      </w:r>
      <w:r w:rsidR="003E6E05">
        <w:t>d</w:t>
      </w:r>
      <w:r w:rsidR="002670C2">
        <w:t xml:space="preserve"> normally be “ERROR, LIVE FILE NOT CHANGED”, but this will be replaced with “OK –</w:t>
      </w:r>
      <w:r w:rsidR="00E45891">
        <w:t xml:space="preserve"> N</w:t>
      </w:r>
      <w:r w:rsidR="002670C2">
        <w:t>o changes” in the result.</w:t>
      </w:r>
      <w:r w:rsidR="00E45891">
        <w:t xml:space="preserve"> In any other case, it will give the resulting OFS return:</w:t>
      </w:r>
    </w:p>
    <w:p w:rsidR="00E45891" w:rsidRDefault="00D523B9" w:rsidP="002670C2">
      <w:r w:rsidRPr="00D523B9">
        <w:rPr>
          <w:noProof/>
          <w:lang w:val="en-US"/>
        </w:rPr>
        <w:drawing>
          <wp:inline distT="0" distB="0" distL="0" distR="0" wp14:anchorId="26FB9E48" wp14:editId="33CFDCA9">
            <wp:extent cx="5731510" cy="3727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2745"/>
                    </a:xfrm>
                    <a:prstGeom prst="rect">
                      <a:avLst/>
                    </a:prstGeom>
                  </pic:spPr>
                </pic:pic>
              </a:graphicData>
            </a:graphic>
          </wp:inline>
        </w:drawing>
      </w:r>
    </w:p>
    <w:p w:rsidR="001A7B65" w:rsidRPr="004143A1" w:rsidRDefault="002670C2" w:rsidP="001A7B65">
      <w:r>
        <w:t xml:space="preserve">Please start with one </w:t>
      </w:r>
      <w:r w:rsidR="002866C4">
        <w:t xml:space="preserve">Cell and expect the first installation to fail (due to spelling mistake in the environment or the user/password, or unavailability of the TAFJServices/OFSService). Check the </w:t>
      </w:r>
      <w:r w:rsidR="002866C4">
        <w:lastRenderedPageBreak/>
        <w:t>result to solve the problems. You can tr</w:t>
      </w:r>
      <w:r>
        <w:t>y</w:t>
      </w:r>
      <w:r w:rsidR="002866C4">
        <w:t xml:space="preserve"> to execute </w:t>
      </w:r>
      <w:r w:rsidR="001A7B65">
        <w:t>a Random OFS using the below excel</w:t>
      </w:r>
      <w:r w:rsidR="00D23574">
        <w:t xml:space="preserve"> to test connectivity</w:t>
      </w:r>
      <w:r w:rsidR="001A7B65">
        <w:t>:</w:t>
      </w:r>
    </w:p>
    <w:p w:rsidR="002866C4" w:rsidRDefault="001A7B65" w:rsidP="002866C4">
      <w:r>
        <w:object w:dxaOrig="1508" w:dyaOrig="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5pt" o:ole="">
            <v:imagedata r:id="rId28" o:title=""/>
          </v:shape>
          <o:OLEObject Type="Embed" ProgID="Excel.SheetMacroEnabled.12" ShapeID="_x0000_i1025" DrawAspect="Icon" ObjectID="_1677939924" r:id="rId29"/>
        </w:object>
      </w:r>
    </w:p>
    <w:p w:rsidR="00D523B9" w:rsidRDefault="00D523B9" w:rsidP="002866C4">
      <w:r>
        <w:t>The code here is reduced to 20 lines, so it should be easier to find connectivity issues.</w:t>
      </w:r>
    </w:p>
    <w:p w:rsidR="0028429A" w:rsidRDefault="0028429A" w:rsidP="0028429A">
      <w:pPr>
        <w:pStyle w:val="Heading2"/>
      </w:pPr>
      <w:bookmarkStart w:id="24" w:name="_Ref53510503"/>
      <w:bookmarkStart w:id="25" w:name="_Toc55809720"/>
      <w:r>
        <w:t xml:space="preserve">Setting up </w:t>
      </w:r>
      <w:bookmarkEnd w:id="24"/>
      <w:bookmarkEnd w:id="25"/>
      <w:r w:rsidR="00030FF5">
        <w:t>Automatic translation</w:t>
      </w:r>
    </w:p>
    <w:p w:rsidR="00030FF5" w:rsidRDefault="00030FF5" w:rsidP="00030FF5">
      <w:r>
        <w:t>To automatically translate English texts to the target language, the tool can call the Microsoft Translator Service hosted in the Azure cloud (Microsoft Cognitive Services) or Google Translate hosted in the Google Cloud. To use this, the excel tool needs a subscription key, which needs to be copied</w:t>
      </w:r>
      <w:r>
        <w:t xml:space="preserve"> to the Parameters tab, cell J28 (for Microsoft) or Q28</w:t>
      </w:r>
      <w:r>
        <w:t xml:space="preserve"> (for Google). Set the translation service you want </w:t>
      </w:r>
      <w:r>
        <w:t>to use in J25</w:t>
      </w:r>
      <w:r>
        <w:t>:</w:t>
      </w:r>
    </w:p>
    <w:p w:rsidR="00030FF5" w:rsidRPr="00030FF5" w:rsidRDefault="00030FF5" w:rsidP="00030FF5">
      <w:r w:rsidRPr="00030FF5">
        <w:drawing>
          <wp:inline distT="0" distB="0" distL="0" distR="0" wp14:anchorId="6EB65CC3" wp14:editId="64CC4CAE">
            <wp:extent cx="5731510" cy="1290955"/>
            <wp:effectExtent l="0" t="0" r="254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290955"/>
                    </a:xfrm>
                    <a:prstGeom prst="rect">
                      <a:avLst/>
                    </a:prstGeom>
                  </pic:spPr>
                </pic:pic>
              </a:graphicData>
            </a:graphic>
          </wp:inline>
        </w:drawing>
      </w:r>
    </w:p>
    <w:p w:rsidR="0028429A" w:rsidRDefault="0028429A" w:rsidP="0028429A">
      <w:r>
        <w:t xml:space="preserve">To automatically translate English texts to the target language, the tool can call the Microsoft Translator Service hosted in the Azure cloud (Microsoft Cognitive Services). To use this, the </w:t>
      </w:r>
      <w:r w:rsidR="00A26E7F">
        <w:t xml:space="preserve">excel </w:t>
      </w:r>
      <w:r>
        <w:t>tool needs a subscription key</w:t>
      </w:r>
      <w:r w:rsidR="00A26E7F">
        <w:t>, which needs to be copied to the Parameters tab, cell J26:</w:t>
      </w:r>
    </w:p>
    <w:p w:rsidR="00A26E7F" w:rsidRDefault="00A26E7F" w:rsidP="0028429A">
      <w:r>
        <w:t>The URL should be the same for everyone, but might evolve in future.</w:t>
      </w:r>
    </w:p>
    <w:p w:rsidR="00030FF5" w:rsidRDefault="00030FF5" w:rsidP="0028429A">
      <w:r>
        <w:t>To obtain a subscription key, you need to either create an Azure account or a Google Cloud Platform account:</w:t>
      </w:r>
    </w:p>
    <w:p w:rsidR="00030FF5" w:rsidRDefault="00030FF5" w:rsidP="00030FF5">
      <w:pPr>
        <w:pStyle w:val="Heading3"/>
      </w:pPr>
      <w:r>
        <w:t>Microsoft Azure and Cognitive Services</w:t>
      </w:r>
    </w:p>
    <w:p w:rsidR="00A26E7F" w:rsidRDefault="00030FF5" w:rsidP="0028429A">
      <w:r>
        <w:t>To get a Microsoft Azure Cognitive Services subscription key, you need to create a Microsoft Azure account, and create a Translator resource in the account. To do that, you can follow t</w:t>
      </w:r>
      <w:r>
        <w:t>he instructions described here:</w:t>
      </w:r>
    </w:p>
    <w:p w:rsidR="00A26E7F" w:rsidRDefault="001113DB" w:rsidP="0028429A">
      <w:hyperlink r:id="rId31" w:history="1">
        <w:r w:rsidR="00A26E7F" w:rsidRPr="00912D5E">
          <w:rPr>
            <w:rStyle w:val="Hyperlink"/>
          </w:rPr>
          <w:t>https://docs.microsoft.com/en-us/azure/cognitive-services/translator/translator-text-how-to-signup</w:t>
        </w:r>
      </w:hyperlink>
      <w:r w:rsidR="00A26E7F">
        <w:t xml:space="preserve"> </w:t>
      </w:r>
    </w:p>
    <w:p w:rsidR="00A26E7F" w:rsidRDefault="004A1F21" w:rsidP="0028429A">
      <w:r>
        <w:t>It takes about 5 minutes to sign up and activate the Translator service and obtain your keys, if everything goes well. You need a Microsoft Live account (or create one), as well as a phone (for dual factor authentication), and a credit card (or debit card), although nothing is debited.</w:t>
      </w:r>
    </w:p>
    <w:p w:rsidR="004A1F21" w:rsidRDefault="004A1F21" w:rsidP="0028429A">
      <w:r>
        <w:t>The “free” pricing plan allows you to translate up to 2 million characters per month, and will not allow you to translate more (and debit your card) until you upgrade to “pay as you go”.</w:t>
      </w:r>
    </w:p>
    <w:p w:rsidR="004A1F21" w:rsidRDefault="004A1F21" w:rsidP="0028429A">
      <w:r>
        <w:t>After activation of the Translator service, the Azure home screen looks like this:</w:t>
      </w:r>
    </w:p>
    <w:p w:rsidR="004A1F21" w:rsidRDefault="004A1F21" w:rsidP="0028429A">
      <w:r w:rsidRPr="004A1F21">
        <w:rPr>
          <w:noProof/>
          <w:lang w:val="en-US"/>
        </w:rPr>
        <w:lastRenderedPageBreak/>
        <w:drawing>
          <wp:inline distT="0" distB="0" distL="0" distR="0" wp14:anchorId="0FD2966D" wp14:editId="648E9830">
            <wp:extent cx="3862873" cy="2305484"/>
            <wp:effectExtent l="19050" t="19050" r="2349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5242" cy="2312866"/>
                    </a:xfrm>
                    <a:prstGeom prst="rect">
                      <a:avLst/>
                    </a:prstGeom>
                    <a:ln>
                      <a:solidFill>
                        <a:schemeClr val="accent1"/>
                      </a:solidFill>
                    </a:ln>
                  </pic:spPr>
                </pic:pic>
              </a:graphicData>
            </a:graphic>
          </wp:inline>
        </w:drawing>
      </w:r>
    </w:p>
    <w:p w:rsidR="004A1F21" w:rsidRDefault="004A1F21" w:rsidP="0028429A">
      <w:r>
        <w:t>Clicking on your resource (willemgorter for me), brings you to the resource menu:</w:t>
      </w:r>
    </w:p>
    <w:p w:rsidR="004A1F21" w:rsidRDefault="004A1F21" w:rsidP="0028429A">
      <w:r w:rsidRPr="004A1F21">
        <w:rPr>
          <w:noProof/>
          <w:lang w:val="en-US"/>
        </w:rPr>
        <w:drawing>
          <wp:inline distT="0" distB="0" distL="0" distR="0" wp14:anchorId="27FD2C81" wp14:editId="01A89A69">
            <wp:extent cx="3758371" cy="1778418"/>
            <wp:effectExtent l="19050" t="19050" r="1397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1697" cy="1784723"/>
                    </a:xfrm>
                    <a:prstGeom prst="rect">
                      <a:avLst/>
                    </a:prstGeom>
                    <a:ln>
                      <a:solidFill>
                        <a:schemeClr val="accent1"/>
                      </a:solidFill>
                    </a:ln>
                  </pic:spPr>
                </pic:pic>
              </a:graphicData>
            </a:graphic>
          </wp:inline>
        </w:drawing>
      </w:r>
    </w:p>
    <w:p w:rsidR="004A1F21" w:rsidRDefault="004A1F21" w:rsidP="0028429A">
      <w:r>
        <w:t>And when clicking on “Keys and Endpoint” in the left-hand menu, you can access and copy the key for the excel tool:</w:t>
      </w:r>
    </w:p>
    <w:p w:rsidR="004A1F21" w:rsidRDefault="004A1F21" w:rsidP="0028429A">
      <w:r w:rsidRPr="004A1F21">
        <w:rPr>
          <w:noProof/>
          <w:lang w:val="en-US"/>
        </w:rPr>
        <w:drawing>
          <wp:inline distT="0" distB="0" distL="0" distR="0" wp14:anchorId="6A325EFF" wp14:editId="559C8484">
            <wp:extent cx="3757930" cy="2015943"/>
            <wp:effectExtent l="19050" t="19050" r="1397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2043" cy="2034243"/>
                    </a:xfrm>
                    <a:prstGeom prst="rect">
                      <a:avLst/>
                    </a:prstGeom>
                    <a:ln>
                      <a:solidFill>
                        <a:schemeClr val="accent1"/>
                      </a:solidFill>
                    </a:ln>
                  </pic:spPr>
                </pic:pic>
              </a:graphicData>
            </a:graphic>
          </wp:inline>
        </w:drawing>
      </w:r>
    </w:p>
    <w:p w:rsidR="00870F9E" w:rsidRDefault="00870F9E" w:rsidP="0028429A">
      <w:r>
        <w:t xml:space="preserve">After copying the key to the Parameters tab, you can translate English texts retrieved from T24 Transact, see section </w:t>
      </w:r>
      <w:r>
        <w:fldChar w:fldCharType="begin"/>
      </w:r>
      <w:r>
        <w:instrText xml:space="preserve"> REF _Ref53510476 \r \h </w:instrText>
      </w:r>
      <w:r>
        <w:fldChar w:fldCharType="separate"/>
      </w:r>
      <w:r>
        <w:t>5.5.1</w:t>
      </w:r>
      <w:r>
        <w:fldChar w:fldCharType="end"/>
      </w:r>
    </w:p>
    <w:p w:rsidR="00030FF5" w:rsidRDefault="00030FF5" w:rsidP="00030FF5">
      <w:pPr>
        <w:pStyle w:val="Heading3"/>
      </w:pPr>
      <w:r>
        <w:t>Google Cloud Platform and Cloud Translation API</w:t>
      </w:r>
    </w:p>
    <w:p w:rsidR="00030FF5" w:rsidRDefault="00030FF5" w:rsidP="00030FF5">
      <w:r>
        <w:t xml:space="preserve">To enable translation with Google, you need to create a Google Cloud Platform account. You need a google account to login to Google Cloud Platform. From the Platform Console screen, you need to </w:t>
      </w:r>
      <w:r>
        <w:lastRenderedPageBreak/>
        <w:t>create a project. After that, choose “API and Services” from the main menu, and click “+ enable APIs and Services”:</w:t>
      </w:r>
    </w:p>
    <w:p w:rsidR="00030FF5" w:rsidRDefault="00030FF5" w:rsidP="00030FF5">
      <w:r>
        <w:rPr>
          <w:noProof/>
          <w:lang w:val="en-US"/>
        </w:rPr>
        <w:drawing>
          <wp:inline distT="0" distB="0" distL="0" distR="0" wp14:anchorId="742FC4EB" wp14:editId="67A250E6">
            <wp:extent cx="3437343" cy="16009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4120" cy="1604152"/>
                    </a:xfrm>
                    <a:prstGeom prst="rect">
                      <a:avLst/>
                    </a:prstGeom>
                  </pic:spPr>
                </pic:pic>
              </a:graphicData>
            </a:graphic>
          </wp:inline>
        </w:drawing>
      </w:r>
      <w:r>
        <w:t xml:space="preserve"> </w:t>
      </w:r>
    </w:p>
    <w:p w:rsidR="00030FF5" w:rsidRDefault="00030FF5" w:rsidP="00030FF5">
      <w:r w:rsidRPr="00104FC5">
        <w:drawing>
          <wp:inline distT="0" distB="0" distL="0" distR="0" wp14:anchorId="59066630" wp14:editId="658B2916">
            <wp:extent cx="2265977" cy="428345"/>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90898" cy="433056"/>
                    </a:xfrm>
                    <a:prstGeom prst="rect">
                      <a:avLst/>
                    </a:prstGeom>
                  </pic:spPr>
                </pic:pic>
              </a:graphicData>
            </a:graphic>
          </wp:inline>
        </w:drawing>
      </w:r>
    </w:p>
    <w:p w:rsidR="00030FF5" w:rsidRDefault="00030FF5" w:rsidP="00030FF5">
      <w:r>
        <w:t>Search for “Translation” and choose to enable Cloud Translation API:</w:t>
      </w:r>
    </w:p>
    <w:p w:rsidR="00030FF5" w:rsidRDefault="00030FF5" w:rsidP="00030FF5">
      <w:r w:rsidRPr="00104FC5">
        <w:drawing>
          <wp:inline distT="0" distB="0" distL="0" distR="0" wp14:anchorId="26B40F2E" wp14:editId="64B7178C">
            <wp:extent cx="3006841" cy="773197"/>
            <wp:effectExtent l="0" t="0" r="317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38983" cy="781462"/>
                    </a:xfrm>
                    <a:prstGeom prst="rect">
                      <a:avLst/>
                    </a:prstGeom>
                  </pic:spPr>
                </pic:pic>
              </a:graphicData>
            </a:graphic>
          </wp:inline>
        </w:drawing>
      </w:r>
      <w:r>
        <w:t xml:space="preserve">   </w:t>
      </w:r>
      <w:r w:rsidRPr="00104FC5">
        <w:drawing>
          <wp:inline distT="0" distB="0" distL="0" distR="0" wp14:anchorId="5F0F4CC5" wp14:editId="69010585">
            <wp:extent cx="1795428" cy="760226"/>
            <wp:effectExtent l="19050" t="19050" r="14605" b="209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01721" cy="762890"/>
                    </a:xfrm>
                    <a:prstGeom prst="rect">
                      <a:avLst/>
                    </a:prstGeom>
                    <a:ln>
                      <a:solidFill>
                        <a:schemeClr val="accent1"/>
                      </a:solidFill>
                    </a:ln>
                  </pic:spPr>
                </pic:pic>
              </a:graphicData>
            </a:graphic>
          </wp:inline>
        </w:drawing>
      </w:r>
    </w:p>
    <w:p w:rsidR="00030FF5" w:rsidRDefault="00030FF5" w:rsidP="00030FF5">
      <w:r>
        <w:t>On your dashboard, you should have the API enabled:</w:t>
      </w:r>
    </w:p>
    <w:p w:rsidR="00030FF5" w:rsidRDefault="00030FF5" w:rsidP="00030FF5">
      <w:r w:rsidRPr="00104FC5">
        <w:drawing>
          <wp:inline distT="0" distB="0" distL="0" distR="0" wp14:anchorId="673DA4FE" wp14:editId="42EF90C5">
            <wp:extent cx="5543835" cy="80649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3835" cy="806491"/>
                    </a:xfrm>
                    <a:prstGeom prst="rect">
                      <a:avLst/>
                    </a:prstGeom>
                  </pic:spPr>
                </pic:pic>
              </a:graphicData>
            </a:graphic>
          </wp:inline>
        </w:drawing>
      </w:r>
    </w:p>
    <w:p w:rsidR="00030FF5" w:rsidRDefault="00030FF5" w:rsidP="00030FF5">
      <w:r>
        <w:t xml:space="preserve">Click on the service, and choose “credentials” from the main menu. The API key will be displayed and you can copy it to the clipboard using the </w:t>
      </w:r>
      <w:r w:rsidRPr="00F40AD3">
        <w:drawing>
          <wp:inline distT="0" distB="0" distL="0" distR="0" wp14:anchorId="7B91B000" wp14:editId="1F19F96C">
            <wp:extent cx="184159" cy="171459"/>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4159" cy="171459"/>
                    </a:xfrm>
                    <a:prstGeom prst="rect">
                      <a:avLst/>
                    </a:prstGeom>
                  </pic:spPr>
                </pic:pic>
              </a:graphicData>
            </a:graphic>
          </wp:inline>
        </w:drawing>
      </w:r>
      <w:r>
        <w:t>icon, and then paste it into the excel.:</w:t>
      </w:r>
    </w:p>
    <w:p w:rsidR="00030FF5" w:rsidRPr="00DC493C" w:rsidRDefault="00030FF5" w:rsidP="00030FF5">
      <w:r w:rsidRPr="00104FC5">
        <w:drawing>
          <wp:inline distT="0" distB="0" distL="0" distR="0" wp14:anchorId="42825CCE" wp14:editId="1E2F29FF">
            <wp:extent cx="3360587" cy="1370521"/>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83617" cy="1379913"/>
                    </a:xfrm>
                    <a:prstGeom prst="rect">
                      <a:avLst/>
                    </a:prstGeom>
                  </pic:spPr>
                </pic:pic>
              </a:graphicData>
            </a:graphic>
          </wp:inline>
        </w:drawing>
      </w:r>
    </w:p>
    <w:p w:rsidR="00030FF5" w:rsidRPr="0028429A" w:rsidRDefault="00030FF5" w:rsidP="0028429A"/>
    <w:p w:rsidR="008C0422" w:rsidRDefault="008C0422" w:rsidP="00500069">
      <w:pPr>
        <w:pStyle w:val="Heading1"/>
      </w:pPr>
      <w:bookmarkStart w:id="26" w:name="_Toc55809721"/>
      <w:r>
        <w:t>Usage</w:t>
      </w:r>
      <w:bookmarkEnd w:id="26"/>
    </w:p>
    <w:p w:rsidR="008C0422" w:rsidRDefault="008C0422" w:rsidP="008C0422">
      <w:r>
        <w:t>After installation of the enquiries, the translation process should be as follows:</w:t>
      </w:r>
    </w:p>
    <w:p w:rsidR="008C0422" w:rsidRDefault="008C0422" w:rsidP="008C0422">
      <w:pPr>
        <w:pStyle w:val="ListParagraph"/>
        <w:numPr>
          <w:ilvl w:val="0"/>
          <w:numId w:val="45"/>
        </w:numPr>
      </w:pPr>
      <w:r>
        <w:t>Identify T24 artefact to be translated (VERSION, ENQUIRY, …)</w:t>
      </w:r>
    </w:p>
    <w:p w:rsidR="008C0422" w:rsidRDefault="008C0422" w:rsidP="008C0422">
      <w:pPr>
        <w:pStyle w:val="ListParagraph"/>
        <w:numPr>
          <w:ilvl w:val="0"/>
          <w:numId w:val="45"/>
        </w:numPr>
      </w:pPr>
      <w:r>
        <w:t>Extract the translatable elements</w:t>
      </w:r>
    </w:p>
    <w:p w:rsidR="008C0422" w:rsidRDefault="008C0422" w:rsidP="008C0422">
      <w:pPr>
        <w:pStyle w:val="ListParagraph"/>
        <w:numPr>
          <w:ilvl w:val="0"/>
          <w:numId w:val="45"/>
        </w:numPr>
      </w:pPr>
      <w:r>
        <w:lastRenderedPageBreak/>
        <w:t>Copy the translatable elements to the Translation sheet</w:t>
      </w:r>
    </w:p>
    <w:p w:rsidR="008C0422" w:rsidRDefault="008C0422" w:rsidP="008C0422">
      <w:pPr>
        <w:pStyle w:val="ListParagraph"/>
        <w:numPr>
          <w:ilvl w:val="0"/>
          <w:numId w:val="45"/>
        </w:numPr>
      </w:pPr>
      <w:r>
        <w:t>If necessary, correct English text</w:t>
      </w:r>
    </w:p>
    <w:p w:rsidR="00DF3FB6" w:rsidRDefault="00DF3FB6" w:rsidP="008C0422">
      <w:pPr>
        <w:pStyle w:val="ListParagraph"/>
        <w:numPr>
          <w:ilvl w:val="0"/>
          <w:numId w:val="45"/>
        </w:numPr>
      </w:pPr>
      <w:r>
        <w:t>Upload English corrections</w:t>
      </w:r>
    </w:p>
    <w:p w:rsidR="008C0422" w:rsidRDefault="00D523B9" w:rsidP="008C0422">
      <w:pPr>
        <w:pStyle w:val="ListParagraph"/>
        <w:numPr>
          <w:ilvl w:val="0"/>
          <w:numId w:val="45"/>
        </w:numPr>
      </w:pPr>
      <w:r>
        <w:t>Translate to your configured language</w:t>
      </w:r>
    </w:p>
    <w:p w:rsidR="00DF3FB6" w:rsidRDefault="00DF3FB6" w:rsidP="008C0422">
      <w:pPr>
        <w:pStyle w:val="ListParagraph"/>
        <w:numPr>
          <w:ilvl w:val="0"/>
          <w:numId w:val="45"/>
        </w:numPr>
      </w:pPr>
      <w:r>
        <w:t>Upload translations</w:t>
      </w:r>
    </w:p>
    <w:p w:rsidR="00DF3FB6" w:rsidRDefault="00DF3FB6" w:rsidP="008C0422">
      <w:pPr>
        <w:pStyle w:val="ListParagraph"/>
        <w:numPr>
          <w:ilvl w:val="0"/>
          <w:numId w:val="45"/>
        </w:numPr>
      </w:pPr>
      <w:r>
        <w:t>TEST if the artefact still works</w:t>
      </w:r>
    </w:p>
    <w:p w:rsidR="00DF3FB6" w:rsidRPr="008C0422" w:rsidRDefault="00DF3FB6" w:rsidP="00DF3FB6">
      <w:r>
        <w:t>Especially in enquiries, there might be codewords in translatable fields. Normally, these would be in capitals, and that should be a sign that it shouldn’t be translated maybe.</w:t>
      </w:r>
    </w:p>
    <w:p w:rsidR="00500069" w:rsidRDefault="00500069" w:rsidP="00DF3FB6">
      <w:pPr>
        <w:pStyle w:val="Heading2"/>
      </w:pPr>
      <w:bookmarkStart w:id="27" w:name="_Toc55809722"/>
      <w:r>
        <w:t>Ext</w:t>
      </w:r>
      <w:r w:rsidRPr="00DF3FB6">
        <w:rPr>
          <w:rStyle w:val="Heading2Char"/>
        </w:rPr>
        <w:t>r</w:t>
      </w:r>
      <w:r>
        <w:t>action</w:t>
      </w:r>
      <w:bookmarkEnd w:id="27"/>
    </w:p>
    <w:p w:rsidR="00500069" w:rsidRDefault="00500069" w:rsidP="00500069">
      <w:r>
        <w:t>In the tab "Request", you can copy the list of t</w:t>
      </w:r>
      <w:r w:rsidR="00E45891">
        <w:t>he elements you want to extract. Please make sure the first two lines are correctly initialised (environment, user/password)</w:t>
      </w:r>
    </w:p>
    <w:p w:rsidR="00D0639D" w:rsidRDefault="00D0639D" w:rsidP="00500069">
      <w:r>
        <w:t>The MAX parameter puts a limit on the number of retrieved records. Especially when extracting from Application-language fields, this can eliminate some aggravation if you make an error in your filter or forget it. The FUNCTION parameter here does not do anything, as you are not making any changes in this worksheet, just retrieving data.</w:t>
      </w:r>
    </w:p>
    <w:p w:rsidR="00500069" w:rsidRDefault="00D0639D" w:rsidP="00500069">
      <w:r>
        <w:rPr>
          <w:noProof/>
          <w:lang w:val="en-US"/>
        </w:rPr>
        <w:drawing>
          <wp:inline distT="0" distB="0" distL="0" distR="0" wp14:anchorId="3DCFA262" wp14:editId="591DAFE2">
            <wp:extent cx="5731510" cy="105219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052195"/>
                    </a:xfrm>
                    <a:prstGeom prst="rect">
                      <a:avLst/>
                    </a:prstGeom>
                  </pic:spPr>
                </pic:pic>
              </a:graphicData>
            </a:graphic>
          </wp:inline>
        </w:drawing>
      </w:r>
    </w:p>
    <w:p w:rsidR="00500069" w:rsidRPr="00656B13" w:rsidRDefault="00500069" w:rsidP="00DF3FB6">
      <w:pPr>
        <w:pStyle w:val="Heading3"/>
      </w:pPr>
      <w:bookmarkStart w:id="28" w:name="_Toc55809723"/>
      <w:r>
        <w:t>Types of requ</w:t>
      </w:r>
      <w:r w:rsidRPr="00500069">
        <w:rPr>
          <w:rStyle w:val="Heading2Char"/>
        </w:rPr>
        <w:t>e</w:t>
      </w:r>
      <w:r>
        <w:t>sts</w:t>
      </w:r>
      <w:bookmarkEnd w:id="28"/>
    </w:p>
    <w:p w:rsidR="00500069" w:rsidRDefault="00500069" w:rsidP="00500069">
      <w:r>
        <w:t>You can specify different types of requests:</w:t>
      </w:r>
    </w:p>
    <w:p w:rsidR="00DF3FB6" w:rsidRDefault="00DF3FB6" w:rsidP="00DF3FB6">
      <w:pPr>
        <w:pStyle w:val="ListParagraph"/>
        <w:numPr>
          <w:ilvl w:val="0"/>
          <w:numId w:val="46"/>
        </w:numPr>
      </w:pPr>
      <w:r>
        <w:t>Application-labels</w:t>
      </w:r>
    </w:p>
    <w:p w:rsidR="00DF3FB6" w:rsidRDefault="00DF3FB6" w:rsidP="00DF3FB6">
      <w:pPr>
        <w:pStyle w:val="ListParagraph"/>
        <w:numPr>
          <w:ilvl w:val="0"/>
          <w:numId w:val="46"/>
        </w:numPr>
      </w:pPr>
      <w:r>
        <w:t>Version</w:t>
      </w:r>
    </w:p>
    <w:p w:rsidR="00DF3FB6" w:rsidRDefault="00DF3FB6" w:rsidP="00DF3FB6">
      <w:pPr>
        <w:pStyle w:val="ListParagraph"/>
        <w:numPr>
          <w:ilvl w:val="0"/>
          <w:numId w:val="46"/>
        </w:numPr>
      </w:pPr>
      <w:r>
        <w:t>Enquiry</w:t>
      </w:r>
    </w:p>
    <w:p w:rsidR="00DF3FB6" w:rsidRDefault="00DF3FB6" w:rsidP="00DF3FB6">
      <w:pPr>
        <w:pStyle w:val="ListParagraph"/>
        <w:numPr>
          <w:ilvl w:val="0"/>
          <w:numId w:val="46"/>
        </w:numPr>
      </w:pPr>
      <w:r>
        <w:t>Application-language fields</w:t>
      </w:r>
    </w:p>
    <w:p w:rsidR="00DF3FB6" w:rsidRDefault="00DF3FB6" w:rsidP="00DF3FB6">
      <w:pPr>
        <w:pStyle w:val="ListParagraph"/>
        <w:numPr>
          <w:ilvl w:val="0"/>
          <w:numId w:val="46"/>
        </w:numPr>
      </w:pPr>
      <w:r>
        <w:t>Dynamic Text</w:t>
      </w:r>
    </w:p>
    <w:p w:rsidR="00DF3FB6" w:rsidRDefault="00DF3FB6" w:rsidP="00DF3FB6">
      <w:pPr>
        <w:pStyle w:val="ListParagraph"/>
        <w:numPr>
          <w:ilvl w:val="0"/>
          <w:numId w:val="46"/>
        </w:numPr>
      </w:pPr>
      <w:r>
        <w:t>Menus</w:t>
      </w:r>
    </w:p>
    <w:p w:rsidR="00DF3FB6" w:rsidRDefault="00DF3FB6" w:rsidP="00DF3FB6">
      <w:pPr>
        <w:pStyle w:val="ListParagraph"/>
        <w:numPr>
          <w:ilvl w:val="0"/>
          <w:numId w:val="46"/>
        </w:numPr>
      </w:pPr>
      <w:r>
        <w:t>Tabbed screens</w:t>
      </w:r>
    </w:p>
    <w:p w:rsidR="00DF3FB6" w:rsidRDefault="00DF3FB6" w:rsidP="00DF3FB6">
      <w:pPr>
        <w:pStyle w:val="ListParagraph"/>
        <w:numPr>
          <w:ilvl w:val="0"/>
          <w:numId w:val="46"/>
        </w:numPr>
      </w:pPr>
      <w:r>
        <w:t>Composite screens</w:t>
      </w:r>
    </w:p>
    <w:p w:rsidR="00500069" w:rsidRDefault="00DF3FB6" w:rsidP="00DF3FB6">
      <w:pPr>
        <w:pStyle w:val="ListParagraph"/>
        <w:numPr>
          <w:ilvl w:val="0"/>
          <w:numId w:val="46"/>
        </w:numPr>
      </w:pPr>
      <w:r>
        <w:t>Static Text</w:t>
      </w:r>
    </w:p>
    <w:p w:rsidR="00500069" w:rsidRDefault="00500069" w:rsidP="00500069">
      <w:r w:rsidRPr="0057092E">
        <w:rPr>
          <w:rStyle w:val="Heading4Char"/>
        </w:rPr>
        <w:t>Application-labels</w:t>
      </w:r>
      <w:r>
        <w:t xml:space="preserve">: this extracts for an application all the fields, so you can create a default translation for all the versions for that application in EB.DICTIONARY. After that, </w:t>
      </w:r>
      <w:r w:rsidR="00F15B3B">
        <w:t>you</w:t>
      </w:r>
      <w:r>
        <w:t xml:space="preserve"> do not need to translate any versions for that application, except in the specific context if the tr</w:t>
      </w:r>
      <w:r w:rsidR="00DF3FB6">
        <w:t>anslation should be different (</w:t>
      </w:r>
      <w:r>
        <w:t>for example if you are using a field for a different purpose than originally intended)</w:t>
      </w:r>
    </w:p>
    <w:p w:rsidR="00500069" w:rsidRDefault="00500069" w:rsidP="00500069">
      <w:r>
        <w:t>For an application, there is no default label in English, so we need to provide also the English translation for EB.DICTIONARY. By default, the tool puts in the English label the technical field name with the dots replaced by spaces.</w:t>
      </w:r>
    </w:p>
    <w:p w:rsidR="00D0639D" w:rsidRDefault="00D0639D" w:rsidP="00500069">
      <w:r>
        <w:t>If you looked sharply, in the above image, the first element should not have as RecordID “BLM.BENEFICIARY,BLM.NEW”, which is a VERSION name, but just BLM.BENEFICIARY.</w:t>
      </w:r>
      <w:r w:rsidR="00C249B0">
        <w:t xml:space="preserve"> The tool will ignore the comma and anything after it.</w:t>
      </w:r>
    </w:p>
    <w:p w:rsidR="00F038E6" w:rsidRDefault="00F15B3B" w:rsidP="00500069">
      <w:r>
        <w:lastRenderedPageBreak/>
        <w:t>For a local table, i</w:t>
      </w:r>
      <w:r w:rsidR="00F038E6">
        <w:t>t is best always to start with the application, because you will not have to translate any versions that you create on it after that.</w:t>
      </w:r>
    </w:p>
    <w:p w:rsidR="00500069" w:rsidRDefault="00500069" w:rsidP="00500069">
      <w:r w:rsidRPr="0057092E">
        <w:rPr>
          <w:rStyle w:val="Heading4Char"/>
        </w:rPr>
        <w:t>Version:</w:t>
      </w:r>
      <w:r>
        <w:t xml:space="preserve"> It will, like for Application-labels, extract for a specific version all fields that are present on the version, including any translation that is present. From there, we can insert it in EB.DICTIONARY</w:t>
      </w:r>
    </w:p>
    <w:p w:rsidR="00500069" w:rsidRDefault="00500069" w:rsidP="00500069">
      <w:r w:rsidRPr="0057092E">
        <w:rPr>
          <w:rStyle w:val="Heading4Char"/>
        </w:rPr>
        <w:t>Enquiry:</w:t>
      </w:r>
      <w:r>
        <w:t xml:space="preserve"> It will extract all translatable fields for the enquiry</w:t>
      </w:r>
      <w:r w:rsidR="00F038E6">
        <w:t>. It will take “operation” fields if between quotes, but this is dangerous, as they may be used for keywords, variables or version names in “IF” decision structures within the enquiry. Requires testing!</w:t>
      </w:r>
    </w:p>
    <w:p w:rsidR="00F038E6" w:rsidRDefault="00DF3FB6" w:rsidP="00F038E6">
      <w:r w:rsidRPr="0057092E">
        <w:rPr>
          <w:rStyle w:val="Heading4Char"/>
        </w:rPr>
        <w:t>Application-language fields:</w:t>
      </w:r>
      <w:r>
        <w:t xml:space="preserve"> this extracts from a specific application all records in the selection, and for all those records all fields that are of type Language. This is not for field labels on versions, but for example a description field in AA.ACTIVITY, or a virtual table in EB.LOOKUP. if nothing is specified in Selection column, it will extract all records, which can be a lot for example for EB.LOOKUP.</w:t>
      </w:r>
      <w:r w:rsidR="00F038E6">
        <w:t xml:space="preserve"> Adjust the MAX elements when working with this type.</w:t>
      </w:r>
    </w:p>
    <w:p w:rsidR="00DF3FB6" w:rsidRDefault="00DF3FB6" w:rsidP="00DF3FB6">
      <w:r w:rsidRPr="0057092E">
        <w:rPr>
          <w:rStyle w:val="Heading4Char"/>
        </w:rPr>
        <w:t>Dynamic Text:</w:t>
      </w:r>
      <w:r>
        <w:t xml:space="preserve"> this extracts Dynamic Text records for translation. Dynamic Text is the “old” way of translating strings, and can still be used particularly for hardcoded strings in programs, using the TXT(</w:t>
      </w:r>
      <w:r w:rsidR="00C80E48">
        <w:t>string_to_translate</w:t>
      </w:r>
      <w:r>
        <w:t>) function</w:t>
      </w:r>
      <w:r w:rsidR="00F15B3B">
        <w:t>. You can specify the RecordID of the Dynamic Text record (it has to be live first), and you can include three dots for wildcards.</w:t>
      </w:r>
    </w:p>
    <w:p w:rsidR="00F15B3B" w:rsidRPr="00DF3FB6" w:rsidRDefault="00F15B3B" w:rsidP="00DF3FB6">
      <w:r>
        <w:t>Alternatively, you can specify a numeric key, and T24 will interpret it as a date. It will take all records for that date: 20200825 would retrieve all records with DATE.TIME starting with 20200825, so all records created on that day.</w:t>
      </w:r>
    </w:p>
    <w:p w:rsidR="00DF3FB6" w:rsidRPr="00C80E48" w:rsidRDefault="00DF3FB6" w:rsidP="00C80E48">
      <w:r w:rsidRPr="0057092E">
        <w:rPr>
          <w:rStyle w:val="Heading4Char"/>
        </w:rPr>
        <w:t>Menus</w:t>
      </w:r>
      <w:r w:rsidR="00C80E48" w:rsidRPr="0057092E">
        <w:rPr>
          <w:rStyle w:val="Heading4Char"/>
        </w:rPr>
        <w:t>:</w:t>
      </w:r>
      <w:r w:rsidR="00C80E48">
        <w:t xml:space="preserve"> When retrieving a menu, the entire branch of submenu’s will be retrieved as well.</w:t>
      </w:r>
      <w:r w:rsidR="00C64CF4">
        <w:t xml:space="preserve"> Alternatively, if you do not want the submenus, you can use “Application-language fields” with Record “HELPTEXT.MENU” and as filter criteria the name of the submenu record (for example “USER.MENU”).</w:t>
      </w:r>
    </w:p>
    <w:p w:rsidR="00DF3FB6" w:rsidRPr="00C80E48" w:rsidRDefault="00DF3FB6" w:rsidP="00C80E48">
      <w:r w:rsidRPr="0057092E">
        <w:rPr>
          <w:rStyle w:val="Heading4Char"/>
        </w:rPr>
        <w:t>Tabbed screens</w:t>
      </w:r>
      <w:r w:rsidR="00C80E48" w:rsidRPr="0057092E">
        <w:rPr>
          <w:rStyle w:val="Heading4Char"/>
        </w:rPr>
        <w:t>:</w:t>
      </w:r>
      <w:r w:rsidR="00C80E48">
        <w:t xml:space="preserve"> In tabbed screens (EB.TABBED.SCREEN), the only translatable elements are the tab names</w:t>
      </w:r>
    </w:p>
    <w:p w:rsidR="00DF3FB6" w:rsidRPr="00C80E48" w:rsidRDefault="00DF3FB6" w:rsidP="00C80E48">
      <w:r w:rsidRPr="0057092E">
        <w:rPr>
          <w:rStyle w:val="Heading4Char"/>
        </w:rPr>
        <w:t>Composite screens</w:t>
      </w:r>
      <w:r w:rsidR="00C80E48" w:rsidRPr="0057092E">
        <w:rPr>
          <w:rStyle w:val="Heading4Char"/>
        </w:rPr>
        <w:t>:</w:t>
      </w:r>
      <w:r w:rsidR="00C80E48">
        <w:t xml:space="preserve"> In composite screens, only the title bar is translatable</w:t>
      </w:r>
    </w:p>
    <w:p w:rsidR="00DF3FB6" w:rsidRPr="00C80E48" w:rsidRDefault="00DF3FB6" w:rsidP="00DF3FB6">
      <w:r w:rsidRPr="0057092E">
        <w:rPr>
          <w:rStyle w:val="Heading4Char"/>
        </w:rPr>
        <w:t>Static Text</w:t>
      </w:r>
      <w:r w:rsidR="00C80E48" w:rsidRPr="0057092E">
        <w:rPr>
          <w:rStyle w:val="Heading4Char"/>
        </w:rPr>
        <w:t>:</w:t>
      </w:r>
      <w:r w:rsidR="00C80E48">
        <w:t xml:space="preserve"> In the STATIC.TEXT application, some elements can be translated like months and days of the week, but please be careful, you can mess up T24 very quickly.</w:t>
      </w:r>
      <w:r w:rsidR="00C64CF4">
        <w:t xml:space="preserve"> In general, you need to translate the record GLOBAL.TEXT at least.</w:t>
      </w:r>
    </w:p>
    <w:p w:rsidR="00500069" w:rsidRDefault="00500069" w:rsidP="00DF3FB6">
      <w:pPr>
        <w:pStyle w:val="Heading3"/>
      </w:pPr>
      <w:bookmarkStart w:id="29" w:name="_Toc55809724"/>
      <w:r>
        <w:t>Launching a request</w:t>
      </w:r>
      <w:bookmarkEnd w:id="29"/>
    </w:p>
    <w:p w:rsidR="00F038E6" w:rsidRDefault="00500069" w:rsidP="00F038E6">
      <w:r>
        <w:t xml:space="preserve">To launch a request, select at least 2 cells, and click the button. The lines </w:t>
      </w:r>
      <w:r w:rsidR="00F038E6">
        <w:t>included in</w:t>
      </w:r>
      <w:r>
        <w:t xml:space="preserve"> the selection will be executed, and the results can be found in the </w:t>
      </w:r>
      <w:r w:rsidR="00F038E6">
        <w:t>Results column – that is, to find out if there was any error.</w:t>
      </w:r>
    </w:p>
    <w:p w:rsidR="00500069" w:rsidRDefault="00F038E6" w:rsidP="00F038E6">
      <w:r>
        <w:t xml:space="preserve">If the extraction was correct, the usable result can be found in the </w:t>
      </w:r>
      <w:r w:rsidR="00500069">
        <w:t>Extract sheet. The lines will be added to anything that was already in the sheet, it won't overwrite</w:t>
      </w:r>
      <w:r>
        <w:t>, you can choose either to delete regularly from the Extract sheet or to leave everything. You will need to use columns F to J</w:t>
      </w:r>
      <w:r w:rsidR="00500069">
        <w:t>:</w:t>
      </w:r>
    </w:p>
    <w:p w:rsidR="00500069" w:rsidRDefault="00F038E6" w:rsidP="00500069">
      <w:r>
        <w:rPr>
          <w:noProof/>
          <w:lang w:val="en-US"/>
        </w:rPr>
        <w:drawing>
          <wp:inline distT="0" distB="0" distL="0" distR="0" wp14:anchorId="30DF812E" wp14:editId="049E082E">
            <wp:extent cx="5731510" cy="56134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61340"/>
                    </a:xfrm>
                    <a:prstGeom prst="rect">
                      <a:avLst/>
                    </a:prstGeom>
                  </pic:spPr>
                </pic:pic>
              </a:graphicData>
            </a:graphic>
          </wp:inline>
        </w:drawing>
      </w:r>
    </w:p>
    <w:p w:rsidR="00F038E6" w:rsidRDefault="00F038E6" w:rsidP="00500069">
      <w:r>
        <w:lastRenderedPageBreak/>
        <w:t>The tool will determine for you where to store the translation (in the above example, for a version, in EB.DICTIONARY)</w:t>
      </w:r>
      <w:r w:rsidR="0057092E">
        <w:t>, and generate the recordID and the field name (and multivalue position if necessary) where to store the translation.</w:t>
      </w:r>
    </w:p>
    <w:p w:rsidR="0057092E" w:rsidRDefault="0057092E" w:rsidP="00500069">
      <w:r>
        <w:t>Sometimes, when a translation is already present in the system (when the developer has already put the translations in, or the artefact was already translated before), the tool will also retrieve the translations:</w:t>
      </w:r>
    </w:p>
    <w:p w:rsidR="0057092E" w:rsidRDefault="0057092E" w:rsidP="00500069">
      <w:r>
        <w:rPr>
          <w:noProof/>
          <w:lang w:val="en-US"/>
        </w:rPr>
        <w:drawing>
          <wp:inline distT="0" distB="0" distL="0" distR="0" wp14:anchorId="7F7B21DD" wp14:editId="0D8FC3E3">
            <wp:extent cx="5731510" cy="54038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40385"/>
                    </a:xfrm>
                    <a:prstGeom prst="rect">
                      <a:avLst/>
                    </a:prstGeom>
                  </pic:spPr>
                </pic:pic>
              </a:graphicData>
            </a:graphic>
          </wp:inline>
        </w:drawing>
      </w:r>
    </w:p>
    <w:p w:rsidR="0057092E" w:rsidRDefault="00AC0956" w:rsidP="00AC0956">
      <w:pPr>
        <w:pStyle w:val="Heading2"/>
      </w:pPr>
      <w:bookmarkStart w:id="30" w:name="_Toc55809725"/>
      <w:r>
        <w:t xml:space="preserve">Copy the </w:t>
      </w:r>
      <w:r w:rsidRPr="00AC0956">
        <w:rPr>
          <w:rStyle w:val="Heading2Char"/>
        </w:rPr>
        <w:t>t</w:t>
      </w:r>
      <w:r>
        <w:t>ranslatable elements</w:t>
      </w:r>
      <w:bookmarkEnd w:id="30"/>
    </w:p>
    <w:p w:rsidR="004B2D84" w:rsidRDefault="00AC0956" w:rsidP="004B2D84">
      <w:r>
        <w:t>If you are happy with what was extracted, you can copy the five columns F to J for all the rows you extracted to the “translate” worksheet, where the real work happens. You can use a regular Excel copy</w:t>
      </w:r>
      <w:r w:rsidR="004B2D84">
        <w:t xml:space="preserve">, or select cells within the rows you want to copy </w:t>
      </w:r>
      <w:r w:rsidR="004B2D84">
        <w:rPr>
          <w:noProof/>
          <w:lang w:val="en-US"/>
        </w:rPr>
        <w:drawing>
          <wp:inline distT="0" distB="0" distL="0" distR="0" wp14:anchorId="1421702E" wp14:editId="0222D92B">
            <wp:extent cx="5731510" cy="100520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005205"/>
                    </a:xfrm>
                    <a:prstGeom prst="rect">
                      <a:avLst/>
                    </a:prstGeom>
                  </pic:spPr>
                </pic:pic>
              </a:graphicData>
            </a:graphic>
          </wp:inline>
        </w:drawing>
      </w:r>
    </w:p>
    <w:p w:rsidR="004B2D84" w:rsidRDefault="004B2D84" w:rsidP="004B2D84">
      <w:r>
        <w:t>and use the “copy selection to Translate sheet” button. This will copy the 5 columns for your selection of rows to the first empty cell at the bottom of the translate worksheet.</w:t>
      </w:r>
    </w:p>
    <w:p w:rsidR="004B2D84" w:rsidRDefault="004B2D84" w:rsidP="00AC0956">
      <w:r>
        <w:rPr>
          <w:noProof/>
          <w:lang w:val="en-US"/>
        </w:rPr>
        <w:drawing>
          <wp:inline distT="0" distB="0" distL="0" distR="0" wp14:anchorId="4656951F" wp14:editId="7E386458">
            <wp:extent cx="5731510" cy="118681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186815"/>
                    </a:xfrm>
                    <a:prstGeom prst="rect">
                      <a:avLst/>
                    </a:prstGeom>
                  </pic:spPr>
                </pic:pic>
              </a:graphicData>
            </a:graphic>
          </wp:inline>
        </w:drawing>
      </w:r>
    </w:p>
    <w:p w:rsidR="004B2D84" w:rsidRDefault="004B2D84" w:rsidP="004B2D84">
      <w:pPr>
        <w:pStyle w:val="Heading2"/>
      </w:pPr>
      <w:bookmarkStart w:id="31" w:name="_Toc55809726"/>
      <w:r>
        <w:t>Correct English text</w:t>
      </w:r>
      <w:bookmarkEnd w:id="31"/>
    </w:p>
    <w:p w:rsidR="0005774B" w:rsidRPr="0005774B" w:rsidRDefault="008C747C" w:rsidP="0005774B">
      <w:r>
        <w:t xml:space="preserve">In case the English text is not correct (or if the English text contains </w:t>
      </w:r>
      <w:r w:rsidR="00D523B9">
        <w:t>target language text</w:t>
      </w:r>
      <w:r>
        <w:t>…), the first thing to do is fix the English text. In the column “value” you can correct the English.</w:t>
      </w:r>
    </w:p>
    <w:p w:rsidR="004B2D84" w:rsidRDefault="004B2D84" w:rsidP="004B2D84">
      <w:pPr>
        <w:pStyle w:val="Heading2"/>
      </w:pPr>
      <w:bookmarkStart w:id="32" w:name="_Toc55809727"/>
      <w:r>
        <w:t>Upload corrected English text</w:t>
      </w:r>
      <w:bookmarkEnd w:id="32"/>
    </w:p>
    <w:p w:rsidR="008C747C" w:rsidRDefault="008C747C" w:rsidP="008C747C">
      <w:r>
        <w:t>To upload your correction to T24, select more than one cell, where all the lines in the selection will be “executed”. If you want to correct one single value, select more than one cell on the same line. Make sure that the column “already translated” is empty, it will not execute any line within your selection that has that column filled (to avoid duplicates which return an error “LIVE RECORD NOT CHANGED”)</w:t>
      </w:r>
    </w:p>
    <w:p w:rsidR="008C747C" w:rsidRPr="008C747C" w:rsidRDefault="008C747C" w:rsidP="008C747C">
      <w:r>
        <w:t>When you have made your selection, click on the “Correct English” button to upload the changes to T24. The tool will return the result of the update in the Result column. If an error is returned, the OFS command column can also be used to find out what went wrong.</w:t>
      </w:r>
    </w:p>
    <w:p w:rsidR="004B2D84" w:rsidRDefault="008C747C" w:rsidP="008C747C">
      <w:pPr>
        <w:pStyle w:val="Heading2"/>
      </w:pPr>
      <w:r>
        <w:t xml:space="preserve"> </w:t>
      </w:r>
      <w:bookmarkStart w:id="33" w:name="_Toc55809728"/>
      <w:r w:rsidR="004B2D84">
        <w:t xml:space="preserve">Translate to </w:t>
      </w:r>
      <w:r w:rsidR="00DA597F">
        <w:t>Local language</w:t>
      </w:r>
      <w:bookmarkEnd w:id="33"/>
    </w:p>
    <w:p w:rsidR="008C747C" w:rsidRDefault="008C747C" w:rsidP="008C747C">
      <w:r>
        <w:t>In the Translation column, you can enter the translation of the value column. When the translation is the same as the English text (for example when the value is numeric), you do not need to enter anything, it need not be translated.</w:t>
      </w:r>
    </w:p>
    <w:p w:rsidR="008C747C" w:rsidRDefault="008C747C" w:rsidP="008C747C">
      <w:r>
        <w:lastRenderedPageBreak/>
        <w:t>Texts that begin with an ampersand (like &amp;Account) can be translated without taking the ampersand into account. This was a way in the DeskTop application to navigate to the field, and is no longer in use.</w:t>
      </w:r>
      <w:r w:rsidR="00E56913">
        <w:t xml:space="preserve"> This only goes for Version fields! Ampersands in Error Messages are variables that will be replaced by values on execution, please keep them and put them in the correct place in the translation.</w:t>
      </w:r>
    </w:p>
    <w:p w:rsidR="00344A85" w:rsidRDefault="00344A85" w:rsidP="00344A85">
      <w:pPr>
        <w:pStyle w:val="Heading3"/>
      </w:pPr>
      <w:bookmarkStart w:id="34" w:name="_Ref53510476"/>
      <w:bookmarkStart w:id="35" w:name="_Toc55809729"/>
      <w:r>
        <w:t>Automatic Translation with Microsoft Translator</w:t>
      </w:r>
      <w:bookmarkEnd w:id="34"/>
      <w:bookmarkEnd w:id="35"/>
      <w:r w:rsidR="00D56982">
        <w:t xml:space="preserve"> or Google Translate</w:t>
      </w:r>
    </w:p>
    <w:p w:rsidR="00344A85" w:rsidRDefault="00344A85" w:rsidP="00344A85">
      <w:r>
        <w:t xml:space="preserve">Microsoft has a service that translates text from any language, essentially the same as Google Translate. </w:t>
      </w:r>
      <w:r w:rsidR="00D56982">
        <w:t>Both those</w:t>
      </w:r>
      <w:r>
        <w:t xml:space="preserve"> service can also be called through an API, and this has been implemented in th</w:t>
      </w:r>
      <w:r w:rsidR="0028429A">
        <w:t>e translation tool. 2M characters</w:t>
      </w:r>
      <w:r>
        <w:t xml:space="preserve"> per month</w:t>
      </w:r>
      <w:r w:rsidR="0028429A">
        <w:t xml:space="preserve"> are free translations</w:t>
      </w:r>
      <w:r w:rsidR="00D56982">
        <w:t xml:space="preserve"> for Microsoft, with Google you keep your initial credit</w:t>
      </w:r>
      <w:r w:rsidR="0028429A">
        <w:t>. Please see section</w:t>
      </w:r>
      <w:r w:rsidR="00870F9E">
        <w:t xml:space="preserve"> </w:t>
      </w:r>
      <w:r w:rsidR="00870F9E">
        <w:fldChar w:fldCharType="begin"/>
      </w:r>
      <w:r w:rsidR="00870F9E">
        <w:instrText xml:space="preserve"> REF _Ref53510503 \r \h </w:instrText>
      </w:r>
      <w:r w:rsidR="00870F9E">
        <w:fldChar w:fldCharType="separate"/>
      </w:r>
      <w:r w:rsidR="00870F9E">
        <w:t>4.5</w:t>
      </w:r>
      <w:r w:rsidR="00870F9E">
        <w:fldChar w:fldCharType="end"/>
      </w:r>
      <w:r w:rsidR="00870F9E">
        <w:t xml:space="preserve"> on how to setup the service.</w:t>
      </w:r>
    </w:p>
    <w:p w:rsidR="00870F9E" w:rsidRDefault="00870F9E" w:rsidP="00344A85">
      <w:r>
        <w:t xml:space="preserve">To translate text, from the Translate tab, select at least two cells (either horizontally or vertically), where the selection should embrace all lines that need to be translated. Any line for which the “translation” column is not empty will not be (re-) translated, so delete the text in that column for your selection if you want to use the </w:t>
      </w:r>
      <w:r w:rsidR="00D56982">
        <w:t>Automatic</w:t>
      </w:r>
      <w:r>
        <w:t xml:space="preserve"> Translator service to re-translate. After having made your selection, click the “Azure</w:t>
      </w:r>
      <w:r w:rsidR="00D56982">
        <w:t>/Google</w:t>
      </w:r>
      <w:bookmarkStart w:id="36" w:name="_GoBack"/>
      <w:bookmarkEnd w:id="36"/>
      <w:r>
        <w:t xml:space="preserve"> get translation” button to translate – the language code will be taken from the configured environment (in the Parameter tab)</w:t>
      </w:r>
    </w:p>
    <w:p w:rsidR="00870F9E" w:rsidRPr="00344A85" w:rsidRDefault="00870F9E" w:rsidP="00344A85">
      <w:r w:rsidRPr="00870F9E">
        <w:rPr>
          <w:noProof/>
          <w:lang w:val="en-US"/>
        </w:rPr>
        <w:drawing>
          <wp:inline distT="0" distB="0" distL="0" distR="0" wp14:anchorId="464125B9" wp14:editId="3CB5CA9E">
            <wp:extent cx="5731510" cy="1369060"/>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369060"/>
                    </a:xfrm>
                    <a:prstGeom prst="rect">
                      <a:avLst/>
                    </a:prstGeom>
                  </pic:spPr>
                </pic:pic>
              </a:graphicData>
            </a:graphic>
          </wp:inline>
        </w:drawing>
      </w:r>
    </w:p>
    <w:p w:rsidR="004B2D84" w:rsidRDefault="004B2D84" w:rsidP="004B2D84">
      <w:pPr>
        <w:pStyle w:val="Heading2"/>
      </w:pPr>
      <w:bookmarkStart w:id="37" w:name="_Toc55809730"/>
      <w:r>
        <w:t>Upload translations</w:t>
      </w:r>
      <w:bookmarkEnd w:id="37"/>
    </w:p>
    <w:p w:rsidR="00955796" w:rsidRDefault="00E56913" w:rsidP="00955796">
      <w:r>
        <w:t>The same selection method applies as for correcting the English texts.</w:t>
      </w:r>
      <w:r w:rsidR="00955796">
        <w:t xml:space="preserve"> After selecting, click on the Translate button. The columns “Already Translated” and “Packman list” will be filled, the first with the current date and time (so you can select all “new” translations for packaging), the second with the recordID to be used for Packman deployment</w:t>
      </w:r>
    </w:p>
    <w:p w:rsidR="00955796" w:rsidRDefault="00955796" w:rsidP="00E56913">
      <w:r>
        <w:rPr>
          <w:noProof/>
          <w:lang w:val="en-US"/>
        </w:rPr>
        <w:drawing>
          <wp:inline distT="0" distB="0" distL="0" distR="0" wp14:anchorId="61B78C30" wp14:editId="7FD9FA7E">
            <wp:extent cx="5731510" cy="105854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058545"/>
                    </a:xfrm>
                    <a:prstGeom prst="rect">
                      <a:avLst/>
                    </a:prstGeom>
                  </pic:spPr>
                </pic:pic>
              </a:graphicData>
            </a:graphic>
          </wp:inline>
        </w:drawing>
      </w:r>
    </w:p>
    <w:p w:rsidR="00955796" w:rsidRDefault="00955796" w:rsidP="00E56913">
      <w:r>
        <w:t>The result will show in the Result column, which will show Red if there is an error:</w:t>
      </w:r>
    </w:p>
    <w:p w:rsidR="00955796" w:rsidRDefault="00955796" w:rsidP="00E56913">
      <w:r>
        <w:rPr>
          <w:noProof/>
          <w:lang w:val="en-US"/>
        </w:rPr>
        <w:lastRenderedPageBreak/>
        <w:drawing>
          <wp:inline distT="0" distB="0" distL="0" distR="0" wp14:anchorId="74523DA5" wp14:editId="1E7405FC">
            <wp:extent cx="5438095" cy="160952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38095" cy="1609524"/>
                    </a:xfrm>
                    <a:prstGeom prst="rect">
                      <a:avLst/>
                    </a:prstGeom>
                  </pic:spPr>
                </pic:pic>
              </a:graphicData>
            </a:graphic>
          </wp:inline>
        </w:drawing>
      </w:r>
    </w:p>
    <w:p w:rsidR="00E56913" w:rsidRDefault="00E56913" w:rsidP="00E56913">
      <w:r>
        <w:t>For Versions, some fancy sidestepping is done, compliant with EB.DICTIONARY methodology:</w:t>
      </w:r>
    </w:p>
    <w:p w:rsidR="00E56913" w:rsidRDefault="00E56913" w:rsidP="00E56913">
      <w:pPr>
        <w:pStyle w:val="ListParagraph"/>
        <w:numPr>
          <w:ilvl w:val="0"/>
          <w:numId w:val="46"/>
        </w:numPr>
      </w:pPr>
      <w:r>
        <w:t>The tool first checks if a translation exists for the same field in the application. If it is not the case, it will translate the field for the application, so that all other version will profit from the translation</w:t>
      </w:r>
    </w:p>
    <w:p w:rsidR="00E56913" w:rsidRDefault="00E56913" w:rsidP="00E56913">
      <w:pPr>
        <w:pStyle w:val="ListParagraph"/>
        <w:numPr>
          <w:ilvl w:val="0"/>
          <w:numId w:val="46"/>
        </w:numPr>
      </w:pPr>
      <w:r>
        <w:t>If the translation for the application exists and is the same as the one to be uploaded, no action is undertaken (the version will already show the correct translation</w:t>
      </w:r>
    </w:p>
    <w:p w:rsidR="00E56913" w:rsidRDefault="00E56913" w:rsidP="00E56913">
      <w:pPr>
        <w:pStyle w:val="ListParagraph"/>
        <w:numPr>
          <w:ilvl w:val="0"/>
          <w:numId w:val="46"/>
        </w:numPr>
      </w:pPr>
      <w:r>
        <w:t>If the translation for the application exists and is different from the translation for this application, it will upload the translation for a version-specific translation, other versions will continue to show the translations from the application. To correct the translation of the application, extract the application fields (type Application-labels) and translate the field there</w:t>
      </w:r>
    </w:p>
    <w:p w:rsidR="00955796" w:rsidRDefault="00955796" w:rsidP="00955796">
      <w:r>
        <w:t xml:space="preserve">This is very important if you want to correct that translation! When you uploaded the first time, if the translation went to the application, then after correction, the translation will end up in a version-specific record. Your version will show correctly, but all other versions for that application will still contain the error. </w:t>
      </w:r>
    </w:p>
    <w:p w:rsidR="00955796" w:rsidRPr="00E56913" w:rsidRDefault="00955796" w:rsidP="00955796">
      <w:r>
        <w:t>Therefore, VERSIONs should only be translated if the translation is context specific, different from what the application intended. Preferably, the application should be translated.</w:t>
      </w:r>
    </w:p>
    <w:p w:rsidR="004B2D84" w:rsidRDefault="004B2D84" w:rsidP="004B2D84">
      <w:pPr>
        <w:pStyle w:val="Heading2"/>
      </w:pPr>
      <w:bookmarkStart w:id="38" w:name="_Toc55809731"/>
      <w:r>
        <w:t>Test and debug</w:t>
      </w:r>
      <w:bookmarkEnd w:id="38"/>
    </w:p>
    <w:p w:rsidR="00AF4D84" w:rsidRDefault="0001426A" w:rsidP="00AF4D84">
      <w:r>
        <w:t xml:space="preserve">Please test and debug translated artefacts! Especially enquiries can stop working after translation, as “fieldnames” can be used as containers for IF-constructs, and especially to construct </w:t>
      </w:r>
      <w:r w:rsidR="00AF4D84">
        <w:t xml:space="preserve">drilldown commandlines. The worst is when CURRENT variables are populated by a value which is translated, because the User will not even now where to look. </w:t>
      </w:r>
    </w:p>
    <w:p w:rsidR="0001426A" w:rsidRDefault="00AF4D84" w:rsidP="00AF4D84">
      <w:r>
        <w:t>If these “fieldnames” are translated, they won’t work anymore. As a general principle, words in enquiries in CAPITAL should not be translated, but it is not entirely 100% watertight, and Enquiries are not the only vulnerable applications (AA.ACTIVITY can be nasty).</w:t>
      </w:r>
    </w:p>
    <w:p w:rsidR="00AF4D84" w:rsidRDefault="00AF4D84" w:rsidP="00AF4D84">
      <w:pPr>
        <w:pStyle w:val="Heading1"/>
      </w:pPr>
      <w:bookmarkStart w:id="39" w:name="_Toc55809732"/>
      <w:r>
        <w:t>Disclaimer</w:t>
      </w:r>
      <w:bookmarkEnd w:id="39"/>
    </w:p>
    <w:p w:rsidR="00AF4D84" w:rsidRDefault="00AF4D84" w:rsidP="00AF4D84">
      <w:r>
        <w:t>This Excel tool does not claim to be industrialised for common usage, there might be errors in the tool that are not handled. The Visual Basic for Applications (VBA) that is used for the tool is easy to read, and any T24 developer should be able to debug. Please do not hesitate to sollicite me in case of:</w:t>
      </w:r>
    </w:p>
    <w:p w:rsidR="00AF4D84" w:rsidRDefault="00AF4D84" w:rsidP="00AF4D84">
      <w:pPr>
        <w:pStyle w:val="ListParagraph"/>
        <w:numPr>
          <w:ilvl w:val="0"/>
          <w:numId w:val="46"/>
        </w:numPr>
      </w:pPr>
      <w:r>
        <w:t>Unsolvable problems</w:t>
      </w:r>
    </w:p>
    <w:p w:rsidR="00AF4D84" w:rsidRDefault="00AF4D84" w:rsidP="00AF4D84">
      <w:pPr>
        <w:pStyle w:val="ListParagraph"/>
        <w:numPr>
          <w:ilvl w:val="0"/>
          <w:numId w:val="46"/>
        </w:numPr>
      </w:pPr>
      <w:r>
        <w:t>Ideas for improvement</w:t>
      </w:r>
    </w:p>
    <w:p w:rsidR="00AF4D84" w:rsidRDefault="00AF4D84" w:rsidP="00AF4D84">
      <w:pPr>
        <w:rPr>
          <w:rStyle w:val="Hyperlink"/>
        </w:rPr>
      </w:pPr>
      <w:r>
        <w:t>Willem Gorter</w:t>
      </w:r>
      <w:r>
        <w:br/>
      </w:r>
      <w:hyperlink r:id="rId50" w:history="1">
        <w:r w:rsidR="00E01464" w:rsidRPr="00F226DB">
          <w:rPr>
            <w:rStyle w:val="Hyperlink"/>
          </w:rPr>
          <w:t>ewgorter@temenos.com</w:t>
        </w:r>
      </w:hyperlink>
    </w:p>
    <w:p w:rsidR="009561DF" w:rsidRDefault="009561DF" w:rsidP="00AF4D84">
      <w:r w:rsidRPr="009561DF">
        <w:lastRenderedPageBreak/>
        <w:t>Support will only be provided if I am available, this tool does not come with any support guarantees from Temenos</w:t>
      </w:r>
      <w:r>
        <w:t>. Please do not ask questions without having tried to find the answer in this manual.</w:t>
      </w:r>
    </w:p>
    <w:p w:rsidR="009F5464" w:rsidRDefault="009F5464" w:rsidP="009F5464">
      <w:pPr>
        <w:pStyle w:val="Heading2"/>
      </w:pPr>
      <w:r>
        <w:t>Translation of Helptext</w:t>
      </w:r>
    </w:p>
    <w:p w:rsidR="009F5464" w:rsidRDefault="009F5464" w:rsidP="009F5464">
      <w:r>
        <w:t>Helptext does not reside in T24, but in XML-files.</w:t>
      </w:r>
    </w:p>
    <w:p w:rsidR="009F5464" w:rsidRPr="009F5464" w:rsidRDefault="009F5464" w:rsidP="009F5464">
      <w:r>
        <w:t>There is a separate tool (UserTool) that permits retrieval in excel, translation, and creation of the translated helptext xml files. Please contact Willem Gorter for details</w:t>
      </w:r>
    </w:p>
    <w:p w:rsidR="00E01464" w:rsidRDefault="00E01464" w:rsidP="00E01464">
      <w:pPr>
        <w:pStyle w:val="Heading1"/>
      </w:pPr>
      <w:bookmarkStart w:id="40" w:name="_Toc55809733"/>
      <w:r>
        <w:t>Appendix</w:t>
      </w:r>
      <w:bookmarkEnd w:id="40"/>
    </w:p>
    <w:p w:rsidR="00E01464" w:rsidRDefault="00E01464" w:rsidP="00E01464">
      <w:pPr>
        <w:pStyle w:val="Heading2"/>
      </w:pPr>
      <w:bookmarkStart w:id="41" w:name="_Ref49330885"/>
      <w:bookmarkStart w:id="42" w:name="_Toc55809734"/>
      <w:r>
        <w:t>Creating a TAFJ user on a local T24 installation</w:t>
      </w:r>
      <w:bookmarkEnd w:id="41"/>
      <w:bookmarkEnd w:id="42"/>
    </w:p>
    <w:p w:rsidR="00E01464" w:rsidRDefault="00E01464" w:rsidP="00E01464">
      <w:r>
        <w:t>Courtesy of Karim Farid.</w:t>
      </w:r>
    </w:p>
    <w:p w:rsidR="00E01464" w:rsidRDefault="00E01464" w:rsidP="00E01464">
      <w:r>
        <w:t>For release 2020.03 of Transact at least, please download the UTP version, not the installer version, as it only works on the UTP release!</w:t>
      </w:r>
    </w:p>
    <w:p w:rsidR="00E01464" w:rsidRDefault="00E01464" w:rsidP="00E01464">
      <w:pPr>
        <w:rPr>
          <w:color w:val="2F5496"/>
        </w:rPr>
      </w:pPr>
      <w:r>
        <w:rPr>
          <w:color w:val="2F5496"/>
        </w:rPr>
        <w:t>Steps to get it working:</w:t>
      </w:r>
    </w:p>
    <w:p w:rsidR="00E01464" w:rsidRDefault="00E01464" w:rsidP="00E01464">
      <w:pPr>
        <w:numPr>
          <w:ilvl w:val="0"/>
          <w:numId w:val="47"/>
        </w:numPr>
        <w:spacing w:after="0" w:line="240" w:lineRule="auto"/>
        <w:rPr>
          <w:rFonts w:eastAsia="Times New Roman"/>
          <w:color w:val="2F5496"/>
        </w:rPr>
      </w:pPr>
      <w:r>
        <w:rPr>
          <w:rFonts w:eastAsia="Times New Roman"/>
          <w:color w:val="2F5496"/>
        </w:rPr>
        <w:t>Go to the directory /jboss/bin</w:t>
      </w:r>
    </w:p>
    <w:p w:rsidR="00E01464" w:rsidRDefault="00E01464" w:rsidP="00E01464">
      <w:pPr>
        <w:numPr>
          <w:ilvl w:val="0"/>
          <w:numId w:val="47"/>
        </w:numPr>
        <w:spacing w:after="0" w:line="240" w:lineRule="auto"/>
        <w:rPr>
          <w:rFonts w:eastAsia="Times New Roman"/>
          <w:color w:val="2F5496"/>
        </w:rPr>
      </w:pPr>
      <w:r>
        <w:rPr>
          <w:rFonts w:eastAsia="Times New Roman"/>
          <w:color w:val="2F5496"/>
        </w:rPr>
        <w:t>Run the command “add-user.bat”</w:t>
      </w:r>
    </w:p>
    <w:p w:rsidR="00E01464" w:rsidRDefault="00E01464" w:rsidP="00E01464">
      <w:pPr>
        <w:numPr>
          <w:ilvl w:val="0"/>
          <w:numId w:val="47"/>
        </w:numPr>
        <w:spacing w:after="0" w:line="240" w:lineRule="auto"/>
        <w:rPr>
          <w:rFonts w:eastAsia="Times New Roman"/>
          <w:color w:val="2F5496"/>
        </w:rPr>
      </w:pPr>
      <w:r>
        <w:rPr>
          <w:rFonts w:eastAsia="Times New Roman"/>
          <w:color w:val="2F5496"/>
        </w:rPr>
        <w:t>Select “b”</w:t>
      </w:r>
    </w:p>
    <w:p w:rsidR="00E01464" w:rsidRDefault="00E01464" w:rsidP="00E01464">
      <w:pPr>
        <w:numPr>
          <w:ilvl w:val="0"/>
          <w:numId w:val="47"/>
        </w:numPr>
        <w:spacing w:after="0" w:line="240" w:lineRule="auto"/>
        <w:rPr>
          <w:rFonts w:eastAsia="Times New Roman"/>
          <w:color w:val="2F5496"/>
        </w:rPr>
      </w:pPr>
      <w:r>
        <w:rPr>
          <w:rFonts w:eastAsia="Times New Roman"/>
          <w:color w:val="2F5496"/>
        </w:rPr>
        <w:t>Type username</w:t>
      </w:r>
    </w:p>
    <w:p w:rsidR="00E01464" w:rsidRDefault="00E01464" w:rsidP="00E01464">
      <w:pPr>
        <w:numPr>
          <w:ilvl w:val="0"/>
          <w:numId w:val="47"/>
        </w:numPr>
        <w:spacing w:after="0" w:line="240" w:lineRule="auto"/>
        <w:rPr>
          <w:rFonts w:eastAsia="Times New Roman"/>
          <w:color w:val="2F5496"/>
        </w:rPr>
      </w:pPr>
      <w:r>
        <w:rPr>
          <w:rFonts w:eastAsia="Times New Roman"/>
          <w:color w:val="2F5496"/>
        </w:rPr>
        <w:t>Type password</w:t>
      </w:r>
    </w:p>
    <w:p w:rsidR="00E01464" w:rsidRDefault="00E01464" w:rsidP="00E01464">
      <w:pPr>
        <w:numPr>
          <w:ilvl w:val="0"/>
          <w:numId w:val="47"/>
        </w:numPr>
        <w:spacing w:after="0" w:line="240" w:lineRule="auto"/>
        <w:rPr>
          <w:rFonts w:eastAsia="Times New Roman"/>
          <w:color w:val="2F5496"/>
        </w:rPr>
      </w:pPr>
      <w:r>
        <w:rPr>
          <w:rFonts w:eastAsia="Times New Roman"/>
          <w:color w:val="2F5496"/>
        </w:rPr>
        <w:t>In groups type “t24user,TAFJAdmin” in exact case</w:t>
      </w:r>
    </w:p>
    <w:p w:rsidR="00E01464" w:rsidRDefault="00E01464" w:rsidP="00E01464">
      <w:pPr>
        <w:numPr>
          <w:ilvl w:val="0"/>
          <w:numId w:val="47"/>
        </w:numPr>
        <w:spacing w:after="0" w:line="240" w:lineRule="auto"/>
        <w:rPr>
          <w:rFonts w:eastAsia="Times New Roman"/>
          <w:color w:val="2F5496"/>
        </w:rPr>
      </w:pPr>
      <w:r>
        <w:rPr>
          <w:rFonts w:eastAsia="Times New Roman"/>
          <w:color w:val="2F5496"/>
        </w:rPr>
        <w:t>When asked as a slave type no</w:t>
      </w:r>
    </w:p>
    <w:p w:rsidR="00E01464" w:rsidRDefault="00E01464" w:rsidP="00E01464">
      <w:pPr>
        <w:numPr>
          <w:ilvl w:val="0"/>
          <w:numId w:val="47"/>
        </w:numPr>
        <w:spacing w:after="0" w:line="240" w:lineRule="auto"/>
        <w:rPr>
          <w:rFonts w:eastAsia="Times New Roman"/>
          <w:color w:val="2F5496"/>
        </w:rPr>
      </w:pPr>
      <w:r>
        <w:rPr>
          <w:rFonts w:eastAsia="Times New Roman"/>
          <w:color w:val="2F5496"/>
        </w:rPr>
        <w:t>Try again with the new user.</w:t>
      </w:r>
    </w:p>
    <w:p w:rsidR="00E01464" w:rsidRDefault="00E01464" w:rsidP="00E01464">
      <w:pPr>
        <w:rPr>
          <w:color w:val="2F5496"/>
        </w:rPr>
      </w:pPr>
    </w:p>
    <w:p w:rsidR="00E01464" w:rsidRDefault="00E01464" w:rsidP="00E01464">
      <w:pPr>
        <w:rPr>
          <w:color w:val="2F5496"/>
        </w:rPr>
      </w:pPr>
    </w:p>
    <w:p w:rsidR="00E01464" w:rsidRDefault="00E01464" w:rsidP="00E01464">
      <w:pPr>
        <w:rPr>
          <w:color w:val="2F5496"/>
        </w:rPr>
      </w:pPr>
      <w:r>
        <w:rPr>
          <w:noProof/>
          <w:lang w:val="en-US"/>
        </w:rPr>
        <w:drawing>
          <wp:inline distT="0" distB="0" distL="0" distR="0">
            <wp:extent cx="5380926" cy="2343150"/>
            <wp:effectExtent l="0" t="0" r="0" b="0"/>
            <wp:docPr id="31" name="Picture 31" descr="cid:image007.png@01D65ED7.A9A794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7.png@01D65ED7.A9A794C0"/>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5394649" cy="2349126"/>
                    </a:xfrm>
                    <a:prstGeom prst="rect">
                      <a:avLst/>
                    </a:prstGeom>
                    <a:noFill/>
                    <a:ln>
                      <a:noFill/>
                    </a:ln>
                  </pic:spPr>
                </pic:pic>
              </a:graphicData>
            </a:graphic>
          </wp:inline>
        </w:drawing>
      </w:r>
    </w:p>
    <w:p w:rsidR="00E01464" w:rsidRDefault="00E01464" w:rsidP="00E01464">
      <w:pPr>
        <w:rPr>
          <w:color w:val="2F5496"/>
        </w:rPr>
      </w:pPr>
    </w:p>
    <w:p w:rsidR="00E01464" w:rsidRDefault="00E01464" w:rsidP="00E01464">
      <w:pPr>
        <w:rPr>
          <w:color w:val="2F5496"/>
        </w:rPr>
      </w:pPr>
    </w:p>
    <w:p w:rsidR="00E01464" w:rsidRDefault="00E01464" w:rsidP="00E01464">
      <w:pPr>
        <w:rPr>
          <w:color w:val="2F5496"/>
        </w:rPr>
      </w:pPr>
      <w:r>
        <w:rPr>
          <w:noProof/>
          <w:lang w:val="en-US"/>
        </w:rPr>
        <w:lastRenderedPageBreak/>
        <w:drawing>
          <wp:inline distT="0" distB="0" distL="0" distR="0">
            <wp:extent cx="5539339" cy="2898140"/>
            <wp:effectExtent l="0" t="0" r="4445" b="0"/>
            <wp:docPr id="30" name="Picture 30" descr="cid:image008.png@01D65ED7.A9A794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8.png@01D65ED7.A9A794C0"/>
                    <pic:cNvPicPr>
                      <a:picLocks noChangeAspect="1" noChangeArrowheads="1"/>
                    </pic:cNvPicPr>
                  </pic:nvPicPr>
                  <pic:blipFill>
                    <a:blip r:embed="rId53" r:link="rId54">
                      <a:extLst>
                        <a:ext uri="{28A0092B-C50C-407E-A947-70E740481C1C}">
                          <a14:useLocalDpi xmlns:a14="http://schemas.microsoft.com/office/drawing/2010/main" val="0"/>
                        </a:ext>
                      </a:extLst>
                    </a:blip>
                    <a:srcRect/>
                    <a:stretch>
                      <a:fillRect/>
                    </a:stretch>
                  </pic:blipFill>
                  <pic:spPr bwMode="auto">
                    <a:xfrm>
                      <a:off x="0" y="0"/>
                      <a:ext cx="5548081" cy="2902714"/>
                    </a:xfrm>
                    <a:prstGeom prst="rect">
                      <a:avLst/>
                    </a:prstGeom>
                    <a:noFill/>
                    <a:ln>
                      <a:noFill/>
                    </a:ln>
                  </pic:spPr>
                </pic:pic>
              </a:graphicData>
            </a:graphic>
          </wp:inline>
        </w:drawing>
      </w:r>
    </w:p>
    <w:p w:rsidR="00E01464" w:rsidRDefault="00E01464" w:rsidP="00E01464">
      <w:pPr>
        <w:rPr>
          <w:color w:val="2F5496"/>
        </w:rPr>
      </w:pPr>
    </w:p>
    <w:p w:rsidR="00E01464" w:rsidRDefault="00E01464" w:rsidP="00E01464">
      <w:pPr>
        <w:rPr>
          <w:color w:val="2F5496"/>
        </w:rPr>
      </w:pPr>
    </w:p>
    <w:p w:rsidR="00E01464" w:rsidRDefault="00E01464" w:rsidP="00E01464">
      <w:pPr>
        <w:rPr>
          <w:color w:val="2F5496"/>
        </w:rPr>
      </w:pPr>
      <w:r>
        <w:rPr>
          <w:noProof/>
          <w:lang w:val="en-US"/>
        </w:rPr>
        <w:drawing>
          <wp:inline distT="0" distB="0" distL="0" distR="0">
            <wp:extent cx="5575026" cy="2914650"/>
            <wp:effectExtent l="0" t="0" r="6985" b="0"/>
            <wp:docPr id="29" name="Picture 29" descr="cid:image009.png@01D65ED7.A9A794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09.png@01D65ED7.A9A794C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582758" cy="2918692"/>
                    </a:xfrm>
                    <a:prstGeom prst="rect">
                      <a:avLst/>
                    </a:prstGeom>
                    <a:noFill/>
                    <a:ln>
                      <a:noFill/>
                    </a:ln>
                  </pic:spPr>
                </pic:pic>
              </a:graphicData>
            </a:graphic>
          </wp:inline>
        </w:drawing>
      </w:r>
    </w:p>
    <w:p w:rsidR="00E01464" w:rsidRDefault="00E01464" w:rsidP="00E01464">
      <w:pPr>
        <w:rPr>
          <w:color w:val="2F5496"/>
        </w:rPr>
      </w:pPr>
    </w:p>
    <w:p w:rsidR="00E01464" w:rsidRDefault="00E01464" w:rsidP="00E01464">
      <w:pPr>
        <w:rPr>
          <w:color w:val="2F5496"/>
        </w:rPr>
      </w:pPr>
    </w:p>
    <w:p w:rsidR="00E01464" w:rsidRDefault="00E01464" w:rsidP="00E01464">
      <w:pPr>
        <w:rPr>
          <w:color w:val="2F5496"/>
        </w:rPr>
      </w:pPr>
      <w:r>
        <w:rPr>
          <w:noProof/>
          <w:lang w:val="en-US"/>
        </w:rPr>
        <w:lastRenderedPageBreak/>
        <w:drawing>
          <wp:inline distT="0" distB="0" distL="0" distR="0">
            <wp:extent cx="5688881" cy="2972150"/>
            <wp:effectExtent l="0" t="0" r="7620" b="0"/>
            <wp:docPr id="28" name="Picture 28" descr="cid:image010.png@01D65ED7.A9A794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10.png@01D65ED7.A9A794C0"/>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5704371" cy="2980243"/>
                    </a:xfrm>
                    <a:prstGeom prst="rect">
                      <a:avLst/>
                    </a:prstGeom>
                    <a:noFill/>
                    <a:ln>
                      <a:noFill/>
                    </a:ln>
                  </pic:spPr>
                </pic:pic>
              </a:graphicData>
            </a:graphic>
          </wp:inline>
        </w:drawing>
      </w:r>
    </w:p>
    <w:p w:rsidR="00E01464" w:rsidRDefault="00E01464" w:rsidP="00E01464">
      <w:pPr>
        <w:rPr>
          <w:color w:val="2F5496"/>
        </w:rPr>
      </w:pPr>
    </w:p>
    <w:p w:rsidR="00E01464" w:rsidRDefault="00E01464" w:rsidP="00E01464">
      <w:pPr>
        <w:rPr>
          <w:color w:val="2F5496"/>
        </w:rPr>
      </w:pPr>
      <w:r>
        <w:rPr>
          <w:noProof/>
          <w:lang w:val="en-US"/>
        </w:rPr>
        <w:drawing>
          <wp:inline distT="0" distB="0" distL="0" distR="0">
            <wp:extent cx="5695950" cy="2965756"/>
            <wp:effectExtent l="0" t="0" r="0" b="6350"/>
            <wp:docPr id="27" name="Picture 27" descr="cid:image011.png@01D65ED7.A9A794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11.png@01D65ED7.A9A794C0"/>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5706405" cy="2971200"/>
                    </a:xfrm>
                    <a:prstGeom prst="rect">
                      <a:avLst/>
                    </a:prstGeom>
                    <a:noFill/>
                    <a:ln>
                      <a:noFill/>
                    </a:ln>
                  </pic:spPr>
                </pic:pic>
              </a:graphicData>
            </a:graphic>
          </wp:inline>
        </w:drawing>
      </w:r>
    </w:p>
    <w:p w:rsidR="00E01464" w:rsidRDefault="00E01464" w:rsidP="00E01464">
      <w:pPr>
        <w:rPr>
          <w:color w:val="2F5496"/>
        </w:rPr>
      </w:pPr>
    </w:p>
    <w:p w:rsidR="00E01464" w:rsidRDefault="00E01464" w:rsidP="00E01464">
      <w:pPr>
        <w:rPr>
          <w:color w:val="2F5496"/>
        </w:rPr>
      </w:pPr>
      <w:r>
        <w:rPr>
          <w:noProof/>
          <w:lang w:val="en-US"/>
        </w:rPr>
        <w:lastRenderedPageBreak/>
        <w:drawing>
          <wp:inline distT="0" distB="0" distL="0" distR="0">
            <wp:extent cx="5593696" cy="2914650"/>
            <wp:effectExtent l="0" t="0" r="7620" b="0"/>
            <wp:docPr id="18" name="Picture 18" descr="cid:image012.png@01D65ED7.A9A794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d:image012.png@01D65ED7.A9A794C0"/>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5612016" cy="2924196"/>
                    </a:xfrm>
                    <a:prstGeom prst="rect">
                      <a:avLst/>
                    </a:prstGeom>
                    <a:noFill/>
                    <a:ln>
                      <a:noFill/>
                    </a:ln>
                  </pic:spPr>
                </pic:pic>
              </a:graphicData>
            </a:graphic>
          </wp:inline>
        </w:drawing>
      </w:r>
    </w:p>
    <w:p w:rsidR="00E01464" w:rsidRDefault="00E01464" w:rsidP="00E01464">
      <w:pPr>
        <w:rPr>
          <w:color w:val="2F5496"/>
        </w:rPr>
      </w:pPr>
    </w:p>
    <w:p w:rsidR="00E01464" w:rsidRDefault="00E01464" w:rsidP="00E01464">
      <w:pPr>
        <w:rPr>
          <w:color w:val="2F5496"/>
        </w:rPr>
      </w:pPr>
      <w:r>
        <w:rPr>
          <w:noProof/>
          <w:lang w:val="en-US"/>
        </w:rPr>
        <w:drawing>
          <wp:inline distT="0" distB="0" distL="0" distR="0">
            <wp:extent cx="5619750" cy="2920590"/>
            <wp:effectExtent l="0" t="0" r="0" b="0"/>
            <wp:docPr id="16" name="Picture 16" descr="cid:image013.png@01D65ED7.F146B1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13.png@01D65ED7.F146B1D0"/>
                    <pic:cNvPicPr>
                      <a:picLocks noChangeAspect="1" noChangeArrowheads="1"/>
                    </pic:cNvPicPr>
                  </pic:nvPicPr>
                  <pic:blipFill>
                    <a:blip r:embed="rId63" r:link="rId64">
                      <a:extLst>
                        <a:ext uri="{28A0092B-C50C-407E-A947-70E740481C1C}">
                          <a14:useLocalDpi xmlns:a14="http://schemas.microsoft.com/office/drawing/2010/main" val="0"/>
                        </a:ext>
                      </a:extLst>
                    </a:blip>
                    <a:srcRect/>
                    <a:stretch>
                      <a:fillRect/>
                    </a:stretch>
                  </pic:blipFill>
                  <pic:spPr bwMode="auto">
                    <a:xfrm>
                      <a:off x="0" y="0"/>
                      <a:ext cx="5633415" cy="2927692"/>
                    </a:xfrm>
                    <a:prstGeom prst="rect">
                      <a:avLst/>
                    </a:prstGeom>
                    <a:noFill/>
                    <a:ln>
                      <a:noFill/>
                    </a:ln>
                  </pic:spPr>
                </pic:pic>
              </a:graphicData>
            </a:graphic>
          </wp:inline>
        </w:drawing>
      </w:r>
    </w:p>
    <w:p w:rsidR="00E01464" w:rsidRDefault="00E01464" w:rsidP="00E01464">
      <w:pPr>
        <w:rPr>
          <w:color w:val="2F5496"/>
        </w:rPr>
      </w:pPr>
    </w:p>
    <w:p w:rsidR="00E01464" w:rsidRDefault="00E01464" w:rsidP="00E01464">
      <w:pPr>
        <w:rPr>
          <w:color w:val="2F5496"/>
        </w:rPr>
      </w:pPr>
      <w:r>
        <w:rPr>
          <w:noProof/>
          <w:lang w:val="en-US"/>
        </w:rPr>
        <w:lastRenderedPageBreak/>
        <w:drawing>
          <wp:inline distT="0" distB="0" distL="0" distR="0">
            <wp:extent cx="5703915" cy="2978150"/>
            <wp:effectExtent l="0" t="0" r="0" b="0"/>
            <wp:docPr id="5" name="Picture 5" descr="cid:image014.png@01D65ED7.F146B1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d:image014.png@01D65ED7.F146B1D0"/>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5716425" cy="2984682"/>
                    </a:xfrm>
                    <a:prstGeom prst="rect">
                      <a:avLst/>
                    </a:prstGeom>
                    <a:noFill/>
                    <a:ln>
                      <a:noFill/>
                    </a:ln>
                  </pic:spPr>
                </pic:pic>
              </a:graphicData>
            </a:graphic>
          </wp:inline>
        </w:drawing>
      </w:r>
    </w:p>
    <w:p w:rsidR="00E01464" w:rsidRDefault="00E01464" w:rsidP="00E01464">
      <w:pPr>
        <w:rPr>
          <w:color w:val="2F5496"/>
        </w:rPr>
      </w:pPr>
    </w:p>
    <w:p w:rsidR="00E01464" w:rsidRDefault="00E01464" w:rsidP="00E01464">
      <w:pPr>
        <w:rPr>
          <w:color w:val="2F5496"/>
        </w:rPr>
      </w:pPr>
      <w:r>
        <w:rPr>
          <w:noProof/>
          <w:lang w:val="en-US"/>
        </w:rPr>
        <w:drawing>
          <wp:inline distT="0" distB="0" distL="0" distR="0">
            <wp:extent cx="5708650" cy="2970828"/>
            <wp:effectExtent l="0" t="0" r="6350" b="1270"/>
            <wp:docPr id="4" name="Picture 4" descr="cid:image015.png@01D65ED7.F146B1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image015.png@01D65ED7.F146B1D0"/>
                    <pic:cNvPicPr>
                      <a:picLocks noChangeAspect="1" noChangeArrowheads="1"/>
                    </pic:cNvPicPr>
                  </pic:nvPicPr>
                  <pic:blipFill>
                    <a:blip r:embed="rId67" r:link="rId68">
                      <a:extLst>
                        <a:ext uri="{28A0092B-C50C-407E-A947-70E740481C1C}">
                          <a14:useLocalDpi xmlns:a14="http://schemas.microsoft.com/office/drawing/2010/main" val="0"/>
                        </a:ext>
                      </a:extLst>
                    </a:blip>
                    <a:srcRect/>
                    <a:stretch>
                      <a:fillRect/>
                    </a:stretch>
                  </pic:blipFill>
                  <pic:spPr bwMode="auto">
                    <a:xfrm>
                      <a:off x="0" y="0"/>
                      <a:ext cx="5721671" cy="2977604"/>
                    </a:xfrm>
                    <a:prstGeom prst="rect">
                      <a:avLst/>
                    </a:prstGeom>
                    <a:noFill/>
                    <a:ln>
                      <a:noFill/>
                    </a:ln>
                  </pic:spPr>
                </pic:pic>
              </a:graphicData>
            </a:graphic>
          </wp:inline>
        </w:drawing>
      </w:r>
    </w:p>
    <w:p w:rsidR="00E01464" w:rsidRDefault="00E01464" w:rsidP="00E01464">
      <w:pPr>
        <w:rPr>
          <w:color w:val="2F5496"/>
        </w:rPr>
      </w:pPr>
    </w:p>
    <w:p w:rsidR="00E01464" w:rsidRDefault="00E01464" w:rsidP="00E01464">
      <w:pPr>
        <w:rPr>
          <w:color w:val="2F5496"/>
        </w:rPr>
      </w:pPr>
    </w:p>
    <w:p w:rsidR="00E01464" w:rsidRDefault="00E01464" w:rsidP="00E01464">
      <w:pPr>
        <w:rPr>
          <w:color w:val="2F5496"/>
        </w:rPr>
      </w:pPr>
    </w:p>
    <w:p w:rsidR="00E01464" w:rsidRDefault="00E01464" w:rsidP="00E01464">
      <w:pPr>
        <w:rPr>
          <w:color w:val="2F5496"/>
        </w:rPr>
      </w:pPr>
    </w:p>
    <w:p w:rsidR="00E01464" w:rsidRPr="00E01464" w:rsidRDefault="00E01464" w:rsidP="00E01464"/>
    <w:sectPr w:rsidR="00E01464" w:rsidRPr="00E01464" w:rsidSect="002E6F37">
      <w:headerReference w:type="default" r:id="rId69"/>
      <w:footerReference w:type="default" r:id="rId70"/>
      <w:headerReference w:type="first" r:id="rId71"/>
      <w:footerReference w:type="first" r:id="rId7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13DB" w:rsidRDefault="001113DB" w:rsidP="002E6F37">
      <w:pPr>
        <w:spacing w:after="0" w:line="240" w:lineRule="auto"/>
      </w:pPr>
      <w:r>
        <w:separator/>
      </w:r>
    </w:p>
  </w:endnote>
  <w:endnote w:type="continuationSeparator" w:id="0">
    <w:p w:rsidR="001113DB" w:rsidRDefault="001113DB" w:rsidP="002E6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Arial Bold">
    <w:altName w:val="Arial"/>
    <w:panose1 w:val="020B07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E66" w:rsidRPr="003E1F17" w:rsidRDefault="00D55E66" w:rsidP="000A6A0A">
    <w:pPr>
      <w:pStyle w:val="Footer1"/>
      <w:pBdr>
        <w:top w:val="dotted" w:sz="4" w:space="0" w:color="auto"/>
      </w:pBdr>
      <w:tabs>
        <w:tab w:val="clear" w:pos="4320"/>
        <w:tab w:val="clear" w:pos="9000"/>
        <w:tab w:val="center" w:pos="5400"/>
        <w:tab w:val="right" w:pos="10440"/>
      </w:tabs>
      <w:rPr>
        <w:color w:val="17365D" w:themeColor="text2" w:themeShade="BF"/>
      </w:rPr>
    </w:pPr>
    <w:r>
      <w:rPr>
        <w:color w:val="17365D" w:themeColor="text2" w:themeShade="BF"/>
      </w:rPr>
      <w:t>25-08-2020</w:t>
    </w:r>
    <w:r w:rsidRPr="003E1F17">
      <w:rPr>
        <w:color w:val="17365D" w:themeColor="text2" w:themeShade="BF"/>
      </w:rPr>
      <w:ptab w:relativeTo="margin" w:alignment="center" w:leader="none"/>
    </w:r>
    <w:r w:rsidRPr="003E1F17">
      <w:rPr>
        <w:color w:val="17365D" w:themeColor="text2" w:themeShade="BF"/>
      </w:rPr>
      <w:t xml:space="preserve">Page </w:t>
    </w:r>
    <w:r w:rsidRPr="003E1F17">
      <w:rPr>
        <w:color w:val="17365D" w:themeColor="text2" w:themeShade="BF"/>
      </w:rPr>
      <w:fldChar w:fldCharType="begin"/>
    </w:r>
    <w:r w:rsidRPr="003E1F17">
      <w:rPr>
        <w:color w:val="17365D" w:themeColor="text2" w:themeShade="BF"/>
      </w:rPr>
      <w:instrText xml:space="preserve"> PAGE </w:instrText>
    </w:r>
    <w:r w:rsidRPr="003E1F17">
      <w:rPr>
        <w:color w:val="17365D" w:themeColor="text2" w:themeShade="BF"/>
      </w:rPr>
      <w:fldChar w:fldCharType="separate"/>
    </w:r>
    <w:r w:rsidR="00D56982">
      <w:rPr>
        <w:noProof/>
        <w:color w:val="17365D" w:themeColor="text2" w:themeShade="BF"/>
      </w:rPr>
      <w:t>21</w:t>
    </w:r>
    <w:r w:rsidRPr="003E1F17">
      <w:rPr>
        <w:color w:val="17365D" w:themeColor="text2" w:themeShade="BF"/>
      </w:rPr>
      <w:fldChar w:fldCharType="end"/>
    </w:r>
    <w:r w:rsidRPr="003E1F17">
      <w:rPr>
        <w:color w:val="17365D" w:themeColor="text2" w:themeShade="BF"/>
      </w:rPr>
      <w:t xml:space="preserve"> of </w:t>
    </w:r>
    <w:r w:rsidRPr="003E1F17">
      <w:rPr>
        <w:color w:val="17365D" w:themeColor="text2" w:themeShade="BF"/>
      </w:rPr>
      <w:fldChar w:fldCharType="begin"/>
    </w:r>
    <w:r w:rsidRPr="003E1F17">
      <w:rPr>
        <w:color w:val="17365D" w:themeColor="text2" w:themeShade="BF"/>
      </w:rPr>
      <w:instrText xml:space="preserve"> NUMPAGES </w:instrText>
    </w:r>
    <w:r w:rsidRPr="003E1F17">
      <w:rPr>
        <w:color w:val="17365D" w:themeColor="text2" w:themeShade="BF"/>
      </w:rPr>
      <w:fldChar w:fldCharType="separate"/>
    </w:r>
    <w:r w:rsidR="00D56982">
      <w:rPr>
        <w:noProof/>
        <w:color w:val="17365D" w:themeColor="text2" w:themeShade="BF"/>
      </w:rPr>
      <w:t>23</w:t>
    </w:r>
    <w:r w:rsidRPr="003E1F17">
      <w:rPr>
        <w:color w:val="17365D" w:themeColor="text2" w:themeShade="BF"/>
      </w:rPr>
      <w:fldChar w:fldCharType="end"/>
    </w:r>
  </w:p>
  <w:p w:rsidR="00D55E66" w:rsidRDefault="00D55E66" w:rsidP="000A6A0A">
    <w:pPr>
      <w:pStyle w:val="Footer1"/>
      <w:pBdr>
        <w:top w:val="dotted" w:sz="4" w:space="0" w:color="auto"/>
      </w:pBdr>
      <w:tabs>
        <w:tab w:val="clear" w:pos="4320"/>
        <w:tab w:val="clear" w:pos="9000"/>
        <w:tab w:val="center" w:pos="5400"/>
        <w:tab w:val="right" w:pos="10440"/>
      </w:tabs>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E66" w:rsidRDefault="00D55E66">
    <w:pPr>
      <w:pStyle w:val="Footer"/>
    </w:pPr>
    <w:r>
      <w:rPr>
        <w:rFonts w:eastAsia="Arial Unicode MS" w:cs="Times New Roman"/>
        <w:noProof/>
        <w:color w:val="000080"/>
        <w:szCs w:val="24"/>
        <w:lang w:val="en-US"/>
      </w:rPr>
      <mc:AlternateContent>
        <mc:Choice Requires="wps">
          <w:drawing>
            <wp:anchor distT="0" distB="0" distL="114300" distR="114300" simplePos="0" relativeHeight="251671552" behindDoc="0" locked="0" layoutInCell="1" allowOverlap="1">
              <wp:simplePos x="0" y="0"/>
              <wp:positionH relativeFrom="column">
                <wp:posOffset>2146935</wp:posOffset>
              </wp:positionH>
              <wp:positionV relativeFrom="paragraph">
                <wp:posOffset>-845820</wp:posOffset>
              </wp:positionV>
              <wp:extent cx="4429125" cy="701040"/>
              <wp:effectExtent l="0" t="0" r="0" b="3810"/>
              <wp:wrapNone/>
              <wp:docPr id="2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9125" cy="7010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55E66" w:rsidRDefault="00D55E66" w:rsidP="00517E88">
                          <w:pPr>
                            <w:autoSpaceDE w:val="0"/>
                            <w:autoSpaceDN w:val="0"/>
                            <w:adjustRightInd w:val="0"/>
                            <w:spacing w:before="60" w:after="60"/>
                            <w:jc w:val="right"/>
                            <w:rPr>
                              <w:rFonts w:cs="Arial"/>
                              <w:color w:val="FFFFFF"/>
                              <w:sz w:val="12"/>
                            </w:rPr>
                          </w:pPr>
                          <w:r>
                            <w:rPr>
                              <w:rFonts w:cs="Arial"/>
                              <w:color w:val="FFFFFF"/>
                              <w:sz w:val="12"/>
                            </w:rPr>
                            <w:t>Information in this document is subject to change without notice.</w:t>
                          </w:r>
                        </w:p>
                        <w:p w:rsidR="00D55E66" w:rsidRDefault="00D55E66" w:rsidP="00517E88">
                          <w:pPr>
                            <w:autoSpaceDE w:val="0"/>
                            <w:autoSpaceDN w:val="0"/>
                            <w:adjustRightInd w:val="0"/>
                            <w:spacing w:before="60" w:after="60"/>
                            <w:jc w:val="right"/>
                            <w:rPr>
                              <w:rFonts w:cs="Arial"/>
                              <w:color w:val="FFFFFF"/>
                              <w:sz w:val="12"/>
                            </w:rPr>
                          </w:pPr>
                          <w:r>
                            <w:rPr>
                              <w:rFonts w:cs="Arial"/>
                              <w:color w:val="FFFFFF"/>
                              <w:sz w:val="12"/>
                            </w:rPr>
                            <w:t>No part of this document may be reproduced or transmitted in any form or by any means, electronic or mechanical, for any purpose, without the express written permission of TEMENOS HEADQUARTERS SA</w:t>
                          </w:r>
                        </w:p>
                        <w:p w:rsidR="00D55E66" w:rsidRPr="008F0AE4" w:rsidRDefault="00D55E66" w:rsidP="00517E88">
                          <w:pPr>
                            <w:spacing w:before="60" w:after="60"/>
                            <w:jc w:val="right"/>
                          </w:pPr>
                          <w:r>
                            <w:rPr>
                              <w:rFonts w:cs="Arial"/>
                              <w:color w:val="FFFFFF"/>
                              <w:sz w:val="12"/>
                            </w:rPr>
                            <w:t>Copyright 2014 TEMENOS HEADQUARTERS SA. All rights reserved.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5" o:spid="_x0000_s1027" type="#_x0000_t202" style="position:absolute;margin-left:169.05pt;margin-top:-66.6pt;width:348.75pt;height:55.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" filled="f" stroked="f">
              <v:textbox>
                <w:txbxContent>
                  <w:p w:rsidR="00D55E66" w:rsidRDefault="00D55E66" w:rsidP="00517E88">
                    <w:pPr>
                      <w:autoSpaceDE w:val="0"/>
                      <w:autoSpaceDN w:val="0"/>
                      <w:adjustRightInd w:val="0"/>
                      <w:spacing w:before="60" w:after="60"/>
                      <w:jc w:val="right"/>
                      <w:rPr>
                        <w:rFonts w:cs="Arial"/>
                        <w:color w:val="FFFFFF"/>
                        <w:sz w:val="12"/>
                      </w:rPr>
                    </w:pPr>
                    <w:r>
                      <w:rPr>
                        <w:rFonts w:cs="Arial"/>
                        <w:color w:val="FFFFFF"/>
                        <w:sz w:val="12"/>
                      </w:rPr>
                      <w:t>Information in this document is subject to change without notice.</w:t>
                    </w:r>
                  </w:p>
                  <w:p w:rsidR="00D55E66" w:rsidRDefault="00D55E66" w:rsidP="00517E88">
                    <w:pPr>
                      <w:autoSpaceDE w:val="0"/>
                      <w:autoSpaceDN w:val="0"/>
                      <w:adjustRightInd w:val="0"/>
                      <w:spacing w:before="60" w:after="60"/>
                      <w:jc w:val="right"/>
                      <w:rPr>
                        <w:rFonts w:cs="Arial"/>
                        <w:color w:val="FFFFFF"/>
                        <w:sz w:val="12"/>
                      </w:rPr>
                    </w:pPr>
                    <w:r>
                      <w:rPr>
                        <w:rFonts w:cs="Arial"/>
                        <w:color w:val="FFFFFF"/>
                        <w:sz w:val="12"/>
                      </w:rPr>
                      <w:t>No part of this document may be reproduced or transmitted in any form or by any means, electronic or mechanical, for any purpose, without the express written permission of TEMENOS HEADQUARTERS SA</w:t>
                    </w:r>
                  </w:p>
                  <w:p w:rsidR="00D55E66" w:rsidRPr="008F0AE4" w:rsidRDefault="00D55E66" w:rsidP="00517E88">
                    <w:pPr>
                      <w:spacing w:before="60" w:after="60"/>
                      <w:jc w:val="right"/>
                    </w:pPr>
                    <w:r>
                      <w:rPr>
                        <w:rFonts w:cs="Arial"/>
                        <w:color w:val="FFFFFF"/>
                        <w:sz w:val="12"/>
                      </w:rPr>
                      <w:t>Copyright 2014 TEMENOS HEADQUARTERS SA. All rights reserved.</w:t>
                    </w:r>
                  </w:p>
                </w:txbxContent>
              </v:textbox>
            </v:shape>
          </w:pict>
        </mc:Fallback>
      </mc:AlternateContent>
    </w:r>
    <w:r>
      <w:rPr>
        <w:noProof/>
        <w:lang w:val="en-US"/>
      </w:rPr>
      <mc:AlternateContent>
        <mc:Choice Requires="wps">
          <w:drawing>
            <wp:anchor distT="0" distB="0" distL="114300" distR="114300" simplePos="0" relativeHeight="251669504" behindDoc="1" locked="0" layoutInCell="1" allowOverlap="1">
              <wp:simplePos x="0" y="0"/>
              <wp:positionH relativeFrom="column">
                <wp:posOffset>-786765</wp:posOffset>
              </wp:positionH>
              <wp:positionV relativeFrom="paragraph">
                <wp:posOffset>-960120</wp:posOffset>
              </wp:positionV>
              <wp:extent cx="7791450" cy="5029200"/>
              <wp:effectExtent l="0" t="0" r="19050" b="19050"/>
              <wp:wrapNone/>
              <wp:docPr id="24"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1450" cy="5029200"/>
                      </a:xfrm>
                      <a:prstGeom prst="rect">
                        <a:avLst/>
                      </a:prstGeom>
                      <a:solidFill>
                        <a:srgbClr val="95ADCA"/>
                      </a:solidFill>
                      <a:ln w="9525">
                        <a:solidFill>
                          <a:srgbClr val="95ADCA"/>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A84664" id="Rectangle 108" o:spid="_x0000_s1026" style="position:absolute;margin-left:-61.95pt;margin-top:-75.6pt;width:613.5pt;height:39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" fillcolor="#95adca" strokecolor="#95adca"/>
          </w:pict>
        </mc:Fallback>
      </mc:AlternateContent>
    </w:r>
    <w:r>
      <w:rPr>
        <w:noProof/>
        <w:lang w:val="en-US"/>
      </w:rPr>
      <mc:AlternateContent>
        <mc:Choice Requires="wps">
          <w:drawing>
            <wp:anchor distT="0" distB="0" distL="114300" distR="114300" simplePos="0" relativeHeight="251667456" behindDoc="1" locked="0" layoutInCell="1" allowOverlap="1">
              <wp:simplePos x="0" y="0"/>
              <wp:positionH relativeFrom="column">
                <wp:posOffset>-922020</wp:posOffset>
              </wp:positionH>
              <wp:positionV relativeFrom="paragraph">
                <wp:posOffset>-960120</wp:posOffset>
              </wp:positionV>
              <wp:extent cx="7791450" cy="5029200"/>
              <wp:effectExtent l="0" t="0" r="19050" b="19050"/>
              <wp:wrapNone/>
              <wp:docPr id="23"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1450" cy="5029200"/>
                      </a:xfrm>
                      <a:prstGeom prst="rect">
                        <a:avLst/>
                      </a:prstGeom>
                      <a:solidFill>
                        <a:srgbClr val="95ADCA"/>
                      </a:solidFill>
                      <a:ln w="9525">
                        <a:solidFill>
                          <a:srgbClr val="95ADCA"/>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DBDC4A" id="Rectangle 108" o:spid="_x0000_s1026" style="position:absolute;margin-left:-72.6pt;margin-top:-75.6pt;width:613.5pt;height:39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" fillcolor="#95adca" strokecolor="#95adca"/>
          </w:pict>
        </mc:Fallback>
      </mc:AlternateContent>
    </w:r>
    <w:r>
      <w:rPr>
        <w:noProof/>
        <w:lang w:val="en-US"/>
      </w:rPr>
      <mc:AlternateContent>
        <mc:Choice Requires="wps">
          <w:drawing>
            <wp:anchor distT="0" distB="0" distL="114300" distR="114300" simplePos="0" relativeHeight="251665408" behindDoc="1" locked="0" layoutInCell="1" allowOverlap="1">
              <wp:simplePos x="0" y="0"/>
              <wp:positionH relativeFrom="column">
                <wp:posOffset>-922020</wp:posOffset>
              </wp:positionH>
              <wp:positionV relativeFrom="paragraph">
                <wp:posOffset>-960120</wp:posOffset>
              </wp:positionV>
              <wp:extent cx="7791450" cy="5029200"/>
              <wp:effectExtent l="0" t="0" r="19050" b="19050"/>
              <wp:wrapNone/>
              <wp:docPr id="22"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1450" cy="5029200"/>
                      </a:xfrm>
                      <a:prstGeom prst="rect">
                        <a:avLst/>
                      </a:prstGeom>
                      <a:solidFill>
                        <a:srgbClr val="95ADCA"/>
                      </a:solidFill>
                      <a:ln w="9525">
                        <a:solidFill>
                          <a:srgbClr val="95ADCA"/>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5817FE" id="Rectangle 108" o:spid="_x0000_s1026" style="position:absolute;margin-left:-72.6pt;margin-top:-75.6pt;width:613.5pt;height:39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" fillcolor="#95adca" strokecolor="#95adca"/>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13DB" w:rsidRDefault="001113DB" w:rsidP="002E6F37">
      <w:pPr>
        <w:spacing w:after="0" w:line="240" w:lineRule="auto"/>
      </w:pPr>
      <w:r>
        <w:separator/>
      </w:r>
    </w:p>
  </w:footnote>
  <w:footnote w:type="continuationSeparator" w:id="0">
    <w:p w:rsidR="001113DB" w:rsidRDefault="001113DB" w:rsidP="002E6F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E66" w:rsidRPr="006D4A72" w:rsidRDefault="00D55E66" w:rsidP="002E6F37">
    <w:pPr>
      <w:rPr>
        <w:sz w:val="24"/>
      </w:rPr>
    </w:pPr>
    <w:r>
      <w:rPr>
        <w:noProof/>
        <w:sz w:val="24"/>
        <w:lang w:val="en-US"/>
      </w:rPr>
      <w:drawing>
        <wp:anchor distT="0" distB="0" distL="114300" distR="114300" simplePos="0" relativeHeight="251659264" behindDoc="1" locked="0" layoutInCell="1" allowOverlap="1">
          <wp:simplePos x="0" y="0"/>
          <wp:positionH relativeFrom="column">
            <wp:posOffset>3991223</wp:posOffset>
          </wp:positionH>
          <wp:positionV relativeFrom="paragraph">
            <wp:posOffset>-497840</wp:posOffset>
          </wp:positionV>
          <wp:extent cx="2161195" cy="1352535"/>
          <wp:effectExtent l="0" t="0" r="0" b="635"/>
          <wp:wrapNone/>
          <wp:docPr id="121" name="Picture 109" descr="Logo 300slrrv;;;;;vvro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Logo 300slrrv;;;;;vvroga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1195" cy="1352535"/>
                  </a:xfrm>
                  <a:prstGeom prst="rect">
                    <a:avLst/>
                  </a:prstGeom>
                  <a:noFill/>
                  <a:ln>
                    <a:noFill/>
                  </a:ln>
                </pic:spPr>
              </pic:pic>
            </a:graphicData>
          </a:graphic>
        </wp:anchor>
      </w:drawing>
    </w:r>
    <w:r>
      <w:rPr>
        <w:noProof/>
        <w:sz w:val="24"/>
        <w:lang w:val="en-US" w:bidi="he-IL"/>
      </w:rPr>
      <w:t>Insfrastructure instructions</w:t>
    </w:r>
    <w:r w:rsidRPr="006D4A72">
      <w:rPr>
        <w:sz w:val="24"/>
      </w:rPr>
      <w:t xml:space="preserve"> Document</w:t>
    </w:r>
  </w:p>
  <w:p w:rsidR="00D55E66" w:rsidRDefault="00D55E66">
    <w:pPr>
      <w:pStyle w:val="Header"/>
    </w:pPr>
  </w:p>
  <w:p w:rsidR="00D55E66" w:rsidRDefault="00D55E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E66" w:rsidRDefault="00D55E66">
    <w:pPr>
      <w:pStyle w:val="Header"/>
    </w:pPr>
    <w:r>
      <w:rPr>
        <w:noProof/>
        <w:lang w:val="en-US"/>
      </w:rPr>
      <mc:AlternateContent>
        <mc:Choice Requires="wps">
          <w:drawing>
            <wp:anchor distT="0" distB="0" distL="114300" distR="114300" simplePos="0" relativeHeight="251661312" behindDoc="1" locked="0" layoutInCell="1" allowOverlap="1">
              <wp:simplePos x="0" y="0"/>
              <wp:positionH relativeFrom="column">
                <wp:posOffset>-922655</wp:posOffset>
              </wp:positionH>
              <wp:positionV relativeFrom="paragraph">
                <wp:posOffset>-2246630</wp:posOffset>
              </wp:positionV>
              <wp:extent cx="7791450" cy="3363595"/>
              <wp:effectExtent l="0" t="0" r="19050" b="27305"/>
              <wp:wrapNone/>
              <wp:docPr id="2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1450" cy="3363595"/>
                      </a:xfrm>
                      <a:prstGeom prst="rect">
                        <a:avLst/>
                      </a:prstGeom>
                      <a:solidFill>
                        <a:srgbClr val="95ADCA"/>
                      </a:solidFill>
                      <a:ln w="9525">
                        <a:solidFill>
                          <a:srgbClr val="95ADCA"/>
                        </a:solidFill>
                        <a:miter lim="800000"/>
                        <a:headEnd/>
                        <a:tailEnd/>
                      </a:ln>
                    </wps:spPr>
                    <wps:txbx>
                      <w:txbxContent>
                        <w:tbl>
                          <w:tblPr>
                            <w:tblStyle w:val="LightList-Accent11"/>
                            <w:tblW w:w="0" w:type="auto"/>
                            <w:tblLayout w:type="fixed"/>
                            <w:tblLook w:val="04A0" w:firstRow="1" w:lastRow="0" w:firstColumn="1" w:lastColumn="0" w:noHBand="0" w:noVBand="1"/>
                          </w:tblPr>
                          <w:tblGrid>
                            <w:gridCol w:w="2518"/>
                            <w:gridCol w:w="7088"/>
                          </w:tblGrid>
                          <w:tr w:rsidR="00D55E66" w:rsidRPr="00BC7F1D" w:rsidTr="00EA4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bottom w:val="single" w:sz="8" w:space="0" w:color="4F81BD"/>
                                </w:tcBorders>
                              </w:tcPr>
                              <w:p w:rsidR="00D55E66" w:rsidRPr="00BC7F1D" w:rsidRDefault="00D55E66" w:rsidP="00BC7F1D">
                                <w:pPr>
                                  <w:jc w:val="center"/>
                                </w:pPr>
                                <w:r w:rsidRPr="00BC7F1D">
                                  <w:t>Term</w:t>
                                </w:r>
                              </w:p>
                            </w:tc>
                            <w:tc>
                              <w:tcPr>
                                <w:tcW w:w="7088" w:type="dxa"/>
                                <w:tcBorders>
                                  <w:bottom w:val="single" w:sz="8" w:space="0" w:color="4F81BD"/>
                                </w:tcBorders>
                              </w:tcPr>
                              <w:p w:rsidR="00D55E66" w:rsidRPr="00BC7F1D" w:rsidRDefault="00D55E66" w:rsidP="00BC7F1D">
                                <w:pPr>
                                  <w:jc w:val="center"/>
                                  <w:cnfStyle w:val="100000000000" w:firstRow="1" w:lastRow="0" w:firstColumn="0" w:lastColumn="0" w:oddVBand="0" w:evenVBand="0" w:oddHBand="0" w:evenHBand="0" w:firstRowFirstColumn="0" w:firstRowLastColumn="0" w:lastRowFirstColumn="0" w:lastRowLastColumn="0"/>
                                </w:pPr>
                                <w:r w:rsidRPr="00BC7F1D">
                                  <w:t>Description</w:t>
                                </w:r>
                              </w:p>
                            </w:tc>
                          </w:tr>
                          <w:tr w:rsidR="00D55E66" w:rsidRPr="00BC7F1D" w:rsidTr="00EA4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top w:val="none" w:sz="0" w:space="0" w:color="auto"/>
                                  <w:left w:val="none" w:sz="0" w:space="0" w:color="auto"/>
                                  <w:bottom w:val="none" w:sz="0" w:space="0" w:color="auto"/>
                                  <w:right w:val="single" w:sz="8" w:space="0" w:color="4F81BD"/>
                                </w:tcBorders>
                              </w:tcPr>
                              <w:p w:rsidR="00D55E66" w:rsidRPr="00BC7F1D" w:rsidRDefault="00D55E66" w:rsidP="00BC7F1D">
                                <w:pPr>
                                  <w:jc w:val="center"/>
                                </w:pPr>
                                <w:r w:rsidRPr="00BC7F1D">
                                  <w:t>BRD</w:t>
                                </w:r>
                              </w:p>
                            </w:tc>
                            <w:tc>
                              <w:tcPr>
                                <w:tcW w:w="7088" w:type="dxa"/>
                                <w:tcBorders>
                                  <w:top w:val="none" w:sz="0" w:space="0" w:color="auto"/>
                                  <w:left w:val="single" w:sz="8" w:space="0" w:color="4F81BD"/>
                                  <w:bottom w:val="none" w:sz="0" w:space="0" w:color="auto"/>
                                  <w:right w:val="none" w:sz="0" w:space="0" w:color="auto"/>
                                </w:tcBorders>
                              </w:tcPr>
                              <w:p w:rsidR="00D55E66" w:rsidRPr="00BC7F1D" w:rsidRDefault="00D55E66" w:rsidP="00BC7F1D">
                                <w:pPr>
                                  <w:jc w:val="center"/>
                                  <w:cnfStyle w:val="000000100000" w:firstRow="0" w:lastRow="0" w:firstColumn="0" w:lastColumn="0" w:oddVBand="0" w:evenVBand="0" w:oddHBand="1" w:evenHBand="0" w:firstRowFirstColumn="0" w:firstRowLastColumn="0" w:lastRowFirstColumn="0" w:lastRowLastColumn="0"/>
                                </w:pPr>
                                <w:r w:rsidRPr="00BC7F1D">
                                  <w:t>Business Requirements Document</w:t>
                                </w:r>
                              </w:p>
                            </w:tc>
                          </w:tr>
                          <w:tr w:rsidR="00D55E66" w:rsidRPr="00BC7F1D" w:rsidTr="00EA4A58">
                            <w:tc>
                              <w:tcPr>
                                <w:cnfStyle w:val="001000000000" w:firstRow="0" w:lastRow="0" w:firstColumn="1" w:lastColumn="0" w:oddVBand="0" w:evenVBand="0" w:oddHBand="0" w:evenHBand="0" w:firstRowFirstColumn="0" w:firstRowLastColumn="0" w:lastRowFirstColumn="0" w:lastRowLastColumn="0"/>
                                <w:tcW w:w="2518" w:type="dxa"/>
                                <w:tcBorders>
                                  <w:top w:val="single" w:sz="8" w:space="0" w:color="4F81BD"/>
                                  <w:bottom w:val="single" w:sz="8" w:space="0" w:color="4F81BD"/>
                                  <w:right w:val="single" w:sz="8" w:space="0" w:color="4F81BD"/>
                                </w:tcBorders>
                              </w:tcPr>
                              <w:p w:rsidR="00D55E66" w:rsidRPr="00BC7F1D" w:rsidRDefault="00D55E66" w:rsidP="00BC7F1D">
                                <w:pPr>
                                  <w:jc w:val="center"/>
                                </w:pPr>
                              </w:p>
                            </w:tc>
                            <w:tc>
                              <w:tcPr>
                                <w:tcW w:w="7088" w:type="dxa"/>
                                <w:tcBorders>
                                  <w:top w:val="single" w:sz="8" w:space="0" w:color="4F81BD"/>
                                  <w:left w:val="single" w:sz="8" w:space="0" w:color="4F81BD"/>
                                  <w:bottom w:val="single" w:sz="8" w:space="0" w:color="4F81BD"/>
                                  <w:right w:val="single" w:sz="8" w:space="0" w:color="4F81BD"/>
                                </w:tcBorders>
                              </w:tcPr>
                              <w:p w:rsidR="00D55E66" w:rsidRPr="00BC7F1D" w:rsidRDefault="00D55E66" w:rsidP="00BC7F1D">
                                <w:pPr>
                                  <w:jc w:val="center"/>
                                  <w:cnfStyle w:val="000000000000" w:firstRow="0" w:lastRow="0" w:firstColumn="0" w:lastColumn="0" w:oddVBand="0" w:evenVBand="0" w:oddHBand="0" w:evenHBand="0" w:firstRowFirstColumn="0" w:firstRowLastColumn="0" w:lastRowFirstColumn="0" w:lastRowLastColumn="0"/>
                                </w:pPr>
                              </w:p>
                            </w:tc>
                          </w:tr>
                          <w:tr w:rsidR="00D55E66" w:rsidRPr="00BC7F1D" w:rsidTr="00EA4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top w:val="none" w:sz="0" w:space="0" w:color="auto"/>
                                  <w:left w:val="none" w:sz="0" w:space="0" w:color="auto"/>
                                  <w:bottom w:val="none" w:sz="0" w:space="0" w:color="auto"/>
                                  <w:right w:val="single" w:sz="8" w:space="0" w:color="4F81BD"/>
                                </w:tcBorders>
                              </w:tcPr>
                              <w:p w:rsidR="00D55E66" w:rsidRPr="00BC7F1D" w:rsidRDefault="00D55E66" w:rsidP="00BC7F1D">
                                <w:pPr>
                                  <w:jc w:val="center"/>
                                </w:pPr>
                              </w:p>
                            </w:tc>
                            <w:tc>
                              <w:tcPr>
                                <w:tcW w:w="7088" w:type="dxa"/>
                                <w:tcBorders>
                                  <w:top w:val="none" w:sz="0" w:space="0" w:color="auto"/>
                                  <w:left w:val="single" w:sz="8" w:space="0" w:color="4F81BD"/>
                                  <w:bottom w:val="none" w:sz="0" w:space="0" w:color="auto"/>
                                  <w:right w:val="none" w:sz="0" w:space="0" w:color="auto"/>
                                </w:tcBorders>
                              </w:tcPr>
                              <w:p w:rsidR="00D55E66" w:rsidRPr="00BC7F1D" w:rsidRDefault="00D55E66" w:rsidP="00BC7F1D">
                                <w:pPr>
                                  <w:jc w:val="center"/>
                                  <w:cnfStyle w:val="000000100000" w:firstRow="0" w:lastRow="0" w:firstColumn="0" w:lastColumn="0" w:oddVBand="0" w:evenVBand="0" w:oddHBand="1" w:evenHBand="0" w:firstRowFirstColumn="0" w:firstRowLastColumn="0" w:lastRowFirstColumn="0" w:lastRowLastColumn="0"/>
                                </w:pPr>
                              </w:p>
                            </w:tc>
                          </w:tr>
                          <w:tr w:rsidR="00D55E66" w:rsidRPr="00BC7F1D" w:rsidTr="00EA4A58">
                            <w:tc>
                              <w:tcPr>
                                <w:cnfStyle w:val="001000000000" w:firstRow="0" w:lastRow="0" w:firstColumn="1" w:lastColumn="0" w:oddVBand="0" w:evenVBand="0" w:oddHBand="0" w:evenHBand="0" w:firstRowFirstColumn="0" w:firstRowLastColumn="0" w:lastRowFirstColumn="0" w:lastRowLastColumn="0"/>
                                <w:tcW w:w="2518" w:type="dxa"/>
                                <w:tcBorders>
                                  <w:top w:val="single" w:sz="8" w:space="0" w:color="4F81BD"/>
                                  <w:bottom w:val="single" w:sz="8" w:space="0" w:color="4F81BD"/>
                                  <w:right w:val="single" w:sz="8" w:space="0" w:color="4F81BD"/>
                                </w:tcBorders>
                              </w:tcPr>
                              <w:p w:rsidR="00D55E66" w:rsidRPr="00BC7F1D" w:rsidRDefault="00D55E66" w:rsidP="00BC7F1D">
                                <w:pPr>
                                  <w:jc w:val="center"/>
                                </w:pPr>
                              </w:p>
                            </w:tc>
                            <w:tc>
                              <w:tcPr>
                                <w:tcW w:w="7088" w:type="dxa"/>
                                <w:tcBorders>
                                  <w:top w:val="single" w:sz="8" w:space="0" w:color="4F81BD"/>
                                  <w:left w:val="single" w:sz="8" w:space="0" w:color="4F81BD"/>
                                  <w:bottom w:val="single" w:sz="8" w:space="0" w:color="4F81BD"/>
                                  <w:right w:val="single" w:sz="8" w:space="0" w:color="4F81BD"/>
                                </w:tcBorders>
                              </w:tcPr>
                              <w:p w:rsidR="00D55E66" w:rsidRPr="00BC7F1D" w:rsidRDefault="00D55E66" w:rsidP="00BC7F1D">
                                <w:pPr>
                                  <w:jc w:val="center"/>
                                  <w:cnfStyle w:val="000000000000" w:firstRow="0" w:lastRow="0" w:firstColumn="0" w:lastColumn="0" w:oddVBand="0" w:evenVBand="0" w:oddHBand="0" w:evenHBand="0" w:firstRowFirstColumn="0" w:firstRowLastColumn="0" w:lastRowFirstColumn="0" w:lastRowLastColumn="0"/>
                                </w:pPr>
                              </w:p>
                            </w:tc>
                          </w:tr>
                        </w:tbl>
                        <w:p w:rsidR="00D55E66" w:rsidRDefault="00D55E66" w:rsidP="00BC7F1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 o:spid="_x0000_s1026" style="position:absolute;margin-left:-72.65pt;margin-top:-176.9pt;width:613.5pt;height:264.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" fillcolor="#95adca" strokecolor="#95adca">
              <v:textbox>
                <w:txbxContent>
                  <w:tbl>
                    <w:tblPr>
                      <w:tblStyle w:val="LightList-Accent11"/>
                      <w:tblW w:w="0" w:type="auto"/>
                      <w:tblLayout w:type="fixed"/>
                      <w:tblLook w:val="04A0" w:firstRow="1" w:lastRow="0" w:firstColumn="1" w:lastColumn="0" w:noHBand="0" w:noVBand="1"/>
                    </w:tblPr>
                    <w:tblGrid>
                      <w:gridCol w:w="2518"/>
                      <w:gridCol w:w="7088"/>
                    </w:tblGrid>
                    <w:tr w:rsidR="00D55E66" w:rsidRPr="00BC7F1D" w:rsidTr="00EA4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bottom w:val="single" w:sz="8" w:space="0" w:color="4F81BD"/>
                          </w:tcBorders>
                        </w:tcPr>
                        <w:p w:rsidR="00D55E66" w:rsidRPr="00BC7F1D" w:rsidRDefault="00D55E66" w:rsidP="00BC7F1D">
                          <w:pPr>
                            <w:jc w:val="center"/>
                          </w:pPr>
                          <w:r w:rsidRPr="00BC7F1D">
                            <w:t>Term</w:t>
                          </w:r>
                        </w:p>
                      </w:tc>
                      <w:tc>
                        <w:tcPr>
                          <w:tcW w:w="7088" w:type="dxa"/>
                          <w:tcBorders>
                            <w:bottom w:val="single" w:sz="8" w:space="0" w:color="4F81BD"/>
                          </w:tcBorders>
                        </w:tcPr>
                        <w:p w:rsidR="00D55E66" w:rsidRPr="00BC7F1D" w:rsidRDefault="00D55E66" w:rsidP="00BC7F1D">
                          <w:pPr>
                            <w:jc w:val="center"/>
                            <w:cnfStyle w:val="100000000000" w:firstRow="1" w:lastRow="0" w:firstColumn="0" w:lastColumn="0" w:oddVBand="0" w:evenVBand="0" w:oddHBand="0" w:evenHBand="0" w:firstRowFirstColumn="0" w:firstRowLastColumn="0" w:lastRowFirstColumn="0" w:lastRowLastColumn="0"/>
                          </w:pPr>
                          <w:r w:rsidRPr="00BC7F1D">
                            <w:t>Description</w:t>
                          </w:r>
                        </w:p>
                      </w:tc>
                    </w:tr>
                    <w:tr w:rsidR="00D55E66" w:rsidRPr="00BC7F1D" w:rsidTr="00EA4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top w:val="none" w:sz="0" w:space="0" w:color="auto"/>
                            <w:left w:val="none" w:sz="0" w:space="0" w:color="auto"/>
                            <w:bottom w:val="none" w:sz="0" w:space="0" w:color="auto"/>
                            <w:right w:val="single" w:sz="8" w:space="0" w:color="4F81BD"/>
                          </w:tcBorders>
                        </w:tcPr>
                        <w:p w:rsidR="00D55E66" w:rsidRPr="00BC7F1D" w:rsidRDefault="00D55E66" w:rsidP="00BC7F1D">
                          <w:pPr>
                            <w:jc w:val="center"/>
                          </w:pPr>
                          <w:r w:rsidRPr="00BC7F1D">
                            <w:t>BRD</w:t>
                          </w:r>
                        </w:p>
                      </w:tc>
                      <w:tc>
                        <w:tcPr>
                          <w:tcW w:w="7088" w:type="dxa"/>
                          <w:tcBorders>
                            <w:top w:val="none" w:sz="0" w:space="0" w:color="auto"/>
                            <w:left w:val="single" w:sz="8" w:space="0" w:color="4F81BD"/>
                            <w:bottom w:val="none" w:sz="0" w:space="0" w:color="auto"/>
                            <w:right w:val="none" w:sz="0" w:space="0" w:color="auto"/>
                          </w:tcBorders>
                        </w:tcPr>
                        <w:p w:rsidR="00D55E66" w:rsidRPr="00BC7F1D" w:rsidRDefault="00D55E66" w:rsidP="00BC7F1D">
                          <w:pPr>
                            <w:jc w:val="center"/>
                            <w:cnfStyle w:val="000000100000" w:firstRow="0" w:lastRow="0" w:firstColumn="0" w:lastColumn="0" w:oddVBand="0" w:evenVBand="0" w:oddHBand="1" w:evenHBand="0" w:firstRowFirstColumn="0" w:firstRowLastColumn="0" w:lastRowFirstColumn="0" w:lastRowLastColumn="0"/>
                          </w:pPr>
                          <w:r w:rsidRPr="00BC7F1D">
                            <w:t>Business Requirements Document</w:t>
                          </w:r>
                        </w:p>
                      </w:tc>
                    </w:tr>
                    <w:tr w:rsidR="00D55E66" w:rsidRPr="00BC7F1D" w:rsidTr="00EA4A58">
                      <w:tc>
                        <w:tcPr>
                          <w:cnfStyle w:val="001000000000" w:firstRow="0" w:lastRow="0" w:firstColumn="1" w:lastColumn="0" w:oddVBand="0" w:evenVBand="0" w:oddHBand="0" w:evenHBand="0" w:firstRowFirstColumn="0" w:firstRowLastColumn="0" w:lastRowFirstColumn="0" w:lastRowLastColumn="0"/>
                          <w:tcW w:w="2518" w:type="dxa"/>
                          <w:tcBorders>
                            <w:top w:val="single" w:sz="8" w:space="0" w:color="4F81BD"/>
                            <w:bottom w:val="single" w:sz="8" w:space="0" w:color="4F81BD"/>
                            <w:right w:val="single" w:sz="8" w:space="0" w:color="4F81BD"/>
                          </w:tcBorders>
                        </w:tcPr>
                        <w:p w:rsidR="00D55E66" w:rsidRPr="00BC7F1D" w:rsidRDefault="00D55E66" w:rsidP="00BC7F1D">
                          <w:pPr>
                            <w:jc w:val="center"/>
                          </w:pPr>
                        </w:p>
                      </w:tc>
                      <w:tc>
                        <w:tcPr>
                          <w:tcW w:w="7088" w:type="dxa"/>
                          <w:tcBorders>
                            <w:top w:val="single" w:sz="8" w:space="0" w:color="4F81BD"/>
                            <w:left w:val="single" w:sz="8" w:space="0" w:color="4F81BD"/>
                            <w:bottom w:val="single" w:sz="8" w:space="0" w:color="4F81BD"/>
                            <w:right w:val="single" w:sz="8" w:space="0" w:color="4F81BD"/>
                          </w:tcBorders>
                        </w:tcPr>
                        <w:p w:rsidR="00D55E66" w:rsidRPr="00BC7F1D" w:rsidRDefault="00D55E66" w:rsidP="00BC7F1D">
                          <w:pPr>
                            <w:jc w:val="center"/>
                            <w:cnfStyle w:val="000000000000" w:firstRow="0" w:lastRow="0" w:firstColumn="0" w:lastColumn="0" w:oddVBand="0" w:evenVBand="0" w:oddHBand="0" w:evenHBand="0" w:firstRowFirstColumn="0" w:firstRowLastColumn="0" w:lastRowFirstColumn="0" w:lastRowLastColumn="0"/>
                          </w:pPr>
                        </w:p>
                      </w:tc>
                    </w:tr>
                    <w:tr w:rsidR="00D55E66" w:rsidRPr="00BC7F1D" w:rsidTr="00EA4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top w:val="none" w:sz="0" w:space="0" w:color="auto"/>
                            <w:left w:val="none" w:sz="0" w:space="0" w:color="auto"/>
                            <w:bottom w:val="none" w:sz="0" w:space="0" w:color="auto"/>
                            <w:right w:val="single" w:sz="8" w:space="0" w:color="4F81BD"/>
                          </w:tcBorders>
                        </w:tcPr>
                        <w:p w:rsidR="00D55E66" w:rsidRPr="00BC7F1D" w:rsidRDefault="00D55E66" w:rsidP="00BC7F1D">
                          <w:pPr>
                            <w:jc w:val="center"/>
                          </w:pPr>
                        </w:p>
                      </w:tc>
                      <w:tc>
                        <w:tcPr>
                          <w:tcW w:w="7088" w:type="dxa"/>
                          <w:tcBorders>
                            <w:top w:val="none" w:sz="0" w:space="0" w:color="auto"/>
                            <w:left w:val="single" w:sz="8" w:space="0" w:color="4F81BD"/>
                            <w:bottom w:val="none" w:sz="0" w:space="0" w:color="auto"/>
                            <w:right w:val="none" w:sz="0" w:space="0" w:color="auto"/>
                          </w:tcBorders>
                        </w:tcPr>
                        <w:p w:rsidR="00D55E66" w:rsidRPr="00BC7F1D" w:rsidRDefault="00D55E66" w:rsidP="00BC7F1D">
                          <w:pPr>
                            <w:jc w:val="center"/>
                            <w:cnfStyle w:val="000000100000" w:firstRow="0" w:lastRow="0" w:firstColumn="0" w:lastColumn="0" w:oddVBand="0" w:evenVBand="0" w:oddHBand="1" w:evenHBand="0" w:firstRowFirstColumn="0" w:firstRowLastColumn="0" w:lastRowFirstColumn="0" w:lastRowLastColumn="0"/>
                          </w:pPr>
                        </w:p>
                      </w:tc>
                    </w:tr>
                    <w:tr w:rsidR="00D55E66" w:rsidRPr="00BC7F1D" w:rsidTr="00EA4A58">
                      <w:tc>
                        <w:tcPr>
                          <w:cnfStyle w:val="001000000000" w:firstRow="0" w:lastRow="0" w:firstColumn="1" w:lastColumn="0" w:oddVBand="0" w:evenVBand="0" w:oddHBand="0" w:evenHBand="0" w:firstRowFirstColumn="0" w:firstRowLastColumn="0" w:lastRowFirstColumn="0" w:lastRowLastColumn="0"/>
                          <w:tcW w:w="2518" w:type="dxa"/>
                          <w:tcBorders>
                            <w:top w:val="single" w:sz="8" w:space="0" w:color="4F81BD"/>
                            <w:bottom w:val="single" w:sz="8" w:space="0" w:color="4F81BD"/>
                            <w:right w:val="single" w:sz="8" w:space="0" w:color="4F81BD"/>
                          </w:tcBorders>
                        </w:tcPr>
                        <w:p w:rsidR="00D55E66" w:rsidRPr="00BC7F1D" w:rsidRDefault="00D55E66" w:rsidP="00BC7F1D">
                          <w:pPr>
                            <w:jc w:val="center"/>
                          </w:pPr>
                        </w:p>
                      </w:tc>
                      <w:tc>
                        <w:tcPr>
                          <w:tcW w:w="7088" w:type="dxa"/>
                          <w:tcBorders>
                            <w:top w:val="single" w:sz="8" w:space="0" w:color="4F81BD"/>
                            <w:left w:val="single" w:sz="8" w:space="0" w:color="4F81BD"/>
                            <w:bottom w:val="single" w:sz="8" w:space="0" w:color="4F81BD"/>
                            <w:right w:val="single" w:sz="8" w:space="0" w:color="4F81BD"/>
                          </w:tcBorders>
                        </w:tcPr>
                        <w:p w:rsidR="00D55E66" w:rsidRPr="00BC7F1D" w:rsidRDefault="00D55E66" w:rsidP="00BC7F1D">
                          <w:pPr>
                            <w:jc w:val="center"/>
                            <w:cnfStyle w:val="000000000000" w:firstRow="0" w:lastRow="0" w:firstColumn="0" w:lastColumn="0" w:oddVBand="0" w:evenVBand="0" w:oddHBand="0" w:evenHBand="0" w:firstRowFirstColumn="0" w:firstRowLastColumn="0" w:lastRowFirstColumn="0" w:lastRowLastColumn="0"/>
                          </w:pPr>
                        </w:p>
                      </w:tc>
                    </w:tr>
                  </w:tbl>
                  <w:p w:rsidR="00D55E66" w:rsidRDefault="00D55E66" w:rsidP="00BC7F1D">
                    <w:pPr>
                      <w:jc w:val="center"/>
                    </w:pPr>
                  </w:p>
                </w:txbxContent>
              </v:textbox>
            </v:rect>
          </w:pict>
        </mc:Fallback>
      </mc:AlternateContent>
    </w:r>
    <w:r>
      <w:rPr>
        <w:noProof/>
        <w:lang w:val="en-US"/>
      </w:rPr>
      <w:drawing>
        <wp:anchor distT="0" distB="0" distL="114300" distR="114300" simplePos="0" relativeHeight="251663360" behindDoc="0" locked="0" layoutInCell="1" allowOverlap="1">
          <wp:simplePos x="0" y="0"/>
          <wp:positionH relativeFrom="column">
            <wp:posOffset>4413885</wp:posOffset>
          </wp:positionH>
          <wp:positionV relativeFrom="paragraph">
            <wp:posOffset>-114300</wp:posOffset>
          </wp:positionV>
          <wp:extent cx="2162175" cy="895350"/>
          <wp:effectExtent l="0" t="0" r="9525" b="0"/>
          <wp:wrapNone/>
          <wp:docPr id="122" name="Picture 122" descr="Logo 300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Logo 300 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175" cy="8953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846F1"/>
    <w:multiLevelType w:val="hybridMultilevel"/>
    <w:tmpl w:val="9822DDC2"/>
    <w:lvl w:ilvl="0" w:tplc="A974375E">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90296"/>
    <w:multiLevelType w:val="hybridMultilevel"/>
    <w:tmpl w:val="AF10643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25F21E0"/>
    <w:multiLevelType w:val="hybridMultilevel"/>
    <w:tmpl w:val="2EF260B2"/>
    <w:lvl w:ilvl="0" w:tplc="056074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EB09E9"/>
    <w:multiLevelType w:val="hybridMultilevel"/>
    <w:tmpl w:val="9C4A2A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80B3581"/>
    <w:multiLevelType w:val="hybridMultilevel"/>
    <w:tmpl w:val="90CEA6AE"/>
    <w:lvl w:ilvl="0" w:tplc="1C090003">
      <w:start w:val="1"/>
      <w:numFmt w:val="bullet"/>
      <w:lvlText w:val="o"/>
      <w:lvlJc w:val="left"/>
      <w:pPr>
        <w:ind w:left="1080" w:hanging="360"/>
      </w:pPr>
      <w:rPr>
        <w:rFonts w:ascii="Courier New" w:hAnsi="Courier New" w:cs="Courier New" w:hint="default"/>
      </w:rPr>
    </w:lvl>
    <w:lvl w:ilvl="1" w:tplc="1C090003">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5" w15:restartNumberingAfterBreak="0">
    <w:nsid w:val="0AD715AF"/>
    <w:multiLevelType w:val="hybridMultilevel"/>
    <w:tmpl w:val="917CA78A"/>
    <w:lvl w:ilvl="0" w:tplc="4510CB22">
      <w:numFmt w:val="decimalZero"/>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0E9B7E87"/>
    <w:multiLevelType w:val="hybridMultilevel"/>
    <w:tmpl w:val="68C0ED42"/>
    <w:lvl w:ilvl="0" w:tplc="77E616A0">
      <w:numFmt w:val="bullet"/>
      <w:lvlText w:val="-"/>
      <w:lvlJc w:val="left"/>
      <w:pPr>
        <w:ind w:left="720" w:hanging="360"/>
      </w:pPr>
      <w:rPr>
        <w:rFonts w:ascii="Arial" w:eastAsia="Batang"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015C7"/>
    <w:multiLevelType w:val="hybridMultilevel"/>
    <w:tmpl w:val="9822DDC2"/>
    <w:lvl w:ilvl="0" w:tplc="A974375E">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555C73"/>
    <w:multiLevelType w:val="hybridMultilevel"/>
    <w:tmpl w:val="52E488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095392"/>
    <w:multiLevelType w:val="hybridMultilevel"/>
    <w:tmpl w:val="DACAEF2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174B5A9A"/>
    <w:multiLevelType w:val="hybridMultilevel"/>
    <w:tmpl w:val="379E05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99A6D49"/>
    <w:multiLevelType w:val="hybridMultilevel"/>
    <w:tmpl w:val="AB4E3DBE"/>
    <w:lvl w:ilvl="0" w:tplc="3DAC5378">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770BA9"/>
    <w:multiLevelType w:val="hybridMultilevel"/>
    <w:tmpl w:val="168AEFDA"/>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DC011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087215C"/>
    <w:multiLevelType w:val="hybridMultilevel"/>
    <w:tmpl w:val="68BC6CA4"/>
    <w:lvl w:ilvl="0" w:tplc="752EEBE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B54F1B"/>
    <w:multiLevelType w:val="hybridMultilevel"/>
    <w:tmpl w:val="C3263658"/>
    <w:lvl w:ilvl="0" w:tplc="11180C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183B13"/>
    <w:multiLevelType w:val="hybridMultilevel"/>
    <w:tmpl w:val="1A4646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0AA2797"/>
    <w:multiLevelType w:val="hybridMultilevel"/>
    <w:tmpl w:val="75689112"/>
    <w:lvl w:ilvl="0" w:tplc="8C58A17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681ED7"/>
    <w:multiLevelType w:val="hybridMultilevel"/>
    <w:tmpl w:val="833614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FD18A7"/>
    <w:multiLevelType w:val="hybridMultilevel"/>
    <w:tmpl w:val="9DB22686"/>
    <w:lvl w:ilvl="0" w:tplc="ADD8C636">
      <w:numFmt w:val="decimalZero"/>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389455F1"/>
    <w:multiLevelType w:val="multilevel"/>
    <w:tmpl w:val="D32E3C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41127EF5"/>
    <w:multiLevelType w:val="hybridMultilevel"/>
    <w:tmpl w:val="E2928D16"/>
    <w:lvl w:ilvl="0" w:tplc="CEE4B9A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42200152"/>
    <w:multiLevelType w:val="hybridMultilevel"/>
    <w:tmpl w:val="A984A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A85DC8"/>
    <w:multiLevelType w:val="hybridMultilevel"/>
    <w:tmpl w:val="1CE859B4"/>
    <w:lvl w:ilvl="0" w:tplc="96246F8E">
      <w:start w:val="1"/>
      <w:numFmt w:val="lowerLetter"/>
      <w:lvlText w:val="(%1)"/>
      <w:lvlJc w:val="left"/>
      <w:pPr>
        <w:ind w:left="720" w:hanging="360"/>
      </w:pPr>
      <w:rPr>
        <w:rFonts w:hint="default"/>
        <w:b/>
        <w:color w:val="0070C0"/>
        <w:u w:val="none"/>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49F62991"/>
    <w:multiLevelType w:val="hybridMultilevel"/>
    <w:tmpl w:val="7C6254A4"/>
    <w:lvl w:ilvl="0" w:tplc="BCF0B580">
      <w:start w:val="1"/>
      <w:numFmt w:val="decimal"/>
      <w:lvlText w:val="%1."/>
      <w:lvlJc w:val="left"/>
      <w:pPr>
        <w:ind w:left="720" w:hanging="360"/>
      </w:pPr>
      <w:rPr>
        <w:rFonts w:hint="default"/>
        <w:color w:val="00B05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A3636BA"/>
    <w:multiLevelType w:val="multilevel"/>
    <w:tmpl w:val="04090025"/>
    <w:lvl w:ilvl="0">
      <w:start w:val="1"/>
      <w:numFmt w:val="decimal"/>
      <w:lvlText w:val="%1"/>
      <w:lvlJc w:val="left"/>
      <w:pPr>
        <w:ind w:left="432" w:hanging="432"/>
      </w:pPr>
    </w:lvl>
    <w:lvl w:ilvl="1">
      <w:start w:val="1"/>
      <w:numFmt w:val="decimal"/>
      <w:lvlText w:val="%1.%2"/>
      <w:lvlJc w:val="left"/>
      <w:pPr>
        <w:ind w:left="1284"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4C326E96"/>
    <w:multiLevelType w:val="hybridMultilevel"/>
    <w:tmpl w:val="CAE684E4"/>
    <w:lvl w:ilvl="0" w:tplc="2DC08DDC">
      <w:numFmt w:val="decimalZero"/>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4E991A91"/>
    <w:multiLevelType w:val="hybridMultilevel"/>
    <w:tmpl w:val="AEF6B94E"/>
    <w:lvl w:ilvl="0" w:tplc="EF8C8DF4">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00C2599"/>
    <w:multiLevelType w:val="hybridMultilevel"/>
    <w:tmpl w:val="728256DE"/>
    <w:lvl w:ilvl="0" w:tplc="EF8C8DF4">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87C582E"/>
    <w:multiLevelType w:val="hybridMultilevel"/>
    <w:tmpl w:val="4E429F24"/>
    <w:lvl w:ilvl="0" w:tplc="31E2FF7E">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0" w15:restartNumberingAfterBreak="0">
    <w:nsid w:val="5CB3109F"/>
    <w:multiLevelType w:val="hybridMultilevel"/>
    <w:tmpl w:val="9B06D8FC"/>
    <w:lvl w:ilvl="0" w:tplc="70387C94">
      <w:numFmt w:val="decimalZero"/>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1" w15:restartNumberingAfterBreak="0">
    <w:nsid w:val="5CB70F61"/>
    <w:multiLevelType w:val="hybridMultilevel"/>
    <w:tmpl w:val="716CA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5DC21619"/>
    <w:multiLevelType w:val="hybridMultilevel"/>
    <w:tmpl w:val="795E7CA0"/>
    <w:lvl w:ilvl="0" w:tplc="1E0E5470">
      <w:start w:val="2"/>
      <w:numFmt w:val="bullet"/>
      <w:lvlText w:val="-"/>
      <w:lvlJc w:val="left"/>
      <w:pPr>
        <w:ind w:left="720" w:hanging="360"/>
      </w:pPr>
      <w:rPr>
        <w:rFonts w:ascii="Arial" w:eastAsiaTheme="minorHAnsi" w:hAnsi="Arial" w:cs="Aria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5E873212"/>
    <w:multiLevelType w:val="hybridMultilevel"/>
    <w:tmpl w:val="1E120E72"/>
    <w:lvl w:ilvl="0" w:tplc="04090001">
      <w:start w:val="1"/>
      <w:numFmt w:val="bullet"/>
      <w:lvlText w:val=""/>
      <w:lvlJc w:val="left"/>
      <w:pPr>
        <w:ind w:left="755" w:hanging="360"/>
      </w:pPr>
      <w:rPr>
        <w:rFonts w:ascii="Symbol" w:hAnsi="Symbol" w:hint="default"/>
      </w:rPr>
    </w:lvl>
    <w:lvl w:ilvl="1" w:tplc="04090003" w:tentative="1">
      <w:start w:val="1"/>
      <w:numFmt w:val="bullet"/>
      <w:lvlText w:val="o"/>
      <w:lvlJc w:val="left"/>
      <w:pPr>
        <w:ind w:left="1475" w:hanging="360"/>
      </w:pPr>
      <w:rPr>
        <w:rFonts w:ascii="Courier New" w:hAnsi="Courier New" w:cs="Courier New" w:hint="default"/>
      </w:rPr>
    </w:lvl>
    <w:lvl w:ilvl="2" w:tplc="04090005" w:tentative="1">
      <w:start w:val="1"/>
      <w:numFmt w:val="bullet"/>
      <w:lvlText w:val=""/>
      <w:lvlJc w:val="left"/>
      <w:pPr>
        <w:ind w:left="2195" w:hanging="360"/>
      </w:pPr>
      <w:rPr>
        <w:rFonts w:ascii="Wingdings" w:hAnsi="Wingdings" w:hint="default"/>
      </w:rPr>
    </w:lvl>
    <w:lvl w:ilvl="3" w:tplc="04090001" w:tentative="1">
      <w:start w:val="1"/>
      <w:numFmt w:val="bullet"/>
      <w:lvlText w:val=""/>
      <w:lvlJc w:val="left"/>
      <w:pPr>
        <w:ind w:left="2915" w:hanging="360"/>
      </w:pPr>
      <w:rPr>
        <w:rFonts w:ascii="Symbol" w:hAnsi="Symbol" w:hint="default"/>
      </w:rPr>
    </w:lvl>
    <w:lvl w:ilvl="4" w:tplc="04090003" w:tentative="1">
      <w:start w:val="1"/>
      <w:numFmt w:val="bullet"/>
      <w:lvlText w:val="o"/>
      <w:lvlJc w:val="left"/>
      <w:pPr>
        <w:ind w:left="3635" w:hanging="360"/>
      </w:pPr>
      <w:rPr>
        <w:rFonts w:ascii="Courier New" w:hAnsi="Courier New" w:cs="Courier New" w:hint="default"/>
      </w:rPr>
    </w:lvl>
    <w:lvl w:ilvl="5" w:tplc="04090005" w:tentative="1">
      <w:start w:val="1"/>
      <w:numFmt w:val="bullet"/>
      <w:lvlText w:val=""/>
      <w:lvlJc w:val="left"/>
      <w:pPr>
        <w:ind w:left="4355" w:hanging="360"/>
      </w:pPr>
      <w:rPr>
        <w:rFonts w:ascii="Wingdings" w:hAnsi="Wingdings" w:hint="default"/>
      </w:rPr>
    </w:lvl>
    <w:lvl w:ilvl="6" w:tplc="04090001" w:tentative="1">
      <w:start w:val="1"/>
      <w:numFmt w:val="bullet"/>
      <w:lvlText w:val=""/>
      <w:lvlJc w:val="left"/>
      <w:pPr>
        <w:ind w:left="5075" w:hanging="360"/>
      </w:pPr>
      <w:rPr>
        <w:rFonts w:ascii="Symbol" w:hAnsi="Symbol" w:hint="default"/>
      </w:rPr>
    </w:lvl>
    <w:lvl w:ilvl="7" w:tplc="04090003" w:tentative="1">
      <w:start w:val="1"/>
      <w:numFmt w:val="bullet"/>
      <w:lvlText w:val="o"/>
      <w:lvlJc w:val="left"/>
      <w:pPr>
        <w:ind w:left="5795" w:hanging="360"/>
      </w:pPr>
      <w:rPr>
        <w:rFonts w:ascii="Courier New" w:hAnsi="Courier New" w:cs="Courier New" w:hint="default"/>
      </w:rPr>
    </w:lvl>
    <w:lvl w:ilvl="8" w:tplc="04090005" w:tentative="1">
      <w:start w:val="1"/>
      <w:numFmt w:val="bullet"/>
      <w:lvlText w:val=""/>
      <w:lvlJc w:val="left"/>
      <w:pPr>
        <w:ind w:left="6515" w:hanging="360"/>
      </w:pPr>
      <w:rPr>
        <w:rFonts w:ascii="Wingdings" w:hAnsi="Wingdings" w:hint="default"/>
      </w:rPr>
    </w:lvl>
  </w:abstractNum>
  <w:abstractNum w:abstractNumId="34" w15:restartNumberingAfterBreak="0">
    <w:nsid w:val="617B7DF1"/>
    <w:multiLevelType w:val="hybridMultilevel"/>
    <w:tmpl w:val="A984A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E577A1"/>
    <w:multiLevelType w:val="hybridMultilevel"/>
    <w:tmpl w:val="731A0D54"/>
    <w:lvl w:ilvl="0" w:tplc="CD7A36C4">
      <w:start w:val="1"/>
      <w:numFmt w:val="decimalZero"/>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6" w15:restartNumberingAfterBreak="0">
    <w:nsid w:val="6B0A1E02"/>
    <w:multiLevelType w:val="hybridMultilevel"/>
    <w:tmpl w:val="B0ECFEBA"/>
    <w:lvl w:ilvl="0" w:tplc="1C090001">
      <w:start w:val="1"/>
      <w:numFmt w:val="bullet"/>
      <w:lvlText w:val=""/>
      <w:lvlJc w:val="left"/>
      <w:pPr>
        <w:ind w:left="1080" w:hanging="360"/>
      </w:pPr>
      <w:rPr>
        <w:rFonts w:ascii="Symbol" w:hAnsi="Symbol" w:hint="default"/>
      </w:rPr>
    </w:lvl>
    <w:lvl w:ilvl="1" w:tplc="1C090003">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7" w15:restartNumberingAfterBreak="0">
    <w:nsid w:val="73887D83"/>
    <w:multiLevelType w:val="hybridMultilevel"/>
    <w:tmpl w:val="9822DDC2"/>
    <w:lvl w:ilvl="0" w:tplc="A974375E">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634FCF"/>
    <w:multiLevelType w:val="hybridMultilevel"/>
    <w:tmpl w:val="DCA8D2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A075C8"/>
    <w:multiLevelType w:val="hybridMultilevel"/>
    <w:tmpl w:val="CA76A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2"/>
  </w:num>
  <w:num w:numId="3">
    <w:abstractNumId w:val="34"/>
  </w:num>
  <w:num w:numId="4">
    <w:abstractNumId w:val="24"/>
  </w:num>
  <w:num w:numId="5">
    <w:abstractNumId w:val="37"/>
  </w:num>
  <w:num w:numId="6">
    <w:abstractNumId w:val="7"/>
  </w:num>
  <w:num w:numId="7">
    <w:abstractNumId w:val="0"/>
  </w:num>
  <w:num w:numId="8">
    <w:abstractNumId w:val="8"/>
  </w:num>
  <w:num w:numId="9">
    <w:abstractNumId w:val="6"/>
  </w:num>
  <w:num w:numId="10">
    <w:abstractNumId w:val="11"/>
  </w:num>
  <w:num w:numId="11">
    <w:abstractNumId w:val="38"/>
  </w:num>
  <w:num w:numId="12">
    <w:abstractNumId w:val="13"/>
  </w:num>
  <w:num w:numId="13">
    <w:abstractNumId w:val="2"/>
  </w:num>
  <w:num w:numId="14">
    <w:abstractNumId w:val="1"/>
  </w:num>
  <w:num w:numId="15">
    <w:abstractNumId w:val="15"/>
  </w:num>
  <w:num w:numId="16">
    <w:abstractNumId w:val="30"/>
  </w:num>
  <w:num w:numId="17">
    <w:abstractNumId w:val="32"/>
  </w:num>
  <w:num w:numId="18">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26"/>
  </w:num>
  <w:num w:numId="21">
    <w:abstractNumId w:val="35"/>
  </w:num>
  <w:num w:numId="22">
    <w:abstractNumId w:val="25"/>
  </w:num>
  <w:num w:numId="23">
    <w:abstractNumId w:val="29"/>
  </w:num>
  <w:num w:numId="24">
    <w:abstractNumId w:val="31"/>
  </w:num>
  <w:num w:numId="25">
    <w:abstractNumId w:val="31"/>
    <w:lvlOverride w:ilvl="0">
      <w:startOverride w:val="1"/>
    </w:lvlOverride>
    <w:lvlOverride w:ilvl="1"/>
    <w:lvlOverride w:ilvl="2"/>
    <w:lvlOverride w:ilvl="3"/>
    <w:lvlOverride w:ilvl="4"/>
    <w:lvlOverride w:ilvl="5"/>
    <w:lvlOverride w:ilvl="6"/>
    <w:lvlOverride w:ilvl="7"/>
    <w:lvlOverride w:ilvl="8"/>
  </w:num>
  <w:num w:numId="26">
    <w:abstractNumId w:val="14"/>
  </w:num>
  <w:num w:numId="27">
    <w:abstractNumId w:val="19"/>
  </w:num>
  <w:num w:numId="28">
    <w:abstractNumId w:val="23"/>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6"/>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12"/>
  </w:num>
  <w:num w:numId="35">
    <w:abstractNumId w:val="4"/>
  </w:num>
  <w:num w:numId="36">
    <w:abstractNumId w:val="18"/>
  </w:num>
  <w:num w:numId="37">
    <w:abstractNumId w:val="33"/>
  </w:num>
  <w:num w:numId="38">
    <w:abstractNumId w:val="3"/>
  </w:num>
  <w:num w:numId="39">
    <w:abstractNumId w:val="10"/>
  </w:num>
  <w:num w:numId="40">
    <w:abstractNumId w:val="17"/>
  </w:num>
  <w:num w:numId="41">
    <w:abstractNumId w:val="20"/>
  </w:num>
  <w:num w:numId="42">
    <w:abstractNumId w:val="20"/>
  </w:num>
  <w:num w:numId="43">
    <w:abstractNumId w:val="39"/>
  </w:num>
  <w:num w:numId="44">
    <w:abstractNumId w:val="28"/>
  </w:num>
  <w:num w:numId="45">
    <w:abstractNumId w:val="16"/>
  </w:num>
  <w:num w:numId="46">
    <w:abstractNumId w:val="27"/>
  </w:num>
  <w:num w:numId="4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BA8"/>
    <w:rsid w:val="00000D51"/>
    <w:rsid w:val="00000DB2"/>
    <w:rsid w:val="000033CD"/>
    <w:rsid w:val="00005004"/>
    <w:rsid w:val="00006B79"/>
    <w:rsid w:val="000124E0"/>
    <w:rsid w:val="000139F6"/>
    <w:rsid w:val="00013B10"/>
    <w:rsid w:val="0001426A"/>
    <w:rsid w:val="000149A7"/>
    <w:rsid w:val="00014D61"/>
    <w:rsid w:val="000157DE"/>
    <w:rsid w:val="00016748"/>
    <w:rsid w:val="00016CCD"/>
    <w:rsid w:val="0002006B"/>
    <w:rsid w:val="00021755"/>
    <w:rsid w:val="0002213D"/>
    <w:rsid w:val="00022EB2"/>
    <w:rsid w:val="00022F4C"/>
    <w:rsid w:val="00024DA5"/>
    <w:rsid w:val="00024E25"/>
    <w:rsid w:val="0002552B"/>
    <w:rsid w:val="0002611B"/>
    <w:rsid w:val="00026786"/>
    <w:rsid w:val="000301C2"/>
    <w:rsid w:val="000305AE"/>
    <w:rsid w:val="00030FF5"/>
    <w:rsid w:val="000323B3"/>
    <w:rsid w:val="000331AA"/>
    <w:rsid w:val="000334DC"/>
    <w:rsid w:val="000345EC"/>
    <w:rsid w:val="00034A00"/>
    <w:rsid w:val="00035D30"/>
    <w:rsid w:val="00036AC4"/>
    <w:rsid w:val="00040418"/>
    <w:rsid w:val="000419E8"/>
    <w:rsid w:val="000426E5"/>
    <w:rsid w:val="00043124"/>
    <w:rsid w:val="00043297"/>
    <w:rsid w:val="00046E5E"/>
    <w:rsid w:val="00050612"/>
    <w:rsid w:val="00050DD6"/>
    <w:rsid w:val="00050F4D"/>
    <w:rsid w:val="000512BD"/>
    <w:rsid w:val="000526EE"/>
    <w:rsid w:val="00052FD5"/>
    <w:rsid w:val="00053D09"/>
    <w:rsid w:val="00054405"/>
    <w:rsid w:val="0005442A"/>
    <w:rsid w:val="00054C6B"/>
    <w:rsid w:val="00056633"/>
    <w:rsid w:val="000575B7"/>
    <w:rsid w:val="0005774B"/>
    <w:rsid w:val="00057FBA"/>
    <w:rsid w:val="000601B4"/>
    <w:rsid w:val="000619DD"/>
    <w:rsid w:val="00061FC1"/>
    <w:rsid w:val="00062683"/>
    <w:rsid w:val="0006408D"/>
    <w:rsid w:val="000644E2"/>
    <w:rsid w:val="000645CB"/>
    <w:rsid w:val="00065BDB"/>
    <w:rsid w:val="0006772F"/>
    <w:rsid w:val="00067EAD"/>
    <w:rsid w:val="000716F0"/>
    <w:rsid w:val="00074664"/>
    <w:rsid w:val="00074846"/>
    <w:rsid w:val="00074E68"/>
    <w:rsid w:val="00074F7A"/>
    <w:rsid w:val="000764B3"/>
    <w:rsid w:val="000769D1"/>
    <w:rsid w:val="000777F5"/>
    <w:rsid w:val="000819D2"/>
    <w:rsid w:val="00082A7C"/>
    <w:rsid w:val="000847CC"/>
    <w:rsid w:val="00084FD7"/>
    <w:rsid w:val="00087963"/>
    <w:rsid w:val="00090AA7"/>
    <w:rsid w:val="00090EF6"/>
    <w:rsid w:val="000918B3"/>
    <w:rsid w:val="0009344F"/>
    <w:rsid w:val="000950A5"/>
    <w:rsid w:val="000957F1"/>
    <w:rsid w:val="00095AC9"/>
    <w:rsid w:val="0009750D"/>
    <w:rsid w:val="000978DD"/>
    <w:rsid w:val="000A004C"/>
    <w:rsid w:val="000A024D"/>
    <w:rsid w:val="000A064F"/>
    <w:rsid w:val="000A2ABF"/>
    <w:rsid w:val="000A421C"/>
    <w:rsid w:val="000A4EE4"/>
    <w:rsid w:val="000A6398"/>
    <w:rsid w:val="000A6962"/>
    <w:rsid w:val="000A6A0A"/>
    <w:rsid w:val="000A6BBB"/>
    <w:rsid w:val="000B0121"/>
    <w:rsid w:val="000B0165"/>
    <w:rsid w:val="000B0525"/>
    <w:rsid w:val="000B1956"/>
    <w:rsid w:val="000B1D80"/>
    <w:rsid w:val="000B261E"/>
    <w:rsid w:val="000B263F"/>
    <w:rsid w:val="000B298D"/>
    <w:rsid w:val="000B3DE8"/>
    <w:rsid w:val="000B5AF6"/>
    <w:rsid w:val="000B6420"/>
    <w:rsid w:val="000B6A06"/>
    <w:rsid w:val="000B7760"/>
    <w:rsid w:val="000C15B6"/>
    <w:rsid w:val="000C1606"/>
    <w:rsid w:val="000C1A30"/>
    <w:rsid w:val="000C2E54"/>
    <w:rsid w:val="000C7B6E"/>
    <w:rsid w:val="000D01F2"/>
    <w:rsid w:val="000D073F"/>
    <w:rsid w:val="000D1BB7"/>
    <w:rsid w:val="000D2DAB"/>
    <w:rsid w:val="000D4787"/>
    <w:rsid w:val="000D53AE"/>
    <w:rsid w:val="000D7134"/>
    <w:rsid w:val="000E0DA4"/>
    <w:rsid w:val="000E0F0C"/>
    <w:rsid w:val="000E753F"/>
    <w:rsid w:val="000F0A57"/>
    <w:rsid w:val="000F2031"/>
    <w:rsid w:val="000F2CF5"/>
    <w:rsid w:val="000F2D11"/>
    <w:rsid w:val="000F5C77"/>
    <w:rsid w:val="000F63F4"/>
    <w:rsid w:val="000F6B40"/>
    <w:rsid w:val="000F71A6"/>
    <w:rsid w:val="000F733F"/>
    <w:rsid w:val="000F742D"/>
    <w:rsid w:val="000F7912"/>
    <w:rsid w:val="001002C6"/>
    <w:rsid w:val="00100956"/>
    <w:rsid w:val="00100A01"/>
    <w:rsid w:val="00101483"/>
    <w:rsid w:val="00106365"/>
    <w:rsid w:val="001110FA"/>
    <w:rsid w:val="001113DB"/>
    <w:rsid w:val="001113E8"/>
    <w:rsid w:val="00112371"/>
    <w:rsid w:val="0011415C"/>
    <w:rsid w:val="00122DAC"/>
    <w:rsid w:val="00123BB3"/>
    <w:rsid w:val="00124084"/>
    <w:rsid w:val="001272CA"/>
    <w:rsid w:val="0012731F"/>
    <w:rsid w:val="00130409"/>
    <w:rsid w:val="001308AA"/>
    <w:rsid w:val="001319BC"/>
    <w:rsid w:val="00131A05"/>
    <w:rsid w:val="001327EF"/>
    <w:rsid w:val="001345BF"/>
    <w:rsid w:val="001350FB"/>
    <w:rsid w:val="001355D8"/>
    <w:rsid w:val="0013674F"/>
    <w:rsid w:val="00137058"/>
    <w:rsid w:val="0013736A"/>
    <w:rsid w:val="001407F5"/>
    <w:rsid w:val="001411BC"/>
    <w:rsid w:val="001424C4"/>
    <w:rsid w:val="00142CC5"/>
    <w:rsid w:val="0014436E"/>
    <w:rsid w:val="00144A1C"/>
    <w:rsid w:val="001462F7"/>
    <w:rsid w:val="00150FB2"/>
    <w:rsid w:val="00151409"/>
    <w:rsid w:val="00152AD5"/>
    <w:rsid w:val="0015316D"/>
    <w:rsid w:val="0015361F"/>
    <w:rsid w:val="00153CAD"/>
    <w:rsid w:val="00154C11"/>
    <w:rsid w:val="00154FB7"/>
    <w:rsid w:val="001561CE"/>
    <w:rsid w:val="001563ED"/>
    <w:rsid w:val="00156C5C"/>
    <w:rsid w:val="00157169"/>
    <w:rsid w:val="00157A1D"/>
    <w:rsid w:val="00157D9D"/>
    <w:rsid w:val="001600F0"/>
    <w:rsid w:val="001602F4"/>
    <w:rsid w:val="001606E8"/>
    <w:rsid w:val="0016077B"/>
    <w:rsid w:val="00161CE7"/>
    <w:rsid w:val="0016346E"/>
    <w:rsid w:val="00163BA0"/>
    <w:rsid w:val="001641B1"/>
    <w:rsid w:val="00165643"/>
    <w:rsid w:val="001659A5"/>
    <w:rsid w:val="00165A85"/>
    <w:rsid w:val="00165CEB"/>
    <w:rsid w:val="00167CAE"/>
    <w:rsid w:val="00171966"/>
    <w:rsid w:val="00172492"/>
    <w:rsid w:val="0017490F"/>
    <w:rsid w:val="001756F8"/>
    <w:rsid w:val="001765A7"/>
    <w:rsid w:val="00177364"/>
    <w:rsid w:val="0018128B"/>
    <w:rsid w:val="00181EAE"/>
    <w:rsid w:val="001829C2"/>
    <w:rsid w:val="001830B0"/>
    <w:rsid w:val="001848C7"/>
    <w:rsid w:val="001849D8"/>
    <w:rsid w:val="00185A77"/>
    <w:rsid w:val="00187E58"/>
    <w:rsid w:val="0019405B"/>
    <w:rsid w:val="00195307"/>
    <w:rsid w:val="001968FE"/>
    <w:rsid w:val="00196A0C"/>
    <w:rsid w:val="001A062D"/>
    <w:rsid w:val="001A1A9C"/>
    <w:rsid w:val="001A2087"/>
    <w:rsid w:val="001A2D22"/>
    <w:rsid w:val="001A3B88"/>
    <w:rsid w:val="001A4EE4"/>
    <w:rsid w:val="001A71E7"/>
    <w:rsid w:val="001A7830"/>
    <w:rsid w:val="001A7844"/>
    <w:rsid w:val="001A7B65"/>
    <w:rsid w:val="001A7D8F"/>
    <w:rsid w:val="001B04AE"/>
    <w:rsid w:val="001B04E4"/>
    <w:rsid w:val="001B1092"/>
    <w:rsid w:val="001B2561"/>
    <w:rsid w:val="001B26B2"/>
    <w:rsid w:val="001B2B55"/>
    <w:rsid w:val="001B2DC6"/>
    <w:rsid w:val="001B5648"/>
    <w:rsid w:val="001B5C2C"/>
    <w:rsid w:val="001B5D03"/>
    <w:rsid w:val="001B760E"/>
    <w:rsid w:val="001B7B04"/>
    <w:rsid w:val="001C297A"/>
    <w:rsid w:val="001C50B4"/>
    <w:rsid w:val="001C5D7E"/>
    <w:rsid w:val="001C646F"/>
    <w:rsid w:val="001C7162"/>
    <w:rsid w:val="001C794B"/>
    <w:rsid w:val="001C7D15"/>
    <w:rsid w:val="001D059F"/>
    <w:rsid w:val="001D0E2F"/>
    <w:rsid w:val="001D10A7"/>
    <w:rsid w:val="001D130D"/>
    <w:rsid w:val="001D1C31"/>
    <w:rsid w:val="001D2647"/>
    <w:rsid w:val="001D46FD"/>
    <w:rsid w:val="001D5801"/>
    <w:rsid w:val="001D6573"/>
    <w:rsid w:val="001E0498"/>
    <w:rsid w:val="001E1EC1"/>
    <w:rsid w:val="001E2926"/>
    <w:rsid w:val="001E329A"/>
    <w:rsid w:val="001E39E1"/>
    <w:rsid w:val="001E544E"/>
    <w:rsid w:val="001E757C"/>
    <w:rsid w:val="001F1256"/>
    <w:rsid w:val="001F12C3"/>
    <w:rsid w:val="001F1545"/>
    <w:rsid w:val="001F1992"/>
    <w:rsid w:val="001F2581"/>
    <w:rsid w:val="001F3305"/>
    <w:rsid w:val="001F3A20"/>
    <w:rsid w:val="001F722F"/>
    <w:rsid w:val="001F7502"/>
    <w:rsid w:val="00201368"/>
    <w:rsid w:val="002024D8"/>
    <w:rsid w:val="00203B25"/>
    <w:rsid w:val="002044FD"/>
    <w:rsid w:val="00204AD6"/>
    <w:rsid w:val="00204F24"/>
    <w:rsid w:val="00205759"/>
    <w:rsid w:val="002061CE"/>
    <w:rsid w:val="0020662C"/>
    <w:rsid w:val="002069B5"/>
    <w:rsid w:val="00211400"/>
    <w:rsid w:val="00211DB4"/>
    <w:rsid w:val="0021204D"/>
    <w:rsid w:val="00213C0F"/>
    <w:rsid w:val="00213D76"/>
    <w:rsid w:val="00214547"/>
    <w:rsid w:val="0021533D"/>
    <w:rsid w:val="00215419"/>
    <w:rsid w:val="002156BA"/>
    <w:rsid w:val="002159A4"/>
    <w:rsid w:val="0021746F"/>
    <w:rsid w:val="0022078A"/>
    <w:rsid w:val="002213AA"/>
    <w:rsid w:val="00221E27"/>
    <w:rsid w:val="0022227B"/>
    <w:rsid w:val="002223DA"/>
    <w:rsid w:val="002234FF"/>
    <w:rsid w:val="002236BE"/>
    <w:rsid w:val="00224A12"/>
    <w:rsid w:val="00224CB9"/>
    <w:rsid w:val="0022784E"/>
    <w:rsid w:val="002302AA"/>
    <w:rsid w:val="00230C69"/>
    <w:rsid w:val="002319D1"/>
    <w:rsid w:val="00232148"/>
    <w:rsid w:val="00234BEE"/>
    <w:rsid w:val="002373B4"/>
    <w:rsid w:val="00240B77"/>
    <w:rsid w:val="00240D13"/>
    <w:rsid w:val="00241EC1"/>
    <w:rsid w:val="0024299D"/>
    <w:rsid w:val="002429CC"/>
    <w:rsid w:val="002430FA"/>
    <w:rsid w:val="002436CE"/>
    <w:rsid w:val="00244D93"/>
    <w:rsid w:val="002458D4"/>
    <w:rsid w:val="0024699D"/>
    <w:rsid w:val="00246A4F"/>
    <w:rsid w:val="002500E3"/>
    <w:rsid w:val="00250B3F"/>
    <w:rsid w:val="00253057"/>
    <w:rsid w:val="002532A9"/>
    <w:rsid w:val="00254AF4"/>
    <w:rsid w:val="002560FC"/>
    <w:rsid w:val="0025632E"/>
    <w:rsid w:val="0026061B"/>
    <w:rsid w:val="00260658"/>
    <w:rsid w:val="00260721"/>
    <w:rsid w:val="002616FF"/>
    <w:rsid w:val="00261D0F"/>
    <w:rsid w:val="00262F97"/>
    <w:rsid w:val="00264416"/>
    <w:rsid w:val="0026647C"/>
    <w:rsid w:val="00266ACB"/>
    <w:rsid w:val="002670C2"/>
    <w:rsid w:val="00267171"/>
    <w:rsid w:val="00267CF1"/>
    <w:rsid w:val="00270287"/>
    <w:rsid w:val="002710F5"/>
    <w:rsid w:val="00272C53"/>
    <w:rsid w:val="00273186"/>
    <w:rsid w:val="002740C0"/>
    <w:rsid w:val="00275EF9"/>
    <w:rsid w:val="002765EF"/>
    <w:rsid w:val="002771E9"/>
    <w:rsid w:val="00280B86"/>
    <w:rsid w:val="00280B9D"/>
    <w:rsid w:val="0028352B"/>
    <w:rsid w:val="002838E1"/>
    <w:rsid w:val="002839C1"/>
    <w:rsid w:val="0028429A"/>
    <w:rsid w:val="00284D01"/>
    <w:rsid w:val="002866C4"/>
    <w:rsid w:val="0029045F"/>
    <w:rsid w:val="00292713"/>
    <w:rsid w:val="00293290"/>
    <w:rsid w:val="00293B90"/>
    <w:rsid w:val="00294062"/>
    <w:rsid w:val="0029475D"/>
    <w:rsid w:val="00294CCC"/>
    <w:rsid w:val="0029605E"/>
    <w:rsid w:val="002A048A"/>
    <w:rsid w:val="002A065B"/>
    <w:rsid w:val="002A0E00"/>
    <w:rsid w:val="002A13D6"/>
    <w:rsid w:val="002A2F73"/>
    <w:rsid w:val="002A30FE"/>
    <w:rsid w:val="002A36A2"/>
    <w:rsid w:val="002A375C"/>
    <w:rsid w:val="002A4A2F"/>
    <w:rsid w:val="002A5D68"/>
    <w:rsid w:val="002A6C61"/>
    <w:rsid w:val="002A72A6"/>
    <w:rsid w:val="002A7959"/>
    <w:rsid w:val="002A79B8"/>
    <w:rsid w:val="002A7BC5"/>
    <w:rsid w:val="002B0D4A"/>
    <w:rsid w:val="002B17CB"/>
    <w:rsid w:val="002B4552"/>
    <w:rsid w:val="002B46EF"/>
    <w:rsid w:val="002B5F2F"/>
    <w:rsid w:val="002B6196"/>
    <w:rsid w:val="002B7EED"/>
    <w:rsid w:val="002C0396"/>
    <w:rsid w:val="002C0EDC"/>
    <w:rsid w:val="002C10C7"/>
    <w:rsid w:val="002C25BC"/>
    <w:rsid w:val="002C3211"/>
    <w:rsid w:val="002C3414"/>
    <w:rsid w:val="002C3CC7"/>
    <w:rsid w:val="002C5014"/>
    <w:rsid w:val="002D0B64"/>
    <w:rsid w:val="002D0D7E"/>
    <w:rsid w:val="002D1195"/>
    <w:rsid w:val="002D2E83"/>
    <w:rsid w:val="002D2FCC"/>
    <w:rsid w:val="002D4B32"/>
    <w:rsid w:val="002D6B20"/>
    <w:rsid w:val="002D72A7"/>
    <w:rsid w:val="002E0653"/>
    <w:rsid w:val="002E06CC"/>
    <w:rsid w:val="002E0C2F"/>
    <w:rsid w:val="002E1450"/>
    <w:rsid w:val="002E1E5B"/>
    <w:rsid w:val="002E275A"/>
    <w:rsid w:val="002E27D0"/>
    <w:rsid w:val="002E4038"/>
    <w:rsid w:val="002E4C98"/>
    <w:rsid w:val="002E6F37"/>
    <w:rsid w:val="002F0FEC"/>
    <w:rsid w:val="002F1B39"/>
    <w:rsid w:val="002F34EC"/>
    <w:rsid w:val="002F3845"/>
    <w:rsid w:val="002F3AB7"/>
    <w:rsid w:val="002F3EC9"/>
    <w:rsid w:val="002F4114"/>
    <w:rsid w:val="002F53A2"/>
    <w:rsid w:val="002F6101"/>
    <w:rsid w:val="0030014F"/>
    <w:rsid w:val="003005C2"/>
    <w:rsid w:val="00304DE3"/>
    <w:rsid w:val="0030567D"/>
    <w:rsid w:val="0030678F"/>
    <w:rsid w:val="00307FFD"/>
    <w:rsid w:val="00310035"/>
    <w:rsid w:val="00311619"/>
    <w:rsid w:val="00311F3D"/>
    <w:rsid w:val="003130C7"/>
    <w:rsid w:val="00313166"/>
    <w:rsid w:val="00313622"/>
    <w:rsid w:val="00313796"/>
    <w:rsid w:val="003163B6"/>
    <w:rsid w:val="003175EE"/>
    <w:rsid w:val="00320298"/>
    <w:rsid w:val="0032043A"/>
    <w:rsid w:val="0032159B"/>
    <w:rsid w:val="00321D80"/>
    <w:rsid w:val="00323172"/>
    <w:rsid w:val="00323FD8"/>
    <w:rsid w:val="00324307"/>
    <w:rsid w:val="00324319"/>
    <w:rsid w:val="003269AA"/>
    <w:rsid w:val="0032767A"/>
    <w:rsid w:val="0033008C"/>
    <w:rsid w:val="003313E4"/>
    <w:rsid w:val="00332365"/>
    <w:rsid w:val="00332471"/>
    <w:rsid w:val="00332B63"/>
    <w:rsid w:val="00332E2F"/>
    <w:rsid w:val="00332E89"/>
    <w:rsid w:val="003349A0"/>
    <w:rsid w:val="00334C36"/>
    <w:rsid w:val="00335308"/>
    <w:rsid w:val="003353C1"/>
    <w:rsid w:val="00335DE1"/>
    <w:rsid w:val="003360A5"/>
    <w:rsid w:val="00336B4D"/>
    <w:rsid w:val="00337EFE"/>
    <w:rsid w:val="003409B0"/>
    <w:rsid w:val="00340FDB"/>
    <w:rsid w:val="00342E78"/>
    <w:rsid w:val="003430BE"/>
    <w:rsid w:val="00344A85"/>
    <w:rsid w:val="003457D5"/>
    <w:rsid w:val="00346448"/>
    <w:rsid w:val="0034684C"/>
    <w:rsid w:val="00346AA1"/>
    <w:rsid w:val="003476B8"/>
    <w:rsid w:val="00347DD9"/>
    <w:rsid w:val="00347E21"/>
    <w:rsid w:val="00351045"/>
    <w:rsid w:val="003517BE"/>
    <w:rsid w:val="0035208F"/>
    <w:rsid w:val="003523BE"/>
    <w:rsid w:val="00353E41"/>
    <w:rsid w:val="00355083"/>
    <w:rsid w:val="00356F99"/>
    <w:rsid w:val="00360819"/>
    <w:rsid w:val="003622C9"/>
    <w:rsid w:val="003630FA"/>
    <w:rsid w:val="0036448C"/>
    <w:rsid w:val="00364E47"/>
    <w:rsid w:val="003657F1"/>
    <w:rsid w:val="0037011C"/>
    <w:rsid w:val="00370DBA"/>
    <w:rsid w:val="00372403"/>
    <w:rsid w:val="00373E67"/>
    <w:rsid w:val="00376541"/>
    <w:rsid w:val="00380C64"/>
    <w:rsid w:val="00380D9E"/>
    <w:rsid w:val="003817D8"/>
    <w:rsid w:val="0038346F"/>
    <w:rsid w:val="00386AB9"/>
    <w:rsid w:val="00387B7F"/>
    <w:rsid w:val="00387BA7"/>
    <w:rsid w:val="003906DD"/>
    <w:rsid w:val="0039107A"/>
    <w:rsid w:val="003914A4"/>
    <w:rsid w:val="00391D0F"/>
    <w:rsid w:val="00392DD0"/>
    <w:rsid w:val="00392E1F"/>
    <w:rsid w:val="003930C2"/>
    <w:rsid w:val="00393598"/>
    <w:rsid w:val="00393B3F"/>
    <w:rsid w:val="003940DD"/>
    <w:rsid w:val="003954EA"/>
    <w:rsid w:val="00395C10"/>
    <w:rsid w:val="00395DC4"/>
    <w:rsid w:val="00396C20"/>
    <w:rsid w:val="003975C3"/>
    <w:rsid w:val="003A03E4"/>
    <w:rsid w:val="003A33DB"/>
    <w:rsid w:val="003A33E4"/>
    <w:rsid w:val="003A3D48"/>
    <w:rsid w:val="003A5548"/>
    <w:rsid w:val="003A6C43"/>
    <w:rsid w:val="003A7389"/>
    <w:rsid w:val="003B077D"/>
    <w:rsid w:val="003B1038"/>
    <w:rsid w:val="003B1221"/>
    <w:rsid w:val="003B2BE6"/>
    <w:rsid w:val="003B5CD9"/>
    <w:rsid w:val="003B7486"/>
    <w:rsid w:val="003B7BF1"/>
    <w:rsid w:val="003C0073"/>
    <w:rsid w:val="003C188A"/>
    <w:rsid w:val="003C19F7"/>
    <w:rsid w:val="003C1DEF"/>
    <w:rsid w:val="003C2260"/>
    <w:rsid w:val="003C5497"/>
    <w:rsid w:val="003C54E9"/>
    <w:rsid w:val="003C5ADD"/>
    <w:rsid w:val="003C624E"/>
    <w:rsid w:val="003C65AC"/>
    <w:rsid w:val="003C6CE3"/>
    <w:rsid w:val="003C7320"/>
    <w:rsid w:val="003C782B"/>
    <w:rsid w:val="003D00DA"/>
    <w:rsid w:val="003D0C35"/>
    <w:rsid w:val="003D11D4"/>
    <w:rsid w:val="003D1F8B"/>
    <w:rsid w:val="003D203B"/>
    <w:rsid w:val="003D23CC"/>
    <w:rsid w:val="003D28AC"/>
    <w:rsid w:val="003D2EBF"/>
    <w:rsid w:val="003D3B91"/>
    <w:rsid w:val="003D3FC5"/>
    <w:rsid w:val="003D45CD"/>
    <w:rsid w:val="003D4839"/>
    <w:rsid w:val="003D4D6E"/>
    <w:rsid w:val="003D62AE"/>
    <w:rsid w:val="003D721A"/>
    <w:rsid w:val="003D7D96"/>
    <w:rsid w:val="003D7FDE"/>
    <w:rsid w:val="003E020E"/>
    <w:rsid w:val="003E02CE"/>
    <w:rsid w:val="003E080D"/>
    <w:rsid w:val="003E1B48"/>
    <w:rsid w:val="003E1CB6"/>
    <w:rsid w:val="003E1F17"/>
    <w:rsid w:val="003E348B"/>
    <w:rsid w:val="003E4EBD"/>
    <w:rsid w:val="003E6D38"/>
    <w:rsid w:val="003E6E05"/>
    <w:rsid w:val="003E72C0"/>
    <w:rsid w:val="003E790F"/>
    <w:rsid w:val="003F07A1"/>
    <w:rsid w:val="003F0E59"/>
    <w:rsid w:val="003F1AAF"/>
    <w:rsid w:val="003F4527"/>
    <w:rsid w:val="003F5564"/>
    <w:rsid w:val="003F5949"/>
    <w:rsid w:val="003F5E01"/>
    <w:rsid w:val="003F5E6D"/>
    <w:rsid w:val="003F678C"/>
    <w:rsid w:val="00400373"/>
    <w:rsid w:val="004003A9"/>
    <w:rsid w:val="00400572"/>
    <w:rsid w:val="00401BF3"/>
    <w:rsid w:val="004028CB"/>
    <w:rsid w:val="00402DC5"/>
    <w:rsid w:val="004031E3"/>
    <w:rsid w:val="00404138"/>
    <w:rsid w:val="00404434"/>
    <w:rsid w:val="0040526B"/>
    <w:rsid w:val="00405FFE"/>
    <w:rsid w:val="00406532"/>
    <w:rsid w:val="00407253"/>
    <w:rsid w:val="00410E89"/>
    <w:rsid w:val="004117B5"/>
    <w:rsid w:val="00412E07"/>
    <w:rsid w:val="00413335"/>
    <w:rsid w:val="00413BDA"/>
    <w:rsid w:val="004142D1"/>
    <w:rsid w:val="004143A1"/>
    <w:rsid w:val="00415770"/>
    <w:rsid w:val="004158AB"/>
    <w:rsid w:val="00416F4F"/>
    <w:rsid w:val="00416FDD"/>
    <w:rsid w:val="00417039"/>
    <w:rsid w:val="004177DF"/>
    <w:rsid w:val="004201CA"/>
    <w:rsid w:val="00420403"/>
    <w:rsid w:val="0042106B"/>
    <w:rsid w:val="004210E6"/>
    <w:rsid w:val="00421F43"/>
    <w:rsid w:val="004229C4"/>
    <w:rsid w:val="0042355B"/>
    <w:rsid w:val="00423995"/>
    <w:rsid w:val="004253D4"/>
    <w:rsid w:val="00425FA0"/>
    <w:rsid w:val="0043093F"/>
    <w:rsid w:val="00431170"/>
    <w:rsid w:val="00431842"/>
    <w:rsid w:val="00432792"/>
    <w:rsid w:val="00434251"/>
    <w:rsid w:val="00434769"/>
    <w:rsid w:val="004348C7"/>
    <w:rsid w:val="004350D2"/>
    <w:rsid w:val="004357FD"/>
    <w:rsid w:val="00435CF4"/>
    <w:rsid w:val="004368C9"/>
    <w:rsid w:val="00436BB3"/>
    <w:rsid w:val="004373F3"/>
    <w:rsid w:val="004408DE"/>
    <w:rsid w:val="00440BB7"/>
    <w:rsid w:val="00441F85"/>
    <w:rsid w:val="00444668"/>
    <w:rsid w:val="00444FC1"/>
    <w:rsid w:val="0044560E"/>
    <w:rsid w:val="004458C5"/>
    <w:rsid w:val="0044706E"/>
    <w:rsid w:val="004502BD"/>
    <w:rsid w:val="004505CB"/>
    <w:rsid w:val="00451D36"/>
    <w:rsid w:val="0045263D"/>
    <w:rsid w:val="00452C97"/>
    <w:rsid w:val="00454A75"/>
    <w:rsid w:val="00454FCE"/>
    <w:rsid w:val="00454FED"/>
    <w:rsid w:val="00455372"/>
    <w:rsid w:val="00455686"/>
    <w:rsid w:val="00460DF5"/>
    <w:rsid w:val="00461CE5"/>
    <w:rsid w:val="004620C8"/>
    <w:rsid w:val="00462A41"/>
    <w:rsid w:val="00462F18"/>
    <w:rsid w:val="00463F1B"/>
    <w:rsid w:val="00464412"/>
    <w:rsid w:val="0046447F"/>
    <w:rsid w:val="0046599E"/>
    <w:rsid w:val="00465B2E"/>
    <w:rsid w:val="0046756D"/>
    <w:rsid w:val="00467E74"/>
    <w:rsid w:val="00467F3F"/>
    <w:rsid w:val="00470CA4"/>
    <w:rsid w:val="00471ECB"/>
    <w:rsid w:val="00472387"/>
    <w:rsid w:val="00474397"/>
    <w:rsid w:val="004744FA"/>
    <w:rsid w:val="004746F8"/>
    <w:rsid w:val="00474718"/>
    <w:rsid w:val="00475832"/>
    <w:rsid w:val="004759AC"/>
    <w:rsid w:val="00475BE6"/>
    <w:rsid w:val="004762CB"/>
    <w:rsid w:val="00476443"/>
    <w:rsid w:val="0047677B"/>
    <w:rsid w:val="00477BA2"/>
    <w:rsid w:val="00477F30"/>
    <w:rsid w:val="00480C9F"/>
    <w:rsid w:val="0048279D"/>
    <w:rsid w:val="00483B35"/>
    <w:rsid w:val="00484969"/>
    <w:rsid w:val="004862CE"/>
    <w:rsid w:val="004862FE"/>
    <w:rsid w:val="004863DE"/>
    <w:rsid w:val="0048744F"/>
    <w:rsid w:val="004876C8"/>
    <w:rsid w:val="00490469"/>
    <w:rsid w:val="00491A53"/>
    <w:rsid w:val="004924AA"/>
    <w:rsid w:val="00493888"/>
    <w:rsid w:val="004969D8"/>
    <w:rsid w:val="00496DAD"/>
    <w:rsid w:val="004972A6"/>
    <w:rsid w:val="004974DE"/>
    <w:rsid w:val="004A0DBA"/>
    <w:rsid w:val="004A146D"/>
    <w:rsid w:val="004A1584"/>
    <w:rsid w:val="004A1D1D"/>
    <w:rsid w:val="004A1F21"/>
    <w:rsid w:val="004A228E"/>
    <w:rsid w:val="004A39F0"/>
    <w:rsid w:val="004A5935"/>
    <w:rsid w:val="004A7D5F"/>
    <w:rsid w:val="004B00A1"/>
    <w:rsid w:val="004B10E9"/>
    <w:rsid w:val="004B1DB2"/>
    <w:rsid w:val="004B2D84"/>
    <w:rsid w:val="004B5D6B"/>
    <w:rsid w:val="004B7283"/>
    <w:rsid w:val="004B783C"/>
    <w:rsid w:val="004B7A3A"/>
    <w:rsid w:val="004C05B2"/>
    <w:rsid w:val="004C2B0A"/>
    <w:rsid w:val="004C4008"/>
    <w:rsid w:val="004C60FA"/>
    <w:rsid w:val="004C685D"/>
    <w:rsid w:val="004C75EE"/>
    <w:rsid w:val="004D04A0"/>
    <w:rsid w:val="004D2828"/>
    <w:rsid w:val="004D31C3"/>
    <w:rsid w:val="004D32E4"/>
    <w:rsid w:val="004D4493"/>
    <w:rsid w:val="004D6183"/>
    <w:rsid w:val="004D6C1A"/>
    <w:rsid w:val="004D70F7"/>
    <w:rsid w:val="004D7904"/>
    <w:rsid w:val="004E00AA"/>
    <w:rsid w:val="004E1976"/>
    <w:rsid w:val="004E1ABC"/>
    <w:rsid w:val="004E1BA6"/>
    <w:rsid w:val="004E1CF8"/>
    <w:rsid w:val="004E1E02"/>
    <w:rsid w:val="004E3219"/>
    <w:rsid w:val="004E3472"/>
    <w:rsid w:val="004E4338"/>
    <w:rsid w:val="004E46E9"/>
    <w:rsid w:val="004E7A14"/>
    <w:rsid w:val="004F0DB8"/>
    <w:rsid w:val="004F4571"/>
    <w:rsid w:val="004F56D4"/>
    <w:rsid w:val="004F619A"/>
    <w:rsid w:val="004F704E"/>
    <w:rsid w:val="00500069"/>
    <w:rsid w:val="00500972"/>
    <w:rsid w:val="00500CFB"/>
    <w:rsid w:val="00501F3D"/>
    <w:rsid w:val="0050281D"/>
    <w:rsid w:val="0050298C"/>
    <w:rsid w:val="00502D03"/>
    <w:rsid w:val="00504488"/>
    <w:rsid w:val="00506345"/>
    <w:rsid w:val="00506A6E"/>
    <w:rsid w:val="00506CCD"/>
    <w:rsid w:val="005120A5"/>
    <w:rsid w:val="00513862"/>
    <w:rsid w:val="00513FEE"/>
    <w:rsid w:val="0051442D"/>
    <w:rsid w:val="00517E88"/>
    <w:rsid w:val="00520709"/>
    <w:rsid w:val="00520D1A"/>
    <w:rsid w:val="00522EA2"/>
    <w:rsid w:val="00522FED"/>
    <w:rsid w:val="00523354"/>
    <w:rsid w:val="00523658"/>
    <w:rsid w:val="00523E6F"/>
    <w:rsid w:val="005263C7"/>
    <w:rsid w:val="005267A4"/>
    <w:rsid w:val="00526A16"/>
    <w:rsid w:val="005271F9"/>
    <w:rsid w:val="005304FD"/>
    <w:rsid w:val="00530E84"/>
    <w:rsid w:val="005314C7"/>
    <w:rsid w:val="005318D7"/>
    <w:rsid w:val="00532B3A"/>
    <w:rsid w:val="00532F4A"/>
    <w:rsid w:val="005335A3"/>
    <w:rsid w:val="00535102"/>
    <w:rsid w:val="00535368"/>
    <w:rsid w:val="00535775"/>
    <w:rsid w:val="005366AB"/>
    <w:rsid w:val="00536BE4"/>
    <w:rsid w:val="0053733B"/>
    <w:rsid w:val="00537C31"/>
    <w:rsid w:val="00540B86"/>
    <w:rsid w:val="00540C86"/>
    <w:rsid w:val="00541473"/>
    <w:rsid w:val="00543134"/>
    <w:rsid w:val="0054340A"/>
    <w:rsid w:val="0054424D"/>
    <w:rsid w:val="005447DB"/>
    <w:rsid w:val="00544B84"/>
    <w:rsid w:val="00546337"/>
    <w:rsid w:val="005466A6"/>
    <w:rsid w:val="00547957"/>
    <w:rsid w:val="00550180"/>
    <w:rsid w:val="00551507"/>
    <w:rsid w:val="0055164F"/>
    <w:rsid w:val="00552B72"/>
    <w:rsid w:val="00556941"/>
    <w:rsid w:val="00560A54"/>
    <w:rsid w:val="005619A0"/>
    <w:rsid w:val="00562A46"/>
    <w:rsid w:val="00562D9E"/>
    <w:rsid w:val="00565507"/>
    <w:rsid w:val="0056558B"/>
    <w:rsid w:val="005659B4"/>
    <w:rsid w:val="00566717"/>
    <w:rsid w:val="0057092E"/>
    <w:rsid w:val="00570D97"/>
    <w:rsid w:val="00571610"/>
    <w:rsid w:val="00571789"/>
    <w:rsid w:val="005733F1"/>
    <w:rsid w:val="00575821"/>
    <w:rsid w:val="00575D7A"/>
    <w:rsid w:val="005762F4"/>
    <w:rsid w:val="0057648F"/>
    <w:rsid w:val="00576854"/>
    <w:rsid w:val="0057723F"/>
    <w:rsid w:val="005801D2"/>
    <w:rsid w:val="005805D8"/>
    <w:rsid w:val="00582C58"/>
    <w:rsid w:val="0058351D"/>
    <w:rsid w:val="00583649"/>
    <w:rsid w:val="005844BF"/>
    <w:rsid w:val="005858FB"/>
    <w:rsid w:val="0058686F"/>
    <w:rsid w:val="005869ED"/>
    <w:rsid w:val="0058704B"/>
    <w:rsid w:val="0058783D"/>
    <w:rsid w:val="005905E6"/>
    <w:rsid w:val="00591796"/>
    <w:rsid w:val="00592E75"/>
    <w:rsid w:val="005960C6"/>
    <w:rsid w:val="0059652A"/>
    <w:rsid w:val="005A1A60"/>
    <w:rsid w:val="005A1FB9"/>
    <w:rsid w:val="005A28ED"/>
    <w:rsid w:val="005A3366"/>
    <w:rsid w:val="005A5825"/>
    <w:rsid w:val="005A629D"/>
    <w:rsid w:val="005A68CA"/>
    <w:rsid w:val="005A6A67"/>
    <w:rsid w:val="005A7B84"/>
    <w:rsid w:val="005A7CDF"/>
    <w:rsid w:val="005A7E56"/>
    <w:rsid w:val="005B0260"/>
    <w:rsid w:val="005B059A"/>
    <w:rsid w:val="005B0600"/>
    <w:rsid w:val="005B0E76"/>
    <w:rsid w:val="005B1111"/>
    <w:rsid w:val="005B20B5"/>
    <w:rsid w:val="005B3411"/>
    <w:rsid w:val="005B388F"/>
    <w:rsid w:val="005B513B"/>
    <w:rsid w:val="005B51C9"/>
    <w:rsid w:val="005B53B8"/>
    <w:rsid w:val="005B60AF"/>
    <w:rsid w:val="005B76D4"/>
    <w:rsid w:val="005C1D4D"/>
    <w:rsid w:val="005C2249"/>
    <w:rsid w:val="005C346D"/>
    <w:rsid w:val="005C42A9"/>
    <w:rsid w:val="005C4E6A"/>
    <w:rsid w:val="005C566C"/>
    <w:rsid w:val="005C79D3"/>
    <w:rsid w:val="005D07EA"/>
    <w:rsid w:val="005D085C"/>
    <w:rsid w:val="005D0A40"/>
    <w:rsid w:val="005D19DA"/>
    <w:rsid w:val="005D1A14"/>
    <w:rsid w:val="005D279E"/>
    <w:rsid w:val="005D3035"/>
    <w:rsid w:val="005D3676"/>
    <w:rsid w:val="005D409F"/>
    <w:rsid w:val="005D4649"/>
    <w:rsid w:val="005D4AE9"/>
    <w:rsid w:val="005D65B0"/>
    <w:rsid w:val="005D7031"/>
    <w:rsid w:val="005E13C2"/>
    <w:rsid w:val="005E2014"/>
    <w:rsid w:val="005E23D4"/>
    <w:rsid w:val="005E4A40"/>
    <w:rsid w:val="005E534D"/>
    <w:rsid w:val="005E670D"/>
    <w:rsid w:val="005E6B62"/>
    <w:rsid w:val="005E6B81"/>
    <w:rsid w:val="005E6DCE"/>
    <w:rsid w:val="005F3A70"/>
    <w:rsid w:val="005F3ED0"/>
    <w:rsid w:val="005F55A5"/>
    <w:rsid w:val="005F580B"/>
    <w:rsid w:val="005F6A57"/>
    <w:rsid w:val="005F7FE3"/>
    <w:rsid w:val="006037CF"/>
    <w:rsid w:val="00603A1D"/>
    <w:rsid w:val="006045C2"/>
    <w:rsid w:val="00605375"/>
    <w:rsid w:val="006060B1"/>
    <w:rsid w:val="006078F6"/>
    <w:rsid w:val="00611254"/>
    <w:rsid w:val="00611630"/>
    <w:rsid w:val="00611824"/>
    <w:rsid w:val="00611ECD"/>
    <w:rsid w:val="006128BF"/>
    <w:rsid w:val="006128D7"/>
    <w:rsid w:val="00613250"/>
    <w:rsid w:val="006146EC"/>
    <w:rsid w:val="00614C9F"/>
    <w:rsid w:val="00615C9E"/>
    <w:rsid w:val="00616FCE"/>
    <w:rsid w:val="00617355"/>
    <w:rsid w:val="00617AF3"/>
    <w:rsid w:val="00620284"/>
    <w:rsid w:val="006209CE"/>
    <w:rsid w:val="00620ECA"/>
    <w:rsid w:val="00621B23"/>
    <w:rsid w:val="00621DDE"/>
    <w:rsid w:val="006221C0"/>
    <w:rsid w:val="006223ED"/>
    <w:rsid w:val="00622AC9"/>
    <w:rsid w:val="0062313E"/>
    <w:rsid w:val="0062694C"/>
    <w:rsid w:val="006275F1"/>
    <w:rsid w:val="0063001E"/>
    <w:rsid w:val="006315A1"/>
    <w:rsid w:val="0063185E"/>
    <w:rsid w:val="00632072"/>
    <w:rsid w:val="00632233"/>
    <w:rsid w:val="00632645"/>
    <w:rsid w:val="0063658F"/>
    <w:rsid w:val="00636775"/>
    <w:rsid w:val="006376D6"/>
    <w:rsid w:val="006408E3"/>
    <w:rsid w:val="00640B1F"/>
    <w:rsid w:val="00640B6A"/>
    <w:rsid w:val="00640BF1"/>
    <w:rsid w:val="006429BA"/>
    <w:rsid w:val="00642D80"/>
    <w:rsid w:val="00644C16"/>
    <w:rsid w:val="00645484"/>
    <w:rsid w:val="00647FAF"/>
    <w:rsid w:val="0065169F"/>
    <w:rsid w:val="00651A32"/>
    <w:rsid w:val="00651AD9"/>
    <w:rsid w:val="0065393F"/>
    <w:rsid w:val="00653A7F"/>
    <w:rsid w:val="00653A8E"/>
    <w:rsid w:val="00654340"/>
    <w:rsid w:val="00654625"/>
    <w:rsid w:val="00654F54"/>
    <w:rsid w:val="00655349"/>
    <w:rsid w:val="00656302"/>
    <w:rsid w:val="00656FA1"/>
    <w:rsid w:val="00660D49"/>
    <w:rsid w:val="00662394"/>
    <w:rsid w:val="00662739"/>
    <w:rsid w:val="00662CC5"/>
    <w:rsid w:val="006639F4"/>
    <w:rsid w:val="00663B29"/>
    <w:rsid w:val="00665087"/>
    <w:rsid w:val="0066513C"/>
    <w:rsid w:val="00666C1F"/>
    <w:rsid w:val="006671C9"/>
    <w:rsid w:val="00667DCF"/>
    <w:rsid w:val="00670135"/>
    <w:rsid w:val="00670DEE"/>
    <w:rsid w:val="006718A5"/>
    <w:rsid w:val="00673B43"/>
    <w:rsid w:val="00674E07"/>
    <w:rsid w:val="006805BC"/>
    <w:rsid w:val="0068097B"/>
    <w:rsid w:val="00681300"/>
    <w:rsid w:val="0068140D"/>
    <w:rsid w:val="00683CDA"/>
    <w:rsid w:val="00685DFD"/>
    <w:rsid w:val="00690406"/>
    <w:rsid w:val="00693126"/>
    <w:rsid w:val="006961FE"/>
    <w:rsid w:val="00696471"/>
    <w:rsid w:val="006970C5"/>
    <w:rsid w:val="006972FC"/>
    <w:rsid w:val="006A040C"/>
    <w:rsid w:val="006A22C8"/>
    <w:rsid w:val="006A2D9D"/>
    <w:rsid w:val="006A3E3D"/>
    <w:rsid w:val="006A3F7F"/>
    <w:rsid w:val="006A4747"/>
    <w:rsid w:val="006A4B74"/>
    <w:rsid w:val="006A4CE2"/>
    <w:rsid w:val="006A6483"/>
    <w:rsid w:val="006A666C"/>
    <w:rsid w:val="006A6B43"/>
    <w:rsid w:val="006A6FE2"/>
    <w:rsid w:val="006A7109"/>
    <w:rsid w:val="006A77AE"/>
    <w:rsid w:val="006B0316"/>
    <w:rsid w:val="006B2555"/>
    <w:rsid w:val="006B2D77"/>
    <w:rsid w:val="006B5E43"/>
    <w:rsid w:val="006B6078"/>
    <w:rsid w:val="006B60B9"/>
    <w:rsid w:val="006C113C"/>
    <w:rsid w:val="006C19B8"/>
    <w:rsid w:val="006C26F8"/>
    <w:rsid w:val="006C2A25"/>
    <w:rsid w:val="006C2D92"/>
    <w:rsid w:val="006C2E02"/>
    <w:rsid w:val="006C3409"/>
    <w:rsid w:val="006C3C27"/>
    <w:rsid w:val="006C3E29"/>
    <w:rsid w:val="006C3E6E"/>
    <w:rsid w:val="006C4854"/>
    <w:rsid w:val="006C6AFB"/>
    <w:rsid w:val="006C724D"/>
    <w:rsid w:val="006C7CF8"/>
    <w:rsid w:val="006D0182"/>
    <w:rsid w:val="006D1715"/>
    <w:rsid w:val="006D1A19"/>
    <w:rsid w:val="006D2115"/>
    <w:rsid w:val="006D2673"/>
    <w:rsid w:val="006D4877"/>
    <w:rsid w:val="006D5A13"/>
    <w:rsid w:val="006D693B"/>
    <w:rsid w:val="006D6CD2"/>
    <w:rsid w:val="006E0C91"/>
    <w:rsid w:val="006E0EA6"/>
    <w:rsid w:val="006E262D"/>
    <w:rsid w:val="006E3C4E"/>
    <w:rsid w:val="006E41B1"/>
    <w:rsid w:val="006E4DA0"/>
    <w:rsid w:val="006E6DC1"/>
    <w:rsid w:val="006F13F0"/>
    <w:rsid w:val="006F26B3"/>
    <w:rsid w:val="006F4F0F"/>
    <w:rsid w:val="006F4F58"/>
    <w:rsid w:val="006F6174"/>
    <w:rsid w:val="006F657C"/>
    <w:rsid w:val="006F6914"/>
    <w:rsid w:val="006F693D"/>
    <w:rsid w:val="006F6D11"/>
    <w:rsid w:val="0070062C"/>
    <w:rsid w:val="00700EA8"/>
    <w:rsid w:val="0070156D"/>
    <w:rsid w:val="0070348D"/>
    <w:rsid w:val="00703F2C"/>
    <w:rsid w:val="007058E3"/>
    <w:rsid w:val="00710FF1"/>
    <w:rsid w:val="007111E9"/>
    <w:rsid w:val="00712F06"/>
    <w:rsid w:val="0071302E"/>
    <w:rsid w:val="00714137"/>
    <w:rsid w:val="0071419B"/>
    <w:rsid w:val="007151B2"/>
    <w:rsid w:val="0071570B"/>
    <w:rsid w:val="00715E8F"/>
    <w:rsid w:val="007161FD"/>
    <w:rsid w:val="00717496"/>
    <w:rsid w:val="00720E53"/>
    <w:rsid w:val="00721772"/>
    <w:rsid w:val="00721897"/>
    <w:rsid w:val="00721926"/>
    <w:rsid w:val="00721B5B"/>
    <w:rsid w:val="00722AC2"/>
    <w:rsid w:val="00722FAA"/>
    <w:rsid w:val="00725455"/>
    <w:rsid w:val="00726CF0"/>
    <w:rsid w:val="0072772B"/>
    <w:rsid w:val="0073051A"/>
    <w:rsid w:val="00730FE7"/>
    <w:rsid w:val="00731D71"/>
    <w:rsid w:val="007324D3"/>
    <w:rsid w:val="0073381C"/>
    <w:rsid w:val="00733E9F"/>
    <w:rsid w:val="00734002"/>
    <w:rsid w:val="0073430C"/>
    <w:rsid w:val="00734987"/>
    <w:rsid w:val="00737C93"/>
    <w:rsid w:val="007402F4"/>
    <w:rsid w:val="00740696"/>
    <w:rsid w:val="00742145"/>
    <w:rsid w:val="00743064"/>
    <w:rsid w:val="00745F71"/>
    <w:rsid w:val="007465A1"/>
    <w:rsid w:val="007466FA"/>
    <w:rsid w:val="00746715"/>
    <w:rsid w:val="00747CC0"/>
    <w:rsid w:val="00747FF8"/>
    <w:rsid w:val="007505D3"/>
    <w:rsid w:val="00750A5D"/>
    <w:rsid w:val="00750B1E"/>
    <w:rsid w:val="00751A38"/>
    <w:rsid w:val="00751E07"/>
    <w:rsid w:val="007531C0"/>
    <w:rsid w:val="0075321B"/>
    <w:rsid w:val="0075378F"/>
    <w:rsid w:val="00753FFC"/>
    <w:rsid w:val="0075479B"/>
    <w:rsid w:val="007549CC"/>
    <w:rsid w:val="007558B2"/>
    <w:rsid w:val="0075774E"/>
    <w:rsid w:val="00761D07"/>
    <w:rsid w:val="007631AA"/>
    <w:rsid w:val="0076337E"/>
    <w:rsid w:val="00763853"/>
    <w:rsid w:val="00763B61"/>
    <w:rsid w:val="00764DE2"/>
    <w:rsid w:val="0076611E"/>
    <w:rsid w:val="007664C6"/>
    <w:rsid w:val="00770611"/>
    <w:rsid w:val="0077065F"/>
    <w:rsid w:val="00770FC7"/>
    <w:rsid w:val="0077105F"/>
    <w:rsid w:val="007718F7"/>
    <w:rsid w:val="00772683"/>
    <w:rsid w:val="00772C58"/>
    <w:rsid w:val="00772CD6"/>
    <w:rsid w:val="00772D62"/>
    <w:rsid w:val="007735AB"/>
    <w:rsid w:val="00773623"/>
    <w:rsid w:val="00773860"/>
    <w:rsid w:val="00774BE5"/>
    <w:rsid w:val="007761C9"/>
    <w:rsid w:val="00777B46"/>
    <w:rsid w:val="00777DE1"/>
    <w:rsid w:val="00780245"/>
    <w:rsid w:val="00783D4B"/>
    <w:rsid w:val="00783DA0"/>
    <w:rsid w:val="007851BD"/>
    <w:rsid w:val="007863DC"/>
    <w:rsid w:val="0078793E"/>
    <w:rsid w:val="00787BB0"/>
    <w:rsid w:val="0079152D"/>
    <w:rsid w:val="00792FA9"/>
    <w:rsid w:val="00793887"/>
    <w:rsid w:val="00795E09"/>
    <w:rsid w:val="007A016F"/>
    <w:rsid w:val="007A18DD"/>
    <w:rsid w:val="007A37E3"/>
    <w:rsid w:val="007A6B11"/>
    <w:rsid w:val="007A7169"/>
    <w:rsid w:val="007B1A6F"/>
    <w:rsid w:val="007B2A76"/>
    <w:rsid w:val="007B2CF0"/>
    <w:rsid w:val="007B3462"/>
    <w:rsid w:val="007B3CA1"/>
    <w:rsid w:val="007B45A1"/>
    <w:rsid w:val="007B543A"/>
    <w:rsid w:val="007B562F"/>
    <w:rsid w:val="007B64E3"/>
    <w:rsid w:val="007B6FA2"/>
    <w:rsid w:val="007B7506"/>
    <w:rsid w:val="007C0440"/>
    <w:rsid w:val="007C0BB3"/>
    <w:rsid w:val="007C1F49"/>
    <w:rsid w:val="007C2A32"/>
    <w:rsid w:val="007C3ACF"/>
    <w:rsid w:val="007C41CB"/>
    <w:rsid w:val="007C47E2"/>
    <w:rsid w:val="007C599C"/>
    <w:rsid w:val="007C5BB2"/>
    <w:rsid w:val="007C6A94"/>
    <w:rsid w:val="007C6F60"/>
    <w:rsid w:val="007C6F69"/>
    <w:rsid w:val="007D0119"/>
    <w:rsid w:val="007D0E39"/>
    <w:rsid w:val="007D205E"/>
    <w:rsid w:val="007D5BDC"/>
    <w:rsid w:val="007D5F0F"/>
    <w:rsid w:val="007D6074"/>
    <w:rsid w:val="007D6355"/>
    <w:rsid w:val="007D67E1"/>
    <w:rsid w:val="007E3016"/>
    <w:rsid w:val="007E377B"/>
    <w:rsid w:val="007E5111"/>
    <w:rsid w:val="007E54BE"/>
    <w:rsid w:val="007E57B6"/>
    <w:rsid w:val="007E672B"/>
    <w:rsid w:val="007E67E9"/>
    <w:rsid w:val="007E6DB0"/>
    <w:rsid w:val="007F0194"/>
    <w:rsid w:val="007F0323"/>
    <w:rsid w:val="007F0BD4"/>
    <w:rsid w:val="007F1A1E"/>
    <w:rsid w:val="007F357C"/>
    <w:rsid w:val="007F5D45"/>
    <w:rsid w:val="007F5DB8"/>
    <w:rsid w:val="007F6D09"/>
    <w:rsid w:val="00800BDE"/>
    <w:rsid w:val="00800E9C"/>
    <w:rsid w:val="00802D83"/>
    <w:rsid w:val="00803331"/>
    <w:rsid w:val="00803431"/>
    <w:rsid w:val="008049E5"/>
    <w:rsid w:val="00805408"/>
    <w:rsid w:val="00810153"/>
    <w:rsid w:val="008116B6"/>
    <w:rsid w:val="008137C1"/>
    <w:rsid w:val="008138C9"/>
    <w:rsid w:val="00813A8B"/>
    <w:rsid w:val="00814F96"/>
    <w:rsid w:val="00815D3C"/>
    <w:rsid w:val="00815FD0"/>
    <w:rsid w:val="0081688C"/>
    <w:rsid w:val="00820637"/>
    <w:rsid w:val="008221EF"/>
    <w:rsid w:val="00824DFA"/>
    <w:rsid w:val="008251B4"/>
    <w:rsid w:val="00826287"/>
    <w:rsid w:val="008263B7"/>
    <w:rsid w:val="00826415"/>
    <w:rsid w:val="00826516"/>
    <w:rsid w:val="0082698D"/>
    <w:rsid w:val="00826C91"/>
    <w:rsid w:val="00826E6F"/>
    <w:rsid w:val="008278B4"/>
    <w:rsid w:val="00832B5A"/>
    <w:rsid w:val="00832C85"/>
    <w:rsid w:val="0083301F"/>
    <w:rsid w:val="00833431"/>
    <w:rsid w:val="00833CA0"/>
    <w:rsid w:val="0083431B"/>
    <w:rsid w:val="00834CEF"/>
    <w:rsid w:val="008361BA"/>
    <w:rsid w:val="008379F4"/>
    <w:rsid w:val="008411BB"/>
    <w:rsid w:val="008424A4"/>
    <w:rsid w:val="00844579"/>
    <w:rsid w:val="008451D7"/>
    <w:rsid w:val="00850326"/>
    <w:rsid w:val="00850AFD"/>
    <w:rsid w:val="00851298"/>
    <w:rsid w:val="008517E9"/>
    <w:rsid w:val="00853307"/>
    <w:rsid w:val="00853DB5"/>
    <w:rsid w:val="0085702A"/>
    <w:rsid w:val="00862133"/>
    <w:rsid w:val="00862379"/>
    <w:rsid w:val="00862422"/>
    <w:rsid w:val="0086263E"/>
    <w:rsid w:val="0086268B"/>
    <w:rsid w:val="00864D67"/>
    <w:rsid w:val="00865091"/>
    <w:rsid w:val="00865C85"/>
    <w:rsid w:val="008665B2"/>
    <w:rsid w:val="008678C5"/>
    <w:rsid w:val="00867E09"/>
    <w:rsid w:val="00870B75"/>
    <w:rsid w:val="00870F9E"/>
    <w:rsid w:val="00871190"/>
    <w:rsid w:val="00872D46"/>
    <w:rsid w:val="00877076"/>
    <w:rsid w:val="00880474"/>
    <w:rsid w:val="00880E3B"/>
    <w:rsid w:val="00882C2C"/>
    <w:rsid w:val="008831F2"/>
    <w:rsid w:val="00884676"/>
    <w:rsid w:val="00885763"/>
    <w:rsid w:val="00885DEB"/>
    <w:rsid w:val="0088746D"/>
    <w:rsid w:val="0089003F"/>
    <w:rsid w:val="0089051F"/>
    <w:rsid w:val="00890CDD"/>
    <w:rsid w:val="008920BE"/>
    <w:rsid w:val="00892417"/>
    <w:rsid w:val="008927CC"/>
    <w:rsid w:val="008933CF"/>
    <w:rsid w:val="00893458"/>
    <w:rsid w:val="00893ECF"/>
    <w:rsid w:val="0089483A"/>
    <w:rsid w:val="0089561E"/>
    <w:rsid w:val="008966BA"/>
    <w:rsid w:val="008966DA"/>
    <w:rsid w:val="00896D8A"/>
    <w:rsid w:val="0089742F"/>
    <w:rsid w:val="008A0697"/>
    <w:rsid w:val="008A0917"/>
    <w:rsid w:val="008A37AF"/>
    <w:rsid w:val="008A4600"/>
    <w:rsid w:val="008A4ECC"/>
    <w:rsid w:val="008A63AB"/>
    <w:rsid w:val="008A68BC"/>
    <w:rsid w:val="008B027B"/>
    <w:rsid w:val="008B1A6F"/>
    <w:rsid w:val="008B1CCC"/>
    <w:rsid w:val="008B1F62"/>
    <w:rsid w:val="008B2786"/>
    <w:rsid w:val="008B56D6"/>
    <w:rsid w:val="008B57C2"/>
    <w:rsid w:val="008B65CA"/>
    <w:rsid w:val="008B6FFE"/>
    <w:rsid w:val="008B7D31"/>
    <w:rsid w:val="008C0422"/>
    <w:rsid w:val="008C4E89"/>
    <w:rsid w:val="008C6B87"/>
    <w:rsid w:val="008C747C"/>
    <w:rsid w:val="008C749F"/>
    <w:rsid w:val="008D11CD"/>
    <w:rsid w:val="008D1350"/>
    <w:rsid w:val="008D1EA6"/>
    <w:rsid w:val="008D25E9"/>
    <w:rsid w:val="008D3D0A"/>
    <w:rsid w:val="008D4FA0"/>
    <w:rsid w:val="008D6184"/>
    <w:rsid w:val="008D6782"/>
    <w:rsid w:val="008D6C6A"/>
    <w:rsid w:val="008D6EAA"/>
    <w:rsid w:val="008E0491"/>
    <w:rsid w:val="008E0C5C"/>
    <w:rsid w:val="008E0DB0"/>
    <w:rsid w:val="008E1605"/>
    <w:rsid w:val="008E1991"/>
    <w:rsid w:val="008E2626"/>
    <w:rsid w:val="008E2C5F"/>
    <w:rsid w:val="008E4976"/>
    <w:rsid w:val="008E53C1"/>
    <w:rsid w:val="008E58A3"/>
    <w:rsid w:val="008E73EA"/>
    <w:rsid w:val="008F2506"/>
    <w:rsid w:val="008F4D58"/>
    <w:rsid w:val="008F5A2C"/>
    <w:rsid w:val="008F6240"/>
    <w:rsid w:val="009010F4"/>
    <w:rsid w:val="00901AAB"/>
    <w:rsid w:val="009032D2"/>
    <w:rsid w:val="00903D8B"/>
    <w:rsid w:val="00904EB2"/>
    <w:rsid w:val="009050F9"/>
    <w:rsid w:val="00905160"/>
    <w:rsid w:val="009055F3"/>
    <w:rsid w:val="00907332"/>
    <w:rsid w:val="00911E75"/>
    <w:rsid w:val="0091255C"/>
    <w:rsid w:val="00915149"/>
    <w:rsid w:val="009169D2"/>
    <w:rsid w:val="0092145D"/>
    <w:rsid w:val="0092157F"/>
    <w:rsid w:val="009215FA"/>
    <w:rsid w:val="0092212A"/>
    <w:rsid w:val="0092220C"/>
    <w:rsid w:val="00924508"/>
    <w:rsid w:val="00924CD9"/>
    <w:rsid w:val="00925F5F"/>
    <w:rsid w:val="00926EC5"/>
    <w:rsid w:val="00932ABA"/>
    <w:rsid w:val="0093406C"/>
    <w:rsid w:val="00934B1D"/>
    <w:rsid w:val="009353AE"/>
    <w:rsid w:val="00937CD5"/>
    <w:rsid w:val="00937EC2"/>
    <w:rsid w:val="00940DA8"/>
    <w:rsid w:val="009410B3"/>
    <w:rsid w:val="0094427B"/>
    <w:rsid w:val="00944313"/>
    <w:rsid w:val="009454CD"/>
    <w:rsid w:val="00946391"/>
    <w:rsid w:val="0094659F"/>
    <w:rsid w:val="0094749B"/>
    <w:rsid w:val="0095271C"/>
    <w:rsid w:val="00953CA9"/>
    <w:rsid w:val="00954954"/>
    <w:rsid w:val="00955796"/>
    <w:rsid w:val="00955AD5"/>
    <w:rsid w:val="009561DF"/>
    <w:rsid w:val="00956D34"/>
    <w:rsid w:val="0095766F"/>
    <w:rsid w:val="009601B2"/>
    <w:rsid w:val="00960322"/>
    <w:rsid w:val="00960454"/>
    <w:rsid w:val="0096053B"/>
    <w:rsid w:val="00960546"/>
    <w:rsid w:val="00960C36"/>
    <w:rsid w:val="00960D4C"/>
    <w:rsid w:val="009620CF"/>
    <w:rsid w:val="00962BF6"/>
    <w:rsid w:val="0096397A"/>
    <w:rsid w:val="0096709B"/>
    <w:rsid w:val="009704F6"/>
    <w:rsid w:val="00971092"/>
    <w:rsid w:val="00971E86"/>
    <w:rsid w:val="00974CF8"/>
    <w:rsid w:val="0097520B"/>
    <w:rsid w:val="00975829"/>
    <w:rsid w:val="0097738F"/>
    <w:rsid w:val="00980AB5"/>
    <w:rsid w:val="00980B7F"/>
    <w:rsid w:val="00980BD1"/>
    <w:rsid w:val="00981161"/>
    <w:rsid w:val="009814AC"/>
    <w:rsid w:val="009824EE"/>
    <w:rsid w:val="009828B9"/>
    <w:rsid w:val="00983E76"/>
    <w:rsid w:val="00985AEC"/>
    <w:rsid w:val="00986C11"/>
    <w:rsid w:val="00990DDC"/>
    <w:rsid w:val="009910AF"/>
    <w:rsid w:val="009914C2"/>
    <w:rsid w:val="00991BC7"/>
    <w:rsid w:val="00991F26"/>
    <w:rsid w:val="00992E9F"/>
    <w:rsid w:val="009933E0"/>
    <w:rsid w:val="009938C9"/>
    <w:rsid w:val="00995309"/>
    <w:rsid w:val="00996B7A"/>
    <w:rsid w:val="009A13CA"/>
    <w:rsid w:val="009A301B"/>
    <w:rsid w:val="009A34E1"/>
    <w:rsid w:val="009A39D6"/>
    <w:rsid w:val="009A4499"/>
    <w:rsid w:val="009A55E2"/>
    <w:rsid w:val="009A78DD"/>
    <w:rsid w:val="009B0718"/>
    <w:rsid w:val="009B08E2"/>
    <w:rsid w:val="009B11D9"/>
    <w:rsid w:val="009B223B"/>
    <w:rsid w:val="009B377E"/>
    <w:rsid w:val="009B572D"/>
    <w:rsid w:val="009B6A4F"/>
    <w:rsid w:val="009B6AF4"/>
    <w:rsid w:val="009B75EB"/>
    <w:rsid w:val="009B7C14"/>
    <w:rsid w:val="009C0B0C"/>
    <w:rsid w:val="009C1E90"/>
    <w:rsid w:val="009C22E2"/>
    <w:rsid w:val="009C3D32"/>
    <w:rsid w:val="009C4167"/>
    <w:rsid w:val="009C418F"/>
    <w:rsid w:val="009C5887"/>
    <w:rsid w:val="009C5EB2"/>
    <w:rsid w:val="009C684A"/>
    <w:rsid w:val="009C7726"/>
    <w:rsid w:val="009D2DAF"/>
    <w:rsid w:val="009D56E5"/>
    <w:rsid w:val="009D752C"/>
    <w:rsid w:val="009E0F34"/>
    <w:rsid w:val="009E110B"/>
    <w:rsid w:val="009E119A"/>
    <w:rsid w:val="009E19C7"/>
    <w:rsid w:val="009E1A74"/>
    <w:rsid w:val="009E2435"/>
    <w:rsid w:val="009E2718"/>
    <w:rsid w:val="009E291C"/>
    <w:rsid w:val="009E3D6B"/>
    <w:rsid w:val="009E46BA"/>
    <w:rsid w:val="009E6912"/>
    <w:rsid w:val="009E6A23"/>
    <w:rsid w:val="009E7D19"/>
    <w:rsid w:val="009F1C83"/>
    <w:rsid w:val="009F2339"/>
    <w:rsid w:val="009F2FF0"/>
    <w:rsid w:val="009F31D6"/>
    <w:rsid w:val="009F419E"/>
    <w:rsid w:val="009F5464"/>
    <w:rsid w:val="009F57CC"/>
    <w:rsid w:val="009F57CF"/>
    <w:rsid w:val="009F6C8F"/>
    <w:rsid w:val="00A00F7C"/>
    <w:rsid w:val="00A02767"/>
    <w:rsid w:val="00A03564"/>
    <w:rsid w:val="00A041D1"/>
    <w:rsid w:val="00A054CD"/>
    <w:rsid w:val="00A06278"/>
    <w:rsid w:val="00A07877"/>
    <w:rsid w:val="00A102DD"/>
    <w:rsid w:val="00A11295"/>
    <w:rsid w:val="00A1218E"/>
    <w:rsid w:val="00A12924"/>
    <w:rsid w:val="00A13134"/>
    <w:rsid w:val="00A13619"/>
    <w:rsid w:val="00A14B9F"/>
    <w:rsid w:val="00A17566"/>
    <w:rsid w:val="00A20D4E"/>
    <w:rsid w:val="00A2156D"/>
    <w:rsid w:val="00A2163E"/>
    <w:rsid w:val="00A237FD"/>
    <w:rsid w:val="00A23C83"/>
    <w:rsid w:val="00A26E7F"/>
    <w:rsid w:val="00A277E2"/>
    <w:rsid w:val="00A30640"/>
    <w:rsid w:val="00A331D5"/>
    <w:rsid w:val="00A3322D"/>
    <w:rsid w:val="00A34DAF"/>
    <w:rsid w:val="00A35249"/>
    <w:rsid w:val="00A35406"/>
    <w:rsid w:val="00A363F4"/>
    <w:rsid w:val="00A36ECD"/>
    <w:rsid w:val="00A409AD"/>
    <w:rsid w:val="00A46378"/>
    <w:rsid w:val="00A4722C"/>
    <w:rsid w:val="00A50171"/>
    <w:rsid w:val="00A512F2"/>
    <w:rsid w:val="00A52237"/>
    <w:rsid w:val="00A52AEA"/>
    <w:rsid w:val="00A533AB"/>
    <w:rsid w:val="00A535EE"/>
    <w:rsid w:val="00A53921"/>
    <w:rsid w:val="00A53EA4"/>
    <w:rsid w:val="00A6022B"/>
    <w:rsid w:val="00A61A39"/>
    <w:rsid w:val="00A65153"/>
    <w:rsid w:val="00A65474"/>
    <w:rsid w:val="00A662DF"/>
    <w:rsid w:val="00A66BA1"/>
    <w:rsid w:val="00A70B52"/>
    <w:rsid w:val="00A711E8"/>
    <w:rsid w:val="00A72636"/>
    <w:rsid w:val="00A72BEB"/>
    <w:rsid w:val="00A73867"/>
    <w:rsid w:val="00A73FA5"/>
    <w:rsid w:val="00A755A1"/>
    <w:rsid w:val="00A756CA"/>
    <w:rsid w:val="00A757D6"/>
    <w:rsid w:val="00A76523"/>
    <w:rsid w:val="00A77067"/>
    <w:rsid w:val="00A773B5"/>
    <w:rsid w:val="00A77438"/>
    <w:rsid w:val="00A7755E"/>
    <w:rsid w:val="00A80F97"/>
    <w:rsid w:val="00A81605"/>
    <w:rsid w:val="00A81E5C"/>
    <w:rsid w:val="00A81F23"/>
    <w:rsid w:val="00A83170"/>
    <w:rsid w:val="00A83552"/>
    <w:rsid w:val="00A85595"/>
    <w:rsid w:val="00A863ED"/>
    <w:rsid w:val="00A872BD"/>
    <w:rsid w:val="00A900D7"/>
    <w:rsid w:val="00A926F5"/>
    <w:rsid w:val="00A92936"/>
    <w:rsid w:val="00A935CD"/>
    <w:rsid w:val="00A9382B"/>
    <w:rsid w:val="00A94013"/>
    <w:rsid w:val="00A942E0"/>
    <w:rsid w:val="00A95AB4"/>
    <w:rsid w:val="00A96F8E"/>
    <w:rsid w:val="00AA1A7D"/>
    <w:rsid w:val="00AA1AA9"/>
    <w:rsid w:val="00AA1BCA"/>
    <w:rsid w:val="00AA2352"/>
    <w:rsid w:val="00AA2DF2"/>
    <w:rsid w:val="00AA2FB2"/>
    <w:rsid w:val="00AA3371"/>
    <w:rsid w:val="00AA495D"/>
    <w:rsid w:val="00AA4FD6"/>
    <w:rsid w:val="00AA642A"/>
    <w:rsid w:val="00AA6629"/>
    <w:rsid w:val="00AA6DA6"/>
    <w:rsid w:val="00AA6E95"/>
    <w:rsid w:val="00AA6EA0"/>
    <w:rsid w:val="00AA6F3D"/>
    <w:rsid w:val="00AB141A"/>
    <w:rsid w:val="00AB2D5F"/>
    <w:rsid w:val="00AB2F97"/>
    <w:rsid w:val="00AB33A0"/>
    <w:rsid w:val="00AB3508"/>
    <w:rsid w:val="00AB35AE"/>
    <w:rsid w:val="00AB4467"/>
    <w:rsid w:val="00AB6134"/>
    <w:rsid w:val="00AB7340"/>
    <w:rsid w:val="00AC0956"/>
    <w:rsid w:val="00AC134C"/>
    <w:rsid w:val="00AC2CAC"/>
    <w:rsid w:val="00AC39E9"/>
    <w:rsid w:val="00AC3D0A"/>
    <w:rsid w:val="00AC4101"/>
    <w:rsid w:val="00AC4954"/>
    <w:rsid w:val="00AC4E17"/>
    <w:rsid w:val="00AC6451"/>
    <w:rsid w:val="00AC651E"/>
    <w:rsid w:val="00AC7C7D"/>
    <w:rsid w:val="00AD1672"/>
    <w:rsid w:val="00AD2302"/>
    <w:rsid w:val="00AD3AF3"/>
    <w:rsid w:val="00AD5210"/>
    <w:rsid w:val="00AE0DFA"/>
    <w:rsid w:val="00AE10BC"/>
    <w:rsid w:val="00AE1F34"/>
    <w:rsid w:val="00AE37AC"/>
    <w:rsid w:val="00AE713A"/>
    <w:rsid w:val="00AF17CD"/>
    <w:rsid w:val="00AF1A35"/>
    <w:rsid w:val="00AF2A77"/>
    <w:rsid w:val="00AF2DE6"/>
    <w:rsid w:val="00AF3659"/>
    <w:rsid w:val="00AF4D2E"/>
    <w:rsid w:val="00AF4D3E"/>
    <w:rsid w:val="00AF4D84"/>
    <w:rsid w:val="00AF50C4"/>
    <w:rsid w:val="00AF5972"/>
    <w:rsid w:val="00AF5A4E"/>
    <w:rsid w:val="00AF610D"/>
    <w:rsid w:val="00AF639F"/>
    <w:rsid w:val="00AF7407"/>
    <w:rsid w:val="00AF7E48"/>
    <w:rsid w:val="00B00510"/>
    <w:rsid w:val="00B00E14"/>
    <w:rsid w:val="00B017EE"/>
    <w:rsid w:val="00B02D02"/>
    <w:rsid w:val="00B05AEC"/>
    <w:rsid w:val="00B067F4"/>
    <w:rsid w:val="00B068F5"/>
    <w:rsid w:val="00B10115"/>
    <w:rsid w:val="00B1204F"/>
    <w:rsid w:val="00B12173"/>
    <w:rsid w:val="00B12DBB"/>
    <w:rsid w:val="00B14477"/>
    <w:rsid w:val="00B156AF"/>
    <w:rsid w:val="00B15CBD"/>
    <w:rsid w:val="00B16D4E"/>
    <w:rsid w:val="00B17D81"/>
    <w:rsid w:val="00B206DF"/>
    <w:rsid w:val="00B220CF"/>
    <w:rsid w:val="00B224EA"/>
    <w:rsid w:val="00B227AA"/>
    <w:rsid w:val="00B24BD0"/>
    <w:rsid w:val="00B262CA"/>
    <w:rsid w:val="00B2773D"/>
    <w:rsid w:val="00B30FE5"/>
    <w:rsid w:val="00B31AAA"/>
    <w:rsid w:val="00B3282C"/>
    <w:rsid w:val="00B32AA3"/>
    <w:rsid w:val="00B338DF"/>
    <w:rsid w:val="00B33BCA"/>
    <w:rsid w:val="00B34B4B"/>
    <w:rsid w:val="00B35084"/>
    <w:rsid w:val="00B37A43"/>
    <w:rsid w:val="00B41383"/>
    <w:rsid w:val="00B41A0E"/>
    <w:rsid w:val="00B43AE2"/>
    <w:rsid w:val="00B44421"/>
    <w:rsid w:val="00B44768"/>
    <w:rsid w:val="00B44E74"/>
    <w:rsid w:val="00B450F6"/>
    <w:rsid w:val="00B4525C"/>
    <w:rsid w:val="00B4751E"/>
    <w:rsid w:val="00B50896"/>
    <w:rsid w:val="00B51010"/>
    <w:rsid w:val="00B51A05"/>
    <w:rsid w:val="00B52473"/>
    <w:rsid w:val="00B53767"/>
    <w:rsid w:val="00B55A17"/>
    <w:rsid w:val="00B55D67"/>
    <w:rsid w:val="00B55F64"/>
    <w:rsid w:val="00B57207"/>
    <w:rsid w:val="00B575F4"/>
    <w:rsid w:val="00B577DD"/>
    <w:rsid w:val="00B60033"/>
    <w:rsid w:val="00B61344"/>
    <w:rsid w:val="00B6191D"/>
    <w:rsid w:val="00B61DE1"/>
    <w:rsid w:val="00B66FAF"/>
    <w:rsid w:val="00B714D3"/>
    <w:rsid w:val="00B728D2"/>
    <w:rsid w:val="00B731DD"/>
    <w:rsid w:val="00B741C9"/>
    <w:rsid w:val="00B75439"/>
    <w:rsid w:val="00B75668"/>
    <w:rsid w:val="00B7732F"/>
    <w:rsid w:val="00B80F89"/>
    <w:rsid w:val="00B80FE0"/>
    <w:rsid w:val="00B83AE5"/>
    <w:rsid w:val="00B84B6E"/>
    <w:rsid w:val="00B8647D"/>
    <w:rsid w:val="00B86F88"/>
    <w:rsid w:val="00B915A8"/>
    <w:rsid w:val="00B920F1"/>
    <w:rsid w:val="00B92B66"/>
    <w:rsid w:val="00B933C1"/>
    <w:rsid w:val="00B934D1"/>
    <w:rsid w:val="00B94B8F"/>
    <w:rsid w:val="00B96066"/>
    <w:rsid w:val="00B96FD8"/>
    <w:rsid w:val="00B97CB4"/>
    <w:rsid w:val="00BA06C9"/>
    <w:rsid w:val="00BA0B55"/>
    <w:rsid w:val="00BA11C8"/>
    <w:rsid w:val="00BA1A25"/>
    <w:rsid w:val="00BA1CD8"/>
    <w:rsid w:val="00BA3179"/>
    <w:rsid w:val="00BA40E0"/>
    <w:rsid w:val="00BA41E2"/>
    <w:rsid w:val="00BA4662"/>
    <w:rsid w:val="00BA46DA"/>
    <w:rsid w:val="00BB11E1"/>
    <w:rsid w:val="00BB1524"/>
    <w:rsid w:val="00BB1598"/>
    <w:rsid w:val="00BB1914"/>
    <w:rsid w:val="00BB2D39"/>
    <w:rsid w:val="00BB2F6F"/>
    <w:rsid w:val="00BB5E65"/>
    <w:rsid w:val="00BB61D4"/>
    <w:rsid w:val="00BB7108"/>
    <w:rsid w:val="00BB7BD5"/>
    <w:rsid w:val="00BB7DF1"/>
    <w:rsid w:val="00BB7F0A"/>
    <w:rsid w:val="00BC08C7"/>
    <w:rsid w:val="00BC0DF5"/>
    <w:rsid w:val="00BC1523"/>
    <w:rsid w:val="00BC1F92"/>
    <w:rsid w:val="00BC348D"/>
    <w:rsid w:val="00BC420B"/>
    <w:rsid w:val="00BC44F9"/>
    <w:rsid w:val="00BC46AF"/>
    <w:rsid w:val="00BC4D25"/>
    <w:rsid w:val="00BC6E03"/>
    <w:rsid w:val="00BC7F1D"/>
    <w:rsid w:val="00BD079B"/>
    <w:rsid w:val="00BD08BF"/>
    <w:rsid w:val="00BD0C8C"/>
    <w:rsid w:val="00BD11C2"/>
    <w:rsid w:val="00BD1411"/>
    <w:rsid w:val="00BD1F69"/>
    <w:rsid w:val="00BD2D7C"/>
    <w:rsid w:val="00BD35F4"/>
    <w:rsid w:val="00BD3885"/>
    <w:rsid w:val="00BD432D"/>
    <w:rsid w:val="00BD5080"/>
    <w:rsid w:val="00BD5C51"/>
    <w:rsid w:val="00BD5D31"/>
    <w:rsid w:val="00BD6184"/>
    <w:rsid w:val="00BE54D6"/>
    <w:rsid w:val="00BE7021"/>
    <w:rsid w:val="00BF08C4"/>
    <w:rsid w:val="00BF3861"/>
    <w:rsid w:val="00BF3D40"/>
    <w:rsid w:val="00BF3EE2"/>
    <w:rsid w:val="00BF4422"/>
    <w:rsid w:val="00BF458D"/>
    <w:rsid w:val="00BF5DBF"/>
    <w:rsid w:val="00BF63B5"/>
    <w:rsid w:val="00BF65CB"/>
    <w:rsid w:val="00BF6B99"/>
    <w:rsid w:val="00C0008F"/>
    <w:rsid w:val="00C00244"/>
    <w:rsid w:val="00C00C30"/>
    <w:rsid w:val="00C0243C"/>
    <w:rsid w:val="00C02EFD"/>
    <w:rsid w:val="00C0484F"/>
    <w:rsid w:val="00C04C28"/>
    <w:rsid w:val="00C04CB8"/>
    <w:rsid w:val="00C06E33"/>
    <w:rsid w:val="00C0785C"/>
    <w:rsid w:val="00C07A26"/>
    <w:rsid w:val="00C1021D"/>
    <w:rsid w:val="00C109AD"/>
    <w:rsid w:val="00C124F9"/>
    <w:rsid w:val="00C15011"/>
    <w:rsid w:val="00C1613E"/>
    <w:rsid w:val="00C1751B"/>
    <w:rsid w:val="00C203AE"/>
    <w:rsid w:val="00C208BC"/>
    <w:rsid w:val="00C242C2"/>
    <w:rsid w:val="00C24700"/>
    <w:rsid w:val="00C24828"/>
    <w:rsid w:val="00C249B0"/>
    <w:rsid w:val="00C24B13"/>
    <w:rsid w:val="00C24BA0"/>
    <w:rsid w:val="00C24EF0"/>
    <w:rsid w:val="00C26AF2"/>
    <w:rsid w:val="00C27525"/>
    <w:rsid w:val="00C305D0"/>
    <w:rsid w:val="00C3201F"/>
    <w:rsid w:val="00C32738"/>
    <w:rsid w:val="00C32CEA"/>
    <w:rsid w:val="00C35446"/>
    <w:rsid w:val="00C374CE"/>
    <w:rsid w:val="00C37CB2"/>
    <w:rsid w:val="00C4061E"/>
    <w:rsid w:val="00C4173C"/>
    <w:rsid w:val="00C42D0C"/>
    <w:rsid w:val="00C452E9"/>
    <w:rsid w:val="00C4552B"/>
    <w:rsid w:val="00C45E13"/>
    <w:rsid w:val="00C460A5"/>
    <w:rsid w:val="00C50FB4"/>
    <w:rsid w:val="00C51902"/>
    <w:rsid w:val="00C52289"/>
    <w:rsid w:val="00C52ED7"/>
    <w:rsid w:val="00C54F8D"/>
    <w:rsid w:val="00C554FA"/>
    <w:rsid w:val="00C55868"/>
    <w:rsid w:val="00C560B3"/>
    <w:rsid w:val="00C60962"/>
    <w:rsid w:val="00C609C2"/>
    <w:rsid w:val="00C615AB"/>
    <w:rsid w:val="00C629C5"/>
    <w:rsid w:val="00C6391E"/>
    <w:rsid w:val="00C63B98"/>
    <w:rsid w:val="00C64CF4"/>
    <w:rsid w:val="00C65220"/>
    <w:rsid w:val="00C65B18"/>
    <w:rsid w:val="00C65D08"/>
    <w:rsid w:val="00C67753"/>
    <w:rsid w:val="00C67D0C"/>
    <w:rsid w:val="00C701D0"/>
    <w:rsid w:val="00C70BEB"/>
    <w:rsid w:val="00C72EA1"/>
    <w:rsid w:val="00C73622"/>
    <w:rsid w:val="00C740AE"/>
    <w:rsid w:val="00C76A8E"/>
    <w:rsid w:val="00C770A2"/>
    <w:rsid w:val="00C80707"/>
    <w:rsid w:val="00C80E48"/>
    <w:rsid w:val="00C818EF"/>
    <w:rsid w:val="00C82ABB"/>
    <w:rsid w:val="00C82DFD"/>
    <w:rsid w:val="00C83716"/>
    <w:rsid w:val="00C83D5A"/>
    <w:rsid w:val="00C843FD"/>
    <w:rsid w:val="00C86DEC"/>
    <w:rsid w:val="00C91BA8"/>
    <w:rsid w:val="00C922F3"/>
    <w:rsid w:val="00C93F4F"/>
    <w:rsid w:val="00C9419B"/>
    <w:rsid w:val="00C95B84"/>
    <w:rsid w:val="00C96284"/>
    <w:rsid w:val="00C96419"/>
    <w:rsid w:val="00CA1F30"/>
    <w:rsid w:val="00CA4350"/>
    <w:rsid w:val="00CA43C3"/>
    <w:rsid w:val="00CA557D"/>
    <w:rsid w:val="00CA77C4"/>
    <w:rsid w:val="00CB103F"/>
    <w:rsid w:val="00CB15FC"/>
    <w:rsid w:val="00CB2F07"/>
    <w:rsid w:val="00CB34D2"/>
    <w:rsid w:val="00CB542F"/>
    <w:rsid w:val="00CB5F58"/>
    <w:rsid w:val="00CB6063"/>
    <w:rsid w:val="00CB710F"/>
    <w:rsid w:val="00CC0005"/>
    <w:rsid w:val="00CC0307"/>
    <w:rsid w:val="00CC0C67"/>
    <w:rsid w:val="00CC333E"/>
    <w:rsid w:val="00CC3E50"/>
    <w:rsid w:val="00CC41BD"/>
    <w:rsid w:val="00CC4CEC"/>
    <w:rsid w:val="00CC586C"/>
    <w:rsid w:val="00CC677A"/>
    <w:rsid w:val="00CC726C"/>
    <w:rsid w:val="00CD0C49"/>
    <w:rsid w:val="00CD11BF"/>
    <w:rsid w:val="00CD2784"/>
    <w:rsid w:val="00CD49DD"/>
    <w:rsid w:val="00CD5E14"/>
    <w:rsid w:val="00CD6138"/>
    <w:rsid w:val="00CD74C2"/>
    <w:rsid w:val="00CD7535"/>
    <w:rsid w:val="00CE089C"/>
    <w:rsid w:val="00CE1281"/>
    <w:rsid w:val="00CE4DB2"/>
    <w:rsid w:val="00CE5250"/>
    <w:rsid w:val="00CE6B54"/>
    <w:rsid w:val="00CF284F"/>
    <w:rsid w:val="00CF6C6B"/>
    <w:rsid w:val="00CF714D"/>
    <w:rsid w:val="00D00D49"/>
    <w:rsid w:val="00D01E63"/>
    <w:rsid w:val="00D028FD"/>
    <w:rsid w:val="00D03419"/>
    <w:rsid w:val="00D03D5B"/>
    <w:rsid w:val="00D0450D"/>
    <w:rsid w:val="00D045E6"/>
    <w:rsid w:val="00D0639D"/>
    <w:rsid w:val="00D07C32"/>
    <w:rsid w:val="00D07CFE"/>
    <w:rsid w:val="00D100DD"/>
    <w:rsid w:val="00D1014C"/>
    <w:rsid w:val="00D110F8"/>
    <w:rsid w:val="00D113D0"/>
    <w:rsid w:val="00D11F03"/>
    <w:rsid w:val="00D12745"/>
    <w:rsid w:val="00D1497A"/>
    <w:rsid w:val="00D15161"/>
    <w:rsid w:val="00D151BB"/>
    <w:rsid w:val="00D154AC"/>
    <w:rsid w:val="00D1593E"/>
    <w:rsid w:val="00D15E9D"/>
    <w:rsid w:val="00D16063"/>
    <w:rsid w:val="00D1666A"/>
    <w:rsid w:val="00D17D16"/>
    <w:rsid w:val="00D213DE"/>
    <w:rsid w:val="00D213FB"/>
    <w:rsid w:val="00D2182D"/>
    <w:rsid w:val="00D22667"/>
    <w:rsid w:val="00D22782"/>
    <w:rsid w:val="00D23574"/>
    <w:rsid w:val="00D23BFB"/>
    <w:rsid w:val="00D23EEE"/>
    <w:rsid w:val="00D246D3"/>
    <w:rsid w:val="00D24C80"/>
    <w:rsid w:val="00D253CA"/>
    <w:rsid w:val="00D25451"/>
    <w:rsid w:val="00D25FCA"/>
    <w:rsid w:val="00D27F93"/>
    <w:rsid w:val="00D31D08"/>
    <w:rsid w:val="00D3205D"/>
    <w:rsid w:val="00D34417"/>
    <w:rsid w:val="00D345DB"/>
    <w:rsid w:val="00D34A2C"/>
    <w:rsid w:val="00D34E51"/>
    <w:rsid w:val="00D3502D"/>
    <w:rsid w:val="00D3552B"/>
    <w:rsid w:val="00D36A3D"/>
    <w:rsid w:val="00D36D15"/>
    <w:rsid w:val="00D37CFD"/>
    <w:rsid w:val="00D4100D"/>
    <w:rsid w:val="00D41D55"/>
    <w:rsid w:val="00D427F4"/>
    <w:rsid w:val="00D437CB"/>
    <w:rsid w:val="00D441E9"/>
    <w:rsid w:val="00D44DFD"/>
    <w:rsid w:val="00D453B9"/>
    <w:rsid w:val="00D455AE"/>
    <w:rsid w:val="00D4679F"/>
    <w:rsid w:val="00D46DFD"/>
    <w:rsid w:val="00D46EDE"/>
    <w:rsid w:val="00D47279"/>
    <w:rsid w:val="00D503BD"/>
    <w:rsid w:val="00D517E7"/>
    <w:rsid w:val="00D523B9"/>
    <w:rsid w:val="00D537B9"/>
    <w:rsid w:val="00D5445B"/>
    <w:rsid w:val="00D55366"/>
    <w:rsid w:val="00D55B95"/>
    <w:rsid w:val="00D55E66"/>
    <w:rsid w:val="00D562C3"/>
    <w:rsid w:val="00D56982"/>
    <w:rsid w:val="00D61305"/>
    <w:rsid w:val="00D618B8"/>
    <w:rsid w:val="00D6266C"/>
    <w:rsid w:val="00D62E49"/>
    <w:rsid w:val="00D63FAC"/>
    <w:rsid w:val="00D643A2"/>
    <w:rsid w:val="00D65DCC"/>
    <w:rsid w:val="00D660BD"/>
    <w:rsid w:val="00D66A4F"/>
    <w:rsid w:val="00D67006"/>
    <w:rsid w:val="00D67E56"/>
    <w:rsid w:val="00D70F15"/>
    <w:rsid w:val="00D726BD"/>
    <w:rsid w:val="00D73D76"/>
    <w:rsid w:val="00D755AC"/>
    <w:rsid w:val="00D84053"/>
    <w:rsid w:val="00D85B21"/>
    <w:rsid w:val="00D85C6F"/>
    <w:rsid w:val="00D85E3D"/>
    <w:rsid w:val="00D86B67"/>
    <w:rsid w:val="00D8794F"/>
    <w:rsid w:val="00D917FA"/>
    <w:rsid w:val="00DA065C"/>
    <w:rsid w:val="00DA08B0"/>
    <w:rsid w:val="00DA229A"/>
    <w:rsid w:val="00DA4FF6"/>
    <w:rsid w:val="00DA597F"/>
    <w:rsid w:val="00DA6FF1"/>
    <w:rsid w:val="00DB13FA"/>
    <w:rsid w:val="00DB1ADF"/>
    <w:rsid w:val="00DB1BB6"/>
    <w:rsid w:val="00DB1BF0"/>
    <w:rsid w:val="00DB5EFD"/>
    <w:rsid w:val="00DB607C"/>
    <w:rsid w:val="00DB68CA"/>
    <w:rsid w:val="00DB7131"/>
    <w:rsid w:val="00DB7BB4"/>
    <w:rsid w:val="00DB7FB6"/>
    <w:rsid w:val="00DC04D4"/>
    <w:rsid w:val="00DC34FE"/>
    <w:rsid w:val="00DC3619"/>
    <w:rsid w:val="00DC3CBD"/>
    <w:rsid w:val="00DC4A17"/>
    <w:rsid w:val="00DC576B"/>
    <w:rsid w:val="00DC618D"/>
    <w:rsid w:val="00DC6527"/>
    <w:rsid w:val="00DC7F66"/>
    <w:rsid w:val="00DD0B62"/>
    <w:rsid w:val="00DD193E"/>
    <w:rsid w:val="00DD20F2"/>
    <w:rsid w:val="00DD2568"/>
    <w:rsid w:val="00DD2B6F"/>
    <w:rsid w:val="00DD3E45"/>
    <w:rsid w:val="00DD51A2"/>
    <w:rsid w:val="00DD578D"/>
    <w:rsid w:val="00DD74F8"/>
    <w:rsid w:val="00DE2EB7"/>
    <w:rsid w:val="00DE387C"/>
    <w:rsid w:val="00DE6E31"/>
    <w:rsid w:val="00DE742C"/>
    <w:rsid w:val="00DF0706"/>
    <w:rsid w:val="00DF0999"/>
    <w:rsid w:val="00DF126C"/>
    <w:rsid w:val="00DF1327"/>
    <w:rsid w:val="00DF1ECF"/>
    <w:rsid w:val="00DF3BF5"/>
    <w:rsid w:val="00DF3FB6"/>
    <w:rsid w:val="00DF4111"/>
    <w:rsid w:val="00DF49F8"/>
    <w:rsid w:val="00DF4F1D"/>
    <w:rsid w:val="00DF6609"/>
    <w:rsid w:val="00DF6BF7"/>
    <w:rsid w:val="00DF7D9F"/>
    <w:rsid w:val="00DF7F4F"/>
    <w:rsid w:val="00E00319"/>
    <w:rsid w:val="00E00789"/>
    <w:rsid w:val="00E01464"/>
    <w:rsid w:val="00E01E66"/>
    <w:rsid w:val="00E05CC0"/>
    <w:rsid w:val="00E05FD0"/>
    <w:rsid w:val="00E06379"/>
    <w:rsid w:val="00E06A23"/>
    <w:rsid w:val="00E07081"/>
    <w:rsid w:val="00E11AC9"/>
    <w:rsid w:val="00E11C32"/>
    <w:rsid w:val="00E13087"/>
    <w:rsid w:val="00E154E6"/>
    <w:rsid w:val="00E15EC8"/>
    <w:rsid w:val="00E21728"/>
    <w:rsid w:val="00E218C9"/>
    <w:rsid w:val="00E2412B"/>
    <w:rsid w:val="00E2615A"/>
    <w:rsid w:val="00E26DF5"/>
    <w:rsid w:val="00E305F6"/>
    <w:rsid w:val="00E3069A"/>
    <w:rsid w:val="00E30AA5"/>
    <w:rsid w:val="00E31D52"/>
    <w:rsid w:val="00E332C2"/>
    <w:rsid w:val="00E33EE9"/>
    <w:rsid w:val="00E346BE"/>
    <w:rsid w:val="00E35511"/>
    <w:rsid w:val="00E37071"/>
    <w:rsid w:val="00E372A4"/>
    <w:rsid w:val="00E377F0"/>
    <w:rsid w:val="00E40A69"/>
    <w:rsid w:val="00E40EBC"/>
    <w:rsid w:val="00E41585"/>
    <w:rsid w:val="00E415F5"/>
    <w:rsid w:val="00E4213C"/>
    <w:rsid w:val="00E42C2B"/>
    <w:rsid w:val="00E4404A"/>
    <w:rsid w:val="00E4475C"/>
    <w:rsid w:val="00E45204"/>
    <w:rsid w:val="00E45891"/>
    <w:rsid w:val="00E50056"/>
    <w:rsid w:val="00E51B83"/>
    <w:rsid w:val="00E520AC"/>
    <w:rsid w:val="00E522FF"/>
    <w:rsid w:val="00E52DD8"/>
    <w:rsid w:val="00E5370E"/>
    <w:rsid w:val="00E53DF8"/>
    <w:rsid w:val="00E53E9F"/>
    <w:rsid w:val="00E545B9"/>
    <w:rsid w:val="00E54AC7"/>
    <w:rsid w:val="00E554E5"/>
    <w:rsid w:val="00E56555"/>
    <w:rsid w:val="00E56913"/>
    <w:rsid w:val="00E56B9C"/>
    <w:rsid w:val="00E57AB0"/>
    <w:rsid w:val="00E601C4"/>
    <w:rsid w:val="00E616A2"/>
    <w:rsid w:val="00E63167"/>
    <w:rsid w:val="00E633A6"/>
    <w:rsid w:val="00E646C5"/>
    <w:rsid w:val="00E65BEE"/>
    <w:rsid w:val="00E66DC0"/>
    <w:rsid w:val="00E70154"/>
    <w:rsid w:val="00E71ED0"/>
    <w:rsid w:val="00E724D5"/>
    <w:rsid w:val="00E7293F"/>
    <w:rsid w:val="00E72BCE"/>
    <w:rsid w:val="00E7319F"/>
    <w:rsid w:val="00E74E36"/>
    <w:rsid w:val="00E76528"/>
    <w:rsid w:val="00E77409"/>
    <w:rsid w:val="00E77866"/>
    <w:rsid w:val="00E80585"/>
    <w:rsid w:val="00E81F65"/>
    <w:rsid w:val="00E82FF8"/>
    <w:rsid w:val="00E834D1"/>
    <w:rsid w:val="00E83D9A"/>
    <w:rsid w:val="00E85A37"/>
    <w:rsid w:val="00E8618A"/>
    <w:rsid w:val="00E8678F"/>
    <w:rsid w:val="00E905FD"/>
    <w:rsid w:val="00E90862"/>
    <w:rsid w:val="00E91D4D"/>
    <w:rsid w:val="00E93B36"/>
    <w:rsid w:val="00E93C5E"/>
    <w:rsid w:val="00E96F23"/>
    <w:rsid w:val="00EA0326"/>
    <w:rsid w:val="00EA0A1F"/>
    <w:rsid w:val="00EA4A58"/>
    <w:rsid w:val="00EA4BDD"/>
    <w:rsid w:val="00EA4FB8"/>
    <w:rsid w:val="00EA51CD"/>
    <w:rsid w:val="00EA5A7F"/>
    <w:rsid w:val="00EA5DD6"/>
    <w:rsid w:val="00EA5F0C"/>
    <w:rsid w:val="00EA6D75"/>
    <w:rsid w:val="00EA7616"/>
    <w:rsid w:val="00EA7CAE"/>
    <w:rsid w:val="00EB009C"/>
    <w:rsid w:val="00EB33CA"/>
    <w:rsid w:val="00EB67D0"/>
    <w:rsid w:val="00EC059C"/>
    <w:rsid w:val="00EC0FB7"/>
    <w:rsid w:val="00EC2555"/>
    <w:rsid w:val="00EC5CDF"/>
    <w:rsid w:val="00EC62D3"/>
    <w:rsid w:val="00EC7934"/>
    <w:rsid w:val="00ED036D"/>
    <w:rsid w:val="00ED044D"/>
    <w:rsid w:val="00ED05D3"/>
    <w:rsid w:val="00ED070F"/>
    <w:rsid w:val="00ED1108"/>
    <w:rsid w:val="00ED1FB6"/>
    <w:rsid w:val="00ED3374"/>
    <w:rsid w:val="00ED4B98"/>
    <w:rsid w:val="00ED659C"/>
    <w:rsid w:val="00ED6B25"/>
    <w:rsid w:val="00ED6C9C"/>
    <w:rsid w:val="00EE0926"/>
    <w:rsid w:val="00EE11BC"/>
    <w:rsid w:val="00EE1545"/>
    <w:rsid w:val="00EE366D"/>
    <w:rsid w:val="00EE4790"/>
    <w:rsid w:val="00EE539B"/>
    <w:rsid w:val="00EE55A1"/>
    <w:rsid w:val="00EE57AB"/>
    <w:rsid w:val="00EE6AC3"/>
    <w:rsid w:val="00EF02F8"/>
    <w:rsid w:val="00EF1141"/>
    <w:rsid w:val="00EF1CE3"/>
    <w:rsid w:val="00EF218E"/>
    <w:rsid w:val="00EF2226"/>
    <w:rsid w:val="00EF255A"/>
    <w:rsid w:val="00EF3293"/>
    <w:rsid w:val="00EF32CD"/>
    <w:rsid w:val="00EF38A3"/>
    <w:rsid w:val="00EF655B"/>
    <w:rsid w:val="00EF6E48"/>
    <w:rsid w:val="00EF6F5F"/>
    <w:rsid w:val="00F00F3F"/>
    <w:rsid w:val="00F01071"/>
    <w:rsid w:val="00F0129D"/>
    <w:rsid w:val="00F01FE9"/>
    <w:rsid w:val="00F0294C"/>
    <w:rsid w:val="00F02B80"/>
    <w:rsid w:val="00F03510"/>
    <w:rsid w:val="00F038E6"/>
    <w:rsid w:val="00F0442D"/>
    <w:rsid w:val="00F06616"/>
    <w:rsid w:val="00F06FBE"/>
    <w:rsid w:val="00F123BF"/>
    <w:rsid w:val="00F141F2"/>
    <w:rsid w:val="00F152A9"/>
    <w:rsid w:val="00F15511"/>
    <w:rsid w:val="00F15680"/>
    <w:rsid w:val="00F15B3B"/>
    <w:rsid w:val="00F164E1"/>
    <w:rsid w:val="00F1658B"/>
    <w:rsid w:val="00F16A23"/>
    <w:rsid w:val="00F17553"/>
    <w:rsid w:val="00F17A46"/>
    <w:rsid w:val="00F20BB0"/>
    <w:rsid w:val="00F20E29"/>
    <w:rsid w:val="00F21530"/>
    <w:rsid w:val="00F21C6B"/>
    <w:rsid w:val="00F23732"/>
    <w:rsid w:val="00F26CD0"/>
    <w:rsid w:val="00F26DA7"/>
    <w:rsid w:val="00F27259"/>
    <w:rsid w:val="00F31941"/>
    <w:rsid w:val="00F31DFC"/>
    <w:rsid w:val="00F32CB0"/>
    <w:rsid w:val="00F3549D"/>
    <w:rsid w:val="00F37937"/>
    <w:rsid w:val="00F41746"/>
    <w:rsid w:val="00F41DCA"/>
    <w:rsid w:val="00F44770"/>
    <w:rsid w:val="00F468FD"/>
    <w:rsid w:val="00F47EAB"/>
    <w:rsid w:val="00F47F04"/>
    <w:rsid w:val="00F50302"/>
    <w:rsid w:val="00F5091A"/>
    <w:rsid w:val="00F51555"/>
    <w:rsid w:val="00F5255A"/>
    <w:rsid w:val="00F528F4"/>
    <w:rsid w:val="00F53560"/>
    <w:rsid w:val="00F5373D"/>
    <w:rsid w:val="00F53A96"/>
    <w:rsid w:val="00F54975"/>
    <w:rsid w:val="00F55EE6"/>
    <w:rsid w:val="00F5630E"/>
    <w:rsid w:val="00F569A9"/>
    <w:rsid w:val="00F57532"/>
    <w:rsid w:val="00F57AE6"/>
    <w:rsid w:val="00F606F2"/>
    <w:rsid w:val="00F60C44"/>
    <w:rsid w:val="00F6369E"/>
    <w:rsid w:val="00F63DBF"/>
    <w:rsid w:val="00F642FF"/>
    <w:rsid w:val="00F65D68"/>
    <w:rsid w:val="00F66803"/>
    <w:rsid w:val="00F66A64"/>
    <w:rsid w:val="00F67711"/>
    <w:rsid w:val="00F720CB"/>
    <w:rsid w:val="00F72203"/>
    <w:rsid w:val="00F728EA"/>
    <w:rsid w:val="00F73558"/>
    <w:rsid w:val="00F73B2B"/>
    <w:rsid w:val="00F73CB4"/>
    <w:rsid w:val="00F74610"/>
    <w:rsid w:val="00F74949"/>
    <w:rsid w:val="00F777F1"/>
    <w:rsid w:val="00F77FD6"/>
    <w:rsid w:val="00F80324"/>
    <w:rsid w:val="00F80D7C"/>
    <w:rsid w:val="00F81343"/>
    <w:rsid w:val="00F84044"/>
    <w:rsid w:val="00F84398"/>
    <w:rsid w:val="00F8481D"/>
    <w:rsid w:val="00F86EA1"/>
    <w:rsid w:val="00F877E2"/>
    <w:rsid w:val="00F90894"/>
    <w:rsid w:val="00F91D61"/>
    <w:rsid w:val="00F925B0"/>
    <w:rsid w:val="00F928FF"/>
    <w:rsid w:val="00F92C3F"/>
    <w:rsid w:val="00F92F45"/>
    <w:rsid w:val="00F9370F"/>
    <w:rsid w:val="00F937C6"/>
    <w:rsid w:val="00F9392A"/>
    <w:rsid w:val="00F9695B"/>
    <w:rsid w:val="00FA0213"/>
    <w:rsid w:val="00FA0452"/>
    <w:rsid w:val="00FA091B"/>
    <w:rsid w:val="00FA1B23"/>
    <w:rsid w:val="00FA237C"/>
    <w:rsid w:val="00FA273F"/>
    <w:rsid w:val="00FA3521"/>
    <w:rsid w:val="00FA37EE"/>
    <w:rsid w:val="00FA3DDB"/>
    <w:rsid w:val="00FA65D9"/>
    <w:rsid w:val="00FA7E97"/>
    <w:rsid w:val="00FB1758"/>
    <w:rsid w:val="00FB1930"/>
    <w:rsid w:val="00FB2476"/>
    <w:rsid w:val="00FC0CCA"/>
    <w:rsid w:val="00FC2525"/>
    <w:rsid w:val="00FC52D7"/>
    <w:rsid w:val="00FC5AAF"/>
    <w:rsid w:val="00FC722D"/>
    <w:rsid w:val="00FD1415"/>
    <w:rsid w:val="00FD26A4"/>
    <w:rsid w:val="00FD2CFC"/>
    <w:rsid w:val="00FD3F95"/>
    <w:rsid w:val="00FD4625"/>
    <w:rsid w:val="00FD4857"/>
    <w:rsid w:val="00FD4D81"/>
    <w:rsid w:val="00FD5870"/>
    <w:rsid w:val="00FD6DA8"/>
    <w:rsid w:val="00FD6FBB"/>
    <w:rsid w:val="00FD7F7F"/>
    <w:rsid w:val="00FE1077"/>
    <w:rsid w:val="00FE132C"/>
    <w:rsid w:val="00FE2263"/>
    <w:rsid w:val="00FE3FD8"/>
    <w:rsid w:val="00FE586F"/>
    <w:rsid w:val="00FE5A01"/>
    <w:rsid w:val="00FE60AB"/>
    <w:rsid w:val="00FE73E5"/>
    <w:rsid w:val="00FF05AB"/>
    <w:rsid w:val="00FF0BFD"/>
    <w:rsid w:val="00FF0D5B"/>
    <w:rsid w:val="00FF1A6D"/>
    <w:rsid w:val="00FF3097"/>
    <w:rsid w:val="00FF4058"/>
    <w:rsid w:val="00FF496F"/>
    <w:rsid w:val="00FF55F9"/>
    <w:rsid w:val="00FF6040"/>
    <w:rsid w:val="00FF6561"/>
  </w:rsids>
  <m:mathPr>
    <m:mathFont m:val="Cambria Math"/>
    <m:brkBin m:val="before"/>
    <m:brkBinSub m:val="--"/>
    <m:smallFrac m:val="0"/>
    <m:dispDef/>
    <m:lMargin m:val="0"/>
    <m:rMargin m:val="0"/>
    <m:defJc m:val="centerGroup"/>
    <m:wrapIndent m:val="1440"/>
    <m:intLim m:val="subSup"/>
    <m:naryLim m:val="undOvr"/>
  </m:mathPr>
  <w:themeFontLang w:val="en-Z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BD6E4B"/>
  <w15:docId w15:val="{DD4EFEC0-2FF3-447B-A3C2-3D46D384C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6184"/>
    <w:rPr>
      <w:rFonts w:ascii="Arial" w:hAnsi="Arial"/>
      <w:sz w:val="20"/>
    </w:rPr>
  </w:style>
  <w:style w:type="paragraph" w:styleId="Heading1">
    <w:name w:val="heading 1"/>
    <w:basedOn w:val="Normal"/>
    <w:next w:val="Normal"/>
    <w:link w:val="Heading1Char"/>
    <w:uiPriority w:val="9"/>
    <w:qFormat/>
    <w:rsid w:val="00C91BA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91BA8"/>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E1F17"/>
    <w:pPr>
      <w:keepNext/>
      <w:keepLines/>
      <w:numPr>
        <w:ilvl w:val="2"/>
        <w:numId w:val="1"/>
      </w:numPr>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C91BA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91BA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91BA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91BA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C91BA8"/>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C91BA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BA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91BA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E1F17"/>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C91BA8"/>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rsid w:val="00C91BA8"/>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rsid w:val="00C91BA8"/>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rsid w:val="00C91BA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C91B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C91BA8"/>
    <w:rPr>
      <w:rFonts w:asciiTheme="majorHAnsi" w:eastAsiaTheme="majorEastAsia" w:hAnsiTheme="majorHAnsi" w:cstheme="majorBidi"/>
      <w:i/>
      <w:iCs/>
      <w:color w:val="404040" w:themeColor="text1" w:themeTint="BF"/>
      <w:sz w:val="20"/>
      <w:szCs w:val="20"/>
    </w:rPr>
  </w:style>
  <w:style w:type="table" w:customStyle="1" w:styleId="LightList-Accent11">
    <w:name w:val="Light List - Accent 11"/>
    <w:basedOn w:val="TableNormal"/>
    <w:uiPriority w:val="61"/>
    <w:rsid w:val="005858FB"/>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Header">
    <w:name w:val="header"/>
    <w:basedOn w:val="Normal"/>
    <w:link w:val="HeaderChar"/>
    <w:unhideWhenUsed/>
    <w:rsid w:val="002E6F37"/>
    <w:pPr>
      <w:tabs>
        <w:tab w:val="center" w:pos="4513"/>
        <w:tab w:val="right" w:pos="9026"/>
      </w:tabs>
      <w:spacing w:after="0" w:line="240" w:lineRule="auto"/>
    </w:pPr>
  </w:style>
  <w:style w:type="character" w:customStyle="1" w:styleId="HeaderChar">
    <w:name w:val="Header Char"/>
    <w:basedOn w:val="DefaultParagraphFont"/>
    <w:link w:val="Header"/>
    <w:rsid w:val="002E6F37"/>
    <w:rPr>
      <w:rFonts w:ascii="Arial" w:hAnsi="Arial"/>
      <w:sz w:val="20"/>
    </w:rPr>
  </w:style>
  <w:style w:type="paragraph" w:styleId="Footer">
    <w:name w:val="footer"/>
    <w:basedOn w:val="Normal"/>
    <w:link w:val="FooterChar"/>
    <w:uiPriority w:val="99"/>
    <w:unhideWhenUsed/>
    <w:rsid w:val="002E6F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F37"/>
    <w:rPr>
      <w:rFonts w:ascii="Arial" w:hAnsi="Arial"/>
      <w:sz w:val="20"/>
    </w:rPr>
  </w:style>
  <w:style w:type="paragraph" w:styleId="BalloonText">
    <w:name w:val="Balloon Text"/>
    <w:basedOn w:val="Normal"/>
    <w:link w:val="BalloonTextChar"/>
    <w:uiPriority w:val="99"/>
    <w:semiHidden/>
    <w:unhideWhenUsed/>
    <w:rsid w:val="002E6F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6F37"/>
    <w:rPr>
      <w:rFonts w:ascii="Tahoma" w:hAnsi="Tahoma" w:cs="Tahoma"/>
      <w:sz w:val="16"/>
      <w:szCs w:val="16"/>
    </w:rPr>
  </w:style>
  <w:style w:type="paragraph" w:customStyle="1" w:styleId="Footer1">
    <w:name w:val="Footer1"/>
    <w:basedOn w:val="Normal"/>
    <w:rsid w:val="002E6F37"/>
    <w:pPr>
      <w:pBdr>
        <w:top w:val="dotted" w:sz="4" w:space="1" w:color="auto"/>
      </w:pBdr>
      <w:tabs>
        <w:tab w:val="center" w:pos="4320"/>
        <w:tab w:val="right" w:pos="9000"/>
      </w:tabs>
      <w:spacing w:after="120" w:line="240" w:lineRule="auto"/>
      <w:jc w:val="both"/>
    </w:pPr>
    <w:rPr>
      <w:rFonts w:eastAsia="Arial Unicode MS" w:cs="Times New Roman"/>
      <w:color w:val="000080"/>
      <w:sz w:val="16"/>
      <w:szCs w:val="24"/>
      <w:lang w:val="en-US" w:eastAsia="ko-KR"/>
    </w:rPr>
  </w:style>
  <w:style w:type="paragraph" w:styleId="TOCHeading">
    <w:name w:val="TOC Heading"/>
    <w:basedOn w:val="Heading1"/>
    <w:next w:val="Normal"/>
    <w:uiPriority w:val="39"/>
    <w:semiHidden/>
    <w:unhideWhenUsed/>
    <w:qFormat/>
    <w:rsid w:val="003E1F17"/>
    <w:pPr>
      <w:numPr>
        <w:numId w:val="0"/>
      </w:numPr>
      <w:outlineLvl w:val="9"/>
    </w:pPr>
    <w:rPr>
      <w:lang w:val="en-US" w:eastAsia="ja-JP"/>
    </w:rPr>
  </w:style>
  <w:style w:type="paragraph" w:styleId="TOC1">
    <w:name w:val="toc 1"/>
    <w:basedOn w:val="Normal"/>
    <w:next w:val="Normal"/>
    <w:autoRedefine/>
    <w:uiPriority w:val="39"/>
    <w:unhideWhenUsed/>
    <w:rsid w:val="00501F3D"/>
    <w:pPr>
      <w:tabs>
        <w:tab w:val="left" w:pos="400"/>
        <w:tab w:val="right" w:leader="dot" w:pos="9016"/>
      </w:tabs>
      <w:spacing w:after="0"/>
    </w:pPr>
  </w:style>
  <w:style w:type="paragraph" w:styleId="TOC2">
    <w:name w:val="toc 2"/>
    <w:basedOn w:val="Normal"/>
    <w:next w:val="Normal"/>
    <w:autoRedefine/>
    <w:uiPriority w:val="39"/>
    <w:unhideWhenUsed/>
    <w:rsid w:val="00501F3D"/>
    <w:pPr>
      <w:tabs>
        <w:tab w:val="left" w:pos="880"/>
        <w:tab w:val="right" w:leader="dot" w:pos="9016"/>
      </w:tabs>
      <w:spacing w:after="0"/>
      <w:ind w:left="200"/>
    </w:pPr>
  </w:style>
  <w:style w:type="character" w:styleId="Hyperlink">
    <w:name w:val="Hyperlink"/>
    <w:basedOn w:val="DefaultParagraphFont"/>
    <w:uiPriority w:val="99"/>
    <w:unhideWhenUsed/>
    <w:rsid w:val="003E1F17"/>
    <w:rPr>
      <w:color w:val="0000FF" w:themeColor="hyperlink"/>
      <w:u w:val="single"/>
    </w:rPr>
  </w:style>
  <w:style w:type="paragraph" w:styleId="TOC3">
    <w:name w:val="toc 3"/>
    <w:basedOn w:val="Normal"/>
    <w:next w:val="Normal"/>
    <w:autoRedefine/>
    <w:uiPriority w:val="39"/>
    <w:unhideWhenUsed/>
    <w:rsid w:val="00501F3D"/>
    <w:pPr>
      <w:tabs>
        <w:tab w:val="left" w:pos="1100"/>
        <w:tab w:val="right" w:leader="dot" w:pos="9016"/>
      </w:tabs>
      <w:spacing w:after="0"/>
      <w:ind w:left="400"/>
    </w:pPr>
  </w:style>
  <w:style w:type="paragraph" w:styleId="ListParagraph">
    <w:name w:val="List Paragraph"/>
    <w:basedOn w:val="Normal"/>
    <w:uiPriority w:val="34"/>
    <w:qFormat/>
    <w:rsid w:val="00D85C6F"/>
    <w:pPr>
      <w:ind w:left="720"/>
      <w:contextualSpacing/>
    </w:pPr>
  </w:style>
  <w:style w:type="paragraph" w:customStyle="1" w:styleId="BoldBlueDark">
    <w:name w:val="Bold Blue Dark"/>
    <w:basedOn w:val="Normal"/>
    <w:link w:val="BoldBlueDarkChar"/>
    <w:rsid w:val="00436BB3"/>
    <w:pPr>
      <w:spacing w:before="120" w:after="120" w:line="240" w:lineRule="auto"/>
    </w:pPr>
    <w:rPr>
      <w:rFonts w:eastAsia="Times New Roman" w:cs="Times New Roman"/>
      <w:b/>
      <w:color w:val="005294"/>
      <w:szCs w:val="24"/>
      <w:lang w:eastAsia="en-GB"/>
    </w:rPr>
  </w:style>
  <w:style w:type="character" w:customStyle="1" w:styleId="BoldBlueDarkChar">
    <w:name w:val="Bold Blue Dark Char"/>
    <w:link w:val="BoldBlueDark"/>
    <w:rsid w:val="00436BB3"/>
    <w:rPr>
      <w:rFonts w:ascii="Arial" w:eastAsia="Times New Roman" w:hAnsi="Arial" w:cs="Times New Roman"/>
      <w:b/>
      <w:color w:val="005294"/>
      <w:sz w:val="20"/>
      <w:szCs w:val="24"/>
      <w:lang w:eastAsia="en-GB"/>
    </w:rPr>
  </w:style>
  <w:style w:type="paragraph" w:customStyle="1" w:styleId="TOC">
    <w:name w:val="TOC"/>
    <w:rsid w:val="00436BB3"/>
    <w:pPr>
      <w:spacing w:after="0" w:line="240" w:lineRule="auto"/>
    </w:pPr>
    <w:rPr>
      <w:rFonts w:ascii="Arial Bold" w:eastAsia="Times New Roman" w:hAnsi="Arial Bold" w:cs="Arial Bold"/>
      <w:b/>
      <w:bCs/>
      <w:color w:val="005294"/>
      <w:kern w:val="32"/>
      <w:sz w:val="32"/>
      <w:szCs w:val="32"/>
      <w:lang w:eastAsia="en-GB"/>
    </w:rPr>
  </w:style>
  <w:style w:type="paragraph" w:styleId="Title">
    <w:name w:val="Title"/>
    <w:basedOn w:val="Normal"/>
    <w:next w:val="Normal"/>
    <w:link w:val="TitleChar"/>
    <w:qFormat/>
    <w:rsid w:val="000A6BBB"/>
    <w:pPr>
      <w:spacing w:after="0" w:line="240" w:lineRule="auto"/>
      <w:contextualSpacing/>
    </w:pPr>
    <w:rPr>
      <w:rFonts w:ascii="Calibri Light" w:eastAsia="Times New Roman" w:hAnsi="Calibri Light" w:cs="Times New Roman"/>
      <w:spacing w:val="-10"/>
      <w:kern w:val="28"/>
      <w:sz w:val="56"/>
      <w:szCs w:val="56"/>
      <w:lang w:eastAsia="en-GB"/>
    </w:rPr>
  </w:style>
  <w:style w:type="character" w:customStyle="1" w:styleId="TitleChar">
    <w:name w:val="Title Char"/>
    <w:basedOn w:val="DefaultParagraphFont"/>
    <w:link w:val="Title"/>
    <w:rsid w:val="000A6BBB"/>
    <w:rPr>
      <w:rFonts w:ascii="Calibri Light" w:eastAsia="Times New Roman" w:hAnsi="Calibri Light" w:cs="Times New Roman"/>
      <w:spacing w:val="-10"/>
      <w:kern w:val="28"/>
      <w:sz w:val="56"/>
      <w:szCs w:val="56"/>
      <w:lang w:eastAsia="en-GB"/>
    </w:rPr>
  </w:style>
  <w:style w:type="paragraph" w:styleId="CommentText">
    <w:name w:val="annotation text"/>
    <w:basedOn w:val="Normal"/>
    <w:link w:val="CommentTextChar"/>
    <w:uiPriority w:val="99"/>
    <w:unhideWhenUsed/>
    <w:rsid w:val="000A6BBB"/>
    <w:pPr>
      <w:spacing w:before="120" w:after="120" w:line="240" w:lineRule="auto"/>
    </w:pPr>
    <w:rPr>
      <w:rFonts w:eastAsia="Times New Roman" w:cs="Times New Roman"/>
      <w:szCs w:val="20"/>
      <w:lang w:eastAsia="en-GB"/>
    </w:rPr>
  </w:style>
  <w:style w:type="character" w:customStyle="1" w:styleId="CommentTextChar">
    <w:name w:val="Comment Text Char"/>
    <w:basedOn w:val="DefaultParagraphFont"/>
    <w:link w:val="CommentText"/>
    <w:uiPriority w:val="99"/>
    <w:rsid w:val="000A6BBB"/>
    <w:rPr>
      <w:rFonts w:ascii="Arial" w:eastAsia="Times New Roman" w:hAnsi="Arial" w:cs="Times New Roman"/>
      <w:sz w:val="20"/>
      <w:szCs w:val="20"/>
      <w:lang w:eastAsia="en-GB"/>
    </w:rPr>
  </w:style>
  <w:style w:type="character" w:customStyle="1" w:styleId="hps">
    <w:name w:val="hps"/>
    <w:rsid w:val="000A6BBB"/>
  </w:style>
  <w:style w:type="character" w:styleId="PlaceholderText">
    <w:name w:val="Placeholder Text"/>
    <w:basedOn w:val="DefaultParagraphFont"/>
    <w:uiPriority w:val="99"/>
    <w:semiHidden/>
    <w:rsid w:val="00BD3885"/>
    <w:rPr>
      <w:color w:val="808080"/>
    </w:rPr>
  </w:style>
  <w:style w:type="table" w:styleId="TableGrid">
    <w:name w:val="Table Grid"/>
    <w:basedOn w:val="TableNormal"/>
    <w:uiPriority w:val="59"/>
    <w:rsid w:val="00F877E2"/>
    <w:pPr>
      <w:spacing w:after="120" w:line="240" w:lineRule="auto"/>
      <w:jc w:val="both"/>
    </w:pPr>
    <w:rPr>
      <w:rFonts w:ascii="Times New Roman" w:eastAsia="Batang" w:hAnsi="Times New Roman" w:cs="Times New Roman"/>
      <w:sz w:val="20"/>
      <w:szCs w:val="20"/>
      <w:lang w:val="en-IE" w:eastAsia="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21746F"/>
    <w:rPr>
      <w:sz w:val="16"/>
      <w:szCs w:val="16"/>
    </w:rPr>
  </w:style>
  <w:style w:type="paragraph" w:styleId="CommentSubject">
    <w:name w:val="annotation subject"/>
    <w:basedOn w:val="CommentText"/>
    <w:next w:val="CommentText"/>
    <w:link w:val="CommentSubjectChar"/>
    <w:uiPriority w:val="99"/>
    <w:semiHidden/>
    <w:unhideWhenUsed/>
    <w:rsid w:val="00DD51A2"/>
    <w:pPr>
      <w:spacing w:before="0" w:after="200"/>
    </w:pPr>
    <w:rPr>
      <w:rFonts w:eastAsiaTheme="minorHAnsi" w:cstheme="minorBidi"/>
      <w:b/>
      <w:bCs/>
      <w:lang w:eastAsia="en-US"/>
    </w:rPr>
  </w:style>
  <w:style w:type="character" w:customStyle="1" w:styleId="CommentSubjectChar">
    <w:name w:val="Comment Subject Char"/>
    <w:basedOn w:val="CommentTextChar"/>
    <w:link w:val="CommentSubject"/>
    <w:uiPriority w:val="99"/>
    <w:semiHidden/>
    <w:rsid w:val="00DD51A2"/>
    <w:rPr>
      <w:rFonts w:ascii="Arial" w:eastAsia="Times New Roman" w:hAnsi="Arial" w:cs="Times New Roman"/>
      <w:b/>
      <w:bCs/>
      <w:sz w:val="20"/>
      <w:szCs w:val="20"/>
      <w:lang w:eastAsia="en-GB"/>
    </w:rPr>
  </w:style>
  <w:style w:type="character" w:customStyle="1" w:styleId="shorttext">
    <w:name w:val="short_text"/>
    <w:basedOn w:val="DefaultParagraphFont"/>
    <w:rsid w:val="004B5D6B"/>
  </w:style>
  <w:style w:type="table" w:customStyle="1" w:styleId="-11">
    <w:name w:val="רשימה בהירה - הדגשה 11"/>
    <w:basedOn w:val="TableNormal"/>
    <w:uiPriority w:val="61"/>
    <w:rsid w:val="005C1D4D"/>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GridTable4-Accent11">
    <w:name w:val="Grid Table 4 - Accent 11"/>
    <w:basedOn w:val="TableNormal"/>
    <w:uiPriority w:val="49"/>
    <w:rsid w:val="003D3B9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AA2DF2"/>
    <w:pPr>
      <w:spacing w:after="0" w:line="240" w:lineRule="auto"/>
    </w:pPr>
    <w:rPr>
      <w:rFonts w:ascii="Arial" w:hAnsi="Arial"/>
      <w:sz w:val="20"/>
    </w:rPr>
  </w:style>
  <w:style w:type="paragraph" w:customStyle="1" w:styleId="Default">
    <w:name w:val="Default"/>
    <w:rsid w:val="002D1195"/>
    <w:pPr>
      <w:autoSpaceDE w:val="0"/>
      <w:autoSpaceDN w:val="0"/>
      <w:adjustRightInd w:val="0"/>
      <w:spacing w:after="0" w:line="240" w:lineRule="auto"/>
    </w:pPr>
    <w:rPr>
      <w:rFonts w:ascii="Arial" w:hAnsi="Arial" w:cs="Arial"/>
      <w:color w:val="000000"/>
      <w:sz w:val="24"/>
      <w:szCs w:val="24"/>
      <w:lang w:val="en-ZA"/>
    </w:rPr>
  </w:style>
  <w:style w:type="paragraph" w:styleId="TOC4">
    <w:name w:val="toc 4"/>
    <w:basedOn w:val="Normal"/>
    <w:next w:val="Normal"/>
    <w:autoRedefine/>
    <w:uiPriority w:val="39"/>
    <w:unhideWhenUsed/>
    <w:rsid w:val="007761C9"/>
    <w:pPr>
      <w:bidi/>
      <w:spacing w:after="100"/>
      <w:ind w:left="660"/>
    </w:pPr>
    <w:rPr>
      <w:rFonts w:asciiTheme="minorHAnsi" w:eastAsiaTheme="minorEastAsia" w:hAnsiTheme="minorHAnsi"/>
      <w:sz w:val="22"/>
      <w:lang w:val="en-US" w:bidi="he-IL"/>
    </w:rPr>
  </w:style>
  <w:style w:type="paragraph" w:styleId="TOC5">
    <w:name w:val="toc 5"/>
    <w:basedOn w:val="Normal"/>
    <w:next w:val="Normal"/>
    <w:autoRedefine/>
    <w:uiPriority w:val="39"/>
    <w:unhideWhenUsed/>
    <w:rsid w:val="007761C9"/>
    <w:pPr>
      <w:bidi/>
      <w:spacing w:after="100"/>
      <w:ind w:left="880"/>
    </w:pPr>
    <w:rPr>
      <w:rFonts w:asciiTheme="minorHAnsi" w:eastAsiaTheme="minorEastAsia" w:hAnsiTheme="minorHAnsi"/>
      <w:sz w:val="22"/>
      <w:lang w:val="en-US" w:bidi="he-IL"/>
    </w:rPr>
  </w:style>
  <w:style w:type="paragraph" w:styleId="TOC6">
    <w:name w:val="toc 6"/>
    <w:basedOn w:val="Normal"/>
    <w:next w:val="Normal"/>
    <w:autoRedefine/>
    <w:uiPriority w:val="39"/>
    <w:unhideWhenUsed/>
    <w:rsid w:val="007761C9"/>
    <w:pPr>
      <w:bidi/>
      <w:spacing w:after="100"/>
      <w:ind w:left="1100"/>
    </w:pPr>
    <w:rPr>
      <w:rFonts w:asciiTheme="minorHAnsi" w:eastAsiaTheme="minorEastAsia" w:hAnsiTheme="minorHAnsi"/>
      <w:sz w:val="22"/>
      <w:lang w:val="en-US" w:bidi="he-IL"/>
    </w:rPr>
  </w:style>
  <w:style w:type="paragraph" w:styleId="TOC7">
    <w:name w:val="toc 7"/>
    <w:basedOn w:val="Normal"/>
    <w:next w:val="Normal"/>
    <w:autoRedefine/>
    <w:uiPriority w:val="39"/>
    <w:unhideWhenUsed/>
    <w:rsid w:val="007761C9"/>
    <w:pPr>
      <w:bidi/>
      <w:spacing w:after="100"/>
      <w:ind w:left="1320"/>
    </w:pPr>
    <w:rPr>
      <w:rFonts w:asciiTheme="minorHAnsi" w:eastAsiaTheme="minorEastAsia" w:hAnsiTheme="minorHAnsi"/>
      <w:sz w:val="22"/>
      <w:lang w:val="en-US" w:bidi="he-IL"/>
    </w:rPr>
  </w:style>
  <w:style w:type="paragraph" w:styleId="TOC8">
    <w:name w:val="toc 8"/>
    <w:basedOn w:val="Normal"/>
    <w:next w:val="Normal"/>
    <w:autoRedefine/>
    <w:uiPriority w:val="39"/>
    <w:unhideWhenUsed/>
    <w:rsid w:val="007761C9"/>
    <w:pPr>
      <w:bidi/>
      <w:spacing w:after="100"/>
      <w:ind w:left="1540"/>
    </w:pPr>
    <w:rPr>
      <w:rFonts w:asciiTheme="minorHAnsi" w:eastAsiaTheme="minorEastAsia" w:hAnsiTheme="minorHAnsi"/>
      <w:sz w:val="22"/>
      <w:lang w:val="en-US" w:bidi="he-IL"/>
    </w:rPr>
  </w:style>
  <w:style w:type="paragraph" w:styleId="TOC9">
    <w:name w:val="toc 9"/>
    <w:basedOn w:val="Normal"/>
    <w:next w:val="Normal"/>
    <w:autoRedefine/>
    <w:uiPriority w:val="39"/>
    <w:unhideWhenUsed/>
    <w:rsid w:val="007761C9"/>
    <w:pPr>
      <w:bidi/>
      <w:spacing w:after="100"/>
      <w:ind w:left="1760"/>
    </w:pPr>
    <w:rPr>
      <w:rFonts w:asciiTheme="minorHAnsi" w:eastAsiaTheme="minorEastAsia" w:hAnsiTheme="minorHAnsi"/>
      <w:sz w:val="22"/>
      <w:lang w:val="en-US"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610250">
      <w:bodyDiv w:val="1"/>
      <w:marLeft w:val="0"/>
      <w:marRight w:val="0"/>
      <w:marTop w:val="0"/>
      <w:marBottom w:val="0"/>
      <w:divBdr>
        <w:top w:val="none" w:sz="0" w:space="0" w:color="auto"/>
        <w:left w:val="none" w:sz="0" w:space="0" w:color="auto"/>
        <w:bottom w:val="none" w:sz="0" w:space="0" w:color="auto"/>
        <w:right w:val="none" w:sz="0" w:space="0" w:color="auto"/>
      </w:divBdr>
    </w:div>
    <w:div w:id="452095835">
      <w:bodyDiv w:val="1"/>
      <w:marLeft w:val="0"/>
      <w:marRight w:val="0"/>
      <w:marTop w:val="0"/>
      <w:marBottom w:val="0"/>
      <w:divBdr>
        <w:top w:val="none" w:sz="0" w:space="0" w:color="auto"/>
        <w:left w:val="none" w:sz="0" w:space="0" w:color="auto"/>
        <w:bottom w:val="none" w:sz="0" w:space="0" w:color="auto"/>
        <w:right w:val="none" w:sz="0" w:space="0" w:color="auto"/>
      </w:divBdr>
    </w:div>
    <w:div w:id="462160899">
      <w:bodyDiv w:val="1"/>
      <w:marLeft w:val="0"/>
      <w:marRight w:val="0"/>
      <w:marTop w:val="0"/>
      <w:marBottom w:val="0"/>
      <w:divBdr>
        <w:top w:val="none" w:sz="0" w:space="0" w:color="auto"/>
        <w:left w:val="none" w:sz="0" w:space="0" w:color="auto"/>
        <w:bottom w:val="none" w:sz="0" w:space="0" w:color="auto"/>
        <w:right w:val="none" w:sz="0" w:space="0" w:color="auto"/>
      </w:divBdr>
    </w:div>
    <w:div w:id="688875505">
      <w:bodyDiv w:val="1"/>
      <w:marLeft w:val="0"/>
      <w:marRight w:val="0"/>
      <w:marTop w:val="0"/>
      <w:marBottom w:val="0"/>
      <w:divBdr>
        <w:top w:val="none" w:sz="0" w:space="0" w:color="auto"/>
        <w:left w:val="none" w:sz="0" w:space="0" w:color="auto"/>
        <w:bottom w:val="none" w:sz="0" w:space="0" w:color="auto"/>
        <w:right w:val="none" w:sz="0" w:space="0" w:color="auto"/>
      </w:divBdr>
    </w:div>
    <w:div w:id="804471747">
      <w:bodyDiv w:val="1"/>
      <w:marLeft w:val="0"/>
      <w:marRight w:val="0"/>
      <w:marTop w:val="0"/>
      <w:marBottom w:val="0"/>
      <w:divBdr>
        <w:top w:val="none" w:sz="0" w:space="0" w:color="auto"/>
        <w:left w:val="none" w:sz="0" w:space="0" w:color="auto"/>
        <w:bottom w:val="none" w:sz="0" w:space="0" w:color="auto"/>
        <w:right w:val="none" w:sz="0" w:space="0" w:color="auto"/>
      </w:divBdr>
    </w:div>
    <w:div w:id="879246127">
      <w:bodyDiv w:val="1"/>
      <w:marLeft w:val="0"/>
      <w:marRight w:val="0"/>
      <w:marTop w:val="0"/>
      <w:marBottom w:val="0"/>
      <w:divBdr>
        <w:top w:val="none" w:sz="0" w:space="0" w:color="auto"/>
        <w:left w:val="none" w:sz="0" w:space="0" w:color="auto"/>
        <w:bottom w:val="none" w:sz="0" w:space="0" w:color="auto"/>
        <w:right w:val="none" w:sz="0" w:space="0" w:color="auto"/>
      </w:divBdr>
    </w:div>
    <w:div w:id="901064020">
      <w:bodyDiv w:val="1"/>
      <w:marLeft w:val="0"/>
      <w:marRight w:val="0"/>
      <w:marTop w:val="0"/>
      <w:marBottom w:val="0"/>
      <w:divBdr>
        <w:top w:val="none" w:sz="0" w:space="0" w:color="auto"/>
        <w:left w:val="none" w:sz="0" w:space="0" w:color="auto"/>
        <w:bottom w:val="none" w:sz="0" w:space="0" w:color="auto"/>
        <w:right w:val="none" w:sz="0" w:space="0" w:color="auto"/>
      </w:divBdr>
    </w:div>
    <w:div w:id="904145065">
      <w:bodyDiv w:val="1"/>
      <w:marLeft w:val="0"/>
      <w:marRight w:val="0"/>
      <w:marTop w:val="0"/>
      <w:marBottom w:val="0"/>
      <w:divBdr>
        <w:top w:val="none" w:sz="0" w:space="0" w:color="auto"/>
        <w:left w:val="none" w:sz="0" w:space="0" w:color="auto"/>
        <w:bottom w:val="none" w:sz="0" w:space="0" w:color="auto"/>
        <w:right w:val="none" w:sz="0" w:space="0" w:color="auto"/>
      </w:divBdr>
    </w:div>
    <w:div w:id="915894545">
      <w:bodyDiv w:val="1"/>
      <w:marLeft w:val="0"/>
      <w:marRight w:val="0"/>
      <w:marTop w:val="0"/>
      <w:marBottom w:val="0"/>
      <w:divBdr>
        <w:top w:val="none" w:sz="0" w:space="0" w:color="auto"/>
        <w:left w:val="none" w:sz="0" w:space="0" w:color="auto"/>
        <w:bottom w:val="none" w:sz="0" w:space="0" w:color="auto"/>
        <w:right w:val="none" w:sz="0" w:space="0" w:color="auto"/>
      </w:divBdr>
    </w:div>
    <w:div w:id="1044211537">
      <w:bodyDiv w:val="1"/>
      <w:marLeft w:val="0"/>
      <w:marRight w:val="0"/>
      <w:marTop w:val="0"/>
      <w:marBottom w:val="0"/>
      <w:divBdr>
        <w:top w:val="none" w:sz="0" w:space="0" w:color="auto"/>
        <w:left w:val="none" w:sz="0" w:space="0" w:color="auto"/>
        <w:bottom w:val="none" w:sz="0" w:space="0" w:color="auto"/>
        <w:right w:val="none" w:sz="0" w:space="0" w:color="auto"/>
      </w:divBdr>
    </w:div>
    <w:div w:id="1135102113">
      <w:bodyDiv w:val="1"/>
      <w:marLeft w:val="0"/>
      <w:marRight w:val="0"/>
      <w:marTop w:val="0"/>
      <w:marBottom w:val="0"/>
      <w:divBdr>
        <w:top w:val="none" w:sz="0" w:space="0" w:color="auto"/>
        <w:left w:val="none" w:sz="0" w:space="0" w:color="auto"/>
        <w:bottom w:val="none" w:sz="0" w:space="0" w:color="auto"/>
        <w:right w:val="none" w:sz="0" w:space="0" w:color="auto"/>
      </w:divBdr>
    </w:div>
    <w:div w:id="1196040368">
      <w:bodyDiv w:val="1"/>
      <w:marLeft w:val="0"/>
      <w:marRight w:val="0"/>
      <w:marTop w:val="0"/>
      <w:marBottom w:val="0"/>
      <w:divBdr>
        <w:top w:val="none" w:sz="0" w:space="0" w:color="auto"/>
        <w:left w:val="none" w:sz="0" w:space="0" w:color="auto"/>
        <w:bottom w:val="none" w:sz="0" w:space="0" w:color="auto"/>
        <w:right w:val="none" w:sz="0" w:space="0" w:color="auto"/>
      </w:divBdr>
    </w:div>
    <w:div w:id="1296178779">
      <w:bodyDiv w:val="1"/>
      <w:marLeft w:val="0"/>
      <w:marRight w:val="0"/>
      <w:marTop w:val="0"/>
      <w:marBottom w:val="0"/>
      <w:divBdr>
        <w:top w:val="none" w:sz="0" w:space="0" w:color="auto"/>
        <w:left w:val="none" w:sz="0" w:space="0" w:color="auto"/>
        <w:bottom w:val="none" w:sz="0" w:space="0" w:color="auto"/>
        <w:right w:val="none" w:sz="0" w:space="0" w:color="auto"/>
      </w:divBdr>
    </w:div>
    <w:div w:id="1531411812">
      <w:bodyDiv w:val="1"/>
      <w:marLeft w:val="0"/>
      <w:marRight w:val="0"/>
      <w:marTop w:val="0"/>
      <w:marBottom w:val="0"/>
      <w:divBdr>
        <w:top w:val="none" w:sz="0" w:space="0" w:color="auto"/>
        <w:left w:val="none" w:sz="0" w:space="0" w:color="auto"/>
        <w:bottom w:val="none" w:sz="0" w:space="0" w:color="auto"/>
        <w:right w:val="none" w:sz="0" w:space="0" w:color="auto"/>
      </w:divBdr>
    </w:div>
    <w:div w:id="153518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1.png"/><Relationship Id="rId68" Type="http://schemas.openxmlformats.org/officeDocument/2006/relationships/image" Target="cid:image015.png@01D65ED7.F146B1D0"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package" Target="embeddings/Microsoft_Excel_Macro-Enabled_Worksheet.xlsm"/><Relationship Id="rId11" Type="http://schemas.openxmlformats.org/officeDocument/2006/relationships/hyperlink" Target="http://linx101122t0m:8080/TAFJServices/services/OFSService/Invoke?Request"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cid:image010.png@01D65ED7.A9A794C0" TargetMode="External"/><Relationship Id="rId66" Type="http://schemas.openxmlformats.org/officeDocument/2006/relationships/image" Target="cid:image014.png@01D65ED7.F146B1D0" TargetMode="External"/><Relationship Id="rId74"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image" Target="media/image40.png"/><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cid:image009.png@01D65ED7.A9A794C0" TargetMode="External"/><Relationship Id="rId64" Type="http://schemas.openxmlformats.org/officeDocument/2006/relationships/image" Target="cid:image013.png@01D65ED7.F146B1D0" TargetMode="External"/><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http://linx101122t0m:8080/TAFJServices/services/OFSService/Invoke?Request=ENQUIRY.SELECT,/I/PROCESS,WILLEMA/123456/IL0010001,DATES.LIS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39.png"/><Relationship Id="rId67" Type="http://schemas.openxmlformats.org/officeDocument/2006/relationships/image" Target="media/image43.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cid:image008.png@01D65ED7.A9A794C0" TargetMode="External"/><Relationship Id="rId62" Type="http://schemas.openxmlformats.org/officeDocument/2006/relationships/image" Target="cid:image012.png@01D65ED7.A9A794C0" TargetMode="External"/><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localhost:8089/TAFJRestServices/resources/ofs" TargetMode="External"/><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hyperlink" Target="https://docs.microsoft.com/en-us/azure/cognitive-services/translator/translator-text-how-to-signup" TargetMode="External"/><Relationship Id="rId44" Type="http://schemas.openxmlformats.org/officeDocument/2006/relationships/image" Target="media/image29.png"/><Relationship Id="rId52" Type="http://schemas.openxmlformats.org/officeDocument/2006/relationships/image" Target="cid:image007.png@01D65ED7.A9A794C0" TargetMode="External"/><Relationship Id="rId60" Type="http://schemas.openxmlformats.org/officeDocument/2006/relationships/image" Target="cid:image011.png@01D65ED7.A9A794C0" TargetMode="External"/><Relationship Id="rId65" Type="http://schemas.openxmlformats.org/officeDocument/2006/relationships/image" Target="media/image42.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5.jpe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mailto:ewgorter@temenos.com" TargetMode="External"/><Relationship Id="rId55" Type="http://schemas.openxmlformats.org/officeDocument/2006/relationships/image" Target="media/image37.png"/><Relationship Id="rId7" Type="http://schemas.openxmlformats.org/officeDocument/2006/relationships/settings" Target="settings.xml"/><Relationship Id="rId7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60C4DEA8AAF498989F66139F09F5822"/>
        <w:category>
          <w:name w:val="Général"/>
          <w:gallery w:val="placeholder"/>
        </w:category>
        <w:types>
          <w:type w:val="bbPlcHdr"/>
        </w:types>
        <w:behaviors>
          <w:behavior w:val="content"/>
        </w:behaviors>
        <w:guid w:val="{23B35898-12C8-43B0-8F45-42882A16BC29}"/>
      </w:docPartPr>
      <w:docPartBody>
        <w:p w:rsidR="00D46D4C" w:rsidRDefault="004002A3">
          <w:r w:rsidRPr="00AB0733">
            <w:rPr>
              <w:rStyle w:val="PlaceholderText"/>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Arial Bold">
    <w:altName w:val="Arial"/>
    <w:panose1 w:val="020B07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2"/>
  </w:compat>
  <w:rsids>
    <w:rsidRoot w:val="004002A3"/>
    <w:rsid w:val="00006940"/>
    <w:rsid w:val="0001018B"/>
    <w:rsid w:val="000176D2"/>
    <w:rsid w:val="00023DDB"/>
    <w:rsid w:val="00026552"/>
    <w:rsid w:val="00065F81"/>
    <w:rsid w:val="00072B90"/>
    <w:rsid w:val="00085414"/>
    <w:rsid w:val="00096AB8"/>
    <w:rsid w:val="000F35D2"/>
    <w:rsid w:val="000F6850"/>
    <w:rsid w:val="00155DAD"/>
    <w:rsid w:val="001947E3"/>
    <w:rsid w:val="001A78F8"/>
    <w:rsid w:val="001B3A37"/>
    <w:rsid w:val="001B40BC"/>
    <w:rsid w:val="002177FA"/>
    <w:rsid w:val="00224693"/>
    <w:rsid w:val="00254F91"/>
    <w:rsid w:val="002B2828"/>
    <w:rsid w:val="002C0D69"/>
    <w:rsid w:val="002E4D8D"/>
    <w:rsid w:val="003450EE"/>
    <w:rsid w:val="003456FD"/>
    <w:rsid w:val="003628DF"/>
    <w:rsid w:val="003967FF"/>
    <w:rsid w:val="003968DD"/>
    <w:rsid w:val="003A61A7"/>
    <w:rsid w:val="003A65D6"/>
    <w:rsid w:val="003B0A99"/>
    <w:rsid w:val="003F68FD"/>
    <w:rsid w:val="004002A3"/>
    <w:rsid w:val="00400D46"/>
    <w:rsid w:val="0041550B"/>
    <w:rsid w:val="00440B1D"/>
    <w:rsid w:val="00491E2D"/>
    <w:rsid w:val="004A069E"/>
    <w:rsid w:val="004A75BF"/>
    <w:rsid w:val="005052E9"/>
    <w:rsid w:val="00523762"/>
    <w:rsid w:val="005A1E64"/>
    <w:rsid w:val="005A3ED2"/>
    <w:rsid w:val="005A4746"/>
    <w:rsid w:val="005D0E54"/>
    <w:rsid w:val="005D1271"/>
    <w:rsid w:val="005D5AC5"/>
    <w:rsid w:val="006121D2"/>
    <w:rsid w:val="006217CC"/>
    <w:rsid w:val="00644DD8"/>
    <w:rsid w:val="006705B2"/>
    <w:rsid w:val="006C448C"/>
    <w:rsid w:val="006C5C7C"/>
    <w:rsid w:val="006E1980"/>
    <w:rsid w:val="00703217"/>
    <w:rsid w:val="00712FB6"/>
    <w:rsid w:val="0077087E"/>
    <w:rsid w:val="007723A9"/>
    <w:rsid w:val="007B1CF9"/>
    <w:rsid w:val="007C76EF"/>
    <w:rsid w:val="007D3BC9"/>
    <w:rsid w:val="008340DB"/>
    <w:rsid w:val="00855461"/>
    <w:rsid w:val="00856171"/>
    <w:rsid w:val="00863843"/>
    <w:rsid w:val="00894FA0"/>
    <w:rsid w:val="008D0113"/>
    <w:rsid w:val="008D1528"/>
    <w:rsid w:val="008F2A1A"/>
    <w:rsid w:val="0092075D"/>
    <w:rsid w:val="00994C8F"/>
    <w:rsid w:val="00A11409"/>
    <w:rsid w:val="00A23CE0"/>
    <w:rsid w:val="00A25B99"/>
    <w:rsid w:val="00A43BC2"/>
    <w:rsid w:val="00A61130"/>
    <w:rsid w:val="00A61170"/>
    <w:rsid w:val="00A622D5"/>
    <w:rsid w:val="00A85031"/>
    <w:rsid w:val="00AB253F"/>
    <w:rsid w:val="00AC0DF7"/>
    <w:rsid w:val="00AF0C76"/>
    <w:rsid w:val="00B025E4"/>
    <w:rsid w:val="00B1083C"/>
    <w:rsid w:val="00B205A4"/>
    <w:rsid w:val="00B3608E"/>
    <w:rsid w:val="00BE292F"/>
    <w:rsid w:val="00C16B0D"/>
    <w:rsid w:val="00C344E3"/>
    <w:rsid w:val="00C477BB"/>
    <w:rsid w:val="00C56C53"/>
    <w:rsid w:val="00C77B86"/>
    <w:rsid w:val="00C956E4"/>
    <w:rsid w:val="00CA647C"/>
    <w:rsid w:val="00CD5F34"/>
    <w:rsid w:val="00CE08C4"/>
    <w:rsid w:val="00CE43B6"/>
    <w:rsid w:val="00CF198A"/>
    <w:rsid w:val="00D313B3"/>
    <w:rsid w:val="00D46D4C"/>
    <w:rsid w:val="00D6696B"/>
    <w:rsid w:val="00DB3383"/>
    <w:rsid w:val="00E55DB4"/>
    <w:rsid w:val="00E57C07"/>
    <w:rsid w:val="00E65CF4"/>
    <w:rsid w:val="00E853F7"/>
    <w:rsid w:val="00E932C6"/>
    <w:rsid w:val="00E9338B"/>
    <w:rsid w:val="00E96B75"/>
    <w:rsid w:val="00EA598C"/>
    <w:rsid w:val="00ED3818"/>
    <w:rsid w:val="00EE09D7"/>
    <w:rsid w:val="00F26050"/>
    <w:rsid w:val="00F81A52"/>
    <w:rsid w:val="00FB46E9"/>
  </w:rsids>
  <m:mathPr>
    <m:mathFont m:val="Cambria Math"/>
    <m:brkBin m:val="before"/>
    <m:brkBinSub m:val="--"/>
    <m:smallFrac m:val="0"/>
    <m:dispDef/>
    <m:lMargin m:val="0"/>
    <m:rMargin m:val="0"/>
    <m:defJc m:val="centerGroup"/>
    <m:wrapIndent m:val="1440"/>
    <m:intLim m:val="subSup"/>
    <m:naryLim m:val="undOvr"/>
  </m:mathPr>
  <w:themeFontLang w:val="en-ZA"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338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02A3"/>
    <w:rPr>
      <w:color w:val="808080"/>
    </w:rPr>
  </w:style>
  <w:style w:type="paragraph" w:customStyle="1" w:styleId="CDD32683BEA14883AD1EE2D9093F6954">
    <w:name w:val="CDD32683BEA14883AD1EE2D9093F6954"/>
    <w:rsid w:val="004002A3"/>
  </w:style>
  <w:style w:type="paragraph" w:customStyle="1" w:styleId="3D8360B9F89844E19ED9812E0E274C1C">
    <w:name w:val="3D8360B9F89844E19ED9812E0E274C1C"/>
    <w:rsid w:val="004002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Page" ma:contentTypeID="0x010100C568DB52D9D0A14D9B2FDCC96666E9F2007948130EC3DB064584E219954237AF390022D3505B9ECEA648898F4262B81E3301" ma:contentTypeVersion="1" ma:contentTypeDescription="Page is a system content type template created by the Publishing Resources feature. The column templates from Page will be added to all Pages libraries created by the Publishing feature." ma:contentTypeScope="" ma:versionID="29df577e8b0513707a71c6085539131f">
  <xsd:schema xmlns:xsd="http://www.w3.org/2001/XMLSchema" xmlns:xs="http://www.w3.org/2001/XMLSchema" xmlns:p="http://schemas.microsoft.com/office/2006/metadata/properties" xmlns:ns1="http://schemas.microsoft.com/sharepoint/v3" targetNamespace="http://schemas.microsoft.com/office/2006/metadata/properties" ma:root="true" ma:fieldsID="4eba47265d741a56af01f494b7c4d380" ns1:_="">
    <xsd:import namespace="http://schemas.microsoft.com/sharepoint/v3"/>
    <xsd:element name="properties">
      <xsd:complexType>
        <xsd:sequence>
          <xsd:element name="documentManagement">
            <xsd:complexType>
              <xsd:all>
                <xsd:element ref="ns1:Comments" minOccurs="0"/>
                <xsd:element ref="ns1:PublishingStartDate" minOccurs="0"/>
                <xsd:element ref="ns1:PublishingExpirationDate" minOccurs="0"/>
                <xsd:element ref="ns1:PublishingContact" minOccurs="0"/>
                <xsd:element ref="ns1:PublishingContactEmail" minOccurs="0"/>
                <xsd:element ref="ns1:PublishingContactName" minOccurs="0"/>
                <xsd:element ref="ns1:PublishingContactPicture" minOccurs="0"/>
                <xsd:element ref="ns1:PublishingPageLayout" minOccurs="0"/>
                <xsd:element ref="ns1:PublishingVariationGroupID" minOccurs="0"/>
                <xsd:element ref="ns1:PublishingVariationRelationshipLinkFieldID" minOccurs="0"/>
                <xsd:element ref="ns1:PublishingRollupImage" minOccurs="0"/>
                <xsd:element ref="ns1:Audienc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s" ma:index="8" nillable="true" ma:displayName="Comments" ma:internalName="Comments">
      <xsd:simpleType>
        <xsd:restriction base="dms:Note">
          <xsd:maxLength value="255"/>
        </xsd:restriction>
      </xsd:simpleType>
    </xsd:element>
    <xsd:element name="PublishingStartDate" ma:index="9" nillable="true" ma:displayName="Scheduling Start Date" ma:description="" ma:hidden="true" ma:internalName="PublishingStartDate">
      <xsd:simpleType>
        <xsd:restriction base="dms:Unknown"/>
      </xsd:simpleType>
    </xsd:element>
    <xsd:element name="PublishingExpirationDate" ma:index="10" nillable="true" ma:displayName="Scheduling End Date" ma:description="" ma:hidden="true" ma:internalName="PublishingExpirationDate">
      <xsd:simpleType>
        <xsd:restriction base="dms:Unknown"/>
      </xsd:simpleType>
    </xsd:element>
    <xsd:element name="PublishingContact" ma:index="11" nillable="true" ma:displayName="Contact" ma:list="UserInfo" ma:internalName="PublishingContact">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ublishingContactEmail" ma:index="12" nillable="true" ma:displayName="Contact E-Mail Address" ma:internalName="PublishingContactEmail">
      <xsd:simpleType>
        <xsd:restriction base="dms:Text">
          <xsd:maxLength value="255"/>
        </xsd:restriction>
      </xsd:simpleType>
    </xsd:element>
    <xsd:element name="PublishingContactName" ma:index="13" nillable="true" ma:displayName="Contact Name" ma:internalName="PublishingContactName">
      <xsd:simpleType>
        <xsd:restriction base="dms:Text">
          <xsd:maxLength value="255"/>
        </xsd:restriction>
      </xsd:simpleType>
    </xsd:element>
    <xsd:element name="PublishingContactPicture" ma:index="14" nillable="true" ma:displayName="Contact Picture" ma:format="Image" ma:internalName="PublishingContactPicture">
      <xsd:complexType>
        <xsd:complexContent>
          <xsd:extension base="dms:URL">
            <xsd:sequence>
              <xsd:element name="Url" type="dms:ValidUrl" minOccurs="0" nillable="true"/>
              <xsd:element name="Description" type="xsd:string" nillable="true"/>
            </xsd:sequence>
          </xsd:extension>
        </xsd:complexContent>
      </xsd:complexType>
    </xsd:element>
    <xsd:element name="PublishingPageLayout" ma:index="15" nillable="true" ma:displayName="Page Layout" ma:internalName="PublishingPageLayout"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PublishingVariationGroupID" ma:index="16" nillable="true" ma:displayName="Variation Group ID" ma:hidden="true" ma:internalName="PublishingVariationGroupID">
      <xsd:simpleType>
        <xsd:restriction base="dms:Text">
          <xsd:maxLength value="255"/>
        </xsd:restriction>
      </xsd:simpleType>
    </xsd:element>
    <xsd:element name="PublishingVariationRelationshipLinkFieldID" ma:index="17" nillable="true" ma:displayName="Variation Relationship Link" ma:hidden="true" ma:internalName="PublishingVariationRelationshipLinkFieldID">
      <xsd:complexType>
        <xsd:complexContent>
          <xsd:extension base="dms:URL">
            <xsd:sequence>
              <xsd:element name="Url" type="dms:ValidUrl" minOccurs="0" nillable="true"/>
              <xsd:element name="Description" type="xsd:string" nillable="true"/>
            </xsd:sequence>
          </xsd:extension>
        </xsd:complexContent>
      </xsd:complexType>
    </xsd:element>
    <xsd:element name="PublishingRollupImage" ma:index="18" nillable="true" ma:displayName="Rollup Image" ma:internalName="PublishingRollupImage">
      <xsd:simpleType>
        <xsd:restriction base="dms:Unknown"/>
      </xsd:simpleType>
    </xsd:element>
    <xsd:element name="Audience" ma:index="19" nillable="true" ma:displayName="Target Audiences" ma:description="" ma:internalName="Audienc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RollupImage xmlns="http://schemas.microsoft.com/sharepoint/v3" xsi:nil="true"/>
    <PublishingContactEmail xmlns="http://schemas.microsoft.com/sharepoint/v3" xsi:nil="true"/>
    <PublishingVariationRelationshipLinkFieldID xmlns="http://schemas.microsoft.com/sharepoint/v3">
      <Url xsi:nil="true"/>
      <Description xsi:nil="true"/>
    </PublishingVariationRelationshipLinkFieldID>
    <PublishingVariationGroupID xmlns="http://schemas.microsoft.com/sharepoint/v3" xsi:nil="true"/>
    <Audience xmlns="http://schemas.microsoft.com/sharepoint/v3" xsi:nil="true"/>
    <PublishingExpirationDate xmlns="http://schemas.microsoft.com/sharepoint/v3" xsi:nil="true"/>
    <PublishingContactPicture xmlns="http://schemas.microsoft.com/sharepoint/v3">
      <Url xsi:nil="true"/>
      <Description xsi:nil="true"/>
    </PublishingContactPicture>
    <PublishingStartDate xmlns="http://schemas.microsoft.com/sharepoint/v3" xsi:nil="true"/>
    <PublishingContact xmlns="http://schemas.microsoft.com/sharepoint/v3">
      <UserInfo>
        <DisplayName/>
        <AccountId xsi:nil="true"/>
        <AccountType/>
      </UserInfo>
    </PublishingContact>
    <PublishingContactName xmlns="http://schemas.microsoft.com/sharepoint/v3" xsi:nil="true"/>
    <Comment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22B698-5D96-48D8-827D-90E70AF50B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0FD8F9C-AAA9-4D37-AD69-01D52D010BDD}">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30F0C654-EE38-49CF-99A2-E1AFFCB64EA5}">
  <ds:schemaRefs>
    <ds:schemaRef ds:uri="http://schemas.microsoft.com/sharepoint/v3/contenttype/forms"/>
  </ds:schemaRefs>
</ds:datastoreItem>
</file>

<file path=customXml/itemProps4.xml><?xml version="1.0" encoding="utf-8"?>
<ds:datastoreItem xmlns:ds="http://schemas.openxmlformats.org/officeDocument/2006/customXml" ds:itemID="{316986DE-85F7-4CF2-ACD9-8BBF89D20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5030</Words>
  <Characters>28673</Characters>
  <Application>Microsoft Office Word</Application>
  <DocSecurity>0</DocSecurity>
  <Lines>238</Lines>
  <Paragraphs>67</Paragraphs>
  <ScaleCrop>false</ScaleCrop>
  <HeadingPairs>
    <vt:vector size="8" baseType="variant">
      <vt:variant>
        <vt:lpstr>Title</vt:lpstr>
      </vt:variant>
      <vt:variant>
        <vt:i4>1</vt:i4>
      </vt:variant>
      <vt:variant>
        <vt:lpstr>Titre</vt:lpstr>
      </vt:variant>
      <vt:variant>
        <vt:i4>1</vt:i4>
      </vt:variant>
      <vt:variant>
        <vt:lpstr>Titres</vt:lpstr>
      </vt:variant>
      <vt:variant>
        <vt:i4>20</vt:i4>
      </vt:variant>
      <vt:variant>
        <vt:lpstr>שם</vt:lpstr>
      </vt:variant>
      <vt:variant>
        <vt:i4>1</vt:i4>
      </vt:variant>
    </vt:vector>
  </HeadingPairs>
  <TitlesOfParts>
    <vt:vector size="23" baseType="lpstr">
      <vt:lpstr>Translation Tool</vt:lpstr>
      <vt:lpstr>Translation Tool</vt:lpstr>
      <vt:lpstr>Purpose</vt:lpstr>
      <vt:lpstr>Technical background</vt:lpstr>
      <vt:lpstr>Common features </vt:lpstr>
      <vt:lpstr>    General configuration</vt:lpstr>
      <vt:lpstr>        environment</vt:lpstr>
      <vt:lpstr>        T24 User</vt:lpstr>
      <vt:lpstr>Installation</vt:lpstr>
      <vt:lpstr>    Transferring and compiling source code</vt:lpstr>
      <vt:lpstr>    Installing the T24 records for STANDARD.SELECTION and ENQUIRY</vt:lpstr>
      <vt:lpstr>Usage</vt:lpstr>
      <vt:lpstr>    Extraction</vt:lpstr>
      <vt:lpstr>        Types of requests</vt:lpstr>
      <vt:lpstr>        Launching a request</vt:lpstr>
      <vt:lpstr>    Copy the translatable elements</vt:lpstr>
      <vt:lpstr>    Correct English text</vt:lpstr>
      <vt:lpstr>    Upload corrected English text</vt:lpstr>
      <vt:lpstr>    Translate to Hebrew</vt:lpstr>
      <vt:lpstr>    Upload translations</vt:lpstr>
      <vt:lpstr>    Test and debug</vt:lpstr>
      <vt:lpstr>Disclaimer</vt:lpstr>
      <vt:lpstr>Payments</vt:lpstr>
    </vt:vector>
  </TitlesOfParts>
  <Company>Temenos</Company>
  <LinksUpToDate>false</LinksUpToDate>
  <CharactersWithSpaces>33636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Translation Tool</dc:title>
  <dc:subject>Card Managment</dc:subject>
  <dc:creator>Kani Pillay</dc:creator>
  <cp:lastModifiedBy>Willem Gorter</cp:lastModifiedBy>
  <cp:revision>2</cp:revision>
  <cp:lastPrinted>2015-10-25T09:31:00Z</cp:lastPrinted>
  <dcterms:created xsi:type="dcterms:W3CDTF">2021-03-22T16:39:00Z</dcterms:created>
  <dcterms:modified xsi:type="dcterms:W3CDTF">2021-03-22T16:39:00Z</dcterms:modified>
  <cp:contentStatus>0.0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0x010100C568DB52D9D0A14D9B2FDCC96666E9F2007948130EC3DB064584E219954237AF390022D3505B9ECEA648898F4262B81E3301</vt:lpwstr>
  </property>
  <property fmtid="{D5CDD505-2E9C-101B-9397-08002B2CF9AE}" pid="3" name="HeaderStyleDefinitions">
    <vt:lpwstr/>
  </property>
</Properties>
</file>