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bzzs4oi9t871" w:id="0"/>
      <w:bookmarkEnd w:id="0"/>
      <w:r w:rsidDel="00000000" w:rsidR="00000000" w:rsidRPr="00000000">
        <w:rPr>
          <w:b w:val="1"/>
          <w:rtl w:val="0"/>
        </w:rPr>
        <w:t xml:space="preserve">Maatriksite </w:t>
      </w:r>
      <w:r w:rsidDel="00000000" w:rsidR="00000000" w:rsidRPr="00000000">
        <w:rPr>
          <w:sz w:val="22"/>
          <w:szCs w:val="22"/>
          <w:rtl w:val="0"/>
        </w:rPr>
        <w:t xml:space="preserve">(</w:t>
      </w:r>
      <w:r w:rsidDel="00000000" w:rsidR="00000000" w:rsidRPr="00000000">
        <w:rPr>
          <w:sz w:val="22"/>
          <w:szCs w:val="22"/>
          <w:rtl w:val="0"/>
        </w:rPr>
        <w:t xml:space="preserve">ja muude probleemide lahendamine)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Programm maatriksitega seotud tehete lahendamiseks ja determinandi leidmiseks. Kasutaja peaks saama sisestada erinevat järku maatrikseid ja neid liita, lahutada, korrutada omavahel ja skaalariga, transponeerida, lahendada maatriksvõrrandeid ja lineaarvõrrandisüsteeme ning leida maatriksi astakut ja pöördmaatriksit.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Kasutaja näeb lahenduse tähtsamaid samme ja saab programmilt selgitusi programmi töö kohta. Seeläbi on kasutajal võimalik programmi kasutades õppida. Meie programmi eesmärk ongi, et kasutajad saaksid nendest matemaatilistest teemadest, mida meie programm käsitleb, paremini aru ning samuti aitaks see meil oma aega säästa matemaatiliste probleemide lahendamisel.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5454" cy="32279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5454" cy="3227947"/>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