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新細明體" w:eastAsia="新細明體" w:hAnsi="新細明體"/>
          <w:sz w:val="24"/>
          <w:szCs w:val="24"/>
        </w:rPr>
        <w:id w:val="834578700"/>
        <w:docPartObj>
          <w:docPartGallery w:val="Cover Pages"/>
          <w:docPartUnique/>
        </w:docPartObj>
      </w:sdtPr>
      <w:sdtContent>
        <w:p w:rsidR="00C65E11" w:rsidRPr="006B00E6" w:rsidRDefault="007E345F">
          <w:pPr>
            <w:rPr>
              <w:rFonts w:ascii="新細明體" w:eastAsia="新細明體" w:hAnsi="新細明體"/>
              <w:sz w:val="24"/>
              <w:szCs w:val="24"/>
            </w:rPr>
          </w:pPr>
          <w:r w:rsidRPr="006B00E6">
            <w:rPr>
              <w:rFonts w:ascii="新細明體" w:eastAsia="新細明體" w:hAnsi="新細明體"/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4964430</wp:posOffset>
                </wp:positionH>
                <wp:positionV relativeFrom="paragraph">
                  <wp:posOffset>10160</wp:posOffset>
                </wp:positionV>
                <wp:extent cx="1901952" cy="338328"/>
                <wp:effectExtent l="0" t="0" r="3175" b="5080"/>
                <wp:wrapNone/>
                <wp:docPr id="4" name="Picture 4" descr="BannerBitmap_200x3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BannerBitmap_200x3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952" cy="338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DE5FB8" w:rsidRPr="006B00E6">
            <w:rPr>
              <w:rFonts w:ascii="新細明體" w:eastAsia="新細明體" w:hAnsi="新細明體"/>
              <w:noProof/>
              <w:sz w:val="24"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Cover page content layout" style="position:absolute;margin-left:0;margin-top:0;width:553.9pt;height:256.3pt;z-index:-251658240;visibility:visible;mso-width-percent:906;mso-top-percent:510;mso-position-horizontal:center;mso-position-horizontal-relative:page;mso-position-vertical-relative:page;mso-width-percent:906;mso-top-percent:51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<v:textbox style="mso-fit-shape-to-text:t"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21"/>
                        <w:gridCol w:w="10277"/>
                      </w:tblGrid>
                      <w:tr w:rsidR="00DE5FB8">
                        <w:trPr>
                          <w:trHeight w:val="2376"/>
                        </w:trPr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:rsidR="00DE5FB8" w:rsidRDefault="00DE5FB8"/>
                        </w:tc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96"/>
                              <w:szCs w:val="96"/>
                              <w:lang w:eastAsia="zh-TW"/>
                            </w:rPr>
                            <w:alias w:val="Title"/>
                            <w:tag w:val=""/>
                            <w:id w:val="73982425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</w:tcPr>
                              <w:p w:rsidR="00DE5FB8" w:rsidRDefault="00DE5FB8" w:rsidP="009609FA">
                                <w:pPr>
                                  <w:pStyle w:val="a3"/>
                                  <w:spacing w:before="240" w:line="216" w:lineRule="auto"/>
                                  <w:ind w:left="360" w:right="360"/>
                                  <w:contextualSpacing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  <w:lang w:eastAsia="zh-TW"/>
                                  </w:rPr>
                                </w:pPr>
                                <w:r w:rsidRPr="00591D91">
                                  <w:rPr>
                                    <w:rFonts w:asciiTheme="majorHAnsi" w:hAnsiTheme="majorHAnsi" w:hint="eastAsia"/>
                                    <w:color w:val="FFFFFF" w:themeColor="background1"/>
                                    <w:sz w:val="96"/>
                                    <w:szCs w:val="96"/>
                                    <w:lang w:eastAsia="zh-TW"/>
                                  </w:rPr>
                                  <w:t>雙鴻電子資料分析系統規畫書</w:t>
                                </w:r>
                              </w:p>
                            </w:tc>
                          </w:sdtContent>
                        </w:sdt>
                      </w:tr>
                      <w:tr w:rsidR="00DE5FB8">
                        <w:trPr>
                          <w:trHeight w:hRule="exact" w:val="648"/>
                        </w:trPr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:rsidR="00DE5FB8" w:rsidRDefault="00DE5FB8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  <w:vAlign w:val="bottom"/>
                          </w:tcPr>
                          <w:p w:rsidR="00DE5FB8" w:rsidRDefault="00DE5FB8">
                            <w:pPr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E5FB8">
                        <w:tc>
                          <w:tcPr>
                            <w:tcW w:w="370" w:type="pct"/>
                            <w:shd w:val="clear" w:color="auto" w:fill="5B9BD5" w:themeFill="accent1"/>
                          </w:tcPr>
                          <w:p w:rsidR="00DE5FB8" w:rsidRDefault="00DE5FB8"/>
                        </w:tc>
                        <w:tc>
                          <w:tcPr>
                            <w:tcW w:w="4630" w:type="pct"/>
                            <w:shd w:val="clear" w:color="auto" w:fill="404040" w:themeFill="text1" w:themeFillTint="BF"/>
                            <w:vAlign w:val="bottom"/>
                          </w:tcPr>
                          <w:p w:rsidR="00DE5FB8" w:rsidRDefault="00DE5FB8">
                            <w:pPr>
                              <w:pStyle w:val="a3"/>
                              <w:spacing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eastAsia="zh-TW"/>
                              </w:rPr>
                              <w:t>Dynamic Analyze System</w:t>
                            </w:r>
                          </w:p>
                          <w:p w:rsidR="00DE5FB8" w:rsidRDefault="00DE5FB8">
                            <w:pPr>
                              <w:pStyle w:val="a3"/>
                              <w:spacing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  <w:p w:rsidR="00DE5FB8" w:rsidRDefault="00DE5FB8">
                            <w:pPr>
                              <w:pStyle w:val="a3"/>
                              <w:spacing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TW"/>
                              </w:rPr>
                              <w:t>專案代號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:lang w:eastAsia="zh-TW"/>
                              </w:rPr>
                              <w:t>P13035(SZ)</w:t>
                            </w:r>
                          </w:p>
                          <w:p w:rsidR="00DE5FB8" w:rsidRDefault="00DE5FB8">
                            <w:pPr>
                              <w:pStyle w:val="a3"/>
                              <w:spacing w:after="240" w:line="288" w:lineRule="auto"/>
                              <w:ind w:left="360" w:right="360"/>
                              <w:rPr>
                                <w:color w:val="FFFFFF" w:themeColor="background1"/>
                                <w:sz w:val="28"/>
                                <w:szCs w:val="28"/>
                                <w:lang w:eastAsia="zh-TW"/>
                              </w:rPr>
                            </w:pPr>
                          </w:p>
                        </w:tc>
                      </w:tr>
                    </w:tbl>
                    <w:p w:rsidR="00DE5FB8" w:rsidRDefault="00DE5FB8"/>
                  </w:txbxContent>
                </v:textbox>
                <w10:wrap anchorx="page" anchory="page"/>
              </v:shape>
            </w:pict>
          </w:r>
        </w:p>
        <w:p w:rsidR="00C65E11" w:rsidRPr="006B00E6" w:rsidRDefault="00C65E11">
          <w:pPr>
            <w:rPr>
              <w:rFonts w:ascii="新細明體" w:eastAsia="新細明體" w:hAnsi="新細明體"/>
              <w:sz w:val="24"/>
              <w:szCs w:val="24"/>
            </w:rPr>
          </w:pPr>
          <w:r w:rsidRPr="006B00E6">
            <w:rPr>
              <w:rFonts w:ascii="新細明體" w:eastAsia="新細明體" w:hAnsi="新細明體"/>
              <w:sz w:val="24"/>
              <w:szCs w:val="24"/>
            </w:rPr>
            <w:br w:type="page"/>
          </w:r>
        </w:p>
      </w:sdtContent>
    </w:sdt>
    <w:p w:rsidR="00373D26" w:rsidRPr="006B00E6" w:rsidRDefault="00373D26" w:rsidP="00667B44">
      <w:pPr>
        <w:spacing w:line="240" w:lineRule="auto"/>
        <w:rPr>
          <w:rFonts w:ascii="新細明體" w:eastAsia="新細明體" w:hAnsi="新細明體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75"/>
        <w:gridCol w:w="7915"/>
      </w:tblGrid>
      <w:tr w:rsidR="004A04A1" w:rsidRPr="006B00E6" w:rsidTr="005778BF">
        <w:trPr>
          <w:trHeight w:val="440"/>
        </w:trPr>
        <w:tc>
          <w:tcPr>
            <w:tcW w:w="2875" w:type="dxa"/>
            <w:shd w:val="clear" w:color="auto" w:fill="BFBFBF" w:themeFill="background1" w:themeFillShade="BF"/>
            <w:vAlign w:val="center"/>
          </w:tcPr>
          <w:p w:rsidR="004A04A1" w:rsidRPr="006B00E6" w:rsidRDefault="004A04A1" w:rsidP="004A04A1">
            <w:pPr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Times New Roman"/>
                <w:sz w:val="24"/>
                <w:szCs w:val="24"/>
              </w:rPr>
              <w:t>Project Name</w:t>
            </w:r>
          </w:p>
        </w:tc>
        <w:tc>
          <w:tcPr>
            <w:tcW w:w="7915" w:type="dxa"/>
            <w:vAlign w:val="center"/>
          </w:tcPr>
          <w:p w:rsidR="004A04A1" w:rsidRPr="006B00E6" w:rsidRDefault="005778BF" w:rsidP="005778BF">
            <w:pPr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Times New Roman" w:hint="eastAsia"/>
                <w:sz w:val="24"/>
                <w:szCs w:val="24"/>
              </w:rPr>
              <w:t>雙鴻電子資料分析系統</w:t>
            </w:r>
          </w:p>
        </w:tc>
      </w:tr>
      <w:tr w:rsidR="004A04A1" w:rsidRPr="006B00E6" w:rsidTr="005778BF">
        <w:trPr>
          <w:trHeight w:val="440"/>
        </w:trPr>
        <w:tc>
          <w:tcPr>
            <w:tcW w:w="2875" w:type="dxa"/>
            <w:shd w:val="clear" w:color="auto" w:fill="BFBFBF" w:themeFill="background1" w:themeFillShade="BF"/>
            <w:vAlign w:val="center"/>
          </w:tcPr>
          <w:p w:rsidR="004A04A1" w:rsidRPr="006B00E6" w:rsidRDefault="004A04A1" w:rsidP="004A04A1">
            <w:pPr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Times New Roman"/>
                <w:sz w:val="24"/>
                <w:szCs w:val="24"/>
              </w:rPr>
              <w:t>Project No</w:t>
            </w:r>
          </w:p>
        </w:tc>
        <w:tc>
          <w:tcPr>
            <w:tcW w:w="7915" w:type="dxa"/>
            <w:vAlign w:val="center"/>
          </w:tcPr>
          <w:p w:rsidR="004A04A1" w:rsidRPr="006B00E6" w:rsidRDefault="00CB782D" w:rsidP="005778BF">
            <w:pPr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Times New Roman"/>
                <w:sz w:val="24"/>
                <w:szCs w:val="24"/>
              </w:rPr>
              <w:t>P13035(SZ)</w:t>
            </w:r>
          </w:p>
        </w:tc>
      </w:tr>
      <w:tr w:rsidR="004A04A1" w:rsidRPr="006B00E6" w:rsidTr="005778BF">
        <w:trPr>
          <w:trHeight w:val="440"/>
        </w:trPr>
        <w:tc>
          <w:tcPr>
            <w:tcW w:w="2875" w:type="dxa"/>
            <w:shd w:val="clear" w:color="auto" w:fill="BFBFBF" w:themeFill="background1" w:themeFillShade="BF"/>
            <w:vAlign w:val="center"/>
          </w:tcPr>
          <w:p w:rsidR="004A04A1" w:rsidRPr="006B00E6" w:rsidRDefault="004A04A1" w:rsidP="004A04A1">
            <w:pPr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Times New Roman"/>
                <w:sz w:val="24"/>
                <w:szCs w:val="24"/>
              </w:rPr>
              <w:t>Project Manager</w:t>
            </w:r>
          </w:p>
        </w:tc>
        <w:tc>
          <w:tcPr>
            <w:tcW w:w="7915" w:type="dxa"/>
            <w:vAlign w:val="center"/>
          </w:tcPr>
          <w:p w:rsidR="004A04A1" w:rsidRPr="006B00E6" w:rsidRDefault="009D29AD" w:rsidP="005778BF">
            <w:pPr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Times New Roman"/>
                <w:sz w:val="24"/>
                <w:szCs w:val="24"/>
              </w:rPr>
              <w:t>Jason</w:t>
            </w:r>
            <w:r w:rsidR="00E31EBD" w:rsidRPr="006B00E6">
              <w:rPr>
                <w:rFonts w:ascii="新細明體" w:eastAsia="新細明體" w:hAnsi="新細明體" w:cs="Times New Roman"/>
                <w:sz w:val="24"/>
                <w:szCs w:val="24"/>
              </w:rPr>
              <w:t xml:space="preserve"> Wang</w:t>
            </w:r>
            <w:r w:rsidRPr="006B00E6">
              <w:rPr>
                <w:rFonts w:ascii="新細明體" w:eastAsia="新細明體" w:hAnsi="新細明體" w:cs="Times New Roman"/>
                <w:sz w:val="24"/>
                <w:szCs w:val="24"/>
              </w:rPr>
              <w:t>, REGAL SCAN TECH KUNSHAN</w:t>
            </w:r>
          </w:p>
        </w:tc>
      </w:tr>
      <w:tr w:rsidR="004A04A1" w:rsidRPr="006B00E6" w:rsidTr="005778BF">
        <w:trPr>
          <w:trHeight w:val="440"/>
        </w:trPr>
        <w:tc>
          <w:tcPr>
            <w:tcW w:w="2875" w:type="dxa"/>
            <w:shd w:val="clear" w:color="auto" w:fill="BFBFBF" w:themeFill="background1" w:themeFillShade="BF"/>
            <w:vAlign w:val="center"/>
          </w:tcPr>
          <w:p w:rsidR="004A04A1" w:rsidRPr="006B00E6" w:rsidRDefault="004A04A1" w:rsidP="004A04A1">
            <w:pPr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Times New Roman"/>
                <w:sz w:val="24"/>
                <w:szCs w:val="24"/>
              </w:rPr>
              <w:t>Technical Manager</w:t>
            </w:r>
          </w:p>
        </w:tc>
        <w:tc>
          <w:tcPr>
            <w:tcW w:w="7915" w:type="dxa"/>
            <w:vAlign w:val="center"/>
          </w:tcPr>
          <w:p w:rsidR="004A04A1" w:rsidRPr="006B00E6" w:rsidRDefault="005778BF" w:rsidP="005778BF">
            <w:pPr>
              <w:rPr>
                <w:rFonts w:ascii="新細明體" w:eastAsia="新細明體" w:hAnsi="新細明體" w:cs="Times New Roman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Times New Roman"/>
                <w:sz w:val="24"/>
                <w:szCs w:val="24"/>
              </w:rPr>
              <w:t>Terry, REGAL SCAN TECH SUZHOU</w:t>
            </w:r>
          </w:p>
        </w:tc>
      </w:tr>
    </w:tbl>
    <w:p w:rsidR="00373D26" w:rsidRPr="006B00E6" w:rsidRDefault="00373D26">
      <w:pPr>
        <w:rPr>
          <w:rFonts w:ascii="新細明體" w:eastAsia="新細明體" w:hAnsi="新細明體"/>
          <w:sz w:val="24"/>
          <w:szCs w:val="24"/>
        </w:rPr>
      </w:pPr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9427"/>
      </w:tblGrid>
      <w:tr w:rsidR="00CB0FFE" w:rsidRPr="006B00E6" w:rsidTr="004A04A1">
        <w:tc>
          <w:tcPr>
            <w:tcW w:w="1373" w:type="dxa"/>
            <w:vAlign w:val="center"/>
          </w:tcPr>
          <w:p w:rsidR="00CB0FFE" w:rsidRPr="006B00E6" w:rsidRDefault="00CB0FF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送交日期</w:t>
            </w:r>
          </w:p>
          <w:p w:rsidR="00CB0FFE" w:rsidRPr="006B00E6" w:rsidRDefault="00CB0FF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9427" w:type="dxa"/>
            <w:vAlign w:val="center"/>
          </w:tcPr>
          <w:p w:rsidR="00CB0FFE" w:rsidRPr="006B00E6" w:rsidRDefault="00CB0FFE" w:rsidP="000C7EB9">
            <w:pPr>
              <w:jc w:val="both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＿＿＿年＿＿＿月＿＿＿日</w:t>
            </w:r>
          </w:p>
        </w:tc>
      </w:tr>
      <w:tr w:rsidR="00CB0FFE" w:rsidRPr="006B00E6" w:rsidTr="004A04A1">
        <w:trPr>
          <w:trHeight w:val="3680"/>
        </w:trPr>
        <w:tc>
          <w:tcPr>
            <w:tcW w:w="1373" w:type="dxa"/>
          </w:tcPr>
          <w:p w:rsidR="00CB0FFE" w:rsidRPr="006B00E6" w:rsidRDefault="00CB0FF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說    明</w:t>
            </w:r>
          </w:p>
        </w:tc>
        <w:tc>
          <w:tcPr>
            <w:tcW w:w="9427" w:type="dxa"/>
          </w:tcPr>
          <w:p w:rsidR="00CB0FFE" w:rsidRPr="006B00E6" w:rsidRDefault="00CB0FFE" w:rsidP="00CB0FFE">
            <w:pPr>
              <w:numPr>
                <w:ilvl w:val="0"/>
                <w:numId w:val="45"/>
              </w:numPr>
              <w:spacing w:after="0" w:line="240" w:lineRule="auto"/>
              <w:ind w:left="360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本確認書所載事項乃為客戶與本公司雙方對於需求內容、所需費用等項之同意及確認。雙方簽署後，各執一聯，以作為雙方權利義務之依據，不再另訂契約。</w:t>
            </w:r>
          </w:p>
          <w:p w:rsidR="00CB0FFE" w:rsidRPr="006B00E6" w:rsidRDefault="00CB0FF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CB0FFE" w:rsidRPr="006B00E6" w:rsidRDefault="00CB0FFE" w:rsidP="00CB0FFE">
            <w:pPr>
              <w:numPr>
                <w:ilvl w:val="0"/>
                <w:numId w:val="45"/>
              </w:numPr>
              <w:spacing w:after="0" w:line="240" w:lineRule="auto"/>
              <w:ind w:left="360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本確認書所記載之內容及範圍，確認無誤經雙方簽署後，即為同意以本文件之內容為日後驗收之範圍標準。</w:t>
            </w:r>
          </w:p>
          <w:p w:rsidR="00CB0FFE" w:rsidRPr="006B00E6" w:rsidRDefault="00CB0FF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CB0FFE" w:rsidRPr="006B00E6" w:rsidRDefault="00CB0FFE" w:rsidP="00CB0FFE">
            <w:pPr>
              <w:numPr>
                <w:ilvl w:val="0"/>
                <w:numId w:val="45"/>
              </w:numPr>
              <w:spacing w:after="0" w:line="240" w:lineRule="auto"/>
              <w:ind w:left="360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程式交件後, 請在7工作日內進行測試驗收, 若遇狀況逾期請事先書面通知, 否則視為驗收完畢。</w:t>
            </w:r>
          </w:p>
          <w:p w:rsidR="00CB0FFE" w:rsidRPr="006B00E6" w:rsidRDefault="00CB0FF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CB0FFE" w:rsidRPr="006B00E6" w:rsidRDefault="00CB0FFE" w:rsidP="00CB0FFE">
            <w:pPr>
              <w:numPr>
                <w:ilvl w:val="0"/>
                <w:numId w:val="45"/>
              </w:numPr>
              <w:spacing w:after="0" w:line="240" w:lineRule="auto"/>
              <w:ind w:left="360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確認時，請於客戶簽名處簽名、及蓋好發票章後，傳真回帝商科技。</w:t>
            </w:r>
          </w:p>
          <w:p w:rsidR="00CB0FFE" w:rsidRPr="006B00E6" w:rsidRDefault="00CB0FF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CB0FFE" w:rsidRPr="006B00E6" w:rsidRDefault="00D52468" w:rsidP="000C7EB9">
            <w:pPr>
              <w:numPr>
                <w:ilvl w:val="0"/>
                <w:numId w:val="45"/>
              </w:numPr>
              <w:spacing w:after="0" w:line="240" w:lineRule="auto"/>
              <w:ind w:left="240" w:hangingChars="100" w:hanging="240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 xml:space="preserve"> </w:t>
            </w:r>
            <w:r w:rsidR="00CB0FFE" w:rsidRPr="006B00E6">
              <w:rPr>
                <w:rFonts w:ascii="新細明體" w:eastAsia="新細明體" w:hAnsi="新細明體" w:hint="eastAsia"/>
                <w:sz w:val="24"/>
                <w:szCs w:val="24"/>
              </w:rPr>
              <w:t>本確認書塗改無效。</w:t>
            </w:r>
          </w:p>
          <w:p w:rsidR="00CB0FFE" w:rsidRPr="006B00E6" w:rsidRDefault="00CB0FFE" w:rsidP="000C7EB9">
            <w:pPr>
              <w:ind w:left="240" w:hangingChars="100" w:hanging="240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CB0FFE" w:rsidRPr="006B00E6" w:rsidRDefault="00CB0FFE" w:rsidP="000C7EB9">
            <w:pPr>
              <w:ind w:left="240" w:hangingChars="100" w:hanging="240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CB0FFE" w:rsidRPr="006B00E6" w:rsidRDefault="00CB0FFE" w:rsidP="000C7EB9">
            <w:pPr>
              <w:ind w:left="240" w:hangingChars="100" w:hanging="240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CB0FFE" w:rsidRPr="006B00E6" w:rsidRDefault="00CB0FFE" w:rsidP="000C7EB9">
            <w:pPr>
              <w:ind w:left="240" w:hangingChars="100" w:hanging="240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CB0FFE" w:rsidRPr="006B00E6" w:rsidRDefault="00CB0FFE" w:rsidP="00D52468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D52468" w:rsidRPr="006B00E6" w:rsidRDefault="00D52468" w:rsidP="00D52468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D52468" w:rsidRPr="006B00E6" w:rsidRDefault="00D52468" w:rsidP="00D52468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CB0FFE" w:rsidRPr="006B00E6" w:rsidRDefault="00CB0FFE" w:rsidP="000C7EB9">
            <w:pPr>
              <w:ind w:left="240" w:hangingChars="100" w:hanging="240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CB0FFE" w:rsidRPr="006B00E6" w:rsidRDefault="00CB0FF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</w:tbl>
    <w:p w:rsidR="00CB0FFE" w:rsidRPr="006B00E6" w:rsidRDefault="00CB0FFE" w:rsidP="00CB0FFE">
      <w:pPr>
        <w:rPr>
          <w:rFonts w:ascii="新細明體" w:eastAsia="新細明體" w:hAnsi="新細明體"/>
          <w:sz w:val="24"/>
          <w:szCs w:val="24"/>
        </w:rPr>
      </w:pPr>
    </w:p>
    <w:p w:rsidR="00CB0FFE" w:rsidRPr="006B00E6" w:rsidRDefault="00CB0FFE" w:rsidP="00CB0FFE">
      <w:pPr>
        <w:jc w:val="distribute"/>
        <w:rPr>
          <w:rFonts w:ascii="新細明體" w:eastAsia="新細明體" w:hAnsi="新細明體"/>
          <w:sz w:val="24"/>
          <w:szCs w:val="24"/>
        </w:rPr>
      </w:pPr>
      <w:r w:rsidRPr="006B00E6">
        <w:rPr>
          <w:rFonts w:ascii="新細明體" w:eastAsia="新細明體" w:hAnsi="新細明體" w:hint="eastAsia"/>
          <w:sz w:val="24"/>
          <w:szCs w:val="24"/>
        </w:rPr>
        <w:t>客戶確認簽章：＿＿＿＿＿＿＿＿＿＿＿　　日期：＿＿＿＿年＿＿月＿＿日</w:t>
      </w:r>
    </w:p>
    <w:p w:rsidR="00CB0FFE" w:rsidRPr="006B00E6" w:rsidRDefault="00CB0FFE" w:rsidP="00CB0FFE">
      <w:pPr>
        <w:jc w:val="distribute"/>
        <w:rPr>
          <w:rFonts w:ascii="新細明體" w:eastAsia="新細明體" w:hAnsi="新細明體"/>
          <w:sz w:val="24"/>
          <w:szCs w:val="24"/>
        </w:rPr>
      </w:pPr>
    </w:p>
    <w:p w:rsidR="00CB0FFE" w:rsidRPr="006B00E6" w:rsidRDefault="00CB0FFE" w:rsidP="00CB0FFE">
      <w:pPr>
        <w:jc w:val="distribute"/>
        <w:rPr>
          <w:rFonts w:ascii="新細明體" w:eastAsia="新細明體" w:hAnsi="新細明體"/>
          <w:sz w:val="24"/>
          <w:szCs w:val="24"/>
        </w:rPr>
      </w:pPr>
      <w:r w:rsidRPr="006B00E6">
        <w:rPr>
          <w:rFonts w:ascii="新細明體" w:eastAsia="新細明體" w:hAnsi="新細明體" w:hint="eastAsia"/>
          <w:sz w:val="24"/>
          <w:szCs w:val="24"/>
        </w:rPr>
        <w:lastRenderedPageBreak/>
        <w:t>帝商專案簽章：＿＿＿＿＿＿＿＿＿＿＿　　日期：＿＿＿＿年＿＿月＿＿日</w:t>
      </w:r>
    </w:p>
    <w:p w:rsidR="0090488E" w:rsidRPr="006B00E6" w:rsidRDefault="0090488E">
      <w:pPr>
        <w:rPr>
          <w:rFonts w:ascii="新細明體" w:eastAsia="新細明體" w:hAnsi="新細明體"/>
          <w:sz w:val="24"/>
          <w:szCs w:val="24"/>
        </w:rPr>
      </w:pPr>
      <w:r w:rsidRPr="006B00E6">
        <w:rPr>
          <w:rFonts w:ascii="新細明體" w:eastAsia="新細明體" w:hAnsi="新細明體"/>
          <w:sz w:val="24"/>
          <w:szCs w:val="24"/>
        </w:rPr>
        <w:br w:type="page"/>
      </w:r>
    </w:p>
    <w:tbl>
      <w:tblPr>
        <w:tblpPr w:leftFromText="180" w:rightFromText="180" w:vertAnchor="text" w:tblpY="1"/>
        <w:tblOverlap w:val="never"/>
        <w:tblW w:w="107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05"/>
        <w:gridCol w:w="1526"/>
        <w:gridCol w:w="6127"/>
        <w:gridCol w:w="1834"/>
      </w:tblGrid>
      <w:tr w:rsidR="0090488E" w:rsidRPr="006B00E6" w:rsidTr="000C7EB9">
        <w:trPr>
          <w:trHeight w:val="411"/>
        </w:trPr>
        <w:tc>
          <w:tcPr>
            <w:tcW w:w="10792" w:type="dxa"/>
            <w:gridSpan w:val="4"/>
            <w:shd w:val="clear" w:color="auto" w:fill="D9D9D9"/>
            <w:vAlign w:val="center"/>
          </w:tcPr>
          <w:p w:rsidR="0090488E" w:rsidRPr="006B00E6" w:rsidRDefault="0090488E" w:rsidP="000C7EB9">
            <w:pPr>
              <w:ind w:leftChars="25" w:left="55" w:rightChars="25" w:right="55"/>
              <w:jc w:val="center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lastRenderedPageBreak/>
              <w:t>Revision History</w:t>
            </w:r>
          </w:p>
        </w:tc>
      </w:tr>
      <w:tr w:rsidR="0090488E" w:rsidRPr="006B00E6" w:rsidTr="000C7EB9">
        <w:tc>
          <w:tcPr>
            <w:tcW w:w="1305" w:type="dxa"/>
            <w:shd w:val="clear" w:color="auto" w:fill="D9D9D9"/>
            <w:vAlign w:val="center"/>
          </w:tcPr>
          <w:p w:rsidR="0090488E" w:rsidRPr="006B00E6" w:rsidRDefault="0090488E" w:rsidP="000C7EB9">
            <w:pPr>
              <w:ind w:leftChars="25" w:left="55" w:rightChars="25" w:right="55"/>
              <w:jc w:val="center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Date</w:t>
            </w:r>
          </w:p>
        </w:tc>
        <w:tc>
          <w:tcPr>
            <w:tcW w:w="1526" w:type="dxa"/>
            <w:shd w:val="clear" w:color="auto" w:fill="D9D9D9"/>
            <w:vAlign w:val="center"/>
          </w:tcPr>
          <w:p w:rsidR="0090488E" w:rsidRPr="006B00E6" w:rsidRDefault="0090488E" w:rsidP="000C7EB9">
            <w:pPr>
              <w:ind w:leftChars="25" w:left="55" w:rightChars="25" w:right="55"/>
              <w:jc w:val="center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Version</w:t>
            </w:r>
          </w:p>
        </w:tc>
        <w:tc>
          <w:tcPr>
            <w:tcW w:w="6127" w:type="dxa"/>
            <w:shd w:val="clear" w:color="auto" w:fill="D9D9D9"/>
            <w:vAlign w:val="center"/>
          </w:tcPr>
          <w:p w:rsidR="0090488E" w:rsidRPr="006B00E6" w:rsidRDefault="0090488E" w:rsidP="000C7EB9">
            <w:pPr>
              <w:ind w:leftChars="25" w:left="55" w:rightChars="25" w:right="55"/>
              <w:jc w:val="center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Description</w:t>
            </w:r>
            <w:r w:rsidR="00CB0FFE"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 xml:space="preserve"> of Changes</w:t>
            </w:r>
          </w:p>
        </w:tc>
        <w:tc>
          <w:tcPr>
            <w:tcW w:w="1834" w:type="dxa"/>
            <w:shd w:val="clear" w:color="auto" w:fill="D9D9D9"/>
            <w:vAlign w:val="center"/>
          </w:tcPr>
          <w:p w:rsidR="0090488E" w:rsidRPr="006B00E6" w:rsidRDefault="0090488E" w:rsidP="000C7EB9">
            <w:pPr>
              <w:ind w:leftChars="25" w:left="55" w:rightChars="25" w:right="55"/>
              <w:jc w:val="center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Author</w:t>
            </w: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  <w:lang w:eastAsia="zh-CN"/>
              </w:rPr>
              <w:t>2013-07-17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  <w:lang w:eastAsia="zh-CN"/>
              </w:rPr>
              <w:t>1.00</w:t>
            </w: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numPr>
                <w:ilvl w:val="0"/>
                <w:numId w:val="11"/>
              </w:numPr>
              <w:spacing w:after="0" w:line="240" w:lineRule="auto"/>
              <w:rPr>
                <w:rFonts w:ascii="新細明體" w:eastAsia="新細明體" w:hAnsi="新細明體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初版文件建立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  <w:lang w:eastAsia="zh-CN"/>
              </w:rPr>
              <w:t>Terry</w:t>
            </w: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847F34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  <w:lang w:eastAsia="zh-CN"/>
              </w:rPr>
              <w:t>2013-11-11</w:t>
            </w: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437B98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  <w:lang w:eastAsia="zh-CN"/>
              </w:rPr>
              <w:t>2.00</w:t>
            </w: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847F34" w:rsidP="000C7EB9">
            <w:pPr>
              <w:spacing w:after="0" w:line="240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1.更改出貨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包裝掃描作業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、條碼打印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數據上傳作業</w:t>
            </w:r>
          </w:p>
          <w:p w:rsidR="00437B98" w:rsidRPr="006B00E6" w:rsidRDefault="00437B98" w:rsidP="000C7EB9">
            <w:pPr>
              <w:spacing w:after="0" w:line="240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2.增加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廠內成品料號維護作業</w:t>
            </w: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847F34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Jessica</w:t>
            </w: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spacing w:after="0" w:line="240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spacing w:after="0" w:line="240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spacing w:after="0" w:line="240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spacing w:after="0" w:line="240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0488E" w:rsidRPr="006B00E6" w:rsidTr="000C7EB9">
        <w:tc>
          <w:tcPr>
            <w:tcW w:w="1305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526" w:type="dxa"/>
            <w:shd w:val="clear" w:color="auto" w:fill="auto"/>
            <w:vAlign w:val="center"/>
          </w:tcPr>
          <w:p w:rsidR="0090488E" w:rsidRPr="006B00E6" w:rsidRDefault="0090488E" w:rsidP="000C7EB9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127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  <w:vAlign w:val="center"/>
          </w:tcPr>
          <w:p w:rsidR="0090488E" w:rsidRPr="006B00E6" w:rsidRDefault="0090488E" w:rsidP="000C7EB9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</w:tbl>
    <w:p w:rsidR="00373D26" w:rsidRPr="006B00E6" w:rsidRDefault="00373D26">
      <w:pPr>
        <w:rPr>
          <w:rFonts w:ascii="新細明體" w:eastAsia="新細明體" w:hAnsi="新細明體"/>
          <w:sz w:val="24"/>
          <w:szCs w:val="24"/>
        </w:rPr>
      </w:pPr>
      <w:r w:rsidRPr="006B00E6">
        <w:rPr>
          <w:rFonts w:ascii="新細明體" w:eastAsia="新細明體" w:hAnsi="新細明體"/>
          <w:sz w:val="24"/>
          <w:szCs w:val="24"/>
        </w:rPr>
        <w:lastRenderedPageBreak/>
        <w:br w:type="page"/>
      </w:r>
    </w:p>
    <w:sdt>
      <w:sdtPr>
        <w:rPr>
          <w:rFonts w:ascii="新細明體" w:eastAsia="新細明體" w:hAnsi="新細明體" w:cstheme="minorBidi"/>
          <w:color w:val="auto"/>
          <w:sz w:val="24"/>
          <w:szCs w:val="24"/>
          <w:lang w:eastAsia="zh-TW"/>
        </w:rPr>
        <w:id w:val="-1349940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33BC" w:rsidRPr="006B00E6" w:rsidRDefault="006E33BC" w:rsidP="00C31339">
          <w:pPr>
            <w:pStyle w:val="af3"/>
            <w:spacing w:line="480" w:lineRule="auto"/>
            <w:rPr>
              <w:rFonts w:ascii="新細明體" w:eastAsia="新細明體" w:hAnsi="新細明體"/>
              <w:b/>
              <w:sz w:val="24"/>
              <w:szCs w:val="24"/>
            </w:rPr>
          </w:pPr>
          <w:r w:rsidRPr="006B00E6">
            <w:rPr>
              <w:rFonts w:ascii="新細明體" w:eastAsia="新細明體" w:hAnsi="新細明體"/>
              <w:b/>
              <w:sz w:val="24"/>
              <w:szCs w:val="24"/>
            </w:rPr>
            <w:t>Contents</w:t>
          </w:r>
        </w:p>
        <w:p w:rsidR="001D3ED6" w:rsidRPr="006B00E6" w:rsidRDefault="00E2456D">
          <w:pPr>
            <w:pStyle w:val="1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r w:rsidRPr="006B00E6">
            <w:rPr>
              <w:rFonts w:eastAsia="新細明體"/>
              <w:szCs w:val="24"/>
            </w:rPr>
            <w:fldChar w:fldCharType="begin"/>
          </w:r>
          <w:r w:rsidR="001969D9" w:rsidRPr="006B00E6">
            <w:rPr>
              <w:rFonts w:eastAsia="新細明體"/>
              <w:szCs w:val="24"/>
            </w:rPr>
            <w:instrText xml:space="preserve"> TOC \o "1-3" \h \z \u </w:instrText>
          </w:r>
          <w:r w:rsidRPr="006B00E6">
            <w:rPr>
              <w:rFonts w:eastAsia="新細明體"/>
              <w:szCs w:val="24"/>
            </w:rPr>
            <w:fldChar w:fldCharType="separate"/>
          </w:r>
          <w:hyperlink w:anchor="_Toc372215109" w:history="1"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系統資料產生流程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_Toc372215109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4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1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10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>Scenarios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_Toc372215110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4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11" w:history="1"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條碼打印數據上傳作業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_Toc372215111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4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12" w:history="1"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機台測試資料自動導入程式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_Toc372215112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6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13" w:history="1"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機種測試標準資料維護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_Toc372215113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7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14" w:history="1"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廠內成品料號維護作業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_Toc372215114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8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15" w:history="1">
            <w:r w:rsidR="001D3ED6" w:rsidRPr="006B00E6">
              <w:rPr>
                <w:rStyle w:val="ab"/>
                <w:rFonts w:eastAsia="新細明體" w:hint="eastAsia"/>
                <w:noProof/>
                <w:szCs w:val="24"/>
                <w:lang w:eastAsia="zh-CN"/>
              </w:rPr>
              <w:t>包裝出貨掃描作業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_Toc372215115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9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16" w:history="1">
            <w:r w:rsidR="001D3ED6" w:rsidRPr="006B00E6">
              <w:rPr>
                <w:rStyle w:val="ab"/>
                <w:rFonts w:eastAsia="新細明體" w:hint="eastAsia"/>
                <w:noProof/>
                <w:szCs w:val="24"/>
                <w:lang w:eastAsia="zh-CN"/>
              </w:rPr>
              <w:t>產品維修追蹤作業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_Toc372215116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11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17" w:history="1"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分析報表自動拋轉工具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_Toc372215117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12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1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18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>Required Components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_Toc372215118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13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1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19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>Database Specification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_Toc372215119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13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20" w:history="1">
            <w:r w:rsidR="001D3ED6" w:rsidRPr="006B00E6">
              <w:rPr>
                <w:rStyle w:val="ab"/>
                <w:rFonts w:eastAsia="新細明體"/>
                <w:noProof/>
                <w:szCs w:val="24"/>
                <w:lang w:eastAsia="zh-CN"/>
              </w:rPr>
              <w:t>Summary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_Toc372215120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13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21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 xml:space="preserve">DASMA </w:t>
            </w:r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工單機種條碼資料檔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_Toc372215121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14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22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 xml:space="preserve">DASMB </w:t>
            </w:r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測試狀態基本資料檔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_Toc372215122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14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23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 xml:space="preserve">DASMC </w:t>
            </w:r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不良原因基本資料檔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_Toc372215123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14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24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 xml:space="preserve">DASME </w:t>
            </w:r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廠內成品料號基本資料檔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_Toc372215124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15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25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 xml:space="preserve">DASOP </w:t>
            </w:r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機種測試標準比對資料檔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_Toc372215125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15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26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>DASTA</w:t>
            </w:r>
            <w:r w:rsidR="001D3ED6" w:rsidRPr="006B00E6">
              <w:rPr>
                <w:rStyle w:val="ab"/>
                <w:rFonts w:eastAsia="新細明體" w:cs="微軟正黑體" w:hint="eastAsia"/>
                <w:noProof/>
                <w:szCs w:val="24"/>
                <w:lang w:val="sv-SE"/>
              </w:rPr>
              <w:t>測試機台</w:t>
            </w:r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資料檔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_Toc372215126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16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27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>DASTC</w:t>
            </w:r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包裝出貨資料檔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_Toc372215127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17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28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>DASTD</w:t>
            </w:r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包裝出貨掃描資料檔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_Toc372215128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17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29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>DASTE</w:t>
            </w:r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包裝出貨掃描不良資料檔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_Toc372215129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18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1D3ED6" w:rsidRPr="006B00E6" w:rsidRDefault="00DE5FB8">
          <w:pPr>
            <w:pStyle w:val="21"/>
            <w:tabs>
              <w:tab w:val="right" w:leader="dot" w:pos="10790"/>
            </w:tabs>
            <w:rPr>
              <w:rFonts w:eastAsia="新細明體"/>
              <w:noProof/>
              <w:kern w:val="2"/>
              <w:szCs w:val="24"/>
            </w:rPr>
          </w:pPr>
          <w:hyperlink w:anchor="_Toc372215130" w:history="1">
            <w:r w:rsidR="001D3ED6" w:rsidRPr="006B00E6">
              <w:rPr>
                <w:rStyle w:val="ab"/>
                <w:rFonts w:eastAsia="新細明體"/>
                <w:noProof/>
                <w:szCs w:val="24"/>
              </w:rPr>
              <w:t>DASTF</w:t>
            </w:r>
            <w:r w:rsidR="001D3ED6" w:rsidRPr="006B00E6">
              <w:rPr>
                <w:rStyle w:val="ab"/>
                <w:rFonts w:eastAsia="新細明體" w:cs="微軟正黑體" w:hint="eastAsia"/>
                <w:noProof/>
                <w:szCs w:val="24"/>
                <w:lang w:val="sv-SE"/>
              </w:rPr>
              <w:t>測試機台不良</w:t>
            </w:r>
            <w:r w:rsidR="001D3ED6" w:rsidRPr="006B00E6">
              <w:rPr>
                <w:rStyle w:val="ab"/>
                <w:rFonts w:eastAsia="新細明體" w:hint="eastAsia"/>
                <w:noProof/>
                <w:szCs w:val="24"/>
              </w:rPr>
              <w:t>資料檔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tab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begin"/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instrText xml:space="preserve"> PAGEREF _Toc372215130 \h </w:instrTex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separate"/>
            </w:r>
            <w:r w:rsidR="00660B76" w:rsidRPr="006B00E6">
              <w:rPr>
                <w:rFonts w:eastAsia="新細明體"/>
                <w:noProof/>
                <w:webHidden/>
                <w:szCs w:val="24"/>
              </w:rPr>
              <w:t>18</w:t>
            </w:r>
            <w:r w:rsidR="001D3ED6" w:rsidRPr="006B00E6">
              <w:rPr>
                <w:rFonts w:eastAsia="新細明體"/>
                <w:noProof/>
                <w:webHidden/>
                <w:szCs w:val="24"/>
              </w:rPr>
              <w:fldChar w:fldCharType="end"/>
            </w:r>
          </w:hyperlink>
        </w:p>
        <w:p w:rsidR="006E33BC" w:rsidRPr="006B00E6" w:rsidRDefault="00E2456D" w:rsidP="00C31339">
          <w:pPr>
            <w:spacing w:line="480" w:lineRule="auto"/>
            <w:rPr>
              <w:rFonts w:ascii="新細明體" w:eastAsia="新細明體" w:hAnsi="新細明體"/>
              <w:sz w:val="24"/>
              <w:szCs w:val="24"/>
            </w:rPr>
          </w:pPr>
          <w:r w:rsidRPr="006B00E6">
            <w:rPr>
              <w:rFonts w:ascii="新細明體" w:eastAsia="新細明體" w:hAnsi="新細明體"/>
              <w:sz w:val="24"/>
              <w:szCs w:val="24"/>
            </w:rPr>
            <w:fldChar w:fldCharType="end"/>
          </w:r>
        </w:p>
      </w:sdtContent>
    </w:sdt>
    <w:p w:rsidR="006E33BC" w:rsidRPr="006B00E6" w:rsidRDefault="006E33BC">
      <w:pPr>
        <w:rPr>
          <w:rFonts w:ascii="新細明體" w:eastAsia="新細明體" w:hAnsi="新細明體"/>
          <w:sz w:val="24"/>
          <w:szCs w:val="24"/>
        </w:rPr>
      </w:pPr>
    </w:p>
    <w:p w:rsidR="006E33BC" w:rsidRPr="006B00E6" w:rsidRDefault="006E33BC">
      <w:pPr>
        <w:rPr>
          <w:rFonts w:ascii="新細明體" w:eastAsia="新細明體" w:hAnsi="新細明體"/>
          <w:sz w:val="24"/>
          <w:szCs w:val="24"/>
        </w:rPr>
      </w:pPr>
      <w:r w:rsidRPr="006B00E6">
        <w:rPr>
          <w:rFonts w:ascii="新細明體" w:eastAsia="新細明體" w:hAnsi="新細明體"/>
          <w:sz w:val="24"/>
          <w:szCs w:val="24"/>
        </w:rPr>
        <w:br w:type="page"/>
      </w:r>
    </w:p>
    <w:p w:rsidR="000E4E7B" w:rsidRPr="006B00E6" w:rsidRDefault="00D07A55" w:rsidP="006E33BC">
      <w:pPr>
        <w:pStyle w:val="1"/>
        <w:rPr>
          <w:rFonts w:ascii="新細明體" w:eastAsia="新細明體" w:hAnsi="新細明體"/>
          <w:sz w:val="24"/>
          <w:szCs w:val="24"/>
        </w:rPr>
      </w:pPr>
      <w:bookmarkStart w:id="0" w:name="_Toc372215109"/>
      <w:r w:rsidRPr="006B00E6">
        <w:rPr>
          <w:rFonts w:ascii="新細明體" w:eastAsia="新細明體" w:hAnsi="新細明體" w:hint="eastAsia"/>
          <w:sz w:val="24"/>
          <w:szCs w:val="24"/>
        </w:rPr>
        <w:lastRenderedPageBreak/>
        <w:t>系統資料產生</w:t>
      </w:r>
      <w:r w:rsidR="000E4E7B" w:rsidRPr="006B00E6">
        <w:rPr>
          <w:rFonts w:ascii="新細明體" w:eastAsia="新細明體" w:hAnsi="新細明體" w:hint="eastAsia"/>
          <w:sz w:val="24"/>
          <w:szCs w:val="24"/>
        </w:rPr>
        <w:t>流程</w:t>
      </w:r>
      <w:bookmarkEnd w:id="0"/>
    </w:p>
    <w:p w:rsidR="00D07A55" w:rsidRPr="006B00E6" w:rsidRDefault="00D07A55" w:rsidP="000E4E7B">
      <w:pPr>
        <w:rPr>
          <w:rFonts w:ascii="新細明體" w:eastAsia="新細明體" w:hAnsi="新細明體"/>
          <w:sz w:val="24"/>
          <w:szCs w:val="24"/>
        </w:rPr>
      </w:pPr>
    </w:p>
    <w:p w:rsidR="000E4E7B" w:rsidRPr="006B00E6" w:rsidRDefault="00D07A55" w:rsidP="000E4E7B">
      <w:pPr>
        <w:rPr>
          <w:rFonts w:ascii="新細明體" w:eastAsia="新細明體" w:hAnsi="新細明體"/>
          <w:sz w:val="24"/>
          <w:szCs w:val="24"/>
        </w:rPr>
      </w:pPr>
      <w:r w:rsidRPr="006B00E6">
        <w:rPr>
          <w:rFonts w:ascii="新細明體" w:eastAsia="新細明體" w:hAnsi="新細明體"/>
          <w:noProof/>
          <w:sz w:val="24"/>
          <w:szCs w:val="24"/>
        </w:rPr>
        <w:drawing>
          <wp:inline distT="0" distB="0" distL="0" distR="0">
            <wp:extent cx="6858000" cy="3710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59" w:rsidRPr="006B00E6" w:rsidRDefault="00697859" w:rsidP="000E4E7B">
      <w:pPr>
        <w:rPr>
          <w:rFonts w:ascii="新細明體" w:eastAsia="新細明體" w:hAnsi="新細明體"/>
          <w:sz w:val="24"/>
          <w:szCs w:val="24"/>
        </w:rPr>
      </w:pPr>
    </w:p>
    <w:p w:rsidR="00697859" w:rsidRPr="006B00E6" w:rsidRDefault="00697859" w:rsidP="000E4E7B">
      <w:pPr>
        <w:rPr>
          <w:rFonts w:ascii="新細明體" w:eastAsia="新細明體" w:hAnsi="新細明體"/>
          <w:sz w:val="24"/>
          <w:szCs w:val="24"/>
        </w:rPr>
      </w:pPr>
    </w:p>
    <w:p w:rsidR="00C65E11" w:rsidRPr="006B00E6" w:rsidRDefault="006E33BC" w:rsidP="006E33BC">
      <w:pPr>
        <w:pStyle w:val="1"/>
        <w:rPr>
          <w:rFonts w:ascii="新細明體" w:eastAsia="新細明體" w:hAnsi="新細明體"/>
          <w:sz w:val="24"/>
          <w:szCs w:val="24"/>
        </w:rPr>
      </w:pPr>
      <w:bookmarkStart w:id="1" w:name="_Toc372215110"/>
      <w:r w:rsidRPr="006B00E6">
        <w:rPr>
          <w:rFonts w:ascii="新細明體" w:eastAsia="新細明體" w:hAnsi="新細明體"/>
          <w:sz w:val="24"/>
          <w:szCs w:val="24"/>
        </w:rPr>
        <w:t>Scenarios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7"/>
        <w:gridCol w:w="27"/>
        <w:gridCol w:w="9342"/>
      </w:tblGrid>
      <w:tr w:rsidR="00070F81" w:rsidRPr="006B00E6" w:rsidTr="00F86965">
        <w:trPr>
          <w:trHeight w:val="440"/>
        </w:trPr>
        <w:tc>
          <w:tcPr>
            <w:tcW w:w="164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0F81" w:rsidRPr="006B00E6" w:rsidRDefault="00070F81" w:rsidP="00070F81">
            <w:pPr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SCENARIO</w:t>
            </w:r>
          </w:p>
        </w:tc>
        <w:tc>
          <w:tcPr>
            <w:tcW w:w="936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70F81" w:rsidRPr="006B00E6" w:rsidRDefault="00C16E82" w:rsidP="00C16E82">
            <w:pPr>
              <w:pStyle w:val="2"/>
              <w:outlineLvl w:val="1"/>
              <w:rPr>
                <w:rFonts w:ascii="新細明體" w:eastAsia="新細明體" w:hAnsi="新細明體"/>
                <w:szCs w:val="24"/>
              </w:rPr>
            </w:pPr>
            <w:bookmarkStart w:id="2" w:name="_Toc372215111"/>
            <w:r w:rsidRPr="006B00E6">
              <w:rPr>
                <w:rFonts w:ascii="新細明體" w:eastAsia="新細明體" w:hAnsi="新細明體" w:hint="eastAsia"/>
                <w:szCs w:val="24"/>
              </w:rPr>
              <w:t>條碼打印數據上傳作業</w:t>
            </w:r>
            <w:bookmarkEnd w:id="2"/>
          </w:p>
        </w:tc>
      </w:tr>
      <w:tr w:rsidR="00121BB2" w:rsidRPr="006B00E6" w:rsidTr="00F86965">
        <w:trPr>
          <w:trHeight w:val="1178"/>
        </w:trPr>
        <w:tc>
          <w:tcPr>
            <w:tcW w:w="11016" w:type="dxa"/>
            <w:gridSpan w:val="3"/>
            <w:tcBorders>
              <w:bottom w:val="single" w:sz="4" w:space="0" w:color="auto"/>
            </w:tcBorders>
            <w:vAlign w:val="center"/>
          </w:tcPr>
          <w:p w:rsidR="00C16E82" w:rsidRPr="006B00E6" w:rsidRDefault="00C16E82" w:rsidP="00C16E82">
            <w:pPr>
              <w:jc w:val="center"/>
              <w:rPr>
                <w:rFonts w:ascii="新細明體" w:eastAsia="新細明體" w:hAnsi="新細明體"/>
                <w:noProof/>
                <w:sz w:val="24"/>
                <w:szCs w:val="24"/>
              </w:rPr>
            </w:pPr>
          </w:p>
          <w:p w:rsidR="00790478" w:rsidRPr="006B00E6" w:rsidRDefault="00D37E9A" w:rsidP="00C16E82">
            <w:pPr>
              <w:jc w:val="center"/>
              <w:rPr>
                <w:rFonts w:ascii="新細明體" w:eastAsia="新細明體" w:hAnsi="新細明體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3346253E" wp14:editId="33DE9A2C">
                  <wp:extent cx="4981575" cy="4410075"/>
                  <wp:effectExtent l="0" t="0" r="9525" b="952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441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E82" w:rsidRPr="006B00E6" w:rsidRDefault="00C16E82" w:rsidP="00C16E82">
            <w:pPr>
              <w:rPr>
                <w:rFonts w:ascii="新細明體" w:eastAsia="新細明體" w:hAnsi="新細明體"/>
                <w:noProof/>
                <w:sz w:val="24"/>
                <w:szCs w:val="24"/>
              </w:rPr>
            </w:pPr>
          </w:p>
          <w:p w:rsidR="00C16E82" w:rsidRPr="006B00E6" w:rsidRDefault="00C16E82" w:rsidP="00C16E82">
            <w:pPr>
              <w:jc w:val="center"/>
              <w:rPr>
                <w:rFonts w:ascii="新細明體" w:eastAsia="新細明體" w:hAnsi="新細明體"/>
                <w:noProof/>
                <w:sz w:val="24"/>
                <w:szCs w:val="24"/>
              </w:rPr>
            </w:pPr>
          </w:p>
        </w:tc>
      </w:tr>
      <w:tr w:rsidR="0071081A" w:rsidRPr="006B00E6" w:rsidTr="00F86965">
        <w:trPr>
          <w:trHeight w:val="840"/>
        </w:trPr>
        <w:tc>
          <w:tcPr>
            <w:tcW w:w="1101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741A" w:rsidRPr="006B00E6" w:rsidRDefault="00AC54CD" w:rsidP="00660AA2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lastRenderedPageBreak/>
              <w:t>【作業說明】</w:t>
            </w:r>
          </w:p>
          <w:p w:rsidR="00AC54CD" w:rsidRPr="006B00E6" w:rsidRDefault="00AC54CD" w:rsidP="00660AA2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AB171D" w:rsidRPr="006B00E6" w:rsidRDefault="00AB171D" w:rsidP="00660AA2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條碼掃描及上傳數據</w:t>
            </w:r>
          </w:p>
          <w:p w:rsidR="00AB171D" w:rsidRPr="006B00E6" w:rsidRDefault="00AB171D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color w:val="FF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使用者於工單號碼、</w:t>
            </w:r>
            <w:r w:rsidR="00005BB5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廠內</w:t>
            </w:r>
            <w:r w:rsidR="00E1380D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成品</w:t>
            </w:r>
            <w:r w:rsidR="00005BB5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料號</w:t>
            </w:r>
            <w:r w:rsidR="00005BB5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、</w:t>
            </w:r>
            <w:r w:rsidR="004A6F5E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廠內</w:t>
            </w:r>
            <w:r w:rsidR="004A6F5E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成品品名（</w:t>
            </w: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機種編號</w:t>
            </w:r>
            <w:r w:rsidR="004A6F5E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）</w:t>
            </w: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及條碼內容中輸入資料</w:t>
            </w:r>
          </w:p>
          <w:p w:rsidR="0081152F" w:rsidRPr="006B00E6" w:rsidRDefault="0081152F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color w:val="FF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輸入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廠內成品料號，帶出對應</w:t>
            </w:r>
            <w:r w:rsidR="004A6F5E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廠內</w:t>
            </w:r>
            <w:r w:rsidR="004A6F5E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成品品名（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機種編號</w:t>
            </w:r>
            <w:r w:rsidR="004A6F5E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）</w:t>
            </w: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、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客戶料號、客戶版本、條碼長度</w:t>
            </w: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等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資料</w:t>
            </w:r>
          </w:p>
          <w:p w:rsidR="0081152F" w:rsidRPr="006B00E6" w:rsidRDefault="0081152F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color w:val="FF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輸入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條碼內容，</w:t>
            </w:r>
            <w:r w:rsidR="00CD1AEC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比對</w:t>
            </w:r>
            <w:r w:rsidR="00CD1AEC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條碼長度是否符合，如不符合，提示訊息</w:t>
            </w:r>
            <w:r w:rsidR="00CD1AEC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；</w:t>
            </w:r>
            <w:r w:rsidR="00CD1AEC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如符合，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截取客戶料號與客戶版本是否與上面欄位帶出的資料一致，不一致</w:t>
            </w: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提示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訊息</w:t>
            </w:r>
          </w:p>
          <w:p w:rsidR="00D548CB" w:rsidRPr="006B00E6" w:rsidRDefault="00D548CB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所有TextBox均需要捕捉KeyDown.Keys.Enter，並跳到下一個TextBox。</w:t>
            </w:r>
          </w:p>
          <w:p w:rsidR="00D548CB" w:rsidRPr="006B00E6" w:rsidRDefault="00D548CB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TextBox與TextBox之間要可以上下移動</w:t>
            </w:r>
          </w:p>
          <w:p w:rsidR="00AB171D" w:rsidRPr="006B00E6" w:rsidRDefault="00AB171D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上傳數據時需要檢查工單號碼、</w:t>
            </w:r>
            <w:r w:rsidR="004A6F5E" w:rsidRPr="006B00E6">
              <w:rPr>
                <w:rFonts w:ascii="新細明體" w:eastAsia="新細明體" w:hAnsi="新細明體" w:hint="eastAsia"/>
                <w:sz w:val="24"/>
                <w:szCs w:val="24"/>
              </w:rPr>
              <w:t>廠內</w:t>
            </w:r>
            <w:r w:rsidR="004A6F5E" w:rsidRPr="006B00E6">
              <w:rPr>
                <w:rFonts w:ascii="新細明體" w:eastAsia="新細明體" w:hAnsi="新細明體"/>
                <w:sz w:val="24"/>
                <w:szCs w:val="24"/>
              </w:rPr>
              <w:t>成品品名（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機種編號</w:t>
            </w:r>
            <w:r w:rsidR="004A6F5E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）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及條碼內容，所有欄位都必須要有資料，缺一不可。</w:t>
            </w:r>
          </w:p>
          <w:p w:rsidR="00AB171D" w:rsidRPr="006B00E6" w:rsidRDefault="00AB171D" w:rsidP="000C7EB9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 xml:space="preserve">上傳數據時需判斷條碼內容是否重複，如果資料重複則中斷動作並提示訊息 </w:t>
            </w:r>
          </w:p>
          <w:p w:rsidR="00660AA2" w:rsidRPr="006B00E6" w:rsidRDefault="00660AA2" w:rsidP="00660AA2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660AA2" w:rsidRPr="006B00E6" w:rsidRDefault="00660AA2" w:rsidP="00660AA2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批量導入</w:t>
            </w:r>
          </w:p>
          <w:p w:rsidR="00660AA2" w:rsidRPr="006B00E6" w:rsidRDefault="00660AA2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開窗選取</w:t>
            </w:r>
            <w:r w:rsidR="00EA5A3E" w:rsidRPr="006B00E6">
              <w:rPr>
                <w:rFonts w:ascii="新細明體" w:eastAsia="新細明體" w:hAnsi="新細明體" w:hint="eastAsia"/>
                <w:sz w:val="24"/>
                <w:szCs w:val="24"/>
              </w:rPr>
              <w:t>要導入的EXCEL檔案。(可為XLS或XLSX)</w:t>
            </w:r>
          </w:p>
          <w:p w:rsidR="00F6537E" w:rsidRPr="006B00E6" w:rsidRDefault="00F6537E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EXCEL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檔案格式如下：</w:t>
            </w:r>
          </w:p>
          <w:p w:rsidR="00F6537E" w:rsidRPr="006B00E6" w:rsidRDefault="00F6537E" w:rsidP="00F6537E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第一列(First Row)為抬頭標題，略過不處理</w:t>
            </w:r>
          </w:p>
          <w:p w:rsidR="00F6537E" w:rsidRPr="006B00E6" w:rsidRDefault="0016021E" w:rsidP="00F6537E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593A802D" wp14:editId="47DDC3CE">
                  <wp:extent cx="5438775" cy="1466850"/>
                  <wp:effectExtent l="0" t="0" r="952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537E" w:rsidRPr="006B00E6" w:rsidRDefault="00F6537E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工單號碼、</w:t>
            </w:r>
            <w:r w:rsidR="007B1910" w:rsidRPr="006B00E6">
              <w:rPr>
                <w:rFonts w:ascii="新細明體" w:eastAsia="新細明體" w:hAnsi="新細明體" w:hint="eastAsia"/>
                <w:sz w:val="24"/>
                <w:szCs w:val="24"/>
              </w:rPr>
              <w:t>廠內</w:t>
            </w:r>
            <w:r w:rsidR="007B1910" w:rsidRPr="006B00E6">
              <w:rPr>
                <w:rFonts w:ascii="新細明體" w:eastAsia="新細明體" w:hAnsi="新細明體"/>
                <w:sz w:val="24"/>
                <w:szCs w:val="24"/>
              </w:rPr>
              <w:t>成品料號</w:t>
            </w:r>
            <w:r w:rsidR="007B1910" w:rsidRPr="006B00E6">
              <w:rPr>
                <w:rFonts w:ascii="新細明體" w:eastAsia="新細明體" w:hAnsi="新細明體" w:hint="eastAsia"/>
                <w:sz w:val="24"/>
                <w:szCs w:val="24"/>
              </w:rPr>
              <w:t>、</w:t>
            </w:r>
            <w:r w:rsidR="004A6F5E" w:rsidRPr="006B00E6">
              <w:rPr>
                <w:rFonts w:ascii="新細明體" w:eastAsia="新細明體" w:hAnsi="新細明體" w:hint="eastAsia"/>
                <w:sz w:val="24"/>
                <w:szCs w:val="24"/>
              </w:rPr>
              <w:t>廠內</w:t>
            </w:r>
            <w:r w:rsidR="004A6F5E" w:rsidRPr="006B00E6">
              <w:rPr>
                <w:rFonts w:ascii="新細明體" w:eastAsia="新細明體" w:hAnsi="新細明體"/>
                <w:sz w:val="24"/>
                <w:szCs w:val="24"/>
              </w:rPr>
              <w:t>成品品名（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機種編號</w:t>
            </w:r>
            <w:r w:rsidR="004A6F5E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）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及條碼內容都必須要有資料，如任何一欄位缺少資料則中斷資料導入動</w:t>
            </w:r>
            <w:r w:rsidR="00452B4C" w:rsidRPr="006B00E6">
              <w:rPr>
                <w:rFonts w:ascii="新細明體" w:eastAsia="新細明體" w:hAnsi="新細明體" w:hint="eastAsia"/>
                <w:sz w:val="24"/>
                <w:szCs w:val="24"/>
              </w:rPr>
              <w:t>作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 xml:space="preserve">並提示錯誤訊息 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“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導入資料失敗，檔案格式不正確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”</w:t>
            </w:r>
          </w:p>
          <w:p w:rsidR="00452B4C" w:rsidRPr="006B00E6" w:rsidRDefault="00452B4C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 xml:space="preserve">導入資料時需判斷條碼內容是否重複，如果資料重複則中斷動作並提示錯誤訊息 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“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導入資料失敗，條碼 XXXX已存在，無法重複導入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”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(XXXX為條碼內容)</w:t>
            </w:r>
          </w:p>
          <w:p w:rsidR="00F6537E" w:rsidRPr="006B00E6" w:rsidRDefault="005730F8" w:rsidP="00AB17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 xml:space="preserve">將數據導入 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“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工單機種條碼資料檔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”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，導入過程使用Database Transaction，如有任何異常則回復所有資料(Rollback)並提示異常訊息。</w:t>
            </w:r>
          </w:p>
          <w:p w:rsidR="00660AA2" w:rsidRPr="006B00E6" w:rsidRDefault="00660AA2" w:rsidP="00660AA2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1371DF" w:rsidRPr="006B00E6" w:rsidTr="00F86965">
        <w:trPr>
          <w:trHeight w:val="395"/>
        </w:trPr>
        <w:tc>
          <w:tcPr>
            <w:tcW w:w="1647" w:type="dxa"/>
            <w:tcBorders>
              <w:top w:val="sing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371DF" w:rsidRPr="006B00E6" w:rsidRDefault="001371DF" w:rsidP="001371DF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lastRenderedPageBreak/>
              <w:t>SCENARIO</w:t>
            </w:r>
          </w:p>
        </w:tc>
        <w:tc>
          <w:tcPr>
            <w:tcW w:w="9369" w:type="dxa"/>
            <w:gridSpan w:val="2"/>
            <w:tcBorders>
              <w:top w:val="single" w:sz="4" w:space="0" w:color="auto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1371DF" w:rsidRPr="006B00E6" w:rsidRDefault="00B26167" w:rsidP="003F3591">
            <w:pPr>
              <w:pStyle w:val="2"/>
              <w:outlineLvl w:val="1"/>
              <w:rPr>
                <w:rFonts w:ascii="新細明體" w:eastAsia="新細明體" w:hAnsi="新細明體"/>
                <w:szCs w:val="24"/>
              </w:rPr>
            </w:pPr>
            <w:bookmarkStart w:id="3" w:name="_Toc372215112"/>
            <w:r w:rsidRPr="006B00E6">
              <w:rPr>
                <w:rFonts w:ascii="新細明體" w:eastAsia="新細明體" w:hAnsi="新細明體" w:hint="eastAsia"/>
                <w:szCs w:val="24"/>
              </w:rPr>
              <w:t>機台測試資料自動導入程式</w:t>
            </w:r>
            <w:bookmarkEnd w:id="3"/>
          </w:p>
        </w:tc>
      </w:tr>
      <w:tr w:rsidR="0071081A" w:rsidRPr="006B00E6" w:rsidTr="00F86965">
        <w:trPr>
          <w:trHeight w:val="2222"/>
        </w:trPr>
        <w:tc>
          <w:tcPr>
            <w:tcW w:w="11016" w:type="dxa"/>
            <w:gridSpan w:val="3"/>
            <w:tcBorders>
              <w:top w:val="single" w:sz="4" w:space="0" w:color="000000"/>
            </w:tcBorders>
          </w:tcPr>
          <w:p w:rsidR="00790478" w:rsidRPr="006B00E6" w:rsidRDefault="00790478" w:rsidP="00B00D05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71081A" w:rsidRPr="006B00E6" w:rsidRDefault="0052414B" w:rsidP="00B00D05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noProof/>
                <w:sz w:val="24"/>
                <w:szCs w:val="24"/>
              </w:rPr>
              <w:drawing>
                <wp:inline distT="0" distB="0" distL="0" distR="0">
                  <wp:extent cx="3914775" cy="178117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72A5" w:rsidRPr="006B00E6" w:rsidRDefault="003B5964" w:rsidP="00B00D05">
            <w:pPr>
              <w:jc w:val="center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( 畫面一 )</w:t>
            </w:r>
          </w:p>
          <w:p w:rsidR="003B5964" w:rsidRPr="006B00E6" w:rsidRDefault="003B5964" w:rsidP="00B00D05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6172A5" w:rsidRPr="006B00E6" w:rsidRDefault="006172A5" w:rsidP="00B00D05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noProof/>
                <w:sz w:val="24"/>
                <w:szCs w:val="24"/>
              </w:rPr>
              <w:drawing>
                <wp:inline distT="0" distB="0" distL="0" distR="0">
                  <wp:extent cx="2152650" cy="2857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5964" w:rsidRPr="006B00E6" w:rsidRDefault="003B5964" w:rsidP="003B5964">
            <w:pPr>
              <w:jc w:val="center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( 畫面二 )</w:t>
            </w:r>
          </w:p>
          <w:p w:rsidR="003B5964" w:rsidRPr="006B00E6" w:rsidRDefault="003B5964" w:rsidP="00B00D05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3B5964" w:rsidRPr="006B00E6" w:rsidRDefault="00B031A9" w:rsidP="00B00D05">
            <w:pPr>
              <w:jc w:val="center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object w:dxaOrig="3120" w:dyaOrig="1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pt;height:53.25pt" o:ole="">
                  <v:imagedata r:id="rId14" o:title="" cropright="1260f"/>
                </v:shape>
                <o:OLEObject Type="Embed" ProgID="PBrush" ShapeID="_x0000_i1025" DrawAspect="Content" ObjectID="_1460962618" r:id="rId15"/>
              </w:object>
            </w:r>
          </w:p>
          <w:p w:rsidR="003B5964" w:rsidRPr="006B00E6" w:rsidRDefault="00B031A9" w:rsidP="00B031A9">
            <w:pPr>
              <w:jc w:val="center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( 畫面三 )</w:t>
            </w:r>
          </w:p>
          <w:p w:rsidR="00790478" w:rsidRPr="006B00E6" w:rsidRDefault="00790478" w:rsidP="00B00D05">
            <w:pPr>
              <w:jc w:val="center"/>
              <w:rPr>
                <w:rFonts w:ascii="新細明體" w:eastAsia="新細明體" w:hAnsi="新細明體"/>
                <w:noProof/>
                <w:sz w:val="24"/>
                <w:szCs w:val="24"/>
              </w:rPr>
            </w:pPr>
          </w:p>
        </w:tc>
      </w:tr>
      <w:tr w:rsidR="009E1215" w:rsidRPr="006B00E6" w:rsidTr="00F86965">
        <w:tc>
          <w:tcPr>
            <w:tcW w:w="11016" w:type="dxa"/>
            <w:gridSpan w:val="3"/>
          </w:tcPr>
          <w:p w:rsidR="00CA5CA7" w:rsidRPr="006B00E6" w:rsidRDefault="00D63399" w:rsidP="00A1671E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【作業說明】</w:t>
            </w:r>
          </w:p>
          <w:p w:rsidR="009711D1" w:rsidRPr="006B00E6" w:rsidRDefault="009711D1" w:rsidP="009711D1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9711D1" w:rsidRPr="006B00E6" w:rsidRDefault="009711D1" w:rsidP="009711D1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測試資料監控程式</w:t>
            </w:r>
          </w:p>
          <w:p w:rsidR="00D63399" w:rsidRPr="006B00E6" w:rsidRDefault="00D63399" w:rsidP="00D63399">
            <w:pPr>
              <w:pStyle w:val="a6"/>
              <w:numPr>
                <w:ilvl w:val="0"/>
                <w:numId w:val="41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程式啟動時顯示畫面一</w:t>
            </w:r>
          </w:p>
          <w:p w:rsidR="00DB4AB7" w:rsidRPr="006B00E6" w:rsidRDefault="00B0323D" w:rsidP="00D63399">
            <w:pPr>
              <w:pStyle w:val="a6"/>
              <w:numPr>
                <w:ilvl w:val="0"/>
                <w:numId w:val="41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使用者按下Browser設定要監控測試資料的文件夾位置</w:t>
            </w:r>
            <w:r w:rsidR="00DB4AB7"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3D4F86" w:rsidRPr="006B00E6" w:rsidRDefault="00DB4AB7" w:rsidP="00985933">
            <w:pPr>
              <w:pStyle w:val="a6"/>
              <w:numPr>
                <w:ilvl w:val="0"/>
                <w:numId w:val="41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使用者</w:t>
            </w:r>
            <w:r w:rsidR="00B0323D" w:rsidRPr="006B00E6">
              <w:rPr>
                <w:rFonts w:ascii="新細明體" w:eastAsia="新細明體" w:hAnsi="新細明體" w:hint="eastAsia"/>
                <w:sz w:val="24"/>
                <w:szCs w:val="24"/>
              </w:rPr>
              <w:t>選擇完畢後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按下OK，</w:t>
            </w:r>
            <w:r w:rsidR="00B0323D" w:rsidRPr="006B00E6">
              <w:rPr>
                <w:rFonts w:ascii="新細明體" w:eastAsia="新細明體" w:hAnsi="新細明體" w:hint="eastAsia"/>
                <w:sz w:val="24"/>
                <w:szCs w:val="24"/>
              </w:rPr>
              <w:t>程式會檢查文件夾位置是否正確且存在硬盤。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如果一切正常則自動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lastRenderedPageBreak/>
              <w:t>最小化到工作列(畫面二)並監控是否有測試資料需要上傳。</w:t>
            </w:r>
          </w:p>
          <w:p w:rsidR="00215AEB" w:rsidRPr="006B00E6" w:rsidRDefault="00215AEB" w:rsidP="00215AEB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(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請注意，被監控的文件夾中除了只定的ACCESS及EXCEL檔外，請不要放置任何其他文件或子文件夾)</w:t>
            </w:r>
          </w:p>
          <w:p w:rsidR="00500E9F" w:rsidRPr="006B00E6" w:rsidRDefault="00500E9F" w:rsidP="00500E9F">
            <w:pPr>
              <w:pStyle w:val="a6"/>
              <w:numPr>
                <w:ilvl w:val="0"/>
                <w:numId w:val="41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如果使用者按下右上角的【X】則畫面一縮小且隱藏</w:t>
            </w:r>
            <w:r w:rsidR="009258D7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，然後顯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示畫面二</w:t>
            </w:r>
          </w:p>
          <w:p w:rsidR="006307AB" w:rsidRPr="006B00E6" w:rsidRDefault="006307AB" w:rsidP="006307AB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(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只要沒按下OK一律不執行監控上傳動作)</w:t>
            </w:r>
          </w:p>
          <w:p w:rsidR="00EA1FBD" w:rsidRPr="006B00E6" w:rsidRDefault="00EA1FBD" w:rsidP="00EA1FBD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EA1FBD" w:rsidRPr="006B00E6" w:rsidRDefault="00EA1FBD" w:rsidP="00EA1FBD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資料處理方式</w:t>
            </w:r>
          </w:p>
          <w:p w:rsidR="00A1671E" w:rsidRPr="006B00E6" w:rsidRDefault="006A3F8A" w:rsidP="00C610EC">
            <w:pPr>
              <w:pStyle w:val="a6"/>
              <w:numPr>
                <w:ilvl w:val="0"/>
                <w:numId w:val="40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監控</w:t>
            </w:r>
            <w:r w:rsidR="004A4BA9" w:rsidRPr="006B00E6">
              <w:rPr>
                <w:rFonts w:ascii="新細明體" w:eastAsia="新細明體" w:hAnsi="新細明體" w:hint="eastAsia"/>
                <w:sz w:val="24"/>
                <w:szCs w:val="24"/>
              </w:rPr>
              <w:t>系統</w:t>
            </w:r>
            <w:r w:rsidR="00A1671E" w:rsidRPr="006B00E6">
              <w:rPr>
                <w:rFonts w:ascii="新細明體" w:eastAsia="新細明體" w:hAnsi="新細明體" w:hint="eastAsia"/>
                <w:sz w:val="24"/>
                <w:szCs w:val="24"/>
              </w:rPr>
              <w:t>使用FileSystemWatch針對特定文件夾進行監控，一但Created與Modified被觸發則進入資料處理程序。</w:t>
            </w:r>
          </w:p>
          <w:p w:rsidR="00A1671E" w:rsidRPr="006B00E6" w:rsidRDefault="00A1671E" w:rsidP="00C610EC">
            <w:pPr>
              <w:pStyle w:val="a6"/>
              <w:numPr>
                <w:ilvl w:val="0"/>
                <w:numId w:val="40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數據處理過程需要另開Thread或使用BackgroundWorker以防止畫面卡住。</w:t>
            </w:r>
          </w:p>
          <w:p w:rsidR="00A1671E" w:rsidRPr="006B00E6" w:rsidRDefault="00A1671E" w:rsidP="00C610EC">
            <w:pPr>
              <w:pStyle w:val="a6"/>
              <w:numPr>
                <w:ilvl w:val="0"/>
                <w:numId w:val="40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為</w:t>
            </w:r>
            <w:r w:rsidR="00F453C9" w:rsidRPr="006B00E6">
              <w:rPr>
                <w:rFonts w:ascii="新細明體" w:eastAsia="新細明體" w:hAnsi="新細明體" w:hint="eastAsia"/>
                <w:sz w:val="24"/>
                <w:szCs w:val="24"/>
              </w:rPr>
              <w:t>了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防止</w:t>
            </w:r>
            <w:r w:rsidR="00F453C9" w:rsidRPr="006B00E6">
              <w:rPr>
                <w:rFonts w:ascii="新細明體" w:eastAsia="新細明體" w:hAnsi="新細明體" w:hint="eastAsia"/>
                <w:sz w:val="24"/>
                <w:szCs w:val="24"/>
              </w:rPr>
              <w:t>讀寫過程中有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鎖檔情形，程式必須將資料讀入記憶體</w:t>
            </w:r>
            <w:r w:rsidR="00F453C9" w:rsidRPr="006B00E6">
              <w:rPr>
                <w:rFonts w:ascii="新細明體" w:eastAsia="新細明體" w:hAnsi="新細明體" w:hint="eastAsia"/>
                <w:sz w:val="24"/>
                <w:szCs w:val="24"/>
              </w:rPr>
              <w:t>並採用File Stream處理。</w:t>
            </w:r>
          </w:p>
          <w:p w:rsidR="00BF4F57" w:rsidRPr="006B00E6" w:rsidRDefault="00034E2C" w:rsidP="00BF4F57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讀取檔案並循環依序檔案的欄位名稱將數據寫入測試機台資料檔</w:t>
            </w:r>
            <w:r w:rsidR="00265A92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，導入過程使用Database Transaction，如有任何異常則回復所有資料(Rollback)並提示異常訊息。</w:t>
            </w:r>
          </w:p>
          <w:p w:rsidR="00BF4F57" w:rsidRPr="006B00E6" w:rsidRDefault="00BF4F57" w:rsidP="00BF4F57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工單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、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機種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欄位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無數據的資料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導入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到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測試機台不良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資料檔(DAST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F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)</w:t>
            </w:r>
            <w:r w:rsidR="001A6892"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  <w:r w:rsidR="001A6892" w:rsidRPr="006B00E6">
              <w:rPr>
                <w:rFonts w:ascii="新細明體" w:eastAsia="新細明體" w:hAnsi="新細明體"/>
                <w:sz w:val="24"/>
                <w:szCs w:val="24"/>
              </w:rPr>
              <w:t>不良</w:t>
            </w:r>
            <w:r w:rsidR="001A6892" w:rsidRPr="006B00E6">
              <w:rPr>
                <w:rFonts w:ascii="新細明體" w:eastAsia="新細明體" w:hAnsi="新細明體" w:hint="eastAsia"/>
                <w:sz w:val="24"/>
                <w:szCs w:val="24"/>
              </w:rPr>
              <w:t>數據</w:t>
            </w:r>
            <w:r w:rsidR="001A6892" w:rsidRPr="006B00E6">
              <w:rPr>
                <w:rFonts w:ascii="新細明體" w:eastAsia="新細明體" w:hAnsi="新細明體"/>
                <w:sz w:val="24"/>
                <w:szCs w:val="24"/>
              </w:rPr>
              <w:t>不納入報表統計</w:t>
            </w:r>
            <w:r w:rsidR="000200C3"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A1671E" w:rsidRPr="006B00E6" w:rsidRDefault="00A1671E" w:rsidP="00A1671E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2B20B7" w:rsidRPr="006B00E6" w:rsidRDefault="002B20B7" w:rsidP="00A1671E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Windows系統工作列圖示作業</w:t>
            </w:r>
          </w:p>
          <w:p w:rsidR="002B20B7" w:rsidRPr="006B00E6" w:rsidRDefault="002B20B7" w:rsidP="002B20B7">
            <w:pPr>
              <w:pStyle w:val="a6"/>
              <w:numPr>
                <w:ilvl w:val="0"/>
                <w:numId w:val="42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使用者在Windows系統工作列的監控程式上按下右鍵會出現畫面三的選單</w:t>
            </w:r>
          </w:p>
          <w:p w:rsidR="002B20B7" w:rsidRPr="006B00E6" w:rsidRDefault="002B20B7" w:rsidP="002B20B7">
            <w:pPr>
              <w:pStyle w:val="a6"/>
              <w:numPr>
                <w:ilvl w:val="1"/>
                <w:numId w:val="42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Show</w:t>
            </w:r>
          </w:p>
          <w:p w:rsidR="002B20B7" w:rsidRPr="006B00E6" w:rsidRDefault="002B20B7" w:rsidP="002B20B7">
            <w:pPr>
              <w:pStyle w:val="a6"/>
              <w:numPr>
                <w:ilvl w:val="0"/>
                <w:numId w:val="44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停止監控動作並顯示畫面一，直到使用者再次按下OK後才開始監控。</w:t>
            </w:r>
          </w:p>
          <w:p w:rsidR="002B20B7" w:rsidRPr="006B00E6" w:rsidRDefault="002B20B7" w:rsidP="002B20B7">
            <w:pPr>
              <w:pStyle w:val="a6"/>
              <w:numPr>
                <w:ilvl w:val="0"/>
                <w:numId w:val="44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如果有資料正在拋轉上傳則須等待拋轉完畢才允許作業。</w:t>
            </w:r>
          </w:p>
          <w:p w:rsidR="002B20B7" w:rsidRPr="006B00E6" w:rsidRDefault="002B20B7" w:rsidP="002B20B7">
            <w:pPr>
              <w:pStyle w:val="a6"/>
              <w:numPr>
                <w:ilvl w:val="1"/>
                <w:numId w:val="42"/>
              </w:num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Exi</w:t>
            </w: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t</w:t>
            </w:r>
          </w:p>
          <w:p w:rsidR="002B20B7" w:rsidRPr="006B00E6" w:rsidRDefault="002B20B7" w:rsidP="002B20B7">
            <w:pPr>
              <w:pStyle w:val="a6"/>
              <w:numPr>
                <w:ilvl w:val="2"/>
                <w:numId w:val="43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結束監控程式作業，整個監控程式運作過程中只有按下EXIT程式才會完全退出。</w:t>
            </w:r>
          </w:p>
          <w:p w:rsidR="002B20B7" w:rsidRPr="006B00E6" w:rsidRDefault="002B20B7" w:rsidP="002B20B7">
            <w:pPr>
              <w:pStyle w:val="a6"/>
              <w:numPr>
                <w:ilvl w:val="2"/>
                <w:numId w:val="43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如果有資料正在拋轉上傳則須等待拋轉完畢才允許退出。</w:t>
            </w:r>
          </w:p>
          <w:p w:rsidR="002B20B7" w:rsidRPr="006B00E6" w:rsidRDefault="002B20B7" w:rsidP="002B20B7">
            <w:pPr>
              <w:pStyle w:val="a6"/>
              <w:spacing w:line="276" w:lineRule="auto"/>
              <w:ind w:left="1440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2B20B7" w:rsidRPr="006B00E6" w:rsidRDefault="002B20B7" w:rsidP="00A1671E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91685B" w:rsidRPr="006B00E6" w:rsidTr="00F86965">
        <w:trPr>
          <w:trHeight w:val="422"/>
        </w:trPr>
        <w:tc>
          <w:tcPr>
            <w:tcW w:w="1647" w:type="dxa"/>
            <w:shd w:val="clear" w:color="auto" w:fill="D9D9D9" w:themeFill="background1" w:themeFillShade="D9"/>
            <w:vAlign w:val="center"/>
          </w:tcPr>
          <w:p w:rsidR="0091685B" w:rsidRPr="006B00E6" w:rsidRDefault="0091685B" w:rsidP="0091685B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lastRenderedPageBreak/>
              <w:t>SCENARIO</w:t>
            </w:r>
          </w:p>
        </w:tc>
        <w:tc>
          <w:tcPr>
            <w:tcW w:w="9369" w:type="dxa"/>
            <w:gridSpan w:val="2"/>
            <w:shd w:val="clear" w:color="auto" w:fill="D9D9D9" w:themeFill="background1" w:themeFillShade="D9"/>
            <w:vAlign w:val="center"/>
          </w:tcPr>
          <w:p w:rsidR="0091685B" w:rsidRPr="006B00E6" w:rsidRDefault="00826284" w:rsidP="00826284">
            <w:pPr>
              <w:pStyle w:val="2"/>
              <w:outlineLvl w:val="1"/>
              <w:rPr>
                <w:rFonts w:ascii="新細明體" w:eastAsia="新細明體" w:hAnsi="新細明體"/>
                <w:szCs w:val="24"/>
              </w:rPr>
            </w:pPr>
            <w:bookmarkStart w:id="4" w:name="_Toc372215113"/>
            <w:r w:rsidRPr="006B00E6">
              <w:rPr>
                <w:rFonts w:ascii="新細明體" w:eastAsia="新細明體" w:hAnsi="新細明體" w:hint="eastAsia"/>
                <w:szCs w:val="24"/>
              </w:rPr>
              <w:t>機種測試標準</w:t>
            </w:r>
            <w:r w:rsidR="005D5576" w:rsidRPr="006B00E6">
              <w:rPr>
                <w:rFonts w:ascii="新細明體" w:eastAsia="新細明體" w:hAnsi="新細明體" w:hint="eastAsia"/>
                <w:szCs w:val="24"/>
              </w:rPr>
              <w:t>資料維護</w:t>
            </w:r>
            <w:bookmarkEnd w:id="4"/>
          </w:p>
        </w:tc>
      </w:tr>
      <w:tr w:rsidR="0091685B" w:rsidRPr="006B00E6" w:rsidTr="00F86965">
        <w:trPr>
          <w:trHeight w:val="150"/>
        </w:trPr>
        <w:tc>
          <w:tcPr>
            <w:tcW w:w="11016" w:type="dxa"/>
            <w:gridSpan w:val="3"/>
          </w:tcPr>
          <w:p w:rsidR="0091685B" w:rsidRPr="006B00E6" w:rsidRDefault="0091685B" w:rsidP="00D27A22">
            <w:pPr>
              <w:jc w:val="center"/>
              <w:rPr>
                <w:rFonts w:ascii="新細明體" w:eastAsia="新細明體" w:hAnsi="新細明體"/>
                <w:noProof/>
                <w:sz w:val="24"/>
                <w:szCs w:val="24"/>
              </w:rPr>
            </w:pPr>
          </w:p>
          <w:p w:rsidR="00510AB0" w:rsidRPr="006B00E6" w:rsidRDefault="003C0669" w:rsidP="00D27A22">
            <w:pPr>
              <w:jc w:val="center"/>
              <w:rPr>
                <w:rFonts w:ascii="新細明體" w:eastAsia="新細明體" w:hAnsi="新細明體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379F890D" wp14:editId="195963A5">
                  <wp:extent cx="6858000" cy="528193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52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7BCB" w:rsidRPr="006B00E6" w:rsidRDefault="007D7BCB" w:rsidP="00510AB0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F622A3" w:rsidRPr="006B00E6" w:rsidTr="00F86965">
        <w:trPr>
          <w:trHeight w:val="620"/>
        </w:trPr>
        <w:tc>
          <w:tcPr>
            <w:tcW w:w="11016" w:type="dxa"/>
            <w:gridSpan w:val="3"/>
          </w:tcPr>
          <w:p w:rsidR="00510AB0" w:rsidRPr="006B00E6" w:rsidRDefault="00510AB0" w:rsidP="00510AB0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lastRenderedPageBreak/>
              <w:t>【作業說明】</w:t>
            </w:r>
          </w:p>
          <w:p w:rsidR="00510AB0" w:rsidRPr="006B00E6" w:rsidRDefault="00510AB0" w:rsidP="00510AB0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BC38D9" w:rsidRPr="006B00E6" w:rsidRDefault="00510AB0" w:rsidP="00510AB0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進入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作業，即顯示機種測試標準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所有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資料</w:t>
            </w:r>
            <w:r w:rsidR="00F116B2"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510AB0" w:rsidRPr="006B00E6" w:rsidRDefault="00510AB0" w:rsidP="00510AB0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新增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="005948C2" w:rsidRPr="006B00E6">
              <w:rPr>
                <w:rFonts w:ascii="新細明體" w:eastAsia="新細明體" w:hAnsi="新細明體" w:hint="eastAsia"/>
                <w:sz w:val="24"/>
                <w:szCs w:val="24"/>
              </w:rPr>
              <w:t>點擊</w:t>
            </w:r>
            <w:r w:rsidR="005948C2" w:rsidRPr="006B00E6">
              <w:rPr>
                <w:rFonts w:ascii="新細明體" w:eastAsia="新細明體" w:hAnsi="新細明體"/>
                <w:sz w:val="24"/>
                <w:szCs w:val="24"/>
              </w:rPr>
              <w:t>新增按鈕</w:t>
            </w:r>
            <w:r w:rsidR="005948C2" w:rsidRPr="006B00E6">
              <w:rPr>
                <w:rFonts w:ascii="新細明體" w:eastAsia="新細明體" w:hAnsi="新細明體" w:hint="eastAsia"/>
                <w:sz w:val="24"/>
                <w:szCs w:val="24"/>
              </w:rPr>
              <w:t>可</w:t>
            </w:r>
            <w:r w:rsidR="005948C2" w:rsidRPr="006B00E6">
              <w:rPr>
                <w:rFonts w:ascii="新細明體" w:eastAsia="新細明體" w:hAnsi="新細明體"/>
                <w:sz w:val="24"/>
                <w:szCs w:val="24"/>
              </w:rPr>
              <w:t>新增機種測試標準（</w:t>
            </w:r>
            <w:r w:rsidR="004A6F5E" w:rsidRPr="006B00E6">
              <w:rPr>
                <w:rFonts w:ascii="新細明體" w:eastAsia="新細明體" w:hAnsi="新細明體" w:hint="eastAsia"/>
                <w:sz w:val="24"/>
                <w:szCs w:val="24"/>
              </w:rPr>
              <w:t>廠內成品品名</w:t>
            </w:r>
            <w:r w:rsidR="004A6F5E" w:rsidRPr="006B00E6">
              <w:rPr>
                <w:rFonts w:ascii="新細明體" w:eastAsia="新細明體" w:hAnsi="新細明體"/>
                <w:sz w:val="24"/>
                <w:szCs w:val="24"/>
              </w:rPr>
              <w:t>（</w:t>
            </w:r>
            <w:r w:rsidR="004A6F5E" w:rsidRPr="006B00E6">
              <w:rPr>
                <w:rFonts w:ascii="新細明體" w:eastAsia="新細明體" w:hAnsi="新細明體" w:hint="eastAsia"/>
                <w:sz w:val="24"/>
                <w:szCs w:val="24"/>
              </w:rPr>
              <w:t>機種編號</w:t>
            </w:r>
            <w:r w:rsidR="004A6F5E" w:rsidRPr="006B00E6">
              <w:rPr>
                <w:rFonts w:ascii="新細明體" w:eastAsia="新細明體" w:hAnsi="新細明體"/>
                <w:sz w:val="24"/>
                <w:szCs w:val="24"/>
              </w:rPr>
              <w:t>）</w:t>
            </w:r>
            <w:r w:rsidR="005948C2" w:rsidRPr="006B00E6">
              <w:rPr>
                <w:rFonts w:ascii="新細明體" w:eastAsia="新細明體" w:hAnsi="新細明體"/>
                <w:sz w:val="24"/>
                <w:szCs w:val="24"/>
              </w:rPr>
              <w:t>及</w:t>
            </w:r>
            <w:r w:rsidR="005948C2" w:rsidRPr="006B00E6">
              <w:rPr>
                <w:rFonts w:ascii="新細明體" w:eastAsia="新細明體" w:hAnsi="新細明體" w:hint="eastAsia"/>
                <w:sz w:val="24"/>
                <w:szCs w:val="24"/>
              </w:rPr>
              <w:t>執案PE為</w:t>
            </w:r>
            <w:r w:rsidR="005948C2" w:rsidRPr="006B00E6">
              <w:rPr>
                <w:rFonts w:ascii="新細明體" w:eastAsia="新細明體" w:hAnsi="新細明體"/>
                <w:sz w:val="24"/>
                <w:szCs w:val="24"/>
              </w:rPr>
              <w:t>必輸欄位）</w:t>
            </w:r>
            <w:r w:rsidR="00F116B2"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510AB0" w:rsidRPr="006B00E6" w:rsidRDefault="00510AB0" w:rsidP="00510AB0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查詢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="005948C2" w:rsidRPr="006B00E6">
              <w:rPr>
                <w:rFonts w:ascii="新細明體" w:eastAsia="新細明體" w:hAnsi="新細明體" w:hint="eastAsia"/>
                <w:sz w:val="24"/>
                <w:szCs w:val="24"/>
              </w:rPr>
              <w:t>在</w:t>
            </w:r>
            <w:r w:rsidR="005948C2" w:rsidRPr="006B00E6">
              <w:rPr>
                <w:rFonts w:ascii="新細明體" w:eastAsia="新細明體" w:hAnsi="新細明體"/>
                <w:sz w:val="24"/>
                <w:szCs w:val="24"/>
              </w:rPr>
              <w:t>畫面輸入要查詢的條件，點擊查詢按鈕進行模糊查詢（</w:t>
            </w:r>
            <w:r w:rsidR="005948C2" w:rsidRPr="006B00E6">
              <w:rPr>
                <w:rFonts w:ascii="新細明體" w:eastAsia="新細明體" w:hAnsi="新細明體" w:hint="eastAsia"/>
                <w:sz w:val="24"/>
                <w:szCs w:val="24"/>
              </w:rPr>
              <w:t>后</w:t>
            </w:r>
            <w:r w:rsidR="005948C2" w:rsidRPr="006B00E6">
              <w:rPr>
                <w:rFonts w:ascii="新細明體" w:eastAsia="新細明體" w:hAnsi="新細明體"/>
                <w:sz w:val="24"/>
                <w:szCs w:val="24"/>
              </w:rPr>
              <w:t>模糊</w:t>
            </w:r>
            <w:r w:rsidR="005948C2" w:rsidRPr="006B00E6">
              <w:rPr>
                <w:rFonts w:ascii="新細明體" w:eastAsia="新細明體" w:hAnsi="新細明體" w:hint="eastAsia"/>
                <w:sz w:val="24"/>
                <w:szCs w:val="24"/>
              </w:rPr>
              <w:t>like</w:t>
            </w:r>
            <w:r w:rsidR="005948C2" w:rsidRPr="006B00E6">
              <w:rPr>
                <w:rFonts w:ascii="新細明體" w:eastAsia="新細明體" w:hAnsi="新細明體"/>
                <w:sz w:val="24"/>
                <w:szCs w:val="24"/>
              </w:rPr>
              <w:t>%）</w:t>
            </w:r>
            <w:r w:rsidR="00F116B2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，</w:t>
            </w:r>
            <w:r w:rsidR="00F116B2" w:rsidRPr="006B00E6">
              <w:rPr>
                <w:rFonts w:ascii="新細明體" w:eastAsia="新細明體" w:hAnsi="新細明體"/>
                <w:sz w:val="24"/>
                <w:szCs w:val="24"/>
              </w:rPr>
              <w:t>資料顯示與下方列表。</w:t>
            </w:r>
          </w:p>
          <w:p w:rsidR="00510AB0" w:rsidRPr="006B00E6" w:rsidRDefault="00510AB0" w:rsidP="00510AB0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修改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="005948C2" w:rsidRPr="006B00E6">
              <w:rPr>
                <w:rFonts w:ascii="新細明體" w:eastAsia="新細明體" w:hAnsi="新細明體" w:hint="eastAsia"/>
                <w:sz w:val="24"/>
                <w:szCs w:val="24"/>
              </w:rPr>
              <w:t>點擊</w:t>
            </w:r>
            <w:r w:rsidR="005948C2" w:rsidRPr="006B00E6">
              <w:rPr>
                <w:rFonts w:ascii="新細明體" w:eastAsia="新細明體" w:hAnsi="新細明體"/>
                <w:sz w:val="24"/>
                <w:szCs w:val="24"/>
              </w:rPr>
              <w:t>修改按鈕，</w:t>
            </w:r>
            <w:r w:rsidR="005948C2" w:rsidRPr="006B00E6">
              <w:rPr>
                <w:rFonts w:ascii="新細明體" w:eastAsia="新細明體" w:hAnsi="新細明體" w:hint="eastAsia"/>
                <w:sz w:val="24"/>
                <w:szCs w:val="24"/>
              </w:rPr>
              <w:t>可</w:t>
            </w:r>
            <w:r w:rsidR="005948C2" w:rsidRPr="006B00E6">
              <w:rPr>
                <w:rFonts w:ascii="新細明體" w:eastAsia="新細明體" w:hAnsi="新細明體"/>
                <w:sz w:val="24"/>
                <w:szCs w:val="24"/>
              </w:rPr>
              <w:t>修改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機種</w:t>
            </w:r>
            <w:r w:rsidR="00832668" w:rsidRPr="006B00E6">
              <w:rPr>
                <w:rFonts w:ascii="新細明體" w:eastAsia="新細明體" w:hAnsi="新細明體"/>
                <w:sz w:val="24"/>
                <w:szCs w:val="24"/>
              </w:rPr>
              <w:t>測試標準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（</w:t>
            </w:r>
            <w:r w:rsidR="00D142E5" w:rsidRPr="006B00E6">
              <w:rPr>
                <w:rFonts w:ascii="新細明體" w:eastAsia="新細明體" w:hAnsi="新細明體" w:hint="eastAsia"/>
                <w:sz w:val="24"/>
                <w:szCs w:val="24"/>
              </w:rPr>
              <w:t>廠內成品品名</w:t>
            </w:r>
            <w:r w:rsidR="00D142E5" w:rsidRPr="006B00E6">
              <w:rPr>
                <w:rFonts w:ascii="新細明體" w:eastAsia="新細明體" w:hAnsi="新細明體"/>
                <w:sz w:val="24"/>
                <w:szCs w:val="24"/>
              </w:rPr>
              <w:t>（</w:t>
            </w:r>
            <w:r w:rsidR="00D142E5" w:rsidRPr="006B00E6">
              <w:rPr>
                <w:rFonts w:ascii="新細明體" w:eastAsia="新細明體" w:hAnsi="新細明體" w:hint="eastAsia"/>
                <w:sz w:val="24"/>
                <w:szCs w:val="24"/>
              </w:rPr>
              <w:t>機種編號</w:t>
            </w:r>
            <w:r w:rsidR="00D142E5" w:rsidRPr="006B00E6">
              <w:rPr>
                <w:rFonts w:ascii="新細明體" w:eastAsia="新細明體" w:hAnsi="新細明體"/>
                <w:sz w:val="24"/>
                <w:szCs w:val="24"/>
              </w:rPr>
              <w:t>）</w:t>
            </w:r>
            <w:r w:rsidR="00832668" w:rsidRPr="006B00E6">
              <w:rPr>
                <w:rFonts w:ascii="新細明體" w:eastAsia="新細明體" w:hAnsi="新細明體"/>
                <w:sz w:val="24"/>
                <w:szCs w:val="24"/>
              </w:rPr>
              <w:t>不可修改）</w:t>
            </w:r>
            <w:r w:rsidR="00F116B2"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510AB0" w:rsidRPr="006B00E6" w:rsidRDefault="00510AB0" w:rsidP="00510AB0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刪除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在</w:t>
            </w:r>
            <w:r w:rsidR="00832668" w:rsidRPr="006B00E6">
              <w:rPr>
                <w:rFonts w:ascii="新細明體" w:eastAsia="新細明體" w:hAnsi="新細明體"/>
                <w:sz w:val="24"/>
                <w:szCs w:val="24"/>
              </w:rPr>
              <w:t>下面列表中點擊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複選框選中</w:t>
            </w:r>
            <w:r w:rsidR="00832668" w:rsidRPr="006B00E6">
              <w:rPr>
                <w:rFonts w:ascii="新細明體" w:eastAsia="新細明體" w:hAnsi="新細明體"/>
                <w:sz w:val="24"/>
                <w:szCs w:val="24"/>
              </w:rPr>
              <w:t>要刪除的數據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（</w:t>
            </w:r>
            <w:r w:rsidR="00832668" w:rsidRPr="006B00E6">
              <w:rPr>
                <w:rFonts w:ascii="新細明體" w:eastAsia="新細明體" w:hAnsi="新細明體"/>
                <w:sz w:val="24"/>
                <w:szCs w:val="24"/>
              </w:rPr>
              <w:t>可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選</w:t>
            </w:r>
            <w:r w:rsidR="00832668" w:rsidRPr="006B00E6">
              <w:rPr>
                <w:rFonts w:ascii="新細明體" w:eastAsia="新細明體" w:hAnsi="新細明體"/>
                <w:sz w:val="24"/>
                <w:szCs w:val="24"/>
              </w:rPr>
              <w:t>多筆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），</w:t>
            </w:r>
            <w:r w:rsidR="00832668" w:rsidRPr="006B00E6">
              <w:rPr>
                <w:rFonts w:ascii="新細明體" w:eastAsia="新細明體" w:hAnsi="新細明體"/>
                <w:sz w:val="24"/>
                <w:szCs w:val="24"/>
              </w:rPr>
              <w:t>點擊刪除按鈕進行刪除</w:t>
            </w:r>
            <w:r w:rsidR="00F116B2"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510AB0" w:rsidRPr="006B00E6" w:rsidRDefault="00510AB0" w:rsidP="00DE28B3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保存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新增或</w:t>
            </w:r>
            <w:r w:rsidR="00832668" w:rsidRPr="006B00E6">
              <w:rPr>
                <w:rFonts w:ascii="新細明體" w:eastAsia="新細明體" w:hAnsi="新細明體"/>
                <w:sz w:val="24"/>
                <w:szCs w:val="24"/>
              </w:rPr>
              <w:t>修改完后點擊保存按鈕保存數據</w:t>
            </w:r>
            <w:r w:rsidR="00DE28B3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，保存數據時判斷</w:t>
            </w:r>
            <w:r w:rsidR="00D142E5" w:rsidRPr="006B00E6">
              <w:rPr>
                <w:rFonts w:ascii="新細明體" w:eastAsia="新細明體" w:hAnsi="新細明體" w:hint="eastAsia"/>
                <w:sz w:val="24"/>
                <w:szCs w:val="24"/>
              </w:rPr>
              <w:t>廠內成品品名</w:t>
            </w:r>
            <w:r w:rsidR="00D142E5" w:rsidRPr="006B00E6">
              <w:rPr>
                <w:rFonts w:ascii="新細明體" w:eastAsia="新細明體" w:hAnsi="新細明體"/>
                <w:sz w:val="24"/>
                <w:szCs w:val="24"/>
              </w:rPr>
              <w:t>（</w:t>
            </w:r>
            <w:r w:rsidR="00D142E5" w:rsidRPr="006B00E6">
              <w:rPr>
                <w:rFonts w:ascii="新細明體" w:eastAsia="新細明體" w:hAnsi="新細明體" w:hint="eastAsia"/>
                <w:sz w:val="24"/>
                <w:szCs w:val="24"/>
              </w:rPr>
              <w:t>機種編號</w:t>
            </w:r>
            <w:r w:rsidR="00D142E5" w:rsidRPr="006B00E6">
              <w:rPr>
                <w:rFonts w:ascii="新細明體" w:eastAsia="新細明體" w:hAnsi="新細明體"/>
                <w:sz w:val="24"/>
                <w:szCs w:val="24"/>
              </w:rPr>
              <w:t>）</w:t>
            </w:r>
            <w:r w:rsidR="00DE28B3" w:rsidRPr="006B00E6">
              <w:rPr>
                <w:rFonts w:ascii="新細明體" w:eastAsia="新細明體" w:hAnsi="新細明體" w:hint="eastAsia"/>
                <w:sz w:val="24"/>
                <w:szCs w:val="24"/>
              </w:rPr>
              <w:t xml:space="preserve">是否重複，如果資料重複則中斷動作並提示訊息 </w:t>
            </w:r>
            <w:r w:rsidR="00F116B2"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510AB0" w:rsidRPr="006B00E6" w:rsidRDefault="00510AB0" w:rsidP="00510AB0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取消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可</w:t>
            </w:r>
            <w:r w:rsidR="00832668" w:rsidRPr="006B00E6">
              <w:rPr>
                <w:rFonts w:ascii="新細明體" w:eastAsia="新細明體" w:hAnsi="新細明體"/>
                <w:sz w:val="24"/>
                <w:szCs w:val="24"/>
              </w:rPr>
              <w:t>取消新增，修改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，</w:t>
            </w:r>
            <w:r w:rsidR="00832668" w:rsidRPr="006B00E6">
              <w:rPr>
                <w:rFonts w:ascii="新細明體" w:eastAsia="新細明體" w:hAnsi="新細明體"/>
                <w:sz w:val="24"/>
                <w:szCs w:val="24"/>
              </w:rPr>
              <w:t>刪除動作</w:t>
            </w:r>
            <w:r w:rsidR="00832668"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E7188E" w:rsidRPr="006B00E6" w:rsidRDefault="00E7188E" w:rsidP="0025744D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F86965" w:rsidRPr="006B00E6" w:rsidTr="00F86965">
        <w:trPr>
          <w:trHeight w:val="432"/>
        </w:trPr>
        <w:tc>
          <w:tcPr>
            <w:tcW w:w="1647" w:type="dxa"/>
            <w:shd w:val="clear" w:color="auto" w:fill="D9D9D9" w:themeFill="background1" w:themeFillShade="D9"/>
            <w:vAlign w:val="center"/>
          </w:tcPr>
          <w:p w:rsidR="00F86965" w:rsidRPr="006B00E6" w:rsidRDefault="00F86965" w:rsidP="00F86965">
            <w:pPr>
              <w:rPr>
                <w:rFonts w:ascii="新細明體" w:eastAsia="新細明體" w:hAnsi="新細明體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SCENARIO</w:t>
            </w:r>
          </w:p>
        </w:tc>
        <w:tc>
          <w:tcPr>
            <w:tcW w:w="9369" w:type="dxa"/>
            <w:gridSpan w:val="2"/>
            <w:shd w:val="clear" w:color="auto" w:fill="D9D9D9" w:themeFill="background1" w:themeFillShade="D9"/>
            <w:vAlign w:val="center"/>
          </w:tcPr>
          <w:p w:rsidR="00F86965" w:rsidRPr="006B00E6" w:rsidRDefault="00F86965" w:rsidP="00F86965">
            <w:pPr>
              <w:pStyle w:val="2"/>
              <w:outlineLvl w:val="1"/>
              <w:rPr>
                <w:rFonts w:ascii="新細明體" w:eastAsia="新細明體" w:hAnsi="新細明體"/>
                <w:noProof/>
                <w:szCs w:val="24"/>
              </w:rPr>
            </w:pPr>
            <w:bookmarkStart w:id="5" w:name="_Toc372215114"/>
            <w:r w:rsidRPr="006B00E6">
              <w:rPr>
                <w:rFonts w:ascii="新細明體" w:eastAsia="新細明體" w:hAnsi="新細明體" w:hint="eastAsia"/>
                <w:noProof/>
                <w:szCs w:val="24"/>
              </w:rPr>
              <w:t>廠內成品</w:t>
            </w:r>
            <w:r w:rsidRPr="006B00E6">
              <w:rPr>
                <w:rFonts w:ascii="新細明體" w:eastAsia="新細明體" w:hAnsi="新細明體"/>
                <w:noProof/>
                <w:szCs w:val="24"/>
              </w:rPr>
              <w:t>料號維護作業</w:t>
            </w:r>
            <w:bookmarkEnd w:id="5"/>
          </w:p>
        </w:tc>
      </w:tr>
      <w:tr w:rsidR="00F86965" w:rsidRPr="006B00E6" w:rsidTr="00F86965">
        <w:trPr>
          <w:trHeight w:val="620"/>
        </w:trPr>
        <w:tc>
          <w:tcPr>
            <w:tcW w:w="11016" w:type="dxa"/>
            <w:gridSpan w:val="3"/>
          </w:tcPr>
          <w:p w:rsidR="00F86965" w:rsidRPr="006B00E6" w:rsidRDefault="00F86965" w:rsidP="00510AB0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</w:p>
          <w:p w:rsidR="00AD5473" w:rsidRPr="006B00E6" w:rsidRDefault="00AD5473" w:rsidP="00510AB0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noProof/>
                <w:sz w:val="24"/>
                <w:szCs w:val="24"/>
              </w:rPr>
              <w:drawing>
                <wp:inline distT="0" distB="0" distL="0" distR="0" wp14:anchorId="630E2D41" wp14:editId="78D83C26">
                  <wp:extent cx="6858000" cy="492442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965" w:rsidRPr="006B00E6" w:rsidTr="00F86965">
        <w:trPr>
          <w:trHeight w:val="620"/>
        </w:trPr>
        <w:tc>
          <w:tcPr>
            <w:tcW w:w="11016" w:type="dxa"/>
            <w:gridSpan w:val="3"/>
          </w:tcPr>
          <w:p w:rsidR="00F86965" w:rsidRPr="006B00E6" w:rsidRDefault="00F86965" w:rsidP="00510AB0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</w:p>
        </w:tc>
      </w:tr>
      <w:tr w:rsidR="00E202B2" w:rsidRPr="006B00E6" w:rsidTr="00F86965">
        <w:trPr>
          <w:trHeight w:val="432"/>
        </w:trPr>
        <w:tc>
          <w:tcPr>
            <w:tcW w:w="1647" w:type="dxa"/>
            <w:shd w:val="clear" w:color="auto" w:fill="D9D9D9" w:themeFill="background1" w:themeFillShade="D9"/>
            <w:vAlign w:val="center"/>
          </w:tcPr>
          <w:p w:rsidR="00E202B2" w:rsidRPr="006B00E6" w:rsidRDefault="00E202B2" w:rsidP="00E202B2">
            <w:pPr>
              <w:rPr>
                <w:rFonts w:ascii="新細明體" w:eastAsia="新細明體" w:hAnsi="新細明體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SCENARIO</w:t>
            </w:r>
          </w:p>
        </w:tc>
        <w:tc>
          <w:tcPr>
            <w:tcW w:w="9369" w:type="dxa"/>
            <w:gridSpan w:val="2"/>
            <w:shd w:val="clear" w:color="auto" w:fill="D9D9D9" w:themeFill="background1" w:themeFillShade="D9"/>
            <w:vAlign w:val="center"/>
          </w:tcPr>
          <w:p w:rsidR="00E202B2" w:rsidRPr="006B00E6" w:rsidRDefault="00454517" w:rsidP="003F3591">
            <w:pPr>
              <w:pStyle w:val="2"/>
              <w:outlineLvl w:val="1"/>
              <w:rPr>
                <w:rFonts w:ascii="新細明體" w:eastAsia="新細明體" w:hAnsi="新細明體"/>
                <w:noProof/>
                <w:szCs w:val="24"/>
                <w:lang w:eastAsia="zh-CN"/>
              </w:rPr>
            </w:pPr>
            <w:bookmarkStart w:id="6" w:name="_Toc372215115"/>
            <w:r w:rsidRPr="006B00E6">
              <w:rPr>
                <w:rFonts w:ascii="新細明體" w:eastAsia="新細明體" w:hAnsi="新細明體" w:hint="eastAsia"/>
                <w:noProof/>
                <w:szCs w:val="24"/>
                <w:lang w:eastAsia="zh-CN"/>
              </w:rPr>
              <w:t>包裝出貨</w:t>
            </w:r>
            <w:r w:rsidR="00CC06FF" w:rsidRPr="006B00E6">
              <w:rPr>
                <w:rFonts w:ascii="新細明體" w:eastAsia="新細明體" w:hAnsi="新細明體" w:hint="eastAsia"/>
                <w:noProof/>
                <w:szCs w:val="24"/>
                <w:lang w:eastAsia="zh-CN"/>
              </w:rPr>
              <w:t>掃描</w:t>
            </w:r>
            <w:r w:rsidRPr="006B00E6">
              <w:rPr>
                <w:rFonts w:ascii="新細明體" w:eastAsia="新細明體" w:hAnsi="新細明體"/>
                <w:noProof/>
                <w:szCs w:val="24"/>
                <w:lang w:eastAsia="zh-CN"/>
              </w:rPr>
              <w:t>作業</w:t>
            </w:r>
            <w:bookmarkEnd w:id="6"/>
          </w:p>
        </w:tc>
      </w:tr>
      <w:tr w:rsidR="00E202B2" w:rsidRPr="006B00E6" w:rsidTr="00F86965">
        <w:trPr>
          <w:trHeight w:val="1822"/>
        </w:trPr>
        <w:tc>
          <w:tcPr>
            <w:tcW w:w="11016" w:type="dxa"/>
            <w:gridSpan w:val="3"/>
          </w:tcPr>
          <w:p w:rsidR="00AD5473" w:rsidRPr="006B00E6" w:rsidRDefault="00AD5473" w:rsidP="00AD5473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【作業說明】</w:t>
            </w:r>
          </w:p>
          <w:p w:rsidR="00AD5473" w:rsidRPr="006B00E6" w:rsidRDefault="00AD5473" w:rsidP="00AD5473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AD5473" w:rsidRPr="006B00E6" w:rsidRDefault="00AD5473" w:rsidP="00AD5473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進入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作業，即顯示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廠內成品料號所有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資料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AD5473" w:rsidRPr="006B00E6" w:rsidRDefault="00AD5473" w:rsidP="00AD5473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新增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點擊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新增按鈕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可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新增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廠內成品料號。</w:t>
            </w:r>
          </w:p>
          <w:p w:rsidR="00AD5473" w:rsidRPr="006B00E6" w:rsidRDefault="00AD5473" w:rsidP="00AD5473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查詢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在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畫面輸入要查詢的條件，點擊查詢按鈕進行模糊查詢（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后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模糊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like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%）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，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資料顯示與下方列表。</w:t>
            </w:r>
          </w:p>
          <w:p w:rsidR="00AD5473" w:rsidRPr="006B00E6" w:rsidRDefault="00AD5473" w:rsidP="00AD5473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修改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點擊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修改按鈕，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可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修改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廠內成品料號資料（廠內成品料號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不可修改）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AD5473" w:rsidRPr="006B00E6" w:rsidRDefault="00AD5473" w:rsidP="00AD5473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刪除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在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下面列表中點擊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複選框選中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要刪除的數據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（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可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選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多筆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），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點擊刪除按鈕進行刪除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AD5473" w:rsidRPr="006B00E6" w:rsidRDefault="00AD5473" w:rsidP="00AD5473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保存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新增或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修改完后點擊保存按鈕保存數據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，保存數據時判斷廠內成品料號是否重複，如果資料重複則中斷動作並提示訊息 。</w:t>
            </w:r>
          </w:p>
          <w:p w:rsidR="00AD5473" w:rsidRPr="006B00E6" w:rsidRDefault="00AD5473" w:rsidP="00AD5473">
            <w:pPr>
              <w:pStyle w:val="a6"/>
              <w:numPr>
                <w:ilvl w:val="0"/>
                <w:numId w:val="28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取消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：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可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取消新增，修改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，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刪除動作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。</w:t>
            </w:r>
          </w:p>
          <w:p w:rsidR="00DF0F88" w:rsidRPr="006B00E6" w:rsidRDefault="00DF0F88" w:rsidP="00626C91">
            <w:pPr>
              <w:rPr>
                <w:rFonts w:ascii="新細明體" w:eastAsia="新細明體" w:hAnsi="新細明體"/>
                <w:noProof/>
                <w:sz w:val="24"/>
                <w:szCs w:val="24"/>
              </w:rPr>
            </w:pPr>
          </w:p>
          <w:p w:rsidR="00DF0F88" w:rsidRPr="006B00E6" w:rsidRDefault="00206A09" w:rsidP="00DF0F88">
            <w:pPr>
              <w:jc w:val="center"/>
              <w:rPr>
                <w:rFonts w:ascii="新細明體" w:eastAsia="新細明體" w:hAnsi="新細明體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noProof/>
                <w:sz w:val="24"/>
                <w:szCs w:val="24"/>
              </w:rPr>
              <w:lastRenderedPageBreak/>
              <w:drawing>
                <wp:inline distT="0" distB="0" distL="0" distR="0" wp14:anchorId="7BBD839E" wp14:editId="2856A347">
                  <wp:extent cx="6667500" cy="5572125"/>
                  <wp:effectExtent l="0" t="0" r="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F88" w:rsidRPr="006B00E6" w:rsidRDefault="00DF0F88" w:rsidP="00DF0F88">
            <w:pPr>
              <w:jc w:val="center"/>
              <w:rPr>
                <w:rFonts w:ascii="新細明體" w:eastAsia="新細明體" w:hAnsi="新細明體"/>
                <w:noProof/>
                <w:sz w:val="24"/>
                <w:szCs w:val="24"/>
              </w:rPr>
            </w:pPr>
          </w:p>
        </w:tc>
      </w:tr>
      <w:tr w:rsidR="00021717" w:rsidRPr="006B00E6" w:rsidTr="00F86965">
        <w:trPr>
          <w:trHeight w:val="6180"/>
        </w:trPr>
        <w:tc>
          <w:tcPr>
            <w:tcW w:w="11016" w:type="dxa"/>
            <w:gridSpan w:val="3"/>
          </w:tcPr>
          <w:p w:rsidR="00DF0F88" w:rsidRPr="006B00E6" w:rsidRDefault="00DF0F88" w:rsidP="00DF0F88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lastRenderedPageBreak/>
              <w:t>【作業說明】</w:t>
            </w:r>
          </w:p>
          <w:p w:rsidR="005C4F5F" w:rsidRPr="006B00E6" w:rsidRDefault="005C4F5F" w:rsidP="000E4E7B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9E1E77" w:rsidRPr="006B00E6" w:rsidRDefault="009E1E77" w:rsidP="00DF0F88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color w:val="FF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輸入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廠內成品料號</w:t>
            </w: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，</w:t>
            </w:r>
            <w:r w:rsidR="00CD1AEC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帶出</w:t>
            </w:r>
            <w:r w:rsidR="00D142E5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廠內</w:t>
            </w:r>
            <w:r w:rsidR="00D142E5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成品品名（</w:t>
            </w:r>
            <w:r w:rsidR="00CD1AEC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機種</w:t>
            </w:r>
            <w:r w:rsidR="00CD1AEC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編號</w:t>
            </w:r>
            <w:r w:rsidR="00D142E5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）</w:t>
            </w:r>
            <w:r w:rsidR="00CD1AEC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、</w:t>
            </w:r>
            <w:r w:rsidR="00CD1AEC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客戶料號、客戶版本、條碼長度</w:t>
            </w:r>
            <w:r w:rsidR="002D6E6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、</w:t>
            </w:r>
            <w:r w:rsidR="002D6E6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工單號碼</w:t>
            </w:r>
            <w:r w:rsidR="00CD1AEC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等</w:t>
            </w:r>
            <w:r w:rsidR="00CD1AEC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資料</w:t>
            </w:r>
          </w:p>
          <w:p w:rsidR="002037EF" w:rsidRPr="006B00E6" w:rsidRDefault="00CD1AEC" w:rsidP="00DF0F88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color w:val="FF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輸入</w:t>
            </w:r>
            <w:r w:rsidR="002037EF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條碼</w:t>
            </w:r>
            <w:r w:rsidR="002037EF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，無工單</w:t>
            </w:r>
            <w:r w:rsidR="002037EF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、</w:t>
            </w:r>
            <w:r w:rsidR="002037EF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機種的條碼提示訊息并防呆</w:t>
            </w:r>
          </w:p>
          <w:p w:rsidR="00CE5B79" w:rsidRPr="006B00E6" w:rsidRDefault="004D5ECB" w:rsidP="00DF0F88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color w:val="FF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掃描</w:t>
            </w:r>
            <w:r w:rsidR="00CE5B79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條碼，</w:t>
            </w: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從測試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機台資料檔</w:t>
            </w:r>
            <w:r w:rsidR="00CE5B79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帶出該</w:t>
            </w:r>
            <w:r w:rsidR="00CE5B79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產品的信息，如為</w:t>
            </w:r>
            <w:r w:rsidR="00CE5B79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NG OR FAIL的</w:t>
            </w:r>
            <w:r w:rsidR="00CE5B79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產品</w:t>
            </w:r>
            <w:r w:rsidR="00CE5B79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時</w:t>
            </w:r>
            <w:r w:rsidR="00CE5B79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，提示</w:t>
            </w:r>
            <w:r w:rsidR="00CE5B79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用戶</w:t>
            </w:r>
            <w:r w:rsidR="00CE5B79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“</w:t>
            </w:r>
            <w:r w:rsidR="00CE5B79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此產品</w:t>
            </w:r>
            <w:r w:rsidR="00CE5B79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為</w:t>
            </w:r>
            <w:r w:rsidR="00CE5B79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不良產品</w:t>
            </w:r>
            <w:r w:rsidR="00CE5B79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”</w:t>
            </w:r>
            <w:r w:rsidR="00CE5B79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 xml:space="preserve"> 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；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如為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OK、PASS、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GO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則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比對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機種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測試標準比對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檔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(DASOP),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如比對符合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sop標準則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記錄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數據，如比對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不符合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，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提示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用戶“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此產品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為</w:t>
            </w:r>
            <w:r w:rsidR="009E3126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不良產品</w:t>
            </w:r>
            <w:r w:rsidR="009E3126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”</w:t>
            </w:r>
          </w:p>
          <w:p w:rsidR="00FE461D" w:rsidRPr="006B00E6" w:rsidRDefault="00FE461D" w:rsidP="00FE46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掃描條碼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時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 xml:space="preserve">需判斷條碼內容是否重複，如果資料重複則中斷動作並提示訊息 </w:t>
            </w:r>
          </w:p>
          <w:p w:rsidR="00CE5B79" w:rsidRPr="006B00E6" w:rsidRDefault="00CE5B79" w:rsidP="00DF0F88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所刷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條碼長度必須</w:t>
            </w:r>
            <w:r w:rsidR="00EB5ADF" w:rsidRPr="006B00E6">
              <w:rPr>
                <w:rFonts w:ascii="新細明體" w:eastAsia="新細明體" w:hAnsi="新細明體" w:hint="eastAsia"/>
                <w:sz w:val="24"/>
                <w:szCs w:val="24"/>
              </w:rPr>
              <w:t>判定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與畫面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帶出的條碼長度值一致</w:t>
            </w:r>
          </w:p>
          <w:p w:rsidR="00CE5B79" w:rsidRPr="006B00E6" w:rsidRDefault="00CE5B79" w:rsidP="00DF0F88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color w:val="FF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從所刷條碼</w:t>
            </w:r>
            <w:r w:rsidR="00BC5EB5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的</w:t>
            </w: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指定位置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取出指定長度</w:t>
            </w:r>
            <w:r w:rsidR="00BC5EB5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的</w:t>
            </w:r>
            <w:r w:rsidR="002B4C8B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客戶料號</w:t>
            </w:r>
            <w:r w:rsidR="002B4C8B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和客戶版本</w:t>
            </w:r>
            <w:r w:rsidR="00BC5EB5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，</w:t>
            </w:r>
            <w:r w:rsidR="00BC5EB5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需</w:t>
            </w:r>
            <w:r w:rsidR="00EB5ADF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判定</w:t>
            </w:r>
            <w:r w:rsidR="00BC5EB5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與畫面帶出的</w:t>
            </w:r>
            <w:r w:rsidR="002B4C8B"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客戶料號</w:t>
            </w:r>
            <w:r w:rsidR="002B4C8B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與客戶版本</w:t>
            </w:r>
            <w:r w:rsidR="00BC5EB5"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一致</w:t>
            </w:r>
          </w:p>
          <w:p w:rsidR="00DF0F88" w:rsidRPr="006B00E6" w:rsidRDefault="00CE5B79" w:rsidP="00FE46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畫面</w:t>
            </w:r>
            <w:r w:rsidR="00747030" w:rsidRPr="006B00E6">
              <w:rPr>
                <w:rFonts w:ascii="新細明體" w:eastAsia="新細明體" w:hAnsi="新細明體"/>
                <w:sz w:val="24"/>
                <w:szCs w:val="24"/>
              </w:rPr>
              <w:t>統計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所掃描的包裝出貨產品總數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、產品合格數量及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不良數量</w:t>
            </w:r>
          </w:p>
          <w:p w:rsidR="002B4C8B" w:rsidRPr="006B00E6" w:rsidRDefault="002B4C8B" w:rsidP="00FE46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color w:val="FF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畫面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統計整箱包裝量、已包裝數量、已掃數量</w:t>
            </w:r>
            <w:r w:rsidRPr="006B00E6">
              <w:rPr>
                <w:rFonts w:ascii="新細明體" w:eastAsia="新細明體" w:hAnsi="新細明體" w:hint="eastAsia"/>
                <w:color w:val="FF0000"/>
                <w:sz w:val="24"/>
                <w:szCs w:val="24"/>
              </w:rPr>
              <w:t>、未掃</w:t>
            </w:r>
            <w:r w:rsidRPr="006B00E6">
              <w:rPr>
                <w:rFonts w:ascii="新細明體" w:eastAsia="新細明體" w:hAnsi="新細明體"/>
                <w:color w:val="FF0000"/>
                <w:sz w:val="24"/>
                <w:szCs w:val="24"/>
              </w:rPr>
              <w:t>數量</w:t>
            </w:r>
          </w:p>
        </w:tc>
      </w:tr>
      <w:tr w:rsidR="00431D47" w:rsidRPr="006B00E6" w:rsidTr="00F86965">
        <w:trPr>
          <w:trHeight w:val="225"/>
        </w:trPr>
        <w:tc>
          <w:tcPr>
            <w:tcW w:w="1647" w:type="dxa"/>
            <w:shd w:val="clear" w:color="auto" w:fill="BFBFBF" w:themeFill="background1" w:themeFillShade="BF"/>
            <w:vAlign w:val="center"/>
          </w:tcPr>
          <w:p w:rsidR="00431D47" w:rsidRPr="006B00E6" w:rsidRDefault="00431D47" w:rsidP="00431D47">
            <w:pPr>
              <w:rPr>
                <w:rFonts w:ascii="新細明體" w:eastAsia="新細明體" w:hAnsi="新細明體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SCENARIO</w:t>
            </w:r>
          </w:p>
        </w:tc>
        <w:tc>
          <w:tcPr>
            <w:tcW w:w="9369" w:type="dxa"/>
            <w:gridSpan w:val="2"/>
            <w:shd w:val="clear" w:color="auto" w:fill="BFBFBF" w:themeFill="background1" w:themeFillShade="BF"/>
            <w:vAlign w:val="center"/>
          </w:tcPr>
          <w:p w:rsidR="00431D47" w:rsidRPr="006B00E6" w:rsidRDefault="00DF0F88" w:rsidP="003F3591">
            <w:pPr>
              <w:pStyle w:val="2"/>
              <w:outlineLvl w:val="1"/>
              <w:rPr>
                <w:rFonts w:ascii="新細明體" w:eastAsia="新細明體" w:hAnsi="新細明體"/>
                <w:noProof/>
                <w:szCs w:val="24"/>
                <w:lang w:eastAsia="zh-CN"/>
              </w:rPr>
            </w:pPr>
            <w:bookmarkStart w:id="7" w:name="_Toc372215116"/>
            <w:r w:rsidRPr="006B00E6">
              <w:rPr>
                <w:rFonts w:ascii="新細明體" w:eastAsia="新細明體" w:hAnsi="新細明體" w:hint="eastAsia"/>
                <w:noProof/>
                <w:szCs w:val="24"/>
                <w:lang w:eastAsia="zh-CN"/>
              </w:rPr>
              <w:t>產品維修追蹤作業</w:t>
            </w:r>
            <w:bookmarkEnd w:id="7"/>
          </w:p>
        </w:tc>
      </w:tr>
      <w:tr w:rsidR="00DF0F88" w:rsidRPr="006B00E6" w:rsidTr="00F86965">
        <w:trPr>
          <w:trHeight w:val="192"/>
        </w:trPr>
        <w:tc>
          <w:tcPr>
            <w:tcW w:w="11016" w:type="dxa"/>
            <w:gridSpan w:val="3"/>
          </w:tcPr>
          <w:p w:rsidR="00DF0F88" w:rsidRPr="006B00E6" w:rsidRDefault="00DF0F88" w:rsidP="00B52445">
            <w:pPr>
              <w:rPr>
                <w:rFonts w:ascii="新細明體" w:eastAsia="新細明體" w:hAnsi="新細明體"/>
                <w:noProof/>
                <w:sz w:val="24"/>
                <w:szCs w:val="24"/>
              </w:rPr>
            </w:pPr>
          </w:p>
          <w:p w:rsidR="00DF0F88" w:rsidRPr="006B00E6" w:rsidRDefault="00794599" w:rsidP="00B52445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noProof/>
                <w:sz w:val="24"/>
                <w:szCs w:val="24"/>
              </w:rPr>
              <w:drawing>
                <wp:inline distT="0" distB="0" distL="0" distR="0" wp14:anchorId="5008D598" wp14:editId="0ACE6BD4">
                  <wp:extent cx="4876800" cy="430530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430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0F88" w:rsidRPr="006B00E6" w:rsidRDefault="00DF0F88" w:rsidP="00B52445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431D47" w:rsidRPr="006B00E6" w:rsidTr="00F86965">
        <w:trPr>
          <w:trHeight w:val="2715"/>
        </w:trPr>
        <w:tc>
          <w:tcPr>
            <w:tcW w:w="11016" w:type="dxa"/>
            <w:gridSpan w:val="3"/>
          </w:tcPr>
          <w:p w:rsidR="004D5ECB" w:rsidRPr="006B00E6" w:rsidRDefault="004D5ECB" w:rsidP="004D5ECB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lastRenderedPageBreak/>
              <w:t>【作業說明】</w:t>
            </w:r>
          </w:p>
          <w:p w:rsidR="00195632" w:rsidRPr="006B00E6" w:rsidRDefault="00195632" w:rsidP="00431D47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4D5ECB" w:rsidRPr="006B00E6" w:rsidRDefault="004D5ECB" w:rsidP="004D5ECB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掃描不良產品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條碼，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判斷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該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筆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產品是否為不良產品，若是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則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帶出該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產品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工單號碼及</w:t>
            </w:r>
            <w:r w:rsidR="004A6F5E" w:rsidRPr="006B00E6">
              <w:rPr>
                <w:rFonts w:ascii="新細明體" w:eastAsia="新細明體" w:hAnsi="新細明體" w:hint="eastAsia"/>
                <w:sz w:val="24"/>
                <w:szCs w:val="24"/>
              </w:rPr>
              <w:t>廠內</w:t>
            </w:r>
            <w:r w:rsidR="004A6F5E" w:rsidRPr="006B00E6">
              <w:rPr>
                <w:rFonts w:ascii="新細明體" w:eastAsia="新細明體" w:hAnsi="新細明體"/>
                <w:sz w:val="24"/>
                <w:szCs w:val="24"/>
              </w:rPr>
              <w:t>成品品名（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機種編號</w:t>
            </w:r>
            <w:r w:rsidR="004A6F5E" w:rsidRPr="006B00E6">
              <w:rPr>
                <w:rFonts w:ascii="新細明體" w:eastAsia="新細明體" w:hAnsi="新細明體" w:hint="eastAsia"/>
                <w:sz w:val="24"/>
                <w:szCs w:val="24"/>
              </w:rPr>
              <w:t>）</w:t>
            </w:r>
          </w:p>
          <w:p w:rsidR="004D5ECB" w:rsidRPr="006B00E6" w:rsidRDefault="004D5ECB" w:rsidP="004D5ECB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不良原因</w:t>
            </w:r>
            <w:r w:rsidR="00FE461D" w:rsidRPr="006B00E6">
              <w:rPr>
                <w:rFonts w:ascii="新細明體" w:eastAsia="新細明體" w:hAnsi="新細明體" w:hint="eastAsia"/>
                <w:sz w:val="24"/>
                <w:szCs w:val="24"/>
              </w:rPr>
              <w:t>從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不良原因基本資料檔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加載</w:t>
            </w:r>
          </w:p>
          <w:p w:rsidR="004D5ECB" w:rsidRPr="006B00E6" w:rsidRDefault="00FE461D" w:rsidP="004D5ECB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選擇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不良原因，并key入維修方式及維修人員</w:t>
            </w:r>
          </w:p>
          <w:p w:rsidR="00FE461D" w:rsidRPr="006B00E6" w:rsidRDefault="00FE461D" w:rsidP="00B52445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所有TextBox均需要捕捉KeyDown.Keys.Enter</w:t>
            </w:r>
          </w:p>
          <w:p w:rsidR="00FE461D" w:rsidRPr="006B00E6" w:rsidRDefault="00FE461D" w:rsidP="00B52445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TextBox與TextBox之間要可以上下移動</w:t>
            </w:r>
          </w:p>
          <w:p w:rsidR="00FE461D" w:rsidRPr="006B00E6" w:rsidRDefault="00FE461D" w:rsidP="00B52445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保存數據時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需要檢查條碼，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不良原因、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>維修方式及維修人員，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所有欄位都必須要有資料，缺一不可。</w:t>
            </w:r>
          </w:p>
          <w:p w:rsidR="00FE461D" w:rsidRPr="006B00E6" w:rsidRDefault="00FE461D" w:rsidP="00FE461D">
            <w:pPr>
              <w:pStyle w:val="a6"/>
              <w:numPr>
                <w:ilvl w:val="0"/>
                <w:numId w:val="39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 xml:space="preserve">保存數據時需判斷條碼內容是否重複，如果資料重複則中斷動作並提示訊息 </w:t>
            </w:r>
          </w:p>
          <w:p w:rsidR="00FE461D" w:rsidRPr="006B00E6" w:rsidRDefault="00FE461D" w:rsidP="00FE461D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  <w:tr w:rsidR="00EF0E15" w:rsidRPr="006B00E6" w:rsidTr="00F86965">
        <w:trPr>
          <w:trHeight w:val="402"/>
        </w:trPr>
        <w:tc>
          <w:tcPr>
            <w:tcW w:w="1674" w:type="dxa"/>
            <w:gridSpan w:val="2"/>
            <w:shd w:val="clear" w:color="auto" w:fill="A6A6A6" w:themeFill="background1" w:themeFillShade="A6"/>
            <w:vAlign w:val="center"/>
          </w:tcPr>
          <w:p w:rsidR="00EF0E15" w:rsidRPr="006B00E6" w:rsidRDefault="00EF0E15" w:rsidP="00EF0E15">
            <w:pPr>
              <w:rPr>
                <w:rFonts w:ascii="新細明體" w:eastAsia="新細明體" w:hAnsi="新細明體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SCENARIO</w:t>
            </w:r>
          </w:p>
        </w:tc>
        <w:tc>
          <w:tcPr>
            <w:tcW w:w="9342" w:type="dxa"/>
            <w:shd w:val="clear" w:color="auto" w:fill="A6A6A6" w:themeFill="background1" w:themeFillShade="A6"/>
            <w:vAlign w:val="center"/>
          </w:tcPr>
          <w:p w:rsidR="00EF0E15" w:rsidRPr="006B00E6" w:rsidRDefault="00262A67" w:rsidP="00EF0E15">
            <w:pPr>
              <w:pStyle w:val="2"/>
              <w:outlineLvl w:val="1"/>
              <w:rPr>
                <w:rFonts w:ascii="新細明體" w:eastAsia="新細明體" w:hAnsi="新細明體"/>
                <w:noProof/>
                <w:szCs w:val="24"/>
              </w:rPr>
            </w:pPr>
            <w:bookmarkStart w:id="8" w:name="_Toc372215117"/>
            <w:r w:rsidRPr="006B00E6">
              <w:rPr>
                <w:rFonts w:ascii="新細明體" w:eastAsia="新細明體" w:hAnsi="新細明體" w:hint="eastAsia"/>
                <w:noProof/>
                <w:szCs w:val="24"/>
              </w:rPr>
              <w:t>分析報表自動拋轉工具</w:t>
            </w:r>
            <w:bookmarkEnd w:id="8"/>
          </w:p>
        </w:tc>
      </w:tr>
      <w:tr w:rsidR="00EF0E15" w:rsidRPr="006B00E6" w:rsidTr="00F86965">
        <w:trPr>
          <w:trHeight w:val="192"/>
        </w:trPr>
        <w:tc>
          <w:tcPr>
            <w:tcW w:w="11016" w:type="dxa"/>
            <w:gridSpan w:val="3"/>
          </w:tcPr>
          <w:p w:rsidR="00EF0E15" w:rsidRPr="006B00E6" w:rsidRDefault="00EF0E15" w:rsidP="003141C1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E57A86" w:rsidRPr="006B00E6" w:rsidRDefault="00E57A86" w:rsidP="003141C1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統計報表拋轉程式由Windows工作排程做管理，系統管理員只需要在Windows工作排程中設定執行週期級程序名稱，報表工具就會自動拋轉分析報表到指定文件夾</w:t>
            </w:r>
          </w:p>
          <w:p w:rsidR="00E57A86" w:rsidRPr="006B00E6" w:rsidRDefault="00E57A86" w:rsidP="003141C1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  <w:p w:rsidR="003141C1" w:rsidRPr="006B00E6" w:rsidRDefault="003141C1" w:rsidP="003141C1">
            <w:pPr>
              <w:spacing w:line="276" w:lineRule="auto"/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b/>
                <w:sz w:val="24"/>
                <w:szCs w:val="24"/>
              </w:rPr>
              <w:t>資料夾命名方式</w:t>
            </w:r>
          </w:p>
          <w:p w:rsidR="003141C1" w:rsidRPr="006B00E6" w:rsidRDefault="003141C1" w:rsidP="003141C1">
            <w:pPr>
              <w:pStyle w:val="a6"/>
              <w:numPr>
                <w:ilvl w:val="0"/>
                <w:numId w:val="36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Yearly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ab/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ab/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年統計報表文件夾</w:t>
            </w:r>
          </w:p>
          <w:p w:rsidR="00ED44EE" w:rsidRPr="006B00E6" w:rsidRDefault="00ED44EE" w:rsidP="00ED44EE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分類方式：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ab/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年份</w:t>
            </w:r>
          </w:p>
          <w:p w:rsidR="003141C1" w:rsidRPr="006B00E6" w:rsidRDefault="003141C1" w:rsidP="003141C1">
            <w:pPr>
              <w:pStyle w:val="a6"/>
              <w:numPr>
                <w:ilvl w:val="0"/>
                <w:numId w:val="36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Weekly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ab/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週統計報表文件夾</w:t>
            </w:r>
          </w:p>
          <w:p w:rsidR="00ED44EE" w:rsidRPr="006B00E6" w:rsidRDefault="00ED44EE" w:rsidP="00ED44EE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分類方式：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ab/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年份   &gt;   週數</w:t>
            </w:r>
          </w:p>
          <w:p w:rsidR="003141C1" w:rsidRPr="006B00E6" w:rsidRDefault="003141C1" w:rsidP="003141C1">
            <w:pPr>
              <w:pStyle w:val="a6"/>
              <w:numPr>
                <w:ilvl w:val="0"/>
                <w:numId w:val="36"/>
              </w:num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Daily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ab/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ab/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日統計報表文件夾</w:t>
            </w:r>
          </w:p>
          <w:p w:rsidR="00ED44EE" w:rsidRPr="006B00E6" w:rsidRDefault="00ED44EE" w:rsidP="00ED44EE">
            <w:pPr>
              <w:pStyle w:val="a6"/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分類方式：</w:t>
            </w:r>
            <w:r w:rsidRPr="006B00E6">
              <w:rPr>
                <w:rFonts w:ascii="新細明體" w:eastAsia="新細明體" w:hAnsi="新細明體"/>
                <w:sz w:val="24"/>
                <w:szCs w:val="24"/>
              </w:rPr>
              <w:tab/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年份   &gt;   月份   &gt;   日期</w:t>
            </w:r>
          </w:p>
          <w:p w:rsidR="003141C1" w:rsidRPr="006B00E6" w:rsidRDefault="003141C1" w:rsidP="003141C1">
            <w:pPr>
              <w:spacing w:line="276" w:lineRule="auto"/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</w:tbl>
    <w:p w:rsidR="00C65E11" w:rsidRPr="006B00E6" w:rsidRDefault="00C65E11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EE6017" w:rsidRPr="006B00E6" w:rsidRDefault="00EE6017">
      <w:pPr>
        <w:rPr>
          <w:rFonts w:ascii="新細明體" w:eastAsia="新細明體" w:hAnsi="新細明體"/>
          <w:sz w:val="24"/>
          <w:szCs w:val="24"/>
        </w:rPr>
      </w:pPr>
    </w:p>
    <w:p w:rsidR="00C65E11" w:rsidRPr="006B00E6" w:rsidRDefault="00286CDB" w:rsidP="00591D91">
      <w:pPr>
        <w:pStyle w:val="1"/>
        <w:rPr>
          <w:rFonts w:ascii="新細明體" w:eastAsia="新細明體" w:hAnsi="新細明體"/>
          <w:sz w:val="24"/>
          <w:szCs w:val="24"/>
        </w:rPr>
      </w:pPr>
      <w:bookmarkStart w:id="9" w:name="_Toc372215118"/>
      <w:r w:rsidRPr="006B00E6">
        <w:rPr>
          <w:rFonts w:ascii="新細明體" w:eastAsia="新細明體" w:hAnsi="新細明體" w:hint="eastAsia"/>
          <w:sz w:val="24"/>
          <w:szCs w:val="24"/>
        </w:rPr>
        <w:t>R</w:t>
      </w:r>
      <w:r w:rsidRPr="006B00E6">
        <w:rPr>
          <w:rFonts w:ascii="新細明體" w:eastAsia="新細明體" w:hAnsi="新細明體"/>
          <w:sz w:val="24"/>
          <w:szCs w:val="24"/>
        </w:rPr>
        <w:t>equired Components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55"/>
        <w:gridCol w:w="6835"/>
      </w:tblGrid>
      <w:tr w:rsidR="00073CA5" w:rsidRPr="006B00E6" w:rsidTr="00073CA5">
        <w:tc>
          <w:tcPr>
            <w:tcW w:w="3955" w:type="dxa"/>
            <w:shd w:val="clear" w:color="auto" w:fill="BFBFBF" w:themeFill="background1" w:themeFillShade="BF"/>
          </w:tcPr>
          <w:p w:rsidR="00073CA5" w:rsidRPr="006B00E6" w:rsidRDefault="00073CA5">
            <w:pPr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Component Name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073CA5" w:rsidRPr="006B00E6" w:rsidRDefault="00073CA5">
            <w:pPr>
              <w:rPr>
                <w:rFonts w:ascii="新細明體" w:eastAsia="新細明體" w:hAnsi="新細明體"/>
                <w:b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b/>
                <w:sz w:val="24"/>
                <w:szCs w:val="24"/>
              </w:rPr>
              <w:t>Description</w:t>
            </w:r>
          </w:p>
        </w:tc>
      </w:tr>
      <w:tr w:rsidR="00073CA5" w:rsidRPr="006B00E6" w:rsidTr="00073CA5">
        <w:tc>
          <w:tcPr>
            <w:tcW w:w="3955" w:type="dxa"/>
          </w:tcPr>
          <w:p w:rsidR="00073CA5" w:rsidRPr="006B00E6" w:rsidRDefault="00073CA5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Microsoft Enterprise Library 5.0</w:t>
            </w:r>
          </w:p>
        </w:tc>
        <w:tc>
          <w:tcPr>
            <w:tcW w:w="6835" w:type="dxa"/>
          </w:tcPr>
          <w:p w:rsidR="00073CA5" w:rsidRPr="006B00E6" w:rsidRDefault="00F36DE9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Data Access Application Block</w:t>
            </w:r>
          </w:p>
        </w:tc>
      </w:tr>
      <w:tr w:rsidR="00073CA5" w:rsidRPr="006B00E6" w:rsidTr="00073CA5">
        <w:tc>
          <w:tcPr>
            <w:tcW w:w="3955" w:type="dxa"/>
          </w:tcPr>
          <w:p w:rsidR="00073CA5" w:rsidRPr="006B00E6" w:rsidRDefault="005B10CF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Log4net</w:t>
            </w:r>
          </w:p>
        </w:tc>
        <w:tc>
          <w:tcPr>
            <w:tcW w:w="6835" w:type="dxa"/>
          </w:tcPr>
          <w:p w:rsidR="00073CA5" w:rsidRPr="006B00E6" w:rsidRDefault="00E86D13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System Logging</w:t>
            </w:r>
          </w:p>
        </w:tc>
      </w:tr>
      <w:tr w:rsidR="00073CA5" w:rsidRPr="006B00E6" w:rsidTr="00073CA5">
        <w:tc>
          <w:tcPr>
            <w:tcW w:w="3955" w:type="dxa"/>
          </w:tcPr>
          <w:p w:rsidR="00073CA5" w:rsidRPr="006B00E6" w:rsidRDefault="00AE45B9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 xml:space="preserve">NPOI 2.1 </w:t>
            </w:r>
            <w:r w:rsidRPr="006B00E6">
              <w:rPr>
                <w:rFonts w:ascii="新細明體" w:eastAsia="新細明體" w:hAnsi="新細明體" w:hint="eastAsia"/>
                <w:sz w:val="24"/>
                <w:szCs w:val="24"/>
              </w:rPr>
              <w:t>B</w:t>
            </w:r>
            <w:r w:rsidR="00660AA2" w:rsidRPr="006B00E6">
              <w:rPr>
                <w:rFonts w:ascii="新細明體" w:eastAsia="新細明體" w:hAnsi="新細明體"/>
                <w:sz w:val="24"/>
                <w:szCs w:val="24"/>
              </w:rPr>
              <w:t>eta(Alpha 1)</w:t>
            </w:r>
          </w:p>
        </w:tc>
        <w:tc>
          <w:tcPr>
            <w:tcW w:w="6835" w:type="dxa"/>
          </w:tcPr>
          <w:p w:rsidR="00073CA5" w:rsidRPr="006B00E6" w:rsidRDefault="00660AA2" w:rsidP="00AE45B9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 xml:space="preserve">Excel </w:t>
            </w:r>
            <w:r w:rsidR="00AE45B9" w:rsidRPr="006B00E6">
              <w:rPr>
                <w:rFonts w:ascii="新細明體" w:eastAsia="新細明體" w:hAnsi="新細明體" w:hint="eastAsia"/>
                <w:sz w:val="24"/>
                <w:szCs w:val="24"/>
              </w:rPr>
              <w:t>F</w:t>
            </w:r>
            <w:r w:rsidR="00AE45B9" w:rsidRPr="006B00E6">
              <w:rPr>
                <w:rFonts w:ascii="新細明體" w:eastAsia="新細明體" w:hAnsi="新細明體"/>
                <w:sz w:val="24"/>
                <w:szCs w:val="24"/>
              </w:rPr>
              <w:t>ile Read / Write</w:t>
            </w:r>
          </w:p>
        </w:tc>
      </w:tr>
      <w:tr w:rsidR="00073CA5" w:rsidRPr="006B00E6" w:rsidTr="00073CA5">
        <w:tc>
          <w:tcPr>
            <w:tcW w:w="3955" w:type="dxa"/>
          </w:tcPr>
          <w:p w:rsidR="00073CA5" w:rsidRPr="006B00E6" w:rsidRDefault="009453D0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.NET System.Transaction</w:t>
            </w:r>
          </w:p>
        </w:tc>
        <w:tc>
          <w:tcPr>
            <w:tcW w:w="6835" w:type="dxa"/>
          </w:tcPr>
          <w:p w:rsidR="00073CA5" w:rsidRPr="006B00E6" w:rsidRDefault="000209A9">
            <w:pPr>
              <w:rPr>
                <w:rFonts w:ascii="新細明體" w:eastAsia="新細明體" w:hAnsi="新細明體"/>
                <w:sz w:val="24"/>
                <w:szCs w:val="24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</w:rPr>
              <w:t>Use TransactionScope Block to Process Database Transaction.</w:t>
            </w:r>
          </w:p>
        </w:tc>
      </w:tr>
      <w:tr w:rsidR="00073CA5" w:rsidRPr="006B00E6" w:rsidTr="00073CA5">
        <w:tc>
          <w:tcPr>
            <w:tcW w:w="3955" w:type="dxa"/>
          </w:tcPr>
          <w:p w:rsidR="00073CA5" w:rsidRPr="006B00E6" w:rsidRDefault="00073CA5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  <w:tc>
          <w:tcPr>
            <w:tcW w:w="6835" w:type="dxa"/>
          </w:tcPr>
          <w:p w:rsidR="00073CA5" w:rsidRPr="006B00E6" w:rsidRDefault="00073CA5">
            <w:pPr>
              <w:rPr>
                <w:rFonts w:ascii="新細明體" w:eastAsia="新細明體" w:hAnsi="新細明體"/>
                <w:sz w:val="24"/>
                <w:szCs w:val="24"/>
              </w:rPr>
            </w:pPr>
          </w:p>
        </w:tc>
      </w:tr>
    </w:tbl>
    <w:p w:rsidR="00591D91" w:rsidRPr="006B00E6" w:rsidRDefault="00591D91">
      <w:pPr>
        <w:rPr>
          <w:rFonts w:ascii="新細明體" w:eastAsia="新細明體" w:hAnsi="新細明體"/>
          <w:sz w:val="24"/>
          <w:szCs w:val="24"/>
        </w:rPr>
      </w:pPr>
    </w:p>
    <w:p w:rsidR="00CB257B" w:rsidRPr="006B00E6" w:rsidRDefault="00CB257B" w:rsidP="00CB257B">
      <w:pPr>
        <w:pStyle w:val="1"/>
        <w:rPr>
          <w:rFonts w:ascii="新細明體" w:eastAsia="新細明體" w:hAnsi="新細明體"/>
          <w:sz w:val="24"/>
          <w:szCs w:val="24"/>
        </w:rPr>
      </w:pPr>
      <w:bookmarkStart w:id="10" w:name="_Toc372215119"/>
      <w:r w:rsidRPr="006B00E6">
        <w:rPr>
          <w:rFonts w:ascii="新細明體" w:eastAsia="新細明體" w:hAnsi="新細明體"/>
          <w:sz w:val="24"/>
          <w:szCs w:val="24"/>
        </w:rPr>
        <w:t>Database Specification</w:t>
      </w:r>
      <w:bookmarkEnd w:id="10"/>
    </w:p>
    <w:p w:rsidR="00882B32" w:rsidRPr="006B00E6" w:rsidRDefault="00882B32" w:rsidP="00882B32">
      <w:pPr>
        <w:pStyle w:val="2"/>
        <w:rPr>
          <w:rFonts w:ascii="新細明體" w:eastAsia="新細明體" w:hAnsi="新細明體"/>
          <w:szCs w:val="24"/>
          <w:lang w:eastAsia="zh-CN"/>
        </w:rPr>
      </w:pPr>
      <w:bookmarkStart w:id="11" w:name="_Toc347327211"/>
    </w:p>
    <w:p w:rsidR="00882B32" w:rsidRPr="006B00E6" w:rsidRDefault="00882B32" w:rsidP="00882B32">
      <w:pPr>
        <w:pStyle w:val="2"/>
        <w:rPr>
          <w:rFonts w:ascii="新細明體" w:eastAsia="新細明體" w:hAnsi="新細明體"/>
          <w:szCs w:val="24"/>
          <w:lang w:eastAsia="zh-CN"/>
        </w:rPr>
      </w:pPr>
      <w:bookmarkStart w:id="12" w:name="_Toc372215120"/>
      <w:r w:rsidRPr="006B00E6">
        <w:rPr>
          <w:rFonts w:ascii="新細明體" w:eastAsia="新細明體" w:hAnsi="新細明體"/>
          <w:szCs w:val="24"/>
          <w:lang w:eastAsia="zh-CN"/>
        </w:rPr>
        <w:t>Summary</w:t>
      </w:r>
      <w:bookmarkEnd w:id="11"/>
      <w:bookmarkEnd w:id="12"/>
    </w:p>
    <w:tbl>
      <w:tblPr>
        <w:tblW w:w="108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4"/>
        <w:gridCol w:w="8986"/>
      </w:tblGrid>
      <w:tr w:rsidR="00882B32" w:rsidRPr="006B00E6" w:rsidTr="00882B32">
        <w:trPr>
          <w:trHeight w:val="70"/>
        </w:trPr>
        <w:tc>
          <w:tcPr>
            <w:tcW w:w="10800" w:type="dxa"/>
            <w:gridSpan w:val="2"/>
            <w:shd w:val="clear" w:color="auto" w:fill="BFBFBF"/>
            <w:vAlign w:val="center"/>
          </w:tcPr>
          <w:p w:rsidR="00882B32" w:rsidRPr="006B00E6" w:rsidRDefault="00882B32" w:rsidP="000C7EB9">
            <w:pPr>
              <w:pStyle w:val="af4"/>
              <w:jc w:val="center"/>
              <w:rPr>
                <w:rFonts w:ascii="新細明體" w:hAnsi="新細明體"/>
                <w:b/>
                <w:szCs w:val="24"/>
              </w:rPr>
            </w:pPr>
            <w:r w:rsidRPr="006B00E6">
              <w:rPr>
                <w:rFonts w:ascii="新細明體" w:hAnsi="新細明體"/>
                <w:b/>
                <w:szCs w:val="24"/>
              </w:rPr>
              <w:t>Database Summary</w:t>
            </w:r>
          </w:p>
        </w:tc>
      </w:tr>
      <w:tr w:rsidR="00882B32" w:rsidRPr="006B00E6" w:rsidTr="00882B32">
        <w:tc>
          <w:tcPr>
            <w:tcW w:w="1814" w:type="dxa"/>
            <w:shd w:val="clear" w:color="auto" w:fill="auto"/>
            <w:vAlign w:val="center"/>
          </w:tcPr>
          <w:p w:rsidR="00882B32" w:rsidRPr="006B00E6" w:rsidRDefault="00882B32" w:rsidP="000C7EB9">
            <w:pPr>
              <w:pStyle w:val="af4"/>
              <w:rPr>
                <w:rFonts w:ascii="新細明體" w:hAnsi="新細明體"/>
                <w:szCs w:val="24"/>
              </w:rPr>
            </w:pPr>
            <w:r w:rsidRPr="006B00E6">
              <w:rPr>
                <w:rFonts w:ascii="新細明體" w:hAnsi="新細明體"/>
                <w:szCs w:val="24"/>
              </w:rPr>
              <w:t>Database Type</w:t>
            </w:r>
          </w:p>
        </w:tc>
        <w:tc>
          <w:tcPr>
            <w:tcW w:w="8986" w:type="dxa"/>
            <w:shd w:val="clear" w:color="auto" w:fill="auto"/>
            <w:vAlign w:val="center"/>
          </w:tcPr>
          <w:p w:rsidR="00882B32" w:rsidRPr="006B00E6" w:rsidRDefault="00882B32" w:rsidP="000C7EB9">
            <w:pPr>
              <w:pStyle w:val="af4"/>
              <w:rPr>
                <w:rFonts w:ascii="新細明體" w:hAnsi="新細明體"/>
                <w:szCs w:val="24"/>
              </w:rPr>
            </w:pPr>
            <w:r w:rsidRPr="006B00E6">
              <w:rPr>
                <w:rFonts w:ascii="新細明體" w:hAnsi="新細明體"/>
                <w:szCs w:val="24"/>
              </w:rPr>
              <w:t>Microsoft SQL Server 2005 Service Pack 3</w:t>
            </w:r>
          </w:p>
        </w:tc>
      </w:tr>
      <w:tr w:rsidR="00882B32" w:rsidRPr="006B00E6" w:rsidTr="00882B32">
        <w:tc>
          <w:tcPr>
            <w:tcW w:w="1814" w:type="dxa"/>
            <w:shd w:val="clear" w:color="auto" w:fill="auto"/>
            <w:vAlign w:val="center"/>
          </w:tcPr>
          <w:p w:rsidR="00882B32" w:rsidRPr="006B00E6" w:rsidRDefault="00882B32" w:rsidP="000C7EB9">
            <w:pPr>
              <w:pStyle w:val="af4"/>
              <w:rPr>
                <w:rFonts w:ascii="新細明體" w:hAnsi="新細明體"/>
                <w:szCs w:val="24"/>
              </w:rPr>
            </w:pPr>
            <w:r w:rsidRPr="006B00E6">
              <w:rPr>
                <w:rFonts w:ascii="新細明體" w:hAnsi="新細明體"/>
                <w:szCs w:val="24"/>
              </w:rPr>
              <w:t>Collation</w:t>
            </w:r>
          </w:p>
        </w:tc>
        <w:tc>
          <w:tcPr>
            <w:tcW w:w="8986" w:type="dxa"/>
            <w:shd w:val="clear" w:color="auto" w:fill="auto"/>
            <w:vAlign w:val="center"/>
          </w:tcPr>
          <w:p w:rsidR="00882B32" w:rsidRPr="006B00E6" w:rsidRDefault="00882B32" w:rsidP="000C7EB9">
            <w:pPr>
              <w:pStyle w:val="af4"/>
              <w:rPr>
                <w:rFonts w:ascii="新細明體" w:hAnsi="新細明體"/>
                <w:szCs w:val="24"/>
              </w:rPr>
            </w:pPr>
            <w:r w:rsidRPr="006B00E6">
              <w:rPr>
                <w:rFonts w:ascii="新細明體" w:hAnsi="新細明體"/>
                <w:szCs w:val="24"/>
              </w:rPr>
              <w:t>Chinese_Taiwan_Stroke_CI_AS</w:t>
            </w:r>
          </w:p>
        </w:tc>
      </w:tr>
      <w:tr w:rsidR="00882B32" w:rsidRPr="006B00E6" w:rsidTr="00882B32">
        <w:tc>
          <w:tcPr>
            <w:tcW w:w="1814" w:type="dxa"/>
            <w:shd w:val="clear" w:color="auto" w:fill="auto"/>
            <w:vAlign w:val="center"/>
          </w:tcPr>
          <w:p w:rsidR="00882B32" w:rsidRPr="006B00E6" w:rsidRDefault="00882B32" w:rsidP="000C7EB9">
            <w:pPr>
              <w:pStyle w:val="af4"/>
              <w:rPr>
                <w:rFonts w:ascii="新細明體" w:hAnsi="新細明體"/>
                <w:szCs w:val="24"/>
              </w:rPr>
            </w:pPr>
            <w:r w:rsidRPr="006B00E6">
              <w:rPr>
                <w:rFonts w:ascii="新細明體" w:hAnsi="新細明體"/>
                <w:szCs w:val="24"/>
              </w:rPr>
              <w:t>Memory</w:t>
            </w:r>
          </w:p>
        </w:tc>
        <w:tc>
          <w:tcPr>
            <w:tcW w:w="8986" w:type="dxa"/>
            <w:shd w:val="clear" w:color="auto" w:fill="auto"/>
            <w:vAlign w:val="center"/>
          </w:tcPr>
          <w:p w:rsidR="00882B32" w:rsidRPr="006B00E6" w:rsidRDefault="00AE076B" w:rsidP="00AE076B">
            <w:pPr>
              <w:pStyle w:val="af4"/>
              <w:rPr>
                <w:rFonts w:ascii="新細明體" w:hAnsi="新細明體"/>
                <w:szCs w:val="24"/>
              </w:rPr>
            </w:pPr>
            <w:r w:rsidRPr="006B00E6">
              <w:rPr>
                <w:rFonts w:ascii="新細明體" w:hAnsi="新細明體"/>
                <w:szCs w:val="24"/>
              </w:rPr>
              <w:t>Reserved at least 2GB for Database</w:t>
            </w:r>
          </w:p>
        </w:tc>
      </w:tr>
      <w:tr w:rsidR="00882B32" w:rsidRPr="006B00E6" w:rsidTr="00882B32">
        <w:tc>
          <w:tcPr>
            <w:tcW w:w="1814" w:type="dxa"/>
            <w:shd w:val="clear" w:color="auto" w:fill="auto"/>
            <w:vAlign w:val="center"/>
          </w:tcPr>
          <w:p w:rsidR="00882B32" w:rsidRPr="006B00E6" w:rsidRDefault="00882B32" w:rsidP="000C7EB9">
            <w:pPr>
              <w:pStyle w:val="af4"/>
              <w:rPr>
                <w:rFonts w:ascii="新細明體" w:hAnsi="新細明體"/>
                <w:szCs w:val="24"/>
              </w:rPr>
            </w:pPr>
            <w:r w:rsidRPr="006B00E6">
              <w:rPr>
                <w:rFonts w:ascii="新細明體" w:hAnsi="新細明體"/>
                <w:szCs w:val="24"/>
              </w:rPr>
              <w:lastRenderedPageBreak/>
              <w:t>Disk Space</w:t>
            </w:r>
          </w:p>
        </w:tc>
        <w:tc>
          <w:tcPr>
            <w:tcW w:w="8986" w:type="dxa"/>
            <w:shd w:val="clear" w:color="auto" w:fill="auto"/>
            <w:vAlign w:val="center"/>
          </w:tcPr>
          <w:p w:rsidR="00882B32" w:rsidRPr="006B00E6" w:rsidRDefault="00BE5705" w:rsidP="000C7EB9">
            <w:pPr>
              <w:pStyle w:val="af4"/>
              <w:rPr>
                <w:rFonts w:ascii="新細明體" w:hAnsi="新細明體"/>
                <w:szCs w:val="24"/>
              </w:rPr>
            </w:pPr>
            <w:r w:rsidRPr="006B00E6">
              <w:rPr>
                <w:rFonts w:ascii="新細明體" w:hAnsi="新細明體"/>
                <w:szCs w:val="24"/>
              </w:rPr>
              <w:t xml:space="preserve">At least </w:t>
            </w:r>
            <w:r w:rsidR="00AE076B" w:rsidRPr="006B00E6">
              <w:rPr>
                <w:rFonts w:ascii="新細明體" w:hAnsi="新細明體" w:hint="eastAsia"/>
                <w:szCs w:val="24"/>
              </w:rPr>
              <w:t>3</w:t>
            </w:r>
            <w:r w:rsidR="00882B32" w:rsidRPr="006B00E6">
              <w:rPr>
                <w:rFonts w:ascii="新細明體" w:hAnsi="新細明體"/>
                <w:szCs w:val="24"/>
              </w:rPr>
              <w:t>00GB</w:t>
            </w:r>
          </w:p>
        </w:tc>
      </w:tr>
      <w:tr w:rsidR="00882B32" w:rsidRPr="006B00E6" w:rsidTr="00882B32">
        <w:tc>
          <w:tcPr>
            <w:tcW w:w="1814" w:type="dxa"/>
            <w:shd w:val="clear" w:color="auto" w:fill="auto"/>
            <w:vAlign w:val="center"/>
          </w:tcPr>
          <w:p w:rsidR="00882B32" w:rsidRPr="006B00E6" w:rsidRDefault="00882B32" w:rsidP="000C7EB9">
            <w:pPr>
              <w:pStyle w:val="af4"/>
              <w:rPr>
                <w:rFonts w:ascii="新細明體" w:hAnsi="新細明體"/>
                <w:szCs w:val="24"/>
              </w:rPr>
            </w:pPr>
            <w:r w:rsidRPr="006B00E6">
              <w:rPr>
                <w:rFonts w:ascii="新細明體" w:hAnsi="新細明體"/>
                <w:szCs w:val="24"/>
              </w:rPr>
              <w:t>Link Mode</w:t>
            </w:r>
          </w:p>
        </w:tc>
        <w:tc>
          <w:tcPr>
            <w:tcW w:w="8986" w:type="dxa"/>
            <w:shd w:val="clear" w:color="auto" w:fill="auto"/>
            <w:vAlign w:val="center"/>
          </w:tcPr>
          <w:p w:rsidR="00882B32" w:rsidRPr="006B00E6" w:rsidRDefault="00882B32" w:rsidP="000C7EB9">
            <w:pPr>
              <w:pStyle w:val="af4"/>
              <w:rPr>
                <w:rFonts w:ascii="新細明體" w:hAnsi="新細明體"/>
                <w:szCs w:val="24"/>
              </w:rPr>
            </w:pPr>
          </w:p>
        </w:tc>
      </w:tr>
      <w:tr w:rsidR="00882B32" w:rsidRPr="006B00E6" w:rsidTr="00882B32">
        <w:tc>
          <w:tcPr>
            <w:tcW w:w="10800" w:type="dxa"/>
            <w:gridSpan w:val="2"/>
            <w:shd w:val="clear" w:color="auto" w:fill="auto"/>
            <w:vAlign w:val="center"/>
          </w:tcPr>
          <w:p w:rsidR="00882B32" w:rsidRPr="006B00E6" w:rsidRDefault="00882B32" w:rsidP="000C7EB9">
            <w:pPr>
              <w:pStyle w:val="af4"/>
              <w:rPr>
                <w:rFonts w:ascii="新細明體" w:hAnsi="新細明體"/>
                <w:szCs w:val="24"/>
              </w:rPr>
            </w:pPr>
          </w:p>
          <w:p w:rsidR="00882B32" w:rsidRPr="006B00E6" w:rsidRDefault="00882B32" w:rsidP="000C7EB9">
            <w:pPr>
              <w:pStyle w:val="af4"/>
              <w:rPr>
                <w:rFonts w:ascii="新細明體" w:hAnsi="新細明體"/>
                <w:szCs w:val="24"/>
              </w:rPr>
            </w:pPr>
          </w:p>
        </w:tc>
      </w:tr>
    </w:tbl>
    <w:p w:rsidR="00882B32" w:rsidRPr="006B00E6" w:rsidRDefault="00882B32" w:rsidP="00204391">
      <w:pPr>
        <w:pStyle w:val="2"/>
        <w:rPr>
          <w:rFonts w:ascii="新細明體" w:eastAsia="新細明體" w:hAnsi="新細明體"/>
          <w:szCs w:val="24"/>
        </w:rPr>
      </w:pPr>
    </w:p>
    <w:p w:rsidR="00882B32" w:rsidRPr="006B00E6" w:rsidRDefault="00882B32" w:rsidP="00882B32">
      <w:pPr>
        <w:rPr>
          <w:rFonts w:ascii="新細明體" w:eastAsia="新細明體" w:hAnsi="新細明體"/>
          <w:sz w:val="24"/>
          <w:szCs w:val="24"/>
        </w:rPr>
      </w:pPr>
    </w:p>
    <w:p w:rsidR="00204391" w:rsidRPr="006B00E6" w:rsidRDefault="00D50706" w:rsidP="00204391">
      <w:pPr>
        <w:pStyle w:val="2"/>
        <w:rPr>
          <w:rFonts w:ascii="新細明體" w:eastAsia="新細明體" w:hAnsi="新細明體"/>
          <w:szCs w:val="24"/>
        </w:rPr>
      </w:pPr>
      <w:bookmarkStart w:id="13" w:name="_Toc372215121"/>
      <w:r w:rsidRPr="006B00E6">
        <w:rPr>
          <w:rFonts w:ascii="新細明體" w:eastAsia="新細明體" w:hAnsi="新細明體"/>
          <w:szCs w:val="24"/>
        </w:rPr>
        <w:t>DASMA</w:t>
      </w:r>
      <w:r w:rsidR="00204391" w:rsidRPr="006B00E6">
        <w:rPr>
          <w:rFonts w:ascii="新細明體" w:eastAsia="新細明體" w:hAnsi="新細明體" w:hint="eastAsia"/>
          <w:szCs w:val="24"/>
        </w:rPr>
        <w:t xml:space="preserve"> </w:t>
      </w:r>
      <w:r w:rsidR="00FE3F5F" w:rsidRPr="006B00E6">
        <w:rPr>
          <w:rFonts w:ascii="新細明體" w:eastAsia="新細明體" w:hAnsi="新細明體" w:hint="eastAsia"/>
          <w:szCs w:val="24"/>
        </w:rPr>
        <w:t>工單機種條碼</w:t>
      </w:r>
      <w:r w:rsidR="00204391" w:rsidRPr="006B00E6">
        <w:rPr>
          <w:rFonts w:ascii="新細明體" w:eastAsia="新細明體" w:hAnsi="新細明體" w:hint="eastAsia"/>
          <w:szCs w:val="24"/>
        </w:rPr>
        <w:t>資料檔</w:t>
      </w:r>
      <w:bookmarkEnd w:id="13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204391" w:rsidRPr="006B00E6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04391" w:rsidRPr="006B00E6" w:rsidRDefault="00204391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04391" w:rsidRPr="006B00E6" w:rsidRDefault="00204391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04391" w:rsidRPr="006B00E6" w:rsidRDefault="00204391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04391" w:rsidRPr="006B00E6" w:rsidRDefault="00204391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04391" w:rsidRPr="006B00E6" w:rsidRDefault="00204391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B26167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B26167" w:rsidP="00B26167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SMA001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工單號碼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B26167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B26167" w:rsidP="00B26167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SMA002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D142E5" w:rsidP="00B26167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  <w:t>成品品名（</w:t>
            </w:r>
            <w:r w:rsidR="00B26167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機種編號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）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1431BC" w:rsidP="00B26167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DASME.SME001</w:t>
            </w:r>
          </w:p>
        </w:tc>
      </w:tr>
      <w:tr w:rsidR="00B26167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B26167" w:rsidP="00B26167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SMA003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條碼內容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Nvarchar(35)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6167" w:rsidRPr="006B00E6" w:rsidRDefault="00B26167" w:rsidP="00B26167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DA186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/>
              </w:rPr>
              <w:t>SMA004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廠內成品料號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6B00E6" w:rsidRDefault="00DA1868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Nvarchar(</w:t>
            </w:r>
            <w:r w:rsidR="00DE5FB8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20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DA186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1868" w:rsidRPr="006B00E6" w:rsidRDefault="007A2D7E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DA186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DA186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7A2D7E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DA186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1868" w:rsidRPr="006B00E6" w:rsidRDefault="00DA1868" w:rsidP="00DA186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204391" w:rsidRPr="006B00E6" w:rsidRDefault="00204391" w:rsidP="001014A4">
      <w:pPr>
        <w:rPr>
          <w:rFonts w:ascii="新細明體" w:eastAsia="新細明體" w:hAnsi="新細明體"/>
          <w:sz w:val="24"/>
          <w:szCs w:val="24"/>
        </w:rPr>
      </w:pPr>
    </w:p>
    <w:p w:rsidR="00E378F9" w:rsidRPr="006B00E6" w:rsidRDefault="001E02CB" w:rsidP="00A925DE">
      <w:pPr>
        <w:pStyle w:val="2"/>
        <w:rPr>
          <w:rFonts w:ascii="新細明體" w:eastAsia="新細明體" w:hAnsi="新細明體"/>
          <w:szCs w:val="24"/>
        </w:rPr>
      </w:pPr>
      <w:bookmarkStart w:id="14" w:name="_Toc372215122"/>
      <w:r w:rsidRPr="006B00E6">
        <w:rPr>
          <w:rFonts w:ascii="新細明體" w:eastAsia="新細明體" w:hAnsi="新細明體" w:hint="eastAsia"/>
          <w:szCs w:val="24"/>
        </w:rPr>
        <w:t>DASMB</w:t>
      </w:r>
      <w:r w:rsidR="00E378F9" w:rsidRPr="006B00E6">
        <w:rPr>
          <w:rFonts w:ascii="新細明體" w:eastAsia="新細明體" w:hAnsi="新細明體" w:hint="eastAsia"/>
          <w:szCs w:val="24"/>
        </w:rPr>
        <w:t xml:space="preserve"> </w:t>
      </w:r>
      <w:r w:rsidRPr="006B00E6">
        <w:rPr>
          <w:rFonts w:ascii="新細明體" w:eastAsia="新細明體" w:hAnsi="新細明體" w:hint="eastAsia"/>
          <w:szCs w:val="24"/>
        </w:rPr>
        <w:t>測試狀態</w:t>
      </w:r>
      <w:r w:rsidR="00E378F9" w:rsidRPr="006B00E6">
        <w:rPr>
          <w:rFonts w:ascii="新細明體" w:eastAsia="新細明體" w:hAnsi="新細明體" w:hint="eastAsia"/>
          <w:szCs w:val="24"/>
        </w:rPr>
        <w:t>基本資料檔</w:t>
      </w:r>
      <w:bookmarkEnd w:id="14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F17902" w:rsidRPr="006B00E6" w:rsidTr="00F25290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F17902" w:rsidRPr="006B00E6" w:rsidTr="00F2529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02" w:rsidRPr="006B00E6" w:rsidRDefault="00FD6AEC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SMB001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02" w:rsidRPr="006B00E6" w:rsidRDefault="00E84755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狀態</w:t>
            </w:r>
            <w:r w:rsidR="00F17902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代號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02" w:rsidRPr="006B00E6" w:rsidRDefault="00F17902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15B5" w:rsidRPr="006B00E6" w:rsidRDefault="008915B5" w:rsidP="008915B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OK</w:t>
            </w:r>
          </w:p>
          <w:p w:rsidR="008915B5" w:rsidRPr="006B00E6" w:rsidRDefault="008915B5" w:rsidP="008915B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PASS</w:t>
            </w:r>
          </w:p>
          <w:p w:rsidR="008915B5" w:rsidRPr="006B00E6" w:rsidRDefault="008915B5" w:rsidP="008915B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GO</w:t>
            </w:r>
          </w:p>
          <w:p w:rsidR="008915B5" w:rsidRPr="006B00E6" w:rsidRDefault="008915B5" w:rsidP="008915B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NG</w:t>
            </w:r>
          </w:p>
          <w:p w:rsidR="00F17902" w:rsidRPr="006B00E6" w:rsidRDefault="008915B5" w:rsidP="008915B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FAIL</w:t>
            </w:r>
          </w:p>
        </w:tc>
      </w:tr>
      <w:tr w:rsidR="00F17902" w:rsidRPr="006B00E6" w:rsidTr="00F2529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FD6AEC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SMB002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E84755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狀態</w:t>
            </w:r>
            <w:r w:rsidR="00F17902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名稱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F17902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Nvarchar(40)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902" w:rsidRPr="006B00E6" w:rsidRDefault="00F17902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E84755" w:rsidRPr="006B00E6" w:rsidTr="00F2529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755" w:rsidRPr="006B00E6" w:rsidRDefault="00E84755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755" w:rsidRPr="006B00E6" w:rsidRDefault="00FD6AEC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SMB003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755" w:rsidRPr="006B00E6" w:rsidRDefault="00A41666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狀態類型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4755" w:rsidRPr="006B00E6" w:rsidRDefault="00E84755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755" w:rsidRPr="006B00E6" w:rsidRDefault="00E84755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0:</w:t>
            </w: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</w:rPr>
              <w:t>異常</w:t>
            </w:r>
          </w:p>
          <w:p w:rsidR="00E84755" w:rsidRPr="006B00E6" w:rsidRDefault="00E84755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1:</w:t>
            </w: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</w:rPr>
              <w:t>正常</w:t>
            </w:r>
          </w:p>
        </w:tc>
      </w:tr>
      <w:tr w:rsidR="00F17902" w:rsidRPr="006B00E6" w:rsidTr="00F2529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902" w:rsidRPr="006B00E6" w:rsidRDefault="00F17902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086526" w:rsidP="00086526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SMB010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FD5CF3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備註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02" w:rsidRPr="006B00E6" w:rsidRDefault="00FD5CF3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Nvarchar(255)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7902" w:rsidRPr="006B00E6" w:rsidRDefault="00F17902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F4D92" w:rsidRPr="006B00E6" w:rsidTr="00F2529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F4D92" w:rsidRPr="006B00E6" w:rsidTr="00F25290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F4D92" w:rsidRPr="006B00E6" w:rsidTr="00F25290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F4D92" w:rsidRPr="006B00E6" w:rsidTr="00F25290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4D92" w:rsidRPr="006B00E6" w:rsidRDefault="007F4D92" w:rsidP="007F4D9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E378F9" w:rsidRPr="006B00E6" w:rsidRDefault="00E378F9" w:rsidP="00E378F9">
      <w:pPr>
        <w:rPr>
          <w:rFonts w:ascii="新細明體" w:eastAsia="新細明體" w:hAnsi="新細明體"/>
          <w:sz w:val="24"/>
          <w:szCs w:val="24"/>
        </w:rPr>
      </w:pPr>
    </w:p>
    <w:p w:rsidR="00AE5F15" w:rsidRPr="006B00E6" w:rsidRDefault="00AE5F15" w:rsidP="00AE5F15">
      <w:pPr>
        <w:pStyle w:val="2"/>
        <w:rPr>
          <w:rFonts w:ascii="新細明體" w:eastAsia="新細明體" w:hAnsi="新細明體"/>
          <w:szCs w:val="24"/>
        </w:rPr>
      </w:pPr>
      <w:bookmarkStart w:id="15" w:name="_Toc372215123"/>
      <w:r w:rsidRPr="006B00E6">
        <w:rPr>
          <w:rFonts w:ascii="新細明體" w:eastAsia="新細明體" w:hAnsi="新細明體" w:hint="eastAsia"/>
          <w:szCs w:val="24"/>
        </w:rPr>
        <w:t>DASMC 不良原因基本資料檔</w:t>
      </w:r>
      <w:bookmarkEnd w:id="15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AE5F15" w:rsidRPr="006B00E6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AE5F1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SMC001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不良代碼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SMC002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不良原因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Nvarchar(40)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SMC010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備註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Nvarchar(255)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E5F15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F15" w:rsidRPr="006B00E6" w:rsidRDefault="00AE5F15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AE5F15" w:rsidRPr="006B00E6" w:rsidRDefault="00AE5F15" w:rsidP="00E378F9">
      <w:pPr>
        <w:rPr>
          <w:rFonts w:ascii="新細明體" w:eastAsia="新細明體" w:hAnsi="新細明體"/>
          <w:sz w:val="24"/>
          <w:szCs w:val="24"/>
        </w:rPr>
      </w:pPr>
    </w:p>
    <w:p w:rsidR="001431BC" w:rsidRPr="006B00E6" w:rsidRDefault="001431BC" w:rsidP="001431BC">
      <w:pPr>
        <w:pStyle w:val="2"/>
        <w:rPr>
          <w:rFonts w:ascii="新細明體" w:eastAsia="新細明體" w:hAnsi="新細明體"/>
          <w:color w:val="FF0000"/>
          <w:szCs w:val="24"/>
        </w:rPr>
      </w:pPr>
      <w:bookmarkStart w:id="16" w:name="_Toc372215124"/>
      <w:r w:rsidRPr="006B00E6">
        <w:rPr>
          <w:rFonts w:ascii="新細明體" w:eastAsia="新細明體" w:hAnsi="新細明體" w:hint="eastAsia"/>
          <w:color w:val="FF0000"/>
          <w:szCs w:val="24"/>
        </w:rPr>
        <w:t xml:space="preserve">DASME </w:t>
      </w:r>
      <w:r w:rsidR="0019351B" w:rsidRPr="006B00E6">
        <w:rPr>
          <w:rFonts w:ascii="新細明體" w:eastAsia="新細明體" w:hAnsi="新細明體" w:hint="eastAsia"/>
          <w:color w:val="FF0000"/>
          <w:szCs w:val="24"/>
        </w:rPr>
        <w:t>廠內</w:t>
      </w:r>
      <w:r w:rsidR="0019351B" w:rsidRPr="006B00E6">
        <w:rPr>
          <w:rFonts w:ascii="新細明體" w:eastAsia="新細明體" w:hAnsi="新細明體"/>
          <w:color w:val="FF0000"/>
          <w:szCs w:val="24"/>
        </w:rPr>
        <w:t>成品料號</w:t>
      </w:r>
      <w:r w:rsidRPr="006B00E6">
        <w:rPr>
          <w:rFonts w:ascii="新細明體" w:eastAsia="新細明體" w:hAnsi="新細明體" w:hint="eastAsia"/>
          <w:color w:val="FF0000"/>
          <w:szCs w:val="24"/>
        </w:rPr>
        <w:t>基本資料檔</w:t>
      </w:r>
      <w:bookmarkEnd w:id="16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1431BC" w:rsidRPr="006B00E6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1431BC" w:rsidRPr="006B00E6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1431BC" w:rsidRPr="006B00E6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1431BC" w:rsidRPr="006B00E6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1431BC" w:rsidRPr="006B00E6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1431BC" w:rsidRPr="006B00E6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0D6F31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1BC" w:rsidRPr="006B00E6" w:rsidRDefault="001431BC" w:rsidP="001431BC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1BC" w:rsidRPr="006B00E6" w:rsidRDefault="001431BC" w:rsidP="001431BC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SME001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1BC" w:rsidRPr="006B00E6" w:rsidRDefault="008D4C64" w:rsidP="001431BC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廠內成品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31BC" w:rsidRPr="006B00E6" w:rsidRDefault="001431BC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Nvarchar(</w:t>
            </w:r>
            <w:r w:rsidR="00DE5FB8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20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31BC" w:rsidRPr="006B00E6" w:rsidRDefault="001431BC" w:rsidP="001431BC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0D6F31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31BC" w:rsidRPr="006B00E6" w:rsidRDefault="0014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1BC" w:rsidRPr="006B00E6" w:rsidRDefault="001431BC" w:rsidP="001431BC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SME002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1BC" w:rsidRPr="006B00E6" w:rsidRDefault="008D4C64" w:rsidP="000C7EB9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廠內成品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  <w:t>品名（</w:t>
            </w: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機種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  <w:t>編號）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31BC" w:rsidRPr="006B00E6" w:rsidRDefault="001431BC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Nvarchar(40)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31BC" w:rsidRPr="006B00E6" w:rsidRDefault="001431BC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0D6F31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6B00E6" w:rsidRDefault="004C72B4" w:rsidP="004C72B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6B00E6" w:rsidRDefault="004C72B4" w:rsidP="004C72B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SME003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6B00E6" w:rsidRDefault="008D4C64" w:rsidP="004C72B4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6B00E6" w:rsidRDefault="004C72B4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Nvarchar(</w:t>
            </w:r>
            <w:r w:rsidR="00DE5FB8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20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6B00E6" w:rsidRDefault="004C72B4" w:rsidP="004C72B4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0D6F31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6B00E6" w:rsidRDefault="004C72B4" w:rsidP="004C72B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6B00E6" w:rsidRDefault="004C72B4" w:rsidP="004C72B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SME004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6B00E6" w:rsidRDefault="008D4C64" w:rsidP="004C72B4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客戶料號</w:t>
            </w:r>
            <w:r w:rsidR="004C72B4"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6B00E6" w:rsidRDefault="004C72B4" w:rsidP="004C72B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6B00E6" w:rsidRDefault="004C72B4" w:rsidP="004C72B4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0D6F31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6B00E6" w:rsidRDefault="004C72B4" w:rsidP="004C72B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6B00E6" w:rsidRDefault="004C72B4" w:rsidP="004C72B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SME005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6B00E6" w:rsidRDefault="008D4C64" w:rsidP="004C72B4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料號</w:t>
            </w:r>
            <w:r w:rsidR="004C72B4"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判定位置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72B4" w:rsidRPr="006B00E6" w:rsidRDefault="004C72B4" w:rsidP="004C72B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72B4" w:rsidRPr="006B00E6" w:rsidRDefault="004C72B4" w:rsidP="004C72B4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0D6F31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4C72B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4C72B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SME006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4C72B4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版本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Nvarchar(</w:t>
            </w:r>
            <w:r w:rsidR="00DE5FB8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20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4C72B4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0D6F31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SME007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版本</w:t>
            </w: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0D6F31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SME008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版本</w:t>
            </w: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判定位置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0D6F31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SME009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條碼長度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0E6F8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F85" w:rsidRPr="006B00E6" w:rsidRDefault="000E6F85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F85" w:rsidRPr="006B00E6" w:rsidRDefault="000E6F85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SME010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F85" w:rsidRPr="006B00E6" w:rsidRDefault="000E6F85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整箱包裝量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E6F85" w:rsidRPr="006B00E6" w:rsidRDefault="000E6F85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/>
              </w:rPr>
              <w:t>Numeric(</w:t>
            </w: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6F85" w:rsidRPr="006B00E6" w:rsidRDefault="000E6F85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FF0000"/>
                <w:sz w:val="24"/>
                <w:szCs w:val="24"/>
                <w:lang w:eastAsia="zh-CN"/>
              </w:rPr>
              <w:t>DEF: 0</w:t>
            </w:r>
          </w:p>
        </w:tc>
      </w:tr>
      <w:tr w:rsidR="008D4C64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SME040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測試資料轉入欄位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D4C64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D4C64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D4C64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D4C64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C64" w:rsidRPr="006B00E6" w:rsidRDefault="008D4C64" w:rsidP="008D4C6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1431BC" w:rsidRPr="006B00E6" w:rsidRDefault="001431BC" w:rsidP="00E378F9">
      <w:pPr>
        <w:rPr>
          <w:rFonts w:ascii="新細明體" w:eastAsia="新細明體" w:hAnsi="新細明體"/>
          <w:sz w:val="24"/>
          <w:szCs w:val="24"/>
        </w:rPr>
      </w:pPr>
    </w:p>
    <w:p w:rsidR="00E97F52" w:rsidRPr="006B00E6" w:rsidRDefault="00E97F52" w:rsidP="00E97F52">
      <w:pPr>
        <w:pStyle w:val="2"/>
        <w:rPr>
          <w:rFonts w:ascii="新細明體" w:eastAsia="新細明體" w:hAnsi="新細明體"/>
          <w:szCs w:val="24"/>
        </w:rPr>
      </w:pPr>
      <w:bookmarkStart w:id="17" w:name="_Toc372215125"/>
      <w:r w:rsidRPr="006B00E6">
        <w:rPr>
          <w:rFonts w:ascii="新細明體" w:eastAsia="新細明體" w:hAnsi="新細明體" w:hint="eastAsia"/>
          <w:szCs w:val="24"/>
        </w:rPr>
        <w:t xml:space="preserve">DASOP </w:t>
      </w:r>
      <w:r w:rsidR="00C41417" w:rsidRPr="006B00E6">
        <w:rPr>
          <w:rFonts w:ascii="新細明體" w:eastAsia="新細明體" w:hAnsi="新細明體" w:hint="eastAsia"/>
          <w:szCs w:val="24"/>
        </w:rPr>
        <w:t>機種測試標準</w:t>
      </w:r>
      <w:r w:rsidR="000535BD" w:rsidRPr="006B00E6">
        <w:rPr>
          <w:rFonts w:ascii="新細明體" w:eastAsia="新細明體" w:hAnsi="新細明體" w:hint="eastAsia"/>
          <w:szCs w:val="24"/>
        </w:rPr>
        <w:t>比對</w:t>
      </w:r>
      <w:r w:rsidR="00C41417" w:rsidRPr="006B00E6">
        <w:rPr>
          <w:rFonts w:ascii="新細明體" w:eastAsia="新細明體" w:hAnsi="新細明體" w:hint="eastAsia"/>
          <w:szCs w:val="24"/>
        </w:rPr>
        <w:t>資</w:t>
      </w:r>
      <w:r w:rsidRPr="006B00E6">
        <w:rPr>
          <w:rFonts w:ascii="新細明體" w:eastAsia="新細明體" w:hAnsi="新細明體" w:hint="eastAsia"/>
          <w:szCs w:val="24"/>
        </w:rPr>
        <w:t>料檔</w:t>
      </w:r>
      <w:bookmarkEnd w:id="17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1686"/>
        <w:gridCol w:w="4308"/>
      </w:tblGrid>
      <w:tr w:rsidR="00E97F52" w:rsidRPr="006B00E6" w:rsidTr="00043FAB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4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E97F52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F52" w:rsidRPr="006B00E6" w:rsidRDefault="00B51E4D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SOP001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F52" w:rsidRPr="006B00E6" w:rsidRDefault="00E660DD" w:rsidP="000C7EB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  <w:t>成品品名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(</w:t>
            </w:r>
            <w:r w:rsidR="00526E31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機種編號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7F52" w:rsidRPr="006B00E6" w:rsidRDefault="00526E31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="00DE5FB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40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F52" w:rsidRPr="006B00E6" w:rsidRDefault="00E97F52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B51E4D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SOP002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R值(TJ1)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DE5FB8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R值（TJ2）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R值（TJ3）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W數（TJ1）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  <w:t>W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數（TJ2）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W數（TJ3）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轉數（RPM）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82451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="00824512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20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SOP009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壓力1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壓力2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Nvarchar(12)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執案PE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varchar（</w:t>
            </w:r>
            <w:r w:rsidR="00DE5FB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）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Leader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varchar（</w:t>
            </w:r>
            <w:r w:rsidR="00DE5FB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）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526E3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日期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6E31" w:rsidRPr="006B00E6" w:rsidRDefault="00DE5FB8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26E31" w:rsidRPr="006B00E6" w:rsidRDefault="00526E3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FA66E7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SOP0</w:t>
            </w:r>
            <w:r w:rsidR="00FA66E7"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2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備註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Nvarchar(255)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DE5FB8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FB8" w:rsidRPr="006B00E6" w:rsidRDefault="00DE5FB8" w:rsidP="00DE5FB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FB8" w:rsidRPr="006B00E6" w:rsidRDefault="00DE5FB8" w:rsidP="00DE5FB8">
            <w:pPr>
              <w:spacing w:after="0" w:line="240" w:lineRule="auto"/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SOP021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FB8" w:rsidRPr="00500DB4" w:rsidRDefault="00500DB4" w:rsidP="00DE5FB8">
            <w:pPr>
              <w:spacing w:after="0" w:line="240" w:lineRule="auto"/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</w:pP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</w:t>
            </w: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值</w:t>
            </w:r>
            <w:r>
              <w:rPr>
                <w:rFonts w:ascii="新細明體" w:hAnsi="新細明體" w:cs="微軟正黑體"/>
                <w:color w:val="000000"/>
                <w:sz w:val="24"/>
                <w:szCs w:val="24"/>
                <w:lang w:val="sv-SE" w:eastAsia="zh-CN"/>
              </w:rPr>
              <w:t>計算方式標誌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5FB8" w:rsidRPr="006B00E6" w:rsidRDefault="00DE5FB8" w:rsidP="00DE5FB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5FB8" w:rsidRDefault="00043FAB" w:rsidP="00DE5FB8">
            <w:pPr>
              <w:spacing w:after="0" w:line="240" w:lineRule="auto"/>
              <w:rPr>
                <w:rFonts w:ascii="新細明體" w:hAnsi="新細明體" w:cs="SimSu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新細明體" w:hAnsi="新細明體" w:cs="SimSun" w:hint="eastAsia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="新細明體" w:hAnsi="新細明體" w:cs="SimSun" w:hint="eastAsia"/>
                <w:color w:val="000000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color w:val="000000"/>
                <w:lang w:eastAsia="zh-CN"/>
              </w:rPr>
              <w:t>R=(Tj cpu</w:t>
            </w:r>
            <w:r>
              <w:rPr>
                <w:rFonts w:hint="eastAsia"/>
                <w:color w:val="000000"/>
                <w:lang w:eastAsia="zh-CN"/>
              </w:rPr>
              <w:t>温度</w:t>
            </w:r>
            <w:r>
              <w:rPr>
                <w:rFonts w:hint="eastAsia"/>
                <w:color w:val="000000"/>
                <w:lang w:eastAsia="zh-CN"/>
              </w:rPr>
              <w:t xml:space="preserve">-Ta  </w:t>
            </w:r>
            <w:r>
              <w:rPr>
                <w:rFonts w:hint="eastAsia"/>
                <w:color w:val="000000"/>
                <w:lang w:eastAsia="zh-CN"/>
              </w:rPr>
              <w:t>环境温度</w:t>
            </w:r>
            <w:r>
              <w:rPr>
                <w:rFonts w:hint="eastAsia"/>
                <w:color w:val="000000"/>
                <w:lang w:eastAsia="zh-CN"/>
              </w:rPr>
              <w:t xml:space="preserve">)/w </w:t>
            </w:r>
            <w:r>
              <w:rPr>
                <w:rFonts w:hint="eastAsia"/>
                <w:color w:val="000000"/>
                <w:lang w:eastAsia="zh-CN"/>
              </w:rPr>
              <w:t>瓦数</w:t>
            </w:r>
            <w:r>
              <w:rPr>
                <w:rFonts w:hint="eastAsia"/>
                <w:color w:val="000000"/>
                <w:lang w:eastAsia="zh-CN"/>
              </w:rPr>
              <w:t>     </w:t>
            </w:r>
            <w:r>
              <w:rPr>
                <w:rFonts w:hint="eastAsia"/>
                <w:color w:val="000000"/>
                <w:lang w:eastAsia="zh-CN"/>
              </w:rPr>
              <w:t> </w:t>
            </w:r>
          </w:p>
          <w:p w:rsidR="00043FAB" w:rsidRPr="00043FAB" w:rsidRDefault="00043FAB" w:rsidP="00DE5FB8">
            <w:pPr>
              <w:spacing w:after="0" w:line="240" w:lineRule="auto"/>
              <w:rPr>
                <w:rFonts w:ascii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新細明體" w:hAnsi="新細明體" w:cs="SimSun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新細明體" w:hAnsi="新細明體" w:cs="SimSun"/>
                <w:color w:val="000000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color w:val="000000"/>
                <w:lang w:eastAsia="zh-CN"/>
              </w:rPr>
              <w:t>R=(Tj cpu</w:t>
            </w:r>
            <w:r>
              <w:rPr>
                <w:rFonts w:hint="eastAsia"/>
                <w:color w:val="000000"/>
                <w:lang w:eastAsia="zh-CN"/>
              </w:rPr>
              <w:t>温度</w:t>
            </w:r>
            <w:r>
              <w:rPr>
                <w:rFonts w:hint="eastAsia"/>
                <w:color w:val="000000"/>
                <w:lang w:eastAsia="zh-CN"/>
              </w:rPr>
              <w:t xml:space="preserve">-Tfm </w:t>
            </w:r>
            <w:r>
              <w:rPr>
                <w:rFonts w:hint="eastAsia"/>
                <w:color w:val="000000"/>
                <w:lang w:eastAsia="zh-CN"/>
              </w:rPr>
              <w:t>出风口温度）</w:t>
            </w:r>
            <w:r>
              <w:rPr>
                <w:rFonts w:hint="eastAsia"/>
                <w:color w:val="000000"/>
                <w:lang w:eastAsia="zh-CN"/>
              </w:rPr>
              <w:t xml:space="preserve">/w </w:t>
            </w:r>
            <w:r>
              <w:rPr>
                <w:rFonts w:hint="eastAsia"/>
                <w:color w:val="000000"/>
                <w:lang w:eastAsia="zh-CN"/>
              </w:rPr>
              <w:t>瓦数</w:t>
            </w:r>
          </w:p>
        </w:tc>
      </w:tr>
      <w:tr w:rsidR="007A1CA1" w:rsidRPr="006B00E6" w:rsidTr="00043FAB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1CA1" w:rsidRPr="006B00E6" w:rsidTr="00043FAB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4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CA1" w:rsidRPr="006B00E6" w:rsidRDefault="007A1CA1" w:rsidP="007A1CA1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E97F52" w:rsidRPr="006B00E6" w:rsidRDefault="00E97F52" w:rsidP="00E378F9">
      <w:pPr>
        <w:rPr>
          <w:rFonts w:ascii="新細明體" w:eastAsia="新細明體" w:hAnsi="新細明體"/>
          <w:sz w:val="24"/>
          <w:szCs w:val="24"/>
        </w:rPr>
      </w:pPr>
    </w:p>
    <w:p w:rsidR="00E378F9" w:rsidRPr="006B00E6" w:rsidRDefault="00DE6D52" w:rsidP="00A925DE">
      <w:pPr>
        <w:pStyle w:val="2"/>
        <w:rPr>
          <w:rFonts w:ascii="新細明體" w:eastAsia="新細明體" w:hAnsi="新細明體"/>
          <w:szCs w:val="24"/>
        </w:rPr>
      </w:pPr>
      <w:bookmarkStart w:id="18" w:name="_Toc372215126"/>
      <w:r w:rsidRPr="006B00E6">
        <w:rPr>
          <w:rFonts w:ascii="新細明體" w:eastAsia="新細明體" w:hAnsi="新細明體" w:hint="eastAsia"/>
          <w:szCs w:val="24"/>
        </w:rPr>
        <w:t>DASTA</w:t>
      </w:r>
      <w:r w:rsidR="005D16E2" w:rsidRPr="006B00E6">
        <w:rPr>
          <w:rFonts w:ascii="新細明體" w:eastAsia="新細明體" w:hAnsi="新細明體" w:cs="微軟正黑體" w:hint="eastAsia"/>
          <w:color w:val="000000"/>
          <w:szCs w:val="24"/>
          <w:lang w:val="sv-SE"/>
        </w:rPr>
        <w:t>測試機台</w:t>
      </w:r>
      <w:r w:rsidR="00E378F9" w:rsidRPr="006B00E6">
        <w:rPr>
          <w:rFonts w:ascii="新細明體" w:eastAsia="新細明體" w:hAnsi="新細明體" w:hint="eastAsia"/>
          <w:szCs w:val="24"/>
        </w:rPr>
        <w:t>資料檔</w:t>
      </w:r>
      <w:bookmarkEnd w:id="18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2189"/>
        <w:gridCol w:w="2409"/>
        <w:gridCol w:w="1991"/>
        <w:gridCol w:w="3593"/>
      </w:tblGrid>
      <w:tr w:rsidR="00E378F9" w:rsidRPr="006B00E6" w:rsidTr="00D87AC0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378F9" w:rsidRPr="006B00E6" w:rsidRDefault="00E378F9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378F9" w:rsidRPr="006B00E6" w:rsidRDefault="00E378F9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378F9" w:rsidRPr="006B00E6" w:rsidRDefault="00E378F9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378F9" w:rsidRPr="006B00E6" w:rsidRDefault="00E378F9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E378F9" w:rsidRPr="006B00E6" w:rsidRDefault="00E378F9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E378F9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78F9" w:rsidRPr="006B00E6" w:rsidRDefault="00E378F9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8F9" w:rsidRPr="006B00E6" w:rsidRDefault="008B3881" w:rsidP="00E378F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MN-STATES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8F9" w:rsidRPr="006B00E6" w:rsidRDefault="008B388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/>
              </w:rPr>
              <w:t>測試機台狀態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78F9" w:rsidRPr="006B00E6" w:rsidRDefault="00E378F9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3881" w:rsidRPr="006B00E6" w:rsidRDefault="008915B5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DASMB.SMB001</w:t>
            </w:r>
          </w:p>
        </w:tc>
      </w:tr>
      <w:tr w:rsidR="00E378F9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F9" w:rsidRPr="006B00E6" w:rsidRDefault="00E378F9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8F9" w:rsidRPr="006B00E6" w:rsidRDefault="00936C2E" w:rsidP="00E378F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MN-TESTER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8F9" w:rsidRPr="006B00E6" w:rsidRDefault="00E378F9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庫別代號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8F9" w:rsidRPr="006B00E6" w:rsidRDefault="00E378F9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F9" w:rsidRPr="006B00E6" w:rsidRDefault="00E378F9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E378F9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F9" w:rsidRPr="006B00E6" w:rsidRDefault="00E378F9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8F9" w:rsidRPr="006B00E6" w:rsidRDefault="00330E13" w:rsidP="00E378F9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MN-NO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8F9" w:rsidRPr="006B00E6" w:rsidRDefault="00330E13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條碼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8F9" w:rsidRPr="006B00E6" w:rsidRDefault="00E378F9" w:rsidP="0041468C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="0041468C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35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F9" w:rsidRPr="006B00E6" w:rsidRDefault="00E378F9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E378F9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F9" w:rsidRPr="006B00E6" w:rsidRDefault="00E378F9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8F9" w:rsidRPr="006B00E6" w:rsidRDefault="00FA394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BATCH_ID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8F9" w:rsidRPr="006B00E6" w:rsidRDefault="00FA3941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導入批次代號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78F9" w:rsidRPr="006B00E6" w:rsidRDefault="00E378F9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="00FA3941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100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78F9" w:rsidRPr="006B00E6" w:rsidRDefault="005B3DD7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GUID + ^ + Random(4)</w:t>
            </w:r>
          </w:p>
        </w:tc>
      </w:tr>
      <w:tr w:rsidR="00204736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36" w:rsidRPr="006B00E6" w:rsidRDefault="00204736" w:rsidP="00204736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36" w:rsidRPr="006B00E6" w:rsidRDefault="00204736" w:rsidP="00204736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MN-MachineType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36" w:rsidRPr="006B00E6" w:rsidRDefault="00E660DD" w:rsidP="00204736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  <w:t>成品品名（</w:t>
            </w:r>
            <w:r w:rsidR="00204736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機種編號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）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36" w:rsidRPr="006B00E6" w:rsidRDefault="00204736" w:rsidP="00204736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36" w:rsidRPr="006B00E6" w:rsidRDefault="00204736" w:rsidP="00204736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04736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36" w:rsidRPr="006B00E6" w:rsidRDefault="00204736" w:rsidP="00204736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36" w:rsidRPr="006B00E6" w:rsidRDefault="00204736" w:rsidP="00204736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MachineNo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36" w:rsidRPr="006B00E6" w:rsidRDefault="00204736" w:rsidP="00204736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機台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  <w:t>編號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736" w:rsidRPr="006B00E6" w:rsidRDefault="00204736" w:rsidP="00204736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736" w:rsidRPr="006B00E6" w:rsidRDefault="00204736" w:rsidP="00204736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164D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D87AC0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日期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="007A2D7E"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15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164D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MN-TIME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D87AC0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時間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="007A2D7E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  <w:t>15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164D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MN-AIR_TEMP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D87AC0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環境溫度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164D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MN-FAN_TEMP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D87AC0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出風口fin段溫度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164D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MN-FAN1_TEMP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D87AC0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出風口1fin段溫度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164D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MN-FAN2_TEMP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D87AC0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出風口2fin段溫度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164D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MN-CPU_TEMP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DA6F6E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加熱塊的溫度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164D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MN-CPU1_TEMP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DA6F6E" w:rsidP="00DA6F6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1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164D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MN-CPU2_TEMP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DA6F6E" w:rsidP="00DA6F6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2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2D164D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MN-CPU3_TEMP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DA6F6E" w:rsidP="00DA6F6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3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164D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164D" w:rsidRPr="006B00E6" w:rsidRDefault="002D164D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1F7F91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F91" w:rsidRPr="006B00E6" w:rsidRDefault="001F7F91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D87AC0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加熱塊的功率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F91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1F7F91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F91" w:rsidRPr="006B00E6" w:rsidRDefault="001F7F91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MN-W1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D87AC0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1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的功率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F91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1F7F91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F91" w:rsidRPr="006B00E6" w:rsidRDefault="001F7F91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MN-W2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D87AC0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2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的功率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F91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1F7F91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F91" w:rsidRPr="006B00E6" w:rsidRDefault="001F7F91" w:rsidP="00F2529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MN-W3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D87AC0" w:rsidP="00F2529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3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的功率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7F91" w:rsidRPr="006B00E6" w:rsidRDefault="001F7F91" w:rsidP="00FA3941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7F91" w:rsidRPr="006B00E6" w:rsidRDefault="001F7F91" w:rsidP="00F2529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52D08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D08" w:rsidRPr="006B00E6" w:rsidRDefault="00752D08" w:rsidP="00752D0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bookmarkStart w:id="19" w:name="_GoBack" w:colFirst="2" w:colLast="2"/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D08" w:rsidRPr="006B00E6" w:rsidRDefault="00752D08" w:rsidP="00752D08">
            <w:pPr>
              <w:spacing w:after="0" w:line="240" w:lineRule="auto"/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R1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D08" w:rsidRPr="00043FAB" w:rsidRDefault="00752D08" w:rsidP="00752D08">
            <w:pPr>
              <w:spacing w:after="0" w:line="240" w:lineRule="auto"/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</w:pP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R1</w:t>
            </w: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實際值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D08" w:rsidRPr="006B00E6" w:rsidRDefault="00752D08" w:rsidP="00752D0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D08" w:rsidRPr="006B00E6" w:rsidRDefault="00752D08" w:rsidP="00752D0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52D08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D08" w:rsidRPr="006B00E6" w:rsidRDefault="00752D08" w:rsidP="00752D0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D08" w:rsidRPr="006B00E6" w:rsidRDefault="00752D08" w:rsidP="00752D08">
            <w:pPr>
              <w:spacing w:after="0" w:line="240" w:lineRule="auto"/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R2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D08" w:rsidRPr="00043FAB" w:rsidRDefault="00752D08" w:rsidP="00752D08">
            <w:pPr>
              <w:spacing w:after="0" w:line="240" w:lineRule="auto"/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</w:pP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R2</w:t>
            </w: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實際值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D08" w:rsidRPr="006B00E6" w:rsidRDefault="00752D08" w:rsidP="00752D0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D08" w:rsidRPr="006B00E6" w:rsidRDefault="00752D08" w:rsidP="00752D0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52D08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D08" w:rsidRPr="006B00E6" w:rsidRDefault="00752D08" w:rsidP="00752D0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D08" w:rsidRPr="006B00E6" w:rsidRDefault="00752D08" w:rsidP="00752D08">
            <w:pPr>
              <w:spacing w:after="0" w:line="240" w:lineRule="auto"/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R3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D08" w:rsidRPr="00043FAB" w:rsidRDefault="00752D08" w:rsidP="00752D08">
            <w:pPr>
              <w:spacing w:after="0" w:line="240" w:lineRule="auto"/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</w:pP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R3</w:t>
            </w: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實際值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52D08" w:rsidRPr="006B00E6" w:rsidRDefault="00752D08" w:rsidP="00752D0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2D08" w:rsidRPr="006B00E6" w:rsidRDefault="00752D08" w:rsidP="00752D0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bookmarkEnd w:id="19"/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MN-PRM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_MAX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MN-P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RM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_MIN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MN-PUSH_MAX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壓力最高值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MN-PUSH_MIN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壓力最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低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MN-J1M12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斜率-加熱塊1的1段與2段的溫度差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MN-J1M23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斜率-加熱塊1的2段與3段的溫度差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MN-J1M34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斜率-加熱塊1的3段與4段的溫度差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MN-J1M45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斜率-加熱塊1的4段與5段的溫度差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MN-J2M12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斜率-加熱塊2的1段與2段的溫度差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MN-J2M23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斜率-加熱塊2的2段與3段的溫度差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MN-J2M34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斜率-加熱塊2的3段與4段的溫度差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MN-J2M45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斜率-加熱塊2的4段與5段的溫度差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2D7E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MN-TJ-TA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MN-TJ-TF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SUM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R1-1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R1-2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R2-1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R2-2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MN-J3M12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MN-J3M23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MN-J3M34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MN-J3M45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Tj1-Tf1/W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Tj1-Tf2/W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Tj1-Ta/W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Tj2-Tf1/W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Tj2-Tf2/W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Tj2-Ta/W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MN-H1_TEMP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MN-H2_TEMP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MN-H3_TEMP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Courier New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MN-H4_TEMP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Courier New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MN-PUSH1_MAX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Courier New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MN-PUSH2_MAX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Courier New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MN-PUSH1_MIN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Courier New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MN-PUSH2_MIN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15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15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25425" w:rsidRPr="006B00E6" w:rsidTr="00D87AC0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5425" w:rsidRPr="006B00E6" w:rsidRDefault="00F25425" w:rsidP="00F2542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7A2D7E" w:rsidRPr="006B00E6" w:rsidRDefault="007A2D7E" w:rsidP="00410847">
      <w:pPr>
        <w:rPr>
          <w:rFonts w:ascii="新細明體" w:eastAsia="新細明體" w:hAnsi="新細明體"/>
          <w:sz w:val="24"/>
          <w:szCs w:val="24"/>
        </w:rPr>
      </w:pPr>
    </w:p>
    <w:p w:rsidR="007A2D7E" w:rsidRPr="006B00E6" w:rsidRDefault="007A2D7E" w:rsidP="007A2D7E">
      <w:pPr>
        <w:pStyle w:val="2"/>
        <w:rPr>
          <w:rFonts w:ascii="新細明體" w:eastAsia="新細明體" w:hAnsi="新細明體"/>
          <w:szCs w:val="24"/>
        </w:rPr>
      </w:pPr>
      <w:r w:rsidRPr="006B00E6">
        <w:rPr>
          <w:rFonts w:ascii="新細明體" w:eastAsia="新細明體" w:hAnsi="新細明體" w:hint="eastAsia"/>
          <w:szCs w:val="24"/>
        </w:rPr>
        <w:t>DAST</w:t>
      </w:r>
      <w:r w:rsidRPr="006B00E6">
        <w:rPr>
          <w:rFonts w:ascii="新細明體" w:eastAsia="新細明體" w:hAnsi="新細明體"/>
          <w:szCs w:val="24"/>
        </w:rPr>
        <w:t>B</w:t>
      </w:r>
      <w:r w:rsidRPr="006B00E6">
        <w:rPr>
          <w:rFonts w:ascii="新細明體" w:eastAsia="新細明體" w:hAnsi="新細明體" w:hint="eastAsia"/>
          <w:szCs w:val="24"/>
        </w:rPr>
        <w:t>記錄測試機台導入的表名和行數</w:t>
      </w:r>
    </w:p>
    <w:tbl>
      <w:tblPr>
        <w:tblW w:w="1080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7A2D7E" w:rsidRPr="006B00E6" w:rsidTr="007A2D7E">
        <w:trPr>
          <w:trHeight w:val="270"/>
        </w:trPr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PK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欄位名稱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欄位描述</w:t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資料型態</w:t>
            </w:r>
          </w:p>
        </w:tc>
        <w:tc>
          <w:tcPr>
            <w:tcW w:w="3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備註</w:t>
            </w:r>
          </w:p>
        </w:tc>
      </w:tr>
      <w:tr w:rsidR="007A2D7E" w:rsidRPr="006B00E6" w:rsidTr="007A2D7E">
        <w:trPr>
          <w:trHeight w:val="52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TB001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導入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access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或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excel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名稱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eastAsia="zh-CN"/>
              </w:rPr>
            </w:pPr>
          </w:p>
        </w:tc>
      </w:tr>
      <w:tr w:rsidR="007A2D7E" w:rsidRPr="006B00E6" w:rsidTr="007A2D7E">
        <w:trPr>
          <w:trHeight w:val="28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TB002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導入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access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或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excel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行數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</w:p>
        </w:tc>
      </w:tr>
      <w:tr w:rsidR="007A2D7E" w:rsidRPr="006B00E6" w:rsidTr="007A2D7E">
        <w:trPr>
          <w:trHeight w:val="28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</w:tr>
      <w:tr w:rsidR="007A2D7E" w:rsidRPr="006B00E6" w:rsidTr="007A2D7E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</w:tr>
      <w:tr w:rsidR="007A2D7E" w:rsidRPr="006B00E6" w:rsidTr="007A2D7E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</w:tr>
      <w:tr w:rsidR="007A2D7E" w:rsidRPr="006B00E6" w:rsidTr="007A2D7E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A2D7E" w:rsidRPr="006B00E6" w:rsidRDefault="007A2D7E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</w:tr>
    </w:tbl>
    <w:p w:rsidR="007A2D7E" w:rsidRPr="006B00E6" w:rsidRDefault="007A2D7E" w:rsidP="00410847">
      <w:pPr>
        <w:rPr>
          <w:rFonts w:ascii="新細明體" w:eastAsia="新細明體" w:hAnsi="新細明體" w:hint="eastAsia"/>
          <w:sz w:val="24"/>
          <w:szCs w:val="24"/>
        </w:rPr>
      </w:pPr>
    </w:p>
    <w:p w:rsidR="002D31BC" w:rsidRPr="006B00E6" w:rsidRDefault="002D31BC" w:rsidP="002D31BC">
      <w:pPr>
        <w:pStyle w:val="2"/>
        <w:rPr>
          <w:rFonts w:ascii="新細明體" w:eastAsia="新細明體" w:hAnsi="新細明體"/>
          <w:color w:val="FF0000"/>
          <w:szCs w:val="24"/>
        </w:rPr>
      </w:pPr>
      <w:bookmarkStart w:id="20" w:name="_Toc372215127"/>
      <w:r w:rsidRPr="006B00E6">
        <w:rPr>
          <w:rFonts w:ascii="新細明體" w:eastAsia="新細明體" w:hAnsi="新細明體" w:hint="eastAsia"/>
          <w:color w:val="FF0000"/>
          <w:szCs w:val="24"/>
        </w:rPr>
        <w:t>DASTC包裝出貨資料檔</w:t>
      </w:r>
      <w:bookmarkEnd w:id="20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2D31BC" w:rsidRPr="006B00E6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9A8" w:rsidRPr="006B00E6" w:rsidRDefault="007F55E8" w:rsidP="003D2A8B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9A8" w:rsidRPr="006B00E6" w:rsidRDefault="007F55E8" w:rsidP="003D2A8B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STC001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9A8" w:rsidRPr="006B00E6" w:rsidRDefault="007F55E8" w:rsidP="003D2A8B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成品料號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39A8" w:rsidRPr="006B00E6" w:rsidRDefault="007F55E8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Nvarchar(</w:t>
            </w:r>
            <w:r w:rsidR="007A2D7E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20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39A8" w:rsidRPr="006B00E6" w:rsidRDefault="00D739A8" w:rsidP="003D2A8B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A8B" w:rsidRPr="006B00E6" w:rsidRDefault="003D2A8B" w:rsidP="003D2A8B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A8B" w:rsidRPr="006B00E6" w:rsidRDefault="003D2A8B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STC00</w:t>
            </w:r>
            <w:r w:rsidR="00890950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A8B" w:rsidRPr="006B00E6" w:rsidRDefault="00E660DD" w:rsidP="003D2A8B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  <w:t>成品品名（</w:t>
            </w:r>
            <w:r w:rsidR="003D2A8B"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機種編號</w:t>
            </w: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）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D2A8B" w:rsidRPr="006B00E6" w:rsidRDefault="003D2A8B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varchar(</w:t>
            </w:r>
            <w:r w:rsidR="00890950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4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2A8B" w:rsidRPr="006B00E6" w:rsidRDefault="003D2A8B" w:rsidP="003D2A8B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1BC" w:rsidRPr="006B00E6" w:rsidRDefault="003D2A8B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STC00</w:t>
            </w:r>
            <w:r w:rsidR="00890950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1BC" w:rsidRPr="006B00E6" w:rsidRDefault="003D2A8B" w:rsidP="003D2A8B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作業日期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31BC" w:rsidRPr="006B00E6" w:rsidRDefault="007A2D7E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Nv</w:t>
            </w:r>
            <w:r w:rsidR="003D2A8B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31BC" w:rsidRPr="006B00E6" w:rsidRDefault="002D31BC" w:rsidP="000C7EB9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STC004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Nvarchar(10)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STC005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客戶料號</w:t>
            </w: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STC006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料號</w:t>
            </w: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判定位置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STC</w:t>
            </w: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00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  <w:t>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版本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Nvarchar(10)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STC</w:t>
            </w: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00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  <w:t>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版本</w:t>
            </w: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STC</w:t>
            </w: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00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  <w:t>9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客戶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版本</w:t>
            </w: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/>
              </w:rPr>
              <w:t>判定位置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STC010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條碼長度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STC011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產品總數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DEF: 0</w:t>
            </w:r>
          </w:p>
        </w:tc>
      </w:tr>
      <w:tr w:rsidR="00890950" w:rsidRPr="006B00E6" w:rsidTr="009D00DF">
        <w:trPr>
          <w:trHeight w:val="133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STC012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合格數量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DEF: 0</w:t>
            </w: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STC013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不良數量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DEF: 0</w:t>
            </w: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STC014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整箱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包裝量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  <w:t>DEF: 0</w:t>
            </w:r>
          </w:p>
        </w:tc>
      </w:tr>
      <w:tr w:rsidR="00890950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STC015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已包裝箱數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int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890950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950" w:rsidRPr="006B00E6" w:rsidRDefault="00890950" w:rsidP="0089095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2D31BC" w:rsidRPr="006B00E6" w:rsidRDefault="002D31BC" w:rsidP="00410847">
      <w:pPr>
        <w:rPr>
          <w:rFonts w:ascii="新細明體" w:eastAsia="新細明體" w:hAnsi="新細明體"/>
          <w:sz w:val="24"/>
          <w:szCs w:val="24"/>
        </w:rPr>
      </w:pPr>
    </w:p>
    <w:p w:rsidR="000D5A96" w:rsidRPr="006B00E6" w:rsidRDefault="00E25954" w:rsidP="000D5A96">
      <w:pPr>
        <w:pStyle w:val="2"/>
        <w:rPr>
          <w:rFonts w:ascii="新細明體" w:eastAsia="新細明體" w:hAnsi="新細明體"/>
          <w:color w:val="FF0000"/>
          <w:szCs w:val="24"/>
        </w:rPr>
      </w:pPr>
      <w:bookmarkStart w:id="21" w:name="_Toc372215128"/>
      <w:r w:rsidRPr="006B00E6">
        <w:rPr>
          <w:rFonts w:ascii="新細明體" w:eastAsia="新細明體" w:hAnsi="新細明體" w:hint="eastAsia"/>
          <w:color w:val="FF0000"/>
          <w:szCs w:val="24"/>
        </w:rPr>
        <w:t>DASTD</w:t>
      </w:r>
      <w:r w:rsidR="000D5A96" w:rsidRPr="006B00E6">
        <w:rPr>
          <w:rFonts w:ascii="新細明體" w:eastAsia="新細明體" w:hAnsi="新細明體" w:hint="eastAsia"/>
          <w:color w:val="FF0000"/>
          <w:szCs w:val="24"/>
        </w:rPr>
        <w:t>包裝出貨掃描資料檔</w:t>
      </w:r>
      <w:bookmarkEnd w:id="21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0D5A96" w:rsidRPr="006B00E6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0D5A96" w:rsidRPr="006B00E6" w:rsidRDefault="000D5A96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0D5A96" w:rsidRPr="006B00E6" w:rsidRDefault="000D5A96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0D5A96" w:rsidRPr="006B00E6" w:rsidRDefault="000D5A96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0D5A96" w:rsidRPr="006B00E6" w:rsidRDefault="000D5A96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0D5A96" w:rsidRPr="006B00E6" w:rsidRDefault="000D5A96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946D73" w:rsidRPr="006B00E6" w:rsidTr="00946D73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FF0000"/>
                <w:sz w:val="24"/>
                <w:szCs w:val="24"/>
                <w:lang w:eastAsia="zh-CN"/>
              </w:rPr>
              <w:lastRenderedPageBreak/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STD001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廠內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  <w:t>成品料號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7A2D7E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Nvarchar(</w:t>
            </w:r>
            <w:r w:rsidR="007A2D7E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20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STD002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  <w:t>成品品名（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機種編號）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varchar(20)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STD003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作業日期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STD004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資料序號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Varchar(7)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</w:rPr>
              <w:t>流水號前補0</w:t>
            </w: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STD005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條碼內容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Nvarchar(35)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STD006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判定結果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Varchar(4)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OK:</w:t>
            </w: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</w:rPr>
              <w:t>正常</w:t>
            </w:r>
          </w:p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FAIL:</w:t>
            </w: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</w:rPr>
              <w:t>異常</w:t>
            </w: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C969A1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ST</w:t>
            </w:r>
            <w:r w:rsidR="00C969A1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  <w:t>D</w:t>
            </w: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0</w:t>
            </w: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  <w:t>07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已掃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數量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  <w:t>DEF: 0</w:t>
            </w:r>
          </w:p>
        </w:tc>
      </w:tr>
      <w:tr w:rsidR="00946D73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C969A1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STD</w:t>
            </w:r>
            <w:r w:rsidR="00946D73" w:rsidRPr="006B00E6">
              <w:rPr>
                <w:rFonts w:ascii="新細明體" w:eastAsia="新細明體" w:hAnsi="新細明體" w:cs="MS Shell Dlg" w:hint="eastAsia"/>
                <w:color w:val="FF0000"/>
                <w:sz w:val="24"/>
                <w:szCs w:val="24"/>
                <w:lang w:val="sv-SE" w:eastAsia="zh-CN"/>
              </w:rPr>
              <w:t>0</w:t>
            </w:r>
            <w:r w:rsidR="00946D73"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 w:eastAsia="zh-CN"/>
              </w:rPr>
              <w:t>08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FF0000"/>
                <w:sz w:val="24"/>
                <w:szCs w:val="24"/>
                <w:lang w:val="sv-SE" w:eastAsia="zh-CN"/>
              </w:rPr>
              <w:t>未掃</w:t>
            </w:r>
            <w:r w:rsidRPr="006B00E6">
              <w:rPr>
                <w:rFonts w:ascii="新細明體" w:eastAsia="新細明體" w:hAnsi="新細明體" w:cs="微軟正黑體"/>
                <w:color w:val="FF0000"/>
                <w:sz w:val="24"/>
                <w:szCs w:val="24"/>
                <w:lang w:val="sv-SE" w:eastAsia="zh-CN"/>
              </w:rPr>
              <w:t>數量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FF0000"/>
                <w:sz w:val="24"/>
                <w:szCs w:val="24"/>
                <w:lang w:val="sv-SE"/>
              </w:rPr>
              <w:t>Numeric(18,0)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FF0000"/>
                <w:sz w:val="24"/>
                <w:szCs w:val="24"/>
                <w:lang w:eastAsia="zh-CN"/>
              </w:rPr>
              <w:t>DEF: 0</w:t>
            </w:r>
          </w:p>
        </w:tc>
      </w:tr>
      <w:tr w:rsidR="00946D73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946D73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D73" w:rsidRPr="006B00E6" w:rsidRDefault="00946D73" w:rsidP="00946D73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0D5A96" w:rsidRPr="006B00E6" w:rsidRDefault="000D5A96" w:rsidP="00410847">
      <w:pPr>
        <w:rPr>
          <w:rFonts w:ascii="新細明體" w:eastAsia="新細明體" w:hAnsi="新細明體"/>
          <w:sz w:val="24"/>
          <w:szCs w:val="24"/>
        </w:rPr>
      </w:pPr>
    </w:p>
    <w:p w:rsidR="002D31BC" w:rsidRPr="006B00E6" w:rsidRDefault="00C51081" w:rsidP="002D31BC">
      <w:pPr>
        <w:pStyle w:val="2"/>
        <w:rPr>
          <w:rFonts w:ascii="新細明體" w:eastAsia="新細明體" w:hAnsi="新細明體"/>
          <w:szCs w:val="24"/>
        </w:rPr>
      </w:pPr>
      <w:bookmarkStart w:id="22" w:name="_Toc372215129"/>
      <w:r w:rsidRPr="006B00E6">
        <w:rPr>
          <w:rFonts w:ascii="新細明體" w:eastAsia="新細明體" w:hAnsi="新細明體" w:hint="eastAsia"/>
          <w:szCs w:val="24"/>
        </w:rPr>
        <w:t>DAST</w:t>
      </w:r>
      <w:r w:rsidR="000D5A96" w:rsidRPr="006B00E6">
        <w:rPr>
          <w:rFonts w:ascii="新細明體" w:eastAsia="新細明體" w:hAnsi="新細明體"/>
          <w:szCs w:val="24"/>
        </w:rPr>
        <w:t>E</w:t>
      </w:r>
      <w:r w:rsidR="002D31BC" w:rsidRPr="006B00E6">
        <w:rPr>
          <w:rFonts w:ascii="新細明體" w:eastAsia="新細明體" w:hAnsi="新細明體" w:hint="eastAsia"/>
          <w:szCs w:val="24"/>
        </w:rPr>
        <w:t>包裝出貨掃描不良資料檔</w:t>
      </w:r>
      <w:bookmarkEnd w:id="22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2D31BC" w:rsidRPr="006B00E6" w:rsidTr="000C7EB9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2D31BC" w:rsidRPr="006B00E6" w:rsidRDefault="002D31BC" w:rsidP="000C7EB9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13659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595" w:rsidRPr="006B00E6" w:rsidRDefault="00136595" w:rsidP="00136595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</w:t>
            </w:r>
            <w:r w:rsidR="0042335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TE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001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95" w:rsidRPr="006B00E6" w:rsidRDefault="00E660DD" w:rsidP="0013659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  <w:t>成品品名（</w:t>
            </w:r>
            <w:r w:rsidR="00136595"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機種編號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）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595" w:rsidRPr="006B00E6" w:rsidRDefault="00824512" w:rsidP="0013659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</w:t>
            </w:r>
            <w:r w:rsidR="00136595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archar(20)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136595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95" w:rsidRPr="006B00E6" w:rsidRDefault="00136595" w:rsidP="00136595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</w:t>
            </w:r>
            <w:r w:rsidR="0042335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TE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002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作業日期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6595" w:rsidRPr="006B00E6" w:rsidRDefault="00136595" w:rsidP="00136595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94A24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4A24" w:rsidRPr="006B00E6" w:rsidRDefault="00922D34" w:rsidP="00C94A2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</w:t>
            </w:r>
            <w:r w:rsidR="00423358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TE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003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資料序號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Varchar(7)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</w:rPr>
              <w:t>流水號前補0</w:t>
            </w:r>
          </w:p>
        </w:tc>
      </w:tr>
      <w:tr w:rsidR="00C94A24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4A24" w:rsidRPr="006B00E6" w:rsidRDefault="00C94A24" w:rsidP="00C94A24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423358" w:rsidP="00C94A2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STE</w:t>
            </w:r>
            <w:r w:rsidR="00C94A24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004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條碼內容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Nvarchar(35)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4A24" w:rsidRPr="006B00E6" w:rsidRDefault="00C94A24" w:rsidP="00C94A24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/>
              </w:rPr>
              <w:t>TE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</w:t>
            </w:r>
            <w:r w:rsidR="00CF4944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10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不良代碼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CF4944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DASMC.SMC001</w:t>
            </w:r>
          </w:p>
        </w:tc>
      </w:tr>
      <w:tr w:rsidR="00A2793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STE</w:t>
            </w:r>
            <w:r w:rsidR="00CF4944"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011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不良原因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Nvarchar(40)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CF4944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DASMC.SMC002</w:t>
            </w:r>
          </w:p>
        </w:tc>
      </w:tr>
      <w:tr w:rsidR="00A2793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19614B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STE012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19614B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維修方式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F23CB5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19614B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STE013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19614B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維修人員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27938" w:rsidRPr="006B00E6" w:rsidRDefault="00F23CB5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Nvarchar(20)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A27938" w:rsidRPr="006B00E6" w:rsidTr="000C7EB9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7938" w:rsidRPr="006B00E6" w:rsidRDefault="00A27938" w:rsidP="00A27938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2D31BC" w:rsidRPr="006B00E6" w:rsidRDefault="002D31BC" w:rsidP="00410847">
      <w:pPr>
        <w:rPr>
          <w:rFonts w:ascii="新細明體" w:eastAsia="新細明體" w:hAnsi="新細明體"/>
          <w:sz w:val="24"/>
          <w:szCs w:val="24"/>
        </w:rPr>
      </w:pPr>
    </w:p>
    <w:p w:rsidR="00AB6B1F" w:rsidRPr="006B00E6" w:rsidRDefault="00AB6B1F" w:rsidP="00AB6B1F">
      <w:pPr>
        <w:pStyle w:val="2"/>
        <w:rPr>
          <w:rFonts w:ascii="新細明體" w:eastAsia="新細明體" w:hAnsi="新細明體"/>
          <w:szCs w:val="24"/>
        </w:rPr>
      </w:pPr>
      <w:bookmarkStart w:id="23" w:name="_Toc372215130"/>
      <w:r w:rsidRPr="006B00E6">
        <w:rPr>
          <w:rFonts w:ascii="新細明體" w:eastAsia="新細明體" w:hAnsi="新細明體" w:hint="eastAsia"/>
          <w:szCs w:val="24"/>
        </w:rPr>
        <w:t>DAST</w:t>
      </w:r>
      <w:r w:rsidRPr="006B00E6">
        <w:rPr>
          <w:rFonts w:ascii="新細明體" w:eastAsia="新細明體" w:hAnsi="新細明體"/>
          <w:szCs w:val="24"/>
        </w:rPr>
        <w:t>F</w:t>
      </w:r>
      <w:r w:rsidRPr="006B00E6">
        <w:rPr>
          <w:rFonts w:ascii="新細明體" w:eastAsia="新細明體" w:hAnsi="新細明體" w:cs="微軟正黑體" w:hint="eastAsia"/>
          <w:color w:val="000000"/>
          <w:szCs w:val="24"/>
          <w:lang w:val="sv-SE"/>
        </w:rPr>
        <w:t>測試機台不良</w:t>
      </w:r>
      <w:r w:rsidRPr="006B00E6">
        <w:rPr>
          <w:rFonts w:ascii="新細明體" w:eastAsia="新細明體" w:hAnsi="新細明體" w:hint="eastAsia"/>
          <w:szCs w:val="24"/>
        </w:rPr>
        <w:t>資料檔</w:t>
      </w:r>
      <w:bookmarkEnd w:id="23"/>
    </w:p>
    <w:tbl>
      <w:tblPr>
        <w:tblW w:w="108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18"/>
        <w:gridCol w:w="2189"/>
        <w:gridCol w:w="2409"/>
        <w:gridCol w:w="1991"/>
        <w:gridCol w:w="3593"/>
      </w:tblGrid>
      <w:tr w:rsidR="00C0541F" w:rsidRPr="006B00E6" w:rsidTr="00600362">
        <w:trPr>
          <w:trHeight w:val="270"/>
        </w:trPr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PK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欄位名稱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欄位描述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資料型態</w:t>
            </w:r>
          </w:p>
        </w:tc>
        <w:tc>
          <w:tcPr>
            <w:tcW w:w="3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  <w:hideMark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  <w:t>備註</w:t>
            </w: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MN-STATES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/>
              </w:rPr>
              <w:t>測試機台狀態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DASMB.SMB001</w:t>
            </w: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MN-TESTER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庫別代號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Nvarchar(18)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MN-NO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條碼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Nvarchar(35)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BATCH_ID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導入批次代號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  <w:r w:rsidRPr="006B00E6"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  <w:t>GUID + ^ + Random(4)</w:t>
            </w: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MN-MachineType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廠內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  <w:t>成品品名（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機種編號）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MachineNo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機台</w:t>
            </w:r>
            <w:r w:rsidRPr="006B00E6"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  <w:t>編號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日期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15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MN-TIME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時間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 w:eastAsia="zh-CN"/>
              </w:rPr>
              <w:t>15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MN-AIR_TEMP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環境溫度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MN-FAN_TEMP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出風口fin段溫度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MN-FAN1_TEMP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出風口1fin段溫度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MN-FAN2_TEMP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出風口2fin段溫度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MN-CPU_TEMP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加熱塊的溫度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MN-CPU1_TEMP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1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MN-CPU2_TEMP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2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MN-CPU3_TEMP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3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的溫度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加熱塊的功率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MN-W1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1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的功率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MN-W2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2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的功率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C0541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MN-W3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加熱塊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3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的功率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0541F" w:rsidRPr="006B00E6" w:rsidRDefault="00C0541F" w:rsidP="00600362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R1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043FAB" w:rsidRDefault="00FE72E0" w:rsidP="00752D08">
            <w:pPr>
              <w:spacing w:after="0" w:line="240" w:lineRule="auto"/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</w:pP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R1</w:t>
            </w:r>
            <w:r w:rsidR="00752D08"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實際</w:t>
            </w: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R2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043FAB" w:rsidRDefault="00FE72E0" w:rsidP="00FE72E0">
            <w:pPr>
              <w:spacing w:after="0" w:line="240" w:lineRule="auto"/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</w:pP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R2</w:t>
            </w:r>
            <w:r w:rsidR="00752D08"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實際值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R3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043FAB" w:rsidRDefault="00FE72E0" w:rsidP="00FE72E0">
            <w:pPr>
              <w:spacing w:after="0" w:line="240" w:lineRule="auto"/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</w:pPr>
            <w:r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R3</w:t>
            </w:r>
            <w:r w:rsidR="00752D08">
              <w:rPr>
                <w:rFonts w:ascii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實際值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MN-PRM_MAX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MN-PRM_MIN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MN-PUSH_MAX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壓力最高值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MN-PUSH_MIN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壓力最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 w:eastAsia="zh-CN"/>
              </w:rPr>
              <w:t>低</w:t>
            </w: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值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MN-J1M12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斜率-加熱塊1的1段與2段的溫度差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MN-J1M23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斜率-加熱塊1的2段與3段的溫度差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MN-J1M34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斜率-加熱塊1的3段與4段的溫度差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MN-J1M45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斜率-加熱塊1的4段與5段的溫度差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MN-J2M12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斜率-加熱塊2的1段與2段的溫度差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MN-J2M23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斜率-加熱塊2的2段與3段的溫度差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MN-J2M34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斜率-加熱塊2的3段與4段的溫度差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MN-J2M45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微軟正黑體" w:hint="eastAsia"/>
                <w:color w:val="000000"/>
                <w:sz w:val="24"/>
                <w:szCs w:val="24"/>
                <w:lang w:val="sv-SE"/>
              </w:rPr>
              <w:t>斜率-加熱塊2的4段與5段的溫度差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MN-TJ-TA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MN-TJ-TF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SUM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R1-1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R1-2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R2-1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R2-2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TJ2-T1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MN-J3M12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MN-J3M23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MN-J3M34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MN-J3M45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Tj1-Tf1/W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Tj1-Tf2/W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Tj1-Ta/W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Tj2-Tf1/W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Tj2-Tf2/W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Tj2-Ta/W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MN-H1_TEMP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MN-H2_TEMP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MN-H3_TEMP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Courier New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MN-H4_TEMP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Courier New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MN-PUSH1_MAX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Courier New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MN-PUSH2_MAX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Courier New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MN-PUSH1_MIN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 w:hint="eastAsia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Courier New"/>
                <w:noProof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cs="Courier New"/>
                <w:noProof/>
                <w:sz w:val="24"/>
                <w:szCs w:val="24"/>
              </w:rPr>
              <w:t>MN-PUSH2_MIN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50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15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 w:cs="MS Shell Dlg" w:hint="eastAsia"/>
                <w:color w:val="000000"/>
                <w:sz w:val="24"/>
                <w:szCs w:val="24"/>
                <w:lang w:val="sv-SE" w:eastAsia="zh-CN"/>
              </w:rPr>
              <w:t>15</w:t>
            </w: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  <w:tr w:rsidR="00FE72E0" w:rsidRPr="006B00E6" w:rsidTr="00600362">
        <w:trPr>
          <w:trHeight w:val="270"/>
        </w:trPr>
        <w:tc>
          <w:tcPr>
            <w:tcW w:w="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微軟正黑體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cs="MS Shell Dlg"/>
                <w:color w:val="000000"/>
                <w:sz w:val="24"/>
                <w:szCs w:val="24"/>
                <w:lang w:val="sv-SE"/>
              </w:rPr>
              <w:t>varchar(100)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2E0" w:rsidRPr="006B00E6" w:rsidRDefault="00FE72E0" w:rsidP="00FE72E0">
            <w:pPr>
              <w:spacing w:after="0" w:line="240" w:lineRule="auto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2D31BC" w:rsidRPr="006B00E6" w:rsidRDefault="002D31BC" w:rsidP="00410847">
      <w:pPr>
        <w:rPr>
          <w:rFonts w:ascii="新細明體" w:eastAsia="新細明體" w:hAnsi="新細明體"/>
          <w:sz w:val="24"/>
          <w:szCs w:val="24"/>
        </w:rPr>
      </w:pPr>
    </w:p>
    <w:p w:rsidR="007409CF" w:rsidRPr="006B00E6" w:rsidRDefault="007409CF" w:rsidP="007409CF">
      <w:pPr>
        <w:pStyle w:val="2"/>
        <w:rPr>
          <w:rFonts w:ascii="新細明體" w:eastAsia="新細明體" w:hAnsi="新細明體"/>
          <w:szCs w:val="24"/>
        </w:rPr>
      </w:pPr>
      <w:r w:rsidRPr="006B00E6">
        <w:rPr>
          <w:rFonts w:ascii="新細明體" w:eastAsia="新細明體" w:hAnsi="新細明體" w:hint="eastAsia"/>
          <w:szCs w:val="24"/>
        </w:rPr>
        <w:t>DAST</w:t>
      </w:r>
      <w:r w:rsidRPr="006B00E6">
        <w:rPr>
          <w:rFonts w:ascii="新細明體" w:eastAsia="新細明體" w:hAnsi="新細明體"/>
          <w:szCs w:val="24"/>
        </w:rPr>
        <w:t>G</w:t>
      </w:r>
      <w:r w:rsidR="005B0FA8" w:rsidRPr="006B00E6">
        <w:rPr>
          <w:rFonts w:ascii="新細明體" w:eastAsia="新細明體" w:hAnsi="新細明體" w:hint="eastAsia"/>
          <w:szCs w:val="24"/>
        </w:rPr>
        <w:t xml:space="preserve"> 記錄</w:t>
      </w:r>
      <w:r w:rsidR="005B0FA8" w:rsidRPr="006B00E6">
        <w:rPr>
          <w:rFonts w:ascii="新細明體" w:eastAsia="新細明體" w:hAnsi="新細明體"/>
          <w:szCs w:val="24"/>
        </w:rPr>
        <w:t>已</w:t>
      </w:r>
      <w:r w:rsidR="00500DB4">
        <w:rPr>
          <w:rFonts w:ascii="新細明體" w:eastAsiaTheme="minorEastAsia" w:hAnsi="新細明體" w:hint="eastAsia"/>
          <w:szCs w:val="24"/>
        </w:rPr>
        <w:t>比對</w:t>
      </w:r>
      <w:r w:rsidR="005B0FA8" w:rsidRPr="006B00E6">
        <w:rPr>
          <w:rFonts w:ascii="新細明體" w:eastAsia="新細明體" w:hAnsi="新細明體"/>
          <w:szCs w:val="24"/>
        </w:rPr>
        <w:t xml:space="preserve">的條碼 </w:t>
      </w:r>
    </w:p>
    <w:tbl>
      <w:tblPr>
        <w:tblW w:w="1080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1927"/>
        <w:gridCol w:w="2261"/>
        <w:gridCol w:w="2401"/>
        <w:gridCol w:w="3593"/>
      </w:tblGrid>
      <w:tr w:rsidR="007409CF" w:rsidRPr="006B00E6" w:rsidTr="00600362">
        <w:trPr>
          <w:trHeight w:val="270"/>
        </w:trPr>
        <w:tc>
          <w:tcPr>
            <w:tcW w:w="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PK</w:t>
            </w:r>
          </w:p>
        </w:tc>
        <w:tc>
          <w:tcPr>
            <w:tcW w:w="19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欄位名稱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欄位描述</w:t>
            </w:r>
          </w:p>
        </w:tc>
        <w:tc>
          <w:tcPr>
            <w:tcW w:w="2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資料型態</w:t>
            </w:r>
          </w:p>
        </w:tc>
        <w:tc>
          <w:tcPr>
            <w:tcW w:w="3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備註</w:t>
            </w:r>
          </w:p>
        </w:tc>
      </w:tr>
      <w:tr w:rsidR="007409CF" w:rsidRPr="006B00E6" w:rsidTr="00600362">
        <w:trPr>
          <w:trHeight w:val="52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  <w:lang w:eastAsia="zh-CN"/>
              </w:rPr>
              <w:t>Code 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5B0FA8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  <w:lang w:eastAsia="zh-CN"/>
              </w:rPr>
              <w:t>條碼</w:t>
            </w:r>
            <w:r w:rsidRPr="006B00E6">
              <w:rPr>
                <w:rFonts w:ascii="新細明體" w:eastAsia="新細明體" w:hAnsi="新細明體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eastAsia="zh-CN"/>
              </w:rPr>
            </w:pPr>
          </w:p>
        </w:tc>
      </w:tr>
      <w:tr w:rsidR="007409C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5B0FA8" w:rsidP="00600362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  <w:t>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/>
                <w:sz w:val="24"/>
                <w:szCs w:val="24"/>
                <w:lang w:eastAsia="zh-CN"/>
              </w:rPr>
              <w:t>OPDate  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5B0FA8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sz w:val="24"/>
                <w:szCs w:val="24"/>
                <w:lang w:eastAsia="zh-CN"/>
              </w:rPr>
              <w:t>操作時間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5B0FA8" w:rsidP="005B0FA8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</w:t>
            </w:r>
            <w:r w:rsidRPr="006B00E6">
              <w:rPr>
                <w:rFonts w:ascii="新細明體" w:eastAsia="新細明體" w:hAnsi="新細明體"/>
                <w:color w:val="000000"/>
                <w:sz w:val="24"/>
                <w:szCs w:val="24"/>
                <w:lang w:val="sv-SE"/>
              </w:rPr>
              <w:t>1</w:t>
            </w: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</w:p>
        </w:tc>
      </w:tr>
      <w:tr w:rsidR="007409CF" w:rsidRPr="006B00E6" w:rsidTr="00600362">
        <w:trPr>
          <w:trHeight w:val="285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 w:cs="SimSu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</w:tr>
      <w:tr w:rsidR="007409CF" w:rsidRPr="006B00E6" w:rsidTr="00600362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Creator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</w:tr>
      <w:tr w:rsidR="007409CF" w:rsidRPr="006B00E6" w:rsidTr="00600362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ModifiedDate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Datetime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</w:tr>
      <w:tr w:rsidR="007409CF" w:rsidRPr="006B00E6" w:rsidTr="00600362">
        <w:trPr>
          <w:trHeight w:val="270"/>
        </w:trPr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jc w:val="center"/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 w:eastAsia="zh-CN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Modifier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</w:pPr>
            <w:r w:rsidRPr="006B00E6">
              <w:rPr>
                <w:rFonts w:ascii="新細明體" w:eastAsia="新細明體" w:hAnsi="新細明體" w:hint="eastAsia"/>
                <w:color w:val="000000"/>
                <w:sz w:val="24"/>
                <w:szCs w:val="24"/>
                <w:lang w:val="sv-SE"/>
              </w:rPr>
              <w:t>Nvarchar(50)</w:t>
            </w:r>
          </w:p>
        </w:tc>
        <w:tc>
          <w:tcPr>
            <w:tcW w:w="3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09CF" w:rsidRPr="006B00E6" w:rsidRDefault="007409CF" w:rsidP="00600362">
            <w:pPr>
              <w:rPr>
                <w:rFonts w:ascii="新細明體" w:eastAsia="新細明體" w:hAnsi="新細明體" w:hint="eastAsia"/>
                <w:color w:val="000000"/>
                <w:sz w:val="24"/>
                <w:szCs w:val="24"/>
              </w:rPr>
            </w:pPr>
          </w:p>
        </w:tc>
      </w:tr>
    </w:tbl>
    <w:p w:rsidR="009026FE" w:rsidRPr="006B00E6" w:rsidRDefault="009026FE" w:rsidP="009026FE">
      <w:pPr>
        <w:rPr>
          <w:rFonts w:ascii="新細明體" w:eastAsia="新細明體" w:hAnsi="新細明體"/>
          <w:sz w:val="24"/>
          <w:szCs w:val="24"/>
        </w:rPr>
      </w:pPr>
    </w:p>
    <w:p w:rsidR="009026FE" w:rsidRPr="006B00E6" w:rsidRDefault="009026FE">
      <w:pPr>
        <w:rPr>
          <w:rFonts w:ascii="新細明體" w:eastAsia="新細明體" w:hAnsi="新細明體"/>
          <w:sz w:val="24"/>
          <w:szCs w:val="24"/>
        </w:rPr>
      </w:pPr>
    </w:p>
    <w:p w:rsidR="00300A56" w:rsidRPr="006B00E6" w:rsidRDefault="00300A56">
      <w:pPr>
        <w:rPr>
          <w:rFonts w:ascii="新細明體" w:eastAsia="新細明體" w:hAnsi="新細明體"/>
          <w:sz w:val="24"/>
          <w:szCs w:val="24"/>
        </w:rPr>
      </w:pPr>
    </w:p>
    <w:p w:rsidR="00300A56" w:rsidRPr="006B00E6" w:rsidRDefault="00300A56">
      <w:pPr>
        <w:rPr>
          <w:rFonts w:ascii="新細明體" w:eastAsia="新細明體" w:hAnsi="新細明體"/>
          <w:sz w:val="24"/>
          <w:szCs w:val="24"/>
        </w:rPr>
      </w:pPr>
    </w:p>
    <w:p w:rsidR="00F83738" w:rsidRPr="006B00E6" w:rsidRDefault="00F83738">
      <w:pPr>
        <w:rPr>
          <w:rFonts w:ascii="新細明體" w:eastAsia="新細明體" w:hAnsi="新細明體"/>
          <w:sz w:val="24"/>
          <w:szCs w:val="24"/>
        </w:rPr>
      </w:pPr>
    </w:p>
    <w:p w:rsidR="00F83738" w:rsidRPr="006B00E6" w:rsidRDefault="00F83738">
      <w:pPr>
        <w:rPr>
          <w:rFonts w:ascii="新細明體" w:eastAsia="新細明體" w:hAnsi="新細明體"/>
          <w:sz w:val="24"/>
          <w:szCs w:val="24"/>
        </w:rPr>
      </w:pPr>
    </w:p>
    <w:sectPr w:rsidR="00F83738" w:rsidRPr="006B00E6" w:rsidSect="00252961">
      <w:footerReference w:type="default" r:id="rId20"/>
      <w:pgSz w:w="12240" w:h="15840"/>
      <w:pgMar w:top="720" w:right="720" w:bottom="720" w:left="72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9A4" w:rsidRDefault="001019A4" w:rsidP="00252961">
      <w:pPr>
        <w:spacing w:after="0" w:line="240" w:lineRule="auto"/>
      </w:pPr>
      <w:r>
        <w:separator/>
      </w:r>
    </w:p>
  </w:endnote>
  <w:endnote w:type="continuationSeparator" w:id="0">
    <w:p w:rsidR="001019A4" w:rsidRDefault="001019A4" w:rsidP="00252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FB8" w:rsidRPr="00F045FD" w:rsidRDefault="00DE5FB8" w:rsidP="00F045FD">
    <w:pPr>
      <w:pStyle w:val="a9"/>
      <w:jc w:val="right"/>
      <w:rPr>
        <w:rFonts w:ascii="Arial" w:hAnsi="Arial" w:cs="Arial"/>
        <w:sz w:val="16"/>
        <w:szCs w:val="16"/>
      </w:rPr>
    </w:pPr>
    <w:r w:rsidRPr="00F045FD">
      <w:rPr>
        <w:rFonts w:ascii="Arial" w:hAnsi="Arial" w:cs="Arial"/>
        <w:sz w:val="16"/>
        <w:szCs w:val="16"/>
      </w:rPr>
      <w:t xml:space="preserve">REGAL SCAN TECH  |  </w:t>
    </w:r>
    <w:r w:rsidRPr="00F045FD">
      <w:rPr>
        <w:rFonts w:ascii="Arial" w:hAnsi="Arial" w:cs="Arial"/>
        <w:sz w:val="16"/>
        <w:szCs w:val="16"/>
      </w:rPr>
      <w:fldChar w:fldCharType="begin"/>
    </w:r>
    <w:r w:rsidRPr="00F045FD">
      <w:rPr>
        <w:rFonts w:ascii="Arial" w:hAnsi="Arial" w:cs="Arial"/>
        <w:sz w:val="16"/>
        <w:szCs w:val="16"/>
      </w:rPr>
      <w:instrText xml:space="preserve"> PAGE   \* MERGEFORMAT </w:instrText>
    </w:r>
    <w:r w:rsidRPr="00F045FD">
      <w:rPr>
        <w:rFonts w:ascii="Arial" w:hAnsi="Arial" w:cs="Arial"/>
        <w:sz w:val="16"/>
        <w:szCs w:val="16"/>
      </w:rPr>
      <w:fldChar w:fldCharType="separate"/>
    </w:r>
    <w:r w:rsidR="00752D08">
      <w:rPr>
        <w:rFonts w:ascii="Arial" w:hAnsi="Arial" w:cs="Arial"/>
        <w:noProof/>
        <w:sz w:val="16"/>
        <w:szCs w:val="16"/>
      </w:rPr>
      <w:t>18</w:t>
    </w:r>
    <w:r w:rsidRPr="00F045FD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9A4" w:rsidRDefault="001019A4" w:rsidP="00252961">
      <w:pPr>
        <w:spacing w:after="0" w:line="240" w:lineRule="auto"/>
      </w:pPr>
      <w:r>
        <w:separator/>
      </w:r>
    </w:p>
  </w:footnote>
  <w:footnote w:type="continuationSeparator" w:id="0">
    <w:p w:rsidR="001019A4" w:rsidRDefault="001019A4" w:rsidP="00252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874D5"/>
    <w:multiLevelType w:val="hybridMultilevel"/>
    <w:tmpl w:val="DE6A494C"/>
    <w:lvl w:ilvl="0" w:tplc="F0C8D8BA">
      <w:start w:val="1"/>
      <w:numFmt w:val="decimal"/>
      <w:lvlText w:val="%1."/>
      <w:lvlJc w:val="left"/>
      <w:pPr>
        <w:ind w:left="360" w:hanging="360"/>
      </w:pPr>
      <w:rPr>
        <w:rFonts w:ascii="新細明體" w:eastAsia="新細明體" w:hAnsi="新細明體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57750B"/>
    <w:multiLevelType w:val="hybridMultilevel"/>
    <w:tmpl w:val="09B24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D4DB5"/>
    <w:multiLevelType w:val="hybridMultilevel"/>
    <w:tmpl w:val="AAE2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45527"/>
    <w:multiLevelType w:val="hybridMultilevel"/>
    <w:tmpl w:val="AA82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C5947"/>
    <w:multiLevelType w:val="hybridMultilevel"/>
    <w:tmpl w:val="D56A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036734"/>
    <w:multiLevelType w:val="hybridMultilevel"/>
    <w:tmpl w:val="61F8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9C4FAF"/>
    <w:multiLevelType w:val="hybridMultilevel"/>
    <w:tmpl w:val="704220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7784A"/>
    <w:multiLevelType w:val="hybridMultilevel"/>
    <w:tmpl w:val="D81E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175A5"/>
    <w:multiLevelType w:val="hybridMultilevel"/>
    <w:tmpl w:val="01CE9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25B0F"/>
    <w:multiLevelType w:val="hybridMultilevel"/>
    <w:tmpl w:val="918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73B393A"/>
    <w:multiLevelType w:val="hybridMultilevel"/>
    <w:tmpl w:val="248E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17D30"/>
    <w:multiLevelType w:val="hybridMultilevel"/>
    <w:tmpl w:val="F6A47FFA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8190E7D"/>
    <w:multiLevelType w:val="hybridMultilevel"/>
    <w:tmpl w:val="493AB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761D24"/>
    <w:multiLevelType w:val="hybridMultilevel"/>
    <w:tmpl w:val="5496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FD5DAF"/>
    <w:multiLevelType w:val="hybridMultilevel"/>
    <w:tmpl w:val="915A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A97256"/>
    <w:multiLevelType w:val="hybridMultilevel"/>
    <w:tmpl w:val="8C16B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2E52EC6"/>
    <w:multiLevelType w:val="hybridMultilevel"/>
    <w:tmpl w:val="1A7C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1D46A2"/>
    <w:multiLevelType w:val="hybridMultilevel"/>
    <w:tmpl w:val="0DD643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497788"/>
    <w:multiLevelType w:val="hybridMultilevel"/>
    <w:tmpl w:val="E19CC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3C0B3FA9"/>
    <w:multiLevelType w:val="hybridMultilevel"/>
    <w:tmpl w:val="D9CA9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9418BC"/>
    <w:multiLevelType w:val="hybridMultilevel"/>
    <w:tmpl w:val="2C70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7942B7"/>
    <w:multiLevelType w:val="hybridMultilevel"/>
    <w:tmpl w:val="2DE61A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3817697"/>
    <w:multiLevelType w:val="hybridMultilevel"/>
    <w:tmpl w:val="7B3A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0A6B21"/>
    <w:multiLevelType w:val="hybridMultilevel"/>
    <w:tmpl w:val="21062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197BA1"/>
    <w:multiLevelType w:val="hybridMultilevel"/>
    <w:tmpl w:val="54E67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5E67BD"/>
    <w:multiLevelType w:val="hybridMultilevel"/>
    <w:tmpl w:val="8C16B2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DAC0883"/>
    <w:multiLevelType w:val="hybridMultilevel"/>
    <w:tmpl w:val="7D24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6D0D50"/>
    <w:multiLevelType w:val="hybridMultilevel"/>
    <w:tmpl w:val="AFE43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F2130F"/>
    <w:multiLevelType w:val="hybridMultilevel"/>
    <w:tmpl w:val="918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8F571CC"/>
    <w:multiLevelType w:val="hybridMultilevel"/>
    <w:tmpl w:val="0374C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742F2C"/>
    <w:multiLevelType w:val="hybridMultilevel"/>
    <w:tmpl w:val="AF107E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C660A8B"/>
    <w:multiLevelType w:val="hybridMultilevel"/>
    <w:tmpl w:val="4EF09F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5">
      <w:start w:val="1"/>
      <w:numFmt w:val="upp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CAD1B0F"/>
    <w:multiLevelType w:val="hybridMultilevel"/>
    <w:tmpl w:val="6C88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EA43C7"/>
    <w:multiLevelType w:val="hybridMultilevel"/>
    <w:tmpl w:val="918A0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E5A73A6"/>
    <w:multiLevelType w:val="hybridMultilevel"/>
    <w:tmpl w:val="05224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F7C5AE9"/>
    <w:multiLevelType w:val="hybridMultilevel"/>
    <w:tmpl w:val="C6043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09500ED"/>
    <w:multiLevelType w:val="hybridMultilevel"/>
    <w:tmpl w:val="0A0CB2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98C5BD9"/>
    <w:multiLevelType w:val="hybridMultilevel"/>
    <w:tmpl w:val="B058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0B604D"/>
    <w:multiLevelType w:val="hybridMultilevel"/>
    <w:tmpl w:val="7472D5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CC34A16"/>
    <w:multiLevelType w:val="hybridMultilevel"/>
    <w:tmpl w:val="E8C0C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416746"/>
    <w:multiLevelType w:val="hybridMultilevel"/>
    <w:tmpl w:val="8FB4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3E6FBF"/>
    <w:multiLevelType w:val="hybridMultilevel"/>
    <w:tmpl w:val="A90C9D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6B0144C"/>
    <w:multiLevelType w:val="hybridMultilevel"/>
    <w:tmpl w:val="B0BC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A51C2F"/>
    <w:multiLevelType w:val="hybridMultilevel"/>
    <w:tmpl w:val="C584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1D0831"/>
    <w:multiLevelType w:val="hybridMultilevel"/>
    <w:tmpl w:val="DD4E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19"/>
  </w:num>
  <w:num w:numId="4">
    <w:abstractNumId w:val="30"/>
  </w:num>
  <w:num w:numId="5">
    <w:abstractNumId w:val="17"/>
  </w:num>
  <w:num w:numId="6">
    <w:abstractNumId w:val="34"/>
  </w:num>
  <w:num w:numId="7">
    <w:abstractNumId w:val="35"/>
  </w:num>
  <w:num w:numId="8">
    <w:abstractNumId w:val="12"/>
  </w:num>
  <w:num w:numId="9">
    <w:abstractNumId w:val="36"/>
  </w:num>
  <w:num w:numId="10">
    <w:abstractNumId w:val="18"/>
  </w:num>
  <w:num w:numId="11">
    <w:abstractNumId w:val="21"/>
  </w:num>
  <w:num w:numId="12">
    <w:abstractNumId w:val="6"/>
  </w:num>
  <w:num w:numId="13">
    <w:abstractNumId w:val="15"/>
  </w:num>
  <w:num w:numId="14">
    <w:abstractNumId w:val="25"/>
  </w:num>
  <w:num w:numId="15">
    <w:abstractNumId w:val="0"/>
  </w:num>
  <w:num w:numId="16">
    <w:abstractNumId w:val="28"/>
  </w:num>
  <w:num w:numId="17">
    <w:abstractNumId w:val="33"/>
  </w:num>
  <w:num w:numId="18">
    <w:abstractNumId w:val="9"/>
  </w:num>
  <w:num w:numId="19">
    <w:abstractNumId w:val="29"/>
  </w:num>
  <w:num w:numId="20">
    <w:abstractNumId w:val="14"/>
  </w:num>
  <w:num w:numId="21">
    <w:abstractNumId w:val="3"/>
  </w:num>
  <w:num w:numId="22">
    <w:abstractNumId w:val="41"/>
  </w:num>
  <w:num w:numId="23">
    <w:abstractNumId w:val="13"/>
  </w:num>
  <w:num w:numId="24">
    <w:abstractNumId w:val="44"/>
  </w:num>
  <w:num w:numId="25">
    <w:abstractNumId w:val="39"/>
  </w:num>
  <w:num w:numId="26">
    <w:abstractNumId w:val="1"/>
  </w:num>
  <w:num w:numId="27">
    <w:abstractNumId w:val="20"/>
  </w:num>
  <w:num w:numId="28">
    <w:abstractNumId w:val="4"/>
  </w:num>
  <w:num w:numId="29">
    <w:abstractNumId w:val="40"/>
  </w:num>
  <w:num w:numId="30">
    <w:abstractNumId w:val="37"/>
  </w:num>
  <w:num w:numId="31">
    <w:abstractNumId w:val="10"/>
  </w:num>
  <w:num w:numId="32">
    <w:abstractNumId w:val="8"/>
  </w:num>
  <w:num w:numId="33">
    <w:abstractNumId w:val="38"/>
  </w:num>
  <w:num w:numId="34">
    <w:abstractNumId w:val="27"/>
  </w:num>
  <w:num w:numId="35">
    <w:abstractNumId w:val="42"/>
  </w:num>
  <w:num w:numId="36">
    <w:abstractNumId w:val="5"/>
  </w:num>
  <w:num w:numId="37">
    <w:abstractNumId w:val="16"/>
  </w:num>
  <w:num w:numId="38">
    <w:abstractNumId w:val="2"/>
  </w:num>
  <w:num w:numId="39">
    <w:abstractNumId w:val="7"/>
  </w:num>
  <w:num w:numId="40">
    <w:abstractNumId w:val="32"/>
  </w:num>
  <w:num w:numId="41">
    <w:abstractNumId w:val="23"/>
  </w:num>
  <w:num w:numId="42">
    <w:abstractNumId w:val="26"/>
  </w:num>
  <w:num w:numId="43">
    <w:abstractNumId w:val="31"/>
  </w:num>
  <w:num w:numId="44">
    <w:abstractNumId w:val="11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65E11"/>
    <w:rsid w:val="00005BB5"/>
    <w:rsid w:val="000124D7"/>
    <w:rsid w:val="0001394D"/>
    <w:rsid w:val="000151D5"/>
    <w:rsid w:val="00015CEA"/>
    <w:rsid w:val="0001767E"/>
    <w:rsid w:val="00017D65"/>
    <w:rsid w:val="000200C3"/>
    <w:rsid w:val="0002089A"/>
    <w:rsid w:val="000209A9"/>
    <w:rsid w:val="00020C0E"/>
    <w:rsid w:val="00021717"/>
    <w:rsid w:val="000220D2"/>
    <w:rsid w:val="00024F81"/>
    <w:rsid w:val="00027A9E"/>
    <w:rsid w:val="00034E2C"/>
    <w:rsid w:val="00041B3E"/>
    <w:rsid w:val="000425DD"/>
    <w:rsid w:val="00043FAB"/>
    <w:rsid w:val="00044DEB"/>
    <w:rsid w:val="00052374"/>
    <w:rsid w:val="000535BD"/>
    <w:rsid w:val="00060465"/>
    <w:rsid w:val="000647F1"/>
    <w:rsid w:val="000655DD"/>
    <w:rsid w:val="00070F81"/>
    <w:rsid w:val="00071A34"/>
    <w:rsid w:val="00073CA5"/>
    <w:rsid w:val="00075F68"/>
    <w:rsid w:val="00077CCA"/>
    <w:rsid w:val="00082C93"/>
    <w:rsid w:val="00084AD4"/>
    <w:rsid w:val="0008564F"/>
    <w:rsid w:val="00086526"/>
    <w:rsid w:val="00093AA5"/>
    <w:rsid w:val="00095438"/>
    <w:rsid w:val="000958CE"/>
    <w:rsid w:val="000A0F7B"/>
    <w:rsid w:val="000A1486"/>
    <w:rsid w:val="000A153E"/>
    <w:rsid w:val="000A73F8"/>
    <w:rsid w:val="000C02C2"/>
    <w:rsid w:val="000C7EB9"/>
    <w:rsid w:val="000D4322"/>
    <w:rsid w:val="000D5A96"/>
    <w:rsid w:val="000D6F31"/>
    <w:rsid w:val="000D7290"/>
    <w:rsid w:val="000E2029"/>
    <w:rsid w:val="000E4335"/>
    <w:rsid w:val="000E4E7B"/>
    <w:rsid w:val="000E6F85"/>
    <w:rsid w:val="000E75F9"/>
    <w:rsid w:val="000E764E"/>
    <w:rsid w:val="000F7D3F"/>
    <w:rsid w:val="00100652"/>
    <w:rsid w:val="001014A4"/>
    <w:rsid w:val="00101500"/>
    <w:rsid w:val="001019A4"/>
    <w:rsid w:val="00106858"/>
    <w:rsid w:val="0011335A"/>
    <w:rsid w:val="00113899"/>
    <w:rsid w:val="00114341"/>
    <w:rsid w:val="00114F07"/>
    <w:rsid w:val="00121BB2"/>
    <w:rsid w:val="00123188"/>
    <w:rsid w:val="001263B4"/>
    <w:rsid w:val="00130A9C"/>
    <w:rsid w:val="00136595"/>
    <w:rsid w:val="001371DF"/>
    <w:rsid w:val="001409B1"/>
    <w:rsid w:val="00141694"/>
    <w:rsid w:val="001431BC"/>
    <w:rsid w:val="00143B10"/>
    <w:rsid w:val="0014430C"/>
    <w:rsid w:val="00144833"/>
    <w:rsid w:val="001454B3"/>
    <w:rsid w:val="00146AA0"/>
    <w:rsid w:val="001476F2"/>
    <w:rsid w:val="001566DD"/>
    <w:rsid w:val="0015690B"/>
    <w:rsid w:val="00156C90"/>
    <w:rsid w:val="001577A0"/>
    <w:rsid w:val="0016021E"/>
    <w:rsid w:val="00165681"/>
    <w:rsid w:val="00165C3D"/>
    <w:rsid w:val="001738E4"/>
    <w:rsid w:val="00180069"/>
    <w:rsid w:val="00183A45"/>
    <w:rsid w:val="00186890"/>
    <w:rsid w:val="00190B0D"/>
    <w:rsid w:val="0019351B"/>
    <w:rsid w:val="0019466E"/>
    <w:rsid w:val="00195632"/>
    <w:rsid w:val="0019614B"/>
    <w:rsid w:val="001969A5"/>
    <w:rsid w:val="001969D9"/>
    <w:rsid w:val="001A637E"/>
    <w:rsid w:val="001A6892"/>
    <w:rsid w:val="001A78E9"/>
    <w:rsid w:val="001B0CD9"/>
    <w:rsid w:val="001B22C1"/>
    <w:rsid w:val="001B37F7"/>
    <w:rsid w:val="001B3E6F"/>
    <w:rsid w:val="001B5710"/>
    <w:rsid w:val="001B5CEA"/>
    <w:rsid w:val="001B6A6F"/>
    <w:rsid w:val="001C5355"/>
    <w:rsid w:val="001D299D"/>
    <w:rsid w:val="001D3ED6"/>
    <w:rsid w:val="001D4146"/>
    <w:rsid w:val="001D4714"/>
    <w:rsid w:val="001E02CB"/>
    <w:rsid w:val="001E2BF7"/>
    <w:rsid w:val="001F0F5B"/>
    <w:rsid w:val="001F73B3"/>
    <w:rsid w:val="001F7F91"/>
    <w:rsid w:val="002037EF"/>
    <w:rsid w:val="00204391"/>
    <w:rsid w:val="00204736"/>
    <w:rsid w:val="0020499A"/>
    <w:rsid w:val="00204D8D"/>
    <w:rsid w:val="00206A09"/>
    <w:rsid w:val="00206C0C"/>
    <w:rsid w:val="00211835"/>
    <w:rsid w:val="00212250"/>
    <w:rsid w:val="00212A93"/>
    <w:rsid w:val="002130D6"/>
    <w:rsid w:val="00215AEB"/>
    <w:rsid w:val="0022117E"/>
    <w:rsid w:val="00223AC7"/>
    <w:rsid w:val="00224105"/>
    <w:rsid w:val="002244BC"/>
    <w:rsid w:val="00227768"/>
    <w:rsid w:val="002400C2"/>
    <w:rsid w:val="00244134"/>
    <w:rsid w:val="002465A7"/>
    <w:rsid w:val="00246C8E"/>
    <w:rsid w:val="002500F6"/>
    <w:rsid w:val="00252961"/>
    <w:rsid w:val="002542DF"/>
    <w:rsid w:val="0025744D"/>
    <w:rsid w:val="002625CC"/>
    <w:rsid w:val="00262A67"/>
    <w:rsid w:val="00263C59"/>
    <w:rsid w:val="00265A92"/>
    <w:rsid w:val="00266E4A"/>
    <w:rsid w:val="002713FE"/>
    <w:rsid w:val="00273BCF"/>
    <w:rsid w:val="00274238"/>
    <w:rsid w:val="002769DE"/>
    <w:rsid w:val="00276C93"/>
    <w:rsid w:val="00281550"/>
    <w:rsid w:val="00286CDB"/>
    <w:rsid w:val="00293F29"/>
    <w:rsid w:val="00297341"/>
    <w:rsid w:val="002A13BB"/>
    <w:rsid w:val="002A7802"/>
    <w:rsid w:val="002B20B7"/>
    <w:rsid w:val="002B4C8B"/>
    <w:rsid w:val="002C170A"/>
    <w:rsid w:val="002C6E74"/>
    <w:rsid w:val="002C7E00"/>
    <w:rsid w:val="002D164D"/>
    <w:rsid w:val="002D3112"/>
    <w:rsid w:val="002D31BC"/>
    <w:rsid w:val="002D6669"/>
    <w:rsid w:val="002D6E66"/>
    <w:rsid w:val="002F4686"/>
    <w:rsid w:val="002F4F46"/>
    <w:rsid w:val="002F5FE1"/>
    <w:rsid w:val="002F7E75"/>
    <w:rsid w:val="00300A56"/>
    <w:rsid w:val="00301E5F"/>
    <w:rsid w:val="00306728"/>
    <w:rsid w:val="0031321A"/>
    <w:rsid w:val="003141C1"/>
    <w:rsid w:val="00314D6A"/>
    <w:rsid w:val="003226C9"/>
    <w:rsid w:val="00325FF0"/>
    <w:rsid w:val="0032741A"/>
    <w:rsid w:val="00327DA4"/>
    <w:rsid w:val="00330E13"/>
    <w:rsid w:val="00334782"/>
    <w:rsid w:val="0033770E"/>
    <w:rsid w:val="00342F70"/>
    <w:rsid w:val="00344F7A"/>
    <w:rsid w:val="00346515"/>
    <w:rsid w:val="00346E1A"/>
    <w:rsid w:val="00347217"/>
    <w:rsid w:val="00351B14"/>
    <w:rsid w:val="003557B2"/>
    <w:rsid w:val="00357242"/>
    <w:rsid w:val="00357A64"/>
    <w:rsid w:val="00364313"/>
    <w:rsid w:val="00373552"/>
    <w:rsid w:val="00373D26"/>
    <w:rsid w:val="00375D93"/>
    <w:rsid w:val="00376712"/>
    <w:rsid w:val="00377A98"/>
    <w:rsid w:val="003812F8"/>
    <w:rsid w:val="003832B7"/>
    <w:rsid w:val="003834C3"/>
    <w:rsid w:val="003964F7"/>
    <w:rsid w:val="003A7B9C"/>
    <w:rsid w:val="003B35B2"/>
    <w:rsid w:val="003B5964"/>
    <w:rsid w:val="003C0669"/>
    <w:rsid w:val="003C1312"/>
    <w:rsid w:val="003C3777"/>
    <w:rsid w:val="003C5CEF"/>
    <w:rsid w:val="003D022A"/>
    <w:rsid w:val="003D2A8B"/>
    <w:rsid w:val="003D4F86"/>
    <w:rsid w:val="003F24FF"/>
    <w:rsid w:val="003F2638"/>
    <w:rsid w:val="003F3591"/>
    <w:rsid w:val="003F3ADE"/>
    <w:rsid w:val="0040490D"/>
    <w:rsid w:val="004053E8"/>
    <w:rsid w:val="00405618"/>
    <w:rsid w:val="00410847"/>
    <w:rsid w:val="004113AB"/>
    <w:rsid w:val="004129BF"/>
    <w:rsid w:val="0041468C"/>
    <w:rsid w:val="00414DEC"/>
    <w:rsid w:val="0042125D"/>
    <w:rsid w:val="00423358"/>
    <w:rsid w:val="00431D47"/>
    <w:rsid w:val="00437B98"/>
    <w:rsid w:val="0044457C"/>
    <w:rsid w:val="00452B4C"/>
    <w:rsid w:val="00454517"/>
    <w:rsid w:val="00454B3C"/>
    <w:rsid w:val="00463A0A"/>
    <w:rsid w:val="00465BF9"/>
    <w:rsid w:val="00473D7C"/>
    <w:rsid w:val="00474205"/>
    <w:rsid w:val="004817B9"/>
    <w:rsid w:val="00491824"/>
    <w:rsid w:val="00491E0A"/>
    <w:rsid w:val="004A04A1"/>
    <w:rsid w:val="004A265B"/>
    <w:rsid w:val="004A4BA9"/>
    <w:rsid w:val="004A6F5E"/>
    <w:rsid w:val="004B2ED3"/>
    <w:rsid w:val="004B7130"/>
    <w:rsid w:val="004C14FA"/>
    <w:rsid w:val="004C1B50"/>
    <w:rsid w:val="004C1EC2"/>
    <w:rsid w:val="004C29FC"/>
    <w:rsid w:val="004C324C"/>
    <w:rsid w:val="004C72B4"/>
    <w:rsid w:val="004D5ECB"/>
    <w:rsid w:val="004E2BCB"/>
    <w:rsid w:val="004F1FF7"/>
    <w:rsid w:val="00500DB4"/>
    <w:rsid w:val="00500E9F"/>
    <w:rsid w:val="00504973"/>
    <w:rsid w:val="00510AB0"/>
    <w:rsid w:val="005233F3"/>
    <w:rsid w:val="0052414B"/>
    <w:rsid w:val="0052557B"/>
    <w:rsid w:val="00526E31"/>
    <w:rsid w:val="00532F2A"/>
    <w:rsid w:val="00534AE6"/>
    <w:rsid w:val="00534C4A"/>
    <w:rsid w:val="005403EC"/>
    <w:rsid w:val="00540C95"/>
    <w:rsid w:val="00545CA5"/>
    <w:rsid w:val="00547D41"/>
    <w:rsid w:val="005561E6"/>
    <w:rsid w:val="00566441"/>
    <w:rsid w:val="005730F8"/>
    <w:rsid w:val="005778BF"/>
    <w:rsid w:val="00590ABF"/>
    <w:rsid w:val="00590CE6"/>
    <w:rsid w:val="00591B4B"/>
    <w:rsid w:val="00591D91"/>
    <w:rsid w:val="0059223B"/>
    <w:rsid w:val="005948C2"/>
    <w:rsid w:val="005A414C"/>
    <w:rsid w:val="005B0FA8"/>
    <w:rsid w:val="005B10CF"/>
    <w:rsid w:val="005B3DD7"/>
    <w:rsid w:val="005B69E8"/>
    <w:rsid w:val="005B741D"/>
    <w:rsid w:val="005C4F5F"/>
    <w:rsid w:val="005D16E2"/>
    <w:rsid w:val="005D1FF5"/>
    <w:rsid w:val="005D353E"/>
    <w:rsid w:val="005D4F01"/>
    <w:rsid w:val="005D5576"/>
    <w:rsid w:val="005F1A0D"/>
    <w:rsid w:val="005F50A7"/>
    <w:rsid w:val="005F603F"/>
    <w:rsid w:val="006021FC"/>
    <w:rsid w:val="00604732"/>
    <w:rsid w:val="00607624"/>
    <w:rsid w:val="00616922"/>
    <w:rsid w:val="006172A5"/>
    <w:rsid w:val="006257BD"/>
    <w:rsid w:val="00626C91"/>
    <w:rsid w:val="006306F2"/>
    <w:rsid w:val="006307AB"/>
    <w:rsid w:val="00631BD0"/>
    <w:rsid w:val="00655BFD"/>
    <w:rsid w:val="006566FB"/>
    <w:rsid w:val="00660AA2"/>
    <w:rsid w:val="00660B76"/>
    <w:rsid w:val="006621F7"/>
    <w:rsid w:val="00667B44"/>
    <w:rsid w:val="006712E9"/>
    <w:rsid w:val="0067545F"/>
    <w:rsid w:val="0068717D"/>
    <w:rsid w:val="006952AF"/>
    <w:rsid w:val="0069571A"/>
    <w:rsid w:val="00697859"/>
    <w:rsid w:val="006A3E00"/>
    <w:rsid w:val="006A3F8A"/>
    <w:rsid w:val="006A4467"/>
    <w:rsid w:val="006B00E6"/>
    <w:rsid w:val="006B03EC"/>
    <w:rsid w:val="006C49E7"/>
    <w:rsid w:val="006C6CA1"/>
    <w:rsid w:val="006D5665"/>
    <w:rsid w:val="006D58D6"/>
    <w:rsid w:val="006D6093"/>
    <w:rsid w:val="006E19D5"/>
    <w:rsid w:val="006E33BC"/>
    <w:rsid w:val="00705CFD"/>
    <w:rsid w:val="00706481"/>
    <w:rsid w:val="0071081A"/>
    <w:rsid w:val="00717189"/>
    <w:rsid w:val="00717A1B"/>
    <w:rsid w:val="00720750"/>
    <w:rsid w:val="007344D9"/>
    <w:rsid w:val="00734A1D"/>
    <w:rsid w:val="00736290"/>
    <w:rsid w:val="007409CF"/>
    <w:rsid w:val="0074210B"/>
    <w:rsid w:val="00743AC7"/>
    <w:rsid w:val="007447BC"/>
    <w:rsid w:val="00745C46"/>
    <w:rsid w:val="00747030"/>
    <w:rsid w:val="00752D08"/>
    <w:rsid w:val="00756444"/>
    <w:rsid w:val="00763E1B"/>
    <w:rsid w:val="00764203"/>
    <w:rsid w:val="00765355"/>
    <w:rsid w:val="00770C16"/>
    <w:rsid w:val="00770F18"/>
    <w:rsid w:val="007751F5"/>
    <w:rsid w:val="0077615F"/>
    <w:rsid w:val="0077682A"/>
    <w:rsid w:val="007865E3"/>
    <w:rsid w:val="00786758"/>
    <w:rsid w:val="00790478"/>
    <w:rsid w:val="00791FE7"/>
    <w:rsid w:val="00794599"/>
    <w:rsid w:val="007A072F"/>
    <w:rsid w:val="007A0E9A"/>
    <w:rsid w:val="007A1CA1"/>
    <w:rsid w:val="007A2D7E"/>
    <w:rsid w:val="007A38E0"/>
    <w:rsid w:val="007B1910"/>
    <w:rsid w:val="007B1F09"/>
    <w:rsid w:val="007B64EB"/>
    <w:rsid w:val="007B7A2A"/>
    <w:rsid w:val="007C3497"/>
    <w:rsid w:val="007C34C5"/>
    <w:rsid w:val="007C4884"/>
    <w:rsid w:val="007D2BC8"/>
    <w:rsid w:val="007D2C8D"/>
    <w:rsid w:val="007D5A07"/>
    <w:rsid w:val="007D7BCB"/>
    <w:rsid w:val="007E1D3C"/>
    <w:rsid w:val="007E345F"/>
    <w:rsid w:val="007E70A6"/>
    <w:rsid w:val="007F0224"/>
    <w:rsid w:val="007F323C"/>
    <w:rsid w:val="007F3DE7"/>
    <w:rsid w:val="007F4D92"/>
    <w:rsid w:val="007F55E8"/>
    <w:rsid w:val="008014A0"/>
    <w:rsid w:val="0080164A"/>
    <w:rsid w:val="0081152F"/>
    <w:rsid w:val="00811592"/>
    <w:rsid w:val="008175CA"/>
    <w:rsid w:val="00822EFF"/>
    <w:rsid w:val="00822F3D"/>
    <w:rsid w:val="00824512"/>
    <w:rsid w:val="00826284"/>
    <w:rsid w:val="008270E9"/>
    <w:rsid w:val="00832668"/>
    <w:rsid w:val="00843815"/>
    <w:rsid w:val="00847F34"/>
    <w:rsid w:val="00852C73"/>
    <w:rsid w:val="00864868"/>
    <w:rsid w:val="008648A6"/>
    <w:rsid w:val="008662DD"/>
    <w:rsid w:val="0087267E"/>
    <w:rsid w:val="008744B9"/>
    <w:rsid w:val="00880DB7"/>
    <w:rsid w:val="0088125A"/>
    <w:rsid w:val="00882B32"/>
    <w:rsid w:val="00882F96"/>
    <w:rsid w:val="008851AB"/>
    <w:rsid w:val="008863BA"/>
    <w:rsid w:val="008871A8"/>
    <w:rsid w:val="00890950"/>
    <w:rsid w:val="008915B5"/>
    <w:rsid w:val="008A0CC5"/>
    <w:rsid w:val="008A70B6"/>
    <w:rsid w:val="008B3881"/>
    <w:rsid w:val="008B5959"/>
    <w:rsid w:val="008B6A4D"/>
    <w:rsid w:val="008C0B86"/>
    <w:rsid w:val="008C672F"/>
    <w:rsid w:val="008D226F"/>
    <w:rsid w:val="008D4C64"/>
    <w:rsid w:val="008D600E"/>
    <w:rsid w:val="008F008E"/>
    <w:rsid w:val="008F1BBC"/>
    <w:rsid w:val="008F2C2E"/>
    <w:rsid w:val="009026FE"/>
    <w:rsid w:val="0090488E"/>
    <w:rsid w:val="009050C1"/>
    <w:rsid w:val="00910C80"/>
    <w:rsid w:val="009136D9"/>
    <w:rsid w:val="0091685B"/>
    <w:rsid w:val="00922D34"/>
    <w:rsid w:val="00925055"/>
    <w:rsid w:val="009258D7"/>
    <w:rsid w:val="00927674"/>
    <w:rsid w:val="0093090D"/>
    <w:rsid w:val="00931AA2"/>
    <w:rsid w:val="00932695"/>
    <w:rsid w:val="009355BC"/>
    <w:rsid w:val="00935E6A"/>
    <w:rsid w:val="00936C2E"/>
    <w:rsid w:val="00942E61"/>
    <w:rsid w:val="009453D0"/>
    <w:rsid w:val="009455DA"/>
    <w:rsid w:val="00946D73"/>
    <w:rsid w:val="009503E5"/>
    <w:rsid w:val="00950730"/>
    <w:rsid w:val="009609FA"/>
    <w:rsid w:val="00965E1F"/>
    <w:rsid w:val="009709BE"/>
    <w:rsid w:val="009711D1"/>
    <w:rsid w:val="00975F26"/>
    <w:rsid w:val="00980E82"/>
    <w:rsid w:val="00984988"/>
    <w:rsid w:val="00985933"/>
    <w:rsid w:val="009927DB"/>
    <w:rsid w:val="00992AA4"/>
    <w:rsid w:val="00992EC7"/>
    <w:rsid w:val="00992F8F"/>
    <w:rsid w:val="009A3C23"/>
    <w:rsid w:val="009A63FA"/>
    <w:rsid w:val="009A769D"/>
    <w:rsid w:val="009B4B46"/>
    <w:rsid w:val="009C0799"/>
    <w:rsid w:val="009C760F"/>
    <w:rsid w:val="009D00DF"/>
    <w:rsid w:val="009D29AD"/>
    <w:rsid w:val="009D38D1"/>
    <w:rsid w:val="009D57E2"/>
    <w:rsid w:val="009E1215"/>
    <w:rsid w:val="009E1E77"/>
    <w:rsid w:val="009E3126"/>
    <w:rsid w:val="009E591B"/>
    <w:rsid w:val="009F2D7E"/>
    <w:rsid w:val="009F46A4"/>
    <w:rsid w:val="009F511B"/>
    <w:rsid w:val="00A020C4"/>
    <w:rsid w:val="00A04FAC"/>
    <w:rsid w:val="00A06030"/>
    <w:rsid w:val="00A11271"/>
    <w:rsid w:val="00A11F27"/>
    <w:rsid w:val="00A1671E"/>
    <w:rsid w:val="00A25D98"/>
    <w:rsid w:val="00A27938"/>
    <w:rsid w:val="00A3337E"/>
    <w:rsid w:val="00A37E3D"/>
    <w:rsid w:val="00A41666"/>
    <w:rsid w:val="00A41B40"/>
    <w:rsid w:val="00A44E34"/>
    <w:rsid w:val="00A45C0A"/>
    <w:rsid w:val="00A50E24"/>
    <w:rsid w:val="00A51173"/>
    <w:rsid w:val="00A51BCC"/>
    <w:rsid w:val="00A53430"/>
    <w:rsid w:val="00A5375D"/>
    <w:rsid w:val="00A575FB"/>
    <w:rsid w:val="00A60AB5"/>
    <w:rsid w:val="00A66BBE"/>
    <w:rsid w:val="00A674C3"/>
    <w:rsid w:val="00A67A7A"/>
    <w:rsid w:val="00A67E31"/>
    <w:rsid w:val="00A70F69"/>
    <w:rsid w:val="00A71805"/>
    <w:rsid w:val="00A76984"/>
    <w:rsid w:val="00A76FC0"/>
    <w:rsid w:val="00A77291"/>
    <w:rsid w:val="00A85EF1"/>
    <w:rsid w:val="00A91744"/>
    <w:rsid w:val="00A925DE"/>
    <w:rsid w:val="00A952A7"/>
    <w:rsid w:val="00A96115"/>
    <w:rsid w:val="00AA3F3D"/>
    <w:rsid w:val="00AB171D"/>
    <w:rsid w:val="00AB27B0"/>
    <w:rsid w:val="00AB699F"/>
    <w:rsid w:val="00AB6B1F"/>
    <w:rsid w:val="00AC25E5"/>
    <w:rsid w:val="00AC54CD"/>
    <w:rsid w:val="00AC72E7"/>
    <w:rsid w:val="00AD5473"/>
    <w:rsid w:val="00AE076B"/>
    <w:rsid w:val="00AE152F"/>
    <w:rsid w:val="00AE156C"/>
    <w:rsid w:val="00AE1FE7"/>
    <w:rsid w:val="00AE406B"/>
    <w:rsid w:val="00AE45B9"/>
    <w:rsid w:val="00AE5F15"/>
    <w:rsid w:val="00AF13DC"/>
    <w:rsid w:val="00AF1AA7"/>
    <w:rsid w:val="00AF470F"/>
    <w:rsid w:val="00B00D05"/>
    <w:rsid w:val="00B031A9"/>
    <w:rsid w:val="00B0323D"/>
    <w:rsid w:val="00B037D9"/>
    <w:rsid w:val="00B04367"/>
    <w:rsid w:val="00B07191"/>
    <w:rsid w:val="00B11D2E"/>
    <w:rsid w:val="00B23DCC"/>
    <w:rsid w:val="00B26167"/>
    <w:rsid w:val="00B30510"/>
    <w:rsid w:val="00B324DC"/>
    <w:rsid w:val="00B329D0"/>
    <w:rsid w:val="00B357F9"/>
    <w:rsid w:val="00B35DBE"/>
    <w:rsid w:val="00B40766"/>
    <w:rsid w:val="00B426D8"/>
    <w:rsid w:val="00B44095"/>
    <w:rsid w:val="00B44ACF"/>
    <w:rsid w:val="00B45D6F"/>
    <w:rsid w:val="00B46BED"/>
    <w:rsid w:val="00B47233"/>
    <w:rsid w:val="00B47C1D"/>
    <w:rsid w:val="00B51E4D"/>
    <w:rsid w:val="00B52445"/>
    <w:rsid w:val="00B558A8"/>
    <w:rsid w:val="00B57467"/>
    <w:rsid w:val="00B638A3"/>
    <w:rsid w:val="00B64A5E"/>
    <w:rsid w:val="00B66C1E"/>
    <w:rsid w:val="00B74509"/>
    <w:rsid w:val="00B863DC"/>
    <w:rsid w:val="00B96C0F"/>
    <w:rsid w:val="00BA7729"/>
    <w:rsid w:val="00BC38D9"/>
    <w:rsid w:val="00BC3CA8"/>
    <w:rsid w:val="00BC3DE8"/>
    <w:rsid w:val="00BC5EB5"/>
    <w:rsid w:val="00BD5D78"/>
    <w:rsid w:val="00BD6035"/>
    <w:rsid w:val="00BD76E8"/>
    <w:rsid w:val="00BE1054"/>
    <w:rsid w:val="00BE39EF"/>
    <w:rsid w:val="00BE5705"/>
    <w:rsid w:val="00BF0956"/>
    <w:rsid w:val="00BF3BC8"/>
    <w:rsid w:val="00BF4F57"/>
    <w:rsid w:val="00BF7CE8"/>
    <w:rsid w:val="00C02E43"/>
    <w:rsid w:val="00C04DF9"/>
    <w:rsid w:val="00C0541F"/>
    <w:rsid w:val="00C11747"/>
    <w:rsid w:val="00C1329A"/>
    <w:rsid w:val="00C16098"/>
    <w:rsid w:val="00C1648D"/>
    <w:rsid w:val="00C16E82"/>
    <w:rsid w:val="00C210AD"/>
    <w:rsid w:val="00C23EDA"/>
    <w:rsid w:val="00C24EC6"/>
    <w:rsid w:val="00C31339"/>
    <w:rsid w:val="00C31953"/>
    <w:rsid w:val="00C3424F"/>
    <w:rsid w:val="00C35A1E"/>
    <w:rsid w:val="00C41417"/>
    <w:rsid w:val="00C503E1"/>
    <w:rsid w:val="00C51081"/>
    <w:rsid w:val="00C610EC"/>
    <w:rsid w:val="00C65E11"/>
    <w:rsid w:val="00C802CC"/>
    <w:rsid w:val="00C8216D"/>
    <w:rsid w:val="00C82DC4"/>
    <w:rsid w:val="00C86C4E"/>
    <w:rsid w:val="00C90378"/>
    <w:rsid w:val="00C91D5B"/>
    <w:rsid w:val="00C938BA"/>
    <w:rsid w:val="00C9448D"/>
    <w:rsid w:val="00C94A24"/>
    <w:rsid w:val="00C969A1"/>
    <w:rsid w:val="00C970BC"/>
    <w:rsid w:val="00CA20F6"/>
    <w:rsid w:val="00CA2C0B"/>
    <w:rsid w:val="00CA40AD"/>
    <w:rsid w:val="00CA46B8"/>
    <w:rsid w:val="00CA5CA7"/>
    <w:rsid w:val="00CA718D"/>
    <w:rsid w:val="00CB0FFE"/>
    <w:rsid w:val="00CB1E68"/>
    <w:rsid w:val="00CB257B"/>
    <w:rsid w:val="00CB68E2"/>
    <w:rsid w:val="00CB782D"/>
    <w:rsid w:val="00CB785D"/>
    <w:rsid w:val="00CB79D5"/>
    <w:rsid w:val="00CC06FF"/>
    <w:rsid w:val="00CC1BE6"/>
    <w:rsid w:val="00CC238B"/>
    <w:rsid w:val="00CC704D"/>
    <w:rsid w:val="00CD06AE"/>
    <w:rsid w:val="00CD1AEC"/>
    <w:rsid w:val="00CD7068"/>
    <w:rsid w:val="00CE24BF"/>
    <w:rsid w:val="00CE4826"/>
    <w:rsid w:val="00CE5250"/>
    <w:rsid w:val="00CE5B79"/>
    <w:rsid w:val="00CE5FF9"/>
    <w:rsid w:val="00CF4944"/>
    <w:rsid w:val="00CF5B03"/>
    <w:rsid w:val="00D07A55"/>
    <w:rsid w:val="00D142E5"/>
    <w:rsid w:val="00D14D0F"/>
    <w:rsid w:val="00D16907"/>
    <w:rsid w:val="00D27351"/>
    <w:rsid w:val="00D27A22"/>
    <w:rsid w:val="00D352B9"/>
    <w:rsid w:val="00D37E9A"/>
    <w:rsid w:val="00D43A3C"/>
    <w:rsid w:val="00D44144"/>
    <w:rsid w:val="00D45A12"/>
    <w:rsid w:val="00D46280"/>
    <w:rsid w:val="00D50706"/>
    <w:rsid w:val="00D52468"/>
    <w:rsid w:val="00D5402C"/>
    <w:rsid w:val="00D548CB"/>
    <w:rsid w:val="00D63399"/>
    <w:rsid w:val="00D63AB5"/>
    <w:rsid w:val="00D70726"/>
    <w:rsid w:val="00D721F1"/>
    <w:rsid w:val="00D739A8"/>
    <w:rsid w:val="00D75815"/>
    <w:rsid w:val="00D76801"/>
    <w:rsid w:val="00D77056"/>
    <w:rsid w:val="00D87AC0"/>
    <w:rsid w:val="00D90195"/>
    <w:rsid w:val="00D93381"/>
    <w:rsid w:val="00D95092"/>
    <w:rsid w:val="00D96762"/>
    <w:rsid w:val="00D97D58"/>
    <w:rsid w:val="00DA1868"/>
    <w:rsid w:val="00DA6277"/>
    <w:rsid w:val="00DA6F6E"/>
    <w:rsid w:val="00DA7268"/>
    <w:rsid w:val="00DB0A89"/>
    <w:rsid w:val="00DB0EF0"/>
    <w:rsid w:val="00DB135A"/>
    <w:rsid w:val="00DB4AB7"/>
    <w:rsid w:val="00DC24EF"/>
    <w:rsid w:val="00DD7AF0"/>
    <w:rsid w:val="00DE23FD"/>
    <w:rsid w:val="00DE28B3"/>
    <w:rsid w:val="00DE4A13"/>
    <w:rsid w:val="00DE5DA4"/>
    <w:rsid w:val="00DE5FB8"/>
    <w:rsid w:val="00DE613D"/>
    <w:rsid w:val="00DE6D52"/>
    <w:rsid w:val="00DE7253"/>
    <w:rsid w:val="00DF0F88"/>
    <w:rsid w:val="00DF21F2"/>
    <w:rsid w:val="00DF365E"/>
    <w:rsid w:val="00DF3C22"/>
    <w:rsid w:val="00DF628A"/>
    <w:rsid w:val="00DF6880"/>
    <w:rsid w:val="00E05EA8"/>
    <w:rsid w:val="00E06037"/>
    <w:rsid w:val="00E11C46"/>
    <w:rsid w:val="00E1380D"/>
    <w:rsid w:val="00E14C2A"/>
    <w:rsid w:val="00E202B2"/>
    <w:rsid w:val="00E23655"/>
    <w:rsid w:val="00E2456D"/>
    <w:rsid w:val="00E25954"/>
    <w:rsid w:val="00E27FAD"/>
    <w:rsid w:val="00E31EBD"/>
    <w:rsid w:val="00E378F9"/>
    <w:rsid w:val="00E466D6"/>
    <w:rsid w:val="00E46918"/>
    <w:rsid w:val="00E50B58"/>
    <w:rsid w:val="00E52017"/>
    <w:rsid w:val="00E52276"/>
    <w:rsid w:val="00E57A86"/>
    <w:rsid w:val="00E61B87"/>
    <w:rsid w:val="00E660DD"/>
    <w:rsid w:val="00E7188E"/>
    <w:rsid w:val="00E73D97"/>
    <w:rsid w:val="00E74B6E"/>
    <w:rsid w:val="00E76970"/>
    <w:rsid w:val="00E812CC"/>
    <w:rsid w:val="00E83027"/>
    <w:rsid w:val="00E84755"/>
    <w:rsid w:val="00E86D13"/>
    <w:rsid w:val="00E97F52"/>
    <w:rsid w:val="00EA04CA"/>
    <w:rsid w:val="00EA1FBD"/>
    <w:rsid w:val="00EA535E"/>
    <w:rsid w:val="00EA5A3E"/>
    <w:rsid w:val="00EA7225"/>
    <w:rsid w:val="00EA7635"/>
    <w:rsid w:val="00EB3616"/>
    <w:rsid w:val="00EB37BF"/>
    <w:rsid w:val="00EB5ADF"/>
    <w:rsid w:val="00EB6C98"/>
    <w:rsid w:val="00ED44EE"/>
    <w:rsid w:val="00ED4990"/>
    <w:rsid w:val="00EE0ED9"/>
    <w:rsid w:val="00EE6017"/>
    <w:rsid w:val="00EE6DF1"/>
    <w:rsid w:val="00EE7A2E"/>
    <w:rsid w:val="00EF0E15"/>
    <w:rsid w:val="00EF4CC5"/>
    <w:rsid w:val="00F02E6A"/>
    <w:rsid w:val="00F045FD"/>
    <w:rsid w:val="00F103DF"/>
    <w:rsid w:val="00F116B2"/>
    <w:rsid w:val="00F1177B"/>
    <w:rsid w:val="00F16993"/>
    <w:rsid w:val="00F16F83"/>
    <w:rsid w:val="00F17902"/>
    <w:rsid w:val="00F226C2"/>
    <w:rsid w:val="00F23CB5"/>
    <w:rsid w:val="00F25290"/>
    <w:rsid w:val="00F25425"/>
    <w:rsid w:val="00F26626"/>
    <w:rsid w:val="00F34B49"/>
    <w:rsid w:val="00F36DE9"/>
    <w:rsid w:val="00F4061C"/>
    <w:rsid w:val="00F41D06"/>
    <w:rsid w:val="00F42E9B"/>
    <w:rsid w:val="00F453C9"/>
    <w:rsid w:val="00F50425"/>
    <w:rsid w:val="00F516DA"/>
    <w:rsid w:val="00F622A3"/>
    <w:rsid w:val="00F6246E"/>
    <w:rsid w:val="00F6537E"/>
    <w:rsid w:val="00F6615E"/>
    <w:rsid w:val="00F72C18"/>
    <w:rsid w:val="00F81BB9"/>
    <w:rsid w:val="00F83738"/>
    <w:rsid w:val="00F86965"/>
    <w:rsid w:val="00F970B1"/>
    <w:rsid w:val="00FA36C6"/>
    <w:rsid w:val="00FA3941"/>
    <w:rsid w:val="00FA42A0"/>
    <w:rsid w:val="00FA66E7"/>
    <w:rsid w:val="00FA6C26"/>
    <w:rsid w:val="00FB1440"/>
    <w:rsid w:val="00FC3467"/>
    <w:rsid w:val="00FD2D0B"/>
    <w:rsid w:val="00FD5CF3"/>
    <w:rsid w:val="00FD646F"/>
    <w:rsid w:val="00FD6AEC"/>
    <w:rsid w:val="00FE1E79"/>
    <w:rsid w:val="00FE3F5F"/>
    <w:rsid w:val="00FE461D"/>
    <w:rsid w:val="00FE72E0"/>
    <w:rsid w:val="00FF32BF"/>
    <w:rsid w:val="00FF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B9E031-A948-4BE9-A777-75BF8A333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C4E"/>
  </w:style>
  <w:style w:type="paragraph" w:styleId="1">
    <w:name w:val="heading 1"/>
    <w:basedOn w:val="a"/>
    <w:next w:val="a"/>
    <w:link w:val="10"/>
    <w:uiPriority w:val="9"/>
    <w:qFormat/>
    <w:rsid w:val="00B63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925DE"/>
    <w:pPr>
      <w:keepNext/>
      <w:keepLines/>
      <w:spacing w:before="40" w:after="0"/>
      <w:outlineLvl w:val="1"/>
    </w:pPr>
    <w:rPr>
      <w:rFonts w:asciiTheme="majorEastAsia" w:eastAsiaTheme="majorEastAsia" w:hAnsi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65E11"/>
    <w:pPr>
      <w:spacing w:after="0" w:line="240" w:lineRule="auto"/>
    </w:pPr>
    <w:rPr>
      <w:lang w:eastAsia="en-US"/>
    </w:rPr>
  </w:style>
  <w:style w:type="character" w:customStyle="1" w:styleId="a4">
    <w:name w:val="無間距 字元"/>
    <w:basedOn w:val="a0"/>
    <w:link w:val="a3"/>
    <w:uiPriority w:val="1"/>
    <w:rsid w:val="00C65E11"/>
    <w:rPr>
      <w:lang w:eastAsia="en-US"/>
    </w:rPr>
  </w:style>
  <w:style w:type="table" w:styleId="a5">
    <w:name w:val="Table Grid"/>
    <w:basedOn w:val="a1"/>
    <w:uiPriority w:val="39"/>
    <w:rsid w:val="00C65E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B638A3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a6">
    <w:name w:val="List Paragraph"/>
    <w:basedOn w:val="a"/>
    <w:uiPriority w:val="34"/>
    <w:qFormat/>
    <w:rsid w:val="002C170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529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首 字元"/>
    <w:basedOn w:val="a0"/>
    <w:link w:val="a7"/>
    <w:uiPriority w:val="99"/>
    <w:rsid w:val="00252961"/>
  </w:style>
  <w:style w:type="paragraph" w:styleId="a9">
    <w:name w:val="footer"/>
    <w:basedOn w:val="a"/>
    <w:link w:val="aa"/>
    <w:uiPriority w:val="99"/>
    <w:unhideWhenUsed/>
    <w:rsid w:val="002529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頁尾 字元"/>
    <w:basedOn w:val="a0"/>
    <w:link w:val="a9"/>
    <w:uiPriority w:val="99"/>
    <w:rsid w:val="00252961"/>
  </w:style>
  <w:style w:type="character" w:styleId="ab">
    <w:name w:val="Hyperlink"/>
    <w:basedOn w:val="a0"/>
    <w:uiPriority w:val="99"/>
    <w:unhideWhenUsed/>
    <w:rsid w:val="008270E9"/>
    <w:rPr>
      <w:color w:val="0000FF"/>
      <w:u w:val="single"/>
    </w:rPr>
  </w:style>
  <w:style w:type="character" w:styleId="ac">
    <w:name w:val="annotation reference"/>
    <w:basedOn w:val="a0"/>
    <w:uiPriority w:val="99"/>
    <w:semiHidden/>
    <w:unhideWhenUsed/>
    <w:rsid w:val="00314D6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14D6A"/>
    <w:pPr>
      <w:spacing w:line="240" w:lineRule="auto"/>
    </w:pPr>
    <w:rPr>
      <w:sz w:val="20"/>
      <w:szCs w:val="20"/>
    </w:rPr>
  </w:style>
  <w:style w:type="character" w:customStyle="1" w:styleId="ae">
    <w:name w:val="註解文字 字元"/>
    <w:basedOn w:val="a0"/>
    <w:link w:val="ad"/>
    <w:uiPriority w:val="99"/>
    <w:semiHidden/>
    <w:rsid w:val="00314D6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14D6A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314D6A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314D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314D6A"/>
    <w:rPr>
      <w:rFonts w:ascii="Segoe UI" w:hAnsi="Segoe UI" w:cs="Segoe UI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6E33BC"/>
    <w:pPr>
      <w:outlineLvl w:val="9"/>
    </w:pPr>
    <w:rPr>
      <w:sz w:val="3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969D9"/>
    <w:pPr>
      <w:spacing w:after="100"/>
    </w:pPr>
    <w:rPr>
      <w:rFonts w:ascii="新細明體" w:hAnsi="新細明體"/>
      <w:sz w:val="24"/>
    </w:rPr>
  </w:style>
  <w:style w:type="character" w:customStyle="1" w:styleId="20">
    <w:name w:val="標題 2 字元"/>
    <w:basedOn w:val="a0"/>
    <w:link w:val="2"/>
    <w:uiPriority w:val="9"/>
    <w:rsid w:val="00A925DE"/>
    <w:rPr>
      <w:rFonts w:asciiTheme="majorEastAsia" w:eastAsiaTheme="majorEastAsia" w:hAnsiTheme="majorEastAsia" w:cstheme="majorBidi"/>
      <w:sz w:val="24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69D9"/>
    <w:pPr>
      <w:spacing w:after="100"/>
      <w:ind w:left="220"/>
    </w:pPr>
    <w:rPr>
      <w:rFonts w:ascii="新細明體" w:hAnsi="新細明體"/>
      <w:sz w:val="24"/>
    </w:rPr>
  </w:style>
  <w:style w:type="paragraph" w:styleId="af4">
    <w:name w:val="Body Text"/>
    <w:basedOn w:val="a"/>
    <w:link w:val="af5"/>
    <w:rsid w:val="00882B32"/>
    <w:pPr>
      <w:spacing w:before="120" w:after="0" w:line="240" w:lineRule="auto"/>
    </w:pPr>
    <w:rPr>
      <w:rFonts w:ascii="Times New Roman" w:eastAsia="新細明體" w:hAnsi="Times New Roman" w:cs="Times New Roman"/>
      <w:sz w:val="24"/>
      <w:szCs w:val="20"/>
    </w:rPr>
  </w:style>
  <w:style w:type="character" w:customStyle="1" w:styleId="af5">
    <w:name w:val="本文 字元"/>
    <w:basedOn w:val="a0"/>
    <w:link w:val="af4"/>
    <w:rsid w:val="00882B32"/>
    <w:rPr>
      <w:rFonts w:ascii="Times New Roman" w:eastAsia="新細明體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637D-55C3-4A65-91FF-9B00CBD2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25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常熟冠林汽車棧版管理系統</vt:lpstr>
    </vt:vector>
  </TitlesOfParts>
  <Company/>
  <LinksUpToDate>false</LinksUpToDate>
  <CharactersWithSpaces>14662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雙鴻電子資料分析系統規畫書</dc:title>
  <dc:subject/>
  <dc:creator>Hsu, Chung I</dc:creator>
  <cp:keywords/>
  <dc:description/>
  <cp:lastModifiedBy>秦金華</cp:lastModifiedBy>
  <cp:revision>786</cp:revision>
  <cp:lastPrinted>2013-11-14T10:07:00Z</cp:lastPrinted>
  <dcterms:created xsi:type="dcterms:W3CDTF">2013-07-16T12:32:00Z</dcterms:created>
  <dcterms:modified xsi:type="dcterms:W3CDTF">2014-05-07T02:10:00Z</dcterms:modified>
</cp:coreProperties>
</file>