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6B390" w14:textId="77777777" w:rsidR="0032292A" w:rsidRDefault="0032292A" w:rsidP="0032292A">
      <w:pPr>
        <w:jc w:val="center"/>
        <w:rPr>
          <w:rFonts w:ascii="Times" w:hAnsi="Times"/>
        </w:rPr>
      </w:pPr>
    </w:p>
    <w:p w14:paraId="4298E422" w14:textId="77777777" w:rsidR="0032292A" w:rsidRPr="0032292A" w:rsidRDefault="0032292A" w:rsidP="0032292A">
      <w:pPr>
        <w:jc w:val="center"/>
        <w:rPr>
          <w:rFonts w:ascii="Times" w:hAnsi="Times"/>
          <w:sz w:val="40"/>
          <w:szCs w:val="40"/>
        </w:rPr>
      </w:pPr>
      <w:r w:rsidRPr="0032292A">
        <w:rPr>
          <w:rFonts w:ascii="Times" w:hAnsi="Times"/>
          <w:sz w:val="40"/>
          <w:szCs w:val="40"/>
        </w:rPr>
        <w:t>The College of New Jersey</w:t>
      </w:r>
    </w:p>
    <w:p w14:paraId="79837692" w14:textId="77777777" w:rsidR="0032292A" w:rsidRDefault="0032292A" w:rsidP="0032292A">
      <w:pPr>
        <w:jc w:val="center"/>
        <w:rPr>
          <w:rFonts w:ascii="Times" w:hAnsi="Times"/>
        </w:rPr>
      </w:pPr>
    </w:p>
    <w:p w14:paraId="02F245D0" w14:textId="58C972F7" w:rsidR="0032292A" w:rsidRDefault="0032292A" w:rsidP="0032292A">
      <w:pPr>
        <w:jc w:val="center"/>
        <w:rPr>
          <w:rFonts w:ascii="Times" w:hAnsi="Times"/>
        </w:rPr>
      </w:pPr>
      <w:r>
        <w:rPr>
          <w:rFonts w:ascii="Times" w:hAnsi="Times"/>
        </w:rPr>
        <w:t>School of Humanities and Social Sciences</w:t>
      </w:r>
    </w:p>
    <w:p w14:paraId="236CF97B" w14:textId="26ABB104" w:rsidR="0032292A" w:rsidRDefault="0032292A" w:rsidP="0032292A">
      <w:pPr>
        <w:jc w:val="center"/>
        <w:rPr>
          <w:rFonts w:ascii="Times" w:hAnsi="Times"/>
        </w:rPr>
      </w:pPr>
      <w:r>
        <w:rPr>
          <w:rFonts w:ascii="Times" w:hAnsi="Times"/>
        </w:rPr>
        <w:t>Department of International Studies</w:t>
      </w:r>
    </w:p>
    <w:p w14:paraId="62038A8A" w14:textId="77777777" w:rsidR="0032292A" w:rsidRDefault="0032292A" w:rsidP="0032292A">
      <w:pPr>
        <w:jc w:val="center"/>
        <w:rPr>
          <w:rFonts w:ascii="Times" w:hAnsi="Times"/>
        </w:rPr>
      </w:pPr>
    </w:p>
    <w:p w14:paraId="15B947EA" w14:textId="77777777" w:rsidR="0058478B" w:rsidRDefault="0058478B" w:rsidP="00AC4F93">
      <w:pPr>
        <w:rPr>
          <w:rFonts w:ascii="Times" w:hAnsi="Times"/>
        </w:rPr>
      </w:pPr>
    </w:p>
    <w:p w14:paraId="0008AAB0" w14:textId="77777777" w:rsidR="0058478B" w:rsidRDefault="0058478B" w:rsidP="00AC4F93">
      <w:pPr>
        <w:rPr>
          <w:rFonts w:ascii="Times" w:hAnsi="Times"/>
        </w:rPr>
      </w:pPr>
    </w:p>
    <w:p w14:paraId="6788CAC5" w14:textId="77777777" w:rsidR="0058478B" w:rsidRDefault="0058478B" w:rsidP="00AC4F93">
      <w:pPr>
        <w:rPr>
          <w:rFonts w:ascii="Times" w:hAnsi="Times"/>
        </w:rPr>
      </w:pPr>
    </w:p>
    <w:p w14:paraId="05D7E78D" w14:textId="77777777" w:rsidR="0058478B" w:rsidRDefault="0058478B" w:rsidP="00AC4F93">
      <w:pPr>
        <w:rPr>
          <w:rFonts w:ascii="Times" w:hAnsi="Times"/>
        </w:rPr>
      </w:pPr>
    </w:p>
    <w:p w14:paraId="46DAB043" w14:textId="77777777" w:rsidR="0058478B" w:rsidRPr="0032292A" w:rsidRDefault="0058478B" w:rsidP="00AC4F93">
      <w:pPr>
        <w:rPr>
          <w:rFonts w:ascii="Times" w:hAnsi="Times"/>
          <w:sz w:val="32"/>
          <w:szCs w:val="32"/>
        </w:rPr>
      </w:pPr>
    </w:p>
    <w:p w14:paraId="603D9D5A" w14:textId="0C283993" w:rsidR="0058478B" w:rsidRPr="0032292A" w:rsidRDefault="0058478B" w:rsidP="0032292A">
      <w:pPr>
        <w:spacing w:line="360" w:lineRule="auto"/>
        <w:jc w:val="center"/>
        <w:rPr>
          <w:rFonts w:ascii="Times" w:hAnsi="Times"/>
          <w:sz w:val="32"/>
          <w:szCs w:val="32"/>
        </w:rPr>
      </w:pPr>
      <w:r w:rsidRPr="0032292A">
        <w:rPr>
          <w:rFonts w:ascii="Times" w:hAnsi="Times"/>
          <w:sz w:val="32"/>
          <w:szCs w:val="32"/>
        </w:rPr>
        <w:t>The Politics of Media</w:t>
      </w:r>
      <w:r w:rsidR="00390CF2">
        <w:rPr>
          <w:rFonts w:ascii="Times" w:hAnsi="Times"/>
          <w:sz w:val="32"/>
          <w:szCs w:val="32"/>
        </w:rPr>
        <w:t xml:space="preserve"> Conglomerates</w:t>
      </w:r>
      <w:r w:rsidRPr="0032292A">
        <w:rPr>
          <w:rFonts w:ascii="Times" w:hAnsi="Times"/>
          <w:sz w:val="32"/>
          <w:szCs w:val="32"/>
        </w:rPr>
        <w:t xml:space="preserve"> in Latin America:</w:t>
      </w:r>
    </w:p>
    <w:p w14:paraId="43A65CA9" w14:textId="36CA7D5B" w:rsidR="0058478B" w:rsidRDefault="0058478B" w:rsidP="0058478B">
      <w:pPr>
        <w:spacing w:line="360" w:lineRule="auto"/>
        <w:jc w:val="center"/>
        <w:rPr>
          <w:rFonts w:ascii="Times" w:hAnsi="Times"/>
        </w:rPr>
      </w:pPr>
      <w:r>
        <w:rPr>
          <w:rFonts w:ascii="Times" w:hAnsi="Times"/>
        </w:rPr>
        <w:t>A Contemporary Analysis</w:t>
      </w:r>
    </w:p>
    <w:p w14:paraId="4EA8E257" w14:textId="77777777" w:rsidR="0058478B" w:rsidRDefault="0058478B" w:rsidP="00AC4F93">
      <w:pPr>
        <w:rPr>
          <w:rFonts w:ascii="Times" w:hAnsi="Times"/>
        </w:rPr>
      </w:pPr>
    </w:p>
    <w:p w14:paraId="400001F1" w14:textId="77777777" w:rsidR="0058478B" w:rsidRDefault="0058478B" w:rsidP="00AC4F93">
      <w:pPr>
        <w:rPr>
          <w:rFonts w:ascii="Times" w:hAnsi="Times"/>
        </w:rPr>
      </w:pPr>
    </w:p>
    <w:p w14:paraId="5B574853" w14:textId="77777777" w:rsidR="0058478B" w:rsidRDefault="0058478B" w:rsidP="00AC4F93">
      <w:pPr>
        <w:rPr>
          <w:rFonts w:ascii="Times" w:hAnsi="Times"/>
        </w:rPr>
      </w:pPr>
    </w:p>
    <w:p w14:paraId="3E7E86D2" w14:textId="77777777" w:rsidR="0058478B" w:rsidRDefault="0058478B" w:rsidP="00AC4F93">
      <w:pPr>
        <w:rPr>
          <w:rFonts w:ascii="Times" w:hAnsi="Times"/>
        </w:rPr>
      </w:pPr>
    </w:p>
    <w:p w14:paraId="1BA56A1A" w14:textId="77777777" w:rsidR="0058478B" w:rsidRDefault="0058478B" w:rsidP="0032292A">
      <w:pPr>
        <w:rPr>
          <w:rFonts w:ascii="Times" w:hAnsi="Times"/>
        </w:rPr>
      </w:pPr>
    </w:p>
    <w:p w14:paraId="33E4221D" w14:textId="77777777" w:rsidR="0058478B" w:rsidRDefault="0058478B" w:rsidP="0058478B">
      <w:pPr>
        <w:jc w:val="center"/>
        <w:rPr>
          <w:rFonts w:ascii="Times" w:hAnsi="Times"/>
        </w:rPr>
      </w:pPr>
    </w:p>
    <w:p w14:paraId="4388406F" w14:textId="77777777" w:rsidR="0032292A" w:rsidRDefault="0032292A" w:rsidP="0058478B">
      <w:pPr>
        <w:jc w:val="center"/>
        <w:rPr>
          <w:rFonts w:ascii="Times" w:hAnsi="Times"/>
        </w:rPr>
      </w:pPr>
    </w:p>
    <w:p w14:paraId="51FD94FD" w14:textId="77777777" w:rsidR="0058478B" w:rsidRDefault="0058478B" w:rsidP="0058478B">
      <w:pPr>
        <w:jc w:val="center"/>
        <w:rPr>
          <w:rFonts w:ascii="Times" w:hAnsi="Times"/>
        </w:rPr>
      </w:pPr>
    </w:p>
    <w:p w14:paraId="61317466" w14:textId="77777777" w:rsidR="0032292A" w:rsidRDefault="0032292A" w:rsidP="0058478B">
      <w:pPr>
        <w:jc w:val="center"/>
        <w:rPr>
          <w:rFonts w:ascii="Times" w:hAnsi="Times"/>
        </w:rPr>
      </w:pPr>
    </w:p>
    <w:p w14:paraId="732DFD5F" w14:textId="0D5D7E12" w:rsidR="00992489" w:rsidRDefault="00992489" w:rsidP="0058478B">
      <w:pPr>
        <w:jc w:val="center"/>
        <w:rPr>
          <w:rFonts w:ascii="Times" w:hAnsi="Times"/>
        </w:rPr>
      </w:pPr>
      <w:r>
        <w:rPr>
          <w:rFonts w:ascii="Times" w:hAnsi="Times"/>
        </w:rPr>
        <w:t>William</w:t>
      </w:r>
      <w:r w:rsidR="00533363">
        <w:rPr>
          <w:rFonts w:ascii="Times" w:hAnsi="Times"/>
        </w:rPr>
        <w:t xml:space="preserve"> </w:t>
      </w:r>
      <w:r>
        <w:rPr>
          <w:rFonts w:ascii="Times" w:hAnsi="Times"/>
        </w:rPr>
        <w:t>Escobar</w:t>
      </w:r>
    </w:p>
    <w:p w14:paraId="73528575" w14:textId="77777777" w:rsidR="0058478B" w:rsidRDefault="0058478B" w:rsidP="0058478B">
      <w:pPr>
        <w:jc w:val="center"/>
        <w:rPr>
          <w:rFonts w:ascii="Times" w:hAnsi="Times"/>
        </w:rPr>
      </w:pPr>
    </w:p>
    <w:p w14:paraId="4368C862" w14:textId="77777777" w:rsidR="0032292A" w:rsidRDefault="0032292A" w:rsidP="0058478B">
      <w:pPr>
        <w:jc w:val="center"/>
        <w:rPr>
          <w:rFonts w:ascii="Times" w:hAnsi="Times"/>
        </w:rPr>
      </w:pPr>
    </w:p>
    <w:p w14:paraId="25DC2F7F" w14:textId="77777777" w:rsidR="0032292A" w:rsidRDefault="0032292A" w:rsidP="0058478B">
      <w:pPr>
        <w:jc w:val="center"/>
        <w:rPr>
          <w:rFonts w:ascii="Times" w:hAnsi="Times"/>
        </w:rPr>
      </w:pPr>
    </w:p>
    <w:p w14:paraId="0B16D117" w14:textId="77777777" w:rsidR="0032292A" w:rsidRDefault="0032292A" w:rsidP="0058478B">
      <w:pPr>
        <w:jc w:val="center"/>
        <w:rPr>
          <w:rFonts w:ascii="Times" w:hAnsi="Times"/>
        </w:rPr>
      </w:pPr>
    </w:p>
    <w:p w14:paraId="05600A71" w14:textId="77777777" w:rsidR="0032292A" w:rsidRDefault="0032292A" w:rsidP="0058478B">
      <w:pPr>
        <w:jc w:val="center"/>
        <w:rPr>
          <w:rFonts w:ascii="Times" w:hAnsi="Times"/>
        </w:rPr>
      </w:pPr>
    </w:p>
    <w:p w14:paraId="507D5589" w14:textId="77777777" w:rsidR="0032292A" w:rsidRDefault="0032292A" w:rsidP="0058478B">
      <w:pPr>
        <w:jc w:val="center"/>
        <w:rPr>
          <w:rFonts w:ascii="Times" w:hAnsi="Times"/>
        </w:rPr>
      </w:pPr>
    </w:p>
    <w:p w14:paraId="7347435B" w14:textId="77777777" w:rsidR="0032292A" w:rsidRDefault="0032292A" w:rsidP="0058478B">
      <w:pPr>
        <w:jc w:val="center"/>
        <w:rPr>
          <w:rFonts w:ascii="Times" w:hAnsi="Times"/>
        </w:rPr>
      </w:pPr>
    </w:p>
    <w:p w14:paraId="0FEFEB0E" w14:textId="77777777" w:rsidR="0032292A" w:rsidRDefault="0032292A" w:rsidP="0058478B">
      <w:pPr>
        <w:jc w:val="center"/>
        <w:rPr>
          <w:rFonts w:ascii="Times" w:hAnsi="Times"/>
        </w:rPr>
      </w:pPr>
    </w:p>
    <w:p w14:paraId="101503C0" w14:textId="77777777" w:rsidR="0032292A" w:rsidRDefault="0032292A" w:rsidP="0058478B">
      <w:pPr>
        <w:jc w:val="center"/>
        <w:rPr>
          <w:rFonts w:ascii="Times" w:hAnsi="Times"/>
        </w:rPr>
      </w:pPr>
    </w:p>
    <w:p w14:paraId="113D97B9" w14:textId="77777777" w:rsidR="0032292A" w:rsidRDefault="0032292A" w:rsidP="0058478B">
      <w:pPr>
        <w:jc w:val="center"/>
        <w:rPr>
          <w:rFonts w:ascii="Times" w:hAnsi="Times"/>
        </w:rPr>
      </w:pPr>
    </w:p>
    <w:p w14:paraId="434C4CF7" w14:textId="77777777" w:rsidR="0032292A" w:rsidRDefault="0032292A" w:rsidP="0058478B">
      <w:pPr>
        <w:jc w:val="center"/>
        <w:rPr>
          <w:rFonts w:ascii="Times" w:hAnsi="Times"/>
        </w:rPr>
      </w:pPr>
    </w:p>
    <w:p w14:paraId="0161400E" w14:textId="77777777" w:rsidR="0032292A" w:rsidRDefault="0032292A" w:rsidP="0058478B">
      <w:pPr>
        <w:jc w:val="center"/>
        <w:rPr>
          <w:rFonts w:ascii="Times" w:hAnsi="Times"/>
        </w:rPr>
      </w:pPr>
    </w:p>
    <w:p w14:paraId="7A40AA7E" w14:textId="77777777" w:rsidR="00A46A50" w:rsidRDefault="00A46A50" w:rsidP="0058478B">
      <w:pPr>
        <w:jc w:val="center"/>
        <w:rPr>
          <w:rFonts w:ascii="Times" w:hAnsi="Times"/>
        </w:rPr>
      </w:pPr>
    </w:p>
    <w:p w14:paraId="5FDB2D76" w14:textId="02F74162" w:rsidR="00992489" w:rsidRDefault="009C6F33" w:rsidP="0058478B">
      <w:pPr>
        <w:jc w:val="center"/>
        <w:rPr>
          <w:rFonts w:ascii="Times" w:hAnsi="Times"/>
        </w:rPr>
      </w:pPr>
      <w:r>
        <w:rPr>
          <w:rFonts w:ascii="Times" w:hAnsi="Times"/>
        </w:rPr>
        <w:t>INT 498: Senior Capstone</w:t>
      </w:r>
    </w:p>
    <w:p w14:paraId="4F231622" w14:textId="77777777" w:rsidR="0032292A" w:rsidRDefault="0032292A" w:rsidP="0032292A">
      <w:pPr>
        <w:rPr>
          <w:rFonts w:ascii="Times" w:hAnsi="Times"/>
        </w:rPr>
      </w:pPr>
    </w:p>
    <w:p w14:paraId="03D5EAC2" w14:textId="4B791FE1" w:rsidR="009C09C3" w:rsidRDefault="00EC5F73" w:rsidP="0058478B">
      <w:pPr>
        <w:jc w:val="center"/>
        <w:rPr>
          <w:rFonts w:ascii="Times" w:hAnsi="Times"/>
        </w:rPr>
      </w:pPr>
      <w:r>
        <w:rPr>
          <w:rFonts w:ascii="Times" w:hAnsi="Times"/>
        </w:rPr>
        <w:t>14 December 201</w:t>
      </w:r>
      <w:r w:rsidR="008A14AE">
        <w:rPr>
          <w:rFonts w:ascii="Times" w:hAnsi="Times"/>
        </w:rPr>
        <w:t>7</w:t>
      </w:r>
    </w:p>
    <w:p w14:paraId="782E9744" w14:textId="77777777" w:rsidR="00EC5F73" w:rsidRDefault="00EC5F73" w:rsidP="0058478B">
      <w:pPr>
        <w:jc w:val="center"/>
        <w:rPr>
          <w:rFonts w:ascii="Times" w:hAnsi="Times"/>
        </w:rPr>
      </w:pPr>
    </w:p>
    <w:p w14:paraId="5DC50362" w14:textId="77777777" w:rsidR="0058478B" w:rsidRDefault="0058478B" w:rsidP="0058478B">
      <w:pPr>
        <w:spacing w:line="480" w:lineRule="auto"/>
        <w:jc w:val="center"/>
        <w:rPr>
          <w:rFonts w:ascii="Times" w:hAnsi="Times"/>
        </w:rPr>
      </w:pPr>
    </w:p>
    <w:p w14:paraId="6A1FAA41" w14:textId="77777777" w:rsidR="0058478B" w:rsidRDefault="0058478B" w:rsidP="0058478B">
      <w:pPr>
        <w:spacing w:line="480" w:lineRule="auto"/>
        <w:jc w:val="center"/>
        <w:rPr>
          <w:rFonts w:ascii="Times" w:hAnsi="Times"/>
        </w:rPr>
      </w:pPr>
    </w:p>
    <w:p w14:paraId="6756F0DB" w14:textId="5E8C3F10" w:rsidR="008D68EC" w:rsidRDefault="008D68EC" w:rsidP="008D68EC">
      <w:r>
        <w:lastRenderedPageBreak/>
        <w:t xml:space="preserve">ABSTRACT: With a </w:t>
      </w:r>
      <w:proofErr w:type="gramStart"/>
      <w:r>
        <w:t>particular focus</w:t>
      </w:r>
      <w:proofErr w:type="gramEnd"/>
      <w:r>
        <w:t xml:space="preserve"> on the Pink Tide (1998-2009) era, this paper looks at the effect that media markets have had on presidential elections in Latin America. By examining the media as a political apparatus through a historical, psychological, and economic lens, I </w:t>
      </w:r>
      <w:proofErr w:type="gramStart"/>
      <w:r>
        <w:t>come to the conclusion</w:t>
      </w:r>
      <w:proofErr w:type="gramEnd"/>
      <w:r>
        <w:t xml:space="preserve"> that </w:t>
      </w:r>
      <w:r w:rsidR="00E33B13">
        <w:t>right-wing</w:t>
      </w:r>
      <w:r>
        <w:t xml:space="preserve"> actors have broadened their scope and influence by control</w:t>
      </w:r>
      <w:r w:rsidR="00E33B13">
        <w:t>ling</w:t>
      </w:r>
      <w:r>
        <w:t xml:space="preserve"> large portions of Latin America</w:t>
      </w:r>
      <w:r w:rsidR="00E33B13">
        <w:t>’s</w:t>
      </w:r>
      <w:r>
        <w:t xml:space="preserve"> media markets. Thus, I argue that higher degrees of media market concentration within a nation are an indication that a </w:t>
      </w:r>
      <w:r w:rsidR="00E33B13">
        <w:t>right-wing</w:t>
      </w:r>
      <w:r>
        <w:t xml:space="preserve"> government is in power</w:t>
      </w:r>
      <w:r w:rsidR="00E33B13">
        <w:t xml:space="preserve"> or is about to come into power</w:t>
      </w:r>
      <w:r>
        <w:t xml:space="preserve">. To test this theory, I utilize a statistical model in which three variables </w:t>
      </w:r>
      <w:proofErr w:type="gramStart"/>
      <w:r>
        <w:t>take into account</w:t>
      </w:r>
      <w:proofErr w:type="gramEnd"/>
      <w:r>
        <w:t xml:space="preserve"> the political, legal, and economic nature of each country’s respective media market during and after the Pink Tide.</w:t>
      </w:r>
    </w:p>
    <w:p w14:paraId="3F76CAED" w14:textId="77777777" w:rsidR="008D68EC" w:rsidRDefault="008D68EC" w:rsidP="009C6F33">
      <w:pPr>
        <w:spacing w:line="480" w:lineRule="auto"/>
        <w:rPr>
          <w:rFonts w:ascii="Times" w:hAnsi="Times"/>
          <w:b/>
        </w:rPr>
      </w:pPr>
    </w:p>
    <w:p w14:paraId="4B53C2B5" w14:textId="77777777" w:rsidR="008D68EC" w:rsidRDefault="008D68EC" w:rsidP="009C6F33">
      <w:pPr>
        <w:spacing w:line="480" w:lineRule="auto"/>
        <w:rPr>
          <w:rFonts w:ascii="Times" w:hAnsi="Times"/>
          <w:b/>
        </w:rPr>
      </w:pPr>
    </w:p>
    <w:p w14:paraId="67618712" w14:textId="77777777" w:rsidR="008D68EC" w:rsidRDefault="008D68EC" w:rsidP="009C6F33">
      <w:pPr>
        <w:spacing w:line="480" w:lineRule="auto"/>
        <w:rPr>
          <w:rFonts w:ascii="Times" w:hAnsi="Times"/>
          <w:b/>
        </w:rPr>
      </w:pPr>
    </w:p>
    <w:p w14:paraId="2387BE45" w14:textId="77777777" w:rsidR="008D68EC" w:rsidRDefault="008D68EC" w:rsidP="009C6F33">
      <w:pPr>
        <w:spacing w:line="480" w:lineRule="auto"/>
        <w:rPr>
          <w:rFonts w:ascii="Times" w:hAnsi="Times"/>
          <w:b/>
        </w:rPr>
      </w:pPr>
    </w:p>
    <w:p w14:paraId="299B12CB" w14:textId="77777777" w:rsidR="008D68EC" w:rsidRDefault="008D68EC" w:rsidP="009C6F33">
      <w:pPr>
        <w:spacing w:line="480" w:lineRule="auto"/>
        <w:rPr>
          <w:rFonts w:ascii="Times" w:hAnsi="Times"/>
          <w:b/>
        </w:rPr>
      </w:pPr>
    </w:p>
    <w:p w14:paraId="3D2CB24A" w14:textId="77777777" w:rsidR="008D68EC" w:rsidRDefault="008D68EC" w:rsidP="009C6F33">
      <w:pPr>
        <w:spacing w:line="480" w:lineRule="auto"/>
        <w:rPr>
          <w:rFonts w:ascii="Times" w:hAnsi="Times"/>
          <w:b/>
        </w:rPr>
      </w:pPr>
    </w:p>
    <w:p w14:paraId="76C091BA" w14:textId="77777777" w:rsidR="008D68EC" w:rsidRDefault="008D68EC" w:rsidP="009C6F33">
      <w:pPr>
        <w:spacing w:line="480" w:lineRule="auto"/>
        <w:rPr>
          <w:rFonts w:ascii="Times" w:hAnsi="Times"/>
          <w:b/>
        </w:rPr>
      </w:pPr>
    </w:p>
    <w:p w14:paraId="54A38C66" w14:textId="77777777" w:rsidR="008D68EC" w:rsidRDefault="008D68EC" w:rsidP="009C6F33">
      <w:pPr>
        <w:spacing w:line="480" w:lineRule="auto"/>
        <w:rPr>
          <w:rFonts w:ascii="Times" w:hAnsi="Times"/>
          <w:b/>
        </w:rPr>
      </w:pPr>
    </w:p>
    <w:p w14:paraId="214DFA66" w14:textId="77777777" w:rsidR="008D68EC" w:rsidRDefault="008D68EC" w:rsidP="009C6F33">
      <w:pPr>
        <w:spacing w:line="480" w:lineRule="auto"/>
        <w:rPr>
          <w:rFonts w:ascii="Times" w:hAnsi="Times"/>
          <w:b/>
        </w:rPr>
      </w:pPr>
    </w:p>
    <w:p w14:paraId="478BF09F" w14:textId="77777777" w:rsidR="008D68EC" w:rsidRDefault="008D68EC" w:rsidP="009C6F33">
      <w:pPr>
        <w:spacing w:line="480" w:lineRule="auto"/>
        <w:rPr>
          <w:rFonts w:ascii="Times" w:hAnsi="Times"/>
          <w:b/>
        </w:rPr>
      </w:pPr>
    </w:p>
    <w:p w14:paraId="5E9AEE3C" w14:textId="77777777" w:rsidR="008D68EC" w:rsidRDefault="008D68EC" w:rsidP="009C6F33">
      <w:pPr>
        <w:spacing w:line="480" w:lineRule="auto"/>
        <w:rPr>
          <w:rFonts w:ascii="Times" w:hAnsi="Times"/>
          <w:b/>
        </w:rPr>
      </w:pPr>
    </w:p>
    <w:p w14:paraId="78B251E7" w14:textId="77777777" w:rsidR="008D68EC" w:rsidRDefault="008D68EC" w:rsidP="009C6F33">
      <w:pPr>
        <w:spacing w:line="480" w:lineRule="auto"/>
        <w:rPr>
          <w:rFonts w:ascii="Times" w:hAnsi="Times"/>
          <w:b/>
        </w:rPr>
      </w:pPr>
    </w:p>
    <w:p w14:paraId="6BFD1083" w14:textId="77777777" w:rsidR="008D68EC" w:rsidRDefault="008D68EC" w:rsidP="009C6F33">
      <w:pPr>
        <w:spacing w:line="480" w:lineRule="auto"/>
        <w:rPr>
          <w:rFonts w:ascii="Times" w:hAnsi="Times"/>
          <w:b/>
        </w:rPr>
      </w:pPr>
    </w:p>
    <w:p w14:paraId="666F6CB2" w14:textId="77777777" w:rsidR="008D68EC" w:rsidRDefault="008D68EC" w:rsidP="009C6F33">
      <w:pPr>
        <w:spacing w:line="480" w:lineRule="auto"/>
        <w:rPr>
          <w:rFonts w:ascii="Times" w:hAnsi="Times"/>
          <w:b/>
        </w:rPr>
      </w:pPr>
    </w:p>
    <w:p w14:paraId="5BA9D349" w14:textId="77777777" w:rsidR="008D68EC" w:rsidRDefault="008D68EC" w:rsidP="009C6F33">
      <w:pPr>
        <w:spacing w:line="480" w:lineRule="auto"/>
        <w:rPr>
          <w:rFonts w:ascii="Times" w:hAnsi="Times"/>
          <w:b/>
        </w:rPr>
      </w:pPr>
    </w:p>
    <w:p w14:paraId="1D1B8392" w14:textId="77777777" w:rsidR="008D68EC" w:rsidRDefault="008D68EC" w:rsidP="009C6F33">
      <w:pPr>
        <w:spacing w:line="480" w:lineRule="auto"/>
        <w:rPr>
          <w:rFonts w:ascii="Times" w:hAnsi="Times"/>
          <w:b/>
        </w:rPr>
      </w:pPr>
    </w:p>
    <w:p w14:paraId="439328AB" w14:textId="77777777" w:rsidR="008D68EC" w:rsidRDefault="008D68EC" w:rsidP="009C6F33">
      <w:pPr>
        <w:spacing w:line="480" w:lineRule="auto"/>
        <w:rPr>
          <w:rFonts w:ascii="Times" w:hAnsi="Times"/>
          <w:b/>
        </w:rPr>
      </w:pPr>
    </w:p>
    <w:p w14:paraId="7F8BFD89" w14:textId="77777777" w:rsidR="008D68EC" w:rsidRDefault="008D68EC" w:rsidP="009C6F33">
      <w:pPr>
        <w:spacing w:line="480" w:lineRule="auto"/>
        <w:rPr>
          <w:rFonts w:ascii="Times" w:hAnsi="Times"/>
          <w:b/>
        </w:rPr>
      </w:pPr>
    </w:p>
    <w:p w14:paraId="388A73AC" w14:textId="77777777" w:rsidR="008D68EC" w:rsidRDefault="008D68EC" w:rsidP="009C6F33">
      <w:pPr>
        <w:spacing w:line="480" w:lineRule="auto"/>
        <w:rPr>
          <w:rFonts w:ascii="Times" w:hAnsi="Times"/>
          <w:b/>
        </w:rPr>
      </w:pPr>
    </w:p>
    <w:p w14:paraId="5D5C6D32" w14:textId="748D8CEA" w:rsidR="00AC4F93" w:rsidRPr="00417948" w:rsidRDefault="003848AE" w:rsidP="009C6F33">
      <w:pPr>
        <w:spacing w:line="480" w:lineRule="auto"/>
        <w:rPr>
          <w:rFonts w:ascii="Times" w:hAnsi="Times"/>
          <w:b/>
        </w:rPr>
      </w:pPr>
      <w:r w:rsidRPr="00417948">
        <w:rPr>
          <w:rFonts w:ascii="Times" w:hAnsi="Times"/>
          <w:b/>
        </w:rPr>
        <w:lastRenderedPageBreak/>
        <w:t>I</w:t>
      </w:r>
      <w:r w:rsidR="00CB2C9C" w:rsidRPr="00417948">
        <w:rPr>
          <w:rFonts w:ascii="Times" w:hAnsi="Times"/>
          <w:b/>
        </w:rPr>
        <w:t>ntroduction</w:t>
      </w:r>
      <w:r w:rsidR="00A52B90" w:rsidRPr="00417948">
        <w:rPr>
          <w:rFonts w:ascii="Times" w:hAnsi="Times"/>
          <w:b/>
        </w:rPr>
        <w:t>:</w:t>
      </w:r>
    </w:p>
    <w:p w14:paraId="3B11D554" w14:textId="68D4E24B" w:rsidR="00FF05A2" w:rsidRDefault="00273714" w:rsidP="009C6F33">
      <w:pPr>
        <w:spacing w:line="480" w:lineRule="auto"/>
        <w:rPr>
          <w:rFonts w:ascii="Times" w:hAnsi="Times"/>
        </w:rPr>
      </w:pPr>
      <w:r>
        <w:rPr>
          <w:rFonts w:ascii="Times" w:hAnsi="Times"/>
        </w:rPr>
        <w:tab/>
        <w:t>Between the</w:t>
      </w:r>
      <w:r w:rsidR="00C220FA">
        <w:rPr>
          <w:rFonts w:ascii="Times" w:hAnsi="Times"/>
        </w:rPr>
        <w:t xml:space="preserve"> years of 1998 and 2009, various countries in Latin Americ</w:t>
      </w:r>
      <w:r w:rsidR="002F378F">
        <w:rPr>
          <w:rFonts w:ascii="Times" w:hAnsi="Times"/>
        </w:rPr>
        <w:t>a experienced a drastic shift in</w:t>
      </w:r>
      <w:r w:rsidR="00C220FA">
        <w:rPr>
          <w:rFonts w:ascii="Times" w:hAnsi="Times"/>
        </w:rPr>
        <w:t xml:space="preserve"> politic</w:t>
      </w:r>
      <w:r w:rsidR="002F378F">
        <w:rPr>
          <w:rFonts w:ascii="Times" w:hAnsi="Times"/>
        </w:rPr>
        <w:t xml:space="preserve">al power. </w:t>
      </w:r>
      <w:r w:rsidR="003A0EF9">
        <w:rPr>
          <w:rFonts w:ascii="Times" w:hAnsi="Times"/>
        </w:rPr>
        <w:t xml:space="preserve">Within the course of a decade, </w:t>
      </w:r>
      <w:r w:rsidR="00C66A85">
        <w:rPr>
          <w:rFonts w:ascii="Times" w:hAnsi="Times"/>
        </w:rPr>
        <w:t xml:space="preserve">various </w:t>
      </w:r>
      <w:r w:rsidR="003A0EF9">
        <w:rPr>
          <w:rFonts w:ascii="Times" w:hAnsi="Times"/>
        </w:rPr>
        <w:t>l</w:t>
      </w:r>
      <w:r w:rsidR="009C0080">
        <w:rPr>
          <w:rFonts w:ascii="Times" w:hAnsi="Times"/>
        </w:rPr>
        <w:t xml:space="preserve">eft-wing political parties </w:t>
      </w:r>
      <w:r w:rsidR="004E1634">
        <w:rPr>
          <w:rFonts w:ascii="Times" w:hAnsi="Times"/>
        </w:rPr>
        <w:t xml:space="preserve">almost simultaneously </w:t>
      </w:r>
      <w:r w:rsidR="00415F17">
        <w:rPr>
          <w:rFonts w:ascii="Times" w:hAnsi="Times"/>
        </w:rPr>
        <w:t>gained</w:t>
      </w:r>
      <w:r w:rsidR="00071A11">
        <w:rPr>
          <w:rFonts w:ascii="Times" w:hAnsi="Times"/>
        </w:rPr>
        <w:t xml:space="preserve"> popularity</w:t>
      </w:r>
      <w:r w:rsidR="009C0080">
        <w:rPr>
          <w:rFonts w:ascii="Times" w:hAnsi="Times"/>
        </w:rPr>
        <w:t xml:space="preserve"> in countries where</w:t>
      </w:r>
      <w:r w:rsidR="00C220FA">
        <w:rPr>
          <w:rFonts w:ascii="Times" w:hAnsi="Times"/>
        </w:rPr>
        <w:t xml:space="preserve"> right-wing r</w:t>
      </w:r>
      <w:r w:rsidR="004E1634">
        <w:rPr>
          <w:rFonts w:ascii="Times" w:hAnsi="Times"/>
        </w:rPr>
        <w:t>egimes</w:t>
      </w:r>
      <w:r w:rsidR="002F378F">
        <w:rPr>
          <w:rFonts w:ascii="Times" w:hAnsi="Times"/>
        </w:rPr>
        <w:t xml:space="preserve"> ha</w:t>
      </w:r>
      <w:r w:rsidR="009C0080">
        <w:rPr>
          <w:rFonts w:ascii="Times" w:hAnsi="Times"/>
        </w:rPr>
        <w:t>ve historically retained power and influence.</w:t>
      </w:r>
      <w:r w:rsidR="004E1634" w:rsidRPr="004E1634">
        <w:rPr>
          <w:rFonts w:ascii="Times" w:hAnsi="Times"/>
        </w:rPr>
        <w:t xml:space="preserve"> </w:t>
      </w:r>
      <w:r w:rsidR="000F723D">
        <w:rPr>
          <w:rFonts w:ascii="Times" w:hAnsi="Times"/>
        </w:rPr>
        <w:t>This came as a shock to the international c</w:t>
      </w:r>
      <w:r w:rsidR="004E1634">
        <w:rPr>
          <w:rFonts w:ascii="Times" w:hAnsi="Times"/>
        </w:rPr>
        <w:t xml:space="preserve">ommunity because for </w:t>
      </w:r>
      <w:r w:rsidR="009A3A42">
        <w:rPr>
          <w:rFonts w:ascii="Times" w:hAnsi="Times"/>
        </w:rPr>
        <w:t xml:space="preserve">many </w:t>
      </w:r>
      <w:r w:rsidR="006D13CD">
        <w:rPr>
          <w:rFonts w:ascii="Times" w:hAnsi="Times"/>
        </w:rPr>
        <w:t xml:space="preserve">decades the conservative right </w:t>
      </w:r>
      <w:r w:rsidR="004E1634">
        <w:rPr>
          <w:rFonts w:ascii="Times" w:hAnsi="Times"/>
        </w:rPr>
        <w:t>wing in</w:t>
      </w:r>
      <w:r w:rsidR="000F723D">
        <w:rPr>
          <w:rFonts w:ascii="Times" w:hAnsi="Times"/>
        </w:rPr>
        <w:t xml:space="preserve"> Latin America was robust and politically unrivaled.</w:t>
      </w:r>
      <w:r w:rsidR="00027DD0">
        <w:rPr>
          <w:rFonts w:ascii="Times" w:hAnsi="Times"/>
        </w:rPr>
        <w:t xml:space="preserve">  Another interesting </w:t>
      </w:r>
      <w:r w:rsidR="00654978">
        <w:rPr>
          <w:rFonts w:ascii="Times" w:hAnsi="Times"/>
        </w:rPr>
        <w:t>development during this time was the nature of the elections throughout Latin America. Many of these political parties had risen with the help of populist sentiments. Beginning with Hugo Cha</w:t>
      </w:r>
      <w:r w:rsidR="003516E9">
        <w:rPr>
          <w:rFonts w:ascii="Times" w:hAnsi="Times"/>
        </w:rPr>
        <w:t>vez’s landslide election in 1999</w:t>
      </w:r>
      <w:r w:rsidR="00654978">
        <w:rPr>
          <w:rFonts w:ascii="Times" w:hAnsi="Times"/>
        </w:rPr>
        <w:t xml:space="preserve">, the “left turn” ushered into power presidents from a diverse range of leftist parties (Luna </w:t>
      </w:r>
      <w:r w:rsidR="000A6148">
        <w:rPr>
          <w:rFonts w:ascii="Times" w:hAnsi="Times"/>
        </w:rPr>
        <w:t xml:space="preserve">and </w:t>
      </w:r>
      <w:proofErr w:type="spellStart"/>
      <w:r w:rsidR="000A6148">
        <w:rPr>
          <w:rFonts w:ascii="Times" w:hAnsi="Times"/>
        </w:rPr>
        <w:t>Kaltwasser</w:t>
      </w:r>
      <w:proofErr w:type="spellEnd"/>
      <w:r w:rsidR="000A6148">
        <w:rPr>
          <w:rFonts w:ascii="Times" w:hAnsi="Times"/>
        </w:rPr>
        <w:t xml:space="preserve"> </w:t>
      </w:r>
      <w:r w:rsidR="00654978">
        <w:rPr>
          <w:rFonts w:ascii="Times" w:hAnsi="Times"/>
        </w:rPr>
        <w:t xml:space="preserve">2014, 36). </w:t>
      </w:r>
      <w:r w:rsidR="00152C10">
        <w:rPr>
          <w:rFonts w:ascii="Times" w:hAnsi="Times"/>
        </w:rPr>
        <w:t xml:space="preserve"> </w:t>
      </w:r>
      <w:r w:rsidR="004E3392" w:rsidRPr="005E2803">
        <w:rPr>
          <w:rFonts w:ascii="Times" w:hAnsi="Times"/>
        </w:rPr>
        <w:t>By the turn of the century, only a decade had passed since the end of the Cold War and the memories of military dictatorships were still very fresh in the minds of many Latin Americans.  Thus, this drastic status quo change left many people with unanswered questions about the fate of their country leading into the 21</w:t>
      </w:r>
      <w:r w:rsidR="004E3392" w:rsidRPr="005E2803">
        <w:rPr>
          <w:rFonts w:ascii="Times" w:hAnsi="Times"/>
          <w:vertAlign w:val="superscript"/>
        </w:rPr>
        <w:t>st</w:t>
      </w:r>
      <w:r w:rsidR="004E3392">
        <w:rPr>
          <w:rFonts w:ascii="Times" w:hAnsi="Times"/>
        </w:rPr>
        <w:t xml:space="preserve"> century.</w:t>
      </w:r>
      <w:r w:rsidR="0029415B">
        <w:rPr>
          <w:rFonts w:ascii="Times" w:hAnsi="Times"/>
        </w:rPr>
        <w:t xml:space="preserve"> </w:t>
      </w:r>
      <w:r w:rsidR="000F723D">
        <w:rPr>
          <w:rFonts w:ascii="Times" w:hAnsi="Times"/>
        </w:rPr>
        <w:t xml:space="preserve"> </w:t>
      </w:r>
    </w:p>
    <w:p w14:paraId="21A3E1A4" w14:textId="6780AAD1" w:rsidR="00F16C8D" w:rsidRDefault="00654978" w:rsidP="00FF05A2">
      <w:pPr>
        <w:spacing w:line="480" w:lineRule="auto"/>
        <w:ind w:firstLine="720"/>
        <w:rPr>
          <w:rFonts w:ascii="Times" w:hAnsi="Times"/>
        </w:rPr>
      </w:pPr>
      <w:r>
        <w:rPr>
          <w:rFonts w:ascii="Times" w:hAnsi="Times"/>
        </w:rPr>
        <w:t>To</w:t>
      </w:r>
      <w:r w:rsidR="00152C10">
        <w:rPr>
          <w:rFonts w:ascii="Times" w:hAnsi="Times"/>
        </w:rPr>
        <w:t xml:space="preserve"> better illustrate the scope</w:t>
      </w:r>
      <w:r w:rsidR="00FD4DFD">
        <w:rPr>
          <w:rFonts w:ascii="Times" w:hAnsi="Times"/>
        </w:rPr>
        <w:t xml:space="preserve"> of this trend</w:t>
      </w:r>
      <w:r w:rsidR="005D7D35">
        <w:rPr>
          <w:rFonts w:ascii="Times" w:hAnsi="Times"/>
        </w:rPr>
        <w:t xml:space="preserve">, </w:t>
      </w:r>
      <w:r w:rsidR="00B5483C">
        <w:rPr>
          <w:rFonts w:ascii="Times" w:hAnsi="Times"/>
        </w:rPr>
        <w:t>64%</w:t>
      </w:r>
      <w:r w:rsidR="005D7D35" w:rsidRPr="005E79A9">
        <w:rPr>
          <w:rFonts w:ascii="Times" w:hAnsi="Times"/>
        </w:rPr>
        <w:t xml:space="preserve"> of Lat</w:t>
      </w:r>
      <w:r w:rsidR="005D7D35">
        <w:rPr>
          <w:rFonts w:ascii="Times" w:hAnsi="Times"/>
        </w:rPr>
        <w:t>in American presidents belonged to a right-wing party in the early 1990’s but by 2008</w:t>
      </w:r>
      <w:r w:rsidR="005D7D35" w:rsidRPr="005E79A9">
        <w:rPr>
          <w:rFonts w:ascii="Times" w:hAnsi="Times"/>
        </w:rPr>
        <w:t xml:space="preserve"> this number had</w:t>
      </w:r>
      <w:r w:rsidR="00B5483C">
        <w:rPr>
          <w:rFonts w:ascii="Times" w:hAnsi="Times"/>
        </w:rPr>
        <w:t xml:space="preserve"> fallen to 33%</w:t>
      </w:r>
      <w:r w:rsidR="00136826">
        <w:rPr>
          <w:rFonts w:ascii="Times" w:hAnsi="Times"/>
        </w:rPr>
        <w:t xml:space="preserve"> (See Table 1).</w:t>
      </w:r>
      <w:r w:rsidR="009A3A42">
        <w:rPr>
          <w:rFonts w:ascii="Times" w:hAnsi="Times"/>
        </w:rPr>
        <w:t xml:space="preserve"> B</w:t>
      </w:r>
      <w:r w:rsidR="005D7D35">
        <w:rPr>
          <w:rFonts w:ascii="Times" w:hAnsi="Times"/>
        </w:rPr>
        <w:t>y the beginning of 2009</w:t>
      </w:r>
      <w:r w:rsidR="009A3A42">
        <w:rPr>
          <w:rFonts w:ascii="Times" w:hAnsi="Times"/>
        </w:rPr>
        <w:t>,</w:t>
      </w:r>
      <w:r w:rsidR="005D7D35" w:rsidRPr="005E79A9">
        <w:rPr>
          <w:rFonts w:ascii="Times" w:hAnsi="Times"/>
        </w:rPr>
        <w:t xml:space="preserve"> fifteen out twenty-one Latin American countries had </w:t>
      </w:r>
      <w:r w:rsidR="005D7D35">
        <w:rPr>
          <w:rFonts w:ascii="Times" w:hAnsi="Times"/>
        </w:rPr>
        <w:t xml:space="preserve">elected </w:t>
      </w:r>
      <w:r w:rsidR="005D7D35" w:rsidRPr="005E79A9">
        <w:rPr>
          <w:rFonts w:ascii="Times" w:hAnsi="Times"/>
        </w:rPr>
        <w:t>a president f</w:t>
      </w:r>
      <w:r w:rsidR="005D7D35">
        <w:rPr>
          <w:rFonts w:ascii="Times" w:hAnsi="Times"/>
        </w:rPr>
        <w:t xml:space="preserve">rom a left or center-left party (Blanco and Grier 2011).  This shift in Latin American politics is often referred to as </w:t>
      </w:r>
      <w:r w:rsidR="005D7D35">
        <w:rPr>
          <w:rFonts w:ascii="Times" w:hAnsi="Times"/>
          <w:i/>
        </w:rPr>
        <w:t>la</w:t>
      </w:r>
      <w:r w:rsidR="005D7D35">
        <w:rPr>
          <w:rFonts w:ascii="Times" w:hAnsi="Times"/>
        </w:rPr>
        <w:t xml:space="preserve"> </w:t>
      </w:r>
      <w:proofErr w:type="spellStart"/>
      <w:r w:rsidR="005D7D35">
        <w:rPr>
          <w:rFonts w:ascii="Times" w:hAnsi="Times"/>
          <w:i/>
        </w:rPr>
        <w:t>Marea</w:t>
      </w:r>
      <w:proofErr w:type="spellEnd"/>
      <w:r w:rsidR="005D7D35">
        <w:rPr>
          <w:rFonts w:ascii="Times" w:hAnsi="Times"/>
          <w:i/>
        </w:rPr>
        <w:t xml:space="preserve"> </w:t>
      </w:r>
      <w:proofErr w:type="spellStart"/>
      <w:r w:rsidR="005D7D35">
        <w:rPr>
          <w:rFonts w:ascii="Times" w:hAnsi="Times"/>
          <w:i/>
        </w:rPr>
        <w:t>Rosada</w:t>
      </w:r>
      <w:proofErr w:type="spellEnd"/>
      <w:r w:rsidR="005D7D35">
        <w:rPr>
          <w:rFonts w:ascii="Times" w:hAnsi="Times"/>
          <w:i/>
        </w:rPr>
        <w:t xml:space="preserve">, </w:t>
      </w:r>
      <w:r w:rsidR="005D7D35">
        <w:rPr>
          <w:rFonts w:ascii="Times" w:hAnsi="Times"/>
        </w:rPr>
        <w:t>or the</w:t>
      </w:r>
      <w:r w:rsidR="005D7D35">
        <w:rPr>
          <w:rFonts w:ascii="Times" w:hAnsi="Times"/>
          <w:i/>
        </w:rPr>
        <w:t xml:space="preserve"> “</w:t>
      </w:r>
      <w:r w:rsidR="00FD4DFD">
        <w:rPr>
          <w:rFonts w:ascii="Times" w:hAnsi="Times"/>
        </w:rPr>
        <w:t>Pink Tide</w:t>
      </w:r>
      <w:r w:rsidR="00E50675">
        <w:rPr>
          <w:rFonts w:ascii="Times" w:hAnsi="Times"/>
        </w:rPr>
        <w:t>.</w:t>
      </w:r>
      <w:r w:rsidR="005D7D35">
        <w:rPr>
          <w:rFonts w:ascii="Times" w:hAnsi="Times"/>
        </w:rPr>
        <w:t>”</w:t>
      </w:r>
      <w:r w:rsidR="00882593">
        <w:rPr>
          <w:rFonts w:ascii="Times" w:hAnsi="Times"/>
        </w:rPr>
        <w:t xml:space="preserve"> </w:t>
      </w:r>
      <w:r w:rsidR="00E50675">
        <w:rPr>
          <w:rFonts w:ascii="Times" w:hAnsi="Times"/>
        </w:rPr>
        <w:t>C</w:t>
      </w:r>
      <w:r w:rsidR="00882593">
        <w:rPr>
          <w:rFonts w:ascii="Times" w:hAnsi="Times"/>
        </w:rPr>
        <w:t xml:space="preserve">oined by </w:t>
      </w:r>
      <w:r w:rsidR="00E50675">
        <w:rPr>
          <w:rFonts w:ascii="Times" w:hAnsi="Times"/>
        </w:rPr>
        <w:t xml:space="preserve">New York Times columnist </w:t>
      </w:r>
      <w:r w:rsidR="00882593">
        <w:rPr>
          <w:rFonts w:ascii="Times" w:hAnsi="Times"/>
        </w:rPr>
        <w:t xml:space="preserve">Larry </w:t>
      </w:r>
      <w:proofErr w:type="spellStart"/>
      <w:r w:rsidR="00882593">
        <w:rPr>
          <w:rFonts w:ascii="Times" w:hAnsi="Times"/>
        </w:rPr>
        <w:t>Rohter</w:t>
      </w:r>
      <w:proofErr w:type="spellEnd"/>
      <w:r w:rsidR="00E50675">
        <w:rPr>
          <w:rFonts w:ascii="Times" w:hAnsi="Times"/>
        </w:rPr>
        <w:t xml:space="preserve"> in 2005, the term “Pink Tide” implied </w:t>
      </w:r>
      <w:r w:rsidR="0068678A">
        <w:rPr>
          <w:rFonts w:ascii="Times" w:hAnsi="Times"/>
        </w:rPr>
        <w:t>that the change had brought about a leftist ideology in the region. However, he was quick to put down th</w:t>
      </w:r>
      <w:r w:rsidR="00CF1470">
        <w:rPr>
          <w:rFonts w:ascii="Times" w:hAnsi="Times"/>
        </w:rPr>
        <w:t>e notion that the movement was c</w:t>
      </w:r>
      <w:r w:rsidR="0068678A">
        <w:rPr>
          <w:rFonts w:ascii="Times" w:hAnsi="Times"/>
        </w:rPr>
        <w:t>ommunist. “</w:t>
      </w:r>
      <w:r w:rsidR="0068678A" w:rsidRPr="0068678A">
        <w:rPr>
          <w:rFonts w:ascii="Times" w:hAnsi="Times"/>
        </w:rPr>
        <w:t xml:space="preserve">They are not so much a red tide as a pink one. Doctrinaire socialism carries the </w:t>
      </w:r>
      <w:r w:rsidR="0068678A" w:rsidRPr="0068678A">
        <w:rPr>
          <w:rFonts w:ascii="Times" w:hAnsi="Times"/>
        </w:rPr>
        <w:lastRenderedPageBreak/>
        <w:t>day far less than pragmatism, an important change in tone and policy that makes this political moment decidedly new</w:t>
      </w:r>
      <w:r w:rsidR="0068678A">
        <w:rPr>
          <w:rFonts w:ascii="Times" w:hAnsi="Times"/>
        </w:rPr>
        <w:t>” (</w:t>
      </w:r>
      <w:proofErr w:type="spellStart"/>
      <w:r w:rsidR="0068678A">
        <w:rPr>
          <w:rFonts w:ascii="Times" w:hAnsi="Times"/>
        </w:rPr>
        <w:t>Rohter</w:t>
      </w:r>
      <w:proofErr w:type="spellEnd"/>
      <w:r w:rsidR="0068678A">
        <w:rPr>
          <w:rFonts w:ascii="Times" w:hAnsi="Times"/>
        </w:rPr>
        <w:t xml:space="preserve"> 2005)</w:t>
      </w:r>
      <w:r w:rsidR="0068678A" w:rsidRPr="0068678A">
        <w:rPr>
          <w:rFonts w:ascii="Times" w:hAnsi="Times"/>
        </w:rPr>
        <w:t>.</w:t>
      </w:r>
    </w:p>
    <w:p w14:paraId="4FBC1C38" w14:textId="520D4FDE" w:rsidR="00BE3B1C" w:rsidRDefault="00B54C95" w:rsidP="00BE3B1C">
      <w:pPr>
        <w:spacing w:line="480" w:lineRule="auto"/>
        <w:ind w:firstLine="720"/>
        <w:rPr>
          <w:rFonts w:ascii="Times" w:hAnsi="Times"/>
        </w:rPr>
      </w:pPr>
      <w:r>
        <w:rPr>
          <w:rFonts w:ascii="Times" w:hAnsi="Times"/>
        </w:rPr>
        <w:t>Scholars generally agree that the left was able to garner so much political strength because of the economic incentive that many of these countries were faced with</w:t>
      </w:r>
      <w:r w:rsidR="000D79B7">
        <w:rPr>
          <w:rFonts w:ascii="Times" w:hAnsi="Times"/>
        </w:rPr>
        <w:t xml:space="preserve"> during this time</w:t>
      </w:r>
      <w:r w:rsidR="00BE3B1C">
        <w:rPr>
          <w:rFonts w:ascii="Times" w:hAnsi="Times"/>
        </w:rPr>
        <w:t>.</w:t>
      </w:r>
    </w:p>
    <w:p w14:paraId="407D4B44" w14:textId="30E0B74D" w:rsidR="00DE2F86" w:rsidRDefault="00B93887" w:rsidP="00BE3B1C">
      <w:pPr>
        <w:spacing w:line="480" w:lineRule="auto"/>
        <w:rPr>
          <w:rFonts w:ascii="Times" w:hAnsi="Times"/>
        </w:rPr>
      </w:pPr>
      <w:r>
        <w:rPr>
          <w:rFonts w:ascii="Times" w:hAnsi="Times"/>
        </w:rPr>
        <w:t>Strong prices for commodities, particularly</w:t>
      </w:r>
      <w:r w:rsidR="00B54C95">
        <w:rPr>
          <w:rFonts w:ascii="Times" w:hAnsi="Times"/>
        </w:rPr>
        <w:t xml:space="preserve"> hydrocarbons and mining products</w:t>
      </w:r>
      <w:r>
        <w:rPr>
          <w:rFonts w:ascii="Times" w:hAnsi="Times"/>
        </w:rPr>
        <w:t>,</w:t>
      </w:r>
      <w:r w:rsidR="00B54C95">
        <w:rPr>
          <w:rFonts w:ascii="Times" w:hAnsi="Times"/>
        </w:rPr>
        <w:t xml:space="preserve"> coupled with public s</w:t>
      </w:r>
      <w:r w:rsidR="00152C10">
        <w:rPr>
          <w:rFonts w:ascii="Times" w:hAnsi="Times"/>
        </w:rPr>
        <w:t>upport for post-neoliberal</w:t>
      </w:r>
      <w:r w:rsidR="00B54C95">
        <w:rPr>
          <w:rFonts w:ascii="Times" w:hAnsi="Times"/>
        </w:rPr>
        <w:t xml:space="preserve"> initiatives made it difficult for rig</w:t>
      </w:r>
      <w:r w:rsidR="00D87179">
        <w:rPr>
          <w:rFonts w:ascii="Times" w:hAnsi="Times"/>
        </w:rPr>
        <w:t>ht-wing candidates to run on a</w:t>
      </w:r>
      <w:r w:rsidR="00B54C95">
        <w:rPr>
          <w:rFonts w:ascii="Times" w:hAnsi="Times"/>
        </w:rPr>
        <w:t xml:space="preserve"> conservative platform</w:t>
      </w:r>
      <w:r w:rsidR="000A6148">
        <w:rPr>
          <w:rFonts w:ascii="Times" w:hAnsi="Times"/>
        </w:rPr>
        <w:t xml:space="preserve"> (Blanco and Grier 2012, 3</w:t>
      </w:r>
      <w:r w:rsidR="00D87179">
        <w:rPr>
          <w:rFonts w:ascii="Times" w:hAnsi="Times"/>
        </w:rPr>
        <w:t xml:space="preserve">). </w:t>
      </w:r>
      <w:r w:rsidR="00283C5E">
        <w:rPr>
          <w:rFonts w:ascii="Times" w:hAnsi="Times"/>
        </w:rPr>
        <w:t>However,</w:t>
      </w:r>
      <w:r w:rsidR="00FF258F">
        <w:rPr>
          <w:rFonts w:ascii="Times" w:hAnsi="Times"/>
        </w:rPr>
        <w:t xml:space="preserve"> </w:t>
      </w:r>
      <w:r w:rsidR="00283C5E">
        <w:rPr>
          <w:rFonts w:ascii="Times" w:hAnsi="Times"/>
        </w:rPr>
        <w:t>the preceding years illustrated an entirely different narrative. The collapse of communism and the gradual demise of revolutionary movements throughout Latin America allowed the right to c</w:t>
      </w:r>
      <w:r w:rsidR="006D13CD">
        <w:rPr>
          <w:rFonts w:ascii="Times" w:hAnsi="Times"/>
        </w:rPr>
        <w:t xml:space="preserve">elebrate a </w:t>
      </w:r>
      <w:r w:rsidR="00DD04C9">
        <w:rPr>
          <w:rFonts w:ascii="Times" w:hAnsi="Times"/>
        </w:rPr>
        <w:t>short-lived</w:t>
      </w:r>
      <w:r w:rsidR="00283C5E">
        <w:rPr>
          <w:rFonts w:ascii="Times" w:hAnsi="Times"/>
        </w:rPr>
        <w:t xml:space="preserve"> ideological victory (Luna and </w:t>
      </w:r>
      <w:proofErr w:type="spellStart"/>
      <w:r w:rsidR="00283C5E">
        <w:rPr>
          <w:rFonts w:ascii="Times" w:hAnsi="Times"/>
        </w:rPr>
        <w:t>Kaltwasser</w:t>
      </w:r>
      <w:proofErr w:type="spellEnd"/>
      <w:r w:rsidR="00283C5E">
        <w:rPr>
          <w:rFonts w:ascii="Times" w:hAnsi="Times"/>
        </w:rPr>
        <w:t xml:space="preserve"> 2014, 27). During the early 1990s, leftist movements of all types </w:t>
      </w:r>
      <w:r w:rsidR="00F1455B">
        <w:rPr>
          <w:rFonts w:ascii="Times" w:hAnsi="Times"/>
        </w:rPr>
        <w:t xml:space="preserve">were on the defensive. Right </w:t>
      </w:r>
      <w:r w:rsidR="000A6148">
        <w:rPr>
          <w:rFonts w:ascii="Times" w:hAnsi="Times"/>
        </w:rPr>
        <w:t>wing parties during the time had been employing neo</w:t>
      </w:r>
      <w:r w:rsidR="005A2283">
        <w:rPr>
          <w:rFonts w:ascii="Times" w:hAnsi="Times"/>
        </w:rPr>
        <w:t xml:space="preserve">liberal economic policies as part of their </w:t>
      </w:r>
      <w:r w:rsidR="00F1455B">
        <w:rPr>
          <w:rFonts w:ascii="Times" w:hAnsi="Times"/>
        </w:rPr>
        <w:t>compliance with the newly delegated international standards</w:t>
      </w:r>
      <w:r w:rsidR="005A2283">
        <w:rPr>
          <w:rFonts w:ascii="Times" w:hAnsi="Times"/>
        </w:rPr>
        <w:t>. Free market economic policies were</w:t>
      </w:r>
      <w:r w:rsidR="000A6148">
        <w:rPr>
          <w:rFonts w:ascii="Times" w:hAnsi="Times"/>
        </w:rPr>
        <w:t xml:space="preserve"> supported by international organization</w:t>
      </w:r>
      <w:r w:rsidR="005A2283">
        <w:rPr>
          <w:rFonts w:ascii="Times" w:hAnsi="Times"/>
        </w:rPr>
        <w:t>s such as the IMF but even more so by</w:t>
      </w:r>
      <w:r w:rsidR="000A6148">
        <w:rPr>
          <w:rFonts w:ascii="Times" w:hAnsi="Times"/>
        </w:rPr>
        <w:t xml:space="preserve"> the United States. As outlined in the Wash</w:t>
      </w:r>
      <w:r w:rsidR="005A2283">
        <w:rPr>
          <w:rFonts w:ascii="Times" w:hAnsi="Times"/>
        </w:rPr>
        <w:t>ington Consensus, these policy</w:t>
      </w:r>
      <w:r w:rsidR="000A6148">
        <w:rPr>
          <w:rFonts w:ascii="Times" w:hAnsi="Times"/>
        </w:rPr>
        <w:t xml:space="preserve"> prescription</w:t>
      </w:r>
      <w:r w:rsidR="005A2283">
        <w:rPr>
          <w:rFonts w:ascii="Times" w:hAnsi="Times"/>
        </w:rPr>
        <w:t>s</w:t>
      </w:r>
      <w:r w:rsidR="000A6148">
        <w:rPr>
          <w:rFonts w:ascii="Times" w:hAnsi="Times"/>
        </w:rPr>
        <w:t xml:space="preserve"> included austerity measures, free trade agreements, deregulation, and privatization.</w:t>
      </w:r>
      <w:r w:rsidR="00341B53">
        <w:rPr>
          <w:rFonts w:ascii="Times" w:hAnsi="Times"/>
        </w:rPr>
        <w:t xml:space="preserve"> </w:t>
      </w:r>
    </w:p>
    <w:p w14:paraId="392A0933" w14:textId="77777777" w:rsidR="00A46A50" w:rsidRDefault="00102ACA" w:rsidP="00A46A50">
      <w:pPr>
        <w:spacing w:line="480" w:lineRule="auto"/>
        <w:ind w:firstLine="720"/>
        <w:rPr>
          <w:rFonts w:ascii="Times" w:hAnsi="Times"/>
        </w:rPr>
      </w:pPr>
      <w:r>
        <w:rPr>
          <w:rFonts w:ascii="Times" w:hAnsi="Times"/>
        </w:rPr>
        <w:t>The debt crisis of</w:t>
      </w:r>
      <w:r w:rsidR="00B21EDA">
        <w:rPr>
          <w:rFonts w:ascii="Times" w:hAnsi="Times"/>
        </w:rPr>
        <w:t xml:space="preserve"> the previous decade</w:t>
      </w:r>
      <w:r w:rsidR="00F1455B">
        <w:rPr>
          <w:rFonts w:ascii="Times" w:hAnsi="Times"/>
        </w:rPr>
        <w:t xml:space="preserve"> also had a major impact</w:t>
      </w:r>
      <w:r w:rsidR="00B21EDA">
        <w:rPr>
          <w:rFonts w:ascii="Times" w:hAnsi="Times"/>
        </w:rPr>
        <w:t xml:space="preserve"> when the region’s</w:t>
      </w:r>
      <w:r w:rsidR="003C2F60">
        <w:rPr>
          <w:rFonts w:ascii="Times" w:hAnsi="Times"/>
        </w:rPr>
        <w:t xml:space="preserve"> per capita GDP fell from 112% </w:t>
      </w:r>
      <w:r w:rsidR="003C2F60" w:rsidRPr="003C2F60">
        <w:rPr>
          <w:rFonts w:ascii="Times" w:hAnsi="Times"/>
        </w:rPr>
        <w:t>to 98% of the world average</w:t>
      </w:r>
      <w:r w:rsidR="003C2F60">
        <w:rPr>
          <w:rFonts w:ascii="Times" w:hAnsi="Times"/>
        </w:rPr>
        <w:t>, and from 34</w:t>
      </w:r>
      <w:r w:rsidR="00C86281">
        <w:rPr>
          <w:rFonts w:ascii="Times" w:hAnsi="Times"/>
        </w:rPr>
        <w:t>%</w:t>
      </w:r>
      <w:r w:rsidR="003C2F60">
        <w:rPr>
          <w:rFonts w:ascii="Times" w:hAnsi="Times"/>
        </w:rPr>
        <w:t xml:space="preserve"> to 26% of that of </w:t>
      </w:r>
      <w:r w:rsidR="003C2F60" w:rsidRPr="003C2F60">
        <w:rPr>
          <w:rFonts w:ascii="Times" w:hAnsi="Times"/>
        </w:rPr>
        <w:t>developed countries</w:t>
      </w:r>
      <w:r w:rsidR="003C2F60">
        <w:rPr>
          <w:rFonts w:ascii="Times" w:hAnsi="Times"/>
        </w:rPr>
        <w:t xml:space="preserve">. </w:t>
      </w:r>
      <w:r w:rsidR="00C86281">
        <w:rPr>
          <w:rFonts w:ascii="Times" w:hAnsi="Times"/>
        </w:rPr>
        <w:t>Perhaps more important were the social costs of the</w:t>
      </w:r>
      <w:r w:rsidR="003C2F60" w:rsidRPr="003C2F60">
        <w:rPr>
          <w:rFonts w:ascii="Times" w:hAnsi="Times"/>
        </w:rPr>
        <w:t xml:space="preserve"> d</w:t>
      </w:r>
      <w:r w:rsidR="00C86281">
        <w:rPr>
          <w:rFonts w:ascii="Times" w:hAnsi="Times"/>
        </w:rPr>
        <w:t>ebt crisis</w:t>
      </w:r>
      <w:r w:rsidR="003C2F60" w:rsidRPr="003C2F60">
        <w:rPr>
          <w:rFonts w:ascii="Times" w:hAnsi="Times"/>
        </w:rPr>
        <w:t xml:space="preserve">. The </w:t>
      </w:r>
      <w:r w:rsidR="00C86281">
        <w:rPr>
          <w:rFonts w:ascii="Times" w:hAnsi="Times"/>
        </w:rPr>
        <w:t xml:space="preserve">region’s </w:t>
      </w:r>
      <w:r w:rsidR="003C2F60" w:rsidRPr="003C2F60">
        <w:rPr>
          <w:rFonts w:ascii="Times" w:hAnsi="Times"/>
        </w:rPr>
        <w:t>poverty rate climbed</w:t>
      </w:r>
      <w:r w:rsidR="00C86281">
        <w:rPr>
          <w:rFonts w:ascii="Times" w:hAnsi="Times"/>
        </w:rPr>
        <w:t xml:space="preserve"> sharply between 1980 and 1990 </w:t>
      </w:r>
      <w:r w:rsidR="003C2F60" w:rsidRPr="003C2F60">
        <w:rPr>
          <w:rFonts w:ascii="Times" w:hAnsi="Times"/>
        </w:rPr>
        <w:t>from 40.</w:t>
      </w:r>
      <w:r w:rsidR="00C86281">
        <w:rPr>
          <w:rFonts w:ascii="Times" w:hAnsi="Times"/>
        </w:rPr>
        <w:t xml:space="preserve">5% to </w:t>
      </w:r>
      <w:r w:rsidR="00DE2F86">
        <w:rPr>
          <w:rFonts w:ascii="Times" w:hAnsi="Times"/>
        </w:rPr>
        <w:t>48.3% of the population (Ocampo</w:t>
      </w:r>
      <w:r w:rsidR="00136826">
        <w:rPr>
          <w:rFonts w:ascii="Times" w:hAnsi="Times"/>
        </w:rPr>
        <w:t xml:space="preserve"> 2013</w:t>
      </w:r>
      <w:r w:rsidR="00DE2F86">
        <w:rPr>
          <w:rFonts w:ascii="Times" w:hAnsi="Times"/>
        </w:rPr>
        <w:t>, 26</w:t>
      </w:r>
      <w:r w:rsidR="00C86281">
        <w:rPr>
          <w:rFonts w:ascii="Times" w:hAnsi="Times"/>
        </w:rPr>
        <w:t>). “</w:t>
      </w:r>
      <w:r w:rsidR="00C86281" w:rsidRPr="00C86281">
        <w:rPr>
          <w:rFonts w:ascii="Times" w:hAnsi="Times"/>
        </w:rPr>
        <w:t>The deterioration of income distribution in a number of countries exacerbated the s</w:t>
      </w:r>
      <w:r w:rsidR="00C86281">
        <w:rPr>
          <w:rFonts w:ascii="Times" w:hAnsi="Times"/>
        </w:rPr>
        <w:t>harp inequality that was (and sill is)</w:t>
      </w:r>
      <w:r w:rsidR="00C86281" w:rsidRPr="00C86281">
        <w:rPr>
          <w:rFonts w:ascii="Times" w:hAnsi="Times"/>
        </w:rPr>
        <w:t xml:space="preserve"> a long-standing feature of Latin America</w:t>
      </w:r>
      <w:r w:rsidR="00DE2F86">
        <w:rPr>
          <w:rFonts w:ascii="Times" w:hAnsi="Times"/>
        </w:rPr>
        <w:t>” (Ocampo</w:t>
      </w:r>
      <w:r w:rsidR="00136826">
        <w:rPr>
          <w:rFonts w:ascii="Times" w:hAnsi="Times"/>
        </w:rPr>
        <w:t xml:space="preserve"> 2013</w:t>
      </w:r>
      <w:r w:rsidR="00C86281">
        <w:rPr>
          <w:rFonts w:ascii="Times" w:hAnsi="Times"/>
        </w:rPr>
        <w:t>,</w:t>
      </w:r>
      <w:r w:rsidR="00DE2F86">
        <w:rPr>
          <w:rFonts w:ascii="Times" w:hAnsi="Times"/>
        </w:rPr>
        <w:t xml:space="preserve"> </w:t>
      </w:r>
      <w:r w:rsidR="00C86281">
        <w:rPr>
          <w:rFonts w:ascii="Times" w:hAnsi="Times"/>
        </w:rPr>
        <w:t xml:space="preserve">26). </w:t>
      </w:r>
      <w:r w:rsidR="00F1478F">
        <w:rPr>
          <w:rFonts w:ascii="Times" w:hAnsi="Times"/>
        </w:rPr>
        <w:t xml:space="preserve">Some scholars even suggest that during the mid-1990s, Latin America’s minority groups </w:t>
      </w:r>
      <w:r w:rsidR="00F1478F" w:rsidRPr="00F1478F">
        <w:rPr>
          <w:rFonts w:ascii="Times" w:hAnsi="Times"/>
        </w:rPr>
        <w:t>faced more political</w:t>
      </w:r>
      <w:r w:rsidR="00F1478F">
        <w:rPr>
          <w:rFonts w:ascii="Times" w:hAnsi="Times"/>
        </w:rPr>
        <w:t xml:space="preserve"> and economic</w:t>
      </w:r>
      <w:r w:rsidR="00F1478F" w:rsidRPr="00F1478F">
        <w:rPr>
          <w:rFonts w:ascii="Times" w:hAnsi="Times"/>
        </w:rPr>
        <w:t xml:space="preserve"> discrimination</w:t>
      </w:r>
      <w:r w:rsidR="00F1478F">
        <w:rPr>
          <w:rFonts w:ascii="Times" w:hAnsi="Times"/>
        </w:rPr>
        <w:t xml:space="preserve"> </w:t>
      </w:r>
      <w:r w:rsidR="00F1478F" w:rsidRPr="00F1478F">
        <w:rPr>
          <w:rFonts w:ascii="Times" w:hAnsi="Times"/>
        </w:rPr>
        <w:t xml:space="preserve">than minority </w:t>
      </w:r>
      <w:r w:rsidR="00F1478F" w:rsidRPr="00F1478F">
        <w:rPr>
          <w:rFonts w:ascii="Times" w:hAnsi="Times"/>
        </w:rPr>
        <w:lastRenderedPageBreak/>
        <w:t xml:space="preserve">groups in any other </w:t>
      </w:r>
      <w:r w:rsidR="00F1478F">
        <w:rPr>
          <w:rFonts w:ascii="Times" w:hAnsi="Times"/>
        </w:rPr>
        <w:t>region of the world (Ross 2010, 22). Therefore, presidential elections leading into the turn of the century became the ideal opportunity for disenfranchised ethnic groups to elect leaders who were running on the platforms of state-led economies and welfare reform. As a result</w:t>
      </w:r>
      <w:r w:rsidR="00D87179">
        <w:rPr>
          <w:rFonts w:ascii="Times" w:hAnsi="Times"/>
        </w:rPr>
        <w:t>, various</w:t>
      </w:r>
      <w:r w:rsidR="00872E8F">
        <w:rPr>
          <w:rFonts w:ascii="Times" w:hAnsi="Times"/>
        </w:rPr>
        <w:t xml:space="preserve"> Latin American countries including</w:t>
      </w:r>
      <w:r w:rsidR="00FF05A2">
        <w:rPr>
          <w:rFonts w:ascii="Times" w:hAnsi="Times"/>
        </w:rPr>
        <w:t xml:space="preserve"> (notably)</w:t>
      </w:r>
      <w:r w:rsidR="00872E8F">
        <w:rPr>
          <w:rFonts w:ascii="Times" w:hAnsi="Times"/>
        </w:rPr>
        <w:t xml:space="preserve">: Bolivia, Ecuador, Peru, Argentina, Brazil, and Venezuela </w:t>
      </w:r>
      <w:r w:rsidR="00F1478F">
        <w:rPr>
          <w:rFonts w:ascii="Times" w:hAnsi="Times"/>
        </w:rPr>
        <w:t xml:space="preserve">elected populist governments that abandoned the Washington Consensus and </w:t>
      </w:r>
      <w:r w:rsidR="00872E8F">
        <w:rPr>
          <w:rFonts w:ascii="Times" w:hAnsi="Times"/>
        </w:rPr>
        <w:t>adopted e</w:t>
      </w:r>
      <w:r w:rsidR="00DE2F86">
        <w:rPr>
          <w:rFonts w:ascii="Times" w:hAnsi="Times"/>
        </w:rPr>
        <w:t>xport led economic policies. Governments</w:t>
      </w:r>
      <w:r w:rsidR="00872E8F">
        <w:rPr>
          <w:rFonts w:ascii="Times" w:hAnsi="Times"/>
        </w:rPr>
        <w:t xml:space="preserve"> generated substantial profit in the short run and lifted many </w:t>
      </w:r>
      <w:r w:rsidR="008174FA">
        <w:rPr>
          <w:rFonts w:ascii="Times" w:hAnsi="Times"/>
        </w:rPr>
        <w:t xml:space="preserve">people </w:t>
      </w:r>
      <w:r w:rsidR="00F1478F">
        <w:rPr>
          <w:rFonts w:ascii="Times" w:hAnsi="Times"/>
        </w:rPr>
        <w:t>out of poverty</w:t>
      </w:r>
      <w:r w:rsidR="00DE2F86">
        <w:rPr>
          <w:rFonts w:ascii="Times" w:hAnsi="Times"/>
        </w:rPr>
        <w:t>. This set off a domino effect in the region, which</w:t>
      </w:r>
      <w:r w:rsidR="00153FAB">
        <w:rPr>
          <w:rFonts w:ascii="Times" w:hAnsi="Times"/>
        </w:rPr>
        <w:t xml:space="preserve"> </w:t>
      </w:r>
      <w:r w:rsidR="00CC134B">
        <w:rPr>
          <w:rFonts w:ascii="Times" w:hAnsi="Times"/>
        </w:rPr>
        <w:t xml:space="preserve">further </w:t>
      </w:r>
      <w:r w:rsidR="00DE2F86">
        <w:rPr>
          <w:rFonts w:ascii="Times" w:hAnsi="Times"/>
        </w:rPr>
        <w:t>permeated public support for the leftist political and economic agenda</w:t>
      </w:r>
      <w:r w:rsidR="00A46A50">
        <w:rPr>
          <w:rFonts w:ascii="Times" w:hAnsi="Times"/>
        </w:rPr>
        <w:t>.</w:t>
      </w:r>
    </w:p>
    <w:p w14:paraId="3221542B" w14:textId="77777777" w:rsidR="00A46A50" w:rsidRDefault="003516E9" w:rsidP="00A46A50">
      <w:pPr>
        <w:spacing w:line="480" w:lineRule="auto"/>
        <w:ind w:firstLine="720"/>
        <w:rPr>
          <w:rFonts w:ascii="Times" w:hAnsi="Times"/>
        </w:rPr>
      </w:pPr>
      <w:r>
        <w:rPr>
          <w:rFonts w:ascii="Times" w:hAnsi="Times"/>
        </w:rPr>
        <w:t>In her 2015 farewell address,</w:t>
      </w:r>
      <w:r w:rsidR="00153FAB">
        <w:rPr>
          <w:rFonts w:ascii="Times" w:hAnsi="Times"/>
        </w:rPr>
        <w:t xml:space="preserve"> </w:t>
      </w:r>
      <w:r w:rsidR="00153FAB" w:rsidRPr="00153FAB">
        <w:rPr>
          <w:rFonts w:ascii="Times" w:hAnsi="Times"/>
        </w:rPr>
        <w:t>Cristina Fernández de Kirchner</w:t>
      </w:r>
      <w:r w:rsidR="00153FAB">
        <w:rPr>
          <w:rFonts w:ascii="Times" w:hAnsi="Times"/>
        </w:rPr>
        <w:t xml:space="preserve"> (former president of Argentina)</w:t>
      </w:r>
      <w:r>
        <w:rPr>
          <w:rFonts w:ascii="Times" w:hAnsi="Times"/>
        </w:rPr>
        <w:t xml:space="preserve"> could not hide her nostalgia when she commended </w:t>
      </w:r>
      <w:r w:rsidR="00153FAB" w:rsidRPr="00153FAB">
        <w:rPr>
          <w:rFonts w:ascii="Times" w:hAnsi="Times"/>
        </w:rPr>
        <w:t>Hugo Chávez</w:t>
      </w:r>
      <w:r w:rsidR="00153FAB">
        <w:rPr>
          <w:rFonts w:ascii="Times" w:hAnsi="Times"/>
        </w:rPr>
        <w:t xml:space="preserve"> of Venezuela</w:t>
      </w:r>
      <w:r w:rsidR="00153FAB" w:rsidRPr="00153FAB">
        <w:rPr>
          <w:rFonts w:ascii="Times" w:hAnsi="Times"/>
        </w:rPr>
        <w:t>, Lula da Silva </w:t>
      </w:r>
      <w:r w:rsidR="00153FAB">
        <w:rPr>
          <w:rFonts w:ascii="Times" w:hAnsi="Times"/>
        </w:rPr>
        <w:t>of Brazil,</w:t>
      </w:r>
      <w:r w:rsidR="00153FAB" w:rsidRPr="00153FAB">
        <w:rPr>
          <w:rFonts w:ascii="Times" w:hAnsi="Times"/>
        </w:rPr>
        <w:t xml:space="preserve"> and Evo Morales </w:t>
      </w:r>
      <w:r w:rsidR="00153FAB">
        <w:rPr>
          <w:rFonts w:ascii="Times" w:hAnsi="Times"/>
        </w:rPr>
        <w:t>of Bolivia</w:t>
      </w:r>
      <w:r>
        <w:rPr>
          <w:rFonts w:ascii="Times" w:hAnsi="Times"/>
        </w:rPr>
        <w:t xml:space="preserve"> for changing the political direction of South America. She would go on to dub them the "the three m</w:t>
      </w:r>
      <w:r w:rsidR="00153FAB" w:rsidRPr="00153FAB">
        <w:rPr>
          <w:rFonts w:ascii="Times" w:hAnsi="Times"/>
        </w:rPr>
        <w:t xml:space="preserve">usketeers" </w:t>
      </w:r>
      <w:r>
        <w:rPr>
          <w:rFonts w:ascii="Times" w:hAnsi="Times"/>
        </w:rPr>
        <w:t>who were ultimately responsible for inspiring</w:t>
      </w:r>
      <w:r w:rsidR="007B25DD">
        <w:rPr>
          <w:rFonts w:ascii="Times" w:hAnsi="Times"/>
        </w:rPr>
        <w:t xml:space="preserve"> this movement</w:t>
      </w:r>
      <w:r>
        <w:rPr>
          <w:rFonts w:ascii="Times" w:hAnsi="Times"/>
        </w:rPr>
        <w:t xml:space="preserve"> across the continent</w:t>
      </w:r>
      <w:r w:rsidR="007B25DD">
        <w:rPr>
          <w:rFonts w:ascii="Times" w:hAnsi="Times"/>
        </w:rPr>
        <w:t xml:space="preserve">. </w:t>
      </w:r>
      <w:proofErr w:type="gramStart"/>
      <w:r w:rsidR="00BB71EE">
        <w:rPr>
          <w:rFonts w:ascii="Times" w:hAnsi="Times"/>
        </w:rPr>
        <w:t xml:space="preserve">These </w:t>
      </w:r>
      <w:r w:rsidR="0068738F">
        <w:rPr>
          <w:rFonts w:ascii="Times" w:hAnsi="Times"/>
        </w:rPr>
        <w:t>populist</w:t>
      </w:r>
      <w:proofErr w:type="gramEnd"/>
      <w:r w:rsidR="0068738F">
        <w:rPr>
          <w:rFonts w:ascii="Times" w:hAnsi="Times"/>
        </w:rPr>
        <w:t xml:space="preserve"> </w:t>
      </w:r>
      <w:r w:rsidR="00F1455B">
        <w:rPr>
          <w:rFonts w:ascii="Times" w:hAnsi="Times"/>
        </w:rPr>
        <w:t xml:space="preserve">left </w:t>
      </w:r>
      <w:r w:rsidR="00BB71EE">
        <w:rPr>
          <w:rFonts w:ascii="Times" w:hAnsi="Times"/>
        </w:rPr>
        <w:t>wing</w:t>
      </w:r>
      <w:r w:rsidR="00FF05A2">
        <w:rPr>
          <w:rFonts w:ascii="Times" w:hAnsi="Times"/>
        </w:rPr>
        <w:t xml:space="preserve"> presidents ruled for quite some</w:t>
      </w:r>
      <w:r w:rsidR="00BB71EE">
        <w:rPr>
          <w:rFonts w:ascii="Times" w:hAnsi="Times"/>
        </w:rPr>
        <w:t xml:space="preserve"> time until commodity prices dropped</w:t>
      </w:r>
      <w:r w:rsidR="00DE2F86">
        <w:rPr>
          <w:rFonts w:ascii="Times" w:hAnsi="Times"/>
        </w:rPr>
        <w:t xml:space="preserve"> </w:t>
      </w:r>
      <w:r w:rsidR="00FF05A2">
        <w:rPr>
          <w:rFonts w:ascii="Times" w:hAnsi="Times"/>
        </w:rPr>
        <w:t>leading in</w:t>
      </w:r>
      <w:r w:rsidR="00EC5F73">
        <w:rPr>
          <w:rFonts w:ascii="Times" w:hAnsi="Times"/>
        </w:rPr>
        <w:t xml:space="preserve">to the global recession. </w:t>
      </w:r>
      <w:r w:rsidR="00136826">
        <w:rPr>
          <w:rFonts w:ascii="Times" w:hAnsi="Times"/>
        </w:rPr>
        <w:t>(</w:t>
      </w:r>
      <w:r w:rsidR="006F245F">
        <w:rPr>
          <w:rFonts w:ascii="Times" w:hAnsi="Times"/>
        </w:rPr>
        <w:t>See Table 1</w:t>
      </w:r>
      <w:r w:rsidR="00136826">
        <w:rPr>
          <w:rFonts w:ascii="Times" w:hAnsi="Times"/>
        </w:rPr>
        <w:t xml:space="preserve">). </w:t>
      </w:r>
      <w:r w:rsidR="00EC5F73">
        <w:rPr>
          <w:rFonts w:ascii="Times" w:hAnsi="Times"/>
        </w:rPr>
        <w:t>O</w:t>
      </w:r>
      <w:r w:rsidR="00DE2F86">
        <w:rPr>
          <w:rFonts w:ascii="Times" w:hAnsi="Times"/>
        </w:rPr>
        <w:t>nce again</w:t>
      </w:r>
      <w:r w:rsidR="00EC5F73">
        <w:rPr>
          <w:rFonts w:ascii="Times" w:hAnsi="Times"/>
        </w:rPr>
        <w:t>, widespread</w:t>
      </w:r>
      <w:r w:rsidR="00BB71EE">
        <w:rPr>
          <w:rFonts w:ascii="Times" w:hAnsi="Times"/>
        </w:rPr>
        <w:t xml:space="preserve"> </w:t>
      </w:r>
      <w:r w:rsidR="00EC5F73">
        <w:rPr>
          <w:rFonts w:ascii="Times" w:hAnsi="Times"/>
        </w:rPr>
        <w:t>public dissent was felt throughout th</w:t>
      </w:r>
      <w:r w:rsidR="00FF05A2">
        <w:rPr>
          <w:rFonts w:ascii="Times" w:hAnsi="Times"/>
        </w:rPr>
        <w:t>e region but this time people from all social classes were</w:t>
      </w:r>
      <w:r w:rsidR="00EC5F73">
        <w:rPr>
          <w:rFonts w:ascii="Times" w:hAnsi="Times"/>
        </w:rPr>
        <w:t xml:space="preserve"> affected</w:t>
      </w:r>
      <w:r w:rsidR="00BB71EE">
        <w:rPr>
          <w:rFonts w:ascii="Times" w:hAnsi="Times"/>
        </w:rPr>
        <w:t xml:space="preserve">. </w:t>
      </w:r>
      <w:r w:rsidR="00FF05A2">
        <w:rPr>
          <w:rFonts w:ascii="Times" w:hAnsi="Times"/>
        </w:rPr>
        <w:t>While dealing with financial turmoil,</w:t>
      </w:r>
      <w:r w:rsidR="007B25DD">
        <w:rPr>
          <w:rFonts w:ascii="Times" w:hAnsi="Times"/>
        </w:rPr>
        <w:t xml:space="preserve"> left wing presidents found it diffic</w:t>
      </w:r>
      <w:r w:rsidR="00B2239B">
        <w:rPr>
          <w:rFonts w:ascii="Times" w:hAnsi="Times"/>
        </w:rPr>
        <w:t>ult to overcome the</w:t>
      </w:r>
      <w:r w:rsidR="007B25DD">
        <w:rPr>
          <w:rFonts w:ascii="Times" w:hAnsi="Times"/>
        </w:rPr>
        <w:t xml:space="preserve"> unfavorable </w:t>
      </w:r>
      <w:r w:rsidR="00B2239B">
        <w:rPr>
          <w:rFonts w:ascii="Times" w:hAnsi="Times"/>
        </w:rPr>
        <w:t xml:space="preserve">and biased </w:t>
      </w:r>
      <w:r w:rsidR="007B25DD">
        <w:rPr>
          <w:rFonts w:ascii="Times" w:hAnsi="Times"/>
        </w:rPr>
        <w:t xml:space="preserve">news coverage of </w:t>
      </w:r>
      <w:r w:rsidR="00FF05A2">
        <w:rPr>
          <w:rFonts w:ascii="Times" w:hAnsi="Times"/>
        </w:rPr>
        <w:t xml:space="preserve">the </w:t>
      </w:r>
      <w:r w:rsidR="007B25DD">
        <w:rPr>
          <w:rFonts w:ascii="Times" w:hAnsi="Times"/>
        </w:rPr>
        <w:t>conservative media outlets.</w:t>
      </w:r>
      <w:r w:rsidR="00176752">
        <w:rPr>
          <w:rFonts w:ascii="Times" w:hAnsi="Times"/>
        </w:rPr>
        <w:t xml:space="preserve"> </w:t>
      </w:r>
      <w:r w:rsidR="008D0960">
        <w:rPr>
          <w:rFonts w:ascii="Times" w:hAnsi="Times"/>
        </w:rPr>
        <w:t xml:space="preserve">Vulnerable regimes were </w:t>
      </w:r>
      <w:r w:rsidR="00FF05A2">
        <w:rPr>
          <w:rFonts w:ascii="Times" w:hAnsi="Times"/>
        </w:rPr>
        <w:t>pushed over the edge as</w:t>
      </w:r>
      <w:r w:rsidR="00176752">
        <w:rPr>
          <w:rFonts w:ascii="Times" w:hAnsi="Times"/>
        </w:rPr>
        <w:t xml:space="preserve"> the</w:t>
      </w:r>
      <w:r w:rsidR="00FF05A2">
        <w:rPr>
          <w:rFonts w:ascii="Times" w:hAnsi="Times"/>
        </w:rPr>
        <w:t xml:space="preserve"> electorate once again ral</w:t>
      </w:r>
      <w:r w:rsidR="00176752">
        <w:rPr>
          <w:rFonts w:ascii="Times" w:hAnsi="Times"/>
        </w:rPr>
        <w:t>lied behind right wing representatives.</w:t>
      </w:r>
    </w:p>
    <w:p w14:paraId="423197E3" w14:textId="61FCE195" w:rsidR="00A46A50" w:rsidRDefault="00BB71EE" w:rsidP="00A46A50">
      <w:pPr>
        <w:spacing w:line="480" w:lineRule="auto"/>
        <w:ind w:firstLine="720"/>
        <w:rPr>
          <w:rFonts w:ascii="Times" w:hAnsi="Times"/>
        </w:rPr>
      </w:pPr>
      <w:r w:rsidRPr="00B248CE">
        <w:rPr>
          <w:rFonts w:ascii="Times" w:hAnsi="Times"/>
        </w:rPr>
        <w:t>By 2015, many</w:t>
      </w:r>
      <w:r>
        <w:rPr>
          <w:rFonts w:ascii="Times" w:hAnsi="Times"/>
        </w:rPr>
        <w:t xml:space="preserve"> leftist Latin American presidents had succumbed to the wrath of th</w:t>
      </w:r>
      <w:r w:rsidR="007F24F3">
        <w:rPr>
          <w:rFonts w:ascii="Times" w:hAnsi="Times"/>
        </w:rPr>
        <w:t xml:space="preserve">eir </w:t>
      </w:r>
      <w:r w:rsidR="00DD04C9">
        <w:rPr>
          <w:rFonts w:ascii="Times" w:hAnsi="Times"/>
        </w:rPr>
        <w:t>right-wing</w:t>
      </w:r>
      <w:r w:rsidR="007B25DD">
        <w:rPr>
          <w:rFonts w:ascii="Times" w:hAnsi="Times"/>
        </w:rPr>
        <w:t xml:space="preserve"> counterparts who</w:t>
      </w:r>
      <w:r>
        <w:rPr>
          <w:rFonts w:ascii="Times" w:hAnsi="Times"/>
        </w:rPr>
        <w:t xml:space="preserve"> once again rose to power</w:t>
      </w:r>
      <w:r w:rsidR="007B25DD">
        <w:rPr>
          <w:rFonts w:ascii="Times" w:hAnsi="Times"/>
        </w:rPr>
        <w:t xml:space="preserve"> in the following year</w:t>
      </w:r>
      <w:r w:rsidR="005E2BF2">
        <w:rPr>
          <w:rFonts w:ascii="Times" w:hAnsi="Times"/>
        </w:rPr>
        <w:t>’</w:t>
      </w:r>
      <w:r w:rsidR="007B25DD">
        <w:rPr>
          <w:rFonts w:ascii="Times" w:hAnsi="Times"/>
        </w:rPr>
        <w:t>s elections</w:t>
      </w:r>
      <w:r>
        <w:rPr>
          <w:rFonts w:ascii="Times" w:hAnsi="Times"/>
        </w:rPr>
        <w:t xml:space="preserve"> </w:t>
      </w:r>
      <w:r w:rsidR="00136826">
        <w:rPr>
          <w:rFonts w:ascii="Times" w:hAnsi="Times"/>
        </w:rPr>
        <w:t xml:space="preserve">(See Table 1). </w:t>
      </w:r>
      <w:r>
        <w:rPr>
          <w:rFonts w:ascii="Times" w:hAnsi="Times"/>
        </w:rPr>
        <w:t xml:space="preserve">Though poor performing economies resulting from commodity price shock are to blame for widespread public dissent (as was the case in Brazil and Venezuela), the politics </w:t>
      </w:r>
      <w:r>
        <w:rPr>
          <w:rFonts w:ascii="Times" w:hAnsi="Times"/>
        </w:rPr>
        <w:lastRenderedPageBreak/>
        <w:t>invo</w:t>
      </w:r>
      <w:r w:rsidR="007F24F3">
        <w:rPr>
          <w:rFonts w:ascii="Times" w:hAnsi="Times"/>
        </w:rPr>
        <w:t xml:space="preserve">lved in </w:t>
      </w:r>
      <w:r w:rsidR="00DD04C9">
        <w:rPr>
          <w:rFonts w:ascii="Times" w:hAnsi="Times"/>
        </w:rPr>
        <w:t>reverting</w:t>
      </w:r>
      <w:r w:rsidR="007F24F3">
        <w:rPr>
          <w:rFonts w:ascii="Times" w:hAnsi="Times"/>
        </w:rPr>
        <w:t xml:space="preserve"> to right </w:t>
      </w:r>
      <w:r>
        <w:rPr>
          <w:rFonts w:ascii="Times" w:hAnsi="Times"/>
        </w:rPr>
        <w:t xml:space="preserve">wing leadership cannot be ignored. </w:t>
      </w:r>
      <w:r w:rsidR="007F24F3">
        <w:rPr>
          <w:rFonts w:ascii="Times" w:hAnsi="Times"/>
        </w:rPr>
        <w:t xml:space="preserve">After all, these countries were democratic and they each followed a certain electoral process. </w:t>
      </w:r>
      <w:r>
        <w:rPr>
          <w:rFonts w:ascii="Times" w:hAnsi="Times"/>
        </w:rPr>
        <w:t xml:space="preserve">Each country experienced its own distinct transition from left to right leadership </w:t>
      </w:r>
      <w:r w:rsidR="009D5517">
        <w:rPr>
          <w:rFonts w:ascii="Times" w:hAnsi="Times"/>
        </w:rPr>
        <w:t>(or</w:t>
      </w:r>
      <w:r w:rsidR="00136826">
        <w:rPr>
          <w:rFonts w:ascii="Times" w:hAnsi="Times"/>
        </w:rPr>
        <w:t xml:space="preserve"> vice versa) </w:t>
      </w:r>
      <w:r>
        <w:rPr>
          <w:rFonts w:ascii="Times" w:hAnsi="Times"/>
        </w:rPr>
        <w:t xml:space="preserve">whether that be </w:t>
      </w:r>
      <w:r w:rsidR="00D93CA3">
        <w:rPr>
          <w:rFonts w:ascii="Times" w:hAnsi="Times"/>
        </w:rPr>
        <w:t>through popular election or</w:t>
      </w:r>
      <w:r>
        <w:rPr>
          <w:rFonts w:ascii="Times" w:hAnsi="Times"/>
        </w:rPr>
        <w:t xml:space="preserve"> parliamentary impeachment as seen recently in Brazil</w:t>
      </w:r>
      <w:r w:rsidR="00136826">
        <w:rPr>
          <w:rFonts w:ascii="Times" w:hAnsi="Times"/>
        </w:rPr>
        <w:t xml:space="preserve"> (see Table 2)</w:t>
      </w:r>
      <w:r>
        <w:rPr>
          <w:rFonts w:ascii="Times" w:hAnsi="Times"/>
        </w:rPr>
        <w:t>. H</w:t>
      </w:r>
      <w:r w:rsidR="00C70B11">
        <w:rPr>
          <w:rFonts w:ascii="Times" w:hAnsi="Times"/>
        </w:rPr>
        <w:t xml:space="preserve">owever, what </w:t>
      </w:r>
      <w:r w:rsidR="00C70B11" w:rsidRPr="009D5517">
        <w:rPr>
          <w:rFonts w:ascii="Times" w:hAnsi="Times"/>
        </w:rPr>
        <w:t>most</w:t>
      </w:r>
      <w:r w:rsidR="005E4ABA" w:rsidRPr="009D5517">
        <w:rPr>
          <w:rFonts w:ascii="Times" w:hAnsi="Times"/>
        </w:rPr>
        <w:t xml:space="preserve"> of these countries</w:t>
      </w:r>
      <w:r w:rsidR="005C2825" w:rsidRPr="009D5517">
        <w:rPr>
          <w:rFonts w:ascii="Times" w:hAnsi="Times"/>
        </w:rPr>
        <w:t xml:space="preserve"> do have in common are </w:t>
      </w:r>
      <w:r w:rsidR="00DC540A" w:rsidRPr="009D5517">
        <w:rPr>
          <w:rFonts w:ascii="Times" w:hAnsi="Times"/>
        </w:rPr>
        <w:t xml:space="preserve">news </w:t>
      </w:r>
      <w:r w:rsidR="005C2825" w:rsidRPr="009D5517">
        <w:rPr>
          <w:rFonts w:ascii="Times" w:hAnsi="Times"/>
        </w:rPr>
        <w:t>medias</w:t>
      </w:r>
      <w:r w:rsidR="007B25DD" w:rsidRPr="009D5517">
        <w:rPr>
          <w:rFonts w:ascii="Times" w:hAnsi="Times"/>
        </w:rPr>
        <w:t xml:space="preserve"> that to some degree are</w:t>
      </w:r>
      <w:r w:rsidR="005D1822" w:rsidRPr="009D5517">
        <w:rPr>
          <w:rFonts w:ascii="Times" w:hAnsi="Times"/>
        </w:rPr>
        <w:t xml:space="preserve"> owned and influenced by</w:t>
      </w:r>
      <w:r w:rsidR="00C70B11" w:rsidRPr="009D5517">
        <w:rPr>
          <w:rFonts w:ascii="Times" w:hAnsi="Times"/>
        </w:rPr>
        <w:t xml:space="preserve"> ri</w:t>
      </w:r>
      <w:r w:rsidR="00CB6C0D" w:rsidRPr="009D5517">
        <w:rPr>
          <w:rFonts w:ascii="Times" w:hAnsi="Times"/>
        </w:rPr>
        <w:t>ght wing elites who</w:t>
      </w:r>
      <w:r w:rsidR="007B25DD" w:rsidRPr="009D5517">
        <w:rPr>
          <w:rFonts w:ascii="Times" w:hAnsi="Times"/>
        </w:rPr>
        <w:t xml:space="preserve"> control</w:t>
      </w:r>
      <w:r w:rsidR="005D1822" w:rsidRPr="009D5517">
        <w:rPr>
          <w:rFonts w:ascii="Times" w:hAnsi="Times"/>
        </w:rPr>
        <w:t xml:space="preserve"> news</w:t>
      </w:r>
      <w:r w:rsidR="00C70B11" w:rsidRPr="009D5517">
        <w:rPr>
          <w:rFonts w:ascii="Times" w:hAnsi="Times"/>
        </w:rPr>
        <w:t xml:space="preserve"> content and use </w:t>
      </w:r>
      <w:r w:rsidR="00FA2772" w:rsidRPr="009D5517">
        <w:rPr>
          <w:rFonts w:ascii="Times" w:hAnsi="Times"/>
        </w:rPr>
        <w:t>it as a</w:t>
      </w:r>
      <w:r w:rsidR="00C70B11" w:rsidRPr="009D5517">
        <w:rPr>
          <w:rFonts w:ascii="Times" w:hAnsi="Times"/>
        </w:rPr>
        <w:t xml:space="preserve"> mouthpiece</w:t>
      </w:r>
      <w:r w:rsidR="00CB6C0D" w:rsidRPr="009D5517">
        <w:rPr>
          <w:rFonts w:ascii="Times" w:hAnsi="Times"/>
        </w:rPr>
        <w:t xml:space="preserve"> a</w:t>
      </w:r>
      <w:r w:rsidR="00FA2772" w:rsidRPr="009D5517">
        <w:rPr>
          <w:rFonts w:ascii="Times" w:hAnsi="Times"/>
        </w:rPr>
        <w:t>gainst political opposition</w:t>
      </w:r>
      <w:r w:rsidRPr="009D5517">
        <w:rPr>
          <w:rFonts w:ascii="Times" w:hAnsi="Times"/>
        </w:rPr>
        <w:t>.</w:t>
      </w:r>
      <w:r w:rsidR="00FA2772" w:rsidRPr="009D5517">
        <w:rPr>
          <w:rFonts w:ascii="Times" w:hAnsi="Times"/>
        </w:rPr>
        <w:t xml:space="preserve"> </w:t>
      </w:r>
    </w:p>
    <w:p w14:paraId="48F274D8" w14:textId="09585251" w:rsidR="00A46A50" w:rsidRDefault="00FA2772" w:rsidP="00A46A50">
      <w:pPr>
        <w:spacing w:line="480" w:lineRule="auto"/>
        <w:ind w:firstLine="720"/>
        <w:rPr>
          <w:rFonts w:ascii="Times" w:hAnsi="Times"/>
        </w:rPr>
      </w:pPr>
      <w:r w:rsidRPr="009D5517">
        <w:rPr>
          <w:rFonts w:ascii="Times" w:hAnsi="Times"/>
        </w:rPr>
        <w:t>Mass media corporations in Latin America are owned in large p</w:t>
      </w:r>
      <w:r w:rsidR="00202E8B" w:rsidRPr="009D5517">
        <w:rPr>
          <w:rFonts w:ascii="Times" w:hAnsi="Times"/>
        </w:rPr>
        <w:t xml:space="preserve">arts by small groups of elites especially </w:t>
      </w:r>
      <w:r w:rsidRPr="009D5517">
        <w:rPr>
          <w:rFonts w:ascii="Times" w:hAnsi="Times"/>
        </w:rPr>
        <w:t>powerful families</w:t>
      </w:r>
      <w:r w:rsidR="00202E8B" w:rsidRPr="009D5517">
        <w:rPr>
          <w:rFonts w:ascii="Times" w:hAnsi="Times"/>
        </w:rPr>
        <w:t xml:space="preserve">. </w:t>
      </w:r>
      <w:r w:rsidR="00202E8B" w:rsidRPr="009D5517">
        <w:rPr>
          <w:rFonts w:ascii="Times" w:eastAsia="Times New Roman" w:hAnsi="Times" w:cs="Times New Roman"/>
        </w:rPr>
        <w:t xml:space="preserve">The vast majority of Latin America’s broadcast television networks are subsidiaries of </w:t>
      </w:r>
      <w:r w:rsidR="00DD04C9" w:rsidRPr="009D5517">
        <w:rPr>
          <w:rFonts w:ascii="Times" w:eastAsia="Times New Roman" w:hAnsi="Times" w:cs="Times New Roman"/>
        </w:rPr>
        <w:t>privately held</w:t>
      </w:r>
      <w:r w:rsidR="00202E8B" w:rsidRPr="009D5517">
        <w:rPr>
          <w:rFonts w:ascii="Times" w:eastAsia="Times New Roman" w:hAnsi="Times" w:cs="Times New Roman"/>
        </w:rPr>
        <w:t xml:space="preserve"> rather than </w:t>
      </w:r>
      <w:proofErr w:type="gramStart"/>
      <w:r w:rsidR="00202E8B" w:rsidRPr="009D5517">
        <w:rPr>
          <w:rFonts w:ascii="Times" w:eastAsia="Times New Roman" w:hAnsi="Times" w:cs="Times New Roman"/>
        </w:rPr>
        <w:t>publicly-traded</w:t>
      </w:r>
      <w:proofErr w:type="gramEnd"/>
      <w:r w:rsidR="00202E8B" w:rsidRPr="009D5517">
        <w:rPr>
          <w:rFonts w:ascii="Times" w:eastAsia="Times New Roman" w:hAnsi="Times" w:cs="Times New Roman"/>
        </w:rPr>
        <w:t xml:space="preserve"> corporatio</w:t>
      </w:r>
      <w:r w:rsidR="009D5517" w:rsidRPr="009D5517">
        <w:rPr>
          <w:rFonts w:ascii="Times" w:eastAsia="Times New Roman" w:hAnsi="Times" w:cs="Times New Roman"/>
        </w:rPr>
        <w:t>ns, which are often owned entirely</w:t>
      </w:r>
      <w:r w:rsidR="00202E8B" w:rsidRPr="009D5517">
        <w:rPr>
          <w:rFonts w:ascii="Times" w:eastAsia="Times New Roman" w:hAnsi="Times" w:cs="Times New Roman"/>
        </w:rPr>
        <w:t xml:space="preserve"> by a single </w:t>
      </w:r>
      <w:r w:rsidR="009D5517" w:rsidRPr="009D5517">
        <w:rPr>
          <w:rFonts w:ascii="Times" w:eastAsia="Times New Roman" w:hAnsi="Times" w:cs="Times New Roman"/>
        </w:rPr>
        <w:t xml:space="preserve">wealthy </w:t>
      </w:r>
      <w:r w:rsidR="00202E8B" w:rsidRPr="009D5517">
        <w:rPr>
          <w:rFonts w:ascii="Times" w:eastAsia="Times New Roman" w:hAnsi="Times" w:cs="Times New Roman"/>
        </w:rPr>
        <w:t xml:space="preserve">family or individual. </w:t>
      </w:r>
      <w:r w:rsidR="009D5517" w:rsidRPr="009D5517">
        <w:rPr>
          <w:rFonts w:ascii="Times" w:eastAsia="Times New Roman" w:hAnsi="Times" w:cs="Times New Roman"/>
        </w:rPr>
        <w:t>“</w:t>
      </w:r>
      <w:r w:rsidR="00202E8B" w:rsidRPr="009D5517">
        <w:rPr>
          <w:rFonts w:ascii="Times" w:eastAsia="Times New Roman" w:hAnsi="Times" w:cs="Times New Roman"/>
        </w:rPr>
        <w:t xml:space="preserve">These include Brazil’s TV Globo, RCN and </w:t>
      </w:r>
      <w:proofErr w:type="spellStart"/>
      <w:r w:rsidR="00202E8B" w:rsidRPr="009D5517">
        <w:rPr>
          <w:rFonts w:ascii="Times" w:eastAsia="Times New Roman" w:hAnsi="Times" w:cs="Times New Roman"/>
        </w:rPr>
        <w:t>Caracol</w:t>
      </w:r>
      <w:proofErr w:type="spellEnd"/>
      <w:r w:rsidR="00202E8B" w:rsidRPr="009D5517">
        <w:rPr>
          <w:rFonts w:ascii="Times" w:eastAsia="Times New Roman" w:hAnsi="Times" w:cs="Times New Roman"/>
        </w:rPr>
        <w:t xml:space="preserve"> in Colombia, 7 and </w:t>
      </w:r>
      <w:proofErr w:type="spellStart"/>
      <w:r w:rsidR="00202E8B" w:rsidRPr="009D5517">
        <w:rPr>
          <w:rFonts w:ascii="Times" w:eastAsia="Times New Roman" w:hAnsi="Times" w:cs="Times New Roman"/>
        </w:rPr>
        <w:t>Venevisión</w:t>
      </w:r>
      <w:proofErr w:type="spellEnd"/>
      <w:r w:rsidR="00202E8B" w:rsidRPr="009D5517">
        <w:rPr>
          <w:rFonts w:ascii="Times" w:eastAsia="Times New Roman" w:hAnsi="Times" w:cs="Times New Roman"/>
        </w:rPr>
        <w:t xml:space="preserve"> in Venezuela, all of which belong to family-owned conglomerates. </w:t>
      </w:r>
      <w:proofErr w:type="spellStart"/>
      <w:r w:rsidR="00202E8B" w:rsidRPr="009D5517">
        <w:rPr>
          <w:rFonts w:ascii="Times" w:eastAsia="Times New Roman" w:hAnsi="Times" w:cs="Times New Roman"/>
        </w:rPr>
        <w:t>Albavisión</w:t>
      </w:r>
      <w:proofErr w:type="spellEnd"/>
      <w:r w:rsidR="00202E8B" w:rsidRPr="009D5517">
        <w:rPr>
          <w:rFonts w:ascii="Times" w:eastAsia="Times New Roman" w:hAnsi="Times" w:cs="Times New Roman"/>
        </w:rPr>
        <w:t xml:space="preserve">, property of Mexico’s </w:t>
      </w:r>
      <w:proofErr w:type="spellStart"/>
      <w:r w:rsidR="00202E8B" w:rsidRPr="009D5517">
        <w:rPr>
          <w:rFonts w:ascii="Times" w:eastAsia="Times New Roman" w:hAnsi="Times" w:cs="Times New Roman"/>
        </w:rPr>
        <w:t>Ángel</w:t>
      </w:r>
      <w:proofErr w:type="spellEnd"/>
      <w:r w:rsidR="00202E8B" w:rsidRPr="009D5517">
        <w:rPr>
          <w:rFonts w:ascii="Times" w:eastAsia="Times New Roman" w:hAnsi="Times" w:cs="Times New Roman"/>
        </w:rPr>
        <w:t xml:space="preserve"> González, owns major television networks in Argentina, Bolivia, Chile, Peru, Ecuador, Paraguay, Central America, and several Mexican states</w:t>
      </w:r>
      <w:r w:rsidR="009D5517" w:rsidRPr="009D5517">
        <w:rPr>
          <w:rFonts w:ascii="Times" w:eastAsia="Times New Roman" w:hAnsi="Times" w:cs="Times New Roman"/>
        </w:rPr>
        <w:t>” (Boas 2012, 7).</w:t>
      </w:r>
      <w:r w:rsidR="00202E8B" w:rsidRPr="009D5517">
        <w:rPr>
          <w:rFonts w:ascii="Times" w:eastAsia="Times New Roman" w:hAnsi="Times" w:cs="Times New Roman"/>
        </w:rPr>
        <w:t xml:space="preserve"> These privately held corporations ensure that only a single voice is heard in corporate governance and, presumably, editorial decisions. </w:t>
      </w:r>
      <w:proofErr w:type="spellStart"/>
      <w:r w:rsidR="00202E8B" w:rsidRPr="009D5517">
        <w:rPr>
          <w:rFonts w:ascii="Times" w:eastAsia="Times New Roman" w:hAnsi="Times" w:cs="Times New Roman"/>
        </w:rPr>
        <w:t>Ángel</w:t>
      </w:r>
      <w:proofErr w:type="spellEnd"/>
      <w:r w:rsidR="00202E8B" w:rsidRPr="009D5517">
        <w:rPr>
          <w:rFonts w:ascii="Times" w:eastAsia="Times New Roman" w:hAnsi="Times" w:cs="Times New Roman"/>
        </w:rPr>
        <w:t xml:space="preserve"> González has openly</w:t>
      </w:r>
      <w:r w:rsidR="009D5517" w:rsidRPr="009D5517">
        <w:rPr>
          <w:rFonts w:ascii="Times" w:eastAsia="Times New Roman" w:hAnsi="Times" w:cs="Times New Roman"/>
        </w:rPr>
        <w:t xml:space="preserve"> gone on record to admit that he had</w:t>
      </w:r>
      <w:r w:rsidR="00A46A50">
        <w:rPr>
          <w:rFonts w:ascii="Times" w:eastAsia="Times New Roman" w:hAnsi="Times" w:cs="Times New Roman"/>
        </w:rPr>
        <w:t xml:space="preserve"> indeed</w:t>
      </w:r>
      <w:r w:rsidR="00202E8B" w:rsidRPr="009D5517">
        <w:rPr>
          <w:rFonts w:ascii="Times" w:eastAsia="Times New Roman" w:hAnsi="Times" w:cs="Times New Roman"/>
        </w:rPr>
        <w:t xml:space="preserve"> </w:t>
      </w:r>
      <w:r w:rsidR="009D5517" w:rsidRPr="009D5517">
        <w:rPr>
          <w:rFonts w:ascii="Times" w:eastAsia="Times New Roman" w:hAnsi="Times" w:cs="Times New Roman"/>
        </w:rPr>
        <w:t xml:space="preserve">used </w:t>
      </w:r>
      <w:r w:rsidR="00202E8B" w:rsidRPr="009D5517">
        <w:rPr>
          <w:rFonts w:ascii="Times" w:eastAsia="Times New Roman" w:hAnsi="Times" w:cs="Times New Roman"/>
        </w:rPr>
        <w:t>his media outle</w:t>
      </w:r>
      <w:r w:rsidR="009D5517" w:rsidRPr="009D5517">
        <w:rPr>
          <w:rFonts w:ascii="Times" w:eastAsia="Times New Roman" w:hAnsi="Times" w:cs="Times New Roman"/>
        </w:rPr>
        <w:t xml:space="preserve">ts to favor certain politicians. </w:t>
      </w:r>
      <w:r w:rsidR="00A46A50">
        <w:rPr>
          <w:rFonts w:ascii="Times" w:eastAsia="Times New Roman" w:hAnsi="Times" w:cs="Times New Roman"/>
        </w:rPr>
        <w:t>Furthermore, j</w:t>
      </w:r>
      <w:r w:rsidR="00202E8B" w:rsidRPr="009D5517">
        <w:rPr>
          <w:rFonts w:ascii="Times" w:eastAsia="Times New Roman" w:hAnsi="Times" w:cs="Times New Roman"/>
        </w:rPr>
        <w:t>ournalists</w:t>
      </w:r>
      <w:r w:rsidR="009D5517" w:rsidRPr="009D5517">
        <w:rPr>
          <w:rFonts w:ascii="Times" w:eastAsia="Times New Roman" w:hAnsi="Times" w:cs="Times New Roman"/>
        </w:rPr>
        <w:t xml:space="preserve"> and reporters from his corporation</w:t>
      </w:r>
      <w:r w:rsidR="00202E8B" w:rsidRPr="009D5517">
        <w:rPr>
          <w:rFonts w:ascii="Times" w:eastAsia="Times New Roman" w:hAnsi="Times" w:cs="Times New Roman"/>
        </w:rPr>
        <w:t xml:space="preserve"> conform</w:t>
      </w:r>
      <w:r w:rsidR="009D5517" w:rsidRPr="009D5517">
        <w:rPr>
          <w:rFonts w:ascii="Times" w:eastAsia="Times New Roman" w:hAnsi="Times" w:cs="Times New Roman"/>
        </w:rPr>
        <w:t xml:space="preserve"> without hesitation</w:t>
      </w:r>
      <w:r w:rsidR="00A46A50">
        <w:rPr>
          <w:rFonts w:ascii="Times" w:eastAsia="Times New Roman" w:hAnsi="Times" w:cs="Times New Roman"/>
        </w:rPr>
        <w:t>. M</w:t>
      </w:r>
      <w:r w:rsidR="00202E8B" w:rsidRPr="009D5517">
        <w:rPr>
          <w:rFonts w:ascii="Times" w:eastAsia="Times New Roman" w:hAnsi="Times" w:cs="Times New Roman"/>
        </w:rPr>
        <w:t>edia conglomerates not traded on public exchanges or marketplaces are subject to few if any disclosure requirements, reducing transparency and making even basic information about their operations difficult to obtain</w:t>
      </w:r>
      <w:r w:rsidR="009D5517" w:rsidRPr="009D5517">
        <w:rPr>
          <w:rFonts w:ascii="Times" w:eastAsia="Times New Roman" w:hAnsi="Times" w:cs="Times New Roman"/>
        </w:rPr>
        <w:t xml:space="preserve"> (Boas 2012, 7)</w:t>
      </w:r>
      <w:r w:rsidR="00202E8B" w:rsidRPr="009D5517">
        <w:rPr>
          <w:rFonts w:ascii="Times" w:eastAsia="Times New Roman" w:hAnsi="Times" w:cs="Times New Roman"/>
        </w:rPr>
        <w:t xml:space="preserve">. With little to no regulatory agencies, it is no surprise how these </w:t>
      </w:r>
      <w:r w:rsidR="009D5517" w:rsidRPr="009D5517">
        <w:rPr>
          <w:rFonts w:ascii="Times" w:eastAsia="Times New Roman" w:hAnsi="Times" w:cs="Times New Roman"/>
        </w:rPr>
        <w:t>corporation</w:t>
      </w:r>
      <w:r w:rsidR="00A46A50">
        <w:rPr>
          <w:rFonts w:ascii="Times" w:eastAsia="Times New Roman" w:hAnsi="Times" w:cs="Times New Roman"/>
        </w:rPr>
        <w:t xml:space="preserve">s </w:t>
      </w:r>
      <w:proofErr w:type="gramStart"/>
      <w:r w:rsidR="00A46A50">
        <w:rPr>
          <w:rFonts w:ascii="Times" w:eastAsia="Times New Roman" w:hAnsi="Times" w:cs="Times New Roman"/>
        </w:rPr>
        <w:t>are able to</w:t>
      </w:r>
      <w:proofErr w:type="gramEnd"/>
      <w:r w:rsidR="00A46A50">
        <w:rPr>
          <w:rFonts w:ascii="Times" w:eastAsia="Times New Roman" w:hAnsi="Times" w:cs="Times New Roman"/>
        </w:rPr>
        <w:t xml:space="preserve"> get away with such corruption</w:t>
      </w:r>
      <w:r w:rsidR="009D5517" w:rsidRPr="009D5517">
        <w:rPr>
          <w:rFonts w:ascii="Times" w:eastAsia="Times New Roman" w:hAnsi="Times" w:cs="Times New Roman"/>
        </w:rPr>
        <w:t>. These same practices would not pass in the United States.</w:t>
      </w:r>
      <w:r w:rsidR="00202E8B" w:rsidRPr="009D5517">
        <w:rPr>
          <w:rFonts w:ascii="Times" w:eastAsia="Times New Roman" w:hAnsi="Times" w:cs="Times New Roman"/>
        </w:rPr>
        <w:t xml:space="preserve"> The owners of such firms also feel none of the </w:t>
      </w:r>
      <w:r w:rsidR="00202E8B" w:rsidRPr="009D5517">
        <w:rPr>
          <w:rFonts w:ascii="Times" w:eastAsia="Times New Roman" w:hAnsi="Times" w:cs="Times New Roman"/>
        </w:rPr>
        <w:lastRenderedPageBreak/>
        <w:t>market pressures that come from watching a share price plummet in response to media scandals. This allows for most of Latin America’s media moguls to act with impunity</w:t>
      </w:r>
      <w:r w:rsidR="009D5517" w:rsidRPr="009D5517">
        <w:rPr>
          <w:rFonts w:ascii="Times" w:eastAsia="Times New Roman" w:hAnsi="Times" w:cs="Times New Roman"/>
        </w:rPr>
        <w:t xml:space="preserve"> (Boas 2012, 7)</w:t>
      </w:r>
      <w:r w:rsidR="009D5517">
        <w:rPr>
          <w:rFonts w:ascii="Times" w:eastAsia="Times New Roman" w:hAnsi="Times" w:cs="Times New Roman"/>
        </w:rPr>
        <w:t>.</w:t>
      </w:r>
    </w:p>
    <w:p w14:paraId="573ACF72" w14:textId="2C23BEA5" w:rsidR="00A46A50" w:rsidRDefault="00202E8B" w:rsidP="00A46A50">
      <w:pPr>
        <w:spacing w:line="480" w:lineRule="auto"/>
        <w:ind w:firstLine="720"/>
        <w:rPr>
          <w:rFonts w:ascii="Times" w:hAnsi="Times"/>
        </w:rPr>
      </w:pPr>
      <w:r>
        <w:rPr>
          <w:rFonts w:ascii="Times" w:hAnsi="Times"/>
        </w:rPr>
        <w:t>Politicians themselves are even sometimes directly involved</w:t>
      </w:r>
      <w:r w:rsidR="00FA2772">
        <w:rPr>
          <w:rFonts w:ascii="Times" w:hAnsi="Times"/>
        </w:rPr>
        <w:t>.</w:t>
      </w:r>
      <w:r w:rsidR="00C70B11">
        <w:rPr>
          <w:rFonts w:ascii="Times" w:hAnsi="Times"/>
        </w:rPr>
        <w:t xml:space="preserve"> </w:t>
      </w:r>
      <w:r w:rsidR="005E2BF2">
        <w:rPr>
          <w:rFonts w:ascii="Times" w:hAnsi="Times"/>
        </w:rPr>
        <w:t>T</w:t>
      </w:r>
      <w:r w:rsidR="00B57667">
        <w:rPr>
          <w:rFonts w:ascii="Times" w:hAnsi="Times"/>
        </w:rPr>
        <w:t>his holds true</w:t>
      </w:r>
      <w:r w:rsidR="005E2BF2">
        <w:rPr>
          <w:rFonts w:ascii="Times" w:hAnsi="Times"/>
        </w:rPr>
        <w:t>, for example,</w:t>
      </w:r>
      <w:r w:rsidR="00B57667">
        <w:rPr>
          <w:rFonts w:ascii="Times" w:hAnsi="Times"/>
        </w:rPr>
        <w:t xml:space="preserve"> in Argentina’s </w:t>
      </w:r>
      <w:r w:rsidR="00B57667">
        <w:rPr>
          <w:rFonts w:ascii="Times" w:hAnsi="Times"/>
          <w:i/>
        </w:rPr>
        <w:t>America TV</w:t>
      </w:r>
      <w:r w:rsidR="00B57667">
        <w:rPr>
          <w:rFonts w:ascii="Times" w:hAnsi="Times"/>
        </w:rPr>
        <w:t xml:space="preserve"> where its partners are Francisco de Narvaez, a former Congressman, and Jose Luis Manzano, who is also a former Congressman but now acts the Minister of the Interior.</w:t>
      </w:r>
      <w:r w:rsidR="00BC6DDA">
        <w:rPr>
          <w:rFonts w:ascii="Times" w:hAnsi="Times"/>
        </w:rPr>
        <w:t xml:space="preserve"> In</w:t>
      </w:r>
      <w:r w:rsidR="00B57667">
        <w:rPr>
          <w:rFonts w:ascii="Times" w:hAnsi="Times"/>
        </w:rPr>
        <w:t xml:space="preserve"> Bolivia, former president Carlos Mesa</w:t>
      </w:r>
      <w:r w:rsidR="00BC6DDA">
        <w:rPr>
          <w:rFonts w:ascii="Times" w:hAnsi="Times"/>
        </w:rPr>
        <w:t xml:space="preserve"> </w:t>
      </w:r>
      <w:proofErr w:type="spellStart"/>
      <w:r w:rsidR="00BC6DDA">
        <w:rPr>
          <w:rFonts w:ascii="Times" w:hAnsi="Times"/>
        </w:rPr>
        <w:t>Gisbert</w:t>
      </w:r>
      <w:proofErr w:type="spellEnd"/>
      <w:r w:rsidR="00BC6DDA">
        <w:rPr>
          <w:rFonts w:ascii="Times" w:hAnsi="Times"/>
        </w:rPr>
        <w:t xml:space="preserve"> acted as</w:t>
      </w:r>
      <w:r w:rsidR="00B57667">
        <w:rPr>
          <w:rFonts w:ascii="Times" w:hAnsi="Times"/>
        </w:rPr>
        <w:t xml:space="preserve"> the founder </w:t>
      </w:r>
      <w:r w:rsidR="00BC6DDA">
        <w:rPr>
          <w:rFonts w:ascii="Times" w:hAnsi="Times"/>
        </w:rPr>
        <w:t>and owner of Red PAT until 2007, which included years of his presidential term (Boas 2012, 8)</w:t>
      </w:r>
      <w:r>
        <w:rPr>
          <w:rFonts w:ascii="Times" w:hAnsi="Times"/>
        </w:rPr>
        <w:t xml:space="preserve">. </w:t>
      </w:r>
      <w:r w:rsidR="00BC6DDA">
        <w:rPr>
          <w:rFonts w:ascii="Times" w:hAnsi="Times"/>
        </w:rPr>
        <w:t>The</w:t>
      </w:r>
      <w:r w:rsidR="0003741B">
        <w:rPr>
          <w:rFonts w:ascii="Times" w:hAnsi="Times"/>
        </w:rPr>
        <w:t xml:space="preserve"> process whereby fewer individuals and corporations control increasing shares of mass media is known as </w:t>
      </w:r>
      <w:r w:rsidR="00FA2772">
        <w:rPr>
          <w:rFonts w:ascii="Times" w:hAnsi="Times"/>
        </w:rPr>
        <w:t xml:space="preserve">a </w:t>
      </w:r>
      <w:r w:rsidR="0003741B">
        <w:rPr>
          <w:rFonts w:ascii="Times" w:hAnsi="Times"/>
        </w:rPr>
        <w:t>concentration of media ownership (Baker 2007</w:t>
      </w:r>
      <w:r w:rsidR="00A620B8">
        <w:rPr>
          <w:rFonts w:ascii="Times" w:hAnsi="Times"/>
        </w:rPr>
        <w:t>, 807</w:t>
      </w:r>
      <w:r w:rsidR="0003741B">
        <w:rPr>
          <w:rFonts w:ascii="Times" w:hAnsi="Times"/>
        </w:rPr>
        <w:t xml:space="preserve">). </w:t>
      </w:r>
      <w:r w:rsidR="007742CA">
        <w:rPr>
          <w:rFonts w:ascii="Times" w:hAnsi="Times"/>
        </w:rPr>
        <w:t>As Hughes and Prado assert,</w:t>
      </w:r>
      <w:r w:rsidR="00992489">
        <w:rPr>
          <w:rFonts w:ascii="Times" w:hAnsi="Times"/>
        </w:rPr>
        <w:t xml:space="preserve"> </w:t>
      </w:r>
      <w:r w:rsidR="007742CA">
        <w:rPr>
          <w:rFonts w:ascii="Times" w:hAnsi="Times"/>
        </w:rPr>
        <w:t>“</w:t>
      </w:r>
      <w:r w:rsidR="00992489">
        <w:rPr>
          <w:rFonts w:ascii="Times" w:hAnsi="Times"/>
        </w:rPr>
        <w:t>Mass media in Latin Americ</w:t>
      </w:r>
      <w:r w:rsidR="00186E5F">
        <w:rPr>
          <w:rFonts w:ascii="Times" w:hAnsi="Times"/>
        </w:rPr>
        <w:t>an societies are controlled by</w:t>
      </w:r>
      <w:r w:rsidR="00992489">
        <w:rPr>
          <w:rFonts w:ascii="Times" w:hAnsi="Times"/>
        </w:rPr>
        <w:t xml:space="preserve"> small </w:t>
      </w:r>
      <w:r w:rsidR="00186E5F">
        <w:rPr>
          <w:rFonts w:ascii="Times" w:hAnsi="Times"/>
        </w:rPr>
        <w:t>groups</w:t>
      </w:r>
      <w:r w:rsidR="005E2BF2">
        <w:rPr>
          <w:rFonts w:ascii="Times" w:hAnsi="Times"/>
        </w:rPr>
        <w:t xml:space="preserve"> of</w:t>
      </w:r>
      <w:r w:rsidR="00186E5F">
        <w:rPr>
          <w:rFonts w:ascii="Times" w:hAnsi="Times"/>
        </w:rPr>
        <w:t xml:space="preserve"> </w:t>
      </w:r>
      <w:r w:rsidR="00992489">
        <w:rPr>
          <w:rFonts w:ascii="Times" w:hAnsi="Times"/>
        </w:rPr>
        <w:t>elite</w:t>
      </w:r>
      <w:r w:rsidR="00186E5F">
        <w:rPr>
          <w:rFonts w:ascii="Times" w:hAnsi="Times"/>
        </w:rPr>
        <w:t>s that use</w:t>
      </w:r>
      <w:r w:rsidR="00992489">
        <w:rPr>
          <w:rFonts w:ascii="Times" w:hAnsi="Times"/>
        </w:rPr>
        <w:t xml:space="preserve"> the media’s definitional power to further, consciously or</w:t>
      </w:r>
      <w:r w:rsidR="00764F3F">
        <w:rPr>
          <w:rFonts w:ascii="Times" w:hAnsi="Times"/>
        </w:rPr>
        <w:t xml:space="preserve"> unconsciously, a set of class and family base</w:t>
      </w:r>
      <w:r w:rsidR="00992489">
        <w:rPr>
          <w:rFonts w:ascii="Times" w:hAnsi="Times"/>
        </w:rPr>
        <w:t>d interests and ideologies,” thus influencing “the political and policy making process” as well as “societal norms of cultural appropriateness” (Hughes and Prado 2001)</w:t>
      </w:r>
      <w:r w:rsidR="007742CA">
        <w:rPr>
          <w:rFonts w:ascii="Times" w:hAnsi="Times"/>
        </w:rPr>
        <w:t xml:space="preserve">. </w:t>
      </w:r>
      <w:r w:rsidR="00AC0368">
        <w:rPr>
          <w:rFonts w:ascii="Times" w:hAnsi="Times"/>
        </w:rPr>
        <w:t>In twelve out of the sixteen countries studied by Hughes and Prado, two television networks controlled over half of the national television market. In these cases, concentrated media ownership has translated into political influenc</w:t>
      </w:r>
      <w:r w:rsidR="007F24F3">
        <w:rPr>
          <w:rFonts w:ascii="Times" w:hAnsi="Times"/>
        </w:rPr>
        <w:t>e for a handful of classist</w:t>
      </w:r>
      <w:r w:rsidR="00AC0368">
        <w:rPr>
          <w:rFonts w:ascii="Times" w:hAnsi="Times"/>
        </w:rPr>
        <w:t xml:space="preserve"> elites over which </w:t>
      </w:r>
      <w:r w:rsidR="00C93248">
        <w:rPr>
          <w:rFonts w:ascii="Times" w:hAnsi="Times"/>
        </w:rPr>
        <w:t xml:space="preserve">news </w:t>
      </w:r>
      <w:r w:rsidR="00AC0368">
        <w:rPr>
          <w:rFonts w:ascii="Times" w:hAnsi="Times"/>
        </w:rPr>
        <w:t>stories get airtime</w:t>
      </w:r>
      <w:r w:rsidR="00C93248">
        <w:rPr>
          <w:rFonts w:ascii="Times" w:hAnsi="Times"/>
        </w:rPr>
        <w:t xml:space="preserve"> and how they are reported (Luna and </w:t>
      </w:r>
      <w:proofErr w:type="spellStart"/>
      <w:r w:rsidR="00C93248">
        <w:rPr>
          <w:rFonts w:ascii="Times" w:hAnsi="Times"/>
        </w:rPr>
        <w:t>Kaltwasser</w:t>
      </w:r>
      <w:proofErr w:type="spellEnd"/>
      <w:r w:rsidR="00C93248">
        <w:rPr>
          <w:rFonts w:ascii="Times" w:hAnsi="Times"/>
        </w:rPr>
        <w:t xml:space="preserve"> 2014, 85). </w:t>
      </w:r>
      <w:r w:rsidR="007742CA">
        <w:rPr>
          <w:rFonts w:ascii="Times" w:hAnsi="Times"/>
        </w:rPr>
        <w:t>Though this is true among most Latin American countr</w:t>
      </w:r>
      <w:r w:rsidR="00F16C8D">
        <w:rPr>
          <w:rFonts w:ascii="Times" w:hAnsi="Times"/>
        </w:rPr>
        <w:t>ies, it does not explain why left-wing presidents were</w:t>
      </w:r>
      <w:r w:rsidR="007742CA">
        <w:rPr>
          <w:rFonts w:ascii="Times" w:hAnsi="Times"/>
        </w:rPr>
        <w:t xml:space="preserve"> able to keep power in countries such as</w:t>
      </w:r>
      <w:r w:rsidR="006F245F">
        <w:rPr>
          <w:rFonts w:ascii="Times" w:hAnsi="Times"/>
        </w:rPr>
        <w:t xml:space="preserve"> Ecuador,</w:t>
      </w:r>
      <w:r w:rsidR="007742CA">
        <w:rPr>
          <w:rFonts w:ascii="Times" w:hAnsi="Times"/>
        </w:rPr>
        <w:t xml:space="preserve"> Uruguay, Nicaragua, Chile, and Bolivia. In these</w:t>
      </w:r>
      <w:r w:rsidR="00F16C8D">
        <w:rPr>
          <w:rFonts w:ascii="Times" w:hAnsi="Times"/>
        </w:rPr>
        <w:t xml:space="preserve"> cases, even though the </w:t>
      </w:r>
      <w:r w:rsidR="00DD04C9">
        <w:rPr>
          <w:rFonts w:ascii="Times" w:hAnsi="Times"/>
        </w:rPr>
        <w:t>right-wing</w:t>
      </w:r>
      <w:r w:rsidR="007742CA">
        <w:rPr>
          <w:rFonts w:ascii="Times" w:hAnsi="Times"/>
        </w:rPr>
        <w:t xml:space="preserve"> parties did not win </w:t>
      </w:r>
      <w:r w:rsidR="0051606F">
        <w:rPr>
          <w:rFonts w:ascii="Times" w:hAnsi="Times"/>
        </w:rPr>
        <w:t xml:space="preserve">their respective presidential </w:t>
      </w:r>
      <w:r w:rsidR="007742CA">
        <w:rPr>
          <w:rFonts w:ascii="Times" w:hAnsi="Times"/>
        </w:rPr>
        <w:t>election</w:t>
      </w:r>
      <w:r w:rsidR="0051606F">
        <w:rPr>
          <w:rFonts w:ascii="Times" w:hAnsi="Times"/>
        </w:rPr>
        <w:t xml:space="preserve">s, </w:t>
      </w:r>
      <w:r w:rsidR="007742CA">
        <w:rPr>
          <w:rFonts w:ascii="Times" w:hAnsi="Times"/>
        </w:rPr>
        <w:t>conservative forces</w:t>
      </w:r>
      <w:r w:rsidR="0051606F">
        <w:rPr>
          <w:rFonts w:ascii="Times" w:hAnsi="Times"/>
        </w:rPr>
        <w:t xml:space="preserve"> still</w:t>
      </w:r>
      <w:r w:rsidR="007742CA">
        <w:rPr>
          <w:rFonts w:ascii="Times" w:hAnsi="Times"/>
        </w:rPr>
        <w:t xml:space="preserve"> wielded powerful economic and political resources to shape and constrain national policy making agendas</w:t>
      </w:r>
      <w:r w:rsidR="005E2BF2">
        <w:rPr>
          <w:rFonts w:ascii="Times" w:hAnsi="Times"/>
        </w:rPr>
        <w:t xml:space="preserve"> without noticeably affecting the outcome of the election </w:t>
      </w:r>
      <w:r w:rsidR="0051606F">
        <w:rPr>
          <w:rFonts w:ascii="Times" w:hAnsi="Times"/>
        </w:rPr>
        <w:t xml:space="preserve">(Luna and </w:t>
      </w:r>
      <w:proofErr w:type="spellStart"/>
      <w:r w:rsidR="0051606F">
        <w:rPr>
          <w:rFonts w:ascii="Times" w:hAnsi="Times"/>
        </w:rPr>
        <w:t>Kaltwasser</w:t>
      </w:r>
      <w:proofErr w:type="spellEnd"/>
      <w:r w:rsidR="0051606F">
        <w:rPr>
          <w:rFonts w:ascii="Times" w:hAnsi="Times"/>
        </w:rPr>
        <w:t xml:space="preserve"> 2014, 34)</w:t>
      </w:r>
      <w:r w:rsidR="005E28AC">
        <w:rPr>
          <w:rFonts w:ascii="Times" w:hAnsi="Times"/>
        </w:rPr>
        <w:t xml:space="preserve">. </w:t>
      </w:r>
    </w:p>
    <w:p w14:paraId="7214DDE4" w14:textId="42EDFE19" w:rsidR="00A46A50" w:rsidRDefault="00937CFE" w:rsidP="00A46A50">
      <w:pPr>
        <w:spacing w:line="480" w:lineRule="auto"/>
        <w:ind w:firstLine="720"/>
        <w:rPr>
          <w:rFonts w:ascii="Times" w:hAnsi="Times"/>
        </w:rPr>
      </w:pPr>
      <w:r w:rsidRPr="0014142C">
        <w:rPr>
          <w:rFonts w:ascii="Times" w:hAnsi="Times"/>
        </w:rPr>
        <w:lastRenderedPageBreak/>
        <w:t>In Latin Ameri</w:t>
      </w:r>
      <w:r>
        <w:rPr>
          <w:rFonts w:ascii="Times" w:hAnsi="Times"/>
        </w:rPr>
        <w:t>ca, the mass media is often</w:t>
      </w:r>
      <w:r w:rsidRPr="0014142C">
        <w:rPr>
          <w:rFonts w:ascii="Times" w:hAnsi="Times"/>
        </w:rPr>
        <w:t xml:space="preserve"> referred to as the </w:t>
      </w:r>
      <w:proofErr w:type="spellStart"/>
      <w:r w:rsidRPr="0014142C">
        <w:rPr>
          <w:rFonts w:ascii="Times" w:hAnsi="Times"/>
          <w:i/>
        </w:rPr>
        <w:t>cuarto</w:t>
      </w:r>
      <w:proofErr w:type="spellEnd"/>
      <w:r w:rsidRPr="0014142C">
        <w:rPr>
          <w:rFonts w:ascii="Times" w:hAnsi="Times"/>
          <w:i/>
        </w:rPr>
        <w:t xml:space="preserve"> </w:t>
      </w:r>
      <w:proofErr w:type="spellStart"/>
      <w:r w:rsidRPr="0014142C">
        <w:rPr>
          <w:rFonts w:ascii="Times" w:hAnsi="Times"/>
          <w:i/>
        </w:rPr>
        <w:t>poder</w:t>
      </w:r>
      <w:proofErr w:type="spellEnd"/>
      <w:r w:rsidRPr="0014142C">
        <w:rPr>
          <w:rFonts w:ascii="Times" w:hAnsi="Times"/>
        </w:rPr>
        <w:t>, or</w:t>
      </w:r>
      <w:r w:rsidR="00FB1ADB">
        <w:rPr>
          <w:rFonts w:ascii="Times" w:hAnsi="Times"/>
        </w:rPr>
        <w:t xml:space="preserve"> “fourth power,” to denote its</w:t>
      </w:r>
      <w:r w:rsidRPr="0014142C">
        <w:rPr>
          <w:rFonts w:ascii="Times" w:hAnsi="Times"/>
        </w:rPr>
        <w:t xml:space="preserve"> crucial role in safeguarding and deepening </w:t>
      </w:r>
      <w:r w:rsidRPr="00E378EA">
        <w:rPr>
          <w:rFonts w:ascii="Times" w:hAnsi="Times"/>
        </w:rPr>
        <w:t>democracy</w:t>
      </w:r>
      <w:r>
        <w:rPr>
          <w:rFonts w:ascii="Times" w:hAnsi="Times"/>
        </w:rPr>
        <w:t xml:space="preserve"> (Boas 2012</w:t>
      </w:r>
      <w:r w:rsidR="00FB1ADB">
        <w:rPr>
          <w:rFonts w:ascii="Times" w:hAnsi="Times"/>
        </w:rPr>
        <w:t>, 1</w:t>
      </w:r>
      <w:r>
        <w:rPr>
          <w:rFonts w:ascii="Times" w:hAnsi="Times"/>
        </w:rPr>
        <w:t>).</w:t>
      </w:r>
      <w:r w:rsidRPr="00E378EA">
        <w:rPr>
          <w:rFonts w:ascii="Times" w:hAnsi="Times"/>
        </w:rPr>
        <w:t xml:space="preserve"> Like</w:t>
      </w:r>
      <w:r>
        <w:rPr>
          <w:rFonts w:ascii="Times" w:hAnsi="Times"/>
        </w:rPr>
        <w:t xml:space="preserve"> the United States, Latin American mass media is naturally opinionated and politically biased. The difference is the relationship that many of these media outlets share with corresponding political actors and the scope of their influence. </w:t>
      </w:r>
      <w:r w:rsidR="007742CA">
        <w:rPr>
          <w:rFonts w:ascii="Times" w:hAnsi="Times"/>
        </w:rPr>
        <w:t>For the purpose of better understanding the</w:t>
      </w:r>
      <w:r w:rsidR="0051606F">
        <w:rPr>
          <w:rFonts w:ascii="Times" w:hAnsi="Times"/>
        </w:rPr>
        <w:t xml:space="preserve"> effect that the media has</w:t>
      </w:r>
      <w:r w:rsidR="00532FAE">
        <w:rPr>
          <w:rFonts w:ascii="Times" w:hAnsi="Times"/>
        </w:rPr>
        <w:t xml:space="preserve"> had</w:t>
      </w:r>
      <w:r w:rsidR="00D93CA3">
        <w:rPr>
          <w:rFonts w:ascii="Times" w:hAnsi="Times"/>
        </w:rPr>
        <w:t xml:space="preserve"> in Latin A</w:t>
      </w:r>
      <w:r w:rsidR="00FF75CE">
        <w:rPr>
          <w:rFonts w:ascii="Times" w:hAnsi="Times"/>
        </w:rPr>
        <w:t>merican politics within the past couple of</w:t>
      </w:r>
      <w:r w:rsidR="00D93CA3">
        <w:rPr>
          <w:rFonts w:ascii="Times" w:hAnsi="Times"/>
        </w:rPr>
        <w:t xml:space="preserve"> decade</w:t>
      </w:r>
      <w:r w:rsidR="00FF75CE">
        <w:rPr>
          <w:rFonts w:ascii="Times" w:hAnsi="Times"/>
        </w:rPr>
        <w:t>s</w:t>
      </w:r>
      <w:r w:rsidR="00D93CA3">
        <w:rPr>
          <w:rFonts w:ascii="Times" w:hAnsi="Times"/>
        </w:rPr>
        <w:t xml:space="preserve">, this study will </w:t>
      </w:r>
      <w:r w:rsidR="00532FAE">
        <w:rPr>
          <w:rFonts w:ascii="Times" w:hAnsi="Times"/>
        </w:rPr>
        <w:t xml:space="preserve">first </w:t>
      </w:r>
      <w:r w:rsidR="00D93CA3">
        <w:rPr>
          <w:rFonts w:ascii="Times" w:hAnsi="Times"/>
        </w:rPr>
        <w:t>examine</w:t>
      </w:r>
      <w:r w:rsidR="00DD204A">
        <w:rPr>
          <w:rFonts w:ascii="Times" w:hAnsi="Times"/>
        </w:rPr>
        <w:t xml:space="preserve"> </w:t>
      </w:r>
      <w:r w:rsidR="00532FAE">
        <w:rPr>
          <w:rFonts w:ascii="Times" w:hAnsi="Times"/>
        </w:rPr>
        <w:t xml:space="preserve">the </w:t>
      </w:r>
      <w:r w:rsidR="009B6A15">
        <w:rPr>
          <w:rFonts w:ascii="Times" w:hAnsi="Times"/>
        </w:rPr>
        <w:t xml:space="preserve">historical </w:t>
      </w:r>
      <w:r w:rsidR="00532FAE">
        <w:rPr>
          <w:rFonts w:ascii="Times" w:hAnsi="Times"/>
        </w:rPr>
        <w:t>relatio</w:t>
      </w:r>
      <w:r w:rsidR="00186E5F">
        <w:rPr>
          <w:rFonts w:ascii="Times" w:hAnsi="Times"/>
        </w:rPr>
        <w:t>nship between these two sides</w:t>
      </w:r>
      <w:r w:rsidR="00FF75CE">
        <w:rPr>
          <w:rFonts w:ascii="Times" w:hAnsi="Times"/>
        </w:rPr>
        <w:t xml:space="preserve">. With </w:t>
      </w:r>
      <w:r w:rsidR="009B6A15">
        <w:rPr>
          <w:rFonts w:ascii="Times" w:hAnsi="Times"/>
        </w:rPr>
        <w:t>the assumption that the private media sector was</w:t>
      </w:r>
      <w:r w:rsidR="00FF75CE">
        <w:rPr>
          <w:rFonts w:ascii="Times" w:hAnsi="Times"/>
        </w:rPr>
        <w:t xml:space="preserve"> widely contro</w:t>
      </w:r>
      <w:r w:rsidR="00A626B9">
        <w:rPr>
          <w:rFonts w:ascii="Times" w:hAnsi="Times"/>
        </w:rPr>
        <w:t>l</w:t>
      </w:r>
      <w:r w:rsidR="00FF75CE">
        <w:rPr>
          <w:rFonts w:ascii="Times" w:hAnsi="Times"/>
        </w:rPr>
        <w:t>l</w:t>
      </w:r>
      <w:r w:rsidR="00A626B9">
        <w:rPr>
          <w:rFonts w:ascii="Times" w:hAnsi="Times"/>
        </w:rPr>
        <w:t>ed</w:t>
      </w:r>
      <w:r w:rsidR="00FF75CE">
        <w:rPr>
          <w:rFonts w:ascii="Times" w:hAnsi="Times"/>
        </w:rPr>
        <w:t xml:space="preserve"> by the </w:t>
      </w:r>
      <w:r w:rsidR="00DD04C9">
        <w:rPr>
          <w:rFonts w:ascii="Times" w:hAnsi="Times"/>
        </w:rPr>
        <w:t>right-wing</w:t>
      </w:r>
      <w:r w:rsidR="009B6A15">
        <w:rPr>
          <w:rFonts w:ascii="Times" w:hAnsi="Times"/>
        </w:rPr>
        <w:t xml:space="preserve"> elites during</w:t>
      </w:r>
      <w:r w:rsidR="00FF75CE">
        <w:rPr>
          <w:rFonts w:ascii="Times" w:hAnsi="Times"/>
        </w:rPr>
        <w:t xml:space="preserve"> </w:t>
      </w:r>
      <w:r w:rsidR="009B6A15">
        <w:rPr>
          <w:rFonts w:ascii="Times" w:hAnsi="Times"/>
        </w:rPr>
        <w:t xml:space="preserve">the </w:t>
      </w:r>
      <w:r w:rsidR="00FF75CE">
        <w:rPr>
          <w:rFonts w:ascii="Times" w:hAnsi="Times"/>
        </w:rPr>
        <w:t>Latin America</w:t>
      </w:r>
      <w:r w:rsidR="009B6A15">
        <w:rPr>
          <w:rFonts w:ascii="Times" w:hAnsi="Times"/>
        </w:rPr>
        <w:t>n Pink Tide</w:t>
      </w:r>
      <w:r w:rsidR="00FF75CE">
        <w:rPr>
          <w:rFonts w:ascii="Times" w:hAnsi="Times"/>
        </w:rPr>
        <w:t>, I will</w:t>
      </w:r>
      <w:r w:rsidR="004B7B57">
        <w:rPr>
          <w:rFonts w:ascii="Times" w:hAnsi="Times"/>
        </w:rPr>
        <w:t xml:space="preserve"> analyze </w:t>
      </w:r>
      <w:proofErr w:type="gramStart"/>
      <w:r w:rsidR="004B7B57">
        <w:rPr>
          <w:rFonts w:ascii="Times" w:hAnsi="Times"/>
        </w:rPr>
        <w:t>whether or not</w:t>
      </w:r>
      <w:proofErr w:type="gramEnd"/>
      <w:r w:rsidR="004B7B57">
        <w:rPr>
          <w:rFonts w:ascii="Times" w:hAnsi="Times"/>
        </w:rPr>
        <w:t xml:space="preserve"> a</w:t>
      </w:r>
      <w:r w:rsidR="00FF75CE">
        <w:rPr>
          <w:rFonts w:ascii="Times" w:hAnsi="Times"/>
        </w:rPr>
        <w:t xml:space="preserve"> relationship exists between high levels of media concent</w:t>
      </w:r>
      <w:r w:rsidR="00637735">
        <w:rPr>
          <w:rFonts w:ascii="Times" w:hAnsi="Times"/>
        </w:rPr>
        <w:t>ration and whether or not right-wing presidents are in power</w:t>
      </w:r>
      <w:r w:rsidR="00FF75CE">
        <w:rPr>
          <w:rFonts w:ascii="Times" w:hAnsi="Times"/>
        </w:rPr>
        <w:t xml:space="preserve"> </w:t>
      </w:r>
      <w:r w:rsidR="00A626B9">
        <w:rPr>
          <w:rFonts w:ascii="Times" w:hAnsi="Times"/>
        </w:rPr>
        <w:t>during the Pink Tide years.</w:t>
      </w:r>
      <w:r w:rsidR="00DD204A">
        <w:rPr>
          <w:rFonts w:ascii="Times" w:hAnsi="Times"/>
        </w:rPr>
        <w:t xml:space="preserve"> </w:t>
      </w:r>
      <w:r w:rsidR="006A31BB" w:rsidRPr="006A31BB">
        <w:rPr>
          <w:rFonts w:ascii="Times" w:hAnsi="Times"/>
        </w:rPr>
        <w:t xml:space="preserve">Does the media in Latin America influence politics? </w:t>
      </w:r>
      <w:r w:rsidR="006A31BB">
        <w:rPr>
          <w:rFonts w:ascii="Times" w:hAnsi="Times"/>
        </w:rPr>
        <w:t>If so</w:t>
      </w:r>
      <w:r w:rsidR="008A6F56">
        <w:rPr>
          <w:rFonts w:ascii="Times" w:hAnsi="Times"/>
        </w:rPr>
        <w:t>,</w:t>
      </w:r>
      <w:r w:rsidR="006A31BB">
        <w:rPr>
          <w:rFonts w:ascii="Times" w:hAnsi="Times"/>
        </w:rPr>
        <w:t xml:space="preserve"> t</w:t>
      </w:r>
      <w:r w:rsidR="006A31BB" w:rsidRPr="006A31BB">
        <w:rPr>
          <w:rFonts w:ascii="Times" w:hAnsi="Times"/>
        </w:rPr>
        <w:t>o what degree?</w:t>
      </w:r>
      <w:r w:rsidR="006A31BB">
        <w:rPr>
          <w:rFonts w:ascii="Times" w:hAnsi="Times"/>
        </w:rPr>
        <w:t xml:space="preserve"> </w:t>
      </w:r>
      <w:r w:rsidR="006A31BB" w:rsidRPr="006A31BB">
        <w:rPr>
          <w:rFonts w:ascii="Times" w:hAnsi="Times"/>
        </w:rPr>
        <w:t>Do changes in media ownership indicate political outcomes in Latin America?</w:t>
      </w:r>
    </w:p>
    <w:p w14:paraId="69DFF649" w14:textId="5CE8F7D1" w:rsidR="00BB71EE" w:rsidRDefault="007F24F3" w:rsidP="00A46A50">
      <w:pPr>
        <w:spacing w:line="480" w:lineRule="auto"/>
        <w:ind w:firstLine="720"/>
        <w:rPr>
          <w:rFonts w:ascii="Times" w:hAnsi="Times"/>
        </w:rPr>
      </w:pPr>
      <w:r>
        <w:rPr>
          <w:rFonts w:ascii="Times" w:hAnsi="Times"/>
        </w:rPr>
        <w:t xml:space="preserve">H1: </w:t>
      </w:r>
      <w:r w:rsidR="00637735">
        <w:rPr>
          <w:rFonts w:ascii="Times" w:hAnsi="Times"/>
        </w:rPr>
        <w:t xml:space="preserve">I argue that higher levels of media concentration will increase the probability that a </w:t>
      </w:r>
      <w:r w:rsidR="00DD04C9">
        <w:rPr>
          <w:rFonts w:ascii="Times" w:hAnsi="Times"/>
        </w:rPr>
        <w:t>right-wing</w:t>
      </w:r>
      <w:r w:rsidR="00637735">
        <w:rPr>
          <w:rFonts w:ascii="Times" w:hAnsi="Times"/>
        </w:rPr>
        <w:t xml:space="preserve"> president </w:t>
      </w:r>
      <w:r w:rsidR="009B6A15">
        <w:rPr>
          <w:rFonts w:ascii="Times" w:hAnsi="Times"/>
        </w:rPr>
        <w:t xml:space="preserve">is </w:t>
      </w:r>
      <w:r w:rsidR="00637735">
        <w:rPr>
          <w:rFonts w:ascii="Times" w:hAnsi="Times"/>
        </w:rPr>
        <w:t xml:space="preserve">in power. </w:t>
      </w:r>
      <w:r w:rsidR="006B4B51">
        <w:rPr>
          <w:rFonts w:ascii="Times" w:hAnsi="Times"/>
        </w:rPr>
        <w:t>My study will start with a review of the literature that I have compiled over time for the purpose of touching, at least briefly, all the important points of my p</w:t>
      </w:r>
      <w:r w:rsidR="00A03EB8">
        <w:rPr>
          <w:rFonts w:ascii="Times" w:hAnsi="Times"/>
        </w:rPr>
        <w:t>aper. Next</w:t>
      </w:r>
      <w:r w:rsidR="00C6780F">
        <w:rPr>
          <w:rFonts w:ascii="Times" w:hAnsi="Times"/>
        </w:rPr>
        <w:t>,</w:t>
      </w:r>
      <w:r w:rsidR="00A03EB8">
        <w:rPr>
          <w:rFonts w:ascii="Times" w:hAnsi="Times"/>
        </w:rPr>
        <w:t xml:space="preserve"> I will take the opportunity to explain t</w:t>
      </w:r>
      <w:r w:rsidR="00986BA8">
        <w:rPr>
          <w:rFonts w:ascii="Times" w:hAnsi="Times"/>
        </w:rPr>
        <w:t>he differences between the Latin Am</w:t>
      </w:r>
      <w:r w:rsidR="00142527">
        <w:rPr>
          <w:rFonts w:ascii="Times" w:hAnsi="Times"/>
        </w:rPr>
        <w:t>erican left wing and right wing</w:t>
      </w:r>
      <w:r w:rsidR="00BA49EE">
        <w:rPr>
          <w:rFonts w:ascii="Times" w:hAnsi="Times"/>
        </w:rPr>
        <w:t>,</w:t>
      </w:r>
      <w:r w:rsidR="00986BA8">
        <w:rPr>
          <w:rFonts w:ascii="Times" w:hAnsi="Times"/>
        </w:rPr>
        <w:t xml:space="preserve"> which are </w:t>
      </w:r>
      <w:r w:rsidR="00A620B8">
        <w:rPr>
          <w:rFonts w:ascii="Times" w:hAnsi="Times"/>
        </w:rPr>
        <w:t xml:space="preserve">ideological </w:t>
      </w:r>
      <w:r w:rsidR="00986BA8">
        <w:rPr>
          <w:rFonts w:ascii="Times" w:hAnsi="Times"/>
        </w:rPr>
        <w:t>con</w:t>
      </w:r>
      <w:r w:rsidR="00A620B8">
        <w:rPr>
          <w:rFonts w:ascii="Times" w:hAnsi="Times"/>
        </w:rPr>
        <w:t xml:space="preserve">cepts that I have already </w:t>
      </w:r>
      <w:r w:rsidR="006F245F">
        <w:rPr>
          <w:rFonts w:ascii="Times" w:hAnsi="Times"/>
        </w:rPr>
        <w:t>use</w:t>
      </w:r>
      <w:r w:rsidR="00A620B8">
        <w:rPr>
          <w:rFonts w:ascii="Times" w:hAnsi="Times"/>
        </w:rPr>
        <w:t>d</w:t>
      </w:r>
      <w:r w:rsidR="006F245F">
        <w:rPr>
          <w:rFonts w:ascii="Times" w:hAnsi="Times"/>
        </w:rPr>
        <w:t xml:space="preserve"> earlier</w:t>
      </w:r>
      <w:r w:rsidR="00986BA8">
        <w:rPr>
          <w:rFonts w:ascii="Times" w:hAnsi="Times"/>
        </w:rPr>
        <w:t xml:space="preserve"> in my introduction. </w:t>
      </w:r>
      <w:r w:rsidR="00986BA8" w:rsidRPr="007F24F3">
        <w:rPr>
          <w:rFonts w:ascii="Times" w:hAnsi="Times"/>
        </w:rPr>
        <w:t xml:space="preserve">It will </w:t>
      </w:r>
      <w:r w:rsidR="00C6780F" w:rsidRPr="007F24F3">
        <w:rPr>
          <w:rFonts w:ascii="Times" w:hAnsi="Times"/>
        </w:rPr>
        <w:t>be important</w:t>
      </w:r>
      <w:r w:rsidR="00C6780F">
        <w:rPr>
          <w:rFonts w:ascii="Times" w:hAnsi="Times"/>
        </w:rPr>
        <w:t xml:space="preserve"> to illustrate this political distinction</w:t>
      </w:r>
      <w:r>
        <w:rPr>
          <w:rFonts w:ascii="Times" w:hAnsi="Times"/>
        </w:rPr>
        <w:t xml:space="preserve"> and how </w:t>
      </w:r>
      <w:r w:rsidR="00986BA8">
        <w:rPr>
          <w:rFonts w:ascii="Times" w:hAnsi="Times"/>
        </w:rPr>
        <w:t>one is deeply rooted in history while the other is relatively new</w:t>
      </w:r>
      <w:r w:rsidR="006F245F">
        <w:rPr>
          <w:rFonts w:ascii="Times" w:hAnsi="Times"/>
        </w:rPr>
        <w:t xml:space="preserve"> in </w:t>
      </w:r>
      <w:r>
        <w:rPr>
          <w:rFonts w:ascii="Times" w:hAnsi="Times"/>
        </w:rPr>
        <w:t xml:space="preserve">the </w:t>
      </w:r>
      <w:r w:rsidR="006F245F">
        <w:rPr>
          <w:rFonts w:ascii="Times" w:hAnsi="Times"/>
        </w:rPr>
        <w:t>contemporary political landscape of Latin America</w:t>
      </w:r>
      <w:r w:rsidR="00986BA8">
        <w:rPr>
          <w:rFonts w:ascii="Times" w:hAnsi="Times"/>
        </w:rPr>
        <w:t xml:space="preserve">. </w:t>
      </w:r>
      <w:r w:rsidR="00BE5E4B">
        <w:rPr>
          <w:rFonts w:ascii="Times" w:hAnsi="Times"/>
        </w:rPr>
        <w:t>Using different sources, I will</w:t>
      </w:r>
      <w:r w:rsidR="00142527">
        <w:rPr>
          <w:rFonts w:ascii="Times" w:hAnsi="Times"/>
        </w:rPr>
        <w:t xml:space="preserve"> reaffirm the widely accepted argument that the Latin American right wing has</w:t>
      </w:r>
      <w:r w:rsidR="00BE5E4B">
        <w:rPr>
          <w:rFonts w:ascii="Times" w:hAnsi="Times"/>
        </w:rPr>
        <w:t xml:space="preserve"> </w:t>
      </w:r>
      <w:r w:rsidR="00BA49EE">
        <w:rPr>
          <w:rFonts w:ascii="Times" w:hAnsi="Times"/>
        </w:rPr>
        <w:t>had a grip on</w:t>
      </w:r>
      <w:r w:rsidR="00142527">
        <w:rPr>
          <w:rFonts w:ascii="Times" w:hAnsi="Times"/>
        </w:rPr>
        <w:t xml:space="preserve"> mas</w:t>
      </w:r>
      <w:r w:rsidR="00BA49EE">
        <w:rPr>
          <w:rFonts w:ascii="Times" w:hAnsi="Times"/>
        </w:rPr>
        <w:t xml:space="preserve">s media and to some extent can influence policy agendas. </w:t>
      </w:r>
      <w:r w:rsidR="00986BA8">
        <w:rPr>
          <w:rFonts w:ascii="Times" w:hAnsi="Times"/>
        </w:rPr>
        <w:t>At this point, I will transition to the part of my paper that is focused on the political psychology of Latin American telecommunications and m</w:t>
      </w:r>
      <w:r w:rsidR="00BE5E4B">
        <w:rPr>
          <w:rFonts w:ascii="Times" w:hAnsi="Times"/>
        </w:rPr>
        <w:t xml:space="preserve">edia outlets. </w:t>
      </w:r>
      <w:r w:rsidR="00BA49EE">
        <w:rPr>
          <w:rFonts w:ascii="Times" w:hAnsi="Times"/>
        </w:rPr>
        <w:t xml:space="preserve">This is a key part of my </w:t>
      </w:r>
      <w:r w:rsidR="00BA49EE">
        <w:rPr>
          <w:rFonts w:ascii="Times" w:hAnsi="Times"/>
        </w:rPr>
        <w:lastRenderedPageBreak/>
        <w:t xml:space="preserve">paper that uses different sources to </w:t>
      </w:r>
      <w:r w:rsidR="00EE7D10">
        <w:rPr>
          <w:rFonts w:ascii="Times" w:hAnsi="Times"/>
        </w:rPr>
        <w:t>explain how the media promotes political</w:t>
      </w:r>
      <w:r w:rsidR="004E638D">
        <w:rPr>
          <w:rFonts w:ascii="Times" w:hAnsi="Times"/>
        </w:rPr>
        <w:t xml:space="preserve"> participation among Latin Americans. Afte</w:t>
      </w:r>
      <w:r w:rsidR="00153FAB">
        <w:rPr>
          <w:rFonts w:ascii="Times" w:hAnsi="Times"/>
        </w:rPr>
        <w:t>r, I will conduct my data</w:t>
      </w:r>
      <w:r w:rsidR="004E638D">
        <w:rPr>
          <w:rFonts w:ascii="Times" w:hAnsi="Times"/>
        </w:rPr>
        <w:t xml:space="preserve"> analysis in which I te</w:t>
      </w:r>
      <w:r w:rsidR="00153FAB">
        <w:rPr>
          <w:rFonts w:ascii="Times" w:hAnsi="Times"/>
        </w:rPr>
        <w:t xml:space="preserve">st three distinct variables for statistical significance. After, I will conclude with any findings that arise from my statistical model and either prove or disprove my hypothesis. </w:t>
      </w:r>
    </w:p>
    <w:p w14:paraId="0B343B80" w14:textId="6DDB474F" w:rsidR="006B43AA" w:rsidRPr="00EC5444" w:rsidRDefault="006B43AA" w:rsidP="009C6F33">
      <w:pPr>
        <w:spacing w:line="480" w:lineRule="auto"/>
        <w:rPr>
          <w:rFonts w:ascii="Times" w:hAnsi="Times"/>
          <w:b/>
        </w:rPr>
      </w:pPr>
      <w:r w:rsidRPr="00EC5444">
        <w:rPr>
          <w:rFonts w:ascii="Times" w:hAnsi="Times"/>
          <w:b/>
        </w:rPr>
        <w:t>Literature Review:</w:t>
      </w:r>
    </w:p>
    <w:p w14:paraId="33207A78" w14:textId="3552AF45" w:rsidR="00867A9A" w:rsidRDefault="008B6268" w:rsidP="009C6F33">
      <w:pPr>
        <w:spacing w:line="480" w:lineRule="auto"/>
        <w:rPr>
          <w:rFonts w:ascii="Times" w:hAnsi="Times"/>
        </w:rPr>
      </w:pPr>
      <w:r>
        <w:rPr>
          <w:rFonts w:ascii="Times" w:hAnsi="Times"/>
        </w:rPr>
        <w:tab/>
        <w:t>A large part of my study holds</w:t>
      </w:r>
      <w:r w:rsidR="005E2803">
        <w:rPr>
          <w:rFonts w:ascii="Times" w:hAnsi="Times"/>
        </w:rPr>
        <w:t xml:space="preserve"> that the Latin American media is predominantly influenced and to</w:t>
      </w:r>
      <w:r w:rsidR="007F24F3">
        <w:rPr>
          <w:rFonts w:ascii="Times" w:hAnsi="Times"/>
        </w:rPr>
        <w:t xml:space="preserve"> some degree controlled by the conservative r</w:t>
      </w:r>
      <w:r w:rsidR="005E2803">
        <w:rPr>
          <w:rFonts w:ascii="Times" w:hAnsi="Times"/>
        </w:rPr>
        <w:t xml:space="preserve">ight. </w:t>
      </w:r>
      <w:r w:rsidR="0058478B">
        <w:rPr>
          <w:rFonts w:ascii="Times" w:hAnsi="Times"/>
        </w:rPr>
        <w:t>T</w:t>
      </w:r>
      <w:r w:rsidR="005E2803">
        <w:rPr>
          <w:rFonts w:ascii="Times" w:hAnsi="Times"/>
        </w:rPr>
        <w:t xml:space="preserve">hese claims are being supported by Juan Pablo Luna and Cristobal </w:t>
      </w:r>
      <w:proofErr w:type="spellStart"/>
      <w:r w:rsidR="005E2803">
        <w:rPr>
          <w:rFonts w:ascii="Times" w:hAnsi="Times"/>
        </w:rPr>
        <w:t>Rovira</w:t>
      </w:r>
      <w:proofErr w:type="spellEnd"/>
      <w:r w:rsidR="005E2803">
        <w:rPr>
          <w:rFonts w:ascii="Times" w:hAnsi="Times"/>
        </w:rPr>
        <w:t xml:space="preserve"> </w:t>
      </w:r>
      <w:proofErr w:type="spellStart"/>
      <w:r w:rsidR="005E2803">
        <w:rPr>
          <w:rFonts w:ascii="Times" w:hAnsi="Times"/>
        </w:rPr>
        <w:t>Kaltwasser</w:t>
      </w:r>
      <w:proofErr w:type="spellEnd"/>
      <w:r w:rsidR="005E2803">
        <w:rPr>
          <w:rFonts w:ascii="Times" w:hAnsi="Times"/>
        </w:rPr>
        <w:t xml:space="preserve"> who have looked at</w:t>
      </w:r>
      <w:r w:rsidR="00B6413B">
        <w:rPr>
          <w:rFonts w:ascii="Times" w:hAnsi="Times"/>
        </w:rPr>
        <w:t xml:space="preserve"> how</w:t>
      </w:r>
      <w:r w:rsidR="005E2803">
        <w:rPr>
          <w:rFonts w:ascii="Times" w:hAnsi="Times"/>
        </w:rPr>
        <w:t xml:space="preserve"> these</w:t>
      </w:r>
      <w:r w:rsidR="00B6413B">
        <w:rPr>
          <w:rFonts w:ascii="Times" w:hAnsi="Times"/>
        </w:rPr>
        <w:t xml:space="preserve"> conservative parties have</w:t>
      </w:r>
      <w:r w:rsidR="005E2803">
        <w:rPr>
          <w:rFonts w:ascii="Times" w:hAnsi="Times"/>
        </w:rPr>
        <w:t xml:space="preserve"> influence</w:t>
      </w:r>
      <w:r w:rsidR="00B6413B">
        <w:rPr>
          <w:rFonts w:ascii="Times" w:hAnsi="Times"/>
        </w:rPr>
        <w:t>d the state</w:t>
      </w:r>
      <w:r w:rsidR="005E2803">
        <w:rPr>
          <w:rFonts w:ascii="Times" w:hAnsi="Times"/>
        </w:rPr>
        <w:t xml:space="preserve">’s electoral and governance processes. </w:t>
      </w:r>
      <w:r w:rsidR="00D81382">
        <w:rPr>
          <w:rFonts w:ascii="Times" w:hAnsi="Times"/>
        </w:rPr>
        <w:t>In their book</w:t>
      </w:r>
      <w:r w:rsidR="00625ECE">
        <w:rPr>
          <w:rFonts w:ascii="Times" w:hAnsi="Times"/>
        </w:rPr>
        <w:t>,</w:t>
      </w:r>
      <w:r w:rsidR="00D81382">
        <w:rPr>
          <w:rFonts w:ascii="Times" w:hAnsi="Times"/>
        </w:rPr>
        <w:t xml:space="preserve"> </w:t>
      </w:r>
      <w:r w:rsidR="00D81382">
        <w:rPr>
          <w:rFonts w:ascii="Times" w:hAnsi="Times"/>
          <w:i/>
        </w:rPr>
        <w:t xml:space="preserve">The Resilience of the Latin American Right, </w:t>
      </w:r>
      <w:r w:rsidR="00D81382">
        <w:rPr>
          <w:rFonts w:ascii="Times" w:hAnsi="Times"/>
        </w:rPr>
        <w:t>they examine the experience</w:t>
      </w:r>
      <w:r w:rsidR="00B55C64">
        <w:rPr>
          <w:rFonts w:ascii="Times" w:hAnsi="Times"/>
        </w:rPr>
        <w:t>s</w:t>
      </w:r>
      <w:r w:rsidR="00D81382">
        <w:rPr>
          <w:rFonts w:ascii="Times" w:hAnsi="Times"/>
        </w:rPr>
        <w:t xml:space="preserve"> of 9 different countries</w:t>
      </w:r>
      <w:r w:rsidR="00BF16BA">
        <w:rPr>
          <w:rFonts w:ascii="Times" w:hAnsi="Times"/>
        </w:rPr>
        <w:t>, 7</w:t>
      </w:r>
      <w:r w:rsidR="00B6413B">
        <w:rPr>
          <w:rFonts w:ascii="Times" w:hAnsi="Times"/>
        </w:rPr>
        <w:t xml:space="preserve"> of which </w:t>
      </w:r>
      <w:r w:rsidR="00DF04EE">
        <w:rPr>
          <w:rFonts w:ascii="Times" w:hAnsi="Times"/>
        </w:rPr>
        <w:t>I include in my statistical model</w:t>
      </w:r>
      <w:r w:rsidR="00B6413B">
        <w:rPr>
          <w:rFonts w:ascii="Times" w:hAnsi="Times"/>
        </w:rPr>
        <w:t>,</w:t>
      </w:r>
      <w:r w:rsidR="00D81382">
        <w:rPr>
          <w:rFonts w:ascii="Times" w:hAnsi="Times"/>
        </w:rPr>
        <w:t xml:space="preserve"> and analyze the various tactics and me</w:t>
      </w:r>
      <w:r w:rsidR="006A4BD6">
        <w:rPr>
          <w:rFonts w:ascii="Times" w:hAnsi="Times"/>
        </w:rPr>
        <w:t>chanisms that are being utilized</w:t>
      </w:r>
      <w:r w:rsidR="00D81382">
        <w:rPr>
          <w:rFonts w:ascii="Times" w:hAnsi="Times"/>
        </w:rPr>
        <w:t xml:space="preserve"> by</w:t>
      </w:r>
      <w:r w:rsidR="00E43743">
        <w:rPr>
          <w:rFonts w:ascii="Times" w:hAnsi="Times"/>
        </w:rPr>
        <w:t xml:space="preserve"> the r</w:t>
      </w:r>
      <w:r w:rsidR="006A4BD6">
        <w:rPr>
          <w:rFonts w:ascii="Times" w:hAnsi="Times"/>
        </w:rPr>
        <w:t>igh</w:t>
      </w:r>
      <w:r w:rsidR="00B6413B">
        <w:rPr>
          <w:rFonts w:ascii="Times" w:hAnsi="Times"/>
        </w:rPr>
        <w:t>t</w:t>
      </w:r>
      <w:r w:rsidR="00E43743">
        <w:rPr>
          <w:rFonts w:ascii="Times" w:hAnsi="Times"/>
        </w:rPr>
        <w:t xml:space="preserve"> wing</w:t>
      </w:r>
      <w:r w:rsidR="00B6413B">
        <w:rPr>
          <w:rFonts w:ascii="Times" w:hAnsi="Times"/>
        </w:rPr>
        <w:t xml:space="preserve"> in contemporary Latin America</w:t>
      </w:r>
      <w:r w:rsidR="00D81382">
        <w:rPr>
          <w:rFonts w:ascii="Times" w:hAnsi="Times"/>
        </w:rPr>
        <w:t>.</w:t>
      </w:r>
      <w:r w:rsidR="00B2239B">
        <w:rPr>
          <w:rFonts w:ascii="Times" w:hAnsi="Times"/>
        </w:rPr>
        <w:t xml:space="preserve"> </w:t>
      </w:r>
      <w:r w:rsidR="00E43743">
        <w:rPr>
          <w:rFonts w:ascii="Times" w:hAnsi="Times"/>
        </w:rPr>
        <w:t xml:space="preserve">What I hope to add to their study is a </w:t>
      </w:r>
      <w:proofErr w:type="gramStart"/>
      <w:r w:rsidR="00E43743">
        <w:rPr>
          <w:rFonts w:ascii="Times" w:hAnsi="Times"/>
        </w:rPr>
        <w:t>particular focus</w:t>
      </w:r>
      <w:proofErr w:type="gramEnd"/>
      <w:r w:rsidR="00E43743">
        <w:rPr>
          <w:rFonts w:ascii="Times" w:hAnsi="Times"/>
        </w:rPr>
        <w:t xml:space="preserve"> on how the media is used as a tool for political gain because their analysis only briefly touches this topic. </w:t>
      </w:r>
      <w:r w:rsidR="00351448">
        <w:rPr>
          <w:rFonts w:ascii="Times" w:hAnsi="Times"/>
        </w:rPr>
        <w:t xml:space="preserve">Also, I want to see </w:t>
      </w:r>
      <w:proofErr w:type="gramStart"/>
      <w:r w:rsidR="00351448">
        <w:rPr>
          <w:rFonts w:ascii="Times" w:hAnsi="Times"/>
        </w:rPr>
        <w:t>whether or not</w:t>
      </w:r>
      <w:proofErr w:type="gramEnd"/>
      <w:r w:rsidR="00351448">
        <w:rPr>
          <w:rFonts w:ascii="Times" w:hAnsi="Times"/>
        </w:rPr>
        <w:t xml:space="preserve"> the Pink Tide had a positive or negative influence on media concentration as a reaction to leftist leadership.</w:t>
      </w:r>
      <w:r w:rsidR="00E43743">
        <w:rPr>
          <w:rFonts w:ascii="Times" w:hAnsi="Times"/>
        </w:rPr>
        <w:t xml:space="preserve"> </w:t>
      </w:r>
      <w:r w:rsidR="00186E5F">
        <w:rPr>
          <w:rFonts w:ascii="Times" w:hAnsi="Times"/>
        </w:rPr>
        <w:t xml:space="preserve">I also look at </w:t>
      </w:r>
      <w:r w:rsidR="005306CF">
        <w:rPr>
          <w:rFonts w:ascii="Times" w:hAnsi="Times"/>
        </w:rPr>
        <w:t xml:space="preserve">CIMA’s (Center for International Media Assistance) </w:t>
      </w:r>
      <w:r w:rsidR="005306CF">
        <w:rPr>
          <w:rFonts w:ascii="Times" w:hAnsi="Times"/>
          <w:i/>
        </w:rPr>
        <w:t xml:space="preserve">Media in Latin America: A Path Forward </w:t>
      </w:r>
      <w:r w:rsidR="005306CF">
        <w:rPr>
          <w:rFonts w:ascii="Times" w:hAnsi="Times"/>
        </w:rPr>
        <w:t>in which the authors talk about some of the difficulties that media diversity pr</w:t>
      </w:r>
      <w:r w:rsidR="00C6780F">
        <w:rPr>
          <w:rFonts w:ascii="Times" w:hAnsi="Times"/>
        </w:rPr>
        <w:t>oponents face in Latin America.</w:t>
      </w:r>
      <w:r w:rsidR="000A07E1">
        <w:rPr>
          <w:rFonts w:ascii="Times" w:hAnsi="Times"/>
        </w:rPr>
        <w:t xml:space="preserve"> With left wing governments slowly leaving the picture, the future of leftist political parties looks bleak.</w:t>
      </w:r>
      <w:r w:rsidR="00867A9A">
        <w:rPr>
          <w:rFonts w:ascii="Times" w:hAnsi="Times"/>
        </w:rPr>
        <w:t xml:space="preserve"> </w:t>
      </w:r>
      <w:proofErr w:type="spellStart"/>
      <w:r w:rsidR="00867A9A">
        <w:rPr>
          <w:rFonts w:ascii="Times" w:hAnsi="Times"/>
        </w:rPr>
        <w:t>Coppedge’s</w:t>
      </w:r>
      <w:proofErr w:type="spellEnd"/>
      <w:r w:rsidR="00867A9A">
        <w:rPr>
          <w:rFonts w:ascii="Times" w:hAnsi="Times"/>
        </w:rPr>
        <w:t xml:space="preserve"> </w:t>
      </w:r>
      <w:r w:rsidR="00C53024">
        <w:rPr>
          <w:rFonts w:ascii="Times" w:hAnsi="Times"/>
        </w:rPr>
        <w:t xml:space="preserve">1997 </w:t>
      </w:r>
      <w:r w:rsidR="00867A9A">
        <w:rPr>
          <w:rFonts w:ascii="Times" w:hAnsi="Times"/>
        </w:rPr>
        <w:t>analysi</w:t>
      </w:r>
      <w:r w:rsidR="009B6A15">
        <w:rPr>
          <w:rFonts w:ascii="Times" w:hAnsi="Times"/>
        </w:rPr>
        <w:t xml:space="preserve">s of the various types of </w:t>
      </w:r>
      <w:r w:rsidR="00DD04C9">
        <w:rPr>
          <w:rFonts w:ascii="Times" w:hAnsi="Times"/>
        </w:rPr>
        <w:t>right-wing</w:t>
      </w:r>
      <w:r w:rsidR="00867A9A">
        <w:rPr>
          <w:rFonts w:ascii="Times" w:hAnsi="Times"/>
        </w:rPr>
        <w:t xml:space="preserve"> political parties that are found in Latin America</w:t>
      </w:r>
      <w:r w:rsidR="000A07E1">
        <w:rPr>
          <w:rFonts w:ascii="Times" w:hAnsi="Times"/>
        </w:rPr>
        <w:t xml:space="preserve"> will help readers </w:t>
      </w:r>
      <w:r w:rsidR="00B529FE">
        <w:rPr>
          <w:rFonts w:ascii="Times" w:hAnsi="Times"/>
        </w:rPr>
        <w:t>understand the</w:t>
      </w:r>
      <w:r w:rsidR="00A02542">
        <w:rPr>
          <w:rFonts w:ascii="Times" w:hAnsi="Times"/>
        </w:rPr>
        <w:t xml:space="preserve">ir </w:t>
      </w:r>
      <w:r w:rsidR="00A31BB2">
        <w:rPr>
          <w:rFonts w:ascii="Times" w:hAnsi="Times"/>
        </w:rPr>
        <w:t>power deri</w:t>
      </w:r>
      <w:r w:rsidR="00A02542">
        <w:rPr>
          <w:rFonts w:ascii="Times" w:hAnsi="Times"/>
        </w:rPr>
        <w:t>vatives from a historical context</w:t>
      </w:r>
      <w:r w:rsidR="00B529FE">
        <w:rPr>
          <w:rFonts w:ascii="Times" w:hAnsi="Times"/>
        </w:rPr>
        <w:t>.</w:t>
      </w:r>
      <w:r w:rsidR="00351448">
        <w:rPr>
          <w:rFonts w:ascii="Times" w:hAnsi="Times"/>
        </w:rPr>
        <w:t xml:space="preserve"> </w:t>
      </w:r>
      <w:r w:rsidR="00867A9A">
        <w:rPr>
          <w:rFonts w:ascii="Times" w:hAnsi="Times"/>
        </w:rPr>
        <w:t xml:space="preserve">This is important to explain because </w:t>
      </w:r>
      <w:proofErr w:type="gramStart"/>
      <w:r w:rsidR="00867A9A">
        <w:rPr>
          <w:rFonts w:ascii="Times" w:hAnsi="Times"/>
        </w:rPr>
        <w:t>the vast majority of</w:t>
      </w:r>
      <w:proofErr w:type="gramEnd"/>
      <w:r w:rsidR="00867A9A">
        <w:rPr>
          <w:rFonts w:ascii="Times" w:hAnsi="Times"/>
        </w:rPr>
        <w:t xml:space="preserve"> these </w:t>
      </w:r>
      <w:r w:rsidR="00637735">
        <w:rPr>
          <w:rFonts w:ascii="Times" w:hAnsi="Times"/>
        </w:rPr>
        <w:t xml:space="preserve">conservative </w:t>
      </w:r>
      <w:r w:rsidR="00867A9A">
        <w:rPr>
          <w:rFonts w:ascii="Times" w:hAnsi="Times"/>
        </w:rPr>
        <w:t xml:space="preserve">parties were not always present. Rather, they arose at different times and evolved from previous political systems and ideological influences. </w:t>
      </w:r>
      <w:r w:rsidR="000A07E1">
        <w:rPr>
          <w:rFonts w:ascii="Times" w:hAnsi="Times"/>
        </w:rPr>
        <w:t xml:space="preserve">My analysis of </w:t>
      </w:r>
      <w:r w:rsidR="000A07E1">
        <w:rPr>
          <w:rFonts w:ascii="Times" w:hAnsi="Times"/>
        </w:rPr>
        <w:lastRenderedPageBreak/>
        <w:t xml:space="preserve">these parties will assert that even though different </w:t>
      </w:r>
      <w:r w:rsidR="00DD04C9">
        <w:rPr>
          <w:rFonts w:ascii="Times" w:hAnsi="Times"/>
        </w:rPr>
        <w:t>right-wing</w:t>
      </w:r>
      <w:r w:rsidR="000A07E1">
        <w:rPr>
          <w:rFonts w:ascii="Times" w:hAnsi="Times"/>
        </w:rPr>
        <w:t xml:space="preserve"> parties differ along the ideological spectrum, they all share a common identity that places hiera</w:t>
      </w:r>
      <w:r w:rsidR="0058478B">
        <w:rPr>
          <w:rFonts w:ascii="Times" w:hAnsi="Times"/>
        </w:rPr>
        <w:t>rchy over social grievances and that amending these grievances is not considered to be within governments best interest</w:t>
      </w:r>
      <w:r w:rsidR="000A07E1">
        <w:rPr>
          <w:rFonts w:ascii="Times" w:hAnsi="Times"/>
        </w:rPr>
        <w:t xml:space="preserve">. In other words, right wing parties are strong proponents </w:t>
      </w:r>
      <w:r w:rsidR="000A07E1" w:rsidRPr="0058478B">
        <w:rPr>
          <w:rFonts w:ascii="Times" w:hAnsi="Times"/>
          <w:i/>
        </w:rPr>
        <w:t>laissez faire</w:t>
      </w:r>
      <w:r w:rsidR="000A07E1">
        <w:rPr>
          <w:rFonts w:ascii="Times" w:hAnsi="Times"/>
        </w:rPr>
        <w:t xml:space="preserve"> econom</w:t>
      </w:r>
      <w:r w:rsidR="0058478B">
        <w:rPr>
          <w:rFonts w:ascii="Times" w:hAnsi="Times"/>
        </w:rPr>
        <w:t xml:space="preserve">ies regardless of circumstance. Furthermore, free markets will determine socioeconomic conditions. </w:t>
      </w:r>
      <w:r w:rsidR="00D81382">
        <w:rPr>
          <w:rFonts w:ascii="Times" w:hAnsi="Times"/>
        </w:rPr>
        <w:t xml:space="preserve">Another large part of my study will look at the political psychology of the mass media. </w:t>
      </w:r>
      <w:r w:rsidR="008573EA">
        <w:rPr>
          <w:rFonts w:ascii="Times" w:hAnsi="Times"/>
        </w:rPr>
        <w:t xml:space="preserve">In </w:t>
      </w:r>
      <w:r w:rsidR="000A07E1">
        <w:rPr>
          <w:rFonts w:ascii="Times" w:hAnsi="Times"/>
          <w:i/>
        </w:rPr>
        <w:t>A T</w:t>
      </w:r>
      <w:r w:rsidR="008573EA">
        <w:rPr>
          <w:rFonts w:ascii="Times" w:hAnsi="Times"/>
          <w:i/>
        </w:rPr>
        <w:t xml:space="preserve">heory of Media Politics, </w:t>
      </w:r>
      <w:r w:rsidR="008573EA">
        <w:rPr>
          <w:rFonts w:ascii="Times" w:hAnsi="Times"/>
        </w:rPr>
        <w:t xml:space="preserve">John </w:t>
      </w:r>
      <w:proofErr w:type="spellStart"/>
      <w:r w:rsidR="008573EA">
        <w:rPr>
          <w:rFonts w:ascii="Times" w:hAnsi="Times"/>
        </w:rPr>
        <w:t>Zaller</w:t>
      </w:r>
      <w:proofErr w:type="spellEnd"/>
      <w:r w:rsidR="008573EA">
        <w:rPr>
          <w:rFonts w:ascii="Times" w:hAnsi="Times"/>
        </w:rPr>
        <w:t xml:space="preserve"> refers</w:t>
      </w:r>
      <w:r w:rsidR="00883557">
        <w:rPr>
          <w:rFonts w:ascii="Times" w:hAnsi="Times"/>
        </w:rPr>
        <w:t xml:space="preserve"> to news coverage as a political system in</w:t>
      </w:r>
      <w:r w:rsidR="008573EA">
        <w:rPr>
          <w:rFonts w:ascii="Times" w:hAnsi="Times"/>
        </w:rPr>
        <w:t xml:space="preserve"> which individual politicians seek to g</w:t>
      </w:r>
      <w:r w:rsidR="004B7B57">
        <w:rPr>
          <w:rFonts w:ascii="Times" w:hAnsi="Times"/>
        </w:rPr>
        <w:t>ain office and conduct politics</w:t>
      </w:r>
      <w:r w:rsidR="008573EA">
        <w:rPr>
          <w:rFonts w:ascii="Times" w:hAnsi="Times"/>
        </w:rPr>
        <w:t>. Through telecommunications</w:t>
      </w:r>
      <w:r w:rsidR="00883557">
        <w:rPr>
          <w:rFonts w:ascii="Times" w:hAnsi="Times"/>
        </w:rPr>
        <w:t>,</w:t>
      </w:r>
      <w:r w:rsidR="008573EA">
        <w:rPr>
          <w:rFonts w:ascii="Times" w:hAnsi="Times"/>
        </w:rPr>
        <w:t xml:space="preserve"> such as broadcast television</w:t>
      </w:r>
      <w:r w:rsidR="00B80A4D">
        <w:rPr>
          <w:rFonts w:ascii="Times" w:hAnsi="Times"/>
        </w:rPr>
        <w:t>, rising politicians</w:t>
      </w:r>
      <w:r w:rsidR="00883557">
        <w:rPr>
          <w:rFonts w:ascii="Times" w:hAnsi="Times"/>
        </w:rPr>
        <w:t xml:space="preserve"> </w:t>
      </w:r>
      <w:proofErr w:type="gramStart"/>
      <w:r w:rsidR="00883557">
        <w:rPr>
          <w:rFonts w:ascii="Times" w:hAnsi="Times"/>
        </w:rPr>
        <w:t>are able to</w:t>
      </w:r>
      <w:proofErr w:type="gramEnd"/>
      <w:r w:rsidR="00883557">
        <w:rPr>
          <w:rFonts w:ascii="Times" w:hAnsi="Times"/>
        </w:rPr>
        <w:t xml:space="preserve"> tell their story and reveal who they are to the population. Once they gain </w:t>
      </w:r>
      <w:r w:rsidR="00C00AAF">
        <w:rPr>
          <w:rFonts w:ascii="Times" w:hAnsi="Times"/>
        </w:rPr>
        <w:t xml:space="preserve">airtime and </w:t>
      </w:r>
      <w:r w:rsidR="00883557">
        <w:rPr>
          <w:rFonts w:ascii="Times" w:hAnsi="Times"/>
        </w:rPr>
        <w:t>recognition, they become legitimate political players</w:t>
      </w:r>
      <w:r w:rsidR="00B80A4D">
        <w:rPr>
          <w:rFonts w:ascii="Times" w:hAnsi="Times"/>
        </w:rPr>
        <w:t xml:space="preserve"> and form </w:t>
      </w:r>
      <w:r w:rsidR="009B6A15">
        <w:rPr>
          <w:rFonts w:ascii="Times" w:hAnsi="Times"/>
        </w:rPr>
        <w:t xml:space="preserve">loyal </w:t>
      </w:r>
      <w:r w:rsidR="00B80A4D">
        <w:rPr>
          <w:rFonts w:ascii="Times" w:hAnsi="Times"/>
        </w:rPr>
        <w:t>constituencies</w:t>
      </w:r>
      <w:r w:rsidR="00883557">
        <w:rPr>
          <w:rFonts w:ascii="Times" w:hAnsi="Times"/>
        </w:rPr>
        <w:t xml:space="preserve">. </w:t>
      </w:r>
    </w:p>
    <w:p w14:paraId="1BC4DA20" w14:textId="1749598E" w:rsidR="00BC6DDA" w:rsidRPr="005E2BF2" w:rsidRDefault="00186E5F" w:rsidP="005E2BF2">
      <w:pPr>
        <w:spacing w:line="480" w:lineRule="auto"/>
        <w:ind w:firstLine="720"/>
        <w:rPr>
          <w:rFonts w:ascii="Times" w:hAnsi="Times"/>
        </w:rPr>
      </w:pPr>
      <w:r>
        <w:rPr>
          <w:rFonts w:ascii="Times" w:hAnsi="Times"/>
        </w:rPr>
        <w:t xml:space="preserve">Ryan Salzman adds </w:t>
      </w:r>
      <w:r w:rsidR="00867A9A">
        <w:rPr>
          <w:rFonts w:ascii="Times" w:hAnsi="Times"/>
        </w:rPr>
        <w:t xml:space="preserve">to my paper </w:t>
      </w:r>
      <w:r>
        <w:rPr>
          <w:rFonts w:ascii="Times" w:hAnsi="Times"/>
        </w:rPr>
        <w:t>with his own stud</w:t>
      </w:r>
      <w:r w:rsidR="00867A9A">
        <w:rPr>
          <w:rFonts w:ascii="Times" w:hAnsi="Times"/>
        </w:rPr>
        <w:t>ies</w:t>
      </w:r>
      <w:r w:rsidR="008B6268">
        <w:rPr>
          <w:rFonts w:ascii="Times" w:hAnsi="Times"/>
        </w:rPr>
        <w:t xml:space="preserve"> that</w:t>
      </w:r>
      <w:r w:rsidR="00867A9A">
        <w:rPr>
          <w:rFonts w:ascii="Times" w:hAnsi="Times"/>
        </w:rPr>
        <w:t xml:space="preserve"> look</w:t>
      </w:r>
      <w:r w:rsidR="009F3224">
        <w:rPr>
          <w:rFonts w:ascii="Times" w:hAnsi="Times"/>
        </w:rPr>
        <w:t xml:space="preserve"> at media content</w:t>
      </w:r>
      <w:r>
        <w:rPr>
          <w:rFonts w:ascii="Times" w:hAnsi="Times"/>
        </w:rPr>
        <w:t xml:space="preserve"> a</w:t>
      </w:r>
      <w:r w:rsidR="00867A9A">
        <w:rPr>
          <w:rFonts w:ascii="Times" w:hAnsi="Times"/>
        </w:rPr>
        <w:t>nd the mobilizing effect that they have</w:t>
      </w:r>
      <w:r>
        <w:rPr>
          <w:rFonts w:ascii="Times" w:hAnsi="Times"/>
        </w:rPr>
        <w:t xml:space="preserve"> on people in Latin America. Some forms of media have greater </w:t>
      </w:r>
      <w:r w:rsidR="00867A9A">
        <w:rPr>
          <w:rFonts w:ascii="Times" w:hAnsi="Times"/>
        </w:rPr>
        <w:t xml:space="preserve">reactionary </w:t>
      </w:r>
      <w:r>
        <w:rPr>
          <w:rFonts w:ascii="Times" w:hAnsi="Times"/>
        </w:rPr>
        <w:t>influence than others depending on region and political scope.</w:t>
      </w:r>
      <w:r w:rsidR="009F3224">
        <w:rPr>
          <w:rFonts w:ascii="Times" w:hAnsi="Times"/>
        </w:rPr>
        <w:t xml:space="preserve"> For example, while right wing elites own a large part of national media outlets, local radio stati</w:t>
      </w:r>
      <w:r w:rsidR="008B070C">
        <w:rPr>
          <w:rFonts w:ascii="Times" w:hAnsi="Times"/>
        </w:rPr>
        <w:t xml:space="preserve">ons and newspapers have had their own success in </w:t>
      </w:r>
      <w:r w:rsidR="00867A9A">
        <w:rPr>
          <w:rFonts w:ascii="Times" w:hAnsi="Times"/>
        </w:rPr>
        <w:t>“</w:t>
      </w:r>
      <w:r w:rsidR="008B070C">
        <w:rPr>
          <w:rFonts w:ascii="Times" w:hAnsi="Times"/>
        </w:rPr>
        <w:t>political mobilization</w:t>
      </w:r>
      <w:r w:rsidR="00867A9A">
        <w:rPr>
          <w:rFonts w:ascii="Times" w:hAnsi="Times"/>
        </w:rPr>
        <w:t>.”</w:t>
      </w:r>
      <w:r w:rsidR="008B070C">
        <w:rPr>
          <w:rFonts w:ascii="Times" w:hAnsi="Times"/>
        </w:rPr>
        <w:t xml:space="preserve"> </w:t>
      </w:r>
      <w:r w:rsidR="00876BD9">
        <w:rPr>
          <w:rFonts w:ascii="Times" w:hAnsi="Times"/>
        </w:rPr>
        <w:t xml:space="preserve">He claims that </w:t>
      </w:r>
      <w:r w:rsidR="00867A9A">
        <w:rPr>
          <w:rFonts w:ascii="Times" w:hAnsi="Times"/>
        </w:rPr>
        <w:t>political mobilization</w:t>
      </w:r>
      <w:r w:rsidR="008B070C">
        <w:rPr>
          <w:rFonts w:ascii="Times" w:hAnsi="Times"/>
        </w:rPr>
        <w:t xml:space="preserve"> is actively having a socializing effect on Latin Americans. More and more people can</w:t>
      </w:r>
      <w:r w:rsidR="007E26A3">
        <w:rPr>
          <w:rFonts w:ascii="Times" w:hAnsi="Times"/>
        </w:rPr>
        <w:t xml:space="preserve"> be seen participating in open governmental forums and in elections</w:t>
      </w:r>
      <w:r w:rsidR="008B070C">
        <w:rPr>
          <w:rFonts w:ascii="Times" w:hAnsi="Times"/>
        </w:rPr>
        <w:t xml:space="preserve"> based </w:t>
      </w:r>
      <w:proofErr w:type="gramStart"/>
      <w:r w:rsidR="008B070C">
        <w:rPr>
          <w:rFonts w:ascii="Times" w:hAnsi="Times"/>
        </w:rPr>
        <w:t>off of</w:t>
      </w:r>
      <w:proofErr w:type="gramEnd"/>
      <w:r w:rsidR="008B070C">
        <w:rPr>
          <w:rFonts w:ascii="Times" w:hAnsi="Times"/>
        </w:rPr>
        <w:t xml:space="preserve"> studies that he conducted when looking at the diff</w:t>
      </w:r>
      <w:r w:rsidR="007E26A3">
        <w:rPr>
          <w:rFonts w:ascii="Times" w:hAnsi="Times"/>
        </w:rPr>
        <w:t>erent mediums of news coverage</w:t>
      </w:r>
      <w:r w:rsidR="00876BD9">
        <w:rPr>
          <w:rFonts w:ascii="Times" w:hAnsi="Times"/>
        </w:rPr>
        <w:t xml:space="preserve"> in Latin America</w:t>
      </w:r>
      <w:r w:rsidR="007E26A3">
        <w:rPr>
          <w:rFonts w:ascii="Times" w:hAnsi="Times"/>
        </w:rPr>
        <w:t>.</w:t>
      </w:r>
      <w:r w:rsidR="00B80A4D">
        <w:rPr>
          <w:rFonts w:ascii="Times" w:hAnsi="Times"/>
        </w:rPr>
        <w:t xml:space="preserve"> </w:t>
      </w:r>
      <w:r w:rsidR="00AE776D">
        <w:rPr>
          <w:rFonts w:ascii="Times" w:hAnsi="Times"/>
        </w:rPr>
        <w:t xml:space="preserve">Ruben Ardila </w:t>
      </w:r>
      <w:r w:rsidR="00045597">
        <w:rPr>
          <w:rFonts w:ascii="Times" w:hAnsi="Times"/>
        </w:rPr>
        <w:t xml:space="preserve">adds that political socialization </w:t>
      </w:r>
      <w:r w:rsidR="00B80A4D">
        <w:rPr>
          <w:rFonts w:ascii="Times" w:hAnsi="Times"/>
        </w:rPr>
        <w:t>influences the way in which people</w:t>
      </w:r>
      <w:r w:rsidR="00045597">
        <w:rPr>
          <w:rFonts w:ascii="Times" w:hAnsi="Times"/>
        </w:rPr>
        <w:t xml:space="preserve"> cope with the mo</w:t>
      </w:r>
      <w:r w:rsidR="00417948">
        <w:rPr>
          <w:rFonts w:ascii="Times" w:hAnsi="Times"/>
        </w:rPr>
        <w:t>st important problems in their liv</w:t>
      </w:r>
      <w:r w:rsidR="00045597">
        <w:rPr>
          <w:rFonts w:ascii="Times" w:hAnsi="Times"/>
        </w:rPr>
        <w:t>e</w:t>
      </w:r>
      <w:r w:rsidR="00417948">
        <w:rPr>
          <w:rFonts w:ascii="Times" w:hAnsi="Times"/>
        </w:rPr>
        <w:t>s</w:t>
      </w:r>
      <w:r w:rsidR="00045597">
        <w:rPr>
          <w:rFonts w:ascii="Times" w:hAnsi="Times"/>
        </w:rPr>
        <w:t xml:space="preserve">. Thus, </w:t>
      </w:r>
      <w:r w:rsidR="00C6780F">
        <w:rPr>
          <w:rFonts w:ascii="Times" w:hAnsi="Times"/>
        </w:rPr>
        <w:t>for many Latin Ameri</w:t>
      </w:r>
      <w:r w:rsidR="00876BD9">
        <w:rPr>
          <w:rFonts w:ascii="Times" w:hAnsi="Times"/>
        </w:rPr>
        <w:t>cans, the mass media allows people</w:t>
      </w:r>
      <w:r w:rsidR="00C6780F">
        <w:rPr>
          <w:rFonts w:ascii="Times" w:hAnsi="Times"/>
        </w:rPr>
        <w:t xml:space="preserve"> to align the</w:t>
      </w:r>
      <w:r w:rsidR="00417948">
        <w:rPr>
          <w:rFonts w:ascii="Times" w:hAnsi="Times"/>
        </w:rPr>
        <w:t xml:space="preserve">mselves for or against a </w:t>
      </w:r>
      <w:proofErr w:type="gramStart"/>
      <w:r w:rsidR="00417948">
        <w:rPr>
          <w:rFonts w:ascii="Times" w:hAnsi="Times"/>
        </w:rPr>
        <w:t>particular</w:t>
      </w:r>
      <w:r w:rsidR="00C6780F">
        <w:rPr>
          <w:rFonts w:ascii="Times" w:hAnsi="Times"/>
        </w:rPr>
        <w:t xml:space="preserve"> cause</w:t>
      </w:r>
      <w:proofErr w:type="gramEnd"/>
      <w:r w:rsidR="00C6780F">
        <w:rPr>
          <w:rFonts w:ascii="Times" w:hAnsi="Times"/>
        </w:rPr>
        <w:t xml:space="preserve">. </w:t>
      </w:r>
      <w:r w:rsidR="004E3813">
        <w:rPr>
          <w:rFonts w:ascii="Times" w:hAnsi="Times"/>
        </w:rPr>
        <w:t>Next, in order to understand why the media is so elitist and biased towards governments and political parties, I look at</w:t>
      </w:r>
      <w:r w:rsidR="00A82F5E">
        <w:rPr>
          <w:rFonts w:ascii="Times" w:hAnsi="Times"/>
        </w:rPr>
        <w:t xml:space="preserve"> Fox and </w:t>
      </w:r>
      <w:proofErr w:type="spellStart"/>
      <w:r w:rsidR="00A82F5E">
        <w:rPr>
          <w:rFonts w:ascii="Times" w:hAnsi="Times"/>
        </w:rPr>
        <w:t>Waisbord’s</w:t>
      </w:r>
      <w:proofErr w:type="spellEnd"/>
      <w:r w:rsidR="00A82F5E">
        <w:rPr>
          <w:rFonts w:ascii="Times" w:hAnsi="Times"/>
        </w:rPr>
        <w:t xml:space="preserve"> </w:t>
      </w:r>
      <w:r w:rsidR="00A82F5E">
        <w:rPr>
          <w:rFonts w:ascii="Times" w:hAnsi="Times"/>
        </w:rPr>
        <w:lastRenderedPageBreak/>
        <w:t xml:space="preserve">historical analysis of </w:t>
      </w:r>
      <w:r w:rsidR="007E26A3">
        <w:rPr>
          <w:rFonts w:ascii="Times" w:hAnsi="Times"/>
        </w:rPr>
        <w:t>how the media markets in Latin America came to be the way they are today. The mar</w:t>
      </w:r>
      <w:r w:rsidR="00C93248">
        <w:rPr>
          <w:rFonts w:ascii="Times" w:hAnsi="Times"/>
        </w:rPr>
        <w:t>kets were not</w:t>
      </w:r>
      <w:r w:rsidR="0058478B">
        <w:rPr>
          <w:rFonts w:ascii="Times" w:hAnsi="Times"/>
        </w:rPr>
        <w:t xml:space="preserve"> always private. </w:t>
      </w:r>
      <w:r w:rsidR="00DD04C9">
        <w:rPr>
          <w:rFonts w:ascii="Times" w:hAnsi="Times"/>
        </w:rPr>
        <w:t>Thus,</w:t>
      </w:r>
      <w:r w:rsidR="0058478B">
        <w:rPr>
          <w:rFonts w:ascii="Times" w:hAnsi="Times"/>
        </w:rPr>
        <w:t xml:space="preserve"> t</w:t>
      </w:r>
      <w:r w:rsidR="007E26A3">
        <w:rPr>
          <w:rFonts w:ascii="Times" w:hAnsi="Times"/>
        </w:rPr>
        <w:t xml:space="preserve">he privatization process illustrates a transfer of political power through media ownership. </w:t>
      </w:r>
    </w:p>
    <w:p w14:paraId="5A17560E" w14:textId="4E3CBA04" w:rsidR="005C7892" w:rsidRPr="002F7BA5" w:rsidRDefault="004C4893" w:rsidP="009C6F33">
      <w:pPr>
        <w:spacing w:line="480" w:lineRule="auto"/>
        <w:rPr>
          <w:rFonts w:ascii="Times" w:hAnsi="Times"/>
          <w:b/>
        </w:rPr>
      </w:pPr>
      <w:r w:rsidRPr="002F7BA5">
        <w:rPr>
          <w:rFonts w:ascii="Times" w:hAnsi="Times"/>
          <w:b/>
        </w:rPr>
        <w:t>Latin American Political Parties</w:t>
      </w:r>
    </w:p>
    <w:p w14:paraId="3DD58AB5" w14:textId="0C7F6BD5" w:rsidR="00EC5444" w:rsidRDefault="00D87179" w:rsidP="009C6F33">
      <w:pPr>
        <w:spacing w:line="480" w:lineRule="auto"/>
        <w:ind w:firstLine="720"/>
        <w:rPr>
          <w:rFonts w:ascii="Times" w:hAnsi="Times"/>
        </w:rPr>
      </w:pPr>
      <w:r>
        <w:rPr>
          <w:rFonts w:ascii="Times" w:hAnsi="Times"/>
        </w:rPr>
        <w:t xml:space="preserve">Before going any further, the </w:t>
      </w:r>
      <w:r w:rsidR="00407129">
        <w:rPr>
          <w:rFonts w:ascii="Times" w:hAnsi="Times"/>
        </w:rPr>
        <w:t xml:space="preserve">ideological </w:t>
      </w:r>
      <w:r>
        <w:rPr>
          <w:rFonts w:ascii="Times" w:hAnsi="Times"/>
        </w:rPr>
        <w:t>concept</w:t>
      </w:r>
      <w:r w:rsidR="000D79B7">
        <w:rPr>
          <w:rFonts w:ascii="Times" w:hAnsi="Times"/>
        </w:rPr>
        <w:t>s</w:t>
      </w:r>
      <w:r>
        <w:rPr>
          <w:rFonts w:ascii="Times" w:hAnsi="Times"/>
        </w:rPr>
        <w:t xml:space="preserve"> of </w:t>
      </w:r>
      <w:r w:rsidR="000D79B7">
        <w:rPr>
          <w:rFonts w:ascii="Times" w:hAnsi="Times"/>
        </w:rPr>
        <w:t>the</w:t>
      </w:r>
      <w:r w:rsidR="00407129">
        <w:rPr>
          <w:rFonts w:ascii="Times" w:hAnsi="Times"/>
        </w:rPr>
        <w:t xml:space="preserve"> </w:t>
      </w:r>
      <w:r w:rsidR="0058478B">
        <w:rPr>
          <w:rFonts w:ascii="Times" w:hAnsi="Times"/>
        </w:rPr>
        <w:t xml:space="preserve">“left </w:t>
      </w:r>
      <w:r>
        <w:rPr>
          <w:rFonts w:ascii="Times" w:hAnsi="Times"/>
        </w:rPr>
        <w:t xml:space="preserve">wing” </w:t>
      </w:r>
      <w:r w:rsidR="0058478B">
        <w:rPr>
          <w:rFonts w:ascii="Times" w:hAnsi="Times"/>
        </w:rPr>
        <w:t xml:space="preserve">and “right </w:t>
      </w:r>
      <w:r w:rsidR="00407129">
        <w:rPr>
          <w:rFonts w:ascii="Times" w:hAnsi="Times"/>
        </w:rPr>
        <w:t>wing”</w:t>
      </w:r>
      <w:r>
        <w:rPr>
          <w:rFonts w:ascii="Times" w:hAnsi="Times"/>
        </w:rPr>
        <w:t xml:space="preserve"> must be</w:t>
      </w:r>
      <w:r w:rsidR="000D79B7">
        <w:rPr>
          <w:rFonts w:ascii="Times" w:hAnsi="Times"/>
        </w:rPr>
        <w:t xml:space="preserve"> defined and</w:t>
      </w:r>
      <w:r>
        <w:rPr>
          <w:rFonts w:ascii="Times" w:hAnsi="Times"/>
        </w:rPr>
        <w:t xml:space="preserve"> b</w:t>
      </w:r>
      <w:r w:rsidR="00407129">
        <w:rPr>
          <w:rFonts w:ascii="Times" w:hAnsi="Times"/>
        </w:rPr>
        <w:t>roken down</w:t>
      </w:r>
      <w:r w:rsidR="000D79B7">
        <w:rPr>
          <w:rFonts w:ascii="Times" w:hAnsi="Times"/>
        </w:rPr>
        <w:t xml:space="preserve"> to some degree</w:t>
      </w:r>
      <w:r w:rsidR="00407129">
        <w:rPr>
          <w:rFonts w:ascii="Times" w:hAnsi="Times"/>
        </w:rPr>
        <w:t xml:space="preserve"> because they differ</w:t>
      </w:r>
      <w:r w:rsidR="000D79B7">
        <w:rPr>
          <w:rFonts w:ascii="Times" w:hAnsi="Times"/>
        </w:rPr>
        <w:t xml:space="preserve"> throughout Latin America’s pluralistic political landscapes. Borrowing fro</w:t>
      </w:r>
      <w:r w:rsidR="00407129">
        <w:rPr>
          <w:rFonts w:ascii="Times" w:hAnsi="Times"/>
        </w:rPr>
        <w:t xml:space="preserve">m </w:t>
      </w:r>
      <w:proofErr w:type="spellStart"/>
      <w:r w:rsidR="000D79B7">
        <w:rPr>
          <w:rFonts w:ascii="Times" w:hAnsi="Times"/>
        </w:rPr>
        <w:t>Levitsky</w:t>
      </w:r>
      <w:proofErr w:type="spellEnd"/>
      <w:r w:rsidR="000D79B7">
        <w:rPr>
          <w:rFonts w:ascii="Times" w:hAnsi="Times"/>
        </w:rPr>
        <w:t xml:space="preserve"> and Roberts’ definition, the </w:t>
      </w:r>
      <w:r w:rsidR="00D93CA3">
        <w:rPr>
          <w:rFonts w:ascii="Times" w:hAnsi="Times"/>
        </w:rPr>
        <w:t xml:space="preserve">contemporary </w:t>
      </w:r>
      <w:r w:rsidR="000D79B7">
        <w:rPr>
          <w:rFonts w:ascii="Times" w:hAnsi="Times"/>
        </w:rPr>
        <w:t>Latin America</w:t>
      </w:r>
      <w:r w:rsidR="00D93CA3">
        <w:rPr>
          <w:rFonts w:ascii="Times" w:hAnsi="Times"/>
        </w:rPr>
        <w:t>n</w:t>
      </w:r>
      <w:r w:rsidR="000D79B7">
        <w:rPr>
          <w:rFonts w:ascii="Times" w:hAnsi="Times"/>
        </w:rPr>
        <w:t xml:space="preserve"> left wing can be defined as “the political actors who seek to employ public authority to protect individuals and groups from market insecurities, reduce social and economic inequalities, and strengthen the voice of underprivileged groups in public affairs” (Murillo et al. 2008, 4). </w:t>
      </w:r>
      <w:r w:rsidR="00C53024">
        <w:rPr>
          <w:rFonts w:ascii="Times" w:eastAsia="Times New Roman" w:hAnsi="Times" w:cs="Times New Roman"/>
        </w:rPr>
        <w:t>In other words, l</w:t>
      </w:r>
      <w:r w:rsidR="004968AF" w:rsidRPr="005E2803">
        <w:rPr>
          <w:rFonts w:ascii="Times" w:eastAsia="Times New Roman" w:hAnsi="Times" w:cs="Times New Roman"/>
        </w:rPr>
        <w:t>eft</w:t>
      </w:r>
      <w:r w:rsidR="00C53024">
        <w:rPr>
          <w:rFonts w:ascii="Times" w:eastAsia="Times New Roman" w:hAnsi="Times" w:cs="Times New Roman"/>
        </w:rPr>
        <w:t>ist</w:t>
      </w:r>
      <w:r w:rsidR="004968AF" w:rsidRPr="005E2803">
        <w:rPr>
          <w:rFonts w:ascii="Times" w:eastAsia="Times New Roman" w:hAnsi="Times" w:cs="Times New Roman"/>
        </w:rPr>
        <w:t xml:space="preserve"> parties seek greater equality, both socioeconomic</w:t>
      </w:r>
      <w:r w:rsidR="004968AF">
        <w:rPr>
          <w:rFonts w:ascii="Times" w:eastAsia="Times New Roman" w:hAnsi="Times" w:cs="Times New Roman"/>
        </w:rPr>
        <w:t>ally</w:t>
      </w:r>
      <w:r w:rsidR="004968AF" w:rsidRPr="005E2803">
        <w:rPr>
          <w:rFonts w:ascii="Times" w:eastAsia="Times New Roman" w:hAnsi="Times" w:cs="Times New Roman"/>
        </w:rPr>
        <w:t xml:space="preserve"> and political</w:t>
      </w:r>
      <w:r w:rsidR="00C53024">
        <w:rPr>
          <w:rFonts w:ascii="Times" w:eastAsia="Times New Roman" w:hAnsi="Times" w:cs="Times New Roman"/>
        </w:rPr>
        <w:t>ly. This analysis</w:t>
      </w:r>
      <w:r w:rsidR="004968AF">
        <w:rPr>
          <w:rFonts w:ascii="Times" w:eastAsia="Times New Roman" w:hAnsi="Times" w:cs="Times New Roman"/>
        </w:rPr>
        <w:t xml:space="preserve"> of the </w:t>
      </w:r>
      <w:r w:rsidR="00C53024">
        <w:rPr>
          <w:rFonts w:ascii="Times" w:eastAsia="Times New Roman" w:hAnsi="Times" w:cs="Times New Roman"/>
        </w:rPr>
        <w:t>Latin America l</w:t>
      </w:r>
      <w:r w:rsidR="004968AF">
        <w:rPr>
          <w:rFonts w:ascii="Times" w:eastAsia="Times New Roman" w:hAnsi="Times" w:cs="Times New Roman"/>
        </w:rPr>
        <w:t>eft</w:t>
      </w:r>
      <w:r w:rsidR="00C53024">
        <w:rPr>
          <w:rFonts w:ascii="Times" w:eastAsia="Times New Roman" w:hAnsi="Times" w:cs="Times New Roman"/>
        </w:rPr>
        <w:t xml:space="preserve"> takes into account the</w:t>
      </w:r>
      <w:r w:rsidR="004968AF" w:rsidRPr="005E2803">
        <w:rPr>
          <w:rFonts w:ascii="Times" w:eastAsia="Times New Roman" w:hAnsi="Times" w:cs="Times New Roman"/>
        </w:rPr>
        <w:t xml:space="preserve"> overarching redistributive goals irrespective of the case</w:t>
      </w:r>
      <w:r w:rsidR="004968AF">
        <w:rPr>
          <w:rFonts w:ascii="Times" w:eastAsia="Times New Roman" w:hAnsi="Times" w:cs="Times New Roman"/>
        </w:rPr>
        <w:t>-specific strategies pursued whether</w:t>
      </w:r>
      <w:r w:rsidR="004968AF" w:rsidRPr="005E2803">
        <w:rPr>
          <w:rFonts w:ascii="Times" w:eastAsia="Times New Roman" w:hAnsi="Times" w:cs="Times New Roman"/>
        </w:rPr>
        <w:t xml:space="preserve"> they be cash-transfer social </w:t>
      </w:r>
      <w:r w:rsidR="004968AF">
        <w:rPr>
          <w:rFonts w:ascii="Times" w:eastAsia="Times New Roman" w:hAnsi="Times" w:cs="Times New Roman"/>
        </w:rPr>
        <w:t xml:space="preserve">welfare programs in the case of the </w:t>
      </w:r>
      <w:r w:rsidR="004968AF" w:rsidRPr="005E2803">
        <w:rPr>
          <w:rFonts w:ascii="Times" w:eastAsia="Times New Roman" w:hAnsi="Times" w:cs="Times New Roman"/>
        </w:rPr>
        <w:t>social de</w:t>
      </w:r>
      <w:r w:rsidR="004968AF">
        <w:rPr>
          <w:rFonts w:ascii="Times" w:eastAsia="Times New Roman" w:hAnsi="Times" w:cs="Times New Roman"/>
        </w:rPr>
        <w:t>mocratic</w:t>
      </w:r>
      <w:r w:rsidR="00C53024">
        <w:rPr>
          <w:rFonts w:ascii="Times" w:eastAsia="Times New Roman" w:hAnsi="Times" w:cs="Times New Roman"/>
        </w:rPr>
        <w:t xml:space="preserve"> l</w:t>
      </w:r>
      <w:r w:rsidR="004968AF" w:rsidRPr="005E2803">
        <w:rPr>
          <w:rFonts w:ascii="Times" w:eastAsia="Times New Roman" w:hAnsi="Times" w:cs="Times New Roman"/>
        </w:rPr>
        <w:t xml:space="preserve">eft or land reform in the </w:t>
      </w:r>
      <w:r w:rsidR="00C53024">
        <w:rPr>
          <w:rFonts w:ascii="Times" w:eastAsia="Times New Roman" w:hAnsi="Times" w:cs="Times New Roman"/>
        </w:rPr>
        <w:t>case of the populist l</w:t>
      </w:r>
      <w:r w:rsidR="004968AF">
        <w:rPr>
          <w:rFonts w:ascii="Times" w:eastAsia="Times New Roman" w:hAnsi="Times" w:cs="Times New Roman"/>
        </w:rPr>
        <w:t xml:space="preserve">eft </w:t>
      </w:r>
      <w:r w:rsidR="004968AF" w:rsidRPr="005E2803">
        <w:rPr>
          <w:rFonts w:ascii="Times" w:eastAsia="Times New Roman" w:hAnsi="Times" w:cs="Times New Roman"/>
        </w:rPr>
        <w:t>(Murillo et al. 2008,</w:t>
      </w:r>
      <w:r w:rsidR="004968AF">
        <w:rPr>
          <w:rFonts w:ascii="Times" w:eastAsia="Times New Roman" w:hAnsi="Times" w:cs="Times New Roman"/>
        </w:rPr>
        <w:t xml:space="preserve"> 5</w:t>
      </w:r>
      <w:r w:rsidR="004968AF" w:rsidRPr="005E2803">
        <w:rPr>
          <w:rFonts w:ascii="Times" w:eastAsia="Times New Roman" w:hAnsi="Times" w:cs="Times New Roman"/>
        </w:rPr>
        <w:t>)</w:t>
      </w:r>
      <w:r w:rsidR="004968AF">
        <w:rPr>
          <w:rFonts w:ascii="Times" w:eastAsia="Times New Roman" w:hAnsi="Times" w:cs="Times New Roman"/>
        </w:rPr>
        <w:t>.</w:t>
      </w:r>
      <w:r w:rsidR="004968AF">
        <w:rPr>
          <w:rFonts w:ascii="Times" w:hAnsi="Times"/>
        </w:rPr>
        <w:t xml:space="preserve"> </w:t>
      </w:r>
      <w:r w:rsidR="00C53024">
        <w:rPr>
          <w:rFonts w:ascii="Times" w:hAnsi="Times"/>
        </w:rPr>
        <w:t xml:space="preserve">The right </w:t>
      </w:r>
      <w:r w:rsidR="0039483E">
        <w:rPr>
          <w:rFonts w:ascii="Times" w:hAnsi="Times"/>
        </w:rPr>
        <w:t xml:space="preserve">wing, on the other hand is defined as a political position distinguished by the belief that the main inequalities between people are natural and outside the purview of the state </w:t>
      </w:r>
      <w:r w:rsidR="004D708C">
        <w:rPr>
          <w:rFonts w:ascii="Times" w:hAnsi="Times"/>
        </w:rPr>
        <w:t>(</w:t>
      </w:r>
      <w:proofErr w:type="spellStart"/>
      <w:r w:rsidR="004D708C">
        <w:rPr>
          <w:rFonts w:ascii="Times" w:hAnsi="Times"/>
        </w:rPr>
        <w:t>Mudde</w:t>
      </w:r>
      <w:proofErr w:type="spellEnd"/>
      <w:r w:rsidR="00730D81">
        <w:rPr>
          <w:rFonts w:ascii="Times" w:hAnsi="Times"/>
        </w:rPr>
        <w:t xml:space="preserve"> 2004</w:t>
      </w:r>
      <w:r w:rsidR="0039483E">
        <w:rPr>
          <w:rFonts w:ascii="Times" w:hAnsi="Times"/>
        </w:rPr>
        <w:t xml:space="preserve">). </w:t>
      </w:r>
      <w:r w:rsidR="00CC1485">
        <w:rPr>
          <w:rFonts w:ascii="Times" w:hAnsi="Times"/>
        </w:rPr>
        <w:t xml:space="preserve">Michael </w:t>
      </w:r>
      <w:proofErr w:type="spellStart"/>
      <w:r w:rsidR="00CC1485">
        <w:rPr>
          <w:rFonts w:ascii="Times" w:hAnsi="Times"/>
        </w:rPr>
        <w:t>Cop</w:t>
      </w:r>
      <w:r w:rsidR="009B4225">
        <w:rPr>
          <w:rFonts w:ascii="Times" w:hAnsi="Times"/>
        </w:rPr>
        <w:t>pedge</w:t>
      </w:r>
      <w:proofErr w:type="spellEnd"/>
      <w:r w:rsidR="009B4225">
        <w:rPr>
          <w:rFonts w:ascii="Times" w:hAnsi="Times"/>
        </w:rPr>
        <w:t xml:space="preserve"> expands on this claim</w:t>
      </w:r>
      <w:r w:rsidR="00CC1485">
        <w:rPr>
          <w:rFonts w:ascii="Times" w:hAnsi="Times"/>
        </w:rPr>
        <w:t xml:space="preserve"> by </w:t>
      </w:r>
      <w:r w:rsidR="00D93CA3">
        <w:rPr>
          <w:rFonts w:ascii="Times" w:hAnsi="Times"/>
        </w:rPr>
        <w:t xml:space="preserve">differentiating the </w:t>
      </w:r>
      <w:r w:rsidR="00CC1485">
        <w:rPr>
          <w:rFonts w:ascii="Times" w:hAnsi="Times"/>
        </w:rPr>
        <w:t>various right-wing parties.</w:t>
      </w:r>
      <w:r w:rsidR="009D6446">
        <w:rPr>
          <w:rFonts w:ascii="Times" w:hAnsi="Times"/>
        </w:rPr>
        <w:t xml:space="preserve"> </w:t>
      </w:r>
      <w:r w:rsidR="00CC1485">
        <w:rPr>
          <w:rFonts w:ascii="Times" w:hAnsi="Times"/>
        </w:rPr>
        <w:t xml:space="preserve"> </w:t>
      </w:r>
      <w:r w:rsidR="00F05A2C">
        <w:rPr>
          <w:rFonts w:ascii="Times" w:hAnsi="Times"/>
        </w:rPr>
        <w:t xml:space="preserve">He claims that </w:t>
      </w:r>
      <w:proofErr w:type="gramStart"/>
      <w:r w:rsidR="00F05A2C">
        <w:rPr>
          <w:rFonts w:ascii="Times" w:hAnsi="Times"/>
        </w:rPr>
        <w:t>the vast majority of</w:t>
      </w:r>
      <w:proofErr w:type="gramEnd"/>
      <w:r w:rsidR="00F05A2C">
        <w:rPr>
          <w:rFonts w:ascii="Times" w:hAnsi="Times"/>
        </w:rPr>
        <w:t xml:space="preserve"> Latin American right-wing parties can be categorized into four different types. </w:t>
      </w:r>
      <w:r w:rsidR="00CC1485">
        <w:rPr>
          <w:rFonts w:ascii="Times" w:hAnsi="Times"/>
        </w:rPr>
        <w:t>The fir</w:t>
      </w:r>
      <w:r w:rsidR="00833077">
        <w:rPr>
          <w:rFonts w:ascii="Times" w:hAnsi="Times"/>
        </w:rPr>
        <w:t xml:space="preserve">st type </w:t>
      </w:r>
      <w:r w:rsidR="00DD04C9">
        <w:rPr>
          <w:rFonts w:ascii="Times" w:hAnsi="Times"/>
        </w:rPr>
        <w:t>is</w:t>
      </w:r>
      <w:r w:rsidR="00833077">
        <w:rPr>
          <w:rFonts w:ascii="Times" w:hAnsi="Times"/>
        </w:rPr>
        <w:t xml:space="preserve"> those</w:t>
      </w:r>
      <w:r w:rsidR="00B2239B">
        <w:rPr>
          <w:rFonts w:ascii="Times" w:hAnsi="Times"/>
        </w:rPr>
        <w:t xml:space="preserve"> who have </w:t>
      </w:r>
      <w:r w:rsidR="004968AF">
        <w:rPr>
          <w:rFonts w:ascii="Times" w:hAnsi="Times"/>
        </w:rPr>
        <w:t>their</w:t>
      </w:r>
      <w:r w:rsidR="00CC1485">
        <w:rPr>
          <w:rFonts w:ascii="Times" w:hAnsi="Times"/>
        </w:rPr>
        <w:t xml:space="preserve"> roots </w:t>
      </w:r>
      <w:r w:rsidR="00B2239B">
        <w:rPr>
          <w:rFonts w:ascii="Times" w:hAnsi="Times"/>
        </w:rPr>
        <w:t xml:space="preserve">grounded </w:t>
      </w:r>
      <w:r w:rsidR="00CC1485">
        <w:rPr>
          <w:rFonts w:ascii="Times" w:hAnsi="Times"/>
        </w:rPr>
        <w:t>in the oligarchic parties of the nineteenth century</w:t>
      </w:r>
      <w:r w:rsidR="00B2239B">
        <w:rPr>
          <w:rFonts w:ascii="Times" w:hAnsi="Times"/>
        </w:rPr>
        <w:t xml:space="preserve">. </w:t>
      </w:r>
      <w:r w:rsidR="00CC1485">
        <w:rPr>
          <w:rFonts w:ascii="Times" w:hAnsi="Times"/>
        </w:rPr>
        <w:t>These are the parties that did not moderate their politi</w:t>
      </w:r>
      <w:r w:rsidR="004968AF">
        <w:rPr>
          <w:rFonts w:ascii="Times" w:hAnsi="Times"/>
        </w:rPr>
        <w:t>cal platforms while appealing</w:t>
      </w:r>
      <w:r w:rsidR="00C17C93">
        <w:rPr>
          <w:rFonts w:ascii="Times" w:hAnsi="Times"/>
        </w:rPr>
        <w:t xml:space="preserve"> to </w:t>
      </w:r>
      <w:r w:rsidR="004968AF">
        <w:rPr>
          <w:rFonts w:ascii="Times" w:hAnsi="Times"/>
        </w:rPr>
        <w:t xml:space="preserve">the </w:t>
      </w:r>
      <w:r w:rsidR="00C17C93">
        <w:rPr>
          <w:rFonts w:ascii="Times" w:hAnsi="Times"/>
        </w:rPr>
        <w:t>masses from the lower class</w:t>
      </w:r>
      <w:r w:rsidR="00CC1485">
        <w:rPr>
          <w:rFonts w:ascii="Times" w:hAnsi="Times"/>
        </w:rPr>
        <w:t xml:space="preserve"> after the expansion</w:t>
      </w:r>
      <w:r w:rsidR="00833077">
        <w:rPr>
          <w:rFonts w:ascii="Times" w:hAnsi="Times"/>
        </w:rPr>
        <w:t xml:space="preserve"> of </w:t>
      </w:r>
      <w:r w:rsidR="00C17C93">
        <w:rPr>
          <w:rFonts w:ascii="Times" w:hAnsi="Times"/>
        </w:rPr>
        <w:t>suffrage, which</w:t>
      </w:r>
      <w:r w:rsidR="00F05A2C">
        <w:rPr>
          <w:rFonts w:ascii="Times" w:hAnsi="Times"/>
        </w:rPr>
        <w:t xml:space="preserve"> resulted in</w:t>
      </w:r>
      <w:r w:rsidR="00C93248">
        <w:rPr>
          <w:rFonts w:ascii="Times" w:hAnsi="Times"/>
        </w:rPr>
        <w:t xml:space="preserve"> a loss of public support when Third Wave D</w:t>
      </w:r>
      <w:r w:rsidR="00F05A2C">
        <w:rPr>
          <w:rFonts w:ascii="Times" w:hAnsi="Times"/>
        </w:rPr>
        <w:t>emocratization</w:t>
      </w:r>
      <w:r w:rsidR="0032292A">
        <w:rPr>
          <w:rFonts w:ascii="Times" w:hAnsi="Times"/>
        </w:rPr>
        <w:t xml:space="preserve"> (1974-1990)</w:t>
      </w:r>
      <w:r w:rsidR="00F05A2C">
        <w:rPr>
          <w:rFonts w:ascii="Times" w:hAnsi="Times"/>
        </w:rPr>
        <w:t xml:space="preserve"> took place </w:t>
      </w:r>
      <w:r w:rsidR="00833077">
        <w:rPr>
          <w:rFonts w:ascii="Times" w:hAnsi="Times"/>
        </w:rPr>
        <w:t xml:space="preserve">(e.g., Chilean Conservative </w:t>
      </w:r>
      <w:r w:rsidR="00833077">
        <w:rPr>
          <w:rFonts w:ascii="Times" w:hAnsi="Times"/>
        </w:rPr>
        <w:lastRenderedPageBreak/>
        <w:t>Party).</w:t>
      </w:r>
      <w:r w:rsidR="009D6446">
        <w:rPr>
          <w:rFonts w:ascii="Times" w:hAnsi="Times"/>
        </w:rPr>
        <w:t xml:space="preserve"> </w:t>
      </w:r>
      <w:r w:rsidR="00833077">
        <w:rPr>
          <w:rFonts w:ascii="Times" w:hAnsi="Times"/>
        </w:rPr>
        <w:t xml:space="preserve"> The second type are those that are characterized by the adherence to a blatantly fascist ideology (e.g., Chilean Nazi Party).</w:t>
      </w:r>
      <w:r w:rsidR="009D6446">
        <w:rPr>
          <w:rFonts w:ascii="Times" w:hAnsi="Times"/>
        </w:rPr>
        <w:t xml:space="preserve"> </w:t>
      </w:r>
      <w:r w:rsidR="00F05A2C">
        <w:rPr>
          <w:rFonts w:ascii="Times" w:hAnsi="Times"/>
        </w:rPr>
        <w:t xml:space="preserve">Though some of these parties still exist, </w:t>
      </w:r>
      <w:proofErr w:type="gramStart"/>
      <w:r w:rsidR="00F05A2C">
        <w:rPr>
          <w:rFonts w:ascii="Times" w:hAnsi="Times"/>
        </w:rPr>
        <w:t>the majority of</w:t>
      </w:r>
      <w:proofErr w:type="gramEnd"/>
      <w:r w:rsidR="00F05A2C">
        <w:rPr>
          <w:rFonts w:ascii="Times" w:hAnsi="Times"/>
        </w:rPr>
        <w:t xml:space="preserve"> them have devolve</w:t>
      </w:r>
      <w:r w:rsidR="003651C9">
        <w:rPr>
          <w:rFonts w:ascii="Times" w:hAnsi="Times"/>
        </w:rPr>
        <w:t>d into the third</w:t>
      </w:r>
      <w:r w:rsidR="00F05A2C">
        <w:rPr>
          <w:rFonts w:ascii="Times" w:hAnsi="Times"/>
        </w:rPr>
        <w:t xml:space="preserve"> categorization which</w:t>
      </w:r>
      <w:r w:rsidR="00833077">
        <w:rPr>
          <w:rFonts w:ascii="Times" w:hAnsi="Times"/>
        </w:rPr>
        <w:t xml:space="preserve"> </w:t>
      </w:r>
      <w:r w:rsidR="003651C9">
        <w:rPr>
          <w:rFonts w:ascii="Times" w:hAnsi="Times"/>
        </w:rPr>
        <w:t>are those who support</w:t>
      </w:r>
      <w:r w:rsidR="00833077">
        <w:rPr>
          <w:rFonts w:ascii="Times" w:hAnsi="Times"/>
        </w:rPr>
        <w:t xml:space="preserve"> a current or former authoritarian regime and have origins in an authoritarian past (e.g., the National Renovating Alliance in Brazil). </w:t>
      </w:r>
      <w:r w:rsidR="009D6446">
        <w:rPr>
          <w:rFonts w:ascii="Times" w:hAnsi="Times"/>
        </w:rPr>
        <w:t xml:space="preserve"> </w:t>
      </w:r>
      <w:r w:rsidR="00833077">
        <w:rPr>
          <w:rFonts w:ascii="Times" w:hAnsi="Times"/>
        </w:rPr>
        <w:t xml:space="preserve">Finally, </w:t>
      </w:r>
      <w:r w:rsidR="004968AF">
        <w:rPr>
          <w:rFonts w:ascii="Times" w:hAnsi="Times"/>
        </w:rPr>
        <w:t xml:space="preserve">the most prominent type </w:t>
      </w:r>
      <w:r w:rsidR="00833077">
        <w:rPr>
          <w:rFonts w:ascii="Times" w:hAnsi="Times"/>
        </w:rPr>
        <w:t xml:space="preserve">are the center-right parties that </w:t>
      </w:r>
      <w:r w:rsidR="002F7BA5">
        <w:rPr>
          <w:rFonts w:ascii="Times" w:hAnsi="Times"/>
        </w:rPr>
        <w:t xml:space="preserve">seek to win over </w:t>
      </w:r>
      <w:r w:rsidR="00A616A8">
        <w:rPr>
          <w:rFonts w:ascii="Times" w:hAnsi="Times"/>
        </w:rPr>
        <w:t>middle- and lower-class</w:t>
      </w:r>
      <w:r w:rsidR="00F54674">
        <w:rPr>
          <w:rFonts w:ascii="Times" w:hAnsi="Times"/>
        </w:rPr>
        <w:t xml:space="preserve"> support through the platforms of private-public strategic cooperatio</w:t>
      </w:r>
      <w:r w:rsidR="002F7BA5">
        <w:rPr>
          <w:rFonts w:ascii="Times" w:hAnsi="Times"/>
        </w:rPr>
        <w:t>n, public security, morality, and the prioritization</w:t>
      </w:r>
      <w:r w:rsidR="00F54674">
        <w:rPr>
          <w:rFonts w:ascii="Times" w:hAnsi="Times"/>
        </w:rPr>
        <w:t xml:space="preserve"> of economic growth</w:t>
      </w:r>
      <w:r w:rsidR="00BB71EE">
        <w:rPr>
          <w:rFonts w:ascii="Times" w:hAnsi="Times"/>
        </w:rPr>
        <w:t xml:space="preserve"> (</w:t>
      </w:r>
      <w:proofErr w:type="spellStart"/>
      <w:r w:rsidR="00BB71EE">
        <w:rPr>
          <w:rFonts w:ascii="Times" w:hAnsi="Times"/>
        </w:rPr>
        <w:t>Coppedge</w:t>
      </w:r>
      <w:proofErr w:type="spellEnd"/>
      <w:r w:rsidR="00BB71EE">
        <w:rPr>
          <w:rFonts w:ascii="Times" w:hAnsi="Times"/>
        </w:rPr>
        <w:t>, 1997)</w:t>
      </w:r>
      <w:r w:rsidR="004968AF">
        <w:rPr>
          <w:rFonts w:ascii="Times" w:hAnsi="Times"/>
        </w:rPr>
        <w:t xml:space="preserve">. </w:t>
      </w:r>
      <w:r w:rsidR="00C93248">
        <w:rPr>
          <w:rFonts w:ascii="Times" w:hAnsi="Times"/>
        </w:rPr>
        <w:t xml:space="preserve">From this description, </w:t>
      </w:r>
      <w:proofErr w:type="gramStart"/>
      <w:r w:rsidR="00C93248">
        <w:rPr>
          <w:rFonts w:ascii="Times" w:hAnsi="Times"/>
        </w:rPr>
        <w:t>it is</w:t>
      </w:r>
      <w:r w:rsidR="004D708C">
        <w:rPr>
          <w:rFonts w:ascii="Times" w:hAnsi="Times"/>
        </w:rPr>
        <w:t xml:space="preserve"> clear that the</w:t>
      </w:r>
      <w:proofErr w:type="gramEnd"/>
      <w:r w:rsidR="004D708C">
        <w:rPr>
          <w:rFonts w:ascii="Times" w:hAnsi="Times"/>
        </w:rPr>
        <w:t xml:space="preserve"> Latin American </w:t>
      </w:r>
      <w:r w:rsidR="00DD04C9">
        <w:rPr>
          <w:rFonts w:ascii="Times" w:hAnsi="Times"/>
        </w:rPr>
        <w:t>R</w:t>
      </w:r>
      <w:r w:rsidR="004D708C">
        <w:rPr>
          <w:rFonts w:ascii="Times" w:hAnsi="Times"/>
        </w:rPr>
        <w:t>ight has developed</w:t>
      </w:r>
      <w:r w:rsidR="0032292A">
        <w:rPr>
          <w:rFonts w:ascii="Times" w:hAnsi="Times"/>
        </w:rPr>
        <w:t xml:space="preserve"> and evolved</w:t>
      </w:r>
      <w:r w:rsidR="004D708C">
        <w:rPr>
          <w:rFonts w:ascii="Times" w:hAnsi="Times"/>
        </w:rPr>
        <w:t xml:space="preserve"> over time. What hasn’t changed </w:t>
      </w:r>
      <w:r w:rsidR="00CB1221">
        <w:rPr>
          <w:rFonts w:ascii="Times" w:hAnsi="Times"/>
        </w:rPr>
        <w:t xml:space="preserve">so much are the </w:t>
      </w:r>
      <w:r w:rsidR="00714CA9">
        <w:rPr>
          <w:rFonts w:ascii="Times" w:hAnsi="Times"/>
        </w:rPr>
        <w:t>core principles and tenets that emphasize conservatism and a hierarchal power s</w:t>
      </w:r>
      <w:r w:rsidR="00550F0D">
        <w:rPr>
          <w:rFonts w:ascii="Times" w:hAnsi="Times"/>
        </w:rPr>
        <w:t>tructure</w:t>
      </w:r>
      <w:r w:rsidR="00C53024">
        <w:rPr>
          <w:rFonts w:ascii="Times" w:hAnsi="Times"/>
        </w:rPr>
        <w:t xml:space="preserve"> supported by cross-cutting cleavages</w:t>
      </w:r>
      <w:r w:rsidR="00550F0D">
        <w:rPr>
          <w:rFonts w:ascii="Times" w:hAnsi="Times"/>
        </w:rPr>
        <w:t xml:space="preserve">. </w:t>
      </w:r>
      <w:r w:rsidR="00CF1470">
        <w:rPr>
          <w:rFonts w:ascii="Times" w:hAnsi="Times"/>
        </w:rPr>
        <w:t>“A long-standing</w:t>
      </w:r>
      <w:r w:rsidR="00550F0D">
        <w:rPr>
          <w:rFonts w:ascii="Times" w:hAnsi="Times"/>
        </w:rPr>
        <w:t xml:space="preserve"> intellectual </w:t>
      </w:r>
      <w:r w:rsidR="00CF1470">
        <w:rPr>
          <w:rFonts w:ascii="Times" w:hAnsi="Times"/>
        </w:rPr>
        <w:t>tradition defines the right as a conservative ideology that is in favor of the status quo and is defended by the traditiona</w:t>
      </w:r>
      <w:r w:rsidR="00862EE3">
        <w:rPr>
          <w:rFonts w:ascii="Times" w:hAnsi="Times"/>
        </w:rPr>
        <w:t>l sectors of the economy” (Luna</w:t>
      </w:r>
      <w:r w:rsidR="00CF1470">
        <w:rPr>
          <w:rFonts w:ascii="Times" w:hAnsi="Times"/>
        </w:rPr>
        <w:t xml:space="preserve"> and </w:t>
      </w:r>
      <w:proofErr w:type="spellStart"/>
      <w:r w:rsidR="00CF1470">
        <w:rPr>
          <w:rFonts w:ascii="Times" w:hAnsi="Times"/>
        </w:rPr>
        <w:t>Kaltwasser</w:t>
      </w:r>
      <w:proofErr w:type="spellEnd"/>
      <w:r w:rsidR="00CF1470">
        <w:rPr>
          <w:rFonts w:ascii="Times" w:hAnsi="Times"/>
        </w:rPr>
        <w:t xml:space="preserve"> 2014, 5).</w:t>
      </w:r>
      <w:r w:rsidR="00550F0D">
        <w:rPr>
          <w:rFonts w:ascii="Times" w:hAnsi="Times"/>
        </w:rPr>
        <w:t xml:space="preserve"> </w:t>
      </w:r>
      <w:r w:rsidR="00714CA9">
        <w:rPr>
          <w:rFonts w:ascii="Times" w:hAnsi="Times"/>
        </w:rPr>
        <w:t>Thus, when right wing political forces gain control of large parts of the media market, they do so with the intention of suppressing smaller</w:t>
      </w:r>
      <w:r w:rsidR="00CF1470">
        <w:rPr>
          <w:rFonts w:ascii="Times" w:hAnsi="Times"/>
        </w:rPr>
        <w:t>,</w:t>
      </w:r>
      <w:r w:rsidR="00714CA9">
        <w:rPr>
          <w:rFonts w:ascii="Times" w:hAnsi="Times"/>
        </w:rPr>
        <w:t xml:space="preserve"> more liberal media outlets. </w:t>
      </w:r>
      <w:r w:rsidR="00EC5444">
        <w:rPr>
          <w:rFonts w:ascii="Times" w:hAnsi="Times"/>
        </w:rPr>
        <w:t xml:space="preserve">From an economic point of view, oligopolistic markets assume that competitive pressure will be easily downplayed thus allowing its owners to play politics without having to worry about losing viewers, readers, or listeners. </w:t>
      </w:r>
      <w:r w:rsidR="00A82E44">
        <w:rPr>
          <w:rFonts w:ascii="Times" w:hAnsi="Times"/>
        </w:rPr>
        <w:t xml:space="preserve">Since diverse representation in media ownership and content can increase openness to social change, </w:t>
      </w:r>
      <w:r w:rsidR="005746C1">
        <w:rPr>
          <w:rFonts w:ascii="Times" w:hAnsi="Times"/>
        </w:rPr>
        <w:t>t</w:t>
      </w:r>
      <w:r w:rsidR="00AB5145">
        <w:rPr>
          <w:rFonts w:ascii="Times" w:hAnsi="Times"/>
        </w:rPr>
        <w:t>his apparatus</w:t>
      </w:r>
      <w:r w:rsidR="00EC5444">
        <w:rPr>
          <w:rFonts w:ascii="Times" w:hAnsi="Times"/>
        </w:rPr>
        <w:t xml:space="preserve"> becomes a very effective political mouthpiece that politicians use to leverage votes and public support in order to disproportionately shape public op</w:t>
      </w:r>
      <w:r w:rsidR="00714CA9">
        <w:rPr>
          <w:rFonts w:ascii="Times" w:hAnsi="Times"/>
        </w:rPr>
        <w:t>inion in favor of</w:t>
      </w:r>
      <w:r w:rsidR="005746C1">
        <w:rPr>
          <w:rFonts w:ascii="Times" w:hAnsi="Times"/>
        </w:rPr>
        <w:t xml:space="preserve"> majoritarian political views (</w:t>
      </w:r>
      <w:proofErr w:type="spellStart"/>
      <w:r w:rsidR="005746C1">
        <w:rPr>
          <w:rFonts w:ascii="Times" w:hAnsi="Times"/>
        </w:rPr>
        <w:t>Blofield</w:t>
      </w:r>
      <w:proofErr w:type="spellEnd"/>
      <w:r w:rsidR="005746C1">
        <w:rPr>
          <w:rFonts w:ascii="Times" w:hAnsi="Times"/>
        </w:rPr>
        <w:t xml:space="preserve"> 2011)</w:t>
      </w:r>
      <w:r w:rsidR="00EC5444">
        <w:rPr>
          <w:rFonts w:ascii="Times" w:hAnsi="Times"/>
        </w:rPr>
        <w:t>.</w:t>
      </w:r>
    </w:p>
    <w:p w14:paraId="1B52FBB8" w14:textId="5C8567AA" w:rsidR="00A82E44" w:rsidRPr="00A82E44" w:rsidRDefault="00A82E44" w:rsidP="009C6F33">
      <w:pPr>
        <w:spacing w:line="480" w:lineRule="auto"/>
        <w:rPr>
          <w:rFonts w:ascii="Times" w:hAnsi="Times"/>
          <w:b/>
        </w:rPr>
      </w:pPr>
      <w:r w:rsidRPr="00A82E44">
        <w:rPr>
          <w:rFonts w:ascii="Times" w:hAnsi="Times"/>
          <w:b/>
        </w:rPr>
        <w:t xml:space="preserve">Political Psychology of </w:t>
      </w:r>
      <w:r w:rsidR="009D5517">
        <w:rPr>
          <w:rFonts w:ascii="Times" w:hAnsi="Times"/>
          <w:b/>
        </w:rPr>
        <w:t xml:space="preserve">the </w:t>
      </w:r>
      <w:r w:rsidRPr="00A82E44">
        <w:rPr>
          <w:rFonts w:ascii="Times" w:hAnsi="Times"/>
          <w:b/>
        </w:rPr>
        <w:t>Media</w:t>
      </w:r>
      <w:r w:rsidR="009D5517">
        <w:rPr>
          <w:rFonts w:ascii="Times" w:hAnsi="Times"/>
          <w:b/>
        </w:rPr>
        <w:t>:</w:t>
      </w:r>
    </w:p>
    <w:p w14:paraId="409BBF90" w14:textId="287DED88" w:rsidR="009C09C3" w:rsidRPr="00FA7A31" w:rsidRDefault="00A82E44" w:rsidP="009C6F33">
      <w:pPr>
        <w:spacing w:line="480" w:lineRule="auto"/>
        <w:rPr>
          <w:rFonts w:ascii="Times" w:hAnsi="Times"/>
        </w:rPr>
      </w:pPr>
      <w:r>
        <w:rPr>
          <w:rFonts w:ascii="Times" w:hAnsi="Times"/>
        </w:rPr>
        <w:tab/>
        <w:t xml:space="preserve">As briefly mentioned in my introduction, the influence that the media has on Latin Americans is quite interesting. When looking at the way media is consumed in modern day Latin </w:t>
      </w:r>
      <w:r>
        <w:rPr>
          <w:rFonts w:ascii="Times" w:hAnsi="Times"/>
        </w:rPr>
        <w:lastRenderedPageBreak/>
        <w:t xml:space="preserve">America, it is no surprise that there are </w:t>
      </w:r>
      <w:proofErr w:type="gramStart"/>
      <w:r>
        <w:rPr>
          <w:rFonts w:ascii="Times" w:hAnsi="Times"/>
        </w:rPr>
        <w:t>various diff</w:t>
      </w:r>
      <w:r w:rsidR="0057138E">
        <w:rPr>
          <w:rFonts w:ascii="Times" w:hAnsi="Times"/>
        </w:rPr>
        <w:t>erent</w:t>
      </w:r>
      <w:proofErr w:type="gramEnd"/>
      <w:r w:rsidR="0057138E">
        <w:rPr>
          <w:rFonts w:ascii="Times" w:hAnsi="Times"/>
        </w:rPr>
        <w:t xml:space="preserve"> outlets being used</w:t>
      </w:r>
      <w:r w:rsidR="00AB5145">
        <w:rPr>
          <w:rFonts w:ascii="Times" w:hAnsi="Times"/>
        </w:rPr>
        <w:t xml:space="preserve"> depending on country and region</w:t>
      </w:r>
      <w:r w:rsidR="0057138E">
        <w:rPr>
          <w:rFonts w:ascii="Times" w:hAnsi="Times"/>
        </w:rPr>
        <w:t>. Broadcast media, primarily television, remains to be the most politically influential medium in t</w:t>
      </w:r>
      <w:r w:rsidR="00421FA5">
        <w:rPr>
          <w:rFonts w:ascii="Times" w:hAnsi="Times"/>
        </w:rPr>
        <w:t>he region. It is present in most</w:t>
      </w:r>
      <w:r w:rsidR="0057138E">
        <w:rPr>
          <w:rFonts w:ascii="Times" w:hAnsi="Times"/>
        </w:rPr>
        <w:t xml:space="preserve"> Latin American households and is the primary source of news and information by a wide marg</w:t>
      </w:r>
      <w:r w:rsidR="00421FA5">
        <w:rPr>
          <w:rFonts w:ascii="Times" w:hAnsi="Times"/>
        </w:rPr>
        <w:t xml:space="preserve">in (Boas 2012, 11). Radio news has a large scope as well </w:t>
      </w:r>
      <w:r w:rsidR="0057138E">
        <w:rPr>
          <w:rFonts w:ascii="Times" w:hAnsi="Times"/>
        </w:rPr>
        <w:t>but has a</w:t>
      </w:r>
      <w:r w:rsidR="00421FA5">
        <w:rPr>
          <w:rFonts w:ascii="Times" w:hAnsi="Times"/>
        </w:rPr>
        <w:t>n even</w:t>
      </w:r>
      <w:r w:rsidR="0057138E">
        <w:rPr>
          <w:rFonts w:ascii="Times" w:hAnsi="Times"/>
        </w:rPr>
        <w:t xml:space="preserve"> greater influential</w:t>
      </w:r>
      <w:r w:rsidR="001E00F0">
        <w:rPr>
          <w:rFonts w:ascii="Times" w:hAnsi="Times"/>
        </w:rPr>
        <w:t xml:space="preserve"> effect on political interest. In fact, a study by</w:t>
      </w:r>
      <w:r w:rsidR="0057138E">
        <w:rPr>
          <w:rFonts w:ascii="Times" w:hAnsi="Times"/>
        </w:rPr>
        <w:t xml:space="preserve"> </w:t>
      </w:r>
      <w:r w:rsidR="001E00F0">
        <w:rPr>
          <w:rFonts w:ascii="Times" w:hAnsi="Times"/>
        </w:rPr>
        <w:t xml:space="preserve">Ryan </w:t>
      </w:r>
      <w:r w:rsidR="00351448">
        <w:rPr>
          <w:rFonts w:ascii="Times" w:hAnsi="Times"/>
        </w:rPr>
        <w:t xml:space="preserve">Salzman </w:t>
      </w:r>
      <w:r w:rsidR="001E00F0">
        <w:rPr>
          <w:rFonts w:ascii="Times" w:hAnsi="Times"/>
        </w:rPr>
        <w:t xml:space="preserve">concluded that listening to radio news, reading newspapers and using the Internet to gather news each decrease the probability of having no interest in politics in Latin America (Salzman 2012, 73). </w:t>
      </w:r>
      <w:r w:rsidR="009D5D7D">
        <w:rPr>
          <w:rFonts w:ascii="Times" w:hAnsi="Times"/>
        </w:rPr>
        <w:t>I</w:t>
      </w:r>
      <w:r w:rsidR="00525477">
        <w:rPr>
          <w:rFonts w:ascii="Times" w:hAnsi="Times"/>
        </w:rPr>
        <w:t>n another one of his studies,</w:t>
      </w:r>
      <w:r w:rsidR="00AB5145">
        <w:rPr>
          <w:rFonts w:ascii="Times" w:hAnsi="Times"/>
        </w:rPr>
        <w:t xml:space="preserve"> he</w:t>
      </w:r>
      <w:r w:rsidR="00525477">
        <w:rPr>
          <w:rFonts w:ascii="Times" w:hAnsi="Times"/>
        </w:rPr>
        <w:t xml:space="preserve"> </w:t>
      </w:r>
      <w:r w:rsidR="009D5D7D">
        <w:rPr>
          <w:rFonts w:ascii="Times" w:hAnsi="Times"/>
        </w:rPr>
        <w:t xml:space="preserve">looks at media consumption among four different mediums: </w:t>
      </w:r>
      <w:r w:rsidR="009D5D7D" w:rsidRPr="009D5D7D">
        <w:rPr>
          <w:rFonts w:ascii="Times" w:hAnsi="Times"/>
          <w:i/>
        </w:rPr>
        <w:t>Newspaper, TV News</w:t>
      </w:r>
      <w:r w:rsidR="009D5D7D">
        <w:rPr>
          <w:rFonts w:ascii="Times" w:hAnsi="Times"/>
        </w:rPr>
        <w:t xml:space="preserve">, and </w:t>
      </w:r>
      <w:r w:rsidR="009D5D7D" w:rsidRPr="009D5D7D">
        <w:rPr>
          <w:rFonts w:ascii="Times" w:hAnsi="Times"/>
          <w:i/>
        </w:rPr>
        <w:t>Radio News</w:t>
      </w:r>
      <w:r w:rsidR="009D5D7D">
        <w:rPr>
          <w:rFonts w:ascii="Times" w:hAnsi="Times"/>
        </w:rPr>
        <w:t xml:space="preserve"> and finds </w:t>
      </w:r>
      <w:r w:rsidR="00F01FDD">
        <w:rPr>
          <w:rFonts w:ascii="Times" w:hAnsi="Times"/>
        </w:rPr>
        <w:t xml:space="preserve">that </w:t>
      </w:r>
      <w:r w:rsidR="009D5D7D">
        <w:rPr>
          <w:rFonts w:ascii="Times" w:hAnsi="Times"/>
        </w:rPr>
        <w:t xml:space="preserve">they statistically increase the likelihood of </w:t>
      </w:r>
      <w:r w:rsidR="00F01FDD">
        <w:rPr>
          <w:rFonts w:ascii="Times" w:hAnsi="Times"/>
        </w:rPr>
        <w:t xml:space="preserve">“political mobilization” meaning </w:t>
      </w:r>
      <w:r w:rsidR="009D5D7D">
        <w:rPr>
          <w:rFonts w:ascii="Times" w:hAnsi="Times"/>
        </w:rPr>
        <w:t>turning out to vote in presidential elections</w:t>
      </w:r>
      <w:r w:rsidR="00F01FDD">
        <w:rPr>
          <w:rFonts w:ascii="Times" w:hAnsi="Times"/>
        </w:rPr>
        <w:t xml:space="preserve"> or attending open forum governmental meetings. </w:t>
      </w:r>
      <w:r w:rsidR="009D5D7D" w:rsidRPr="009D5D7D">
        <w:rPr>
          <w:rFonts w:ascii="Times" w:hAnsi="Times"/>
          <w:i/>
        </w:rPr>
        <w:t>Radio News</w:t>
      </w:r>
      <w:r w:rsidR="00F01FDD">
        <w:rPr>
          <w:rFonts w:ascii="Times" w:hAnsi="Times"/>
          <w:i/>
        </w:rPr>
        <w:t>,</w:t>
      </w:r>
      <w:r w:rsidR="00F01FDD">
        <w:rPr>
          <w:rFonts w:ascii="Times" w:hAnsi="Times"/>
        </w:rPr>
        <w:t xml:space="preserve"> however, had the greatest effect</w:t>
      </w:r>
      <w:r w:rsidR="009D5D7D">
        <w:rPr>
          <w:rFonts w:ascii="Times" w:hAnsi="Times"/>
        </w:rPr>
        <w:t xml:space="preserve"> because radio stations are more locally oriented than </w:t>
      </w:r>
      <w:r w:rsidR="00F01FDD">
        <w:rPr>
          <w:rFonts w:ascii="Times" w:hAnsi="Times"/>
        </w:rPr>
        <w:t>television stations which</w:t>
      </w:r>
      <w:r w:rsidR="009D5D7D">
        <w:rPr>
          <w:rFonts w:ascii="Times" w:hAnsi="Times"/>
        </w:rPr>
        <w:t xml:space="preserve"> operate on a national level</w:t>
      </w:r>
      <w:r w:rsidR="00F01FDD">
        <w:rPr>
          <w:rFonts w:ascii="Times" w:hAnsi="Times"/>
        </w:rPr>
        <w:t>.  R</w:t>
      </w:r>
      <w:r w:rsidR="00421FA5">
        <w:rPr>
          <w:rFonts w:ascii="Times" w:hAnsi="Times"/>
        </w:rPr>
        <w:t>adio consumers</w:t>
      </w:r>
      <w:r w:rsidR="00F01FDD">
        <w:rPr>
          <w:rFonts w:ascii="Times" w:hAnsi="Times"/>
        </w:rPr>
        <w:t xml:space="preserve"> also</w:t>
      </w:r>
      <w:r w:rsidR="00421FA5">
        <w:rPr>
          <w:rFonts w:ascii="Times" w:hAnsi="Times"/>
        </w:rPr>
        <w:t xml:space="preserve"> tend to be poorer and live in more rural areas</w:t>
      </w:r>
      <w:r w:rsidR="007C3721">
        <w:rPr>
          <w:rFonts w:ascii="Times" w:hAnsi="Times"/>
        </w:rPr>
        <w:t>. During the 90’s</w:t>
      </w:r>
      <w:r w:rsidR="00F01FDD">
        <w:rPr>
          <w:rFonts w:ascii="Times" w:hAnsi="Times"/>
        </w:rPr>
        <w:t xml:space="preserve"> and the early part of the 21</w:t>
      </w:r>
      <w:r w:rsidR="00F01FDD" w:rsidRPr="00F01FDD">
        <w:rPr>
          <w:rFonts w:ascii="Times" w:hAnsi="Times"/>
          <w:vertAlign w:val="superscript"/>
        </w:rPr>
        <w:t>st</w:t>
      </w:r>
      <w:r w:rsidR="00F01FDD">
        <w:rPr>
          <w:rFonts w:ascii="Times" w:hAnsi="Times"/>
        </w:rPr>
        <w:t xml:space="preserve"> century</w:t>
      </w:r>
      <w:r w:rsidR="007C3721">
        <w:rPr>
          <w:rFonts w:ascii="Times" w:hAnsi="Times"/>
        </w:rPr>
        <w:t xml:space="preserve">, television was still the most popular and influential form of news media available. </w:t>
      </w:r>
      <w:r w:rsidR="00F01FDD">
        <w:rPr>
          <w:rFonts w:ascii="Times" w:hAnsi="Times"/>
        </w:rPr>
        <w:t xml:space="preserve"> </w:t>
      </w:r>
      <w:r w:rsidR="0032292A">
        <w:rPr>
          <w:rFonts w:ascii="Times" w:hAnsi="Times"/>
        </w:rPr>
        <w:t xml:space="preserve">In summary, scholars agree that media outlets, particularly broadcast television and radio, do have a mobilizing </w:t>
      </w:r>
      <w:r w:rsidR="00A616A8">
        <w:rPr>
          <w:rFonts w:ascii="Times" w:hAnsi="Times"/>
        </w:rPr>
        <w:t>effect</w:t>
      </w:r>
      <w:r w:rsidR="0032292A">
        <w:rPr>
          <w:rFonts w:ascii="Times" w:hAnsi="Times"/>
        </w:rPr>
        <w:t xml:space="preserve"> on the Latin America polity</w:t>
      </w:r>
      <w:r w:rsidR="006C514C">
        <w:rPr>
          <w:rFonts w:ascii="Times" w:hAnsi="Times"/>
        </w:rPr>
        <w:t>.</w:t>
      </w:r>
    </w:p>
    <w:p w14:paraId="6BCF46D0" w14:textId="04E6CD83" w:rsidR="007C3721" w:rsidRPr="007C3721" w:rsidRDefault="007C3721" w:rsidP="009C6F33">
      <w:pPr>
        <w:spacing w:line="480" w:lineRule="auto"/>
        <w:rPr>
          <w:rFonts w:ascii="Times" w:hAnsi="Times"/>
          <w:b/>
        </w:rPr>
      </w:pPr>
      <w:r w:rsidRPr="007C3721">
        <w:rPr>
          <w:rFonts w:ascii="Times" w:hAnsi="Times"/>
          <w:b/>
        </w:rPr>
        <w:t>Broadcast Media Market</w:t>
      </w:r>
      <w:r w:rsidR="009D5517">
        <w:rPr>
          <w:rFonts w:ascii="Times" w:hAnsi="Times"/>
          <w:b/>
        </w:rPr>
        <w:t>:</w:t>
      </w:r>
    </w:p>
    <w:p w14:paraId="6E7D5FE4" w14:textId="7301A0AF" w:rsidR="00B84DDA" w:rsidRDefault="007C3721" w:rsidP="00B84DDA">
      <w:pPr>
        <w:spacing w:line="480" w:lineRule="auto"/>
        <w:rPr>
          <w:rFonts w:ascii="Times" w:hAnsi="Times"/>
        </w:rPr>
      </w:pPr>
      <w:r>
        <w:rPr>
          <w:rFonts w:ascii="Times" w:hAnsi="Times"/>
        </w:rPr>
        <w:tab/>
        <w:t>During the period of</w:t>
      </w:r>
      <w:r w:rsidR="00104953">
        <w:rPr>
          <w:rFonts w:ascii="Times" w:hAnsi="Times"/>
        </w:rPr>
        <w:t xml:space="preserve"> Third Wave Democratization</w:t>
      </w:r>
      <w:r w:rsidR="00033C79">
        <w:rPr>
          <w:rFonts w:ascii="Times" w:hAnsi="Times"/>
        </w:rPr>
        <w:t xml:space="preserve">, the media market in Latin America slowly </w:t>
      </w:r>
      <w:r>
        <w:rPr>
          <w:rFonts w:ascii="Times" w:hAnsi="Times"/>
        </w:rPr>
        <w:t>started t</w:t>
      </w:r>
      <w:r w:rsidR="00104953">
        <w:rPr>
          <w:rFonts w:ascii="Times" w:hAnsi="Times"/>
        </w:rPr>
        <w:t xml:space="preserve">o privatize once democratic governments began to auction off their state-owned television stations (Fox and </w:t>
      </w:r>
      <w:proofErr w:type="spellStart"/>
      <w:r w:rsidR="00104953">
        <w:rPr>
          <w:rFonts w:ascii="Times" w:hAnsi="Times"/>
        </w:rPr>
        <w:t>Waisbord</w:t>
      </w:r>
      <w:proofErr w:type="spellEnd"/>
      <w:r w:rsidR="00104953">
        <w:rPr>
          <w:rFonts w:ascii="Times" w:hAnsi="Times"/>
        </w:rPr>
        <w:t xml:space="preserve"> 306). During the 1990s the participation of state and public interests in the media shrank. </w:t>
      </w:r>
      <w:r w:rsidR="00C916D0">
        <w:rPr>
          <w:rFonts w:ascii="Times" w:hAnsi="Times"/>
        </w:rPr>
        <w:t xml:space="preserve">A </w:t>
      </w:r>
      <w:r w:rsidR="00C916D0" w:rsidRPr="00C916D0">
        <w:rPr>
          <w:rFonts w:ascii="Times" w:hAnsi="Times"/>
          <w:i/>
        </w:rPr>
        <w:t>laissez-faire</w:t>
      </w:r>
      <w:r w:rsidR="00C916D0">
        <w:rPr>
          <w:rFonts w:ascii="Times" w:hAnsi="Times"/>
          <w:i/>
        </w:rPr>
        <w:t xml:space="preserve"> </w:t>
      </w:r>
      <w:r w:rsidR="00A616A8">
        <w:rPr>
          <w:rFonts w:ascii="Times" w:hAnsi="Times"/>
        </w:rPr>
        <w:t>approach,</w:t>
      </w:r>
      <w:r w:rsidR="00C916D0">
        <w:rPr>
          <w:rFonts w:ascii="Times" w:hAnsi="Times"/>
        </w:rPr>
        <w:t xml:space="preserve"> however, came at an unforeseen cost. “</w:t>
      </w:r>
      <w:r w:rsidR="00104953">
        <w:rPr>
          <w:rFonts w:ascii="Times" w:hAnsi="Times"/>
        </w:rPr>
        <w:t xml:space="preserve">Media privatization became </w:t>
      </w:r>
      <w:r w:rsidR="00A616A8">
        <w:rPr>
          <w:rFonts w:ascii="Times" w:hAnsi="Times"/>
        </w:rPr>
        <w:t>commonplace,</w:t>
      </w:r>
      <w:r w:rsidR="00104953">
        <w:rPr>
          <w:rFonts w:ascii="Times" w:hAnsi="Times"/>
        </w:rPr>
        <w:t xml:space="preserve"> but the removal of cross-media ownership restrictions allowed for</w:t>
      </w:r>
      <w:r w:rsidR="00C916D0">
        <w:rPr>
          <w:rFonts w:ascii="Times" w:hAnsi="Times"/>
        </w:rPr>
        <w:t xml:space="preserve"> a process of rapid concentration of information resources and </w:t>
      </w:r>
      <w:r w:rsidR="00C916D0">
        <w:rPr>
          <w:rFonts w:ascii="Times" w:hAnsi="Times"/>
        </w:rPr>
        <w:lastRenderedPageBreak/>
        <w:t>consolidation of media corpo</w:t>
      </w:r>
      <w:r w:rsidR="00DF3421">
        <w:rPr>
          <w:rFonts w:ascii="Times" w:hAnsi="Times"/>
        </w:rPr>
        <w:t xml:space="preserve">rations” (Fox and </w:t>
      </w:r>
      <w:proofErr w:type="spellStart"/>
      <w:r w:rsidR="00DF3421">
        <w:rPr>
          <w:rFonts w:ascii="Times" w:hAnsi="Times"/>
        </w:rPr>
        <w:t>Waisbord</w:t>
      </w:r>
      <w:proofErr w:type="spellEnd"/>
      <w:r w:rsidR="00DF3421">
        <w:rPr>
          <w:rFonts w:ascii="Times" w:hAnsi="Times"/>
        </w:rPr>
        <w:t xml:space="preserve"> 307).</w:t>
      </w:r>
      <w:r w:rsidR="00C916D0">
        <w:rPr>
          <w:rFonts w:ascii="Times" w:hAnsi="Times"/>
        </w:rPr>
        <w:t xml:space="preserve"> As a result, </w:t>
      </w:r>
      <w:r w:rsidR="003A397C">
        <w:rPr>
          <w:rFonts w:ascii="Times" w:hAnsi="Times"/>
        </w:rPr>
        <w:t xml:space="preserve">family-owned </w:t>
      </w:r>
      <w:r w:rsidR="00C916D0">
        <w:rPr>
          <w:rFonts w:ascii="Times" w:hAnsi="Times"/>
        </w:rPr>
        <w:t>media corporations</w:t>
      </w:r>
      <w:r w:rsidR="00F60DEB">
        <w:rPr>
          <w:rFonts w:ascii="Times" w:hAnsi="Times"/>
        </w:rPr>
        <w:t xml:space="preserve"> throughout Latin America</w:t>
      </w:r>
      <w:r w:rsidR="00C916D0">
        <w:rPr>
          <w:rFonts w:ascii="Times" w:hAnsi="Times"/>
        </w:rPr>
        <w:t xml:space="preserve"> that had already been privatized began to buy out the market as fast as the government was willing to let </w:t>
      </w:r>
      <w:r w:rsidR="001504C0">
        <w:rPr>
          <w:rFonts w:ascii="Times" w:hAnsi="Times"/>
        </w:rPr>
        <w:t xml:space="preserve">go </w:t>
      </w:r>
      <w:r w:rsidR="00CA6969">
        <w:rPr>
          <w:rFonts w:ascii="Times" w:hAnsi="Times"/>
        </w:rPr>
        <w:t>of them</w:t>
      </w:r>
      <w:r w:rsidR="00CA6969" w:rsidRPr="00CA6969">
        <w:rPr>
          <w:rFonts w:ascii="Times" w:hAnsi="Times"/>
        </w:rPr>
        <w:t xml:space="preserve">. </w:t>
      </w:r>
      <w:r w:rsidR="008A6F56" w:rsidRPr="003052F3">
        <w:rPr>
          <w:rFonts w:ascii="Times" w:eastAsia="Times New Roman" w:hAnsi="Times" w:cs="Times New Roman"/>
        </w:rPr>
        <w:t>In Brazil</w:t>
      </w:r>
      <w:r w:rsidR="000F244F" w:rsidRPr="003052F3">
        <w:rPr>
          <w:rFonts w:ascii="Times" w:eastAsia="Times New Roman" w:hAnsi="Times" w:cs="Times New Roman"/>
        </w:rPr>
        <w:t>, for example</w:t>
      </w:r>
      <w:r w:rsidR="008A6F56" w:rsidRPr="003052F3">
        <w:rPr>
          <w:rFonts w:ascii="Times" w:eastAsia="Times New Roman" w:hAnsi="Times" w:cs="Times New Roman"/>
        </w:rPr>
        <w:t>, commercial broadcasting licenses were routinely awarded free of charge to politicians and their families until competi</w:t>
      </w:r>
      <w:r w:rsidR="00A46A50">
        <w:rPr>
          <w:rFonts w:ascii="Times" w:eastAsia="Times New Roman" w:hAnsi="Times" w:cs="Times New Roman"/>
        </w:rPr>
        <w:t>tive auctions began</w:t>
      </w:r>
      <w:r w:rsidR="00CA6969" w:rsidRPr="003052F3">
        <w:rPr>
          <w:rFonts w:ascii="Times" w:eastAsia="Times New Roman" w:hAnsi="Times" w:cs="Times New Roman"/>
        </w:rPr>
        <w:t xml:space="preserve"> in 1995</w:t>
      </w:r>
      <w:r w:rsidR="008A6F56" w:rsidRPr="003052F3">
        <w:rPr>
          <w:rFonts w:ascii="Times" w:eastAsia="Times New Roman" w:hAnsi="Times" w:cs="Times New Roman"/>
        </w:rPr>
        <w:t xml:space="preserve">. </w:t>
      </w:r>
      <w:r w:rsidR="003052F3">
        <w:rPr>
          <w:rFonts w:ascii="Times" w:eastAsia="Times New Roman" w:hAnsi="Times" w:cs="Times New Roman"/>
        </w:rPr>
        <w:t>“</w:t>
      </w:r>
      <w:r w:rsidR="008A6F56" w:rsidRPr="003052F3">
        <w:rPr>
          <w:rFonts w:ascii="Times" w:eastAsia="Times New Roman" w:hAnsi="Times" w:cs="Times New Roman"/>
        </w:rPr>
        <w:t>As a result, at least 271 Brazilian politicians are partners or directors of state or local broad</w:t>
      </w:r>
      <w:r w:rsidR="00CA6969" w:rsidRPr="003052F3">
        <w:rPr>
          <w:rFonts w:ascii="Times" w:eastAsia="Times New Roman" w:hAnsi="Times" w:cs="Times New Roman"/>
        </w:rPr>
        <w:t>cast media</w:t>
      </w:r>
      <w:r w:rsidR="003052F3" w:rsidRPr="003052F3">
        <w:rPr>
          <w:rFonts w:ascii="Times" w:eastAsia="Times New Roman" w:hAnsi="Times" w:cs="Times New Roman"/>
        </w:rPr>
        <w:t>. Among</w:t>
      </w:r>
      <w:r w:rsidR="003052F3">
        <w:rPr>
          <w:rFonts w:ascii="Times" w:eastAsia="Times New Roman" w:hAnsi="Times" w:cs="Times New Roman"/>
        </w:rPr>
        <w:t xml:space="preserve"> them</w:t>
      </w:r>
      <w:r w:rsidR="003052F3" w:rsidRPr="003052F3">
        <w:rPr>
          <w:rFonts w:ascii="Times" w:eastAsia="Times New Roman" w:hAnsi="Times" w:cs="Times New Roman"/>
        </w:rPr>
        <w:t xml:space="preserve"> were</w:t>
      </w:r>
      <w:r w:rsidR="008A6F56" w:rsidRPr="003052F3">
        <w:rPr>
          <w:rFonts w:ascii="Times" w:eastAsia="Times New Roman" w:hAnsi="Times" w:cs="Times New Roman"/>
        </w:rPr>
        <w:t xml:space="preserve"> Fernando </w:t>
      </w:r>
      <w:proofErr w:type="spellStart"/>
      <w:r w:rsidR="008A6F56" w:rsidRPr="003052F3">
        <w:rPr>
          <w:rFonts w:ascii="Times" w:eastAsia="Times New Roman" w:hAnsi="Times" w:cs="Times New Roman"/>
        </w:rPr>
        <w:t>Collor</w:t>
      </w:r>
      <w:proofErr w:type="spellEnd"/>
      <w:r w:rsidR="008A6F56" w:rsidRPr="003052F3">
        <w:rPr>
          <w:rFonts w:ascii="Times" w:eastAsia="Times New Roman" w:hAnsi="Times" w:cs="Times New Roman"/>
        </w:rPr>
        <w:t>, a senator and former president</w:t>
      </w:r>
      <w:r w:rsidR="003052F3" w:rsidRPr="003052F3">
        <w:rPr>
          <w:rFonts w:ascii="Times" w:eastAsia="Times New Roman" w:hAnsi="Times" w:cs="Times New Roman"/>
        </w:rPr>
        <w:t xml:space="preserve"> of Brazil</w:t>
      </w:r>
      <w:r w:rsidR="008A6F56" w:rsidRPr="003052F3">
        <w:rPr>
          <w:rFonts w:ascii="Times" w:eastAsia="Times New Roman" w:hAnsi="Times" w:cs="Times New Roman"/>
        </w:rPr>
        <w:t xml:space="preserve">, and </w:t>
      </w:r>
      <w:proofErr w:type="spellStart"/>
      <w:r w:rsidR="008A6F56" w:rsidRPr="003052F3">
        <w:rPr>
          <w:rFonts w:ascii="Times" w:eastAsia="Times New Roman" w:hAnsi="Times" w:cs="Times New Roman"/>
        </w:rPr>
        <w:t>Roseana</w:t>
      </w:r>
      <w:proofErr w:type="spellEnd"/>
      <w:r w:rsidR="008A6F56" w:rsidRPr="003052F3">
        <w:rPr>
          <w:rFonts w:ascii="Times" w:eastAsia="Times New Roman" w:hAnsi="Times" w:cs="Times New Roman"/>
        </w:rPr>
        <w:t xml:space="preserve"> </w:t>
      </w:r>
      <w:proofErr w:type="spellStart"/>
      <w:r w:rsidR="008A6F56" w:rsidRPr="003052F3">
        <w:rPr>
          <w:rFonts w:ascii="Times" w:eastAsia="Times New Roman" w:hAnsi="Times" w:cs="Times New Roman"/>
        </w:rPr>
        <w:t>Sarney</w:t>
      </w:r>
      <w:proofErr w:type="spellEnd"/>
      <w:r w:rsidR="008A6F56" w:rsidRPr="003052F3">
        <w:rPr>
          <w:rFonts w:ascii="Times" w:eastAsia="Times New Roman" w:hAnsi="Times" w:cs="Times New Roman"/>
        </w:rPr>
        <w:t xml:space="preserve">, a governor, former senator, and daughter of senator and former president José </w:t>
      </w:r>
      <w:proofErr w:type="spellStart"/>
      <w:r w:rsidR="008A6F56" w:rsidRPr="003052F3">
        <w:rPr>
          <w:rFonts w:ascii="Times" w:eastAsia="Times New Roman" w:hAnsi="Times" w:cs="Times New Roman"/>
        </w:rPr>
        <w:t>Sarney</w:t>
      </w:r>
      <w:proofErr w:type="spellEnd"/>
      <w:r w:rsidR="003052F3">
        <w:rPr>
          <w:rFonts w:ascii="Times" w:eastAsia="Times New Roman" w:hAnsi="Times" w:cs="Times New Roman"/>
        </w:rPr>
        <w:t>,” a</w:t>
      </w:r>
      <w:r w:rsidR="003052F3" w:rsidRPr="003052F3">
        <w:rPr>
          <w:rFonts w:ascii="Times" w:eastAsia="Times New Roman" w:hAnsi="Times" w:cs="Times New Roman"/>
        </w:rPr>
        <w:t xml:space="preserve">ll </w:t>
      </w:r>
      <w:r w:rsidR="003052F3">
        <w:rPr>
          <w:rFonts w:ascii="Times" w:eastAsia="Times New Roman" w:hAnsi="Times" w:cs="Times New Roman"/>
        </w:rPr>
        <w:t xml:space="preserve">of whom </w:t>
      </w:r>
      <w:r w:rsidR="00A46A50">
        <w:rPr>
          <w:rFonts w:ascii="Times" w:eastAsia="Times New Roman" w:hAnsi="Times" w:cs="Times New Roman"/>
        </w:rPr>
        <w:t xml:space="preserve">had belonged to </w:t>
      </w:r>
      <w:r w:rsidR="003052F3" w:rsidRPr="003052F3">
        <w:rPr>
          <w:rFonts w:ascii="Times" w:eastAsia="Times New Roman" w:hAnsi="Times" w:cs="Times New Roman"/>
        </w:rPr>
        <w:t>right or</w:t>
      </w:r>
      <w:r w:rsidR="00A46A50">
        <w:rPr>
          <w:rFonts w:ascii="Times" w:eastAsia="Times New Roman" w:hAnsi="Times" w:cs="Times New Roman"/>
        </w:rPr>
        <w:t xml:space="preserve"> right-of-center political parties</w:t>
      </w:r>
      <w:r w:rsidR="003052F3">
        <w:rPr>
          <w:rFonts w:ascii="Times" w:eastAsia="Times New Roman" w:hAnsi="Times" w:cs="Times New Roman"/>
        </w:rPr>
        <w:t xml:space="preserve"> (Boas 2012, 8)</w:t>
      </w:r>
      <w:r w:rsidR="008A6F56" w:rsidRPr="003052F3">
        <w:rPr>
          <w:rFonts w:ascii="Times" w:eastAsia="Times New Roman" w:hAnsi="Times" w:cs="Times New Roman"/>
        </w:rPr>
        <w:t xml:space="preserve">. The </w:t>
      </w:r>
      <w:proofErr w:type="spellStart"/>
      <w:r w:rsidR="008A6F56" w:rsidRPr="003052F3">
        <w:rPr>
          <w:rFonts w:ascii="Times" w:eastAsia="Times New Roman" w:hAnsi="Times" w:cs="Times New Roman"/>
        </w:rPr>
        <w:t>Collor</w:t>
      </w:r>
      <w:proofErr w:type="spellEnd"/>
      <w:r w:rsidR="008A6F56" w:rsidRPr="003052F3">
        <w:rPr>
          <w:rFonts w:ascii="Times" w:eastAsia="Times New Roman" w:hAnsi="Times" w:cs="Times New Roman"/>
        </w:rPr>
        <w:t xml:space="preserve"> and </w:t>
      </w:r>
      <w:proofErr w:type="spellStart"/>
      <w:r w:rsidR="008A6F56" w:rsidRPr="003052F3">
        <w:rPr>
          <w:rFonts w:ascii="Times" w:eastAsia="Times New Roman" w:hAnsi="Times" w:cs="Times New Roman"/>
        </w:rPr>
        <w:t>Sarney</w:t>
      </w:r>
      <w:proofErr w:type="spellEnd"/>
      <w:r w:rsidR="008A6F56" w:rsidRPr="003052F3">
        <w:rPr>
          <w:rFonts w:ascii="Times" w:eastAsia="Times New Roman" w:hAnsi="Times" w:cs="Times New Roman"/>
        </w:rPr>
        <w:t xml:space="preserve"> family conglomerates </w:t>
      </w:r>
      <w:r w:rsidR="003052F3" w:rsidRPr="003052F3">
        <w:rPr>
          <w:rFonts w:ascii="Times" w:eastAsia="Times New Roman" w:hAnsi="Times" w:cs="Times New Roman"/>
        </w:rPr>
        <w:t xml:space="preserve">now </w:t>
      </w:r>
      <w:r w:rsidR="008A6F56" w:rsidRPr="003052F3">
        <w:rPr>
          <w:rFonts w:ascii="Times" w:eastAsia="Times New Roman" w:hAnsi="Times" w:cs="Times New Roman"/>
        </w:rPr>
        <w:t>own radio stations, major newspapers, and the local affiliate networks of TV Globo in the</w:t>
      </w:r>
      <w:r w:rsidR="006C514C">
        <w:rPr>
          <w:rFonts w:ascii="Times" w:eastAsia="Times New Roman" w:hAnsi="Times" w:cs="Times New Roman"/>
        </w:rPr>
        <w:t xml:space="preserve"> Brazilian</w:t>
      </w:r>
      <w:r w:rsidR="008A6F56" w:rsidRPr="003052F3">
        <w:rPr>
          <w:rFonts w:ascii="Times" w:eastAsia="Times New Roman" w:hAnsi="Times" w:cs="Times New Roman"/>
        </w:rPr>
        <w:t xml:space="preserve"> states of Alagoas and </w:t>
      </w:r>
      <w:proofErr w:type="spellStart"/>
      <w:r w:rsidR="008A6F56" w:rsidRPr="003052F3">
        <w:rPr>
          <w:rFonts w:ascii="Times" w:eastAsia="Times New Roman" w:hAnsi="Times" w:cs="Times New Roman"/>
        </w:rPr>
        <w:t>Ma</w:t>
      </w:r>
      <w:r w:rsidR="006C514C">
        <w:rPr>
          <w:rFonts w:ascii="Times" w:eastAsia="Times New Roman" w:hAnsi="Times" w:cs="Times New Roman"/>
        </w:rPr>
        <w:t>ranhão</w:t>
      </w:r>
      <w:proofErr w:type="spellEnd"/>
      <w:r w:rsidR="006C514C">
        <w:rPr>
          <w:rFonts w:ascii="Times" w:eastAsia="Times New Roman" w:hAnsi="Times" w:cs="Times New Roman"/>
        </w:rPr>
        <w:t xml:space="preserve">, respectively. In 2009, Brazilian authorities </w:t>
      </w:r>
      <w:r w:rsidR="008A6F56" w:rsidRPr="003052F3">
        <w:rPr>
          <w:rFonts w:ascii="Times" w:eastAsia="Times New Roman" w:hAnsi="Times" w:cs="Times New Roman"/>
        </w:rPr>
        <w:t xml:space="preserve">recorded a conversation between José </w:t>
      </w:r>
      <w:proofErr w:type="spellStart"/>
      <w:r w:rsidR="008A6F56" w:rsidRPr="003052F3">
        <w:rPr>
          <w:rFonts w:ascii="Times" w:eastAsia="Times New Roman" w:hAnsi="Times" w:cs="Times New Roman"/>
        </w:rPr>
        <w:t>Sarney</w:t>
      </w:r>
      <w:proofErr w:type="spellEnd"/>
      <w:r w:rsidR="008A6F56" w:rsidRPr="003052F3">
        <w:rPr>
          <w:rFonts w:ascii="Times" w:eastAsia="Times New Roman" w:hAnsi="Times" w:cs="Times New Roman"/>
        </w:rPr>
        <w:t xml:space="preserve"> and his son in which they discussed using their television network and newspaper to attack one of </w:t>
      </w:r>
      <w:r w:rsidR="006C514C">
        <w:rPr>
          <w:rFonts w:ascii="Times" w:eastAsia="Times New Roman" w:hAnsi="Times" w:cs="Times New Roman"/>
        </w:rPr>
        <w:t xml:space="preserve">Governor </w:t>
      </w:r>
      <w:proofErr w:type="spellStart"/>
      <w:r w:rsidR="008A6F56" w:rsidRPr="003052F3">
        <w:rPr>
          <w:rFonts w:ascii="Times" w:eastAsia="Times New Roman" w:hAnsi="Times" w:cs="Times New Roman"/>
        </w:rPr>
        <w:t>Roseana’s</w:t>
      </w:r>
      <w:proofErr w:type="spellEnd"/>
      <w:r w:rsidR="008A6F56" w:rsidRPr="003052F3">
        <w:rPr>
          <w:rFonts w:ascii="Times" w:eastAsia="Times New Roman" w:hAnsi="Times" w:cs="Times New Roman"/>
        </w:rPr>
        <w:t xml:space="preserve"> political opponents </w:t>
      </w:r>
      <w:r w:rsidR="000F244F" w:rsidRPr="003052F3">
        <w:rPr>
          <w:rFonts w:ascii="Times" w:eastAsia="Times New Roman" w:hAnsi="Times" w:cs="Times New Roman"/>
        </w:rPr>
        <w:t>(Boas 2012, 8)</w:t>
      </w:r>
      <w:r w:rsidR="003052F3" w:rsidRPr="003052F3">
        <w:rPr>
          <w:rFonts w:ascii="Times" w:eastAsia="Times New Roman" w:hAnsi="Times" w:cs="Times New Roman"/>
        </w:rPr>
        <w:t>.</w:t>
      </w:r>
      <w:r w:rsidR="003052F3">
        <w:rPr>
          <w:rFonts w:ascii="Times" w:hAnsi="Times"/>
        </w:rPr>
        <w:t xml:space="preserve"> </w:t>
      </w:r>
      <w:r w:rsidR="00C916D0">
        <w:rPr>
          <w:rFonts w:ascii="Times" w:hAnsi="Times"/>
        </w:rPr>
        <w:t xml:space="preserve">This </w:t>
      </w:r>
      <w:r w:rsidR="00F60DEB">
        <w:rPr>
          <w:rFonts w:ascii="Times" w:hAnsi="Times"/>
        </w:rPr>
        <w:t>trend</w:t>
      </w:r>
      <w:r w:rsidR="001504C0">
        <w:rPr>
          <w:rFonts w:ascii="Times" w:hAnsi="Times"/>
        </w:rPr>
        <w:t xml:space="preserve"> </w:t>
      </w:r>
      <w:r w:rsidR="003052F3">
        <w:rPr>
          <w:rFonts w:ascii="Times" w:hAnsi="Times"/>
        </w:rPr>
        <w:t>continued well into</w:t>
      </w:r>
      <w:r w:rsidR="00C916D0">
        <w:rPr>
          <w:rFonts w:ascii="Times" w:hAnsi="Times"/>
        </w:rPr>
        <w:t xml:space="preserve"> the 90’s </w:t>
      </w:r>
      <w:r w:rsidR="001504C0">
        <w:rPr>
          <w:rFonts w:ascii="Times" w:hAnsi="Times"/>
        </w:rPr>
        <w:t>as regional media powerhouses took the lead in the development of satellite television</w:t>
      </w:r>
      <w:r w:rsidR="003052F3">
        <w:rPr>
          <w:rFonts w:ascii="Times" w:hAnsi="Times"/>
        </w:rPr>
        <w:t xml:space="preserve"> throughout the region, which increased the scope, and influence of these conglomerates</w:t>
      </w:r>
      <w:r w:rsidR="001504C0">
        <w:rPr>
          <w:rFonts w:ascii="Times" w:hAnsi="Times"/>
        </w:rPr>
        <w:t xml:space="preserve">. </w:t>
      </w:r>
      <w:r w:rsidR="00BB7B35">
        <w:rPr>
          <w:rFonts w:ascii="Times" w:hAnsi="Times"/>
        </w:rPr>
        <w:t xml:space="preserve">Soon western media groups </w:t>
      </w:r>
      <w:r w:rsidR="00C93248">
        <w:rPr>
          <w:rFonts w:ascii="Times" w:hAnsi="Times"/>
        </w:rPr>
        <w:t xml:space="preserve">abroad </w:t>
      </w:r>
      <w:r w:rsidR="00BB7B35">
        <w:rPr>
          <w:rFonts w:ascii="Times" w:hAnsi="Times"/>
        </w:rPr>
        <w:t>started to provide satellite connections, large</w:t>
      </w:r>
      <w:r w:rsidR="00C93248">
        <w:rPr>
          <w:rFonts w:ascii="Times" w:hAnsi="Times"/>
        </w:rPr>
        <w:t>-scale</w:t>
      </w:r>
      <w:r w:rsidR="00BB7B35">
        <w:rPr>
          <w:rFonts w:ascii="Times" w:hAnsi="Times"/>
        </w:rPr>
        <w:t xml:space="preserve"> international operations, and television archives while Latin American partners provided the domestic experience of local programming in Spanish</w:t>
      </w:r>
      <w:r w:rsidR="00C93248">
        <w:rPr>
          <w:rFonts w:ascii="Times" w:hAnsi="Times"/>
        </w:rPr>
        <w:t xml:space="preserve"> and Portuguese</w:t>
      </w:r>
      <w:r w:rsidR="00BB7B35">
        <w:rPr>
          <w:rFonts w:ascii="Times" w:hAnsi="Times"/>
        </w:rPr>
        <w:t xml:space="preserve"> (Fox and </w:t>
      </w:r>
      <w:proofErr w:type="spellStart"/>
      <w:r w:rsidR="00BB7B35">
        <w:rPr>
          <w:rFonts w:ascii="Times" w:hAnsi="Times"/>
        </w:rPr>
        <w:t>Waisbord</w:t>
      </w:r>
      <w:proofErr w:type="spellEnd"/>
      <w:r w:rsidR="00BB7B35">
        <w:rPr>
          <w:rFonts w:ascii="Times" w:hAnsi="Times"/>
        </w:rPr>
        <w:t xml:space="preserve"> 307). </w:t>
      </w:r>
      <w:r w:rsidR="003A397C">
        <w:rPr>
          <w:rFonts w:ascii="Times" w:hAnsi="Times"/>
        </w:rPr>
        <w:t xml:space="preserve">Then, the formation of conglomerates accelerated the transition of media ownership from family to corporations. The removal of protectionist policies, higher barriers to entry in media markets, and the need for large amounts of capital to finance conglomerates made the </w:t>
      </w:r>
      <w:r w:rsidR="00A616A8">
        <w:rPr>
          <w:rFonts w:ascii="Times" w:hAnsi="Times"/>
        </w:rPr>
        <w:t>long-term</w:t>
      </w:r>
      <w:r w:rsidR="003A397C">
        <w:rPr>
          <w:rFonts w:ascii="Times" w:hAnsi="Times"/>
        </w:rPr>
        <w:t xml:space="preserve"> survival of family ownership impossible. (Fox and </w:t>
      </w:r>
      <w:proofErr w:type="spellStart"/>
      <w:r w:rsidR="003A397C">
        <w:rPr>
          <w:rFonts w:ascii="Times" w:hAnsi="Times"/>
        </w:rPr>
        <w:t>Waisbord</w:t>
      </w:r>
      <w:proofErr w:type="spellEnd"/>
      <w:r w:rsidR="00F60DEB">
        <w:rPr>
          <w:rFonts w:ascii="Times" w:hAnsi="Times"/>
        </w:rPr>
        <w:t xml:space="preserve"> 307</w:t>
      </w:r>
      <w:r w:rsidR="003A397C">
        <w:rPr>
          <w:rFonts w:ascii="Times" w:hAnsi="Times"/>
        </w:rPr>
        <w:t>). By the 21</w:t>
      </w:r>
      <w:r w:rsidR="003A397C" w:rsidRPr="003A397C">
        <w:rPr>
          <w:rFonts w:ascii="Times" w:hAnsi="Times"/>
          <w:vertAlign w:val="superscript"/>
        </w:rPr>
        <w:t>st</w:t>
      </w:r>
      <w:r w:rsidR="003A397C">
        <w:rPr>
          <w:rFonts w:ascii="Times" w:hAnsi="Times"/>
        </w:rPr>
        <w:t xml:space="preserve"> century, large monopolies had formed and established themselves as dominant </w:t>
      </w:r>
      <w:r w:rsidR="005326EC">
        <w:rPr>
          <w:rFonts w:ascii="Times" w:hAnsi="Times"/>
        </w:rPr>
        <w:t xml:space="preserve">broadcast </w:t>
      </w:r>
      <w:r w:rsidR="000A70C6">
        <w:rPr>
          <w:rFonts w:ascii="Times" w:hAnsi="Times"/>
        </w:rPr>
        <w:t xml:space="preserve">media </w:t>
      </w:r>
      <w:r w:rsidR="000A70C6">
        <w:rPr>
          <w:rFonts w:ascii="Times" w:hAnsi="Times"/>
        </w:rPr>
        <w:lastRenderedPageBreak/>
        <w:t>companies</w:t>
      </w:r>
      <w:r w:rsidR="006C514C">
        <w:rPr>
          <w:rFonts w:ascii="Times" w:hAnsi="Times"/>
        </w:rPr>
        <w:t xml:space="preserve"> both within the country and transnationally</w:t>
      </w:r>
      <w:r w:rsidR="000A70C6">
        <w:rPr>
          <w:rFonts w:ascii="Times" w:hAnsi="Times"/>
        </w:rPr>
        <w:t>. As a result, states and governments are unable to overtly restrict media content without coming off as authoritarian.</w:t>
      </w:r>
    </w:p>
    <w:p w14:paraId="74D67F82" w14:textId="1D922515" w:rsidR="005D5062" w:rsidRDefault="005D5062" w:rsidP="005D5062">
      <w:pPr>
        <w:spacing w:line="480" w:lineRule="auto"/>
        <w:rPr>
          <w:rFonts w:ascii="Times" w:hAnsi="Times"/>
        </w:rPr>
      </w:pPr>
      <w:r>
        <w:rPr>
          <w:rFonts w:ascii="Times" w:hAnsi="Times"/>
        </w:rPr>
        <w:tab/>
        <w:t>Though not a Pink Tide country itself, Colombia</w:t>
      </w:r>
      <w:r w:rsidR="0016697A">
        <w:rPr>
          <w:rFonts w:ascii="Times" w:hAnsi="Times"/>
        </w:rPr>
        <w:t>’s government and its strong ties to business conglomerates</w:t>
      </w:r>
      <w:r>
        <w:rPr>
          <w:rFonts w:ascii="Times" w:hAnsi="Times"/>
        </w:rPr>
        <w:t xml:space="preserve"> </w:t>
      </w:r>
      <w:r w:rsidR="0016697A">
        <w:rPr>
          <w:rFonts w:ascii="Times" w:hAnsi="Times"/>
        </w:rPr>
        <w:t>make</w:t>
      </w:r>
      <w:r>
        <w:rPr>
          <w:rFonts w:ascii="Times" w:hAnsi="Times"/>
        </w:rPr>
        <w:t xml:space="preserve"> for a classic example of crony capitalism in the media market. </w:t>
      </w:r>
    </w:p>
    <w:p w14:paraId="5E31F96C" w14:textId="37786A67" w:rsidR="005D5062" w:rsidRPr="001873C9" w:rsidRDefault="00CA1F8B" w:rsidP="00B84DDA">
      <w:pPr>
        <w:spacing w:line="480" w:lineRule="auto"/>
        <w:rPr>
          <w:rFonts w:ascii="Times" w:hAnsi="Times"/>
        </w:rPr>
      </w:pPr>
      <w:r w:rsidRPr="001873C9">
        <w:rPr>
          <w:rFonts w:ascii="Times" w:hAnsi="Times"/>
        </w:rPr>
        <w:t>B</w:t>
      </w:r>
      <w:r w:rsidR="005D5062" w:rsidRPr="001873C9">
        <w:rPr>
          <w:rFonts w:ascii="Times" w:hAnsi="Times"/>
        </w:rPr>
        <w:t>usiness conglomerates–both national and international–mostly control the media. During President Uribe’s government (2002-2010), the relationship be</w:t>
      </w:r>
      <w:r w:rsidRPr="001873C9">
        <w:rPr>
          <w:rFonts w:ascii="Times" w:hAnsi="Times"/>
        </w:rPr>
        <w:t>tween both se</w:t>
      </w:r>
      <w:r w:rsidR="00135C67" w:rsidRPr="001873C9">
        <w:rPr>
          <w:rFonts w:ascii="Times" w:hAnsi="Times"/>
        </w:rPr>
        <w:t xml:space="preserve">ctors was vital to his public support and </w:t>
      </w:r>
      <w:r w:rsidR="00A616A8">
        <w:rPr>
          <w:rFonts w:ascii="Times" w:hAnsi="Times"/>
        </w:rPr>
        <w:t>long-standing</w:t>
      </w:r>
      <w:r w:rsidR="006C514C">
        <w:rPr>
          <w:rFonts w:ascii="Times" w:hAnsi="Times"/>
        </w:rPr>
        <w:t xml:space="preserve"> </w:t>
      </w:r>
      <w:r w:rsidR="00135C67" w:rsidRPr="001873C9">
        <w:rPr>
          <w:rFonts w:ascii="Times" w:hAnsi="Times"/>
        </w:rPr>
        <w:t>approval. Uribe established close ties</w:t>
      </w:r>
      <w:r w:rsidR="005D5062" w:rsidRPr="001873C9">
        <w:rPr>
          <w:rFonts w:ascii="Times" w:hAnsi="Times"/>
        </w:rPr>
        <w:t xml:space="preserve"> with business</w:t>
      </w:r>
      <w:r w:rsidR="00135C67" w:rsidRPr="001873C9">
        <w:rPr>
          <w:rFonts w:ascii="Times" w:hAnsi="Times"/>
        </w:rPr>
        <w:t xml:space="preserve"> executives</w:t>
      </w:r>
      <w:r w:rsidR="005D5062" w:rsidRPr="001873C9">
        <w:rPr>
          <w:rFonts w:ascii="Times" w:hAnsi="Times"/>
        </w:rPr>
        <w:t xml:space="preserve"> </w:t>
      </w:r>
      <w:r w:rsidR="00135C67" w:rsidRPr="001873C9">
        <w:rPr>
          <w:rFonts w:ascii="Times" w:hAnsi="Times"/>
        </w:rPr>
        <w:t>across various economic sectors in order</w:t>
      </w:r>
      <w:r w:rsidR="005D5062" w:rsidRPr="001873C9">
        <w:rPr>
          <w:rFonts w:ascii="Times" w:hAnsi="Times"/>
        </w:rPr>
        <w:t xml:space="preserve"> to ensure </w:t>
      </w:r>
      <w:r w:rsidR="00135C67" w:rsidRPr="001873C9">
        <w:rPr>
          <w:rFonts w:ascii="Times" w:hAnsi="Times"/>
        </w:rPr>
        <w:t>favorable measures for acquiring material and financial goods</w:t>
      </w:r>
      <w:r w:rsidR="005D5062" w:rsidRPr="001873C9">
        <w:rPr>
          <w:rFonts w:ascii="Times" w:hAnsi="Times"/>
        </w:rPr>
        <w:t>. In return, he granted ben</w:t>
      </w:r>
      <w:r w:rsidR="00135C67" w:rsidRPr="001873C9">
        <w:rPr>
          <w:rFonts w:ascii="Times" w:hAnsi="Times"/>
        </w:rPr>
        <w:t>efits such as lower tax rates</w:t>
      </w:r>
      <w:r w:rsidR="005D5062" w:rsidRPr="001873C9">
        <w:rPr>
          <w:rFonts w:ascii="Times" w:hAnsi="Times"/>
        </w:rPr>
        <w:t xml:space="preserve"> through law</w:t>
      </w:r>
      <w:r w:rsidR="006C514C">
        <w:rPr>
          <w:rFonts w:ascii="Times" w:hAnsi="Times"/>
        </w:rPr>
        <w:t>s</w:t>
      </w:r>
      <w:r w:rsidR="005D5062" w:rsidRPr="001873C9">
        <w:rPr>
          <w:rFonts w:ascii="Times" w:hAnsi="Times"/>
        </w:rPr>
        <w:t xml:space="preserve"> that favored these corpor</w:t>
      </w:r>
      <w:r w:rsidR="00135C67" w:rsidRPr="001873C9">
        <w:rPr>
          <w:rFonts w:ascii="Times" w:hAnsi="Times"/>
        </w:rPr>
        <w:t>ate elites. The m</w:t>
      </w:r>
      <w:r w:rsidR="005D5062" w:rsidRPr="001873C9">
        <w:rPr>
          <w:rFonts w:ascii="Times" w:hAnsi="Times"/>
        </w:rPr>
        <w:t>edia supported Uribe’s administration through a favorable presentation of the news</w:t>
      </w:r>
      <w:r w:rsidR="001873C9">
        <w:rPr>
          <w:rFonts w:ascii="Times" w:hAnsi="Times"/>
        </w:rPr>
        <w:t xml:space="preserve"> (Luna and </w:t>
      </w:r>
      <w:proofErr w:type="spellStart"/>
      <w:r w:rsidR="001873C9">
        <w:rPr>
          <w:rFonts w:ascii="Times" w:hAnsi="Times"/>
        </w:rPr>
        <w:t>Kaltwasser</w:t>
      </w:r>
      <w:proofErr w:type="spellEnd"/>
      <w:r w:rsidR="001873C9">
        <w:rPr>
          <w:rFonts w:ascii="Times" w:hAnsi="Times"/>
        </w:rPr>
        <w:t xml:space="preserve"> 2014, 205)</w:t>
      </w:r>
      <w:r w:rsidR="00696690">
        <w:rPr>
          <w:rFonts w:ascii="Times" w:hAnsi="Times"/>
        </w:rPr>
        <w:t>. Opposition found few opportunities</w:t>
      </w:r>
      <w:r w:rsidR="005D5062" w:rsidRPr="001873C9">
        <w:rPr>
          <w:rFonts w:ascii="Times" w:hAnsi="Times"/>
        </w:rPr>
        <w:t xml:space="preserve"> in either the written or oral press to voice complain</w:t>
      </w:r>
      <w:r w:rsidR="00135C67" w:rsidRPr="001873C9">
        <w:rPr>
          <w:rFonts w:ascii="Times" w:hAnsi="Times"/>
        </w:rPr>
        <w:t>t</w:t>
      </w:r>
      <w:r w:rsidR="00696690">
        <w:rPr>
          <w:rFonts w:ascii="Times" w:hAnsi="Times"/>
        </w:rPr>
        <w:t>s and</w:t>
      </w:r>
      <w:r w:rsidR="005D5062" w:rsidRPr="001873C9">
        <w:rPr>
          <w:rFonts w:ascii="Times" w:hAnsi="Times"/>
        </w:rPr>
        <w:t xml:space="preserve"> hold the government accountable f</w:t>
      </w:r>
      <w:r w:rsidR="00696690">
        <w:rPr>
          <w:rFonts w:ascii="Times" w:hAnsi="Times"/>
        </w:rPr>
        <w:t>or its actions, which helped Uribe maintain high</w:t>
      </w:r>
      <w:r w:rsidR="005D5062" w:rsidRPr="001873C9">
        <w:rPr>
          <w:rFonts w:ascii="Times" w:hAnsi="Times"/>
        </w:rPr>
        <w:t xml:space="preserve"> approval rating dur</w:t>
      </w:r>
      <w:r w:rsidR="00135C67" w:rsidRPr="001873C9">
        <w:rPr>
          <w:rFonts w:ascii="Times" w:hAnsi="Times"/>
        </w:rPr>
        <w:t>ing his two-term presidency</w:t>
      </w:r>
      <w:r w:rsidR="00696690">
        <w:rPr>
          <w:rFonts w:ascii="Times" w:hAnsi="Times"/>
        </w:rPr>
        <w:t xml:space="preserve"> (Luna and </w:t>
      </w:r>
      <w:proofErr w:type="spellStart"/>
      <w:r w:rsidR="00696690">
        <w:rPr>
          <w:rFonts w:ascii="Times" w:hAnsi="Times"/>
        </w:rPr>
        <w:t>Kaltwasser</w:t>
      </w:r>
      <w:proofErr w:type="spellEnd"/>
      <w:r w:rsidR="00696690">
        <w:rPr>
          <w:rFonts w:ascii="Times" w:hAnsi="Times"/>
        </w:rPr>
        <w:t xml:space="preserve"> 2014, 205)</w:t>
      </w:r>
      <w:r w:rsidR="005D5062" w:rsidRPr="001873C9">
        <w:rPr>
          <w:rFonts w:ascii="Times" w:hAnsi="Times"/>
        </w:rPr>
        <w:t xml:space="preserve">. Media conglomerates were also major campaign sponsors for Uribe’s two presidential campaigns. Although other candidates also received donations form business entities, Uribe’s campaign received the largest share of money. In exchange for these donations, Uribe favored these conglomerates in various ways. </w:t>
      </w:r>
      <w:r w:rsidR="001873C9" w:rsidRPr="001873C9">
        <w:rPr>
          <w:rFonts w:ascii="Times" w:hAnsi="Times"/>
        </w:rPr>
        <w:t>“</w:t>
      </w:r>
      <w:r w:rsidR="005D5062" w:rsidRPr="001873C9">
        <w:rPr>
          <w:rFonts w:ascii="Times" w:hAnsi="Times"/>
        </w:rPr>
        <w:t>He aided entrepreneurs in the massive purchase of land at low prices in the Caribbean coast, for example, and he granted them a significant number of contracts with the state in different sectors including: finance, infrastructure services, and the food industry just to name a few</w:t>
      </w:r>
      <w:r w:rsidR="001873C9" w:rsidRPr="001873C9">
        <w:rPr>
          <w:rFonts w:ascii="Times" w:hAnsi="Times"/>
        </w:rPr>
        <w:t>”</w:t>
      </w:r>
      <w:r w:rsidR="005D5062" w:rsidRPr="001873C9">
        <w:rPr>
          <w:rFonts w:ascii="Times" w:hAnsi="Times"/>
        </w:rPr>
        <w:t xml:space="preserve"> (Luna and </w:t>
      </w:r>
      <w:proofErr w:type="spellStart"/>
      <w:r w:rsidR="005D5062" w:rsidRPr="001873C9">
        <w:rPr>
          <w:rFonts w:ascii="Times" w:hAnsi="Times"/>
        </w:rPr>
        <w:t>Kaltwasser</w:t>
      </w:r>
      <w:proofErr w:type="spellEnd"/>
      <w:r w:rsidR="005D5062" w:rsidRPr="001873C9">
        <w:rPr>
          <w:rFonts w:ascii="Times" w:hAnsi="Times"/>
        </w:rPr>
        <w:t xml:space="preserve"> 2014, 205). </w:t>
      </w:r>
    </w:p>
    <w:p w14:paraId="27990F1B" w14:textId="421A2C0F" w:rsidR="00B84DDA" w:rsidRDefault="000E6458" w:rsidP="00B84DDA">
      <w:pPr>
        <w:spacing w:line="480" w:lineRule="auto"/>
        <w:ind w:firstLine="720"/>
        <w:rPr>
          <w:rFonts w:ascii="Times" w:hAnsi="Times"/>
        </w:rPr>
      </w:pPr>
      <w:r>
        <w:rPr>
          <w:rFonts w:ascii="Times" w:hAnsi="Times"/>
        </w:rPr>
        <w:t>When it comes to</w:t>
      </w:r>
      <w:r w:rsidR="001873C9">
        <w:rPr>
          <w:rFonts w:ascii="Times" w:hAnsi="Times"/>
        </w:rPr>
        <w:t xml:space="preserve"> political elections, it is</w:t>
      </w:r>
      <w:r>
        <w:rPr>
          <w:rFonts w:ascii="Times" w:hAnsi="Times"/>
        </w:rPr>
        <w:t xml:space="preserve"> very clear that the media picks favorites. </w:t>
      </w:r>
      <w:r w:rsidR="001873C9">
        <w:rPr>
          <w:rFonts w:ascii="Times" w:hAnsi="Times"/>
        </w:rPr>
        <w:t xml:space="preserve">Their </w:t>
      </w:r>
      <w:r w:rsidR="00A616A8">
        <w:rPr>
          <w:rFonts w:ascii="Times" w:hAnsi="Times"/>
        </w:rPr>
        <w:t>favoritism,</w:t>
      </w:r>
      <w:r w:rsidR="001873C9">
        <w:rPr>
          <w:rFonts w:ascii="Times" w:hAnsi="Times"/>
        </w:rPr>
        <w:t xml:space="preserve"> however, is backed by the financial incentives that right wing parties </w:t>
      </w:r>
      <w:proofErr w:type="gramStart"/>
      <w:r w:rsidR="001873C9">
        <w:rPr>
          <w:rFonts w:ascii="Times" w:hAnsi="Times"/>
        </w:rPr>
        <w:t>are able to</w:t>
      </w:r>
      <w:proofErr w:type="gramEnd"/>
      <w:r w:rsidR="001873C9">
        <w:rPr>
          <w:rFonts w:ascii="Times" w:hAnsi="Times"/>
        </w:rPr>
        <w:t xml:space="preserve"> </w:t>
      </w:r>
      <w:r w:rsidR="001873C9">
        <w:rPr>
          <w:rFonts w:ascii="Times" w:hAnsi="Times"/>
        </w:rPr>
        <w:lastRenderedPageBreak/>
        <w:t xml:space="preserve">exploit at the expense of the political process. </w:t>
      </w:r>
      <w:r w:rsidR="006C514C">
        <w:rPr>
          <w:rFonts w:ascii="Times" w:hAnsi="Times"/>
        </w:rPr>
        <w:t>Opposing</w:t>
      </w:r>
      <w:r>
        <w:rPr>
          <w:rFonts w:ascii="Times" w:hAnsi="Times"/>
        </w:rPr>
        <w:t xml:space="preserve"> political parties will often receive less airtime than the incumbent candidate. Incumbent parties are</w:t>
      </w:r>
      <w:r w:rsidR="008A6F56">
        <w:rPr>
          <w:rFonts w:ascii="Times" w:hAnsi="Times"/>
        </w:rPr>
        <w:t xml:space="preserve"> also</w:t>
      </w:r>
      <w:r>
        <w:rPr>
          <w:rFonts w:ascii="Times" w:hAnsi="Times"/>
        </w:rPr>
        <w:t xml:space="preserve"> typically much more present in the media because they can use public resources to buy political advertising. Some countries </w:t>
      </w:r>
      <w:r w:rsidR="008A6F56">
        <w:rPr>
          <w:rFonts w:ascii="Times" w:hAnsi="Times"/>
        </w:rPr>
        <w:t xml:space="preserve">even </w:t>
      </w:r>
      <w:r>
        <w:rPr>
          <w:rFonts w:ascii="Times" w:hAnsi="Times"/>
        </w:rPr>
        <w:t xml:space="preserve">have election laws that try to even out the playing </w:t>
      </w:r>
      <w:r w:rsidR="00A616A8">
        <w:rPr>
          <w:rFonts w:ascii="Times" w:hAnsi="Times"/>
        </w:rPr>
        <w:t>field,</w:t>
      </w:r>
      <w:r>
        <w:rPr>
          <w:rFonts w:ascii="Times" w:hAnsi="Times"/>
        </w:rPr>
        <w:t xml:space="preserve"> but bigger political parties are </w:t>
      </w:r>
      <w:r w:rsidR="00CB3F65">
        <w:rPr>
          <w:rFonts w:ascii="Times" w:hAnsi="Times"/>
        </w:rPr>
        <w:t xml:space="preserve">often very </w:t>
      </w:r>
      <w:r>
        <w:rPr>
          <w:rFonts w:ascii="Times" w:hAnsi="Times"/>
        </w:rPr>
        <w:t>closely connected with media corporations</w:t>
      </w:r>
      <w:r w:rsidR="008A6F56">
        <w:rPr>
          <w:rFonts w:ascii="Times" w:hAnsi="Times"/>
        </w:rPr>
        <w:t xml:space="preserve"> and their owners</w:t>
      </w:r>
      <w:r w:rsidR="00CB3F65">
        <w:rPr>
          <w:rFonts w:ascii="Times" w:hAnsi="Times"/>
        </w:rPr>
        <w:t>. Thus, behind the scenes politicking results in</w:t>
      </w:r>
      <w:r>
        <w:rPr>
          <w:rFonts w:ascii="Times" w:hAnsi="Times"/>
        </w:rPr>
        <w:t xml:space="preserve"> biased </w:t>
      </w:r>
      <w:r w:rsidR="00CB3F65">
        <w:rPr>
          <w:rFonts w:ascii="Times" w:hAnsi="Times"/>
        </w:rPr>
        <w:t>news coverage during campaigns that</w:t>
      </w:r>
      <w:r w:rsidR="006C514C">
        <w:rPr>
          <w:rFonts w:ascii="Times" w:hAnsi="Times"/>
        </w:rPr>
        <w:t xml:space="preserve"> ultimately</w:t>
      </w:r>
      <w:r>
        <w:rPr>
          <w:rFonts w:ascii="Times" w:hAnsi="Times"/>
        </w:rPr>
        <w:t xml:space="preserve"> help the incumbent,</w:t>
      </w:r>
      <w:r w:rsidR="00CB3F65">
        <w:rPr>
          <w:rFonts w:ascii="Times" w:hAnsi="Times"/>
        </w:rPr>
        <w:t xml:space="preserve"> usually belonging to a </w:t>
      </w:r>
      <w:r w:rsidR="00A616A8">
        <w:rPr>
          <w:rFonts w:ascii="Times" w:hAnsi="Times"/>
        </w:rPr>
        <w:t>right-wing</w:t>
      </w:r>
      <w:r w:rsidR="00CB3F65">
        <w:rPr>
          <w:rFonts w:ascii="Times" w:hAnsi="Times"/>
        </w:rPr>
        <w:t xml:space="preserve"> party </w:t>
      </w:r>
      <w:r w:rsidR="00CB3F65">
        <w:rPr>
          <w:rFonts w:ascii="Times" w:eastAsia="Times New Roman" w:hAnsi="Times" w:cs="Times New Roman"/>
          <w:sz w:val="20"/>
          <w:szCs w:val="20"/>
        </w:rPr>
        <w:t>(</w:t>
      </w:r>
      <w:r w:rsidR="00CB3F65">
        <w:rPr>
          <w:rFonts w:ascii="Times" w:hAnsi="Times"/>
          <w:bCs/>
        </w:rPr>
        <w:t>Carreras and</w:t>
      </w:r>
      <w:r w:rsidR="00CB3F65" w:rsidRPr="005E2803">
        <w:rPr>
          <w:rFonts w:ascii="Times" w:hAnsi="Times"/>
          <w:bCs/>
        </w:rPr>
        <w:t xml:space="preserve"> </w:t>
      </w:r>
      <w:proofErr w:type="spellStart"/>
      <w:r w:rsidR="00CB3F65" w:rsidRPr="005E2803">
        <w:rPr>
          <w:rFonts w:ascii="Times" w:hAnsi="Times"/>
          <w:bCs/>
        </w:rPr>
        <w:t>Irepoğlu</w:t>
      </w:r>
      <w:proofErr w:type="spellEnd"/>
      <w:r w:rsidR="00CB3F65">
        <w:rPr>
          <w:rFonts w:ascii="Times" w:hAnsi="Times"/>
          <w:bCs/>
        </w:rPr>
        <w:t xml:space="preserve"> 2013)</w:t>
      </w:r>
      <w:r w:rsidR="00CB3F65">
        <w:rPr>
          <w:rFonts w:ascii="Times" w:hAnsi="Times"/>
        </w:rPr>
        <w:t xml:space="preserve">. </w:t>
      </w:r>
    </w:p>
    <w:p w14:paraId="39B4D36B" w14:textId="645C4BFC" w:rsidR="00B84DDA" w:rsidRPr="00EC5444" w:rsidRDefault="00151E8C" w:rsidP="00B84DDA">
      <w:pPr>
        <w:spacing w:line="480" w:lineRule="auto"/>
        <w:rPr>
          <w:rFonts w:ascii="Times" w:hAnsi="Times"/>
          <w:b/>
        </w:rPr>
      </w:pPr>
      <w:r>
        <w:rPr>
          <w:rFonts w:ascii="Times" w:hAnsi="Times"/>
          <w:b/>
        </w:rPr>
        <w:t>Data and Methods</w:t>
      </w:r>
      <w:r w:rsidR="00B84DDA" w:rsidRPr="00EC5444">
        <w:rPr>
          <w:rFonts w:ascii="Times" w:hAnsi="Times"/>
          <w:b/>
        </w:rPr>
        <w:t xml:space="preserve">: </w:t>
      </w:r>
    </w:p>
    <w:p w14:paraId="107ED89E" w14:textId="67D31C74" w:rsidR="00A46A50" w:rsidRDefault="00B84DDA" w:rsidP="00B84DDA">
      <w:pPr>
        <w:spacing w:line="480" w:lineRule="auto"/>
        <w:rPr>
          <w:rFonts w:ascii="Times" w:hAnsi="Times"/>
        </w:rPr>
      </w:pPr>
      <w:r>
        <w:rPr>
          <w:rFonts w:ascii="Times" w:hAnsi="Times"/>
        </w:rPr>
        <w:tab/>
        <w:t xml:space="preserve">Once again, I argue that higher levels of media concentration will increase the probability that a </w:t>
      </w:r>
      <w:r w:rsidR="00A616A8">
        <w:rPr>
          <w:rFonts w:ascii="Times" w:hAnsi="Times"/>
        </w:rPr>
        <w:t>right-wing</w:t>
      </w:r>
      <w:r>
        <w:rPr>
          <w:rFonts w:ascii="Times" w:hAnsi="Times"/>
        </w:rPr>
        <w:t xml:space="preserve"> president is in power given the level of favoritism experienced on behalf of the media. </w:t>
      </w:r>
      <w:r w:rsidR="001873C9">
        <w:rPr>
          <w:rFonts w:ascii="Times" w:hAnsi="Times"/>
        </w:rPr>
        <w:t>To further reiterate, this research does not suggest that the media directly causes certain parties to lose</w:t>
      </w:r>
      <w:r w:rsidR="006C514C">
        <w:rPr>
          <w:rFonts w:ascii="Times" w:hAnsi="Times"/>
        </w:rPr>
        <w:t xml:space="preserve"> or win</w:t>
      </w:r>
      <w:r w:rsidR="001873C9">
        <w:rPr>
          <w:rFonts w:ascii="Times" w:hAnsi="Times"/>
        </w:rPr>
        <w:t xml:space="preserve"> certain elections more </w:t>
      </w:r>
      <w:r w:rsidR="00A616A8">
        <w:rPr>
          <w:rFonts w:ascii="Times" w:hAnsi="Times"/>
        </w:rPr>
        <w:t>than</w:t>
      </w:r>
      <w:r w:rsidR="001873C9">
        <w:rPr>
          <w:rFonts w:ascii="Times" w:hAnsi="Times"/>
        </w:rPr>
        <w:t xml:space="preserve"> others. Rather, the independent variables in this study will be tes</w:t>
      </w:r>
      <w:r w:rsidR="006C514C">
        <w:rPr>
          <w:rFonts w:ascii="Times" w:hAnsi="Times"/>
        </w:rPr>
        <w:t>ted as</w:t>
      </w:r>
      <w:r w:rsidR="001873C9">
        <w:rPr>
          <w:rFonts w:ascii="Times" w:hAnsi="Times"/>
        </w:rPr>
        <w:t xml:space="preserve"> indicator</w:t>
      </w:r>
      <w:r w:rsidR="006C514C">
        <w:rPr>
          <w:rFonts w:ascii="Times" w:hAnsi="Times"/>
        </w:rPr>
        <w:t>s</w:t>
      </w:r>
      <w:r w:rsidR="001873C9">
        <w:rPr>
          <w:rFonts w:ascii="Times" w:hAnsi="Times"/>
        </w:rPr>
        <w:t xml:space="preserve"> for the status quo political landscape throughout Latin America. </w:t>
      </w:r>
      <w:r>
        <w:rPr>
          <w:rFonts w:ascii="Times" w:hAnsi="Times"/>
        </w:rPr>
        <w:t>To conduct this study, I will use data from Freedom House, which</w:t>
      </w:r>
      <w:r w:rsidRPr="00C825F7">
        <w:rPr>
          <w:rFonts w:ascii="Times" w:hAnsi="Times"/>
        </w:rPr>
        <w:t>—</w:t>
      </w:r>
      <w:r>
        <w:rPr>
          <w:rFonts w:ascii="Times" w:hAnsi="Times"/>
        </w:rPr>
        <w:t xml:space="preserve">in their </w:t>
      </w:r>
      <w:r w:rsidR="006C514C">
        <w:rPr>
          <w:rFonts w:ascii="Times" w:hAnsi="Times"/>
        </w:rPr>
        <w:t xml:space="preserve">own </w:t>
      </w:r>
      <w:r>
        <w:rPr>
          <w:rFonts w:ascii="Times" w:hAnsi="Times"/>
        </w:rPr>
        <w:t>words</w:t>
      </w:r>
      <w:r w:rsidRPr="00C825F7">
        <w:rPr>
          <w:rFonts w:ascii="Times" w:hAnsi="Times"/>
        </w:rPr>
        <w:t>—</w:t>
      </w:r>
      <w:r>
        <w:rPr>
          <w:rFonts w:ascii="Times" w:hAnsi="Times"/>
        </w:rPr>
        <w:t xml:space="preserve">is an independent organization that is dedicated to the expansion of freedom and democracy around the world. A large part of their work is centered on analyzing the progress and decline of freedom using different indicators. </w:t>
      </w:r>
    </w:p>
    <w:p w14:paraId="691F8330" w14:textId="0179EF34" w:rsidR="00B84DDA" w:rsidRPr="005A43F1" w:rsidRDefault="00B84DDA" w:rsidP="00A46A50">
      <w:pPr>
        <w:spacing w:line="480" w:lineRule="auto"/>
        <w:ind w:firstLine="720"/>
        <w:rPr>
          <w:rFonts w:ascii="Times" w:hAnsi="Times"/>
        </w:rPr>
      </w:pPr>
      <w:r>
        <w:rPr>
          <w:rFonts w:ascii="Times" w:hAnsi="Times"/>
        </w:rPr>
        <w:t>For the purpose of this study I will be utilizing Press Freedom reports which score e</w:t>
      </w:r>
      <w:r w:rsidRPr="002C4FB2">
        <w:rPr>
          <w:rFonts w:ascii="Times" w:hAnsi="Times"/>
        </w:rPr>
        <w:t xml:space="preserve">ach country and territory from 0 (best) to 100 (worst) </w:t>
      </w:r>
      <w:proofErr w:type="gramStart"/>
      <w:r w:rsidRPr="002C4FB2">
        <w:rPr>
          <w:rFonts w:ascii="Times" w:hAnsi="Times"/>
        </w:rPr>
        <w:t>on the basis of</w:t>
      </w:r>
      <w:proofErr w:type="gramEnd"/>
      <w:r w:rsidRPr="002C4FB2">
        <w:rPr>
          <w:rFonts w:ascii="Times" w:hAnsi="Times"/>
        </w:rPr>
        <w:t xml:space="preserve"> 23 questions divided into three </w:t>
      </w:r>
      <w:r w:rsidR="006C514C">
        <w:rPr>
          <w:rFonts w:ascii="Times" w:hAnsi="Times"/>
        </w:rPr>
        <w:t>“</w:t>
      </w:r>
      <w:r>
        <w:rPr>
          <w:rFonts w:ascii="Times" w:hAnsi="Times"/>
        </w:rPr>
        <w:t>environmental</w:t>
      </w:r>
      <w:r w:rsidR="006C514C">
        <w:rPr>
          <w:rFonts w:ascii="Times" w:hAnsi="Times"/>
        </w:rPr>
        <w:t>”</w:t>
      </w:r>
      <w:r>
        <w:rPr>
          <w:rFonts w:ascii="Times" w:hAnsi="Times"/>
        </w:rPr>
        <w:t xml:space="preserve"> </w:t>
      </w:r>
      <w:r w:rsidRPr="002C4FB2">
        <w:rPr>
          <w:rFonts w:ascii="Times" w:hAnsi="Times"/>
        </w:rPr>
        <w:t>subcategories</w:t>
      </w:r>
      <w:r>
        <w:rPr>
          <w:rFonts w:ascii="Times" w:hAnsi="Times"/>
        </w:rPr>
        <w:t xml:space="preserve">: </w:t>
      </w:r>
      <w:r w:rsidRPr="00887D33">
        <w:rPr>
          <w:rFonts w:ascii="Times" w:hAnsi="Times"/>
          <w:i/>
        </w:rPr>
        <w:t>legal, political</w:t>
      </w:r>
      <w:r>
        <w:rPr>
          <w:rFonts w:ascii="Times" w:hAnsi="Times"/>
        </w:rPr>
        <w:t xml:space="preserve">, and </w:t>
      </w:r>
      <w:r w:rsidRPr="00887D33">
        <w:rPr>
          <w:rFonts w:ascii="Times" w:hAnsi="Times"/>
          <w:i/>
        </w:rPr>
        <w:t>economic</w:t>
      </w:r>
      <w:r>
        <w:rPr>
          <w:rFonts w:ascii="Times" w:hAnsi="Times"/>
        </w:rPr>
        <w:t>. The combined</w:t>
      </w:r>
      <w:r w:rsidRPr="002C4FB2">
        <w:rPr>
          <w:rFonts w:ascii="Times" w:hAnsi="Times"/>
        </w:rPr>
        <w:t xml:space="preserve"> score determines the status designation of Free, Partly Free, or Not Free. </w:t>
      </w:r>
      <w:r>
        <w:rPr>
          <w:rFonts w:ascii="Times" w:hAnsi="Times"/>
        </w:rPr>
        <w:t xml:space="preserve">The </w:t>
      </w:r>
      <w:r w:rsidRPr="00870C29">
        <w:rPr>
          <w:rFonts w:ascii="Times" w:hAnsi="Times"/>
          <w:i/>
        </w:rPr>
        <w:t>legal environment</w:t>
      </w:r>
      <w:r>
        <w:rPr>
          <w:rFonts w:ascii="Times" w:hAnsi="Times"/>
          <w:i/>
        </w:rPr>
        <w:t xml:space="preserve"> </w:t>
      </w:r>
      <w:r>
        <w:rPr>
          <w:rFonts w:ascii="Times" w:hAnsi="Times"/>
        </w:rPr>
        <w:t xml:space="preserve">(0-30) variable is scored by looking at the laws and regulations that influence media content, and the extent to which there are used in practice to enable or restrict the media’s ability to operate. Freedom </w:t>
      </w:r>
      <w:r>
        <w:rPr>
          <w:rFonts w:ascii="Times" w:hAnsi="Times"/>
        </w:rPr>
        <w:lastRenderedPageBreak/>
        <w:t>House looks at:</w:t>
      </w:r>
      <w:r w:rsidRPr="000D3281">
        <w:rPr>
          <w:rFonts w:ascii="Times" w:hAnsi="Times"/>
        </w:rPr>
        <w:t xml:space="preserve"> </w:t>
      </w:r>
      <w:r>
        <w:rPr>
          <w:rFonts w:ascii="Times" w:hAnsi="Times"/>
        </w:rPr>
        <w:t>“</w:t>
      </w:r>
      <w:r w:rsidRPr="000D3281">
        <w:rPr>
          <w:rFonts w:ascii="Times" w:hAnsi="Times"/>
        </w:rPr>
        <w:t>the positive impact of legal and constitutional guarantees for freedo</w:t>
      </w:r>
      <w:r>
        <w:rPr>
          <w:rFonts w:ascii="Times" w:hAnsi="Times"/>
        </w:rPr>
        <w:t xml:space="preserve">m of expression; the </w:t>
      </w:r>
      <w:r w:rsidRPr="000D3281">
        <w:rPr>
          <w:rFonts w:ascii="Times" w:hAnsi="Times"/>
        </w:rPr>
        <w:t xml:space="preserve">negative aspects of security legislation, the penal code, and other </w:t>
      </w:r>
      <w:r w:rsidR="00F94A86">
        <w:rPr>
          <w:rFonts w:ascii="Times" w:hAnsi="Times"/>
        </w:rPr>
        <w:t xml:space="preserve">punitive </w:t>
      </w:r>
      <w:r w:rsidRPr="000D3281">
        <w:rPr>
          <w:rFonts w:ascii="Times" w:hAnsi="Times"/>
        </w:rPr>
        <w:t xml:space="preserve">statutes; penalties for libel and defamation; the existence of and ability to use freedom of information legislation; the independence of the judiciary and official regulatory bodies; registration requirements for both media outlets and journalists; and the ability of journalists’ </w:t>
      </w:r>
      <w:r w:rsidR="00FA7A31">
        <w:rPr>
          <w:rFonts w:ascii="Times" w:hAnsi="Times"/>
        </w:rPr>
        <w:t>organizations to operate freely (Freedom House).</w:t>
      </w:r>
      <w:r>
        <w:rPr>
          <w:rFonts w:ascii="Times" w:hAnsi="Times"/>
        </w:rPr>
        <w:t xml:space="preserve">” The </w:t>
      </w:r>
      <w:r w:rsidRPr="00870C29">
        <w:rPr>
          <w:rFonts w:ascii="Times" w:hAnsi="Times"/>
          <w:i/>
        </w:rPr>
        <w:t>political environment</w:t>
      </w:r>
      <w:r>
        <w:rPr>
          <w:rFonts w:ascii="Times" w:hAnsi="Times"/>
        </w:rPr>
        <w:t xml:space="preserve"> (0-40) variable scores the degree of political bias in the content of news media. “</w:t>
      </w:r>
      <w:r w:rsidRPr="000D3281">
        <w:rPr>
          <w:rFonts w:ascii="Times" w:hAnsi="Times"/>
        </w:rPr>
        <w:t xml:space="preserve">Issues examined include the editorial independence of both state-owned and privately owned outlets; access to information and sources; official censorship and self-censorship; the vibrancy of the media and the diversity of news available within each country or territory; the ability of both foreign and local reporters to cover the news in person without obstacles or harassment; and reprisals against journalists or bloggers by the state or other actors, including arbitrary detention, violent assaults, </w:t>
      </w:r>
      <w:r w:rsidR="00FA7A31">
        <w:rPr>
          <w:rFonts w:ascii="Times" w:hAnsi="Times"/>
        </w:rPr>
        <w:t>and other forms of intimidation (Freedom House).</w:t>
      </w:r>
      <w:r>
        <w:rPr>
          <w:rFonts w:ascii="Times" w:hAnsi="Times"/>
        </w:rPr>
        <w:t xml:space="preserve">” The </w:t>
      </w:r>
      <w:r w:rsidRPr="003B6FB6">
        <w:rPr>
          <w:rFonts w:ascii="Times" w:hAnsi="Times"/>
          <w:i/>
        </w:rPr>
        <w:t>economic environment</w:t>
      </w:r>
      <w:r>
        <w:rPr>
          <w:rFonts w:ascii="Times" w:hAnsi="Times"/>
          <w:i/>
        </w:rPr>
        <w:t xml:space="preserve"> </w:t>
      </w:r>
      <w:r>
        <w:rPr>
          <w:rFonts w:ascii="Times" w:hAnsi="Times"/>
        </w:rPr>
        <w:t>(scored 0-30)</w:t>
      </w:r>
      <w:r w:rsidRPr="003B6FB6">
        <w:rPr>
          <w:rFonts w:ascii="Times" w:hAnsi="Times"/>
          <w:i/>
        </w:rPr>
        <w:t xml:space="preserve"> </w:t>
      </w:r>
      <w:r>
        <w:rPr>
          <w:rFonts w:ascii="Times" w:hAnsi="Times"/>
        </w:rPr>
        <w:t>measures to what extent the media is owned or controlled by public or private entities thus affecting the diversity of views. “</w:t>
      </w:r>
      <w:r w:rsidRPr="000D3281">
        <w:rPr>
          <w:rFonts w:ascii="Times" w:hAnsi="Times"/>
        </w:rPr>
        <w:t>This includes</w:t>
      </w:r>
      <w:r>
        <w:rPr>
          <w:rFonts w:ascii="Times" w:hAnsi="Times"/>
        </w:rPr>
        <w:t>:</w:t>
      </w:r>
      <w:r w:rsidRPr="000D3281">
        <w:rPr>
          <w:rFonts w:ascii="Times" w:hAnsi="Times"/>
        </w:rPr>
        <w:t xml:space="preserve"> the structure of media ownership; transparency and concentration of ownership; the costs of establishing media as well as any impediments to news production and distribution; the selective withholding of advertising or subsidies by the state or other actors; the impact of corruption and bribery on content; and the extent to which the economic situation in a country or territory affects the development and sustainability of the </w:t>
      </w:r>
      <w:r w:rsidR="00FA7A31">
        <w:rPr>
          <w:rFonts w:ascii="Times" w:hAnsi="Times"/>
        </w:rPr>
        <w:t>media (Freedom House).</w:t>
      </w:r>
      <w:r>
        <w:rPr>
          <w:rFonts w:ascii="Times" w:hAnsi="Times"/>
        </w:rPr>
        <w:t xml:space="preserve">” To test my </w:t>
      </w:r>
      <w:r w:rsidR="00A616A8">
        <w:rPr>
          <w:rFonts w:ascii="Times" w:hAnsi="Times"/>
        </w:rPr>
        <w:t>hypothesis,</w:t>
      </w:r>
      <w:r>
        <w:rPr>
          <w:rFonts w:ascii="Times" w:hAnsi="Times"/>
        </w:rPr>
        <w:t xml:space="preserve"> I am going to utilize the </w:t>
      </w:r>
      <w:r w:rsidRPr="005A43F1">
        <w:rPr>
          <w:rFonts w:ascii="Times" w:hAnsi="Times"/>
          <w:i/>
        </w:rPr>
        <w:t>economic environment</w:t>
      </w:r>
      <w:r>
        <w:rPr>
          <w:rFonts w:ascii="Times" w:hAnsi="Times"/>
          <w:i/>
        </w:rPr>
        <w:t xml:space="preserve"> </w:t>
      </w:r>
      <w:r>
        <w:rPr>
          <w:rFonts w:ascii="Times" w:hAnsi="Times"/>
        </w:rPr>
        <w:t xml:space="preserve">as my independent variable and whether or </w:t>
      </w:r>
      <w:r w:rsidR="00FB1ADB">
        <w:rPr>
          <w:rFonts w:ascii="Times" w:hAnsi="Times"/>
        </w:rPr>
        <w:t>not the president belongs to a r</w:t>
      </w:r>
      <w:r>
        <w:rPr>
          <w:rFonts w:ascii="Times" w:hAnsi="Times"/>
        </w:rPr>
        <w:t>ight</w:t>
      </w:r>
      <w:r w:rsidR="00FB1ADB">
        <w:rPr>
          <w:rFonts w:ascii="Times" w:hAnsi="Times"/>
        </w:rPr>
        <w:t xml:space="preserve"> </w:t>
      </w:r>
      <w:r>
        <w:rPr>
          <w:rFonts w:ascii="Times" w:hAnsi="Times"/>
        </w:rPr>
        <w:t>wing party as my dependent vari</w:t>
      </w:r>
      <w:r w:rsidR="00CF1470">
        <w:rPr>
          <w:rFonts w:ascii="Times" w:hAnsi="Times"/>
        </w:rPr>
        <w:t>able, which is coded as 0 (for a left wing president) or 1 (for right wing p</w:t>
      </w:r>
      <w:r>
        <w:rPr>
          <w:rFonts w:ascii="Times" w:hAnsi="Times"/>
        </w:rPr>
        <w:t xml:space="preserve">resident). </w:t>
      </w:r>
      <w:r>
        <w:rPr>
          <w:rFonts w:ascii="Times" w:hAnsi="Times"/>
        </w:rPr>
        <w:lastRenderedPageBreak/>
        <w:t>I will also run regression for the other two variables</w:t>
      </w:r>
      <w:r w:rsidR="00CF1470">
        <w:rPr>
          <w:rFonts w:ascii="Times" w:hAnsi="Times"/>
        </w:rPr>
        <w:t xml:space="preserve"> in order to see if one of them</w:t>
      </w:r>
      <w:r>
        <w:rPr>
          <w:rFonts w:ascii="Times" w:hAnsi="Times"/>
        </w:rPr>
        <w:t xml:space="preserve"> </w:t>
      </w:r>
      <w:proofErr w:type="gramStart"/>
      <w:r>
        <w:rPr>
          <w:rFonts w:ascii="Times" w:hAnsi="Times"/>
        </w:rPr>
        <w:t>is more or less</w:t>
      </w:r>
      <w:proofErr w:type="gramEnd"/>
      <w:r>
        <w:rPr>
          <w:rFonts w:ascii="Times" w:hAnsi="Times"/>
        </w:rPr>
        <w:t xml:space="preserve"> statistically significant than the </w:t>
      </w:r>
      <w:r>
        <w:rPr>
          <w:rFonts w:ascii="Times" w:hAnsi="Times"/>
          <w:i/>
        </w:rPr>
        <w:t xml:space="preserve">economic environment </w:t>
      </w:r>
      <w:r>
        <w:rPr>
          <w:rFonts w:ascii="Times" w:hAnsi="Times"/>
        </w:rPr>
        <w:t xml:space="preserve">variable. </w:t>
      </w:r>
    </w:p>
    <w:p w14:paraId="64D1FCDB" w14:textId="2566CB85" w:rsidR="006C514C" w:rsidRPr="009D5517" w:rsidRDefault="00B84DDA" w:rsidP="009D5517">
      <w:pPr>
        <w:spacing w:line="480" w:lineRule="auto"/>
        <w:ind w:firstLine="720"/>
        <w:rPr>
          <w:rFonts w:ascii="Times" w:hAnsi="Times"/>
        </w:rPr>
      </w:pPr>
      <w:r>
        <w:rPr>
          <w:rFonts w:ascii="Times" w:hAnsi="Times"/>
        </w:rPr>
        <w:t>Since this these three scores have only been available since 2001, my statistical analysis will only take into account the Latin American countries that have experienced leftist leadership from that year to the present day: Argentina, Bolivia, Chile, Costa Rica, Ecuador, El Salvador, Guatemala, Honduras,</w:t>
      </w:r>
      <w:r w:rsidR="00865D7B">
        <w:rPr>
          <w:rFonts w:ascii="Times" w:hAnsi="Times"/>
        </w:rPr>
        <w:t xml:space="preserve"> Mexico,</w:t>
      </w:r>
      <w:r>
        <w:rPr>
          <w:rFonts w:ascii="Times" w:hAnsi="Times"/>
        </w:rPr>
        <w:t xml:space="preserve"> Nicaragua, Paraguay, Peru and Uruguay. I exclude Brazil, Venezuela and Cuba in my case selection because of extraordinary political circumstances that </w:t>
      </w:r>
      <w:r w:rsidR="00CF1470">
        <w:rPr>
          <w:rFonts w:ascii="Times" w:hAnsi="Times"/>
        </w:rPr>
        <w:t xml:space="preserve">I </w:t>
      </w:r>
      <w:r w:rsidR="006C514C">
        <w:rPr>
          <w:rFonts w:ascii="Times" w:hAnsi="Times"/>
        </w:rPr>
        <w:t xml:space="preserve">suspect </w:t>
      </w:r>
      <w:r>
        <w:rPr>
          <w:rFonts w:ascii="Times" w:hAnsi="Times"/>
        </w:rPr>
        <w:t xml:space="preserve">would distort my findings. Thus, my regression analysis will have three scores to determine </w:t>
      </w:r>
      <w:proofErr w:type="gramStart"/>
      <w:r>
        <w:rPr>
          <w:rFonts w:ascii="Times" w:hAnsi="Times"/>
        </w:rPr>
        <w:t>whether or n</w:t>
      </w:r>
      <w:r w:rsidR="00CF1470">
        <w:rPr>
          <w:rFonts w:ascii="Times" w:hAnsi="Times"/>
        </w:rPr>
        <w:t>ot</w:t>
      </w:r>
      <w:proofErr w:type="gramEnd"/>
      <w:r w:rsidR="00CF1470">
        <w:rPr>
          <w:rFonts w:ascii="Times" w:hAnsi="Times"/>
        </w:rPr>
        <w:t xml:space="preserve"> relationships exist between r</w:t>
      </w:r>
      <w:r>
        <w:rPr>
          <w:rFonts w:ascii="Times" w:hAnsi="Times"/>
        </w:rPr>
        <w:t>ight</w:t>
      </w:r>
      <w:r w:rsidR="00FB1ADB">
        <w:rPr>
          <w:rFonts w:ascii="Times" w:hAnsi="Times"/>
        </w:rPr>
        <w:t xml:space="preserve"> </w:t>
      </w:r>
      <w:r>
        <w:rPr>
          <w:rFonts w:ascii="Times" w:hAnsi="Times"/>
        </w:rPr>
        <w:t>wing governments and factors that influence press freedom.</w:t>
      </w:r>
    </w:p>
    <w:p w14:paraId="0C8EAE5A" w14:textId="280F2165" w:rsidR="005E2BF2" w:rsidRDefault="00176752" w:rsidP="009C6F33">
      <w:pPr>
        <w:spacing w:line="480" w:lineRule="auto"/>
        <w:rPr>
          <w:rFonts w:ascii="Times" w:hAnsi="Times"/>
          <w:b/>
        </w:rPr>
      </w:pPr>
      <w:r>
        <w:rPr>
          <w:rFonts w:ascii="Times" w:hAnsi="Times"/>
          <w:b/>
        </w:rPr>
        <w:t>Statistical Model</w:t>
      </w:r>
      <w:r w:rsidR="00EC5F73">
        <w:rPr>
          <w:rFonts w:ascii="Times" w:hAnsi="Times"/>
          <w:b/>
        </w:rPr>
        <w:t>:</w:t>
      </w:r>
    </w:p>
    <w:p w14:paraId="3A1B1E43" w14:textId="1771757F" w:rsidR="00EF1B94" w:rsidRPr="00EF1B94" w:rsidRDefault="00EF1B94" w:rsidP="00EF1B94">
      <w:pPr>
        <w:spacing w:line="480" w:lineRule="auto"/>
        <w:jc w:val="center"/>
        <w:rPr>
          <w:rFonts w:ascii="Times" w:hAnsi="Times"/>
        </w:rPr>
      </w:pPr>
      <w:r w:rsidRPr="00EF1B94">
        <w:rPr>
          <w:rFonts w:ascii="Times" w:hAnsi="Times"/>
        </w:rPr>
        <w:t>Stata Lo</w:t>
      </w:r>
      <w:r w:rsidR="006F245F">
        <w:rPr>
          <w:rFonts w:ascii="Times" w:hAnsi="Times"/>
        </w:rPr>
        <w:t xml:space="preserve">git Regression: </w:t>
      </w:r>
      <w:r w:rsidR="006F245F" w:rsidRPr="006F245F">
        <w:rPr>
          <w:rFonts w:ascii="Times" w:hAnsi="Times"/>
          <w:i/>
        </w:rPr>
        <w:t>environmental variable(s) of media</w:t>
      </w:r>
      <w:r w:rsidR="006F245F">
        <w:rPr>
          <w:rFonts w:ascii="Times" w:hAnsi="Times"/>
        </w:rPr>
        <w:t xml:space="preserve"> x </w:t>
      </w:r>
      <w:r w:rsidR="006F245F" w:rsidRPr="006F245F">
        <w:rPr>
          <w:rFonts w:ascii="Times" w:hAnsi="Times"/>
          <w:i/>
        </w:rPr>
        <w:t>right wing government in power</w:t>
      </w:r>
    </w:p>
    <w:tbl>
      <w:tblPr>
        <w:tblpPr w:leftFromText="180" w:rightFromText="180" w:vertAnchor="text" w:horzAnchor="page" w:tblpX="1045" w:tblpY="53"/>
        <w:tblW w:w="10267" w:type="dxa"/>
        <w:tblCellMar>
          <w:left w:w="0" w:type="dxa"/>
          <w:right w:w="0" w:type="dxa"/>
        </w:tblCellMar>
        <w:tblLook w:val="0420" w:firstRow="1" w:lastRow="0" w:firstColumn="0" w:lastColumn="0" w:noHBand="0" w:noVBand="1"/>
      </w:tblPr>
      <w:tblGrid>
        <w:gridCol w:w="2116"/>
        <w:gridCol w:w="2092"/>
        <w:gridCol w:w="2011"/>
        <w:gridCol w:w="2066"/>
        <w:gridCol w:w="1982"/>
      </w:tblGrid>
      <w:tr w:rsidR="00EC5F73" w:rsidRPr="006D13CD" w14:paraId="43150CE4" w14:textId="77777777" w:rsidTr="00EC5F73">
        <w:trPr>
          <w:trHeight w:val="1297"/>
        </w:trPr>
        <w:tc>
          <w:tcPr>
            <w:tcW w:w="2116" w:type="dxa"/>
            <w:tcBorders>
              <w:top w:val="single" w:sz="8" w:space="0" w:color="FFFFFF"/>
              <w:left w:val="single" w:sz="8" w:space="0" w:color="FFFFFF"/>
              <w:bottom w:val="single" w:sz="24" w:space="0" w:color="FFFFFF"/>
              <w:right w:val="single" w:sz="8" w:space="0" w:color="FFFFFF"/>
            </w:tcBorders>
            <w:shd w:val="clear" w:color="auto" w:fill="545454"/>
            <w:tcMar>
              <w:top w:w="72" w:type="dxa"/>
              <w:left w:w="144" w:type="dxa"/>
              <w:bottom w:w="72" w:type="dxa"/>
              <w:right w:w="144" w:type="dxa"/>
            </w:tcMar>
            <w:vAlign w:val="center"/>
            <w:hideMark/>
          </w:tcPr>
          <w:p w14:paraId="5D76F075" w14:textId="77777777" w:rsidR="00EC5F73" w:rsidRPr="00EC5F73" w:rsidRDefault="00EC5F73" w:rsidP="00EC5F73">
            <w:pPr>
              <w:widowControl w:val="0"/>
              <w:autoSpaceDE w:val="0"/>
              <w:autoSpaceDN w:val="0"/>
              <w:adjustRightInd w:val="0"/>
              <w:spacing w:before="60" w:after="60"/>
              <w:jc w:val="center"/>
              <w:rPr>
                <w:rFonts w:ascii="Times" w:hAnsi="Times" w:cs="Times"/>
                <w:color w:val="FFFFFF" w:themeColor="background1"/>
              </w:rPr>
            </w:pPr>
            <w:r w:rsidRPr="00EC5F73">
              <w:rPr>
                <w:rFonts w:ascii="Times" w:hAnsi="Times" w:cs="Times"/>
                <w:bCs/>
                <w:color w:val="FFFFFF" w:themeColor="background1"/>
              </w:rPr>
              <w:t xml:space="preserve">Independent Variables: </w:t>
            </w:r>
          </w:p>
        </w:tc>
        <w:tc>
          <w:tcPr>
            <w:tcW w:w="2092" w:type="dxa"/>
            <w:tcBorders>
              <w:top w:val="single" w:sz="8" w:space="0" w:color="FFFFFF"/>
              <w:left w:val="single" w:sz="8" w:space="0" w:color="FFFFFF"/>
              <w:bottom w:val="single" w:sz="24" w:space="0" w:color="FFFFFF"/>
              <w:right w:val="single" w:sz="8" w:space="0" w:color="FFFFFF"/>
            </w:tcBorders>
            <w:shd w:val="clear" w:color="auto" w:fill="545454"/>
            <w:tcMar>
              <w:top w:w="72" w:type="dxa"/>
              <w:left w:w="144" w:type="dxa"/>
              <w:bottom w:w="72" w:type="dxa"/>
              <w:right w:w="144" w:type="dxa"/>
            </w:tcMar>
            <w:vAlign w:val="center"/>
            <w:hideMark/>
          </w:tcPr>
          <w:p w14:paraId="36F3A3E1" w14:textId="0C07ACE0" w:rsidR="00EC5F73" w:rsidRPr="00EC5F73" w:rsidRDefault="00EC5F73" w:rsidP="00EC5F73">
            <w:pPr>
              <w:widowControl w:val="0"/>
              <w:autoSpaceDE w:val="0"/>
              <w:autoSpaceDN w:val="0"/>
              <w:adjustRightInd w:val="0"/>
              <w:spacing w:before="60" w:after="60"/>
              <w:jc w:val="center"/>
              <w:rPr>
                <w:rFonts w:ascii="Times" w:hAnsi="Times" w:cs="Times"/>
                <w:color w:val="FFFFFF" w:themeColor="background1"/>
              </w:rPr>
            </w:pPr>
            <w:r w:rsidRPr="00EC5F73">
              <w:rPr>
                <w:rFonts w:ascii="Times" w:hAnsi="Times" w:cs="Times"/>
                <w:bCs/>
                <w:color w:val="FFFFFF" w:themeColor="background1"/>
              </w:rPr>
              <w:t>Logit Regression Coefficient</w:t>
            </w:r>
            <w:r w:rsidR="00EF1B94">
              <w:rPr>
                <w:rFonts w:ascii="Times" w:hAnsi="Times" w:cs="Times"/>
                <w:bCs/>
                <w:color w:val="FFFFFF" w:themeColor="background1"/>
              </w:rPr>
              <w:t>:</w:t>
            </w:r>
          </w:p>
        </w:tc>
        <w:tc>
          <w:tcPr>
            <w:tcW w:w="2011" w:type="dxa"/>
            <w:tcBorders>
              <w:top w:val="single" w:sz="8" w:space="0" w:color="FFFFFF"/>
              <w:left w:val="single" w:sz="8" w:space="0" w:color="FFFFFF"/>
              <w:bottom w:val="single" w:sz="24" w:space="0" w:color="FFFFFF"/>
              <w:right w:val="single" w:sz="8" w:space="0" w:color="FFFFFF"/>
            </w:tcBorders>
            <w:shd w:val="clear" w:color="auto" w:fill="545454"/>
            <w:tcMar>
              <w:top w:w="72" w:type="dxa"/>
              <w:left w:w="144" w:type="dxa"/>
              <w:bottom w:w="72" w:type="dxa"/>
              <w:right w:w="144" w:type="dxa"/>
            </w:tcMar>
            <w:vAlign w:val="center"/>
            <w:hideMark/>
          </w:tcPr>
          <w:p w14:paraId="3BE2AD61" w14:textId="310BD837" w:rsidR="00EC5F73" w:rsidRPr="00EC5F73" w:rsidRDefault="00EC5F73" w:rsidP="00EC5F73">
            <w:pPr>
              <w:widowControl w:val="0"/>
              <w:autoSpaceDE w:val="0"/>
              <w:autoSpaceDN w:val="0"/>
              <w:adjustRightInd w:val="0"/>
              <w:spacing w:before="60" w:after="60"/>
              <w:jc w:val="center"/>
              <w:rPr>
                <w:rFonts w:ascii="Times" w:hAnsi="Times" w:cs="Times"/>
                <w:color w:val="FFFFFF" w:themeColor="background1"/>
              </w:rPr>
            </w:pPr>
            <w:r w:rsidRPr="00EC5F73">
              <w:rPr>
                <w:rFonts w:ascii="Times" w:hAnsi="Times" w:cs="Times"/>
                <w:bCs/>
                <w:color w:val="FFFFFF" w:themeColor="background1"/>
              </w:rPr>
              <w:t>P-Value</w:t>
            </w:r>
            <w:r w:rsidR="00EF1B94">
              <w:rPr>
                <w:rFonts w:ascii="Times" w:hAnsi="Times" w:cs="Times"/>
                <w:bCs/>
                <w:color w:val="FFFFFF" w:themeColor="background1"/>
              </w:rPr>
              <w:t>:</w:t>
            </w:r>
          </w:p>
        </w:tc>
        <w:tc>
          <w:tcPr>
            <w:tcW w:w="2066" w:type="dxa"/>
            <w:tcBorders>
              <w:top w:val="single" w:sz="8" w:space="0" w:color="FFFFFF"/>
              <w:left w:val="single" w:sz="8" w:space="0" w:color="FFFFFF"/>
              <w:bottom w:val="single" w:sz="24" w:space="0" w:color="FFFFFF"/>
              <w:right w:val="single" w:sz="8" w:space="0" w:color="FFFFFF"/>
            </w:tcBorders>
            <w:shd w:val="clear" w:color="auto" w:fill="545454"/>
            <w:tcMar>
              <w:top w:w="72" w:type="dxa"/>
              <w:left w:w="144" w:type="dxa"/>
              <w:bottom w:w="72" w:type="dxa"/>
              <w:right w:w="144" w:type="dxa"/>
            </w:tcMar>
            <w:vAlign w:val="center"/>
            <w:hideMark/>
          </w:tcPr>
          <w:p w14:paraId="02223663" w14:textId="7B4F251B" w:rsidR="00EC5F73" w:rsidRPr="00EC5F73" w:rsidRDefault="00EC5F73" w:rsidP="00EC5F73">
            <w:pPr>
              <w:widowControl w:val="0"/>
              <w:autoSpaceDE w:val="0"/>
              <w:autoSpaceDN w:val="0"/>
              <w:adjustRightInd w:val="0"/>
              <w:spacing w:before="60" w:after="60"/>
              <w:jc w:val="center"/>
              <w:rPr>
                <w:rFonts w:ascii="Times" w:hAnsi="Times" w:cs="Times"/>
                <w:color w:val="FFFFFF" w:themeColor="background1"/>
              </w:rPr>
            </w:pPr>
            <w:r w:rsidRPr="00EC5F73">
              <w:rPr>
                <w:rFonts w:ascii="Times" w:hAnsi="Times" w:cs="Times"/>
                <w:bCs/>
                <w:color w:val="FFFFFF" w:themeColor="background1"/>
              </w:rPr>
              <w:t>Standard Error</w:t>
            </w:r>
            <w:r w:rsidR="00EF1B94">
              <w:rPr>
                <w:rFonts w:ascii="Times" w:hAnsi="Times" w:cs="Times"/>
                <w:bCs/>
                <w:color w:val="FFFFFF" w:themeColor="background1"/>
              </w:rPr>
              <w:t>:</w:t>
            </w:r>
          </w:p>
        </w:tc>
        <w:tc>
          <w:tcPr>
            <w:tcW w:w="1982" w:type="dxa"/>
            <w:tcBorders>
              <w:top w:val="single" w:sz="8" w:space="0" w:color="FFFFFF"/>
              <w:left w:val="single" w:sz="8" w:space="0" w:color="FFFFFF"/>
              <w:bottom w:val="single" w:sz="24" w:space="0" w:color="FFFFFF"/>
              <w:right w:val="single" w:sz="8" w:space="0" w:color="FFFFFF"/>
            </w:tcBorders>
            <w:shd w:val="clear" w:color="auto" w:fill="545454"/>
            <w:tcMar>
              <w:top w:w="72" w:type="dxa"/>
              <w:left w:w="144" w:type="dxa"/>
              <w:bottom w:w="72" w:type="dxa"/>
              <w:right w:w="144" w:type="dxa"/>
            </w:tcMar>
            <w:vAlign w:val="center"/>
            <w:hideMark/>
          </w:tcPr>
          <w:p w14:paraId="758D26C3" w14:textId="2E728B1A" w:rsidR="00EC5F73" w:rsidRPr="00EC5F73" w:rsidRDefault="00EF1B94" w:rsidP="00EC5F73">
            <w:pPr>
              <w:widowControl w:val="0"/>
              <w:autoSpaceDE w:val="0"/>
              <w:autoSpaceDN w:val="0"/>
              <w:adjustRightInd w:val="0"/>
              <w:spacing w:before="60" w:after="60"/>
              <w:jc w:val="center"/>
              <w:rPr>
                <w:rFonts w:ascii="Times" w:hAnsi="Times" w:cs="Times"/>
                <w:color w:val="FFFFFF" w:themeColor="background1"/>
              </w:rPr>
            </w:pPr>
            <w:r>
              <w:rPr>
                <w:rFonts w:ascii="Times" w:hAnsi="Times" w:cs="Times"/>
                <w:bCs/>
                <w:color w:val="FFFFFF" w:themeColor="background1"/>
              </w:rPr>
              <w:t>z-score:</w:t>
            </w:r>
          </w:p>
        </w:tc>
      </w:tr>
      <w:tr w:rsidR="00EC5F73" w:rsidRPr="006D13CD" w14:paraId="0E4570A6" w14:textId="77777777" w:rsidTr="00EC5F73">
        <w:trPr>
          <w:trHeight w:val="908"/>
        </w:trPr>
        <w:tc>
          <w:tcPr>
            <w:tcW w:w="2116" w:type="dxa"/>
            <w:tcBorders>
              <w:top w:val="single" w:sz="24"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199C4F96"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Political Environment</w:t>
            </w:r>
          </w:p>
        </w:tc>
        <w:tc>
          <w:tcPr>
            <w:tcW w:w="2092" w:type="dxa"/>
            <w:tcBorders>
              <w:top w:val="single" w:sz="24"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1CA5EF48"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-.114383</w:t>
            </w:r>
          </w:p>
        </w:tc>
        <w:tc>
          <w:tcPr>
            <w:tcW w:w="2011" w:type="dxa"/>
            <w:tcBorders>
              <w:top w:val="single" w:sz="24"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24D96311"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0.095</w:t>
            </w:r>
          </w:p>
        </w:tc>
        <w:tc>
          <w:tcPr>
            <w:tcW w:w="2066" w:type="dxa"/>
            <w:tcBorders>
              <w:top w:val="single" w:sz="24"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42BA48B6"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.0685323</w:t>
            </w:r>
          </w:p>
        </w:tc>
        <w:tc>
          <w:tcPr>
            <w:tcW w:w="1982" w:type="dxa"/>
            <w:tcBorders>
              <w:top w:val="single" w:sz="24"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7F84372B"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-1.67</w:t>
            </w:r>
          </w:p>
        </w:tc>
      </w:tr>
      <w:tr w:rsidR="00EC5F73" w:rsidRPr="006D13CD" w14:paraId="3C93E68B" w14:textId="77777777" w:rsidTr="00EC5F73">
        <w:trPr>
          <w:trHeight w:val="908"/>
        </w:trPr>
        <w:tc>
          <w:tcPr>
            <w:tcW w:w="2116" w:type="dxa"/>
            <w:tcBorders>
              <w:top w:val="single" w:sz="8" w:space="0" w:color="FFFFFF"/>
              <w:left w:val="single" w:sz="8" w:space="0" w:color="FFFFFF"/>
              <w:bottom w:val="single" w:sz="8" w:space="0" w:color="FFFFFF"/>
              <w:right w:val="single" w:sz="8" w:space="0" w:color="FFFFFF"/>
            </w:tcBorders>
            <w:shd w:val="clear" w:color="auto" w:fill="E9E9E9"/>
            <w:tcMar>
              <w:top w:w="72" w:type="dxa"/>
              <w:left w:w="144" w:type="dxa"/>
              <w:bottom w:w="72" w:type="dxa"/>
              <w:right w:w="144" w:type="dxa"/>
            </w:tcMar>
            <w:vAlign w:val="center"/>
            <w:hideMark/>
          </w:tcPr>
          <w:p w14:paraId="18FF45E2"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Legal Environment</w:t>
            </w:r>
          </w:p>
        </w:tc>
        <w:tc>
          <w:tcPr>
            <w:tcW w:w="2092" w:type="dxa"/>
            <w:tcBorders>
              <w:top w:val="single" w:sz="8" w:space="0" w:color="FFFFFF"/>
              <w:left w:val="single" w:sz="8" w:space="0" w:color="FFFFFF"/>
              <w:bottom w:val="single" w:sz="8" w:space="0" w:color="FFFFFF"/>
              <w:right w:val="single" w:sz="8" w:space="0" w:color="FFFFFF"/>
            </w:tcBorders>
            <w:shd w:val="clear" w:color="auto" w:fill="E9E9E9"/>
            <w:tcMar>
              <w:top w:w="72" w:type="dxa"/>
              <w:left w:w="144" w:type="dxa"/>
              <w:bottom w:w="72" w:type="dxa"/>
              <w:right w:w="144" w:type="dxa"/>
            </w:tcMar>
            <w:vAlign w:val="center"/>
            <w:hideMark/>
          </w:tcPr>
          <w:p w14:paraId="14289DB6"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.0545294</w:t>
            </w:r>
          </w:p>
        </w:tc>
        <w:tc>
          <w:tcPr>
            <w:tcW w:w="2011" w:type="dxa"/>
            <w:tcBorders>
              <w:top w:val="single" w:sz="8" w:space="0" w:color="FFFFFF"/>
              <w:left w:val="single" w:sz="8" w:space="0" w:color="FFFFFF"/>
              <w:bottom w:val="single" w:sz="8" w:space="0" w:color="FFFFFF"/>
              <w:right w:val="single" w:sz="8" w:space="0" w:color="FFFFFF"/>
            </w:tcBorders>
            <w:shd w:val="clear" w:color="auto" w:fill="E9E9E9"/>
            <w:tcMar>
              <w:top w:w="72" w:type="dxa"/>
              <w:left w:w="144" w:type="dxa"/>
              <w:bottom w:w="72" w:type="dxa"/>
              <w:right w:w="144" w:type="dxa"/>
            </w:tcMar>
            <w:vAlign w:val="center"/>
            <w:hideMark/>
          </w:tcPr>
          <w:p w14:paraId="753701D7"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0.153</w:t>
            </w:r>
          </w:p>
        </w:tc>
        <w:tc>
          <w:tcPr>
            <w:tcW w:w="2066" w:type="dxa"/>
            <w:tcBorders>
              <w:top w:val="single" w:sz="8" w:space="0" w:color="FFFFFF"/>
              <w:left w:val="single" w:sz="8" w:space="0" w:color="FFFFFF"/>
              <w:bottom w:val="single" w:sz="8" w:space="0" w:color="FFFFFF"/>
              <w:right w:val="single" w:sz="8" w:space="0" w:color="FFFFFF"/>
            </w:tcBorders>
            <w:shd w:val="clear" w:color="auto" w:fill="E9E9E9"/>
            <w:tcMar>
              <w:top w:w="72" w:type="dxa"/>
              <w:left w:w="144" w:type="dxa"/>
              <w:bottom w:w="72" w:type="dxa"/>
              <w:right w:w="144" w:type="dxa"/>
            </w:tcMar>
            <w:vAlign w:val="center"/>
            <w:hideMark/>
          </w:tcPr>
          <w:p w14:paraId="5A4E942F"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.0381172</w:t>
            </w:r>
          </w:p>
        </w:tc>
        <w:tc>
          <w:tcPr>
            <w:tcW w:w="1982" w:type="dxa"/>
            <w:tcBorders>
              <w:top w:val="single" w:sz="8" w:space="0" w:color="FFFFFF"/>
              <w:left w:val="single" w:sz="8" w:space="0" w:color="FFFFFF"/>
              <w:bottom w:val="single" w:sz="8" w:space="0" w:color="FFFFFF"/>
              <w:right w:val="single" w:sz="8" w:space="0" w:color="FFFFFF"/>
            </w:tcBorders>
            <w:shd w:val="clear" w:color="auto" w:fill="E9E9E9"/>
            <w:tcMar>
              <w:top w:w="72" w:type="dxa"/>
              <w:left w:w="144" w:type="dxa"/>
              <w:bottom w:w="72" w:type="dxa"/>
              <w:right w:w="144" w:type="dxa"/>
            </w:tcMar>
            <w:vAlign w:val="center"/>
            <w:hideMark/>
          </w:tcPr>
          <w:p w14:paraId="1397AB50"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-1.43</w:t>
            </w:r>
          </w:p>
        </w:tc>
      </w:tr>
      <w:tr w:rsidR="00EC5F73" w:rsidRPr="006D13CD" w14:paraId="137C9BE3" w14:textId="77777777" w:rsidTr="00EC5F73">
        <w:trPr>
          <w:trHeight w:val="908"/>
        </w:trPr>
        <w:tc>
          <w:tcPr>
            <w:tcW w:w="2116" w:type="dxa"/>
            <w:tcBorders>
              <w:top w:val="single" w:sz="8"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11002B1B"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Economic Environment</w:t>
            </w:r>
          </w:p>
        </w:tc>
        <w:tc>
          <w:tcPr>
            <w:tcW w:w="2092" w:type="dxa"/>
            <w:tcBorders>
              <w:top w:val="single" w:sz="8"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4E825EA9"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.1442636</w:t>
            </w:r>
          </w:p>
        </w:tc>
        <w:tc>
          <w:tcPr>
            <w:tcW w:w="2011" w:type="dxa"/>
            <w:tcBorders>
              <w:top w:val="single" w:sz="8"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7A76478B"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0.019</w:t>
            </w:r>
          </w:p>
        </w:tc>
        <w:tc>
          <w:tcPr>
            <w:tcW w:w="2066" w:type="dxa"/>
            <w:tcBorders>
              <w:top w:val="single" w:sz="8"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26A38AA5"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.5879979</w:t>
            </w:r>
          </w:p>
        </w:tc>
        <w:tc>
          <w:tcPr>
            <w:tcW w:w="1982" w:type="dxa"/>
            <w:tcBorders>
              <w:top w:val="single" w:sz="8" w:space="0" w:color="FFFFFF"/>
              <w:left w:val="single" w:sz="8" w:space="0" w:color="FFFFFF"/>
              <w:bottom w:val="single" w:sz="8" w:space="0" w:color="FFFFFF"/>
              <w:right w:val="single" w:sz="8" w:space="0" w:color="FFFFFF"/>
            </w:tcBorders>
            <w:shd w:val="clear" w:color="auto" w:fill="D1D1D1"/>
            <w:tcMar>
              <w:top w:w="72" w:type="dxa"/>
              <w:left w:w="144" w:type="dxa"/>
              <w:bottom w:w="72" w:type="dxa"/>
              <w:right w:w="144" w:type="dxa"/>
            </w:tcMar>
            <w:vAlign w:val="center"/>
            <w:hideMark/>
          </w:tcPr>
          <w:p w14:paraId="6B0AAC30" w14:textId="77777777" w:rsidR="00EC5F73" w:rsidRPr="00EC5F73" w:rsidRDefault="00EC5F73" w:rsidP="00EC5F73">
            <w:pPr>
              <w:widowControl w:val="0"/>
              <w:autoSpaceDE w:val="0"/>
              <w:autoSpaceDN w:val="0"/>
              <w:adjustRightInd w:val="0"/>
              <w:spacing w:before="60" w:after="60"/>
              <w:jc w:val="center"/>
              <w:rPr>
                <w:rFonts w:ascii="Times" w:hAnsi="Times" w:cs="Times"/>
              </w:rPr>
            </w:pPr>
            <w:r w:rsidRPr="00EC5F73">
              <w:rPr>
                <w:rFonts w:ascii="Times" w:hAnsi="Times" w:cs="Times"/>
              </w:rPr>
              <w:t>2.35</w:t>
            </w:r>
          </w:p>
        </w:tc>
      </w:tr>
    </w:tbl>
    <w:p w14:paraId="591CAE4B" w14:textId="0AB526BC" w:rsidR="00EC5F73" w:rsidRDefault="00EC5F73" w:rsidP="009D5517">
      <w:pPr>
        <w:widowControl w:val="0"/>
        <w:autoSpaceDE w:val="0"/>
        <w:autoSpaceDN w:val="0"/>
        <w:adjustRightInd w:val="0"/>
        <w:spacing w:before="60" w:after="60"/>
        <w:jc w:val="center"/>
        <w:rPr>
          <w:rFonts w:ascii="Times" w:hAnsi="Times" w:cs="Times"/>
          <w:bCs/>
        </w:rPr>
      </w:pPr>
      <w:r w:rsidRPr="00EC5F73">
        <w:rPr>
          <w:rFonts w:ascii="Times" w:hAnsi="Times" w:cs="Times"/>
          <w:bCs/>
        </w:rPr>
        <w:t>Significance if p-value&lt;</w:t>
      </w:r>
      <w:proofErr w:type="gramStart"/>
      <w:r w:rsidRPr="00EC5F73">
        <w:rPr>
          <w:rFonts w:ascii="Times" w:hAnsi="Times" w:cs="Times"/>
          <w:bCs/>
        </w:rPr>
        <w:t>0.05</w:t>
      </w:r>
      <w:r w:rsidR="00FB1ADB">
        <w:rPr>
          <w:rFonts w:ascii="Times" w:hAnsi="Times" w:cs="Times"/>
          <w:bCs/>
        </w:rPr>
        <w:t xml:space="preserve"> </w:t>
      </w:r>
      <w:r w:rsidRPr="00EC5F73">
        <w:rPr>
          <w:rFonts w:ascii="Times" w:hAnsi="Times" w:cs="Times"/>
          <w:bCs/>
        </w:rPr>
        <w:t xml:space="preserve"> |</w:t>
      </w:r>
      <w:proofErr w:type="gramEnd"/>
      <w:r w:rsidRPr="00EC5F73">
        <w:rPr>
          <w:rFonts w:ascii="Times" w:hAnsi="Times" w:cs="Times"/>
          <w:bCs/>
        </w:rPr>
        <w:t xml:space="preserve"> </w:t>
      </w:r>
      <w:r w:rsidR="00FB1ADB">
        <w:rPr>
          <w:rFonts w:ascii="Times" w:hAnsi="Times" w:cs="Times"/>
          <w:bCs/>
        </w:rPr>
        <w:t xml:space="preserve"> </w:t>
      </w:r>
      <w:r w:rsidR="00A46A50">
        <w:rPr>
          <w:rFonts w:ascii="Times" w:hAnsi="Times" w:cs="Times"/>
          <w:bCs/>
        </w:rPr>
        <w:t>Number of Observations</w:t>
      </w:r>
      <w:r w:rsidR="00176752">
        <w:rPr>
          <w:rFonts w:ascii="Times" w:hAnsi="Times" w:cs="Times"/>
          <w:bCs/>
        </w:rPr>
        <w:t>: 195</w:t>
      </w:r>
    </w:p>
    <w:p w14:paraId="4292B036" w14:textId="77777777" w:rsidR="00A46A50" w:rsidRDefault="00A46A50" w:rsidP="009D5517">
      <w:pPr>
        <w:widowControl w:val="0"/>
        <w:autoSpaceDE w:val="0"/>
        <w:autoSpaceDN w:val="0"/>
        <w:adjustRightInd w:val="0"/>
        <w:spacing w:before="60" w:after="60"/>
        <w:jc w:val="center"/>
        <w:rPr>
          <w:rFonts w:ascii="Times" w:hAnsi="Times" w:cs="Times"/>
          <w:bCs/>
        </w:rPr>
      </w:pPr>
    </w:p>
    <w:p w14:paraId="76AC4FAD" w14:textId="77777777" w:rsidR="00696690" w:rsidRDefault="00696690" w:rsidP="009C6F33">
      <w:pPr>
        <w:spacing w:line="480" w:lineRule="auto"/>
        <w:rPr>
          <w:rFonts w:ascii="Times" w:hAnsi="Times"/>
          <w:b/>
        </w:rPr>
      </w:pPr>
    </w:p>
    <w:p w14:paraId="25BCE4B9" w14:textId="6780E167" w:rsidR="004E3813" w:rsidRDefault="00176752" w:rsidP="009C6F33">
      <w:pPr>
        <w:spacing w:line="480" w:lineRule="auto"/>
        <w:rPr>
          <w:rFonts w:ascii="Times" w:hAnsi="Times"/>
          <w:b/>
        </w:rPr>
      </w:pPr>
      <w:r>
        <w:rPr>
          <w:rFonts w:ascii="Times" w:hAnsi="Times"/>
          <w:b/>
        </w:rPr>
        <w:lastRenderedPageBreak/>
        <w:t xml:space="preserve">Results and </w:t>
      </w:r>
      <w:r w:rsidR="004E3813">
        <w:rPr>
          <w:rFonts w:ascii="Times" w:hAnsi="Times"/>
          <w:b/>
        </w:rPr>
        <w:t>Findings:</w:t>
      </w:r>
    </w:p>
    <w:p w14:paraId="2A0B950D" w14:textId="5E136581" w:rsidR="00EC4BC3" w:rsidRDefault="004E3813" w:rsidP="009C6F33">
      <w:pPr>
        <w:spacing w:line="480" w:lineRule="auto"/>
        <w:rPr>
          <w:rFonts w:ascii="Times" w:hAnsi="Times"/>
        </w:rPr>
      </w:pPr>
      <w:r>
        <w:rPr>
          <w:rFonts w:ascii="Times" w:hAnsi="Times"/>
          <w:b/>
        </w:rPr>
        <w:tab/>
      </w:r>
      <w:r w:rsidR="00A82F5E">
        <w:rPr>
          <w:rFonts w:ascii="Times" w:hAnsi="Times"/>
        </w:rPr>
        <w:t xml:space="preserve">The results of my regression analysis </w:t>
      </w:r>
      <w:r w:rsidR="00B84DDA">
        <w:rPr>
          <w:rFonts w:ascii="Times" w:hAnsi="Times"/>
        </w:rPr>
        <w:t>turned out to be statistically insignificant</w:t>
      </w:r>
      <w:r w:rsidR="001D2997">
        <w:rPr>
          <w:rFonts w:ascii="Times" w:hAnsi="Times"/>
        </w:rPr>
        <w:t xml:space="preserve"> for two out of the three variables that I tested. Given that the p-values for both the </w:t>
      </w:r>
      <w:r w:rsidR="001D2997" w:rsidRPr="00FD0C76">
        <w:rPr>
          <w:rFonts w:ascii="Times" w:hAnsi="Times"/>
          <w:i/>
        </w:rPr>
        <w:t>political</w:t>
      </w:r>
      <w:r w:rsidR="001D2997">
        <w:rPr>
          <w:rFonts w:ascii="Times" w:hAnsi="Times"/>
        </w:rPr>
        <w:t xml:space="preserve"> and </w:t>
      </w:r>
      <w:r w:rsidR="001D2997" w:rsidRPr="00FD0C76">
        <w:rPr>
          <w:rFonts w:ascii="Times" w:hAnsi="Times"/>
          <w:i/>
        </w:rPr>
        <w:t xml:space="preserve">legal </w:t>
      </w:r>
      <w:r w:rsidR="001D2997">
        <w:rPr>
          <w:rFonts w:ascii="Times" w:hAnsi="Times"/>
        </w:rPr>
        <w:t xml:space="preserve">environment of the media </w:t>
      </w:r>
      <w:r w:rsidR="00DD7A26">
        <w:rPr>
          <w:rFonts w:ascii="Times" w:hAnsi="Times"/>
        </w:rPr>
        <w:t xml:space="preserve">were low, it </w:t>
      </w:r>
      <w:r w:rsidR="001D2997">
        <w:rPr>
          <w:rFonts w:ascii="Times" w:hAnsi="Times"/>
        </w:rPr>
        <w:t>disqual</w:t>
      </w:r>
      <w:r w:rsidR="00454B73">
        <w:rPr>
          <w:rFonts w:ascii="Times" w:hAnsi="Times"/>
        </w:rPr>
        <w:t>ifies the statistical significance of their respective regres</w:t>
      </w:r>
      <w:r w:rsidR="00FD0C76">
        <w:rPr>
          <w:rFonts w:ascii="Times" w:hAnsi="Times"/>
        </w:rPr>
        <w:t xml:space="preserve">sion coefficients. The </w:t>
      </w:r>
      <w:r w:rsidR="00FD0C76">
        <w:rPr>
          <w:rFonts w:ascii="Times" w:hAnsi="Times"/>
          <w:i/>
        </w:rPr>
        <w:t xml:space="preserve">economic </w:t>
      </w:r>
      <w:r w:rsidR="00FD0C76">
        <w:rPr>
          <w:rFonts w:ascii="Times" w:hAnsi="Times"/>
        </w:rPr>
        <w:t>environment, on the other hand yielded results in favor of my hypothesis. With a p-value less than 0.05, I can conclude with certainty that a statistically significant relationship exists between my dependent and independent variables.</w:t>
      </w:r>
      <w:r w:rsidR="00EC4BC3">
        <w:rPr>
          <w:rFonts w:ascii="Times" w:hAnsi="Times"/>
        </w:rPr>
        <w:t xml:space="preserve"> </w:t>
      </w:r>
    </w:p>
    <w:p w14:paraId="2360ECC1" w14:textId="68DCE7DE" w:rsidR="00B51F88" w:rsidRDefault="00FD0C76" w:rsidP="00B51F88">
      <w:pPr>
        <w:spacing w:line="480" w:lineRule="auto"/>
        <w:rPr>
          <w:rFonts w:ascii="Times" w:hAnsi="Times"/>
        </w:rPr>
      </w:pPr>
      <w:r>
        <w:rPr>
          <w:rFonts w:ascii="Times" w:hAnsi="Times"/>
        </w:rPr>
        <w:t xml:space="preserve"> </w:t>
      </w:r>
      <w:r w:rsidR="00EC4BC3">
        <w:rPr>
          <w:rFonts w:ascii="Times" w:hAnsi="Times"/>
        </w:rPr>
        <w:t xml:space="preserve">My results show that </w:t>
      </w:r>
      <w:r w:rsidR="00242F99">
        <w:rPr>
          <w:rFonts w:ascii="Times" w:hAnsi="Times"/>
        </w:rPr>
        <w:t xml:space="preserve">with every one-unit increase in country’s </w:t>
      </w:r>
      <w:r w:rsidR="00242F99">
        <w:rPr>
          <w:rFonts w:ascii="Times" w:hAnsi="Times"/>
          <w:i/>
        </w:rPr>
        <w:t xml:space="preserve">economic </w:t>
      </w:r>
      <w:r w:rsidR="00242F99">
        <w:rPr>
          <w:rFonts w:ascii="Times" w:hAnsi="Times"/>
        </w:rPr>
        <w:t xml:space="preserve">environment, the probability of the government being run by a </w:t>
      </w:r>
      <w:r w:rsidR="00A616A8">
        <w:rPr>
          <w:rFonts w:ascii="Times" w:hAnsi="Times"/>
        </w:rPr>
        <w:t>right-wing</w:t>
      </w:r>
      <w:r w:rsidR="00242F99">
        <w:rPr>
          <w:rFonts w:ascii="Times" w:hAnsi="Times"/>
        </w:rPr>
        <w:t xml:space="preserve"> party increases by 14%. </w:t>
      </w:r>
      <w:proofErr w:type="gramStart"/>
      <w:r w:rsidR="00F46B27">
        <w:rPr>
          <w:rFonts w:ascii="Times" w:hAnsi="Times"/>
        </w:rPr>
        <w:t>In essence, what</w:t>
      </w:r>
      <w:proofErr w:type="gramEnd"/>
      <w:r w:rsidR="00F46B27">
        <w:rPr>
          <w:rFonts w:ascii="Times" w:hAnsi="Times"/>
        </w:rPr>
        <w:t xml:space="preserve"> this </w:t>
      </w:r>
      <w:r w:rsidR="0095252E">
        <w:rPr>
          <w:rFonts w:ascii="Times" w:hAnsi="Times"/>
        </w:rPr>
        <w:t>coefficient is saying is that when the concentration of a</w:t>
      </w:r>
      <w:r w:rsidR="00F46B27">
        <w:rPr>
          <w:rFonts w:ascii="Times" w:hAnsi="Times"/>
        </w:rPr>
        <w:t xml:space="preserve"> media </w:t>
      </w:r>
      <w:r w:rsidR="0095252E">
        <w:rPr>
          <w:rFonts w:ascii="Times" w:hAnsi="Times"/>
        </w:rPr>
        <w:t xml:space="preserve">market increases, it is indicative of a </w:t>
      </w:r>
      <w:r w:rsidR="00A616A8">
        <w:rPr>
          <w:rFonts w:ascii="Times" w:hAnsi="Times"/>
        </w:rPr>
        <w:t>right-wing</w:t>
      </w:r>
      <w:r w:rsidR="0095252E">
        <w:rPr>
          <w:rFonts w:ascii="Times" w:hAnsi="Times"/>
        </w:rPr>
        <w:t xml:space="preserve"> government in power because of crony capitalistic practices that allow</w:t>
      </w:r>
      <w:r w:rsidR="00A9233E">
        <w:rPr>
          <w:rFonts w:ascii="Times" w:hAnsi="Times"/>
        </w:rPr>
        <w:t xml:space="preserve"> </w:t>
      </w:r>
      <w:r w:rsidR="009031EC">
        <w:rPr>
          <w:rFonts w:ascii="Times" w:hAnsi="Times"/>
        </w:rPr>
        <w:t>these non-state actors to influen</w:t>
      </w:r>
      <w:r w:rsidR="000029FE">
        <w:rPr>
          <w:rFonts w:ascii="Times" w:hAnsi="Times"/>
        </w:rPr>
        <w:t xml:space="preserve">ce a greater number of voters. </w:t>
      </w:r>
      <w:r w:rsidR="003A03B1">
        <w:rPr>
          <w:rFonts w:ascii="Times" w:hAnsi="Times"/>
        </w:rPr>
        <w:t xml:space="preserve">Having done additional research, I have </w:t>
      </w:r>
      <w:r w:rsidR="000029FE">
        <w:rPr>
          <w:rFonts w:ascii="Times" w:hAnsi="Times"/>
        </w:rPr>
        <w:t xml:space="preserve">also </w:t>
      </w:r>
      <w:proofErr w:type="gramStart"/>
      <w:r w:rsidR="003A03B1">
        <w:rPr>
          <w:rFonts w:ascii="Times" w:hAnsi="Times"/>
        </w:rPr>
        <w:t>come to the concl</w:t>
      </w:r>
      <w:r w:rsidR="000029FE">
        <w:rPr>
          <w:rFonts w:ascii="Times" w:hAnsi="Times"/>
        </w:rPr>
        <w:t>usion</w:t>
      </w:r>
      <w:proofErr w:type="gramEnd"/>
      <w:r w:rsidR="000029FE">
        <w:rPr>
          <w:rFonts w:ascii="Times" w:hAnsi="Times"/>
        </w:rPr>
        <w:t xml:space="preserve"> that while the </w:t>
      </w:r>
      <w:r w:rsidR="000029FE">
        <w:rPr>
          <w:rFonts w:ascii="Times" w:hAnsi="Times"/>
          <w:i/>
        </w:rPr>
        <w:t xml:space="preserve">economic </w:t>
      </w:r>
      <w:r w:rsidR="000029FE">
        <w:rPr>
          <w:rFonts w:ascii="Times" w:hAnsi="Times"/>
        </w:rPr>
        <w:t>environment variable measures media concentration,</w:t>
      </w:r>
      <w:r w:rsidR="003A03B1">
        <w:rPr>
          <w:rFonts w:ascii="Times" w:hAnsi="Times"/>
        </w:rPr>
        <w:t xml:space="preserve"> </w:t>
      </w:r>
      <w:r w:rsidR="000029FE">
        <w:rPr>
          <w:rFonts w:ascii="Times" w:hAnsi="Times"/>
        </w:rPr>
        <w:t>it is unable t</w:t>
      </w:r>
      <w:r w:rsidR="00DD7A26">
        <w:rPr>
          <w:rFonts w:ascii="Times" w:hAnsi="Times"/>
        </w:rPr>
        <w:t>o separate party allegiance out of</w:t>
      </w:r>
      <w:r w:rsidR="000029FE">
        <w:rPr>
          <w:rFonts w:ascii="Times" w:hAnsi="Times"/>
        </w:rPr>
        <w:t xml:space="preserve"> the equation. </w:t>
      </w:r>
      <w:r w:rsidR="00B51F88">
        <w:rPr>
          <w:rFonts w:ascii="Times" w:hAnsi="Times"/>
        </w:rPr>
        <w:t>In other words, this research model was designed under the assumption that media concentration is a phenomenon permeated by the right wing. Though this is largely true</w:t>
      </w:r>
      <w:r w:rsidR="00DD7A26">
        <w:rPr>
          <w:rFonts w:ascii="Times" w:hAnsi="Times"/>
        </w:rPr>
        <w:t xml:space="preserve"> considering my case selection</w:t>
      </w:r>
      <w:r w:rsidR="00B51F88">
        <w:rPr>
          <w:rFonts w:ascii="Times" w:hAnsi="Times"/>
        </w:rPr>
        <w:t xml:space="preserve">, if left wing parties start to increase their own share of the market then the </w:t>
      </w:r>
      <w:r w:rsidR="00B51F88">
        <w:rPr>
          <w:rFonts w:ascii="Times" w:hAnsi="Times"/>
          <w:i/>
        </w:rPr>
        <w:t xml:space="preserve">economic </w:t>
      </w:r>
      <w:r w:rsidR="00B51F88">
        <w:rPr>
          <w:rFonts w:ascii="Times" w:hAnsi="Times"/>
        </w:rPr>
        <w:t xml:space="preserve">environment variable will include it within the score as a positive unit. Thus, though the results of my regression analysis seem to largely favor my hypothesis, it is </w:t>
      </w:r>
      <w:r w:rsidR="00B51F88" w:rsidRPr="00151E8C">
        <w:rPr>
          <w:rFonts w:ascii="Times" w:hAnsi="Times"/>
        </w:rPr>
        <w:t>important to understand</w:t>
      </w:r>
      <w:r w:rsidR="00B51F88">
        <w:rPr>
          <w:rFonts w:ascii="Times" w:hAnsi="Times"/>
        </w:rPr>
        <w:t xml:space="preserve"> </w:t>
      </w:r>
      <w:r w:rsidR="00151E8C">
        <w:rPr>
          <w:rFonts w:ascii="Times" w:hAnsi="Times"/>
        </w:rPr>
        <w:t xml:space="preserve">this discrepancy. The thirteen cases employed in this study are those that have media markets that are largely owned and operated by right wing elites. Had Freedom House allowed me to control for </w:t>
      </w:r>
      <w:r w:rsidR="00DD7A26">
        <w:rPr>
          <w:rFonts w:ascii="Times" w:hAnsi="Times"/>
        </w:rPr>
        <w:t xml:space="preserve">public/private </w:t>
      </w:r>
      <w:r w:rsidR="00151E8C">
        <w:rPr>
          <w:rFonts w:ascii="Times" w:hAnsi="Times"/>
        </w:rPr>
        <w:t xml:space="preserve">party shares in each country respectively, my regression analysis would yield more accurate results as to the true marginal </w:t>
      </w:r>
      <w:r w:rsidR="00A616A8">
        <w:rPr>
          <w:rFonts w:ascii="Times" w:hAnsi="Times"/>
        </w:rPr>
        <w:t>effects</w:t>
      </w:r>
      <w:r w:rsidR="00151E8C">
        <w:rPr>
          <w:rFonts w:ascii="Times" w:hAnsi="Times"/>
        </w:rPr>
        <w:t xml:space="preserve"> of this phenomenon. Nonetheless, with a low </w:t>
      </w:r>
      <w:r w:rsidR="00151E8C">
        <w:rPr>
          <w:rFonts w:ascii="Times" w:hAnsi="Times"/>
        </w:rPr>
        <w:lastRenderedPageBreak/>
        <w:t>p-value, the results are at least partially accurate.</w:t>
      </w:r>
      <w:r w:rsidR="00DD7A26">
        <w:rPr>
          <w:rFonts w:ascii="Times" w:hAnsi="Times"/>
        </w:rPr>
        <w:t xml:space="preserve"> These results shift my attention to left wing governments in order to understand what happens when the rightist forces fail to correctly predict the correct regime in power.</w:t>
      </w:r>
    </w:p>
    <w:p w14:paraId="5D45B04E" w14:textId="057F3BA3" w:rsidR="00467CF9" w:rsidRDefault="007A3BA8" w:rsidP="00B51F88">
      <w:pPr>
        <w:spacing w:line="480" w:lineRule="auto"/>
        <w:ind w:firstLine="720"/>
        <w:rPr>
          <w:rFonts w:ascii="Times" w:hAnsi="Times"/>
        </w:rPr>
      </w:pPr>
      <w:r>
        <w:rPr>
          <w:rFonts w:ascii="Times" w:hAnsi="Times"/>
        </w:rPr>
        <w:t xml:space="preserve">In Central America, </w:t>
      </w:r>
      <w:r w:rsidR="00467CF9">
        <w:rPr>
          <w:rFonts w:ascii="Times" w:hAnsi="Times"/>
        </w:rPr>
        <w:t>the media industry started out a</w:t>
      </w:r>
      <w:r w:rsidR="00AE573B">
        <w:rPr>
          <w:rFonts w:ascii="Times" w:hAnsi="Times"/>
        </w:rPr>
        <w:t xml:space="preserve">s a system of capital and knowledge. Thus, it was </w:t>
      </w:r>
      <w:r w:rsidR="00364A31">
        <w:rPr>
          <w:rFonts w:ascii="Times" w:hAnsi="Times"/>
        </w:rPr>
        <w:t xml:space="preserve">only </w:t>
      </w:r>
      <w:r w:rsidR="00AE573B">
        <w:rPr>
          <w:rFonts w:ascii="Times" w:hAnsi="Times"/>
        </w:rPr>
        <w:t>available to those</w:t>
      </w:r>
      <w:r w:rsidR="00364A31">
        <w:rPr>
          <w:rFonts w:ascii="Times" w:hAnsi="Times"/>
        </w:rPr>
        <w:t xml:space="preserve"> </w:t>
      </w:r>
      <w:r w:rsidR="009C6F33">
        <w:rPr>
          <w:rFonts w:ascii="Times" w:hAnsi="Times"/>
        </w:rPr>
        <w:t>well off</w:t>
      </w:r>
      <w:r w:rsidR="00AE573B">
        <w:rPr>
          <w:rFonts w:ascii="Times" w:hAnsi="Times"/>
        </w:rPr>
        <w:t xml:space="preserve"> who were already benefiting from society. As it developed</w:t>
      </w:r>
      <w:r w:rsidR="003041E9">
        <w:rPr>
          <w:rFonts w:ascii="Times" w:hAnsi="Times"/>
        </w:rPr>
        <w:t xml:space="preserve">, enterprises were started </w:t>
      </w:r>
      <w:proofErr w:type="gramStart"/>
      <w:r w:rsidR="003041E9">
        <w:rPr>
          <w:rFonts w:ascii="Times" w:hAnsi="Times"/>
        </w:rPr>
        <w:t>in an effort</w:t>
      </w:r>
      <w:r w:rsidR="00AE573B">
        <w:rPr>
          <w:rFonts w:ascii="Times" w:hAnsi="Times"/>
        </w:rPr>
        <w:t xml:space="preserve"> to</w:t>
      </w:r>
      <w:proofErr w:type="gramEnd"/>
      <w:r w:rsidR="00AE573B">
        <w:rPr>
          <w:rFonts w:ascii="Times" w:hAnsi="Times"/>
        </w:rPr>
        <w:t xml:space="preserve"> promote</w:t>
      </w:r>
      <w:r w:rsidR="003041E9">
        <w:rPr>
          <w:rFonts w:ascii="Times" w:hAnsi="Times"/>
        </w:rPr>
        <w:t xml:space="preserve"> </w:t>
      </w:r>
      <w:r w:rsidR="00AE573B">
        <w:rPr>
          <w:rFonts w:ascii="Times" w:hAnsi="Times"/>
        </w:rPr>
        <w:t>political goals</w:t>
      </w:r>
      <w:r w:rsidR="003041E9">
        <w:rPr>
          <w:rFonts w:ascii="Times" w:hAnsi="Times"/>
        </w:rPr>
        <w:t xml:space="preserve"> by those who could afford it. Over time, its survival was dependent on the government and the nation’s </w:t>
      </w:r>
      <w:r w:rsidR="00FF2767">
        <w:rPr>
          <w:rFonts w:ascii="Times" w:hAnsi="Times"/>
        </w:rPr>
        <w:t>elite</w:t>
      </w:r>
      <w:r w:rsidR="00454B73">
        <w:rPr>
          <w:rFonts w:ascii="Times" w:hAnsi="Times"/>
        </w:rPr>
        <w:t xml:space="preserve"> </w:t>
      </w:r>
      <w:r w:rsidR="003041E9">
        <w:rPr>
          <w:rFonts w:ascii="Times" w:hAnsi="Times"/>
        </w:rPr>
        <w:t xml:space="preserve">for assistance and advertising support. </w:t>
      </w:r>
      <w:r w:rsidR="00FF2767">
        <w:rPr>
          <w:rFonts w:ascii="Times" w:hAnsi="Times"/>
        </w:rPr>
        <w:t>Media o</w:t>
      </w:r>
      <w:r w:rsidR="003041E9">
        <w:rPr>
          <w:rFonts w:ascii="Times" w:hAnsi="Times"/>
        </w:rPr>
        <w:t>ligarchies qui</w:t>
      </w:r>
      <w:r w:rsidR="00430748">
        <w:rPr>
          <w:rFonts w:ascii="Times" w:hAnsi="Times"/>
        </w:rPr>
        <w:t>ckly formed and have</w:t>
      </w:r>
      <w:r w:rsidR="009C6F33">
        <w:rPr>
          <w:rFonts w:ascii="Times" w:hAnsi="Times"/>
        </w:rPr>
        <w:t xml:space="preserve"> since</w:t>
      </w:r>
      <w:r w:rsidR="00430748">
        <w:rPr>
          <w:rFonts w:ascii="Times" w:hAnsi="Times"/>
        </w:rPr>
        <w:t xml:space="preserve"> been predominantly</w:t>
      </w:r>
      <w:r w:rsidR="003041E9">
        <w:rPr>
          <w:rFonts w:ascii="Times" w:hAnsi="Times"/>
        </w:rPr>
        <w:t xml:space="preserve"> </w:t>
      </w:r>
      <w:r w:rsidR="00833AB4">
        <w:rPr>
          <w:rFonts w:ascii="Times" w:hAnsi="Times"/>
        </w:rPr>
        <w:t xml:space="preserve">owned by </w:t>
      </w:r>
      <w:r w:rsidR="00430748">
        <w:rPr>
          <w:rFonts w:ascii="Times" w:hAnsi="Times"/>
        </w:rPr>
        <w:t xml:space="preserve">rich </w:t>
      </w:r>
      <w:r w:rsidR="00364A31">
        <w:rPr>
          <w:rFonts w:ascii="Times" w:hAnsi="Times"/>
        </w:rPr>
        <w:t>families</w:t>
      </w:r>
      <w:r w:rsidR="00DD7A26">
        <w:rPr>
          <w:rFonts w:ascii="Times" w:hAnsi="Times"/>
        </w:rPr>
        <w:t xml:space="preserve"> (Salzman 2009)</w:t>
      </w:r>
      <w:r w:rsidR="00364A31">
        <w:rPr>
          <w:rFonts w:ascii="Times" w:hAnsi="Times"/>
        </w:rPr>
        <w:t xml:space="preserve">. In Panama, a prominent </w:t>
      </w:r>
      <w:r w:rsidR="00833AB4">
        <w:rPr>
          <w:rFonts w:ascii="Times" w:hAnsi="Times"/>
        </w:rPr>
        <w:t xml:space="preserve">media oligarchy is </w:t>
      </w:r>
      <w:r w:rsidR="00364A31">
        <w:rPr>
          <w:rFonts w:ascii="Times" w:hAnsi="Times"/>
        </w:rPr>
        <w:t xml:space="preserve">often </w:t>
      </w:r>
      <w:r w:rsidR="009C6F33">
        <w:rPr>
          <w:rFonts w:ascii="Times" w:hAnsi="Times"/>
        </w:rPr>
        <w:t>referred</w:t>
      </w:r>
      <w:r w:rsidR="00833AB4">
        <w:rPr>
          <w:rFonts w:ascii="Times" w:hAnsi="Times"/>
        </w:rPr>
        <w:t xml:space="preserve"> to as the “twenty families.” </w:t>
      </w:r>
      <w:r w:rsidR="00364A31">
        <w:rPr>
          <w:rFonts w:ascii="Times" w:hAnsi="Times"/>
        </w:rPr>
        <w:t>While also</w:t>
      </w:r>
      <w:r w:rsidR="00833AB4">
        <w:rPr>
          <w:rFonts w:ascii="Times" w:hAnsi="Times"/>
        </w:rPr>
        <w:t xml:space="preserve"> biased in </w:t>
      </w:r>
      <w:r w:rsidR="009C6F33">
        <w:rPr>
          <w:rFonts w:ascii="Times" w:hAnsi="Times"/>
        </w:rPr>
        <w:t xml:space="preserve">media content, </w:t>
      </w:r>
      <w:r w:rsidR="00833AB4">
        <w:rPr>
          <w:rFonts w:ascii="Times" w:hAnsi="Times"/>
        </w:rPr>
        <w:t xml:space="preserve">these </w:t>
      </w:r>
      <w:r w:rsidR="00364A31">
        <w:rPr>
          <w:rFonts w:ascii="Times" w:hAnsi="Times"/>
        </w:rPr>
        <w:t>families are ideologically different</w:t>
      </w:r>
      <w:r w:rsidR="00833AB4">
        <w:rPr>
          <w:rFonts w:ascii="Times" w:hAnsi="Times"/>
        </w:rPr>
        <w:t xml:space="preserve"> and have engaged in political and economic disagreement </w:t>
      </w:r>
      <w:r w:rsidR="009C6F33">
        <w:rPr>
          <w:rFonts w:ascii="Times" w:hAnsi="Times"/>
        </w:rPr>
        <w:t xml:space="preserve">both with the government and with each other </w:t>
      </w:r>
      <w:r w:rsidR="00833AB4">
        <w:rPr>
          <w:rFonts w:ascii="Times" w:hAnsi="Times"/>
        </w:rPr>
        <w:t xml:space="preserve">for a prolonged </w:t>
      </w:r>
      <w:proofErr w:type="gramStart"/>
      <w:r w:rsidR="00833AB4">
        <w:rPr>
          <w:rFonts w:ascii="Times" w:hAnsi="Times"/>
        </w:rPr>
        <w:t>period of time</w:t>
      </w:r>
      <w:proofErr w:type="gramEnd"/>
      <w:r w:rsidR="00833AB4">
        <w:rPr>
          <w:rFonts w:ascii="Times" w:hAnsi="Times"/>
        </w:rPr>
        <w:t xml:space="preserve">. Because of this divide </w:t>
      </w:r>
      <w:r w:rsidR="009C6F33">
        <w:rPr>
          <w:rFonts w:ascii="Times" w:hAnsi="Times"/>
        </w:rPr>
        <w:t>among</w:t>
      </w:r>
      <w:r w:rsidR="00833AB4">
        <w:rPr>
          <w:rFonts w:ascii="Times" w:hAnsi="Times"/>
        </w:rPr>
        <w:t xml:space="preserve"> elites, media </w:t>
      </w:r>
      <w:r w:rsidR="009C6F33">
        <w:rPr>
          <w:rFonts w:ascii="Times" w:hAnsi="Times"/>
        </w:rPr>
        <w:t>outlets in Panama appear</w:t>
      </w:r>
      <w:r w:rsidR="00833AB4">
        <w:rPr>
          <w:rFonts w:ascii="Times" w:hAnsi="Times"/>
        </w:rPr>
        <w:t xml:space="preserve"> as though they provide multiple </w:t>
      </w:r>
      <w:r w:rsidR="009C6F33">
        <w:rPr>
          <w:rFonts w:ascii="Times" w:hAnsi="Times"/>
        </w:rPr>
        <w:t>viewpoints and pursue</w:t>
      </w:r>
      <w:r w:rsidR="00833AB4">
        <w:rPr>
          <w:rFonts w:ascii="Times" w:hAnsi="Times"/>
        </w:rPr>
        <w:t xml:space="preserve"> a</w:t>
      </w:r>
      <w:r w:rsidR="009C6F33">
        <w:rPr>
          <w:rFonts w:ascii="Times" w:hAnsi="Times"/>
        </w:rPr>
        <w:t xml:space="preserve">ctive discussion, </w:t>
      </w:r>
      <w:proofErr w:type="gramStart"/>
      <w:r w:rsidR="009C6F33">
        <w:rPr>
          <w:rFonts w:ascii="Times" w:hAnsi="Times"/>
        </w:rPr>
        <w:t>but in reality</w:t>
      </w:r>
      <w:r w:rsidR="00430748">
        <w:rPr>
          <w:rFonts w:ascii="Times" w:hAnsi="Times"/>
        </w:rPr>
        <w:t xml:space="preserve">, </w:t>
      </w:r>
      <w:r w:rsidR="009C6F33">
        <w:rPr>
          <w:rFonts w:ascii="Times" w:hAnsi="Times"/>
        </w:rPr>
        <w:t>they</w:t>
      </w:r>
      <w:proofErr w:type="gramEnd"/>
      <w:r w:rsidR="009C6F33">
        <w:rPr>
          <w:rFonts w:ascii="Times" w:hAnsi="Times"/>
        </w:rPr>
        <w:t xml:space="preserve"> are just in </w:t>
      </w:r>
      <w:r w:rsidR="00770D25">
        <w:rPr>
          <w:rFonts w:ascii="Times" w:hAnsi="Times"/>
        </w:rPr>
        <w:t xml:space="preserve">perpetual </w:t>
      </w:r>
      <w:r w:rsidR="009C6F33">
        <w:rPr>
          <w:rFonts w:ascii="Times" w:hAnsi="Times"/>
        </w:rPr>
        <w:t>competition with each other</w:t>
      </w:r>
      <w:r w:rsidR="00DD7A26">
        <w:rPr>
          <w:rFonts w:ascii="Times" w:hAnsi="Times"/>
        </w:rPr>
        <w:t xml:space="preserve"> (Salzman 2009)</w:t>
      </w:r>
      <w:r w:rsidR="009C6F33">
        <w:rPr>
          <w:rFonts w:ascii="Times" w:hAnsi="Times"/>
        </w:rPr>
        <w:t>. Costa Rica</w:t>
      </w:r>
      <w:r w:rsidR="00430748">
        <w:rPr>
          <w:rFonts w:ascii="Times" w:hAnsi="Times"/>
        </w:rPr>
        <w:t>, in contrast</w:t>
      </w:r>
      <w:r w:rsidR="009555E3">
        <w:rPr>
          <w:rFonts w:ascii="Times" w:hAnsi="Times"/>
        </w:rPr>
        <w:t>,</w:t>
      </w:r>
      <w:r w:rsidR="00430748">
        <w:rPr>
          <w:rFonts w:ascii="Times" w:hAnsi="Times"/>
        </w:rPr>
        <w:t xml:space="preserve"> h</w:t>
      </w:r>
      <w:r w:rsidR="009555E3">
        <w:rPr>
          <w:rFonts w:ascii="Times" w:hAnsi="Times"/>
        </w:rPr>
        <w:t>as seen a variety of successful and</w:t>
      </w:r>
      <w:r w:rsidR="00430748">
        <w:rPr>
          <w:rFonts w:ascii="Times" w:hAnsi="Times"/>
        </w:rPr>
        <w:t xml:space="preserve"> no</w:t>
      </w:r>
      <w:r w:rsidR="009C6F33">
        <w:rPr>
          <w:rFonts w:ascii="Times" w:hAnsi="Times"/>
        </w:rPr>
        <w:t>n-</w:t>
      </w:r>
      <w:r w:rsidR="00430748">
        <w:rPr>
          <w:rFonts w:ascii="Times" w:hAnsi="Times"/>
        </w:rPr>
        <w:t>partisan media enterprises thr</w:t>
      </w:r>
      <w:r w:rsidR="009C6F33">
        <w:rPr>
          <w:rFonts w:ascii="Times" w:hAnsi="Times"/>
        </w:rPr>
        <w:t>oughout modern history</w:t>
      </w:r>
      <w:r w:rsidR="00430748">
        <w:rPr>
          <w:rFonts w:ascii="Times" w:hAnsi="Times"/>
        </w:rPr>
        <w:t xml:space="preserve">. </w:t>
      </w:r>
      <w:r w:rsidR="009555E3">
        <w:rPr>
          <w:rFonts w:ascii="Times" w:hAnsi="Times"/>
        </w:rPr>
        <w:t xml:space="preserve">As a result, it even boasts a higher Press Freedom index score than any other country in Latin America. Perhaps the media in some countries is not as politicized as others. </w:t>
      </w:r>
    </w:p>
    <w:p w14:paraId="28115FB4" w14:textId="7D1F88CB" w:rsidR="00076684" w:rsidRDefault="009555E3" w:rsidP="009555E3">
      <w:pPr>
        <w:spacing w:line="480" w:lineRule="auto"/>
        <w:ind w:firstLine="720"/>
        <w:rPr>
          <w:rFonts w:ascii="Times" w:hAnsi="Times"/>
        </w:rPr>
      </w:pPr>
      <w:r>
        <w:rPr>
          <w:rFonts w:ascii="Times" w:hAnsi="Times"/>
        </w:rPr>
        <w:t xml:space="preserve">In the case of Ecuador, Rafael Correa has </w:t>
      </w:r>
      <w:r w:rsidR="00E9557C">
        <w:rPr>
          <w:rFonts w:ascii="Times" w:hAnsi="Times"/>
        </w:rPr>
        <w:t xml:space="preserve">been </w:t>
      </w:r>
      <w:r w:rsidR="00D07333">
        <w:rPr>
          <w:rFonts w:ascii="Times" w:hAnsi="Times"/>
        </w:rPr>
        <w:t>the acting president since 2007 after running on a left-wing platform</w:t>
      </w:r>
      <w:r w:rsidR="00DD7A26">
        <w:rPr>
          <w:rFonts w:ascii="Times" w:hAnsi="Times"/>
        </w:rPr>
        <w:t xml:space="preserve"> during the Pink Tide</w:t>
      </w:r>
      <w:r w:rsidR="00D07333">
        <w:rPr>
          <w:rFonts w:ascii="Times" w:hAnsi="Times"/>
        </w:rPr>
        <w:t>. He has retained a very high approval rating throughout his presidency but was subject to criticism for how he handled the media. After years of</w:t>
      </w:r>
      <w:r w:rsidR="00415EAC">
        <w:rPr>
          <w:rFonts w:ascii="Times" w:hAnsi="Times"/>
        </w:rPr>
        <w:t xml:space="preserve"> unfavorable news coverage, Correa went after the </w:t>
      </w:r>
      <w:r w:rsidR="00294D64">
        <w:rPr>
          <w:rFonts w:ascii="Times" w:hAnsi="Times"/>
        </w:rPr>
        <w:t xml:space="preserve">media by fining journalists and newspapers for inappropriate reporting. By suppressing the media </w:t>
      </w:r>
      <w:r w:rsidR="00294D64" w:rsidRPr="00294D64">
        <w:rPr>
          <w:rFonts w:ascii="Times" w:hAnsi="Times"/>
        </w:rPr>
        <w:t xml:space="preserve">creating several public news outlets </w:t>
      </w:r>
      <w:r w:rsidR="00294D64" w:rsidRPr="00294D64">
        <w:rPr>
          <w:rFonts w:ascii="Times" w:hAnsi="Times"/>
        </w:rPr>
        <w:lastRenderedPageBreak/>
        <w:t>(</w:t>
      </w:r>
      <w:r w:rsidR="00294D64" w:rsidRPr="00294D64">
        <w:rPr>
          <w:rFonts w:ascii="Times" w:hAnsi="Times"/>
          <w:i/>
        </w:rPr>
        <w:t>Ecuador TV (ECTV)</w:t>
      </w:r>
      <w:r w:rsidR="00294D64" w:rsidRPr="00294D64">
        <w:rPr>
          <w:rFonts w:ascii="Times" w:hAnsi="Times"/>
        </w:rPr>
        <w:t xml:space="preserve">, </w:t>
      </w:r>
      <w:r w:rsidR="00294D64" w:rsidRPr="00294D64">
        <w:rPr>
          <w:rFonts w:ascii="Times" w:hAnsi="Times"/>
          <w:i/>
        </w:rPr>
        <w:t xml:space="preserve">Public Radio of Ecuador (PRE), </w:t>
      </w:r>
      <w:r w:rsidR="00294D64" w:rsidRPr="00294D64">
        <w:rPr>
          <w:rFonts w:ascii="Times" w:hAnsi="Times"/>
        </w:rPr>
        <w:t xml:space="preserve">and </w:t>
      </w:r>
      <w:r w:rsidR="00294D64" w:rsidRPr="00294D64">
        <w:rPr>
          <w:rFonts w:ascii="Times" w:hAnsi="Times"/>
          <w:i/>
        </w:rPr>
        <w:t xml:space="preserve">El </w:t>
      </w:r>
      <w:proofErr w:type="spellStart"/>
      <w:r w:rsidR="00294D64" w:rsidRPr="00294D64">
        <w:rPr>
          <w:rFonts w:ascii="Times" w:hAnsi="Times"/>
          <w:i/>
        </w:rPr>
        <w:t>Telegrapho</w:t>
      </w:r>
      <w:proofErr w:type="spellEnd"/>
      <w:r w:rsidR="00294D64" w:rsidRPr="00294D64">
        <w:rPr>
          <w:rFonts w:ascii="Times" w:hAnsi="Times"/>
          <w:i/>
        </w:rPr>
        <w:t xml:space="preserve"> </w:t>
      </w:r>
      <w:r w:rsidR="00294D64" w:rsidRPr="00294D64">
        <w:rPr>
          <w:rFonts w:ascii="Times" w:hAnsi="Times"/>
        </w:rPr>
        <w:t>newspaper)</w:t>
      </w:r>
      <w:r w:rsidR="00294D64">
        <w:rPr>
          <w:rFonts w:ascii="Times" w:hAnsi="Times"/>
        </w:rPr>
        <w:t>, Correa was able to directly change the concentration of media in Latin America</w:t>
      </w:r>
      <w:r w:rsidR="00B51F88">
        <w:rPr>
          <w:rFonts w:ascii="Times" w:hAnsi="Times"/>
        </w:rPr>
        <w:t xml:space="preserve"> from a leftist vantage point</w:t>
      </w:r>
      <w:r w:rsidR="00294D64">
        <w:rPr>
          <w:rFonts w:ascii="Times" w:hAnsi="Times"/>
        </w:rPr>
        <w:t>. Thus, media ownership is not exclusive to</w:t>
      </w:r>
      <w:r w:rsidR="009B6A15">
        <w:rPr>
          <w:rFonts w:ascii="Times" w:hAnsi="Times"/>
        </w:rPr>
        <w:t xml:space="preserve"> the right wing during Pink Tide</w:t>
      </w:r>
      <w:r w:rsidR="00B51F88">
        <w:rPr>
          <w:rFonts w:ascii="Times" w:hAnsi="Times"/>
        </w:rPr>
        <w:t xml:space="preserve"> years though</w:t>
      </w:r>
      <w:r w:rsidR="005D5062">
        <w:rPr>
          <w:rFonts w:ascii="Times" w:hAnsi="Times"/>
        </w:rPr>
        <w:t xml:space="preserve"> they do account for the largest shares of the total market</w:t>
      </w:r>
      <w:r w:rsidR="00294D64">
        <w:rPr>
          <w:rFonts w:ascii="Times" w:hAnsi="Times"/>
        </w:rPr>
        <w:t xml:space="preserve">. </w:t>
      </w:r>
    </w:p>
    <w:p w14:paraId="7FB93167" w14:textId="34E7A642" w:rsidR="009555E3" w:rsidRDefault="00076684" w:rsidP="00076684">
      <w:pPr>
        <w:spacing w:line="480" w:lineRule="auto"/>
        <w:ind w:firstLine="720"/>
        <w:rPr>
          <w:rFonts w:ascii="Times" w:hAnsi="Times"/>
        </w:rPr>
      </w:pPr>
      <w:r>
        <w:rPr>
          <w:rFonts w:ascii="Times" w:hAnsi="Times"/>
        </w:rPr>
        <w:t xml:space="preserve">This introduces a new concept in which populist leaders also enjoy the option to suppress media markets and mold them in way that benefits their policy agenda. </w:t>
      </w:r>
      <w:r w:rsidR="00BE3B1C">
        <w:rPr>
          <w:rFonts w:ascii="Times" w:hAnsi="Times"/>
        </w:rPr>
        <w:t>Ca</w:t>
      </w:r>
      <w:r w:rsidR="00294D64" w:rsidRPr="005E2803">
        <w:rPr>
          <w:rFonts w:ascii="Times" w:hAnsi="Times"/>
        </w:rPr>
        <w:t xml:space="preserve">s </w:t>
      </w:r>
      <w:proofErr w:type="spellStart"/>
      <w:r w:rsidR="00294D64" w:rsidRPr="005E2803">
        <w:rPr>
          <w:rFonts w:ascii="Times" w:hAnsi="Times"/>
        </w:rPr>
        <w:t>Mudde</w:t>
      </w:r>
      <w:proofErr w:type="spellEnd"/>
      <w:r w:rsidR="00294D64" w:rsidRPr="005E2803">
        <w:rPr>
          <w:rFonts w:ascii="Times" w:hAnsi="Times"/>
        </w:rPr>
        <w:t xml:space="preserve"> defined populism as “a thin centered ideology that considers society to be ultimately separated into two homogeneous and antagonistic groups, ‘the pure people’ and ‘the corrupt elite,’ and which argues that politics should be the expression of the </w:t>
      </w:r>
      <w:proofErr w:type="spellStart"/>
      <w:r w:rsidR="00294D64" w:rsidRPr="005E2803">
        <w:rPr>
          <w:rFonts w:ascii="Times" w:hAnsi="Times"/>
          <w:i/>
        </w:rPr>
        <w:t>volonté</w:t>
      </w:r>
      <w:proofErr w:type="spellEnd"/>
      <w:r w:rsidR="00294D64" w:rsidRPr="005E2803">
        <w:rPr>
          <w:rFonts w:ascii="Times" w:hAnsi="Times"/>
          <w:i/>
        </w:rPr>
        <w:t xml:space="preserve"> </w:t>
      </w:r>
      <w:proofErr w:type="spellStart"/>
      <w:r w:rsidR="00294D64" w:rsidRPr="005E2803">
        <w:rPr>
          <w:rFonts w:ascii="Times" w:hAnsi="Times"/>
          <w:i/>
        </w:rPr>
        <w:t>générale</w:t>
      </w:r>
      <w:proofErr w:type="spellEnd"/>
      <w:r w:rsidR="00294D64" w:rsidRPr="005E2803">
        <w:rPr>
          <w:rFonts w:ascii="Times" w:hAnsi="Times"/>
          <w:i/>
        </w:rPr>
        <w:t xml:space="preserve"> </w:t>
      </w:r>
      <w:r w:rsidR="00294D64" w:rsidRPr="005E2803">
        <w:rPr>
          <w:rFonts w:ascii="Times" w:hAnsi="Times"/>
        </w:rPr>
        <w:t>(general will) of the people</w:t>
      </w:r>
      <w:r w:rsidR="00294D64">
        <w:rPr>
          <w:rFonts w:ascii="Times" w:hAnsi="Times"/>
        </w:rPr>
        <w:t>” (</w:t>
      </w:r>
      <w:proofErr w:type="spellStart"/>
      <w:r w:rsidR="00294D64">
        <w:rPr>
          <w:rFonts w:ascii="Times" w:hAnsi="Times"/>
        </w:rPr>
        <w:t>Mudd</w:t>
      </w:r>
      <w:r w:rsidR="00294D64" w:rsidRPr="005E2803">
        <w:rPr>
          <w:rFonts w:ascii="Times" w:hAnsi="Times"/>
        </w:rPr>
        <w:t>e</w:t>
      </w:r>
      <w:proofErr w:type="spellEnd"/>
      <w:r w:rsidR="00294D64" w:rsidRPr="005E2803">
        <w:rPr>
          <w:rFonts w:ascii="Times" w:hAnsi="Times"/>
        </w:rPr>
        <w:t xml:space="preserve"> 2004)</w:t>
      </w:r>
      <w:r>
        <w:rPr>
          <w:rFonts w:ascii="Times" w:hAnsi="Times"/>
        </w:rPr>
        <w:t>.</w:t>
      </w:r>
      <w:r w:rsidR="00B74279">
        <w:rPr>
          <w:rFonts w:ascii="Times" w:hAnsi="Times"/>
        </w:rPr>
        <w:t xml:space="preserve"> Populist presidents end up</w:t>
      </w:r>
      <w:r>
        <w:rPr>
          <w:rFonts w:ascii="Times" w:hAnsi="Times"/>
        </w:rPr>
        <w:t xml:space="preserve"> having the liberty to change </w:t>
      </w:r>
      <w:r w:rsidR="00DF3421">
        <w:rPr>
          <w:rFonts w:ascii="Times" w:hAnsi="Times"/>
        </w:rPr>
        <w:t xml:space="preserve">the </w:t>
      </w:r>
      <w:proofErr w:type="spellStart"/>
      <w:r w:rsidR="00DF3421">
        <w:rPr>
          <w:rFonts w:ascii="Times" w:hAnsi="Times"/>
        </w:rPr>
        <w:t>make up</w:t>
      </w:r>
      <w:proofErr w:type="spellEnd"/>
      <w:r w:rsidR="00DF3421">
        <w:rPr>
          <w:rFonts w:ascii="Times" w:hAnsi="Times"/>
        </w:rPr>
        <w:t xml:space="preserve"> of the media market so long as they have high approval rating from their constituents.</w:t>
      </w:r>
      <w:r>
        <w:rPr>
          <w:rFonts w:ascii="Times" w:hAnsi="Times"/>
        </w:rPr>
        <w:t xml:space="preserve"> Populism after all is not exclusive to the left or right. Rather, it manifests itself in guise of different political parties throughout history. For Latin America, this was true with the rig</w:t>
      </w:r>
      <w:r w:rsidR="00B74279">
        <w:rPr>
          <w:rFonts w:ascii="Times" w:hAnsi="Times"/>
        </w:rPr>
        <w:t>ht in the 90’s and with the left</w:t>
      </w:r>
      <w:r>
        <w:rPr>
          <w:rFonts w:ascii="Times" w:hAnsi="Times"/>
        </w:rPr>
        <w:t xml:space="preserve"> during the Pink</w:t>
      </w:r>
      <w:r w:rsidR="00BE3B1C">
        <w:rPr>
          <w:rFonts w:ascii="Times" w:hAnsi="Times"/>
        </w:rPr>
        <w:t xml:space="preserve"> Tide with</w:t>
      </w:r>
      <w:r w:rsidR="00454B73">
        <w:rPr>
          <w:rFonts w:ascii="Times" w:hAnsi="Times"/>
        </w:rPr>
        <w:t xml:space="preserve"> leaders such as Hugo Chavez,</w:t>
      </w:r>
      <w:r w:rsidR="00BE3B1C">
        <w:rPr>
          <w:rFonts w:ascii="Times" w:hAnsi="Times"/>
        </w:rPr>
        <w:t xml:space="preserve"> Evo Morales</w:t>
      </w:r>
      <w:r w:rsidR="00454B73">
        <w:rPr>
          <w:rFonts w:ascii="Times" w:hAnsi="Times"/>
        </w:rPr>
        <w:t xml:space="preserve"> and Lula Da Silva</w:t>
      </w:r>
      <w:r w:rsidR="00BE3B1C">
        <w:rPr>
          <w:rFonts w:ascii="Times" w:hAnsi="Times"/>
        </w:rPr>
        <w:t>.</w:t>
      </w:r>
    </w:p>
    <w:p w14:paraId="2FEA5BB3" w14:textId="4CCCA1B7" w:rsidR="00BE3B1C" w:rsidRPr="00BC6DDA" w:rsidRDefault="00BE3B1C" w:rsidP="00076684">
      <w:pPr>
        <w:spacing w:line="480" w:lineRule="auto"/>
        <w:ind w:firstLine="720"/>
        <w:rPr>
          <w:rFonts w:ascii="Times" w:hAnsi="Times"/>
          <w:b/>
        </w:rPr>
      </w:pPr>
      <w:r w:rsidRPr="00BC6DDA">
        <w:rPr>
          <w:rFonts w:ascii="Times" w:hAnsi="Times"/>
          <w:b/>
        </w:rPr>
        <w:t>Conclusion:</w:t>
      </w:r>
    </w:p>
    <w:p w14:paraId="2B512687" w14:textId="51599BB4" w:rsidR="00FF33F6" w:rsidRDefault="004E3392" w:rsidP="00115DF1">
      <w:pPr>
        <w:spacing w:line="480" w:lineRule="auto"/>
        <w:ind w:firstLine="720"/>
        <w:rPr>
          <w:rFonts w:ascii="Times" w:hAnsi="Times"/>
        </w:rPr>
      </w:pPr>
      <w:r>
        <w:rPr>
          <w:rFonts w:ascii="Times" w:hAnsi="Times"/>
        </w:rPr>
        <w:t>After having run regression</w:t>
      </w:r>
      <w:r w:rsidR="00B74279">
        <w:rPr>
          <w:rFonts w:ascii="Times" w:hAnsi="Times"/>
        </w:rPr>
        <w:t>, I can</w:t>
      </w:r>
      <w:r>
        <w:rPr>
          <w:rFonts w:ascii="Times" w:hAnsi="Times"/>
        </w:rPr>
        <w:t xml:space="preserve"> </w:t>
      </w:r>
      <w:r w:rsidR="009D5517">
        <w:rPr>
          <w:rFonts w:ascii="Times" w:hAnsi="Times"/>
        </w:rPr>
        <w:t xml:space="preserve">conclude that the </w:t>
      </w:r>
      <w:r w:rsidR="00A616A8">
        <w:rPr>
          <w:rFonts w:ascii="Times" w:hAnsi="Times"/>
        </w:rPr>
        <w:t>effects</w:t>
      </w:r>
      <w:r w:rsidR="00A46A50">
        <w:rPr>
          <w:rFonts w:ascii="Times" w:hAnsi="Times"/>
        </w:rPr>
        <w:t xml:space="preserve"> of two out of the three independent variables on the dependent variable are</w:t>
      </w:r>
      <w:r w:rsidR="009D5517">
        <w:rPr>
          <w:rFonts w:ascii="Times" w:hAnsi="Times"/>
        </w:rPr>
        <w:t xml:space="preserve"> statistically insignificant</w:t>
      </w:r>
      <w:r>
        <w:rPr>
          <w:rFonts w:ascii="Times" w:hAnsi="Times"/>
        </w:rPr>
        <w:t>.</w:t>
      </w:r>
      <w:r w:rsidR="00FA7A31">
        <w:rPr>
          <w:rFonts w:ascii="Times" w:hAnsi="Times"/>
        </w:rPr>
        <w:t xml:space="preserve"> Though each variable carries a score of 0-30</w:t>
      </w:r>
      <w:r w:rsidR="00F65EBD">
        <w:rPr>
          <w:rFonts w:ascii="Times" w:hAnsi="Times"/>
        </w:rPr>
        <w:t xml:space="preserve"> (</w:t>
      </w:r>
      <w:r w:rsidR="00F65EBD">
        <w:rPr>
          <w:rFonts w:ascii="Times" w:hAnsi="Times"/>
          <w:i/>
        </w:rPr>
        <w:t xml:space="preserve">legal </w:t>
      </w:r>
      <w:r w:rsidR="00F65EBD">
        <w:rPr>
          <w:rFonts w:ascii="Times" w:hAnsi="Times"/>
        </w:rPr>
        <w:t xml:space="preserve">and </w:t>
      </w:r>
      <w:r w:rsidR="00F65EBD">
        <w:rPr>
          <w:rFonts w:ascii="Times" w:hAnsi="Times"/>
          <w:i/>
        </w:rPr>
        <w:t>economic)</w:t>
      </w:r>
      <w:r w:rsidR="00FA7A31">
        <w:rPr>
          <w:rFonts w:ascii="Times" w:hAnsi="Times"/>
        </w:rPr>
        <w:t xml:space="preserve"> or 0-40</w:t>
      </w:r>
      <w:r w:rsidR="00F65EBD">
        <w:rPr>
          <w:rFonts w:ascii="Times" w:hAnsi="Times"/>
        </w:rPr>
        <w:t xml:space="preserve"> (</w:t>
      </w:r>
      <w:r w:rsidR="00F65EBD">
        <w:rPr>
          <w:rFonts w:ascii="Times" w:hAnsi="Times"/>
          <w:i/>
        </w:rPr>
        <w:t>political)</w:t>
      </w:r>
      <w:r w:rsidR="00A46A50">
        <w:rPr>
          <w:rFonts w:ascii="Times" w:hAnsi="Times"/>
        </w:rPr>
        <w:t>, Freedom House seems</w:t>
      </w:r>
      <w:r w:rsidR="00FA7A31">
        <w:rPr>
          <w:rFonts w:ascii="Times" w:hAnsi="Times"/>
        </w:rPr>
        <w:t xml:space="preserve"> to score many of </w:t>
      </w:r>
      <w:r w:rsidR="00934C4D">
        <w:rPr>
          <w:rFonts w:ascii="Times" w:hAnsi="Times"/>
        </w:rPr>
        <w:t>these countries similarly</w:t>
      </w:r>
      <w:r w:rsidR="00DD7A26">
        <w:rPr>
          <w:rFonts w:ascii="Times" w:hAnsi="Times"/>
        </w:rPr>
        <w:t xml:space="preserve"> given regional Latin America’s homogeneity</w:t>
      </w:r>
      <w:r w:rsidR="00934C4D">
        <w:rPr>
          <w:rFonts w:ascii="Times" w:hAnsi="Times"/>
        </w:rPr>
        <w:t>. There was not enough spread among the scores to generate regression coefficients that wou</w:t>
      </w:r>
      <w:r w:rsidR="00F65EBD">
        <w:rPr>
          <w:rFonts w:ascii="Times" w:hAnsi="Times"/>
        </w:rPr>
        <w:t xml:space="preserve">ld either undermine or challenge </w:t>
      </w:r>
      <w:r w:rsidR="00934C4D">
        <w:rPr>
          <w:rFonts w:ascii="Times" w:hAnsi="Times"/>
        </w:rPr>
        <w:t>my argument</w:t>
      </w:r>
      <w:r w:rsidR="00F65EBD">
        <w:rPr>
          <w:rFonts w:ascii="Times" w:hAnsi="Times"/>
        </w:rPr>
        <w:t>.</w:t>
      </w:r>
      <w:r w:rsidR="00934C4D">
        <w:rPr>
          <w:rFonts w:ascii="Times" w:hAnsi="Times"/>
        </w:rPr>
        <w:t xml:space="preserve"> Thus, m</w:t>
      </w:r>
      <w:r w:rsidR="00F65EBD">
        <w:rPr>
          <w:rFonts w:ascii="Times" w:hAnsi="Times"/>
        </w:rPr>
        <w:t>y hypothesis is correct</w:t>
      </w:r>
      <w:r w:rsidR="00B74279">
        <w:rPr>
          <w:rFonts w:ascii="Times" w:hAnsi="Times"/>
        </w:rPr>
        <w:t xml:space="preserve">. </w:t>
      </w:r>
      <w:r>
        <w:rPr>
          <w:rFonts w:ascii="Times" w:hAnsi="Times"/>
        </w:rPr>
        <w:t>With t</w:t>
      </w:r>
      <w:r w:rsidR="00F65EBD">
        <w:rPr>
          <w:rFonts w:ascii="Times" w:hAnsi="Times"/>
        </w:rPr>
        <w:t xml:space="preserve">hat being said, </w:t>
      </w:r>
      <w:r w:rsidR="00FF33F6">
        <w:rPr>
          <w:rFonts w:ascii="Times" w:hAnsi="Times"/>
        </w:rPr>
        <w:t xml:space="preserve">the purpose of </w:t>
      </w:r>
      <w:r w:rsidR="00F65EBD">
        <w:rPr>
          <w:rFonts w:ascii="Times" w:hAnsi="Times"/>
        </w:rPr>
        <w:t xml:space="preserve">this study was </w:t>
      </w:r>
      <w:r w:rsidR="00986E48">
        <w:rPr>
          <w:rFonts w:ascii="Times" w:hAnsi="Times"/>
        </w:rPr>
        <w:t>to uncover various</w:t>
      </w:r>
      <w:r>
        <w:rPr>
          <w:rFonts w:ascii="Times" w:hAnsi="Times"/>
        </w:rPr>
        <w:t xml:space="preserve"> methods and mechanisms that mass media corporations use to push favorable political agendas. </w:t>
      </w:r>
      <w:r w:rsidR="00BC6DDA">
        <w:rPr>
          <w:rFonts w:ascii="Times" w:hAnsi="Times"/>
        </w:rPr>
        <w:t xml:space="preserve">Beginning with my analysis on how the </w:t>
      </w:r>
      <w:r w:rsidR="00BC6DDA">
        <w:rPr>
          <w:rFonts w:ascii="Times" w:hAnsi="Times"/>
        </w:rPr>
        <w:lastRenderedPageBreak/>
        <w:t>media</w:t>
      </w:r>
      <w:r w:rsidR="00FA7A31">
        <w:rPr>
          <w:rFonts w:ascii="Times" w:hAnsi="Times"/>
        </w:rPr>
        <w:t xml:space="preserve"> market </w:t>
      </w:r>
      <w:r w:rsidR="00BC6DDA">
        <w:rPr>
          <w:rFonts w:ascii="Times" w:hAnsi="Times"/>
        </w:rPr>
        <w:t xml:space="preserve">came to be the way it is </w:t>
      </w:r>
      <w:r w:rsidR="00A616A8">
        <w:rPr>
          <w:rFonts w:ascii="Times" w:hAnsi="Times"/>
        </w:rPr>
        <w:t>today;</w:t>
      </w:r>
      <w:r w:rsidR="00BC6DDA">
        <w:rPr>
          <w:rFonts w:ascii="Times" w:hAnsi="Times"/>
        </w:rPr>
        <w:t xml:space="preserve"> </w:t>
      </w:r>
      <w:r w:rsidR="00FA7A31">
        <w:rPr>
          <w:rFonts w:ascii="Times" w:hAnsi="Times"/>
        </w:rPr>
        <w:t xml:space="preserve">the degree </w:t>
      </w:r>
      <w:r w:rsidR="00F65EBD">
        <w:rPr>
          <w:rFonts w:ascii="Times" w:hAnsi="Times"/>
        </w:rPr>
        <w:t xml:space="preserve">of </w:t>
      </w:r>
      <w:r w:rsidR="00FA7A31">
        <w:rPr>
          <w:rFonts w:ascii="Times" w:hAnsi="Times"/>
        </w:rPr>
        <w:t xml:space="preserve">public-private disproportionality is not surprising. </w:t>
      </w:r>
      <w:r w:rsidR="00BC6DDA">
        <w:rPr>
          <w:rFonts w:ascii="Times" w:hAnsi="Times"/>
        </w:rPr>
        <w:t>S</w:t>
      </w:r>
      <w:r w:rsidR="00986E48">
        <w:rPr>
          <w:rFonts w:ascii="Times" w:hAnsi="Times"/>
        </w:rPr>
        <w:t xml:space="preserve">ince </w:t>
      </w:r>
      <w:proofErr w:type="gramStart"/>
      <w:r w:rsidR="00986E48">
        <w:rPr>
          <w:rFonts w:ascii="Times" w:hAnsi="Times"/>
        </w:rPr>
        <w:t>the majority of</w:t>
      </w:r>
      <w:proofErr w:type="gramEnd"/>
      <w:r w:rsidR="00986E48">
        <w:rPr>
          <w:rFonts w:ascii="Times" w:hAnsi="Times"/>
        </w:rPr>
        <w:t xml:space="preserve"> media markets in Latin America are </w:t>
      </w:r>
      <w:r w:rsidR="00BC6DDA">
        <w:rPr>
          <w:rFonts w:ascii="Times" w:hAnsi="Times"/>
        </w:rPr>
        <w:t xml:space="preserve">now </w:t>
      </w:r>
      <w:r w:rsidR="00986E48">
        <w:rPr>
          <w:rFonts w:ascii="Times" w:hAnsi="Times"/>
        </w:rPr>
        <w:t xml:space="preserve">owned and controlled by the right wing, </w:t>
      </w:r>
      <w:r w:rsidR="00115DF1">
        <w:rPr>
          <w:rFonts w:ascii="Times" w:hAnsi="Times"/>
        </w:rPr>
        <w:t>corporations have made it increasingly difficult for opposing political rivals to enter the political scene without being economically excluded from a fair race. As previously mentioned, f</w:t>
      </w:r>
      <w:r w:rsidR="00986E48">
        <w:rPr>
          <w:rFonts w:ascii="Times" w:hAnsi="Times"/>
        </w:rPr>
        <w:t>unding</w:t>
      </w:r>
      <w:r w:rsidR="00115DF1">
        <w:rPr>
          <w:rFonts w:ascii="Times" w:hAnsi="Times"/>
        </w:rPr>
        <w:t xml:space="preserve"> and access to airtime has become a problem for these parties because incumbents tend to be supported by t</w:t>
      </w:r>
      <w:r w:rsidR="00FA7A31">
        <w:rPr>
          <w:rFonts w:ascii="Times" w:hAnsi="Times"/>
        </w:rPr>
        <w:t xml:space="preserve">he acting government in cases </w:t>
      </w:r>
      <w:r w:rsidR="00115DF1">
        <w:rPr>
          <w:rFonts w:ascii="Times" w:hAnsi="Times"/>
        </w:rPr>
        <w:t>where an election can change the status quo.</w:t>
      </w:r>
      <w:r w:rsidR="00B74279">
        <w:rPr>
          <w:rFonts w:ascii="Times" w:hAnsi="Times"/>
        </w:rPr>
        <w:t xml:space="preserve"> Different news mediums in Latin America </w:t>
      </w:r>
      <w:r w:rsidR="00FA7A31">
        <w:rPr>
          <w:rFonts w:ascii="Times" w:hAnsi="Times"/>
        </w:rPr>
        <w:t xml:space="preserve">also </w:t>
      </w:r>
      <w:r w:rsidR="00B74279">
        <w:rPr>
          <w:rFonts w:ascii="Times" w:hAnsi="Times"/>
        </w:rPr>
        <w:t xml:space="preserve">determine the type of political mobilization that people engage in. While television is the most used medium of news </w:t>
      </w:r>
      <w:r w:rsidR="00FA7A31">
        <w:rPr>
          <w:rFonts w:ascii="Times" w:hAnsi="Times"/>
        </w:rPr>
        <w:t>consumption, radio consumption leads to a greater</w:t>
      </w:r>
      <w:r w:rsidR="00B74279">
        <w:rPr>
          <w:rFonts w:ascii="Times" w:hAnsi="Times"/>
        </w:rPr>
        <w:t xml:space="preserve"> increase in voter turnout and local political participation.</w:t>
      </w:r>
    </w:p>
    <w:p w14:paraId="003BC66E" w14:textId="0FD6AA05" w:rsidR="00F65EBD" w:rsidRDefault="00FF33F6" w:rsidP="00115DF1">
      <w:pPr>
        <w:spacing w:line="480" w:lineRule="auto"/>
        <w:ind w:firstLine="720"/>
        <w:rPr>
          <w:rFonts w:ascii="Times" w:hAnsi="Times"/>
        </w:rPr>
      </w:pPr>
      <w:r>
        <w:rPr>
          <w:rFonts w:ascii="Times" w:hAnsi="Times"/>
        </w:rPr>
        <w:t xml:space="preserve">Alternately, </w:t>
      </w:r>
      <w:r w:rsidR="00A616A8">
        <w:rPr>
          <w:rFonts w:ascii="Times" w:hAnsi="Times"/>
        </w:rPr>
        <w:t>an obvious</w:t>
      </w:r>
      <w:r w:rsidR="00F65EBD">
        <w:rPr>
          <w:rFonts w:ascii="Times" w:hAnsi="Times"/>
        </w:rPr>
        <w:t xml:space="preserve"> news medium </w:t>
      </w:r>
      <w:r>
        <w:rPr>
          <w:rFonts w:ascii="Times" w:hAnsi="Times"/>
        </w:rPr>
        <w:t xml:space="preserve">that my research does not </w:t>
      </w:r>
      <w:proofErr w:type="gramStart"/>
      <w:r>
        <w:rPr>
          <w:rFonts w:ascii="Times" w:hAnsi="Times"/>
        </w:rPr>
        <w:t>take into account</w:t>
      </w:r>
      <w:proofErr w:type="gramEnd"/>
      <w:r w:rsidR="00F65EBD">
        <w:rPr>
          <w:rFonts w:ascii="Times" w:hAnsi="Times"/>
        </w:rPr>
        <w:t xml:space="preserve"> is the use of the Internet for its up to date news platforms and social media networks. </w:t>
      </w:r>
      <w:r w:rsidR="00F65EBD" w:rsidRPr="00F94A86">
        <w:rPr>
          <w:rFonts w:ascii="Times" w:hAnsi="Times"/>
        </w:rPr>
        <w:t>While traditional news media</w:t>
      </w:r>
      <w:r w:rsidR="00F65EBD">
        <w:rPr>
          <w:rFonts w:ascii="Times" w:hAnsi="Times"/>
        </w:rPr>
        <w:t xml:space="preserve"> </w:t>
      </w:r>
      <w:r w:rsidR="00F65EBD" w:rsidRPr="00F94A86">
        <w:rPr>
          <w:rFonts w:ascii="Times" w:hAnsi="Times"/>
        </w:rPr>
        <w:t>(television, radio, newspapers</w:t>
      </w:r>
      <w:r w:rsidR="00F65EBD">
        <w:rPr>
          <w:rFonts w:ascii="Times" w:hAnsi="Times"/>
        </w:rPr>
        <w:t>) appear to mobilize Latin Americans</w:t>
      </w:r>
      <w:r w:rsidR="00F65EBD" w:rsidRPr="00F94A86">
        <w:rPr>
          <w:rFonts w:ascii="Times" w:hAnsi="Times"/>
        </w:rPr>
        <w:t xml:space="preserve"> to vote,</w:t>
      </w:r>
      <w:r w:rsidR="00F65EBD">
        <w:rPr>
          <w:rFonts w:ascii="Times" w:hAnsi="Times"/>
        </w:rPr>
        <w:t xml:space="preserve"> </w:t>
      </w:r>
      <w:r w:rsidR="00F65EBD" w:rsidRPr="00F94A86">
        <w:rPr>
          <w:rFonts w:ascii="Times" w:hAnsi="Times"/>
        </w:rPr>
        <w:t xml:space="preserve">Internet news is negatively correlated with voting. </w:t>
      </w:r>
      <w:r w:rsidR="00F65EBD">
        <w:rPr>
          <w:rFonts w:ascii="Times" w:hAnsi="Times"/>
        </w:rPr>
        <w:t>A study on the political mobilization effect of the Internet finds that</w:t>
      </w:r>
      <w:r w:rsidR="00F65EBD" w:rsidRPr="00F94A86">
        <w:rPr>
          <w:rFonts w:ascii="Times" w:hAnsi="Times"/>
        </w:rPr>
        <w:t xml:space="preserve"> Latin Americans</w:t>
      </w:r>
      <w:r w:rsidR="00F65EBD">
        <w:rPr>
          <w:rFonts w:ascii="Times" w:hAnsi="Times"/>
        </w:rPr>
        <w:t xml:space="preserve"> </w:t>
      </w:r>
      <w:r w:rsidR="00F65EBD" w:rsidRPr="00F94A86">
        <w:rPr>
          <w:rFonts w:ascii="Times" w:hAnsi="Times"/>
        </w:rPr>
        <w:t>who gat</w:t>
      </w:r>
      <w:r w:rsidR="00F65EBD">
        <w:rPr>
          <w:rFonts w:ascii="Times" w:hAnsi="Times"/>
        </w:rPr>
        <w:t>her information online</w:t>
      </w:r>
      <w:r w:rsidR="00F65EBD" w:rsidRPr="00F94A86">
        <w:rPr>
          <w:rFonts w:ascii="Times" w:hAnsi="Times"/>
        </w:rPr>
        <w:t xml:space="preserve"> report voting less than those</w:t>
      </w:r>
      <w:r w:rsidR="00F65EBD">
        <w:rPr>
          <w:rFonts w:ascii="Times" w:hAnsi="Times"/>
        </w:rPr>
        <w:t xml:space="preserve"> </w:t>
      </w:r>
      <w:r w:rsidR="00F65EBD" w:rsidRPr="00F94A86">
        <w:rPr>
          <w:rFonts w:ascii="Times" w:hAnsi="Times"/>
        </w:rPr>
        <w:t>who do not use the Internet for such purposes</w:t>
      </w:r>
      <w:r w:rsidR="00F65EBD">
        <w:rPr>
          <w:rFonts w:ascii="Times" w:hAnsi="Times"/>
        </w:rPr>
        <w:t xml:space="preserve"> (Salzman 2015, 87)</w:t>
      </w:r>
      <w:r w:rsidR="00F65EBD" w:rsidRPr="00F94A86">
        <w:rPr>
          <w:rFonts w:ascii="Times" w:hAnsi="Times"/>
        </w:rPr>
        <w:t>. This finding, which reveals</w:t>
      </w:r>
      <w:r w:rsidR="00F65EBD">
        <w:rPr>
          <w:rFonts w:ascii="Times" w:hAnsi="Times"/>
        </w:rPr>
        <w:t xml:space="preserve"> </w:t>
      </w:r>
      <w:r w:rsidR="00F65EBD" w:rsidRPr="00F94A86">
        <w:rPr>
          <w:rFonts w:ascii="Times" w:hAnsi="Times"/>
        </w:rPr>
        <w:t>an apparent malaise effect, is notable but not surprising.</w:t>
      </w:r>
      <w:r w:rsidR="00F65EBD">
        <w:rPr>
          <w:rFonts w:ascii="Times" w:hAnsi="Times"/>
        </w:rPr>
        <w:t xml:space="preserve"> </w:t>
      </w:r>
      <w:r w:rsidR="00F65EBD" w:rsidRPr="00F94A86">
        <w:rPr>
          <w:rFonts w:ascii="Times" w:hAnsi="Times"/>
        </w:rPr>
        <w:t>According to prior research, Internet news consumers are separable</w:t>
      </w:r>
      <w:r w:rsidR="00F65EBD">
        <w:rPr>
          <w:rFonts w:ascii="Times" w:hAnsi="Times"/>
        </w:rPr>
        <w:t xml:space="preserve"> </w:t>
      </w:r>
      <w:r w:rsidR="00F65EBD" w:rsidRPr="00F94A86">
        <w:rPr>
          <w:rFonts w:ascii="Times" w:hAnsi="Times"/>
        </w:rPr>
        <w:t>fro</w:t>
      </w:r>
      <w:r w:rsidR="00F65EBD">
        <w:rPr>
          <w:rFonts w:ascii="Times" w:hAnsi="Times"/>
        </w:rPr>
        <w:t>m traditional news media users</w:t>
      </w:r>
      <w:r w:rsidR="00F65EBD" w:rsidRPr="00F94A86">
        <w:rPr>
          <w:rFonts w:ascii="Times" w:hAnsi="Times"/>
        </w:rPr>
        <w:t>. What</w:t>
      </w:r>
      <w:r w:rsidR="00F65EBD">
        <w:rPr>
          <w:rFonts w:ascii="Times" w:hAnsi="Times"/>
        </w:rPr>
        <w:t xml:space="preserve"> </w:t>
      </w:r>
      <w:r w:rsidR="00F65EBD" w:rsidRPr="00F94A86">
        <w:rPr>
          <w:rFonts w:ascii="Times" w:hAnsi="Times"/>
        </w:rPr>
        <w:t>could explain this phenomenon</w:t>
      </w:r>
      <w:r w:rsidR="00F65EBD">
        <w:rPr>
          <w:rFonts w:ascii="Times" w:hAnsi="Times"/>
        </w:rPr>
        <w:t>? Scholars suggest that</w:t>
      </w:r>
      <w:r w:rsidR="00F65EBD" w:rsidRPr="00F65EBD">
        <w:rPr>
          <w:rFonts w:ascii="Times" w:hAnsi="Times"/>
        </w:rPr>
        <w:t xml:space="preserve"> it could stem from the fact that the Latin American Internet news consumer demographic may be disproportionately young, which is significant given that younger individuals vote less</w:t>
      </w:r>
      <w:r w:rsidR="00F65EBD">
        <w:rPr>
          <w:rFonts w:ascii="Times" w:hAnsi="Times"/>
        </w:rPr>
        <w:t xml:space="preserve"> than older individuals. Research</w:t>
      </w:r>
      <w:r w:rsidR="00F65EBD" w:rsidRPr="00F65EBD">
        <w:rPr>
          <w:rFonts w:ascii="Times" w:hAnsi="Times"/>
        </w:rPr>
        <w:t xml:space="preserve"> on news media consumption correlates have revealed that Latin Americans who have less trust in the media consume more Internet news. If these individuals’ skepticism extends to the political and social systems, it </w:t>
      </w:r>
      <w:r w:rsidR="00F65EBD" w:rsidRPr="00F65EBD">
        <w:rPr>
          <w:rFonts w:ascii="Times" w:hAnsi="Times"/>
        </w:rPr>
        <w:lastRenderedPageBreak/>
        <w:t>would be reasonable to expect a large proportion of Internet news consumers to not participate in an institutionalized form of political behavior like voting but instead engage in less institutionalized political behaviors. Their lack of trust in the system is heightened via Internet use, which demobilizes voting participation</w:t>
      </w:r>
      <w:r w:rsidR="00F65EBD" w:rsidRPr="00F94A86">
        <w:rPr>
          <w:rFonts w:ascii="Times" w:hAnsi="Times"/>
        </w:rPr>
        <w:t xml:space="preserve"> </w:t>
      </w:r>
      <w:r w:rsidR="00F65EBD">
        <w:rPr>
          <w:rFonts w:ascii="Times" w:hAnsi="Times"/>
        </w:rPr>
        <w:t>(Salzman 2015, 87).</w:t>
      </w:r>
      <w:r w:rsidR="00B81EFB">
        <w:rPr>
          <w:rFonts w:ascii="Times" w:hAnsi="Times"/>
        </w:rPr>
        <w:t xml:space="preserve"> Therefore, Internet use would not have been a good subject worth studying.</w:t>
      </w:r>
    </w:p>
    <w:p w14:paraId="181F482A" w14:textId="23AB4B66" w:rsidR="00BE3B1C" w:rsidRDefault="00934C4D" w:rsidP="00115DF1">
      <w:pPr>
        <w:spacing w:line="480" w:lineRule="auto"/>
        <w:ind w:firstLine="720"/>
        <w:rPr>
          <w:rFonts w:ascii="Times" w:hAnsi="Times"/>
        </w:rPr>
      </w:pPr>
      <w:r>
        <w:rPr>
          <w:rFonts w:ascii="Times" w:hAnsi="Times"/>
        </w:rPr>
        <w:t xml:space="preserve">Perhaps my most significant finding is the role that Populist presidents play under right wing or </w:t>
      </w:r>
      <w:r w:rsidR="00A616A8">
        <w:rPr>
          <w:rFonts w:ascii="Times" w:hAnsi="Times"/>
        </w:rPr>
        <w:t>left-wing</w:t>
      </w:r>
      <w:r w:rsidR="009A3A42">
        <w:rPr>
          <w:rFonts w:ascii="Times" w:hAnsi="Times"/>
        </w:rPr>
        <w:t xml:space="preserve"> denominations. I find that leftist presidents </w:t>
      </w:r>
      <w:r w:rsidR="00F65EBD">
        <w:rPr>
          <w:rFonts w:ascii="Times" w:hAnsi="Times"/>
        </w:rPr>
        <w:t>have the potential to be</w:t>
      </w:r>
      <w:r w:rsidR="009A3A42">
        <w:rPr>
          <w:rFonts w:ascii="Times" w:hAnsi="Times"/>
        </w:rPr>
        <w:t xml:space="preserve"> just as likely to engage media censorship as rightist presidents which means that executive policies to suppress media outlets can be just as damaging as corpo</w:t>
      </w:r>
      <w:r w:rsidR="00F65EBD">
        <w:rPr>
          <w:rFonts w:ascii="Times" w:hAnsi="Times"/>
        </w:rPr>
        <w:t>rate favoritism in new coverage</w:t>
      </w:r>
      <w:r w:rsidR="009A3A42">
        <w:rPr>
          <w:rFonts w:ascii="Times" w:hAnsi="Times"/>
        </w:rPr>
        <w:t>.</w:t>
      </w:r>
      <w:r w:rsidR="00A46A50">
        <w:rPr>
          <w:rFonts w:ascii="Times" w:hAnsi="Times"/>
        </w:rPr>
        <w:t xml:space="preserve"> Nonetheless, </w:t>
      </w:r>
      <w:proofErr w:type="gramStart"/>
      <w:r w:rsidR="00C6512C">
        <w:rPr>
          <w:rFonts w:ascii="Times" w:hAnsi="Times"/>
        </w:rPr>
        <w:t>with the exception of</w:t>
      </w:r>
      <w:proofErr w:type="gramEnd"/>
      <w:r w:rsidR="00C6512C">
        <w:rPr>
          <w:rFonts w:ascii="Times" w:hAnsi="Times"/>
        </w:rPr>
        <w:t xml:space="preserve"> Venezuela, media markets across Latin America will be widely controlled by the </w:t>
      </w:r>
      <w:r w:rsidR="00A616A8">
        <w:rPr>
          <w:rFonts w:ascii="Times" w:hAnsi="Times"/>
        </w:rPr>
        <w:t>upper-class</w:t>
      </w:r>
      <w:r w:rsidR="00C6512C">
        <w:rPr>
          <w:rFonts w:ascii="Times" w:hAnsi="Times"/>
        </w:rPr>
        <w:t xml:space="preserve"> elites of the land for the foreseeable future. From the start, this power and influence has been vested within the right wings of Latin American countries. These elites, after all, are the same capitalists who bought and later expanded their corporations leading into the 21</w:t>
      </w:r>
      <w:r w:rsidR="00C6512C" w:rsidRPr="00C6512C">
        <w:rPr>
          <w:rFonts w:ascii="Times" w:hAnsi="Times"/>
          <w:vertAlign w:val="superscript"/>
        </w:rPr>
        <w:t>st</w:t>
      </w:r>
      <w:r w:rsidR="00C6512C">
        <w:rPr>
          <w:rFonts w:ascii="Times" w:hAnsi="Times"/>
        </w:rPr>
        <w:t xml:space="preserve"> century when broadcast and telecommunication were quickly developing. With an absent legal framework that would otherwise be used to combat media</w:t>
      </w:r>
      <w:r w:rsidR="00696690">
        <w:rPr>
          <w:rFonts w:ascii="Times" w:hAnsi="Times"/>
        </w:rPr>
        <w:t xml:space="preserve"> fallacy, the government and its</w:t>
      </w:r>
      <w:r w:rsidR="00C6512C">
        <w:rPr>
          <w:rFonts w:ascii="Times" w:hAnsi="Times"/>
        </w:rPr>
        <w:t xml:space="preserve"> people are at the mercy of the news and coverage that the media decides to perpetuate. The effect of this phenomenon can be </w:t>
      </w:r>
      <w:r w:rsidR="00A616A8">
        <w:rPr>
          <w:rFonts w:ascii="Times" w:hAnsi="Times"/>
        </w:rPr>
        <w:t>seen</w:t>
      </w:r>
      <w:r w:rsidR="00C6512C">
        <w:rPr>
          <w:rFonts w:ascii="Times" w:hAnsi="Times"/>
        </w:rPr>
        <w:t xml:space="preserve"> throughout the Pink Tide</w:t>
      </w:r>
      <w:r w:rsidR="00696690">
        <w:rPr>
          <w:rFonts w:ascii="Times" w:hAnsi="Times"/>
        </w:rPr>
        <w:t xml:space="preserve"> years as a handful</w:t>
      </w:r>
      <w:r w:rsidR="00C6512C">
        <w:rPr>
          <w:rFonts w:ascii="Times" w:hAnsi="Times"/>
        </w:rPr>
        <w:t xml:space="preserve"> conglomerates continued to expand and conquer despite </w:t>
      </w:r>
      <w:r w:rsidR="00696690">
        <w:rPr>
          <w:rFonts w:ascii="Times" w:hAnsi="Times"/>
        </w:rPr>
        <w:t xml:space="preserve">ideological contrast with their corresponding governments. The toothless nature of these expanding </w:t>
      </w:r>
      <w:r w:rsidR="00A616A8">
        <w:rPr>
          <w:rFonts w:ascii="Times" w:hAnsi="Times"/>
        </w:rPr>
        <w:t>right-wing</w:t>
      </w:r>
      <w:r w:rsidR="00696690">
        <w:rPr>
          <w:rFonts w:ascii="Times" w:hAnsi="Times"/>
        </w:rPr>
        <w:t xml:space="preserve"> media outlets allow for a predictive capacity in relation to governing ideology. However, regardless of the acting regime, right wing prominence though communications </w:t>
      </w:r>
      <w:r w:rsidR="00A616A8">
        <w:rPr>
          <w:rFonts w:ascii="Times" w:hAnsi="Times"/>
        </w:rPr>
        <w:t>have</w:t>
      </w:r>
      <w:r w:rsidR="00696690">
        <w:rPr>
          <w:rFonts w:ascii="Times" w:hAnsi="Times"/>
        </w:rPr>
        <w:t xml:space="preserve"> proven to be politically robust.</w:t>
      </w:r>
    </w:p>
    <w:p w14:paraId="49D3E02A" w14:textId="657A305C" w:rsidR="00F94A86" w:rsidRDefault="00F94A86" w:rsidP="00F94A86">
      <w:pPr>
        <w:rPr>
          <w:rFonts w:ascii="Times" w:hAnsi="Times"/>
        </w:rPr>
      </w:pPr>
    </w:p>
    <w:p w14:paraId="604B8F10" w14:textId="77777777" w:rsidR="00F94A86" w:rsidRDefault="00F94A86" w:rsidP="00A616A8">
      <w:pPr>
        <w:rPr>
          <w:rFonts w:ascii="Times" w:hAnsi="Times"/>
        </w:rPr>
      </w:pPr>
    </w:p>
    <w:p w14:paraId="520E2D40" w14:textId="77777777" w:rsidR="00A46A50" w:rsidRDefault="00A46A50" w:rsidP="00696690">
      <w:pPr>
        <w:rPr>
          <w:rFonts w:ascii="Times" w:hAnsi="Times"/>
        </w:rPr>
      </w:pPr>
    </w:p>
    <w:p w14:paraId="53D416BA" w14:textId="3D8A3403" w:rsidR="00AC4F93" w:rsidRDefault="004D36E5" w:rsidP="004E3392">
      <w:pPr>
        <w:jc w:val="center"/>
        <w:rPr>
          <w:rFonts w:ascii="Times" w:hAnsi="Times"/>
        </w:rPr>
      </w:pPr>
      <w:r w:rsidRPr="005E2803">
        <w:rPr>
          <w:rFonts w:ascii="Times" w:hAnsi="Times"/>
        </w:rPr>
        <w:t>Works Cited:</w:t>
      </w:r>
    </w:p>
    <w:p w14:paraId="1F99B837" w14:textId="77777777" w:rsidR="0030392D" w:rsidRDefault="0030392D" w:rsidP="0041426C">
      <w:pPr>
        <w:jc w:val="center"/>
        <w:rPr>
          <w:rFonts w:ascii="Times" w:hAnsi="Times"/>
        </w:rPr>
      </w:pPr>
    </w:p>
    <w:p w14:paraId="329D9A31" w14:textId="77777777" w:rsidR="0030392D" w:rsidRDefault="0030392D" w:rsidP="0030392D">
      <w:pPr>
        <w:rPr>
          <w:rFonts w:ascii="Times" w:hAnsi="Times"/>
          <w:bCs/>
        </w:rPr>
      </w:pPr>
      <w:r>
        <w:rPr>
          <w:rFonts w:ascii="Times" w:hAnsi="Times"/>
        </w:rPr>
        <w:t>Ardila, Ruben</w:t>
      </w:r>
      <w:r w:rsidRPr="00D81382">
        <w:rPr>
          <w:rFonts w:ascii="Times" w:hAnsi="Times"/>
        </w:rPr>
        <w:t>. “Political Psychology: The Latin American Perspective.” </w:t>
      </w:r>
      <w:r w:rsidRPr="00D81382">
        <w:rPr>
          <w:rFonts w:ascii="Times" w:hAnsi="Times"/>
          <w:i/>
          <w:iCs/>
        </w:rPr>
        <w:t>Political Psychology</w:t>
      </w:r>
      <w:r w:rsidRPr="00D81382">
        <w:rPr>
          <w:rFonts w:ascii="Times" w:hAnsi="Times"/>
        </w:rPr>
        <w:t>, vol. 17, no. 2, 1996, pp. 339–351. www.jstor.org/stable/3791814.</w:t>
      </w:r>
      <w:r w:rsidRPr="0030392D">
        <w:rPr>
          <w:rFonts w:ascii="Times" w:hAnsi="Times"/>
          <w:bCs/>
        </w:rPr>
        <w:t xml:space="preserve"> </w:t>
      </w:r>
    </w:p>
    <w:p w14:paraId="7D6D4B89" w14:textId="77777777" w:rsidR="0030392D" w:rsidRDefault="0030392D" w:rsidP="0030392D">
      <w:pPr>
        <w:rPr>
          <w:rFonts w:ascii="Times" w:hAnsi="Times"/>
          <w:bCs/>
        </w:rPr>
      </w:pPr>
    </w:p>
    <w:p w14:paraId="11BE4304" w14:textId="4C600509" w:rsidR="0030392D" w:rsidRPr="00295EF4" w:rsidRDefault="0030392D" w:rsidP="0030392D">
      <w:pPr>
        <w:rPr>
          <w:rFonts w:ascii="Times" w:hAnsi="Times"/>
        </w:rPr>
      </w:pPr>
      <w:r w:rsidRPr="00295EF4">
        <w:rPr>
          <w:rFonts w:ascii="Times" w:hAnsi="Times"/>
          <w:bCs/>
        </w:rPr>
        <w:t>Baker, Edwin C.</w:t>
      </w:r>
      <w:r>
        <w:rPr>
          <w:rFonts w:ascii="Times" w:hAnsi="Times"/>
          <w:bCs/>
        </w:rPr>
        <w:t xml:space="preserve"> </w:t>
      </w:r>
      <w:r w:rsidRPr="00295EF4">
        <w:rPr>
          <w:rFonts w:ascii="Times" w:hAnsi="Times"/>
          <w:bCs/>
        </w:rPr>
        <w:t>"Media Concentration and Democracy: Why Ownership Matters" </w:t>
      </w:r>
      <w:r w:rsidRPr="00295EF4">
        <w:rPr>
          <w:rFonts w:ascii="Times" w:hAnsi="Times"/>
          <w:bCs/>
          <w:i/>
          <w:iCs/>
        </w:rPr>
        <w:t>Development and Change</w:t>
      </w:r>
      <w:r>
        <w:rPr>
          <w:rFonts w:ascii="Times" w:hAnsi="Times"/>
          <w:bCs/>
        </w:rPr>
        <w:t> 40.4 (2007</w:t>
      </w:r>
      <w:r w:rsidRPr="00295EF4">
        <w:rPr>
          <w:rFonts w:ascii="Times" w:hAnsi="Times"/>
          <w:bCs/>
        </w:rPr>
        <w:t>): 807-09. </w:t>
      </w:r>
      <w:r w:rsidRPr="00295EF4">
        <w:rPr>
          <w:rFonts w:ascii="Times" w:hAnsi="Times"/>
          <w:bCs/>
          <w:i/>
          <w:iCs/>
        </w:rPr>
        <w:t>Wiley</w:t>
      </w:r>
      <w:r w:rsidRPr="00295EF4">
        <w:rPr>
          <w:rFonts w:ascii="Times" w:hAnsi="Times"/>
          <w:bCs/>
        </w:rPr>
        <w:t>. Web.</w:t>
      </w:r>
    </w:p>
    <w:p w14:paraId="6E7EE444" w14:textId="77777777" w:rsidR="0030392D" w:rsidRDefault="0030392D" w:rsidP="0030392D">
      <w:pPr>
        <w:rPr>
          <w:rFonts w:ascii="Times" w:hAnsi="Times"/>
          <w:bCs/>
        </w:rPr>
      </w:pPr>
    </w:p>
    <w:p w14:paraId="0060F7E0" w14:textId="77777777" w:rsidR="0030392D" w:rsidRPr="0030392D" w:rsidRDefault="0030392D" w:rsidP="0030392D">
      <w:pPr>
        <w:rPr>
          <w:rFonts w:ascii="Times" w:hAnsi="Times"/>
          <w:bCs/>
        </w:rPr>
      </w:pPr>
      <w:r w:rsidRPr="0030392D">
        <w:rPr>
          <w:rFonts w:ascii="Times" w:hAnsi="Times"/>
          <w:bCs/>
        </w:rPr>
        <w:t>Blanco, Luisa, and Robin Grier. "Explaining the Rise of the Left in Latin America." </w:t>
      </w:r>
      <w:r w:rsidRPr="0030392D">
        <w:rPr>
          <w:rFonts w:ascii="Times" w:hAnsi="Times"/>
          <w:bCs/>
          <w:i/>
          <w:iCs/>
        </w:rPr>
        <w:t>Latin American Research Review</w:t>
      </w:r>
      <w:r w:rsidRPr="0030392D">
        <w:rPr>
          <w:rFonts w:ascii="Times" w:hAnsi="Times"/>
          <w:bCs/>
        </w:rPr>
        <w:t> 48.1 (2013): 68-90. Web.</w:t>
      </w:r>
    </w:p>
    <w:p w14:paraId="7A0FF0B2" w14:textId="77777777" w:rsidR="0030392D" w:rsidRDefault="0030392D" w:rsidP="0030392D">
      <w:pPr>
        <w:rPr>
          <w:rFonts w:ascii="Times" w:hAnsi="Times"/>
          <w:bCs/>
        </w:rPr>
      </w:pPr>
    </w:p>
    <w:p w14:paraId="60B25B3C" w14:textId="63311EFE" w:rsidR="0030392D" w:rsidRDefault="0030392D" w:rsidP="0030392D">
      <w:pPr>
        <w:rPr>
          <w:rFonts w:ascii="Times" w:hAnsi="Times"/>
          <w:bCs/>
        </w:rPr>
      </w:pPr>
      <w:proofErr w:type="spellStart"/>
      <w:r w:rsidRPr="005746C1">
        <w:rPr>
          <w:rFonts w:ascii="Times" w:hAnsi="Times"/>
          <w:bCs/>
        </w:rPr>
        <w:t>Blofield</w:t>
      </w:r>
      <w:proofErr w:type="spellEnd"/>
      <w:r w:rsidRPr="005746C1">
        <w:rPr>
          <w:rFonts w:ascii="Times" w:hAnsi="Times"/>
          <w:bCs/>
        </w:rPr>
        <w:t xml:space="preserve">, </w:t>
      </w:r>
      <w:proofErr w:type="spellStart"/>
      <w:r w:rsidRPr="005746C1">
        <w:rPr>
          <w:rFonts w:ascii="Times" w:hAnsi="Times"/>
          <w:bCs/>
        </w:rPr>
        <w:t>Merike</w:t>
      </w:r>
      <w:proofErr w:type="spellEnd"/>
      <w:r w:rsidRPr="005746C1">
        <w:rPr>
          <w:rFonts w:ascii="Times" w:hAnsi="Times"/>
          <w:bCs/>
        </w:rPr>
        <w:t>. </w:t>
      </w:r>
      <w:r w:rsidRPr="005746C1">
        <w:rPr>
          <w:rFonts w:ascii="Times" w:hAnsi="Times"/>
          <w:bCs/>
          <w:iCs/>
        </w:rPr>
        <w:t>The Great Gap: Inequality and the Politics of Redistribution in Latin America</w:t>
      </w:r>
      <w:r w:rsidRPr="005746C1">
        <w:rPr>
          <w:rFonts w:ascii="Times" w:hAnsi="Times"/>
          <w:bCs/>
        </w:rPr>
        <w:t>. University Park, PA: Pennsylvania State UP, 2011. Print.</w:t>
      </w:r>
    </w:p>
    <w:p w14:paraId="6350BC90" w14:textId="77777777" w:rsidR="0030392D" w:rsidRDefault="0030392D" w:rsidP="0030392D">
      <w:pPr>
        <w:rPr>
          <w:rFonts w:ascii="Times" w:hAnsi="Times"/>
          <w:bCs/>
        </w:rPr>
      </w:pPr>
    </w:p>
    <w:p w14:paraId="6E31C3A7" w14:textId="77777777" w:rsidR="0030392D" w:rsidRPr="005E2803" w:rsidRDefault="0030392D" w:rsidP="0030392D">
      <w:pPr>
        <w:rPr>
          <w:rFonts w:ascii="Times" w:hAnsi="Times"/>
          <w:bCs/>
        </w:rPr>
      </w:pPr>
      <w:r w:rsidRPr="005E2803">
        <w:rPr>
          <w:rFonts w:ascii="Times" w:hAnsi="Times"/>
          <w:bCs/>
        </w:rPr>
        <w:t xml:space="preserve">Boas, Taylor C. "Television and </w:t>
      </w:r>
      <w:proofErr w:type="spellStart"/>
      <w:r w:rsidRPr="005E2803">
        <w:rPr>
          <w:rFonts w:ascii="Times" w:hAnsi="Times"/>
          <w:bCs/>
        </w:rPr>
        <w:t>Neopopulism</w:t>
      </w:r>
      <w:proofErr w:type="spellEnd"/>
      <w:r w:rsidRPr="005E2803">
        <w:rPr>
          <w:rFonts w:ascii="Times" w:hAnsi="Times"/>
          <w:bCs/>
        </w:rPr>
        <w:t xml:space="preserve"> in Latin America: Media Effects in Brazil and Peru." </w:t>
      </w:r>
      <w:r w:rsidRPr="005E2803">
        <w:rPr>
          <w:rFonts w:ascii="Times" w:hAnsi="Times"/>
          <w:bCs/>
          <w:iCs/>
        </w:rPr>
        <w:t>Latin American Research Review</w:t>
      </w:r>
      <w:r w:rsidRPr="005E2803">
        <w:rPr>
          <w:rFonts w:ascii="Times" w:hAnsi="Times"/>
          <w:bCs/>
        </w:rPr>
        <w:t> 40.2 (2005): 27-49. Web.</w:t>
      </w:r>
    </w:p>
    <w:p w14:paraId="2B5EC82A" w14:textId="77777777" w:rsidR="0030392D" w:rsidRPr="005746C1" w:rsidRDefault="0030392D" w:rsidP="0030392D">
      <w:pPr>
        <w:rPr>
          <w:rFonts w:ascii="Times" w:hAnsi="Times"/>
        </w:rPr>
      </w:pPr>
    </w:p>
    <w:p w14:paraId="582717B0" w14:textId="5E8B1E13" w:rsidR="0030392D" w:rsidRPr="004E3392" w:rsidRDefault="0030392D" w:rsidP="004E3392">
      <w:pPr>
        <w:rPr>
          <w:rFonts w:ascii="Times" w:hAnsi="Times"/>
          <w:bCs/>
        </w:rPr>
      </w:pPr>
      <w:r w:rsidRPr="005E2803">
        <w:rPr>
          <w:rFonts w:ascii="Times" w:hAnsi="Times"/>
          <w:bCs/>
        </w:rPr>
        <w:t xml:space="preserve">Carreras, Miguel, and Yasemin </w:t>
      </w:r>
      <w:proofErr w:type="spellStart"/>
      <w:r w:rsidRPr="005E2803">
        <w:rPr>
          <w:rFonts w:ascii="Times" w:hAnsi="Times"/>
          <w:bCs/>
        </w:rPr>
        <w:t>Irepoğlu</w:t>
      </w:r>
      <w:proofErr w:type="spellEnd"/>
      <w:r w:rsidRPr="005E2803">
        <w:rPr>
          <w:rFonts w:ascii="Times" w:hAnsi="Times"/>
          <w:bCs/>
        </w:rPr>
        <w:t>. "Trust in Elections, Vote Buying, and Turnout in Latin America." </w:t>
      </w:r>
      <w:r w:rsidRPr="005E2803">
        <w:rPr>
          <w:rFonts w:ascii="Times" w:hAnsi="Times"/>
          <w:bCs/>
          <w:iCs/>
        </w:rPr>
        <w:t>Electoral Studies</w:t>
      </w:r>
      <w:r w:rsidRPr="005E2803">
        <w:rPr>
          <w:rFonts w:ascii="Times" w:hAnsi="Times"/>
          <w:bCs/>
        </w:rPr>
        <w:t> 32.4 (2013): 609-19. </w:t>
      </w:r>
      <w:r w:rsidRPr="005E2803">
        <w:rPr>
          <w:rFonts w:ascii="Times" w:hAnsi="Times"/>
          <w:bCs/>
          <w:iCs/>
        </w:rPr>
        <w:t>Elsevier</w:t>
      </w:r>
      <w:r w:rsidRPr="005E2803">
        <w:rPr>
          <w:rFonts w:ascii="Times" w:hAnsi="Times"/>
          <w:bCs/>
        </w:rPr>
        <w:t>. Web.</w:t>
      </w:r>
    </w:p>
    <w:p w14:paraId="77B79938" w14:textId="77777777" w:rsidR="0030392D" w:rsidRDefault="0030392D" w:rsidP="0041426C">
      <w:pPr>
        <w:jc w:val="center"/>
        <w:rPr>
          <w:rFonts w:ascii="Times" w:hAnsi="Times"/>
        </w:rPr>
      </w:pPr>
    </w:p>
    <w:p w14:paraId="14D6D2AA" w14:textId="477CD940" w:rsidR="0030392D" w:rsidRPr="005E2803" w:rsidRDefault="0030392D" w:rsidP="0030392D">
      <w:pPr>
        <w:rPr>
          <w:rFonts w:ascii="Times" w:hAnsi="Times"/>
        </w:rPr>
      </w:pPr>
      <w:proofErr w:type="spellStart"/>
      <w:r w:rsidRPr="005E2803">
        <w:rPr>
          <w:rFonts w:ascii="Times" w:hAnsi="Times"/>
        </w:rPr>
        <w:t>Coppedge</w:t>
      </w:r>
      <w:proofErr w:type="spellEnd"/>
      <w:r w:rsidRPr="005E2803">
        <w:rPr>
          <w:rFonts w:ascii="Times" w:hAnsi="Times"/>
        </w:rPr>
        <w:t>,</w:t>
      </w:r>
      <w:r>
        <w:rPr>
          <w:rFonts w:ascii="Times" w:hAnsi="Times"/>
        </w:rPr>
        <w:t xml:space="preserve"> Michael</w:t>
      </w:r>
      <w:r w:rsidRPr="005E2803">
        <w:rPr>
          <w:rFonts w:ascii="Times" w:hAnsi="Times"/>
        </w:rPr>
        <w:t xml:space="preserve"> “A Classification of Latin American Parties” (working paper 244, Kellogg Institute, Notre Dame, Indiana, 1997).</w:t>
      </w:r>
      <w:r w:rsidR="00C53024">
        <w:rPr>
          <w:rFonts w:ascii="Times" w:hAnsi="Times"/>
        </w:rPr>
        <w:t xml:space="preserve">  </w:t>
      </w:r>
      <w:r w:rsidR="00C53024" w:rsidRPr="00C53024">
        <w:rPr>
          <w:rFonts w:ascii="Times" w:hAnsi="Times"/>
          <w:bCs/>
        </w:rPr>
        <w:t>no page numbers</w:t>
      </w:r>
      <w:r w:rsidR="00C53024" w:rsidRPr="00C53024">
        <w:rPr>
          <w:rFonts w:ascii="Times" w:hAnsi="Times"/>
        </w:rPr>
        <w:t>*</w:t>
      </w:r>
    </w:p>
    <w:p w14:paraId="5E7D012F" w14:textId="77777777" w:rsidR="004D36E5" w:rsidRPr="005E2803" w:rsidRDefault="004D36E5" w:rsidP="0041426C">
      <w:pPr>
        <w:jc w:val="center"/>
        <w:rPr>
          <w:rFonts w:ascii="Times" w:hAnsi="Times"/>
        </w:rPr>
      </w:pPr>
    </w:p>
    <w:p w14:paraId="22602EED" w14:textId="720841D5" w:rsidR="004D36E5" w:rsidRPr="005E2803" w:rsidRDefault="004D36E5" w:rsidP="004D36E5">
      <w:pPr>
        <w:rPr>
          <w:rFonts w:ascii="Times" w:hAnsi="Times"/>
        </w:rPr>
      </w:pPr>
      <w:r w:rsidRPr="005E2803">
        <w:rPr>
          <w:rFonts w:ascii="Times" w:hAnsi="Times"/>
        </w:rPr>
        <w:t>Hughes</w:t>
      </w:r>
      <w:r w:rsidR="00C63A73" w:rsidRPr="005E2803">
        <w:rPr>
          <w:rFonts w:ascii="Times" w:hAnsi="Times"/>
        </w:rPr>
        <w:t>, Sallie and</w:t>
      </w:r>
      <w:r w:rsidRPr="005E2803">
        <w:rPr>
          <w:rFonts w:ascii="Times" w:hAnsi="Times"/>
        </w:rPr>
        <w:t xml:space="preserve"> Prado,</w:t>
      </w:r>
      <w:r w:rsidR="00C63A73" w:rsidRPr="005E2803">
        <w:rPr>
          <w:rFonts w:ascii="Times" w:hAnsi="Times"/>
        </w:rPr>
        <w:t xml:space="preserve"> Paola.</w:t>
      </w:r>
      <w:r w:rsidRPr="005E2803">
        <w:rPr>
          <w:rFonts w:ascii="Times" w:hAnsi="Times"/>
        </w:rPr>
        <w:t xml:space="preserve"> “Media Diversity and Social Inequality in Latin America,’ in </w:t>
      </w:r>
      <w:r w:rsidRPr="005E2803">
        <w:rPr>
          <w:rFonts w:ascii="Times" w:hAnsi="Times"/>
          <w:i/>
        </w:rPr>
        <w:t xml:space="preserve">The Great Gap: Inequality and the Politics of Redistribution on Latin America, </w:t>
      </w:r>
      <w:r w:rsidRPr="005E2803">
        <w:rPr>
          <w:rFonts w:ascii="Times" w:hAnsi="Times"/>
        </w:rPr>
        <w:t xml:space="preserve">ed. </w:t>
      </w:r>
      <w:proofErr w:type="spellStart"/>
      <w:r w:rsidRPr="005E2803">
        <w:rPr>
          <w:rFonts w:ascii="Times" w:hAnsi="Times"/>
        </w:rPr>
        <w:t>Merike</w:t>
      </w:r>
      <w:proofErr w:type="spellEnd"/>
      <w:r w:rsidRPr="005E2803">
        <w:rPr>
          <w:rFonts w:ascii="Times" w:hAnsi="Times"/>
        </w:rPr>
        <w:t xml:space="preserve"> </w:t>
      </w:r>
      <w:proofErr w:type="spellStart"/>
      <w:r w:rsidRPr="005E2803">
        <w:rPr>
          <w:rFonts w:ascii="Times" w:hAnsi="Times"/>
        </w:rPr>
        <w:t>Blofield</w:t>
      </w:r>
      <w:proofErr w:type="spellEnd"/>
      <w:r w:rsidRPr="005E2803">
        <w:rPr>
          <w:rFonts w:ascii="Times" w:hAnsi="Times"/>
        </w:rPr>
        <w:t xml:space="preserve"> (University Park: Pennsylvania State University Press, 2001), Chapter 4.</w:t>
      </w:r>
    </w:p>
    <w:p w14:paraId="07C8972D" w14:textId="77777777" w:rsidR="00C63A73" w:rsidRPr="005E2803" w:rsidRDefault="00C63A73" w:rsidP="004D36E5">
      <w:pPr>
        <w:rPr>
          <w:rFonts w:ascii="Times" w:hAnsi="Times"/>
        </w:rPr>
      </w:pPr>
    </w:p>
    <w:p w14:paraId="6F0B1489" w14:textId="6749320E" w:rsidR="00A82F5E" w:rsidRDefault="00C63A73" w:rsidP="00C63A73">
      <w:pPr>
        <w:rPr>
          <w:rFonts w:ascii="Times" w:hAnsi="Times"/>
          <w:bCs/>
        </w:rPr>
      </w:pPr>
      <w:r w:rsidRPr="005E2803">
        <w:rPr>
          <w:rFonts w:ascii="Times" w:hAnsi="Times"/>
          <w:bCs/>
        </w:rPr>
        <w:t xml:space="preserve">Luna, Juan Pablo, and </w:t>
      </w:r>
      <w:proofErr w:type="spellStart"/>
      <w:r w:rsidRPr="005E2803">
        <w:rPr>
          <w:rFonts w:ascii="Times" w:hAnsi="Times"/>
          <w:bCs/>
        </w:rPr>
        <w:t>Cristóbal</w:t>
      </w:r>
      <w:proofErr w:type="spellEnd"/>
      <w:r w:rsidRPr="005E2803">
        <w:rPr>
          <w:rFonts w:ascii="Times" w:hAnsi="Times"/>
          <w:bCs/>
        </w:rPr>
        <w:t xml:space="preserve"> </w:t>
      </w:r>
      <w:proofErr w:type="spellStart"/>
      <w:r w:rsidRPr="005E2803">
        <w:rPr>
          <w:rFonts w:ascii="Times" w:hAnsi="Times"/>
          <w:bCs/>
        </w:rPr>
        <w:t>Rovira</w:t>
      </w:r>
      <w:proofErr w:type="spellEnd"/>
      <w:r w:rsidRPr="005E2803">
        <w:rPr>
          <w:rFonts w:ascii="Times" w:hAnsi="Times"/>
          <w:bCs/>
        </w:rPr>
        <w:t xml:space="preserve"> </w:t>
      </w:r>
      <w:proofErr w:type="spellStart"/>
      <w:r w:rsidRPr="005E2803">
        <w:rPr>
          <w:rFonts w:ascii="Times" w:hAnsi="Times"/>
          <w:bCs/>
        </w:rPr>
        <w:t>Kaltwasser</w:t>
      </w:r>
      <w:proofErr w:type="spellEnd"/>
      <w:r w:rsidRPr="005E2803">
        <w:rPr>
          <w:rFonts w:ascii="Times" w:hAnsi="Times"/>
          <w:bCs/>
        </w:rPr>
        <w:t>. </w:t>
      </w:r>
      <w:r w:rsidRPr="005E2803">
        <w:rPr>
          <w:rFonts w:ascii="Times" w:hAnsi="Times"/>
          <w:bCs/>
          <w:i/>
          <w:iCs/>
        </w:rPr>
        <w:t>The Resilience of the Latin American Right</w:t>
      </w:r>
      <w:r w:rsidRPr="005E2803">
        <w:rPr>
          <w:rFonts w:ascii="Times" w:hAnsi="Times"/>
          <w:bCs/>
        </w:rPr>
        <w:t>, (Baltimore, MD: Johns Hopkins University Press, 2014), Print.</w:t>
      </w:r>
    </w:p>
    <w:p w14:paraId="171FC202" w14:textId="77777777" w:rsidR="00A82F5E" w:rsidRDefault="00A82F5E" w:rsidP="00C63A73">
      <w:pPr>
        <w:rPr>
          <w:rFonts w:ascii="Times" w:hAnsi="Times"/>
          <w:bCs/>
        </w:rPr>
      </w:pPr>
    </w:p>
    <w:p w14:paraId="19D3CDAE" w14:textId="77777777" w:rsidR="00C63A73" w:rsidRPr="005E2803" w:rsidRDefault="00C63A73" w:rsidP="00C63A73">
      <w:pPr>
        <w:rPr>
          <w:rFonts w:ascii="Times" w:hAnsi="Times"/>
        </w:rPr>
      </w:pPr>
      <w:r w:rsidRPr="005E2803">
        <w:rPr>
          <w:rFonts w:ascii="Times" w:hAnsi="Times"/>
          <w:bCs/>
        </w:rPr>
        <w:t xml:space="preserve">Fox, Elizabeth, and Silvio R. </w:t>
      </w:r>
      <w:proofErr w:type="spellStart"/>
      <w:r w:rsidRPr="005E2803">
        <w:rPr>
          <w:rFonts w:ascii="Times" w:hAnsi="Times"/>
          <w:bCs/>
        </w:rPr>
        <w:t>Waisbord</w:t>
      </w:r>
      <w:proofErr w:type="spellEnd"/>
      <w:r w:rsidRPr="005E2803">
        <w:rPr>
          <w:rFonts w:ascii="Times" w:hAnsi="Times"/>
          <w:bCs/>
        </w:rPr>
        <w:t>. </w:t>
      </w:r>
      <w:r w:rsidRPr="005E2803">
        <w:rPr>
          <w:rFonts w:ascii="Times" w:hAnsi="Times"/>
          <w:bCs/>
          <w:i/>
          <w:iCs/>
        </w:rPr>
        <w:t>Latin Politics, Global Media</w:t>
      </w:r>
      <w:r w:rsidRPr="005E2803">
        <w:rPr>
          <w:rFonts w:ascii="Times" w:hAnsi="Times"/>
          <w:bCs/>
        </w:rPr>
        <w:t>. Austin: U of Texas, 2002. Print</w:t>
      </w:r>
    </w:p>
    <w:p w14:paraId="3B5231BC" w14:textId="77777777" w:rsidR="00C63A73" w:rsidRPr="005E2803" w:rsidRDefault="00C63A73" w:rsidP="00C63A73">
      <w:pPr>
        <w:rPr>
          <w:rFonts w:ascii="Times" w:hAnsi="Times"/>
        </w:rPr>
      </w:pPr>
    </w:p>
    <w:p w14:paraId="33603A22" w14:textId="7EF84A28" w:rsidR="00A82F5E" w:rsidRPr="00A82F5E" w:rsidRDefault="00A82F5E" w:rsidP="00A82F5E">
      <w:pPr>
        <w:rPr>
          <w:rFonts w:ascii="Times" w:hAnsi="Times"/>
        </w:rPr>
      </w:pPr>
      <w:r>
        <w:rPr>
          <w:rFonts w:ascii="Times" w:hAnsi="Times"/>
          <w:bCs/>
        </w:rPr>
        <w:t>Fox, Elizabeth, and</w:t>
      </w:r>
      <w:r w:rsidRPr="00A82F5E">
        <w:rPr>
          <w:rFonts w:ascii="Times" w:hAnsi="Times"/>
          <w:bCs/>
        </w:rPr>
        <w:t xml:space="preserve"> </w:t>
      </w:r>
      <w:proofErr w:type="spellStart"/>
      <w:r w:rsidRPr="00A82F5E">
        <w:rPr>
          <w:rFonts w:ascii="Times" w:hAnsi="Times"/>
          <w:bCs/>
        </w:rPr>
        <w:t>Waisbord</w:t>
      </w:r>
      <w:proofErr w:type="spellEnd"/>
      <w:r>
        <w:rPr>
          <w:rFonts w:ascii="Times" w:hAnsi="Times"/>
          <w:bCs/>
        </w:rPr>
        <w:t>, Silvio</w:t>
      </w:r>
      <w:r w:rsidRPr="00A82F5E">
        <w:rPr>
          <w:rFonts w:ascii="Times" w:hAnsi="Times"/>
          <w:bCs/>
        </w:rPr>
        <w:t>. "Latin American Media: A Long View of Politics and Markets." Web.</w:t>
      </w:r>
    </w:p>
    <w:p w14:paraId="3862927B" w14:textId="77777777" w:rsidR="00A82F5E" w:rsidRPr="005E2803" w:rsidRDefault="00A82F5E" w:rsidP="00621882">
      <w:pPr>
        <w:rPr>
          <w:rFonts w:ascii="Times" w:hAnsi="Times"/>
        </w:rPr>
      </w:pPr>
    </w:p>
    <w:p w14:paraId="49534980" w14:textId="77777777" w:rsidR="004376D2" w:rsidRDefault="004376D2" w:rsidP="004376D2">
      <w:pPr>
        <w:rPr>
          <w:rFonts w:ascii="Times" w:hAnsi="Times"/>
          <w:bCs/>
        </w:rPr>
      </w:pPr>
      <w:proofErr w:type="spellStart"/>
      <w:r w:rsidRPr="005E2803">
        <w:rPr>
          <w:rFonts w:ascii="Times" w:hAnsi="Times"/>
          <w:bCs/>
        </w:rPr>
        <w:t>Mudde</w:t>
      </w:r>
      <w:proofErr w:type="spellEnd"/>
      <w:r w:rsidRPr="005E2803">
        <w:rPr>
          <w:rFonts w:ascii="Times" w:hAnsi="Times"/>
          <w:bCs/>
        </w:rPr>
        <w:t>, Cas. "The Populist Zeitgeist." </w:t>
      </w:r>
      <w:r w:rsidRPr="005E2803">
        <w:rPr>
          <w:rFonts w:ascii="Times" w:hAnsi="Times"/>
          <w:bCs/>
          <w:i/>
          <w:iCs/>
        </w:rPr>
        <w:t>Government and Opposition</w:t>
      </w:r>
      <w:r w:rsidRPr="005E2803">
        <w:rPr>
          <w:rFonts w:ascii="Times" w:hAnsi="Times"/>
          <w:bCs/>
        </w:rPr>
        <w:t> 39.4 (2004): 542-63. </w:t>
      </w:r>
      <w:r w:rsidRPr="005E2803">
        <w:rPr>
          <w:rFonts w:ascii="Times" w:hAnsi="Times"/>
          <w:bCs/>
          <w:i/>
          <w:iCs/>
        </w:rPr>
        <w:t>Wiley</w:t>
      </w:r>
      <w:r w:rsidRPr="005E2803">
        <w:rPr>
          <w:rFonts w:ascii="Times" w:hAnsi="Times"/>
          <w:bCs/>
        </w:rPr>
        <w:t>. Web.</w:t>
      </w:r>
    </w:p>
    <w:p w14:paraId="154CAEEE" w14:textId="77777777" w:rsidR="004E3813" w:rsidRDefault="004E3813" w:rsidP="004376D2">
      <w:pPr>
        <w:rPr>
          <w:rFonts w:ascii="Times" w:hAnsi="Times"/>
          <w:bCs/>
        </w:rPr>
      </w:pPr>
    </w:p>
    <w:p w14:paraId="503B5B5E" w14:textId="77777777" w:rsidR="004E3813" w:rsidRPr="005E2803" w:rsidRDefault="004E3813" w:rsidP="004E3813">
      <w:pPr>
        <w:rPr>
          <w:rFonts w:ascii="Times" w:eastAsia="Times New Roman" w:hAnsi="Times" w:cs="Times New Roman"/>
        </w:rPr>
      </w:pPr>
      <w:r w:rsidRPr="005E2803">
        <w:rPr>
          <w:rFonts w:ascii="Times" w:eastAsia="Times New Roman" w:hAnsi="Times" w:cs="Times New Roman"/>
        </w:rPr>
        <w:t xml:space="preserve">Murillo, Maria Victoria, Virginia Oliveros, and Milan Vaishnav. “Voting for the Left or Governing on the Left?” In Latin America’s Left Turn, edited by Steven </w:t>
      </w:r>
      <w:proofErr w:type="spellStart"/>
      <w:r w:rsidRPr="005E2803">
        <w:rPr>
          <w:rFonts w:ascii="Times" w:eastAsia="Times New Roman" w:hAnsi="Times" w:cs="Times New Roman"/>
        </w:rPr>
        <w:t>Levitsky</w:t>
      </w:r>
      <w:proofErr w:type="spellEnd"/>
      <w:r w:rsidRPr="005E2803">
        <w:rPr>
          <w:rFonts w:ascii="Times" w:eastAsia="Times New Roman" w:hAnsi="Times" w:cs="Times New Roman"/>
        </w:rPr>
        <w:t xml:space="preserve"> and Kenneth Roberts. Cambridge, Cambridge University Press.</w:t>
      </w:r>
    </w:p>
    <w:p w14:paraId="1B377EA8" w14:textId="77777777" w:rsidR="004376D2" w:rsidRPr="005E2803" w:rsidRDefault="004376D2" w:rsidP="004376D2">
      <w:pPr>
        <w:rPr>
          <w:rFonts w:ascii="Times" w:hAnsi="Times"/>
        </w:rPr>
      </w:pPr>
    </w:p>
    <w:p w14:paraId="34D21CBA" w14:textId="3E362670" w:rsidR="00D81382" w:rsidRDefault="004E3813" w:rsidP="00D81382">
      <w:pPr>
        <w:rPr>
          <w:rFonts w:ascii="Times" w:eastAsia="Times New Roman" w:hAnsi="Times" w:cs="Times New Roman"/>
        </w:rPr>
      </w:pPr>
      <w:r w:rsidRPr="005E2803">
        <w:rPr>
          <w:rFonts w:ascii="Times" w:eastAsia="Times New Roman" w:hAnsi="Times" w:cs="Times New Roman"/>
        </w:rPr>
        <w:t>Ocampo, Jose Antonio 2007 “The Macroeconomics of the Latin American Economi</w:t>
      </w:r>
      <w:r>
        <w:rPr>
          <w:rFonts w:ascii="Times" w:eastAsia="Times New Roman" w:hAnsi="Times" w:cs="Times New Roman"/>
        </w:rPr>
        <w:t>c Boom.” CEPAL Review 93: 7-28.</w:t>
      </w:r>
    </w:p>
    <w:p w14:paraId="14865076" w14:textId="77777777" w:rsidR="008A6F56" w:rsidRDefault="008A6F56" w:rsidP="00D81382">
      <w:pPr>
        <w:rPr>
          <w:rFonts w:ascii="Times" w:eastAsia="Times New Roman" w:hAnsi="Times" w:cs="Times New Roman"/>
        </w:rPr>
      </w:pPr>
    </w:p>
    <w:p w14:paraId="6D03C4D9" w14:textId="77777777" w:rsidR="008A6F56" w:rsidRDefault="008A6F56" w:rsidP="008A6F56">
      <w:pPr>
        <w:rPr>
          <w:rFonts w:ascii="Times" w:hAnsi="Times"/>
          <w:bCs/>
        </w:rPr>
      </w:pPr>
      <w:r w:rsidRPr="008A6F56">
        <w:rPr>
          <w:rFonts w:ascii="Times" w:hAnsi="Times"/>
          <w:bCs/>
        </w:rPr>
        <w:t>Ocampo, J. A. (2013, March 25). The Latin American Debt Crisis in Historical Perspective. </w:t>
      </w:r>
      <w:r w:rsidRPr="008A6F56">
        <w:rPr>
          <w:rFonts w:ascii="Times" w:hAnsi="Times"/>
          <w:bCs/>
          <w:i/>
          <w:iCs/>
        </w:rPr>
        <w:t>Initiative for Policy Dialogue</w:t>
      </w:r>
      <w:r>
        <w:rPr>
          <w:rFonts w:ascii="Times" w:hAnsi="Times"/>
          <w:bCs/>
        </w:rPr>
        <w:t>.</w:t>
      </w:r>
    </w:p>
    <w:p w14:paraId="12265DD1" w14:textId="77777777" w:rsidR="007A2E60" w:rsidRDefault="007A2E60" w:rsidP="008A6F56">
      <w:pPr>
        <w:rPr>
          <w:rFonts w:ascii="Times" w:hAnsi="Times"/>
          <w:bCs/>
        </w:rPr>
      </w:pPr>
    </w:p>
    <w:p w14:paraId="7AE984EF" w14:textId="77777777" w:rsidR="007A2E60" w:rsidRPr="007A2E60" w:rsidRDefault="007A2E60" w:rsidP="007A2E60">
      <w:pPr>
        <w:rPr>
          <w:rFonts w:ascii="Times" w:hAnsi="Times"/>
        </w:rPr>
      </w:pPr>
      <w:proofErr w:type="spellStart"/>
      <w:r w:rsidRPr="007A2E60">
        <w:rPr>
          <w:rFonts w:ascii="Times" w:hAnsi="Times"/>
          <w:bCs/>
        </w:rPr>
        <w:t>Rohter</w:t>
      </w:r>
      <w:proofErr w:type="spellEnd"/>
      <w:r w:rsidRPr="007A2E60">
        <w:rPr>
          <w:rFonts w:ascii="Times" w:hAnsi="Times"/>
          <w:bCs/>
        </w:rPr>
        <w:t>, L. (2005, March 1). With New Chief, Uruguay Veers Left, in a Latin Pattern. </w:t>
      </w:r>
      <w:r w:rsidRPr="007A2E60">
        <w:rPr>
          <w:rFonts w:ascii="Times" w:hAnsi="Times"/>
          <w:bCs/>
          <w:i/>
          <w:iCs/>
        </w:rPr>
        <w:t>New York Times</w:t>
      </w:r>
      <w:r w:rsidRPr="007A2E60">
        <w:rPr>
          <w:rFonts w:ascii="Times" w:hAnsi="Times"/>
          <w:bCs/>
        </w:rPr>
        <w:t>. Retrieved from http://www.nytimes.com/2005/03/01/world/americas/with-new-chief-uruguay-veers-left-in-a-latin-pattern.html</w:t>
      </w:r>
    </w:p>
    <w:p w14:paraId="7C76C5CB" w14:textId="77777777" w:rsidR="004E3813" w:rsidRDefault="004E3813" w:rsidP="00D81382">
      <w:pPr>
        <w:rPr>
          <w:rFonts w:ascii="Times" w:eastAsia="Times New Roman" w:hAnsi="Times" w:cs="Times New Roman"/>
        </w:rPr>
      </w:pPr>
    </w:p>
    <w:p w14:paraId="4C54AD03" w14:textId="77777777" w:rsidR="004E3813" w:rsidRPr="005E2803" w:rsidRDefault="004E3813" w:rsidP="004E3813">
      <w:pPr>
        <w:rPr>
          <w:rFonts w:ascii="Times" w:hAnsi="Times"/>
        </w:rPr>
      </w:pPr>
      <w:r w:rsidRPr="005E2803">
        <w:rPr>
          <w:rFonts w:ascii="Times" w:hAnsi="Times"/>
        </w:rPr>
        <w:t>Romero,</w:t>
      </w:r>
      <w:r>
        <w:rPr>
          <w:rFonts w:ascii="Times" w:hAnsi="Times"/>
        </w:rPr>
        <w:t xml:space="preserve"> Jose Luis</w:t>
      </w:r>
      <w:r w:rsidRPr="005E2803">
        <w:rPr>
          <w:rFonts w:ascii="Times" w:hAnsi="Times"/>
        </w:rPr>
        <w:t xml:space="preserve"> </w:t>
      </w:r>
      <w:r w:rsidRPr="005E2803">
        <w:rPr>
          <w:rFonts w:ascii="Times" w:hAnsi="Times"/>
          <w:i/>
        </w:rPr>
        <w:t xml:space="preserve">El </w:t>
      </w:r>
      <w:proofErr w:type="spellStart"/>
      <w:r w:rsidRPr="005E2803">
        <w:rPr>
          <w:rFonts w:ascii="Times" w:hAnsi="Times"/>
          <w:i/>
        </w:rPr>
        <w:t>pensamiento</w:t>
      </w:r>
      <w:proofErr w:type="spellEnd"/>
      <w:r w:rsidRPr="005E2803">
        <w:rPr>
          <w:rFonts w:ascii="Times" w:hAnsi="Times"/>
          <w:i/>
        </w:rPr>
        <w:t xml:space="preserve"> politico de la </w:t>
      </w:r>
      <w:proofErr w:type="spellStart"/>
      <w:r w:rsidRPr="005E2803">
        <w:rPr>
          <w:rFonts w:ascii="Times" w:hAnsi="Times"/>
          <w:i/>
        </w:rPr>
        <w:t>derecha</w:t>
      </w:r>
      <w:proofErr w:type="spellEnd"/>
      <w:r w:rsidRPr="005E2803">
        <w:rPr>
          <w:rFonts w:ascii="Times" w:hAnsi="Times"/>
          <w:i/>
        </w:rPr>
        <w:t xml:space="preserve"> </w:t>
      </w:r>
      <w:proofErr w:type="spellStart"/>
      <w:r w:rsidRPr="005E2803">
        <w:rPr>
          <w:rFonts w:ascii="Times" w:hAnsi="Times"/>
          <w:i/>
        </w:rPr>
        <w:t>latinoamericana</w:t>
      </w:r>
      <w:proofErr w:type="spellEnd"/>
      <w:r w:rsidRPr="005E2803">
        <w:rPr>
          <w:rFonts w:ascii="Times" w:hAnsi="Times"/>
          <w:i/>
        </w:rPr>
        <w:t xml:space="preserve"> </w:t>
      </w:r>
      <w:r w:rsidRPr="005E2803">
        <w:rPr>
          <w:rFonts w:ascii="Times" w:hAnsi="Times"/>
        </w:rPr>
        <w:t xml:space="preserve">(Buenos Aires: </w:t>
      </w:r>
      <w:proofErr w:type="spellStart"/>
      <w:r w:rsidRPr="005E2803">
        <w:rPr>
          <w:rFonts w:ascii="Times" w:hAnsi="Times"/>
        </w:rPr>
        <w:t>Paidos</w:t>
      </w:r>
      <w:proofErr w:type="spellEnd"/>
      <w:r w:rsidRPr="005E2803">
        <w:rPr>
          <w:rFonts w:ascii="Times" w:hAnsi="Times"/>
        </w:rPr>
        <w:t xml:space="preserve">, 1970) </w:t>
      </w:r>
    </w:p>
    <w:p w14:paraId="52E14DA0" w14:textId="77777777" w:rsidR="00C63A73" w:rsidRDefault="00C63A73" w:rsidP="00621882">
      <w:pPr>
        <w:rPr>
          <w:rFonts w:ascii="Times" w:hAnsi="Times"/>
        </w:rPr>
      </w:pPr>
    </w:p>
    <w:p w14:paraId="4A05CF2C" w14:textId="3179B14E" w:rsidR="009D5D7D" w:rsidRPr="005E2803" w:rsidRDefault="009D5D7D" w:rsidP="009D5D7D">
      <w:pPr>
        <w:rPr>
          <w:rFonts w:ascii="Times" w:hAnsi="Times"/>
        </w:rPr>
      </w:pPr>
      <w:r>
        <w:rPr>
          <w:rFonts w:ascii="Times" w:hAnsi="Times"/>
        </w:rPr>
        <w:t xml:space="preserve">Salzman, Ryan (2015), </w:t>
      </w:r>
      <w:r w:rsidRPr="009D5D7D">
        <w:rPr>
          <w:rFonts w:ascii="Times" w:hAnsi="Times"/>
        </w:rPr>
        <w:t>News Media Consumption and Political Behavior in Latin America, in: Journal of</w:t>
      </w:r>
      <w:r>
        <w:rPr>
          <w:rFonts w:ascii="Times" w:hAnsi="Times"/>
        </w:rPr>
        <w:t xml:space="preserve"> </w:t>
      </w:r>
      <w:r w:rsidRPr="009D5D7D">
        <w:rPr>
          <w:rFonts w:ascii="Times" w:hAnsi="Times"/>
        </w:rPr>
        <w:t>Politics in Latin America, 7, 2, 71–98.</w:t>
      </w:r>
    </w:p>
    <w:p w14:paraId="01247049" w14:textId="77777777" w:rsidR="00621882" w:rsidRPr="005E2803" w:rsidRDefault="00621882" w:rsidP="00621882">
      <w:pPr>
        <w:rPr>
          <w:rFonts w:ascii="Times" w:hAnsi="Times"/>
        </w:rPr>
      </w:pPr>
    </w:p>
    <w:p w14:paraId="1C26AFCE" w14:textId="3471938A" w:rsidR="00824C7C" w:rsidRPr="005E2803" w:rsidRDefault="00824C7C" w:rsidP="00824C7C">
      <w:pPr>
        <w:rPr>
          <w:rFonts w:ascii="Times" w:eastAsia="Times New Roman" w:hAnsi="Times" w:cs="Times New Roman"/>
        </w:rPr>
      </w:pPr>
      <w:r w:rsidRPr="005E2803">
        <w:rPr>
          <w:rFonts w:ascii="Times" w:eastAsia="Times New Roman" w:hAnsi="Times" w:cs="Times New Roman"/>
        </w:rPr>
        <w:t>Salzman, R</w:t>
      </w:r>
      <w:r w:rsidR="001E00F0">
        <w:rPr>
          <w:rFonts w:ascii="Times" w:eastAsia="Times New Roman" w:hAnsi="Times" w:cs="Times New Roman"/>
        </w:rPr>
        <w:t>yan</w:t>
      </w:r>
      <w:r w:rsidRPr="005E2803">
        <w:rPr>
          <w:rFonts w:ascii="Times" w:eastAsia="Times New Roman" w:hAnsi="Times" w:cs="Times New Roman"/>
        </w:rPr>
        <w:t xml:space="preserve">. (2009). The media in Central America: Costa Rica, El Salvador, Guatemala, Honduras, Nicaragua and Panama. In The handbook of Spanish language media, ed. A. B. </w:t>
      </w:r>
      <w:proofErr w:type="spellStart"/>
      <w:r w:rsidRPr="005E2803">
        <w:rPr>
          <w:rFonts w:ascii="Times" w:eastAsia="Times New Roman" w:hAnsi="Times" w:cs="Times New Roman"/>
        </w:rPr>
        <w:t>Albarran</w:t>
      </w:r>
      <w:proofErr w:type="spellEnd"/>
      <w:r w:rsidRPr="005E2803">
        <w:rPr>
          <w:rFonts w:ascii="Times" w:eastAsia="Times New Roman" w:hAnsi="Times" w:cs="Times New Roman"/>
        </w:rPr>
        <w:t>. New York: Routledge</w:t>
      </w:r>
    </w:p>
    <w:p w14:paraId="3AB7F8E4" w14:textId="77777777" w:rsidR="00AC4F93" w:rsidRPr="005E2803" w:rsidRDefault="00AC4F93" w:rsidP="00824C7C">
      <w:pPr>
        <w:rPr>
          <w:rFonts w:ascii="Times" w:hAnsi="Times"/>
        </w:rPr>
      </w:pPr>
    </w:p>
    <w:p w14:paraId="03013121" w14:textId="77777777" w:rsidR="00824C7C" w:rsidRPr="005E2803" w:rsidRDefault="00824C7C" w:rsidP="00824C7C">
      <w:pPr>
        <w:rPr>
          <w:rFonts w:ascii="Times" w:eastAsia="Times New Roman" w:hAnsi="Times" w:cs="Times New Roman"/>
        </w:rPr>
      </w:pPr>
      <w:r w:rsidRPr="005E2803">
        <w:rPr>
          <w:rFonts w:ascii="Times" w:eastAsia="Times New Roman" w:hAnsi="Times" w:cs="Times New Roman"/>
        </w:rPr>
        <w:t>Rockwell, R. J.; Janus, N. (2003). Media power in Central America. Urbana, IL: University of Illinois Press</w:t>
      </w:r>
    </w:p>
    <w:p w14:paraId="3ED40E0E" w14:textId="77777777" w:rsidR="00AC4F93" w:rsidRPr="005E2803" w:rsidRDefault="00AC4F93" w:rsidP="00824C7C">
      <w:pPr>
        <w:rPr>
          <w:rFonts w:ascii="Times" w:hAnsi="Times"/>
        </w:rPr>
      </w:pPr>
    </w:p>
    <w:p w14:paraId="57410F8E" w14:textId="77777777" w:rsidR="004E3813" w:rsidRPr="005E2803" w:rsidRDefault="004E3813" w:rsidP="004E3813">
      <w:pPr>
        <w:rPr>
          <w:rFonts w:ascii="Times" w:hAnsi="Times"/>
        </w:rPr>
      </w:pPr>
      <w:proofErr w:type="spellStart"/>
      <w:r w:rsidRPr="005E2803">
        <w:rPr>
          <w:rFonts w:ascii="Times" w:hAnsi="Times"/>
          <w:bCs/>
        </w:rPr>
        <w:t>Zaller</w:t>
      </w:r>
      <w:proofErr w:type="spellEnd"/>
      <w:r w:rsidRPr="005E2803">
        <w:rPr>
          <w:rFonts w:ascii="Times" w:hAnsi="Times"/>
          <w:bCs/>
        </w:rPr>
        <w:t>, John. </w:t>
      </w:r>
      <w:r w:rsidRPr="005E2803">
        <w:rPr>
          <w:rFonts w:ascii="Times" w:hAnsi="Times"/>
          <w:bCs/>
          <w:i/>
          <w:iCs/>
        </w:rPr>
        <w:t>A Theory of Media Politics: How the Interests of Politicians, Journalists, and Citizens Shape the News</w:t>
      </w:r>
      <w:r w:rsidRPr="005E2803">
        <w:rPr>
          <w:rFonts w:ascii="Times" w:hAnsi="Times"/>
          <w:bCs/>
        </w:rPr>
        <w:t>. Chicago: U of Chicago, 1999. Print.</w:t>
      </w:r>
    </w:p>
    <w:p w14:paraId="3D992062" w14:textId="77777777" w:rsidR="00415F17" w:rsidRPr="005E2803" w:rsidRDefault="00415F17" w:rsidP="009E50BC">
      <w:pPr>
        <w:rPr>
          <w:rFonts w:ascii="Times" w:hAnsi="Times"/>
        </w:rPr>
      </w:pPr>
    </w:p>
    <w:p w14:paraId="07D63DA1" w14:textId="77777777" w:rsidR="00136826" w:rsidRDefault="00136826" w:rsidP="009E50BC">
      <w:pPr>
        <w:rPr>
          <w:rFonts w:ascii="Times" w:hAnsi="Times"/>
        </w:rPr>
      </w:pPr>
    </w:p>
    <w:p w14:paraId="429A242F" w14:textId="77777777" w:rsidR="00136826" w:rsidRDefault="00136826" w:rsidP="009E50BC">
      <w:pPr>
        <w:rPr>
          <w:rFonts w:ascii="Times" w:hAnsi="Times"/>
        </w:rPr>
      </w:pPr>
    </w:p>
    <w:p w14:paraId="2E6AF372" w14:textId="77777777" w:rsidR="00136826" w:rsidRDefault="00136826" w:rsidP="009E50BC">
      <w:pPr>
        <w:rPr>
          <w:rFonts w:ascii="Times" w:hAnsi="Times"/>
        </w:rPr>
      </w:pPr>
    </w:p>
    <w:p w14:paraId="580A241F" w14:textId="77777777" w:rsidR="00136826" w:rsidRDefault="00136826" w:rsidP="009E50BC">
      <w:pPr>
        <w:rPr>
          <w:rFonts w:ascii="Times" w:hAnsi="Times"/>
        </w:rPr>
      </w:pPr>
    </w:p>
    <w:p w14:paraId="18188C96" w14:textId="77777777" w:rsidR="00136826" w:rsidRDefault="00136826" w:rsidP="009E50BC">
      <w:pPr>
        <w:rPr>
          <w:rFonts w:ascii="Times" w:hAnsi="Times"/>
        </w:rPr>
      </w:pPr>
    </w:p>
    <w:p w14:paraId="00D6095F" w14:textId="77777777" w:rsidR="00136826" w:rsidRDefault="00136826" w:rsidP="009E50BC">
      <w:pPr>
        <w:rPr>
          <w:rFonts w:ascii="Times" w:hAnsi="Times"/>
        </w:rPr>
      </w:pPr>
    </w:p>
    <w:p w14:paraId="2E3241CD" w14:textId="77777777" w:rsidR="00136826" w:rsidRDefault="00136826" w:rsidP="009E50BC">
      <w:pPr>
        <w:rPr>
          <w:rFonts w:ascii="Times" w:hAnsi="Times"/>
        </w:rPr>
      </w:pPr>
    </w:p>
    <w:p w14:paraId="59132978" w14:textId="77777777" w:rsidR="00136826" w:rsidRDefault="00136826" w:rsidP="009E50BC">
      <w:pPr>
        <w:rPr>
          <w:rFonts w:ascii="Times" w:hAnsi="Times"/>
        </w:rPr>
      </w:pPr>
    </w:p>
    <w:p w14:paraId="4F2AB753" w14:textId="77777777" w:rsidR="00136826" w:rsidRDefault="00136826" w:rsidP="009E50BC">
      <w:pPr>
        <w:rPr>
          <w:rFonts w:ascii="Times" w:hAnsi="Times"/>
        </w:rPr>
      </w:pPr>
    </w:p>
    <w:p w14:paraId="34C7BB54" w14:textId="77777777" w:rsidR="00136826" w:rsidRDefault="00136826" w:rsidP="009E50BC">
      <w:pPr>
        <w:rPr>
          <w:rFonts w:ascii="Times" w:hAnsi="Times"/>
        </w:rPr>
      </w:pPr>
    </w:p>
    <w:p w14:paraId="6D6A46A0" w14:textId="77777777" w:rsidR="00136826" w:rsidRDefault="00136826" w:rsidP="009E50BC">
      <w:pPr>
        <w:rPr>
          <w:rFonts w:ascii="Times" w:hAnsi="Times"/>
        </w:rPr>
      </w:pPr>
    </w:p>
    <w:p w14:paraId="21246269" w14:textId="77777777" w:rsidR="00136826" w:rsidRDefault="00136826" w:rsidP="009E50BC">
      <w:pPr>
        <w:rPr>
          <w:rFonts w:ascii="Times" w:hAnsi="Times"/>
        </w:rPr>
      </w:pPr>
    </w:p>
    <w:p w14:paraId="0BE01A68" w14:textId="77777777" w:rsidR="00136826" w:rsidRDefault="00136826" w:rsidP="009E50BC">
      <w:pPr>
        <w:rPr>
          <w:rFonts w:ascii="Times" w:hAnsi="Times"/>
        </w:rPr>
      </w:pPr>
    </w:p>
    <w:p w14:paraId="2F61CD77" w14:textId="77777777" w:rsidR="00136826" w:rsidRDefault="00136826" w:rsidP="009E50BC">
      <w:pPr>
        <w:rPr>
          <w:rFonts w:ascii="Times" w:hAnsi="Times"/>
        </w:rPr>
      </w:pPr>
    </w:p>
    <w:p w14:paraId="56142539" w14:textId="77777777" w:rsidR="00136826" w:rsidRDefault="00136826" w:rsidP="009E50BC">
      <w:pPr>
        <w:rPr>
          <w:rFonts w:ascii="Times" w:hAnsi="Times"/>
        </w:rPr>
      </w:pPr>
    </w:p>
    <w:p w14:paraId="5DE4D120" w14:textId="77777777" w:rsidR="00136826" w:rsidRDefault="00136826" w:rsidP="009E50BC">
      <w:pPr>
        <w:rPr>
          <w:rFonts w:ascii="Times" w:hAnsi="Times"/>
        </w:rPr>
      </w:pPr>
    </w:p>
    <w:p w14:paraId="42484B5F" w14:textId="77777777" w:rsidR="00136826" w:rsidRDefault="00136826" w:rsidP="009E50BC">
      <w:pPr>
        <w:rPr>
          <w:rFonts w:ascii="Times" w:hAnsi="Times"/>
        </w:rPr>
      </w:pPr>
    </w:p>
    <w:p w14:paraId="4B78311F" w14:textId="77777777" w:rsidR="00FD0C76" w:rsidRDefault="00FD0C76" w:rsidP="00136826">
      <w:pPr>
        <w:jc w:val="center"/>
        <w:rPr>
          <w:rFonts w:ascii="Times" w:hAnsi="Times"/>
        </w:rPr>
      </w:pPr>
    </w:p>
    <w:p w14:paraId="070D05F8" w14:textId="77777777" w:rsidR="00C24AB1" w:rsidRDefault="00C24AB1" w:rsidP="00082176">
      <w:pPr>
        <w:rPr>
          <w:rFonts w:ascii="Times" w:hAnsi="Times"/>
        </w:rPr>
      </w:pPr>
    </w:p>
    <w:p w14:paraId="130D1309" w14:textId="77777777" w:rsidR="00A46A50" w:rsidRDefault="00A46A50" w:rsidP="00696690">
      <w:pPr>
        <w:rPr>
          <w:rFonts w:ascii="Times" w:hAnsi="Times"/>
        </w:rPr>
      </w:pPr>
    </w:p>
    <w:p w14:paraId="7C148060" w14:textId="10FF0B6E" w:rsidR="00450059" w:rsidRDefault="00136826" w:rsidP="00136826">
      <w:pPr>
        <w:jc w:val="center"/>
        <w:rPr>
          <w:rFonts w:ascii="Times" w:hAnsi="Times"/>
        </w:rPr>
      </w:pPr>
      <w:r>
        <w:rPr>
          <w:rFonts w:ascii="Times" w:hAnsi="Times"/>
        </w:rPr>
        <w:t>Appendix:</w:t>
      </w:r>
    </w:p>
    <w:p w14:paraId="0C4E7601" w14:textId="77777777" w:rsidR="00136826" w:rsidRDefault="00136826" w:rsidP="00136826">
      <w:pPr>
        <w:rPr>
          <w:rFonts w:ascii="Times" w:hAnsi="Times"/>
        </w:rPr>
      </w:pPr>
    </w:p>
    <w:p w14:paraId="16F23AF7" w14:textId="4675BA59" w:rsidR="006F245F" w:rsidRDefault="00136826" w:rsidP="00136826">
      <w:pPr>
        <w:rPr>
          <w:rFonts w:ascii="Times" w:hAnsi="Times"/>
        </w:rPr>
      </w:pPr>
      <w:r>
        <w:rPr>
          <w:rFonts w:ascii="Times" w:hAnsi="Times"/>
        </w:rPr>
        <w:lastRenderedPageBreak/>
        <w:t>Table 1</w:t>
      </w:r>
      <w:r w:rsidR="006F245F">
        <w:rPr>
          <w:rFonts w:ascii="Times" w:hAnsi="Times"/>
        </w:rPr>
        <w:t>:</w:t>
      </w:r>
    </w:p>
    <w:p w14:paraId="6024D085" w14:textId="77777777" w:rsidR="006F245F" w:rsidRDefault="006F245F" w:rsidP="006F245F">
      <w:pPr>
        <w:jc w:val="center"/>
        <w:rPr>
          <w:rFonts w:ascii="Times" w:hAnsi="Times"/>
        </w:rPr>
      </w:pPr>
    </w:p>
    <w:p w14:paraId="78C4BEFB" w14:textId="7F605D2C" w:rsidR="006F245F" w:rsidRDefault="006F245F" w:rsidP="006F245F">
      <w:pPr>
        <w:ind w:left="720" w:firstLine="720"/>
        <w:rPr>
          <w:rFonts w:ascii="Times" w:hAnsi="Times"/>
        </w:rPr>
      </w:pPr>
      <w:r w:rsidRPr="006F245F">
        <w:rPr>
          <w:rFonts w:ascii="Times" w:hAnsi="Times"/>
        </w:rPr>
        <w:t>1999</w:t>
      </w:r>
      <w:r w:rsidRPr="006F245F">
        <w:rPr>
          <w:rFonts w:ascii="Times" w:hAnsi="Times"/>
        </w:rPr>
        <w:tab/>
        <w:t xml:space="preserve">   </w:t>
      </w:r>
      <w:r>
        <w:rPr>
          <w:rFonts w:ascii="Times" w:hAnsi="Times"/>
        </w:rPr>
        <w:tab/>
      </w:r>
      <w:r>
        <w:rPr>
          <w:rFonts w:ascii="Times" w:hAnsi="Times"/>
        </w:rPr>
        <w:tab/>
      </w:r>
      <w:r>
        <w:rPr>
          <w:rFonts w:ascii="Times" w:hAnsi="Times"/>
        </w:rPr>
        <w:tab/>
        <w:t xml:space="preserve"> 2012</w:t>
      </w:r>
      <w:r>
        <w:rPr>
          <w:rFonts w:ascii="Times" w:hAnsi="Times"/>
        </w:rPr>
        <w:tab/>
      </w:r>
      <w:r>
        <w:rPr>
          <w:rFonts w:ascii="Times" w:hAnsi="Times"/>
        </w:rPr>
        <w:tab/>
      </w:r>
      <w:r>
        <w:rPr>
          <w:rFonts w:ascii="Times" w:hAnsi="Times"/>
        </w:rPr>
        <w:tab/>
      </w:r>
      <w:r>
        <w:rPr>
          <w:rFonts w:ascii="Times" w:hAnsi="Times"/>
        </w:rPr>
        <w:tab/>
      </w:r>
      <w:r w:rsidRPr="006F245F">
        <w:rPr>
          <w:rFonts w:ascii="Times" w:hAnsi="Times"/>
        </w:rPr>
        <w:t>2016</w:t>
      </w:r>
    </w:p>
    <w:p w14:paraId="2EDF953A" w14:textId="6D2B9F96" w:rsidR="006F245F" w:rsidRDefault="006F245F" w:rsidP="006F245F">
      <w:pPr>
        <w:ind w:firstLine="720"/>
        <w:rPr>
          <w:rFonts w:ascii="Times" w:hAnsi="Times"/>
        </w:rPr>
      </w:pPr>
      <w:r w:rsidRPr="00EF1B94">
        <w:rPr>
          <w:rFonts w:ascii="Times" w:hAnsi="Times"/>
          <w:noProof/>
        </w:rPr>
        <w:drawing>
          <wp:inline distT="0" distB="0" distL="0" distR="0" wp14:anchorId="3D962498" wp14:editId="4406B2A9">
            <wp:extent cx="5486400" cy="2157095"/>
            <wp:effectExtent l="0" t="0" r="0" b="1905"/>
            <wp:docPr id="1026" name="Picture 2" descr="The map simplifies “left” and “right” governments. Most were center-oriented regimes. Blue - governed by right-wing parties Red - governed by left-wing parties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map simplifies “left” and “right” governments. Most were center-oriented regimes. Blue - governed by right-wing parties Red - governed by left-wing parties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57095"/>
                    </a:xfrm>
                    <a:prstGeom prst="rect">
                      <a:avLst/>
                    </a:prstGeom>
                    <a:noFill/>
                  </pic:spPr>
                </pic:pic>
              </a:graphicData>
            </a:graphic>
          </wp:inline>
        </w:drawing>
      </w:r>
    </w:p>
    <w:p w14:paraId="19AAB325" w14:textId="77777777" w:rsidR="00C24AB1" w:rsidRDefault="00C24AB1" w:rsidP="00136826">
      <w:pPr>
        <w:jc w:val="both"/>
        <w:rPr>
          <w:rFonts w:ascii="Times" w:hAnsi="Times"/>
        </w:rPr>
      </w:pPr>
    </w:p>
    <w:p w14:paraId="44A740D2" w14:textId="77777777" w:rsidR="00C24AB1" w:rsidRDefault="00C24AB1" w:rsidP="00136826">
      <w:pPr>
        <w:jc w:val="both"/>
        <w:rPr>
          <w:rFonts w:ascii="Times" w:hAnsi="Times"/>
        </w:rPr>
      </w:pPr>
    </w:p>
    <w:p w14:paraId="779E4696" w14:textId="3C795228" w:rsidR="00136826" w:rsidRDefault="00136826" w:rsidP="00136826">
      <w:pPr>
        <w:jc w:val="both"/>
        <w:rPr>
          <w:rFonts w:ascii="Times" w:hAnsi="Times"/>
        </w:rPr>
      </w:pPr>
      <w:r>
        <w:rPr>
          <w:rFonts w:ascii="Times" w:hAnsi="Times"/>
        </w:rPr>
        <w:t>Table 2:</w:t>
      </w:r>
    </w:p>
    <w:p w14:paraId="526C973A" w14:textId="77777777" w:rsidR="006F245F" w:rsidRDefault="006F245F" w:rsidP="006F245F">
      <w:pPr>
        <w:ind w:firstLine="720"/>
        <w:rPr>
          <w:rFonts w:ascii="Times" w:hAnsi="Times"/>
        </w:rPr>
      </w:pPr>
    </w:p>
    <w:p w14:paraId="2AF27F03" w14:textId="1FEC027B" w:rsidR="000F244F" w:rsidRDefault="00136826" w:rsidP="006F245F">
      <w:pPr>
        <w:rPr>
          <w:rFonts w:ascii="Times" w:hAnsi="Times"/>
        </w:rPr>
      </w:pPr>
      <w:r w:rsidRPr="00EF1B94">
        <w:rPr>
          <w:rFonts w:ascii="Times" w:hAnsi="Times" w:cs="Times"/>
          <w:noProof/>
          <w:sz w:val="20"/>
          <w:szCs w:val="20"/>
        </w:rPr>
        <w:drawing>
          <wp:inline distT="0" distB="0" distL="0" distR="0" wp14:anchorId="1AD49B42" wp14:editId="6954F283">
            <wp:extent cx="5486400" cy="2345055"/>
            <wp:effectExtent l="0" t="0" r="0" b="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2345055"/>
                    </a:xfrm>
                    <a:prstGeom prst="rect">
                      <a:avLst/>
                    </a:prstGeom>
                  </pic:spPr>
                </pic:pic>
              </a:graphicData>
            </a:graphic>
          </wp:inline>
        </w:drawing>
      </w:r>
    </w:p>
    <w:p w14:paraId="473C3885" w14:textId="77777777" w:rsidR="000F244F" w:rsidRPr="000F244F" w:rsidRDefault="000F244F" w:rsidP="000F244F">
      <w:pPr>
        <w:rPr>
          <w:rFonts w:ascii="Times" w:hAnsi="Times"/>
        </w:rPr>
      </w:pPr>
    </w:p>
    <w:p w14:paraId="016D97A3" w14:textId="77777777" w:rsidR="000F244F" w:rsidRPr="000F244F" w:rsidRDefault="000F244F" w:rsidP="000F244F">
      <w:pPr>
        <w:rPr>
          <w:rFonts w:ascii="Times" w:hAnsi="Times"/>
        </w:rPr>
      </w:pPr>
    </w:p>
    <w:p w14:paraId="3C27E154" w14:textId="645EEB81" w:rsidR="000F244F" w:rsidRDefault="000F244F" w:rsidP="000F244F">
      <w:pPr>
        <w:rPr>
          <w:rFonts w:ascii="Times" w:hAnsi="Times"/>
        </w:rPr>
      </w:pPr>
    </w:p>
    <w:p w14:paraId="287DA2E9" w14:textId="77777777" w:rsidR="006F245F" w:rsidRPr="000F244F" w:rsidRDefault="006F245F" w:rsidP="000F244F">
      <w:pPr>
        <w:rPr>
          <w:rFonts w:ascii="Times" w:hAnsi="Times"/>
        </w:rPr>
      </w:pPr>
    </w:p>
    <w:sectPr w:rsidR="006F245F" w:rsidRPr="000F244F" w:rsidSect="00212776">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76C44" w14:textId="77777777" w:rsidR="00733937" w:rsidRDefault="00733937" w:rsidP="009C6F33">
      <w:r>
        <w:separator/>
      </w:r>
    </w:p>
  </w:endnote>
  <w:endnote w:type="continuationSeparator" w:id="0">
    <w:p w14:paraId="2ED34F33" w14:textId="77777777" w:rsidR="00733937" w:rsidRDefault="00733937" w:rsidP="009C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A61F3" w14:textId="77777777" w:rsidR="00733937" w:rsidRDefault="00733937" w:rsidP="009C6F33">
      <w:r>
        <w:separator/>
      </w:r>
    </w:p>
  </w:footnote>
  <w:footnote w:type="continuationSeparator" w:id="0">
    <w:p w14:paraId="3BC3EF53" w14:textId="77777777" w:rsidR="00733937" w:rsidRDefault="00733937" w:rsidP="009C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BE3B1" w14:textId="77777777" w:rsidR="00533363" w:rsidRDefault="00533363" w:rsidP="009C6F3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8D40CE" w14:textId="77777777" w:rsidR="00533363" w:rsidRDefault="00533363" w:rsidP="009C6F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545F3" w14:textId="66203960" w:rsidR="00533363" w:rsidRDefault="00533363" w:rsidP="009C6F33">
    <w:pPr>
      <w:pStyle w:val="Header"/>
      <w:framePr w:wrap="around" w:vAnchor="text" w:hAnchor="margin" w:xAlign="right" w:y="1"/>
      <w:rPr>
        <w:rStyle w:val="PageNumber"/>
      </w:rPr>
    </w:pPr>
    <w:r>
      <w:rPr>
        <w:rStyle w:val="PageNumber"/>
      </w:rPr>
      <w:t xml:space="preserve">Escobar </w:t>
    </w:r>
    <w:r>
      <w:rPr>
        <w:rStyle w:val="PageNumber"/>
      </w:rPr>
      <w:fldChar w:fldCharType="begin"/>
    </w:r>
    <w:r>
      <w:rPr>
        <w:rStyle w:val="PageNumber"/>
      </w:rPr>
      <w:instrText xml:space="preserve">PAGE  </w:instrText>
    </w:r>
    <w:r>
      <w:rPr>
        <w:rStyle w:val="PageNumber"/>
      </w:rPr>
      <w:fldChar w:fldCharType="separate"/>
    </w:r>
    <w:r w:rsidR="00EB0763">
      <w:rPr>
        <w:rStyle w:val="PageNumber"/>
        <w:noProof/>
      </w:rPr>
      <w:t>1</w:t>
    </w:r>
    <w:r>
      <w:rPr>
        <w:rStyle w:val="PageNumber"/>
      </w:rPr>
      <w:fldChar w:fldCharType="end"/>
    </w:r>
    <w:r>
      <w:rPr>
        <w:rStyle w:val="PageNumber"/>
      </w:rPr>
      <w:t xml:space="preserve"> </w:t>
    </w:r>
  </w:p>
  <w:p w14:paraId="3951B479" w14:textId="77777777" w:rsidR="00533363" w:rsidRDefault="00533363" w:rsidP="009C6F3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A2B4D"/>
    <w:multiLevelType w:val="hybridMultilevel"/>
    <w:tmpl w:val="84F6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A661E"/>
    <w:multiLevelType w:val="hybridMultilevel"/>
    <w:tmpl w:val="4AF6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94021"/>
    <w:multiLevelType w:val="hybridMultilevel"/>
    <w:tmpl w:val="CB727C08"/>
    <w:lvl w:ilvl="0" w:tplc="AE244388">
      <w:start w:val="1"/>
      <w:numFmt w:val="bullet"/>
      <w:lvlText w:val="•"/>
      <w:lvlJc w:val="left"/>
      <w:pPr>
        <w:tabs>
          <w:tab w:val="num" w:pos="720"/>
        </w:tabs>
        <w:ind w:left="720" w:hanging="360"/>
      </w:pPr>
      <w:rPr>
        <w:rFonts w:ascii="Arial" w:hAnsi="Arial" w:hint="default"/>
      </w:rPr>
    </w:lvl>
    <w:lvl w:ilvl="1" w:tplc="2EB2B77C" w:tentative="1">
      <w:start w:val="1"/>
      <w:numFmt w:val="bullet"/>
      <w:lvlText w:val="•"/>
      <w:lvlJc w:val="left"/>
      <w:pPr>
        <w:tabs>
          <w:tab w:val="num" w:pos="1440"/>
        </w:tabs>
        <w:ind w:left="1440" w:hanging="360"/>
      </w:pPr>
      <w:rPr>
        <w:rFonts w:ascii="Arial" w:hAnsi="Arial" w:hint="default"/>
      </w:rPr>
    </w:lvl>
    <w:lvl w:ilvl="2" w:tplc="8AC05D9A" w:tentative="1">
      <w:start w:val="1"/>
      <w:numFmt w:val="bullet"/>
      <w:lvlText w:val="•"/>
      <w:lvlJc w:val="left"/>
      <w:pPr>
        <w:tabs>
          <w:tab w:val="num" w:pos="2160"/>
        </w:tabs>
        <w:ind w:left="2160" w:hanging="360"/>
      </w:pPr>
      <w:rPr>
        <w:rFonts w:ascii="Arial" w:hAnsi="Arial" w:hint="default"/>
      </w:rPr>
    </w:lvl>
    <w:lvl w:ilvl="3" w:tplc="49D00420" w:tentative="1">
      <w:start w:val="1"/>
      <w:numFmt w:val="bullet"/>
      <w:lvlText w:val="•"/>
      <w:lvlJc w:val="left"/>
      <w:pPr>
        <w:tabs>
          <w:tab w:val="num" w:pos="2880"/>
        </w:tabs>
        <w:ind w:left="2880" w:hanging="360"/>
      </w:pPr>
      <w:rPr>
        <w:rFonts w:ascii="Arial" w:hAnsi="Arial" w:hint="default"/>
      </w:rPr>
    </w:lvl>
    <w:lvl w:ilvl="4" w:tplc="C05C126C" w:tentative="1">
      <w:start w:val="1"/>
      <w:numFmt w:val="bullet"/>
      <w:lvlText w:val="•"/>
      <w:lvlJc w:val="left"/>
      <w:pPr>
        <w:tabs>
          <w:tab w:val="num" w:pos="3600"/>
        </w:tabs>
        <w:ind w:left="3600" w:hanging="360"/>
      </w:pPr>
      <w:rPr>
        <w:rFonts w:ascii="Arial" w:hAnsi="Arial" w:hint="default"/>
      </w:rPr>
    </w:lvl>
    <w:lvl w:ilvl="5" w:tplc="077C6930" w:tentative="1">
      <w:start w:val="1"/>
      <w:numFmt w:val="bullet"/>
      <w:lvlText w:val="•"/>
      <w:lvlJc w:val="left"/>
      <w:pPr>
        <w:tabs>
          <w:tab w:val="num" w:pos="4320"/>
        </w:tabs>
        <w:ind w:left="4320" w:hanging="360"/>
      </w:pPr>
      <w:rPr>
        <w:rFonts w:ascii="Arial" w:hAnsi="Arial" w:hint="default"/>
      </w:rPr>
    </w:lvl>
    <w:lvl w:ilvl="6" w:tplc="B38203F0" w:tentative="1">
      <w:start w:val="1"/>
      <w:numFmt w:val="bullet"/>
      <w:lvlText w:val="•"/>
      <w:lvlJc w:val="left"/>
      <w:pPr>
        <w:tabs>
          <w:tab w:val="num" w:pos="5040"/>
        </w:tabs>
        <w:ind w:left="5040" w:hanging="360"/>
      </w:pPr>
      <w:rPr>
        <w:rFonts w:ascii="Arial" w:hAnsi="Arial" w:hint="default"/>
      </w:rPr>
    </w:lvl>
    <w:lvl w:ilvl="7" w:tplc="7F8821E0" w:tentative="1">
      <w:start w:val="1"/>
      <w:numFmt w:val="bullet"/>
      <w:lvlText w:val="•"/>
      <w:lvlJc w:val="left"/>
      <w:pPr>
        <w:tabs>
          <w:tab w:val="num" w:pos="5760"/>
        </w:tabs>
        <w:ind w:left="5760" w:hanging="360"/>
      </w:pPr>
      <w:rPr>
        <w:rFonts w:ascii="Arial" w:hAnsi="Arial" w:hint="default"/>
      </w:rPr>
    </w:lvl>
    <w:lvl w:ilvl="8" w:tplc="0C987A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6C"/>
    <w:rsid w:val="000029FE"/>
    <w:rsid w:val="000070BF"/>
    <w:rsid w:val="00012263"/>
    <w:rsid w:val="0001668A"/>
    <w:rsid w:val="00027DD0"/>
    <w:rsid w:val="00033C79"/>
    <w:rsid w:val="0003741B"/>
    <w:rsid w:val="00045597"/>
    <w:rsid w:val="00071A11"/>
    <w:rsid w:val="00076684"/>
    <w:rsid w:val="00076836"/>
    <w:rsid w:val="00082176"/>
    <w:rsid w:val="000A07E1"/>
    <w:rsid w:val="000A6148"/>
    <w:rsid w:val="000A70C6"/>
    <w:rsid w:val="000D3281"/>
    <w:rsid w:val="000D79B7"/>
    <w:rsid w:val="000E5AAB"/>
    <w:rsid w:val="000E6458"/>
    <w:rsid w:val="000F050F"/>
    <w:rsid w:val="000F244F"/>
    <w:rsid w:val="000F723D"/>
    <w:rsid w:val="00102ACA"/>
    <w:rsid w:val="00104953"/>
    <w:rsid w:val="00115DF1"/>
    <w:rsid w:val="00135C67"/>
    <w:rsid w:val="00136826"/>
    <w:rsid w:val="00142527"/>
    <w:rsid w:val="001504C0"/>
    <w:rsid w:val="00151E8C"/>
    <w:rsid w:val="00152C10"/>
    <w:rsid w:val="00153FAB"/>
    <w:rsid w:val="00160A0A"/>
    <w:rsid w:val="0016697A"/>
    <w:rsid w:val="00176752"/>
    <w:rsid w:val="00186E5F"/>
    <w:rsid w:val="001873C9"/>
    <w:rsid w:val="001A44B3"/>
    <w:rsid w:val="001B25E0"/>
    <w:rsid w:val="001C5417"/>
    <w:rsid w:val="001D2997"/>
    <w:rsid w:val="001D44E1"/>
    <w:rsid w:val="001E00F0"/>
    <w:rsid w:val="001E06E3"/>
    <w:rsid w:val="001E4E60"/>
    <w:rsid w:val="001F3DF4"/>
    <w:rsid w:val="00202E8B"/>
    <w:rsid w:val="00212776"/>
    <w:rsid w:val="00241194"/>
    <w:rsid w:val="00242F99"/>
    <w:rsid w:val="00245416"/>
    <w:rsid w:val="00273714"/>
    <w:rsid w:val="00283C5E"/>
    <w:rsid w:val="00293757"/>
    <w:rsid w:val="0029415B"/>
    <w:rsid w:val="00294D64"/>
    <w:rsid w:val="00295EF4"/>
    <w:rsid w:val="002B0B82"/>
    <w:rsid w:val="002C4FB2"/>
    <w:rsid w:val="002D4ED6"/>
    <w:rsid w:val="002F378F"/>
    <w:rsid w:val="002F7BA5"/>
    <w:rsid w:val="0030392D"/>
    <w:rsid w:val="003041E9"/>
    <w:rsid w:val="003052F3"/>
    <w:rsid w:val="00321648"/>
    <w:rsid w:val="0032292A"/>
    <w:rsid w:val="003374A7"/>
    <w:rsid w:val="00341B53"/>
    <w:rsid w:val="0034765B"/>
    <w:rsid w:val="00351448"/>
    <w:rsid w:val="003516E9"/>
    <w:rsid w:val="00364A31"/>
    <w:rsid w:val="003651C9"/>
    <w:rsid w:val="003848AE"/>
    <w:rsid w:val="003907D4"/>
    <w:rsid w:val="00390CF2"/>
    <w:rsid w:val="0039483E"/>
    <w:rsid w:val="00394B3C"/>
    <w:rsid w:val="003A03B1"/>
    <w:rsid w:val="003A0EF9"/>
    <w:rsid w:val="003A397C"/>
    <w:rsid w:val="003B6FB6"/>
    <w:rsid w:val="003C2F60"/>
    <w:rsid w:val="003F5611"/>
    <w:rsid w:val="00407129"/>
    <w:rsid w:val="0041426C"/>
    <w:rsid w:val="00415EAC"/>
    <w:rsid w:val="00415F17"/>
    <w:rsid w:val="00417948"/>
    <w:rsid w:val="00421CB3"/>
    <w:rsid w:val="00421FA5"/>
    <w:rsid w:val="00425AA6"/>
    <w:rsid w:val="0043025F"/>
    <w:rsid w:val="00430748"/>
    <w:rsid w:val="004376D2"/>
    <w:rsid w:val="00450059"/>
    <w:rsid w:val="00454B73"/>
    <w:rsid w:val="00464C3C"/>
    <w:rsid w:val="00467CF9"/>
    <w:rsid w:val="00472CBB"/>
    <w:rsid w:val="0047493E"/>
    <w:rsid w:val="004968AF"/>
    <w:rsid w:val="004B3CD9"/>
    <w:rsid w:val="004B7B57"/>
    <w:rsid w:val="004C4893"/>
    <w:rsid w:val="004C7856"/>
    <w:rsid w:val="004D2B6E"/>
    <w:rsid w:val="004D36E5"/>
    <w:rsid w:val="004D708C"/>
    <w:rsid w:val="004E1634"/>
    <w:rsid w:val="004E3392"/>
    <w:rsid w:val="004E3813"/>
    <w:rsid w:val="004E638D"/>
    <w:rsid w:val="004E6CC8"/>
    <w:rsid w:val="0051606F"/>
    <w:rsid w:val="00525477"/>
    <w:rsid w:val="005306CF"/>
    <w:rsid w:val="005326EC"/>
    <w:rsid w:val="00532FAE"/>
    <w:rsid w:val="00533363"/>
    <w:rsid w:val="00544A8B"/>
    <w:rsid w:val="00550F0D"/>
    <w:rsid w:val="0057138E"/>
    <w:rsid w:val="005746C1"/>
    <w:rsid w:val="0058478B"/>
    <w:rsid w:val="00591E14"/>
    <w:rsid w:val="005A2283"/>
    <w:rsid w:val="005A43F1"/>
    <w:rsid w:val="005C2825"/>
    <w:rsid w:val="005C7892"/>
    <w:rsid w:val="005D1822"/>
    <w:rsid w:val="005D5062"/>
    <w:rsid w:val="005D7D35"/>
    <w:rsid w:val="005E2803"/>
    <w:rsid w:val="005E28AC"/>
    <w:rsid w:val="005E2BF2"/>
    <w:rsid w:val="005E4579"/>
    <w:rsid w:val="005E4ABA"/>
    <w:rsid w:val="005E4D3A"/>
    <w:rsid w:val="0060586E"/>
    <w:rsid w:val="00621193"/>
    <w:rsid w:val="00621882"/>
    <w:rsid w:val="00625ECE"/>
    <w:rsid w:val="0063335F"/>
    <w:rsid w:val="00636CAF"/>
    <w:rsid w:val="00637735"/>
    <w:rsid w:val="006424F0"/>
    <w:rsid w:val="00654978"/>
    <w:rsid w:val="00675979"/>
    <w:rsid w:val="0068678A"/>
    <w:rsid w:val="0068738F"/>
    <w:rsid w:val="00696690"/>
    <w:rsid w:val="006A31BB"/>
    <w:rsid w:val="006A4BD6"/>
    <w:rsid w:val="006A57BC"/>
    <w:rsid w:val="006B43AA"/>
    <w:rsid w:val="006B4B51"/>
    <w:rsid w:val="006C514C"/>
    <w:rsid w:val="006D13CD"/>
    <w:rsid w:val="006D5212"/>
    <w:rsid w:val="006F245F"/>
    <w:rsid w:val="00714CA9"/>
    <w:rsid w:val="00730D81"/>
    <w:rsid w:val="00733937"/>
    <w:rsid w:val="00764F3F"/>
    <w:rsid w:val="00770D25"/>
    <w:rsid w:val="007742CA"/>
    <w:rsid w:val="007A23AA"/>
    <w:rsid w:val="007A2E60"/>
    <w:rsid w:val="007A3BA8"/>
    <w:rsid w:val="007A3EAB"/>
    <w:rsid w:val="007B0E50"/>
    <w:rsid w:val="007B25DD"/>
    <w:rsid w:val="007C3721"/>
    <w:rsid w:val="007C722B"/>
    <w:rsid w:val="007E26A3"/>
    <w:rsid w:val="007E33D8"/>
    <w:rsid w:val="007F24F3"/>
    <w:rsid w:val="0080552D"/>
    <w:rsid w:val="008174FA"/>
    <w:rsid w:val="00824C7C"/>
    <w:rsid w:val="00833077"/>
    <w:rsid w:val="00833AB4"/>
    <w:rsid w:val="00840D07"/>
    <w:rsid w:val="00841EDC"/>
    <w:rsid w:val="008573EA"/>
    <w:rsid w:val="00862EE3"/>
    <w:rsid w:val="00865D7B"/>
    <w:rsid w:val="00867A9A"/>
    <w:rsid w:val="00870C29"/>
    <w:rsid w:val="00872E8F"/>
    <w:rsid w:val="00873EA0"/>
    <w:rsid w:val="00876BD9"/>
    <w:rsid w:val="00881AA2"/>
    <w:rsid w:val="00882593"/>
    <w:rsid w:val="00883557"/>
    <w:rsid w:val="00885765"/>
    <w:rsid w:val="00887D33"/>
    <w:rsid w:val="008A14AE"/>
    <w:rsid w:val="008A6F56"/>
    <w:rsid w:val="008B070C"/>
    <w:rsid w:val="008B6268"/>
    <w:rsid w:val="008D0960"/>
    <w:rsid w:val="008D68EC"/>
    <w:rsid w:val="008E4C34"/>
    <w:rsid w:val="008F035D"/>
    <w:rsid w:val="0090074E"/>
    <w:rsid w:val="009031EC"/>
    <w:rsid w:val="009201E3"/>
    <w:rsid w:val="00934C4D"/>
    <w:rsid w:val="00937CFE"/>
    <w:rsid w:val="0095252E"/>
    <w:rsid w:val="009555E3"/>
    <w:rsid w:val="009678A9"/>
    <w:rsid w:val="00986BA8"/>
    <w:rsid w:val="00986E48"/>
    <w:rsid w:val="00992489"/>
    <w:rsid w:val="009A3A42"/>
    <w:rsid w:val="009B4225"/>
    <w:rsid w:val="009B5E14"/>
    <w:rsid w:val="009B6A15"/>
    <w:rsid w:val="009C0080"/>
    <w:rsid w:val="009C09C3"/>
    <w:rsid w:val="009C6F33"/>
    <w:rsid w:val="009D5517"/>
    <w:rsid w:val="009D5D7D"/>
    <w:rsid w:val="009D6446"/>
    <w:rsid w:val="009E50BC"/>
    <w:rsid w:val="009F3224"/>
    <w:rsid w:val="00A02542"/>
    <w:rsid w:val="00A03EB8"/>
    <w:rsid w:val="00A07AF5"/>
    <w:rsid w:val="00A266A0"/>
    <w:rsid w:val="00A26D80"/>
    <w:rsid w:val="00A31BB2"/>
    <w:rsid w:val="00A4113C"/>
    <w:rsid w:val="00A44046"/>
    <w:rsid w:val="00A46A50"/>
    <w:rsid w:val="00A512F9"/>
    <w:rsid w:val="00A52B90"/>
    <w:rsid w:val="00A616A8"/>
    <w:rsid w:val="00A620B8"/>
    <w:rsid w:val="00A626B9"/>
    <w:rsid w:val="00A82E44"/>
    <w:rsid w:val="00A82F5E"/>
    <w:rsid w:val="00A906DA"/>
    <w:rsid w:val="00A9233E"/>
    <w:rsid w:val="00AB5145"/>
    <w:rsid w:val="00AC0368"/>
    <w:rsid w:val="00AC1518"/>
    <w:rsid w:val="00AC2F95"/>
    <w:rsid w:val="00AC4F93"/>
    <w:rsid w:val="00AE573B"/>
    <w:rsid w:val="00AE776D"/>
    <w:rsid w:val="00AF70B1"/>
    <w:rsid w:val="00B21EDA"/>
    <w:rsid w:val="00B2239B"/>
    <w:rsid w:val="00B248CE"/>
    <w:rsid w:val="00B51F88"/>
    <w:rsid w:val="00B529FE"/>
    <w:rsid w:val="00B5483C"/>
    <w:rsid w:val="00B54C95"/>
    <w:rsid w:val="00B55C64"/>
    <w:rsid w:val="00B57667"/>
    <w:rsid w:val="00B6413B"/>
    <w:rsid w:val="00B70093"/>
    <w:rsid w:val="00B74279"/>
    <w:rsid w:val="00B80A4D"/>
    <w:rsid w:val="00B81EFB"/>
    <w:rsid w:val="00B84DDA"/>
    <w:rsid w:val="00B93887"/>
    <w:rsid w:val="00B951AB"/>
    <w:rsid w:val="00BA3FB2"/>
    <w:rsid w:val="00BA49EE"/>
    <w:rsid w:val="00BB0295"/>
    <w:rsid w:val="00BB4E09"/>
    <w:rsid w:val="00BB71EE"/>
    <w:rsid w:val="00BB7B35"/>
    <w:rsid w:val="00BC6DDA"/>
    <w:rsid w:val="00BE3B1C"/>
    <w:rsid w:val="00BE5E4B"/>
    <w:rsid w:val="00BF16BA"/>
    <w:rsid w:val="00C00AAF"/>
    <w:rsid w:val="00C17C93"/>
    <w:rsid w:val="00C220FA"/>
    <w:rsid w:val="00C24AB1"/>
    <w:rsid w:val="00C45556"/>
    <w:rsid w:val="00C474D2"/>
    <w:rsid w:val="00C53024"/>
    <w:rsid w:val="00C63A73"/>
    <w:rsid w:val="00C6512C"/>
    <w:rsid w:val="00C66A85"/>
    <w:rsid w:val="00C6780F"/>
    <w:rsid w:val="00C70B11"/>
    <w:rsid w:val="00C825F7"/>
    <w:rsid w:val="00C8352D"/>
    <w:rsid w:val="00C86281"/>
    <w:rsid w:val="00C916D0"/>
    <w:rsid w:val="00C93248"/>
    <w:rsid w:val="00CA1F8B"/>
    <w:rsid w:val="00CA6969"/>
    <w:rsid w:val="00CB1221"/>
    <w:rsid w:val="00CB2C9C"/>
    <w:rsid w:val="00CB3F65"/>
    <w:rsid w:val="00CB6C0D"/>
    <w:rsid w:val="00CC134B"/>
    <w:rsid w:val="00CC1485"/>
    <w:rsid w:val="00CC37C2"/>
    <w:rsid w:val="00CD39A2"/>
    <w:rsid w:val="00CF1470"/>
    <w:rsid w:val="00D07333"/>
    <w:rsid w:val="00D26E78"/>
    <w:rsid w:val="00D379CE"/>
    <w:rsid w:val="00D6761C"/>
    <w:rsid w:val="00D8076E"/>
    <w:rsid w:val="00D81382"/>
    <w:rsid w:val="00D85ECC"/>
    <w:rsid w:val="00D87179"/>
    <w:rsid w:val="00D93CA3"/>
    <w:rsid w:val="00DC540A"/>
    <w:rsid w:val="00DC5E70"/>
    <w:rsid w:val="00DD04C9"/>
    <w:rsid w:val="00DD204A"/>
    <w:rsid w:val="00DD7A26"/>
    <w:rsid w:val="00DE2F86"/>
    <w:rsid w:val="00DE646B"/>
    <w:rsid w:val="00DF04EE"/>
    <w:rsid w:val="00DF3421"/>
    <w:rsid w:val="00DF5515"/>
    <w:rsid w:val="00E33B13"/>
    <w:rsid w:val="00E36238"/>
    <w:rsid w:val="00E43743"/>
    <w:rsid w:val="00E50675"/>
    <w:rsid w:val="00E86CCD"/>
    <w:rsid w:val="00E9557C"/>
    <w:rsid w:val="00EB0763"/>
    <w:rsid w:val="00EC4BC3"/>
    <w:rsid w:val="00EC5444"/>
    <w:rsid w:val="00EC5F73"/>
    <w:rsid w:val="00EE7D10"/>
    <w:rsid w:val="00EF1B94"/>
    <w:rsid w:val="00F01FDD"/>
    <w:rsid w:val="00F05A2C"/>
    <w:rsid w:val="00F1455B"/>
    <w:rsid w:val="00F1478F"/>
    <w:rsid w:val="00F16C8D"/>
    <w:rsid w:val="00F2407F"/>
    <w:rsid w:val="00F251D9"/>
    <w:rsid w:val="00F46B27"/>
    <w:rsid w:val="00F51DC7"/>
    <w:rsid w:val="00F54674"/>
    <w:rsid w:val="00F60DEB"/>
    <w:rsid w:val="00F65EBD"/>
    <w:rsid w:val="00F94A86"/>
    <w:rsid w:val="00FA2772"/>
    <w:rsid w:val="00FA7A31"/>
    <w:rsid w:val="00FB1ADB"/>
    <w:rsid w:val="00FD0C76"/>
    <w:rsid w:val="00FD23D8"/>
    <w:rsid w:val="00FD4DFD"/>
    <w:rsid w:val="00FF05A2"/>
    <w:rsid w:val="00FF258F"/>
    <w:rsid w:val="00FF2767"/>
    <w:rsid w:val="00FF33F6"/>
    <w:rsid w:val="00FF7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3D0B7"/>
  <w14:defaultImageDpi w14:val="300"/>
  <w15:docId w15:val="{C4C21676-8DB3-5D41-9C89-5B0AAB6C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F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0BC"/>
    <w:rPr>
      <w:color w:val="0000FF" w:themeColor="hyperlink"/>
      <w:u w:val="single"/>
    </w:rPr>
  </w:style>
  <w:style w:type="paragraph" w:styleId="ListParagraph">
    <w:name w:val="List Paragraph"/>
    <w:basedOn w:val="Normal"/>
    <w:uiPriority w:val="34"/>
    <w:qFormat/>
    <w:rsid w:val="00C63A73"/>
    <w:pPr>
      <w:ind w:left="720"/>
      <w:contextualSpacing/>
    </w:pPr>
  </w:style>
  <w:style w:type="paragraph" w:styleId="Header">
    <w:name w:val="header"/>
    <w:basedOn w:val="Normal"/>
    <w:link w:val="HeaderChar"/>
    <w:uiPriority w:val="99"/>
    <w:unhideWhenUsed/>
    <w:rsid w:val="009C6F33"/>
    <w:pPr>
      <w:tabs>
        <w:tab w:val="center" w:pos="4320"/>
        <w:tab w:val="right" w:pos="8640"/>
      </w:tabs>
    </w:pPr>
  </w:style>
  <w:style w:type="character" w:customStyle="1" w:styleId="HeaderChar">
    <w:name w:val="Header Char"/>
    <w:basedOn w:val="DefaultParagraphFont"/>
    <w:link w:val="Header"/>
    <w:uiPriority w:val="99"/>
    <w:rsid w:val="009C6F33"/>
  </w:style>
  <w:style w:type="character" w:styleId="PageNumber">
    <w:name w:val="page number"/>
    <w:basedOn w:val="DefaultParagraphFont"/>
    <w:uiPriority w:val="99"/>
    <w:semiHidden/>
    <w:unhideWhenUsed/>
    <w:rsid w:val="009C6F33"/>
  </w:style>
  <w:style w:type="paragraph" w:styleId="Footer">
    <w:name w:val="footer"/>
    <w:basedOn w:val="Normal"/>
    <w:link w:val="FooterChar"/>
    <w:uiPriority w:val="99"/>
    <w:unhideWhenUsed/>
    <w:rsid w:val="009C6F33"/>
    <w:pPr>
      <w:tabs>
        <w:tab w:val="center" w:pos="4320"/>
        <w:tab w:val="right" w:pos="8640"/>
      </w:tabs>
    </w:pPr>
  </w:style>
  <w:style w:type="character" w:customStyle="1" w:styleId="FooterChar">
    <w:name w:val="Footer Char"/>
    <w:basedOn w:val="DefaultParagraphFont"/>
    <w:link w:val="Footer"/>
    <w:uiPriority w:val="99"/>
    <w:rsid w:val="009C6F33"/>
  </w:style>
  <w:style w:type="paragraph" w:styleId="NormalWeb">
    <w:name w:val="Normal (Web)"/>
    <w:basedOn w:val="Normal"/>
    <w:uiPriority w:val="99"/>
    <w:unhideWhenUsed/>
    <w:rsid w:val="00EC5F73"/>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EC5F7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F1B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B94"/>
    <w:rPr>
      <w:rFonts w:ascii="Lucida Grande" w:hAnsi="Lucida Grande" w:cs="Lucida Grande"/>
      <w:sz w:val="18"/>
      <w:szCs w:val="18"/>
    </w:rPr>
  </w:style>
  <w:style w:type="character" w:styleId="Strong">
    <w:name w:val="Strong"/>
    <w:basedOn w:val="DefaultParagraphFont"/>
    <w:uiPriority w:val="22"/>
    <w:qFormat/>
    <w:rsid w:val="00C53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373">
      <w:bodyDiv w:val="1"/>
      <w:marLeft w:val="0"/>
      <w:marRight w:val="0"/>
      <w:marTop w:val="0"/>
      <w:marBottom w:val="0"/>
      <w:divBdr>
        <w:top w:val="none" w:sz="0" w:space="0" w:color="auto"/>
        <w:left w:val="none" w:sz="0" w:space="0" w:color="auto"/>
        <w:bottom w:val="none" w:sz="0" w:space="0" w:color="auto"/>
        <w:right w:val="none" w:sz="0" w:space="0" w:color="auto"/>
      </w:divBdr>
    </w:div>
    <w:div w:id="17661195">
      <w:bodyDiv w:val="1"/>
      <w:marLeft w:val="0"/>
      <w:marRight w:val="0"/>
      <w:marTop w:val="0"/>
      <w:marBottom w:val="0"/>
      <w:divBdr>
        <w:top w:val="none" w:sz="0" w:space="0" w:color="auto"/>
        <w:left w:val="none" w:sz="0" w:space="0" w:color="auto"/>
        <w:bottom w:val="none" w:sz="0" w:space="0" w:color="auto"/>
        <w:right w:val="none" w:sz="0" w:space="0" w:color="auto"/>
      </w:divBdr>
    </w:div>
    <w:div w:id="26610952">
      <w:bodyDiv w:val="1"/>
      <w:marLeft w:val="0"/>
      <w:marRight w:val="0"/>
      <w:marTop w:val="0"/>
      <w:marBottom w:val="0"/>
      <w:divBdr>
        <w:top w:val="none" w:sz="0" w:space="0" w:color="auto"/>
        <w:left w:val="none" w:sz="0" w:space="0" w:color="auto"/>
        <w:bottom w:val="none" w:sz="0" w:space="0" w:color="auto"/>
        <w:right w:val="none" w:sz="0" w:space="0" w:color="auto"/>
      </w:divBdr>
    </w:div>
    <w:div w:id="67190452">
      <w:bodyDiv w:val="1"/>
      <w:marLeft w:val="0"/>
      <w:marRight w:val="0"/>
      <w:marTop w:val="0"/>
      <w:marBottom w:val="0"/>
      <w:divBdr>
        <w:top w:val="none" w:sz="0" w:space="0" w:color="auto"/>
        <w:left w:val="none" w:sz="0" w:space="0" w:color="auto"/>
        <w:bottom w:val="none" w:sz="0" w:space="0" w:color="auto"/>
        <w:right w:val="none" w:sz="0" w:space="0" w:color="auto"/>
      </w:divBdr>
    </w:div>
    <w:div w:id="73742104">
      <w:bodyDiv w:val="1"/>
      <w:marLeft w:val="0"/>
      <w:marRight w:val="0"/>
      <w:marTop w:val="0"/>
      <w:marBottom w:val="0"/>
      <w:divBdr>
        <w:top w:val="none" w:sz="0" w:space="0" w:color="auto"/>
        <w:left w:val="none" w:sz="0" w:space="0" w:color="auto"/>
        <w:bottom w:val="none" w:sz="0" w:space="0" w:color="auto"/>
        <w:right w:val="none" w:sz="0" w:space="0" w:color="auto"/>
      </w:divBdr>
    </w:div>
    <w:div w:id="81297281">
      <w:bodyDiv w:val="1"/>
      <w:marLeft w:val="0"/>
      <w:marRight w:val="0"/>
      <w:marTop w:val="0"/>
      <w:marBottom w:val="0"/>
      <w:divBdr>
        <w:top w:val="none" w:sz="0" w:space="0" w:color="auto"/>
        <w:left w:val="none" w:sz="0" w:space="0" w:color="auto"/>
        <w:bottom w:val="none" w:sz="0" w:space="0" w:color="auto"/>
        <w:right w:val="none" w:sz="0" w:space="0" w:color="auto"/>
      </w:divBdr>
    </w:div>
    <w:div w:id="89786900">
      <w:bodyDiv w:val="1"/>
      <w:marLeft w:val="0"/>
      <w:marRight w:val="0"/>
      <w:marTop w:val="0"/>
      <w:marBottom w:val="0"/>
      <w:divBdr>
        <w:top w:val="none" w:sz="0" w:space="0" w:color="auto"/>
        <w:left w:val="none" w:sz="0" w:space="0" w:color="auto"/>
        <w:bottom w:val="none" w:sz="0" w:space="0" w:color="auto"/>
        <w:right w:val="none" w:sz="0" w:space="0" w:color="auto"/>
      </w:divBdr>
    </w:div>
    <w:div w:id="117800600">
      <w:bodyDiv w:val="1"/>
      <w:marLeft w:val="0"/>
      <w:marRight w:val="0"/>
      <w:marTop w:val="0"/>
      <w:marBottom w:val="0"/>
      <w:divBdr>
        <w:top w:val="none" w:sz="0" w:space="0" w:color="auto"/>
        <w:left w:val="none" w:sz="0" w:space="0" w:color="auto"/>
        <w:bottom w:val="none" w:sz="0" w:space="0" w:color="auto"/>
        <w:right w:val="none" w:sz="0" w:space="0" w:color="auto"/>
      </w:divBdr>
    </w:div>
    <w:div w:id="164369535">
      <w:bodyDiv w:val="1"/>
      <w:marLeft w:val="0"/>
      <w:marRight w:val="0"/>
      <w:marTop w:val="0"/>
      <w:marBottom w:val="0"/>
      <w:divBdr>
        <w:top w:val="none" w:sz="0" w:space="0" w:color="auto"/>
        <w:left w:val="none" w:sz="0" w:space="0" w:color="auto"/>
        <w:bottom w:val="none" w:sz="0" w:space="0" w:color="auto"/>
        <w:right w:val="none" w:sz="0" w:space="0" w:color="auto"/>
      </w:divBdr>
    </w:div>
    <w:div w:id="214591108">
      <w:bodyDiv w:val="1"/>
      <w:marLeft w:val="0"/>
      <w:marRight w:val="0"/>
      <w:marTop w:val="0"/>
      <w:marBottom w:val="0"/>
      <w:divBdr>
        <w:top w:val="none" w:sz="0" w:space="0" w:color="auto"/>
        <w:left w:val="none" w:sz="0" w:space="0" w:color="auto"/>
        <w:bottom w:val="none" w:sz="0" w:space="0" w:color="auto"/>
        <w:right w:val="none" w:sz="0" w:space="0" w:color="auto"/>
      </w:divBdr>
    </w:div>
    <w:div w:id="223182666">
      <w:bodyDiv w:val="1"/>
      <w:marLeft w:val="0"/>
      <w:marRight w:val="0"/>
      <w:marTop w:val="0"/>
      <w:marBottom w:val="0"/>
      <w:divBdr>
        <w:top w:val="none" w:sz="0" w:space="0" w:color="auto"/>
        <w:left w:val="none" w:sz="0" w:space="0" w:color="auto"/>
        <w:bottom w:val="none" w:sz="0" w:space="0" w:color="auto"/>
        <w:right w:val="none" w:sz="0" w:space="0" w:color="auto"/>
      </w:divBdr>
    </w:div>
    <w:div w:id="233319037">
      <w:bodyDiv w:val="1"/>
      <w:marLeft w:val="0"/>
      <w:marRight w:val="0"/>
      <w:marTop w:val="0"/>
      <w:marBottom w:val="0"/>
      <w:divBdr>
        <w:top w:val="none" w:sz="0" w:space="0" w:color="auto"/>
        <w:left w:val="none" w:sz="0" w:space="0" w:color="auto"/>
        <w:bottom w:val="none" w:sz="0" w:space="0" w:color="auto"/>
        <w:right w:val="none" w:sz="0" w:space="0" w:color="auto"/>
      </w:divBdr>
    </w:div>
    <w:div w:id="252128200">
      <w:bodyDiv w:val="1"/>
      <w:marLeft w:val="0"/>
      <w:marRight w:val="0"/>
      <w:marTop w:val="0"/>
      <w:marBottom w:val="0"/>
      <w:divBdr>
        <w:top w:val="none" w:sz="0" w:space="0" w:color="auto"/>
        <w:left w:val="none" w:sz="0" w:space="0" w:color="auto"/>
        <w:bottom w:val="none" w:sz="0" w:space="0" w:color="auto"/>
        <w:right w:val="none" w:sz="0" w:space="0" w:color="auto"/>
      </w:divBdr>
    </w:div>
    <w:div w:id="265844781">
      <w:bodyDiv w:val="1"/>
      <w:marLeft w:val="0"/>
      <w:marRight w:val="0"/>
      <w:marTop w:val="0"/>
      <w:marBottom w:val="0"/>
      <w:divBdr>
        <w:top w:val="none" w:sz="0" w:space="0" w:color="auto"/>
        <w:left w:val="none" w:sz="0" w:space="0" w:color="auto"/>
        <w:bottom w:val="none" w:sz="0" w:space="0" w:color="auto"/>
        <w:right w:val="none" w:sz="0" w:space="0" w:color="auto"/>
      </w:divBdr>
    </w:div>
    <w:div w:id="268198320">
      <w:bodyDiv w:val="1"/>
      <w:marLeft w:val="0"/>
      <w:marRight w:val="0"/>
      <w:marTop w:val="0"/>
      <w:marBottom w:val="0"/>
      <w:divBdr>
        <w:top w:val="none" w:sz="0" w:space="0" w:color="auto"/>
        <w:left w:val="none" w:sz="0" w:space="0" w:color="auto"/>
        <w:bottom w:val="none" w:sz="0" w:space="0" w:color="auto"/>
        <w:right w:val="none" w:sz="0" w:space="0" w:color="auto"/>
      </w:divBdr>
    </w:div>
    <w:div w:id="406419134">
      <w:bodyDiv w:val="1"/>
      <w:marLeft w:val="0"/>
      <w:marRight w:val="0"/>
      <w:marTop w:val="0"/>
      <w:marBottom w:val="0"/>
      <w:divBdr>
        <w:top w:val="none" w:sz="0" w:space="0" w:color="auto"/>
        <w:left w:val="none" w:sz="0" w:space="0" w:color="auto"/>
        <w:bottom w:val="none" w:sz="0" w:space="0" w:color="auto"/>
        <w:right w:val="none" w:sz="0" w:space="0" w:color="auto"/>
      </w:divBdr>
      <w:divsChild>
        <w:div w:id="468864602">
          <w:marLeft w:val="432"/>
          <w:marRight w:val="0"/>
          <w:marTop w:val="360"/>
          <w:marBottom w:val="0"/>
          <w:divBdr>
            <w:top w:val="none" w:sz="0" w:space="0" w:color="auto"/>
            <w:left w:val="none" w:sz="0" w:space="0" w:color="auto"/>
            <w:bottom w:val="none" w:sz="0" w:space="0" w:color="auto"/>
            <w:right w:val="none" w:sz="0" w:space="0" w:color="auto"/>
          </w:divBdr>
        </w:div>
        <w:div w:id="934021918">
          <w:marLeft w:val="432"/>
          <w:marRight w:val="0"/>
          <w:marTop w:val="360"/>
          <w:marBottom w:val="0"/>
          <w:divBdr>
            <w:top w:val="none" w:sz="0" w:space="0" w:color="auto"/>
            <w:left w:val="none" w:sz="0" w:space="0" w:color="auto"/>
            <w:bottom w:val="none" w:sz="0" w:space="0" w:color="auto"/>
            <w:right w:val="none" w:sz="0" w:space="0" w:color="auto"/>
          </w:divBdr>
        </w:div>
      </w:divsChild>
    </w:div>
    <w:div w:id="421489927">
      <w:bodyDiv w:val="1"/>
      <w:marLeft w:val="0"/>
      <w:marRight w:val="0"/>
      <w:marTop w:val="0"/>
      <w:marBottom w:val="0"/>
      <w:divBdr>
        <w:top w:val="none" w:sz="0" w:space="0" w:color="auto"/>
        <w:left w:val="none" w:sz="0" w:space="0" w:color="auto"/>
        <w:bottom w:val="none" w:sz="0" w:space="0" w:color="auto"/>
        <w:right w:val="none" w:sz="0" w:space="0" w:color="auto"/>
      </w:divBdr>
    </w:div>
    <w:div w:id="446510508">
      <w:bodyDiv w:val="1"/>
      <w:marLeft w:val="0"/>
      <w:marRight w:val="0"/>
      <w:marTop w:val="0"/>
      <w:marBottom w:val="0"/>
      <w:divBdr>
        <w:top w:val="none" w:sz="0" w:space="0" w:color="auto"/>
        <w:left w:val="none" w:sz="0" w:space="0" w:color="auto"/>
        <w:bottom w:val="none" w:sz="0" w:space="0" w:color="auto"/>
        <w:right w:val="none" w:sz="0" w:space="0" w:color="auto"/>
      </w:divBdr>
    </w:div>
    <w:div w:id="515383362">
      <w:bodyDiv w:val="1"/>
      <w:marLeft w:val="0"/>
      <w:marRight w:val="0"/>
      <w:marTop w:val="0"/>
      <w:marBottom w:val="0"/>
      <w:divBdr>
        <w:top w:val="none" w:sz="0" w:space="0" w:color="auto"/>
        <w:left w:val="none" w:sz="0" w:space="0" w:color="auto"/>
        <w:bottom w:val="none" w:sz="0" w:space="0" w:color="auto"/>
        <w:right w:val="none" w:sz="0" w:space="0" w:color="auto"/>
      </w:divBdr>
    </w:div>
    <w:div w:id="530386711">
      <w:bodyDiv w:val="1"/>
      <w:marLeft w:val="0"/>
      <w:marRight w:val="0"/>
      <w:marTop w:val="0"/>
      <w:marBottom w:val="0"/>
      <w:divBdr>
        <w:top w:val="none" w:sz="0" w:space="0" w:color="auto"/>
        <w:left w:val="none" w:sz="0" w:space="0" w:color="auto"/>
        <w:bottom w:val="none" w:sz="0" w:space="0" w:color="auto"/>
        <w:right w:val="none" w:sz="0" w:space="0" w:color="auto"/>
      </w:divBdr>
    </w:div>
    <w:div w:id="556085839">
      <w:bodyDiv w:val="1"/>
      <w:marLeft w:val="0"/>
      <w:marRight w:val="0"/>
      <w:marTop w:val="0"/>
      <w:marBottom w:val="0"/>
      <w:divBdr>
        <w:top w:val="none" w:sz="0" w:space="0" w:color="auto"/>
        <w:left w:val="none" w:sz="0" w:space="0" w:color="auto"/>
        <w:bottom w:val="none" w:sz="0" w:space="0" w:color="auto"/>
        <w:right w:val="none" w:sz="0" w:space="0" w:color="auto"/>
      </w:divBdr>
    </w:div>
    <w:div w:id="560554488">
      <w:bodyDiv w:val="1"/>
      <w:marLeft w:val="0"/>
      <w:marRight w:val="0"/>
      <w:marTop w:val="0"/>
      <w:marBottom w:val="0"/>
      <w:divBdr>
        <w:top w:val="none" w:sz="0" w:space="0" w:color="auto"/>
        <w:left w:val="none" w:sz="0" w:space="0" w:color="auto"/>
        <w:bottom w:val="none" w:sz="0" w:space="0" w:color="auto"/>
        <w:right w:val="none" w:sz="0" w:space="0" w:color="auto"/>
      </w:divBdr>
    </w:div>
    <w:div w:id="584458391">
      <w:bodyDiv w:val="1"/>
      <w:marLeft w:val="0"/>
      <w:marRight w:val="0"/>
      <w:marTop w:val="0"/>
      <w:marBottom w:val="0"/>
      <w:divBdr>
        <w:top w:val="none" w:sz="0" w:space="0" w:color="auto"/>
        <w:left w:val="none" w:sz="0" w:space="0" w:color="auto"/>
        <w:bottom w:val="none" w:sz="0" w:space="0" w:color="auto"/>
        <w:right w:val="none" w:sz="0" w:space="0" w:color="auto"/>
      </w:divBdr>
    </w:div>
    <w:div w:id="638925527">
      <w:bodyDiv w:val="1"/>
      <w:marLeft w:val="0"/>
      <w:marRight w:val="0"/>
      <w:marTop w:val="0"/>
      <w:marBottom w:val="0"/>
      <w:divBdr>
        <w:top w:val="none" w:sz="0" w:space="0" w:color="auto"/>
        <w:left w:val="none" w:sz="0" w:space="0" w:color="auto"/>
        <w:bottom w:val="none" w:sz="0" w:space="0" w:color="auto"/>
        <w:right w:val="none" w:sz="0" w:space="0" w:color="auto"/>
      </w:divBdr>
    </w:div>
    <w:div w:id="691806705">
      <w:bodyDiv w:val="1"/>
      <w:marLeft w:val="0"/>
      <w:marRight w:val="0"/>
      <w:marTop w:val="0"/>
      <w:marBottom w:val="0"/>
      <w:divBdr>
        <w:top w:val="none" w:sz="0" w:space="0" w:color="auto"/>
        <w:left w:val="none" w:sz="0" w:space="0" w:color="auto"/>
        <w:bottom w:val="none" w:sz="0" w:space="0" w:color="auto"/>
        <w:right w:val="none" w:sz="0" w:space="0" w:color="auto"/>
      </w:divBdr>
      <w:divsChild>
        <w:div w:id="1105731597">
          <w:marLeft w:val="-225"/>
          <w:marRight w:val="-225"/>
          <w:marTop w:val="0"/>
          <w:marBottom w:val="0"/>
          <w:divBdr>
            <w:top w:val="none" w:sz="0" w:space="0" w:color="auto"/>
            <w:left w:val="none" w:sz="0" w:space="0" w:color="auto"/>
            <w:bottom w:val="none" w:sz="0" w:space="0" w:color="auto"/>
            <w:right w:val="none" w:sz="0" w:space="0" w:color="auto"/>
          </w:divBdr>
        </w:div>
        <w:div w:id="1446315697">
          <w:marLeft w:val="-225"/>
          <w:marRight w:val="-225"/>
          <w:marTop w:val="0"/>
          <w:marBottom w:val="0"/>
          <w:divBdr>
            <w:top w:val="none" w:sz="0" w:space="0" w:color="auto"/>
            <w:left w:val="none" w:sz="0" w:space="0" w:color="auto"/>
            <w:bottom w:val="none" w:sz="0" w:space="0" w:color="auto"/>
            <w:right w:val="none" w:sz="0" w:space="0" w:color="auto"/>
          </w:divBdr>
          <w:divsChild>
            <w:div w:id="14233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56">
      <w:bodyDiv w:val="1"/>
      <w:marLeft w:val="0"/>
      <w:marRight w:val="0"/>
      <w:marTop w:val="0"/>
      <w:marBottom w:val="0"/>
      <w:divBdr>
        <w:top w:val="none" w:sz="0" w:space="0" w:color="auto"/>
        <w:left w:val="none" w:sz="0" w:space="0" w:color="auto"/>
        <w:bottom w:val="none" w:sz="0" w:space="0" w:color="auto"/>
        <w:right w:val="none" w:sz="0" w:space="0" w:color="auto"/>
      </w:divBdr>
      <w:divsChild>
        <w:div w:id="370224336">
          <w:marLeft w:val="432"/>
          <w:marRight w:val="0"/>
          <w:marTop w:val="360"/>
          <w:marBottom w:val="0"/>
          <w:divBdr>
            <w:top w:val="none" w:sz="0" w:space="0" w:color="auto"/>
            <w:left w:val="none" w:sz="0" w:space="0" w:color="auto"/>
            <w:bottom w:val="none" w:sz="0" w:space="0" w:color="auto"/>
            <w:right w:val="none" w:sz="0" w:space="0" w:color="auto"/>
          </w:divBdr>
        </w:div>
        <w:div w:id="313485050">
          <w:marLeft w:val="432"/>
          <w:marRight w:val="0"/>
          <w:marTop w:val="360"/>
          <w:marBottom w:val="0"/>
          <w:divBdr>
            <w:top w:val="none" w:sz="0" w:space="0" w:color="auto"/>
            <w:left w:val="none" w:sz="0" w:space="0" w:color="auto"/>
            <w:bottom w:val="none" w:sz="0" w:space="0" w:color="auto"/>
            <w:right w:val="none" w:sz="0" w:space="0" w:color="auto"/>
          </w:divBdr>
        </w:div>
      </w:divsChild>
    </w:div>
    <w:div w:id="707218555">
      <w:bodyDiv w:val="1"/>
      <w:marLeft w:val="0"/>
      <w:marRight w:val="0"/>
      <w:marTop w:val="0"/>
      <w:marBottom w:val="0"/>
      <w:divBdr>
        <w:top w:val="none" w:sz="0" w:space="0" w:color="auto"/>
        <w:left w:val="none" w:sz="0" w:space="0" w:color="auto"/>
        <w:bottom w:val="none" w:sz="0" w:space="0" w:color="auto"/>
        <w:right w:val="none" w:sz="0" w:space="0" w:color="auto"/>
      </w:divBdr>
    </w:div>
    <w:div w:id="729498762">
      <w:bodyDiv w:val="1"/>
      <w:marLeft w:val="0"/>
      <w:marRight w:val="0"/>
      <w:marTop w:val="0"/>
      <w:marBottom w:val="0"/>
      <w:divBdr>
        <w:top w:val="none" w:sz="0" w:space="0" w:color="auto"/>
        <w:left w:val="none" w:sz="0" w:space="0" w:color="auto"/>
        <w:bottom w:val="none" w:sz="0" w:space="0" w:color="auto"/>
        <w:right w:val="none" w:sz="0" w:space="0" w:color="auto"/>
      </w:divBdr>
    </w:div>
    <w:div w:id="733088021">
      <w:bodyDiv w:val="1"/>
      <w:marLeft w:val="0"/>
      <w:marRight w:val="0"/>
      <w:marTop w:val="0"/>
      <w:marBottom w:val="0"/>
      <w:divBdr>
        <w:top w:val="none" w:sz="0" w:space="0" w:color="auto"/>
        <w:left w:val="none" w:sz="0" w:space="0" w:color="auto"/>
        <w:bottom w:val="none" w:sz="0" w:space="0" w:color="auto"/>
        <w:right w:val="none" w:sz="0" w:space="0" w:color="auto"/>
      </w:divBdr>
    </w:div>
    <w:div w:id="746147978">
      <w:bodyDiv w:val="1"/>
      <w:marLeft w:val="0"/>
      <w:marRight w:val="0"/>
      <w:marTop w:val="0"/>
      <w:marBottom w:val="0"/>
      <w:divBdr>
        <w:top w:val="none" w:sz="0" w:space="0" w:color="auto"/>
        <w:left w:val="none" w:sz="0" w:space="0" w:color="auto"/>
        <w:bottom w:val="none" w:sz="0" w:space="0" w:color="auto"/>
        <w:right w:val="none" w:sz="0" w:space="0" w:color="auto"/>
      </w:divBdr>
    </w:div>
    <w:div w:id="771975283">
      <w:bodyDiv w:val="1"/>
      <w:marLeft w:val="0"/>
      <w:marRight w:val="0"/>
      <w:marTop w:val="0"/>
      <w:marBottom w:val="0"/>
      <w:divBdr>
        <w:top w:val="none" w:sz="0" w:space="0" w:color="auto"/>
        <w:left w:val="none" w:sz="0" w:space="0" w:color="auto"/>
        <w:bottom w:val="none" w:sz="0" w:space="0" w:color="auto"/>
        <w:right w:val="none" w:sz="0" w:space="0" w:color="auto"/>
      </w:divBdr>
    </w:div>
    <w:div w:id="847673634">
      <w:bodyDiv w:val="1"/>
      <w:marLeft w:val="0"/>
      <w:marRight w:val="0"/>
      <w:marTop w:val="0"/>
      <w:marBottom w:val="0"/>
      <w:divBdr>
        <w:top w:val="none" w:sz="0" w:space="0" w:color="auto"/>
        <w:left w:val="none" w:sz="0" w:space="0" w:color="auto"/>
        <w:bottom w:val="none" w:sz="0" w:space="0" w:color="auto"/>
        <w:right w:val="none" w:sz="0" w:space="0" w:color="auto"/>
      </w:divBdr>
    </w:div>
    <w:div w:id="884173424">
      <w:bodyDiv w:val="1"/>
      <w:marLeft w:val="0"/>
      <w:marRight w:val="0"/>
      <w:marTop w:val="0"/>
      <w:marBottom w:val="0"/>
      <w:divBdr>
        <w:top w:val="none" w:sz="0" w:space="0" w:color="auto"/>
        <w:left w:val="none" w:sz="0" w:space="0" w:color="auto"/>
        <w:bottom w:val="none" w:sz="0" w:space="0" w:color="auto"/>
        <w:right w:val="none" w:sz="0" w:space="0" w:color="auto"/>
      </w:divBdr>
    </w:div>
    <w:div w:id="889416693">
      <w:bodyDiv w:val="1"/>
      <w:marLeft w:val="0"/>
      <w:marRight w:val="0"/>
      <w:marTop w:val="0"/>
      <w:marBottom w:val="0"/>
      <w:divBdr>
        <w:top w:val="none" w:sz="0" w:space="0" w:color="auto"/>
        <w:left w:val="none" w:sz="0" w:space="0" w:color="auto"/>
        <w:bottom w:val="none" w:sz="0" w:space="0" w:color="auto"/>
        <w:right w:val="none" w:sz="0" w:space="0" w:color="auto"/>
      </w:divBdr>
    </w:div>
    <w:div w:id="897975483">
      <w:bodyDiv w:val="1"/>
      <w:marLeft w:val="0"/>
      <w:marRight w:val="0"/>
      <w:marTop w:val="0"/>
      <w:marBottom w:val="0"/>
      <w:divBdr>
        <w:top w:val="none" w:sz="0" w:space="0" w:color="auto"/>
        <w:left w:val="none" w:sz="0" w:space="0" w:color="auto"/>
        <w:bottom w:val="none" w:sz="0" w:space="0" w:color="auto"/>
        <w:right w:val="none" w:sz="0" w:space="0" w:color="auto"/>
      </w:divBdr>
    </w:div>
    <w:div w:id="928925464">
      <w:bodyDiv w:val="1"/>
      <w:marLeft w:val="0"/>
      <w:marRight w:val="0"/>
      <w:marTop w:val="0"/>
      <w:marBottom w:val="0"/>
      <w:divBdr>
        <w:top w:val="none" w:sz="0" w:space="0" w:color="auto"/>
        <w:left w:val="none" w:sz="0" w:space="0" w:color="auto"/>
        <w:bottom w:val="none" w:sz="0" w:space="0" w:color="auto"/>
        <w:right w:val="none" w:sz="0" w:space="0" w:color="auto"/>
      </w:divBdr>
    </w:div>
    <w:div w:id="994916024">
      <w:bodyDiv w:val="1"/>
      <w:marLeft w:val="0"/>
      <w:marRight w:val="0"/>
      <w:marTop w:val="0"/>
      <w:marBottom w:val="0"/>
      <w:divBdr>
        <w:top w:val="none" w:sz="0" w:space="0" w:color="auto"/>
        <w:left w:val="none" w:sz="0" w:space="0" w:color="auto"/>
        <w:bottom w:val="none" w:sz="0" w:space="0" w:color="auto"/>
        <w:right w:val="none" w:sz="0" w:space="0" w:color="auto"/>
      </w:divBdr>
    </w:div>
    <w:div w:id="995302461">
      <w:bodyDiv w:val="1"/>
      <w:marLeft w:val="0"/>
      <w:marRight w:val="0"/>
      <w:marTop w:val="0"/>
      <w:marBottom w:val="0"/>
      <w:divBdr>
        <w:top w:val="none" w:sz="0" w:space="0" w:color="auto"/>
        <w:left w:val="none" w:sz="0" w:space="0" w:color="auto"/>
        <w:bottom w:val="none" w:sz="0" w:space="0" w:color="auto"/>
        <w:right w:val="none" w:sz="0" w:space="0" w:color="auto"/>
      </w:divBdr>
    </w:div>
    <w:div w:id="1005665155">
      <w:bodyDiv w:val="1"/>
      <w:marLeft w:val="0"/>
      <w:marRight w:val="0"/>
      <w:marTop w:val="0"/>
      <w:marBottom w:val="0"/>
      <w:divBdr>
        <w:top w:val="none" w:sz="0" w:space="0" w:color="auto"/>
        <w:left w:val="none" w:sz="0" w:space="0" w:color="auto"/>
        <w:bottom w:val="none" w:sz="0" w:space="0" w:color="auto"/>
        <w:right w:val="none" w:sz="0" w:space="0" w:color="auto"/>
      </w:divBdr>
    </w:div>
    <w:div w:id="1005861967">
      <w:bodyDiv w:val="1"/>
      <w:marLeft w:val="0"/>
      <w:marRight w:val="0"/>
      <w:marTop w:val="0"/>
      <w:marBottom w:val="0"/>
      <w:divBdr>
        <w:top w:val="none" w:sz="0" w:space="0" w:color="auto"/>
        <w:left w:val="none" w:sz="0" w:space="0" w:color="auto"/>
        <w:bottom w:val="none" w:sz="0" w:space="0" w:color="auto"/>
        <w:right w:val="none" w:sz="0" w:space="0" w:color="auto"/>
      </w:divBdr>
    </w:div>
    <w:div w:id="1093932974">
      <w:bodyDiv w:val="1"/>
      <w:marLeft w:val="0"/>
      <w:marRight w:val="0"/>
      <w:marTop w:val="0"/>
      <w:marBottom w:val="0"/>
      <w:divBdr>
        <w:top w:val="none" w:sz="0" w:space="0" w:color="auto"/>
        <w:left w:val="none" w:sz="0" w:space="0" w:color="auto"/>
        <w:bottom w:val="none" w:sz="0" w:space="0" w:color="auto"/>
        <w:right w:val="none" w:sz="0" w:space="0" w:color="auto"/>
      </w:divBdr>
    </w:div>
    <w:div w:id="1113522640">
      <w:bodyDiv w:val="1"/>
      <w:marLeft w:val="0"/>
      <w:marRight w:val="0"/>
      <w:marTop w:val="0"/>
      <w:marBottom w:val="0"/>
      <w:divBdr>
        <w:top w:val="none" w:sz="0" w:space="0" w:color="auto"/>
        <w:left w:val="none" w:sz="0" w:space="0" w:color="auto"/>
        <w:bottom w:val="none" w:sz="0" w:space="0" w:color="auto"/>
        <w:right w:val="none" w:sz="0" w:space="0" w:color="auto"/>
      </w:divBdr>
    </w:div>
    <w:div w:id="1148204101">
      <w:bodyDiv w:val="1"/>
      <w:marLeft w:val="0"/>
      <w:marRight w:val="0"/>
      <w:marTop w:val="0"/>
      <w:marBottom w:val="0"/>
      <w:divBdr>
        <w:top w:val="none" w:sz="0" w:space="0" w:color="auto"/>
        <w:left w:val="none" w:sz="0" w:space="0" w:color="auto"/>
        <w:bottom w:val="none" w:sz="0" w:space="0" w:color="auto"/>
        <w:right w:val="none" w:sz="0" w:space="0" w:color="auto"/>
      </w:divBdr>
    </w:div>
    <w:div w:id="1215196500">
      <w:bodyDiv w:val="1"/>
      <w:marLeft w:val="0"/>
      <w:marRight w:val="0"/>
      <w:marTop w:val="0"/>
      <w:marBottom w:val="0"/>
      <w:divBdr>
        <w:top w:val="none" w:sz="0" w:space="0" w:color="auto"/>
        <w:left w:val="none" w:sz="0" w:space="0" w:color="auto"/>
        <w:bottom w:val="none" w:sz="0" w:space="0" w:color="auto"/>
        <w:right w:val="none" w:sz="0" w:space="0" w:color="auto"/>
      </w:divBdr>
    </w:div>
    <w:div w:id="1234269731">
      <w:bodyDiv w:val="1"/>
      <w:marLeft w:val="0"/>
      <w:marRight w:val="0"/>
      <w:marTop w:val="0"/>
      <w:marBottom w:val="0"/>
      <w:divBdr>
        <w:top w:val="none" w:sz="0" w:space="0" w:color="auto"/>
        <w:left w:val="none" w:sz="0" w:space="0" w:color="auto"/>
        <w:bottom w:val="none" w:sz="0" w:space="0" w:color="auto"/>
        <w:right w:val="none" w:sz="0" w:space="0" w:color="auto"/>
      </w:divBdr>
    </w:div>
    <w:div w:id="1247612183">
      <w:bodyDiv w:val="1"/>
      <w:marLeft w:val="0"/>
      <w:marRight w:val="0"/>
      <w:marTop w:val="0"/>
      <w:marBottom w:val="0"/>
      <w:divBdr>
        <w:top w:val="none" w:sz="0" w:space="0" w:color="auto"/>
        <w:left w:val="none" w:sz="0" w:space="0" w:color="auto"/>
        <w:bottom w:val="none" w:sz="0" w:space="0" w:color="auto"/>
        <w:right w:val="none" w:sz="0" w:space="0" w:color="auto"/>
      </w:divBdr>
    </w:div>
    <w:div w:id="1257714437">
      <w:bodyDiv w:val="1"/>
      <w:marLeft w:val="0"/>
      <w:marRight w:val="0"/>
      <w:marTop w:val="0"/>
      <w:marBottom w:val="0"/>
      <w:divBdr>
        <w:top w:val="none" w:sz="0" w:space="0" w:color="auto"/>
        <w:left w:val="none" w:sz="0" w:space="0" w:color="auto"/>
        <w:bottom w:val="none" w:sz="0" w:space="0" w:color="auto"/>
        <w:right w:val="none" w:sz="0" w:space="0" w:color="auto"/>
      </w:divBdr>
      <w:divsChild>
        <w:div w:id="283654396">
          <w:marLeft w:val="-225"/>
          <w:marRight w:val="-225"/>
          <w:marTop w:val="0"/>
          <w:marBottom w:val="0"/>
          <w:divBdr>
            <w:top w:val="none" w:sz="0" w:space="0" w:color="auto"/>
            <w:left w:val="none" w:sz="0" w:space="0" w:color="auto"/>
            <w:bottom w:val="none" w:sz="0" w:space="0" w:color="auto"/>
            <w:right w:val="none" w:sz="0" w:space="0" w:color="auto"/>
          </w:divBdr>
          <w:divsChild>
            <w:div w:id="1410272798">
              <w:marLeft w:val="0"/>
              <w:marRight w:val="0"/>
              <w:marTop w:val="0"/>
              <w:marBottom w:val="0"/>
              <w:divBdr>
                <w:top w:val="none" w:sz="0" w:space="0" w:color="auto"/>
                <w:left w:val="none" w:sz="0" w:space="0" w:color="auto"/>
                <w:bottom w:val="none" w:sz="0" w:space="0" w:color="auto"/>
                <w:right w:val="none" w:sz="0" w:space="0" w:color="auto"/>
              </w:divBdr>
            </w:div>
          </w:divsChild>
        </w:div>
        <w:div w:id="860240498">
          <w:marLeft w:val="-225"/>
          <w:marRight w:val="-225"/>
          <w:marTop w:val="0"/>
          <w:marBottom w:val="0"/>
          <w:divBdr>
            <w:top w:val="none" w:sz="0" w:space="0" w:color="auto"/>
            <w:left w:val="none" w:sz="0" w:space="0" w:color="auto"/>
            <w:bottom w:val="none" w:sz="0" w:space="0" w:color="auto"/>
            <w:right w:val="none" w:sz="0" w:space="0" w:color="auto"/>
          </w:divBdr>
        </w:div>
      </w:divsChild>
    </w:div>
    <w:div w:id="1261596593">
      <w:bodyDiv w:val="1"/>
      <w:marLeft w:val="0"/>
      <w:marRight w:val="0"/>
      <w:marTop w:val="0"/>
      <w:marBottom w:val="0"/>
      <w:divBdr>
        <w:top w:val="none" w:sz="0" w:space="0" w:color="auto"/>
        <w:left w:val="none" w:sz="0" w:space="0" w:color="auto"/>
        <w:bottom w:val="none" w:sz="0" w:space="0" w:color="auto"/>
        <w:right w:val="none" w:sz="0" w:space="0" w:color="auto"/>
      </w:divBdr>
    </w:div>
    <w:div w:id="1262564987">
      <w:bodyDiv w:val="1"/>
      <w:marLeft w:val="0"/>
      <w:marRight w:val="0"/>
      <w:marTop w:val="0"/>
      <w:marBottom w:val="0"/>
      <w:divBdr>
        <w:top w:val="none" w:sz="0" w:space="0" w:color="auto"/>
        <w:left w:val="none" w:sz="0" w:space="0" w:color="auto"/>
        <w:bottom w:val="none" w:sz="0" w:space="0" w:color="auto"/>
        <w:right w:val="none" w:sz="0" w:space="0" w:color="auto"/>
      </w:divBdr>
    </w:div>
    <w:div w:id="1281716957">
      <w:bodyDiv w:val="1"/>
      <w:marLeft w:val="0"/>
      <w:marRight w:val="0"/>
      <w:marTop w:val="0"/>
      <w:marBottom w:val="0"/>
      <w:divBdr>
        <w:top w:val="none" w:sz="0" w:space="0" w:color="auto"/>
        <w:left w:val="none" w:sz="0" w:space="0" w:color="auto"/>
        <w:bottom w:val="none" w:sz="0" w:space="0" w:color="auto"/>
        <w:right w:val="none" w:sz="0" w:space="0" w:color="auto"/>
      </w:divBdr>
    </w:div>
    <w:div w:id="1310403465">
      <w:bodyDiv w:val="1"/>
      <w:marLeft w:val="0"/>
      <w:marRight w:val="0"/>
      <w:marTop w:val="0"/>
      <w:marBottom w:val="0"/>
      <w:divBdr>
        <w:top w:val="none" w:sz="0" w:space="0" w:color="auto"/>
        <w:left w:val="none" w:sz="0" w:space="0" w:color="auto"/>
        <w:bottom w:val="none" w:sz="0" w:space="0" w:color="auto"/>
        <w:right w:val="none" w:sz="0" w:space="0" w:color="auto"/>
      </w:divBdr>
    </w:div>
    <w:div w:id="1316377974">
      <w:bodyDiv w:val="1"/>
      <w:marLeft w:val="0"/>
      <w:marRight w:val="0"/>
      <w:marTop w:val="0"/>
      <w:marBottom w:val="0"/>
      <w:divBdr>
        <w:top w:val="none" w:sz="0" w:space="0" w:color="auto"/>
        <w:left w:val="none" w:sz="0" w:space="0" w:color="auto"/>
        <w:bottom w:val="none" w:sz="0" w:space="0" w:color="auto"/>
        <w:right w:val="none" w:sz="0" w:space="0" w:color="auto"/>
      </w:divBdr>
    </w:div>
    <w:div w:id="1333414407">
      <w:bodyDiv w:val="1"/>
      <w:marLeft w:val="0"/>
      <w:marRight w:val="0"/>
      <w:marTop w:val="0"/>
      <w:marBottom w:val="0"/>
      <w:divBdr>
        <w:top w:val="none" w:sz="0" w:space="0" w:color="auto"/>
        <w:left w:val="none" w:sz="0" w:space="0" w:color="auto"/>
        <w:bottom w:val="none" w:sz="0" w:space="0" w:color="auto"/>
        <w:right w:val="none" w:sz="0" w:space="0" w:color="auto"/>
      </w:divBdr>
    </w:div>
    <w:div w:id="1405835745">
      <w:bodyDiv w:val="1"/>
      <w:marLeft w:val="0"/>
      <w:marRight w:val="0"/>
      <w:marTop w:val="0"/>
      <w:marBottom w:val="0"/>
      <w:divBdr>
        <w:top w:val="none" w:sz="0" w:space="0" w:color="auto"/>
        <w:left w:val="none" w:sz="0" w:space="0" w:color="auto"/>
        <w:bottom w:val="none" w:sz="0" w:space="0" w:color="auto"/>
        <w:right w:val="none" w:sz="0" w:space="0" w:color="auto"/>
      </w:divBdr>
    </w:div>
    <w:div w:id="1457334720">
      <w:bodyDiv w:val="1"/>
      <w:marLeft w:val="0"/>
      <w:marRight w:val="0"/>
      <w:marTop w:val="0"/>
      <w:marBottom w:val="0"/>
      <w:divBdr>
        <w:top w:val="none" w:sz="0" w:space="0" w:color="auto"/>
        <w:left w:val="none" w:sz="0" w:space="0" w:color="auto"/>
        <w:bottom w:val="none" w:sz="0" w:space="0" w:color="auto"/>
        <w:right w:val="none" w:sz="0" w:space="0" w:color="auto"/>
      </w:divBdr>
    </w:div>
    <w:div w:id="1479109758">
      <w:bodyDiv w:val="1"/>
      <w:marLeft w:val="0"/>
      <w:marRight w:val="0"/>
      <w:marTop w:val="0"/>
      <w:marBottom w:val="0"/>
      <w:divBdr>
        <w:top w:val="none" w:sz="0" w:space="0" w:color="auto"/>
        <w:left w:val="none" w:sz="0" w:space="0" w:color="auto"/>
        <w:bottom w:val="none" w:sz="0" w:space="0" w:color="auto"/>
        <w:right w:val="none" w:sz="0" w:space="0" w:color="auto"/>
      </w:divBdr>
    </w:div>
    <w:div w:id="1496607204">
      <w:bodyDiv w:val="1"/>
      <w:marLeft w:val="0"/>
      <w:marRight w:val="0"/>
      <w:marTop w:val="0"/>
      <w:marBottom w:val="0"/>
      <w:divBdr>
        <w:top w:val="none" w:sz="0" w:space="0" w:color="auto"/>
        <w:left w:val="none" w:sz="0" w:space="0" w:color="auto"/>
        <w:bottom w:val="none" w:sz="0" w:space="0" w:color="auto"/>
        <w:right w:val="none" w:sz="0" w:space="0" w:color="auto"/>
      </w:divBdr>
    </w:div>
    <w:div w:id="1559584706">
      <w:bodyDiv w:val="1"/>
      <w:marLeft w:val="0"/>
      <w:marRight w:val="0"/>
      <w:marTop w:val="0"/>
      <w:marBottom w:val="0"/>
      <w:divBdr>
        <w:top w:val="none" w:sz="0" w:space="0" w:color="auto"/>
        <w:left w:val="none" w:sz="0" w:space="0" w:color="auto"/>
        <w:bottom w:val="none" w:sz="0" w:space="0" w:color="auto"/>
        <w:right w:val="none" w:sz="0" w:space="0" w:color="auto"/>
      </w:divBdr>
    </w:div>
    <w:div w:id="1581863803">
      <w:bodyDiv w:val="1"/>
      <w:marLeft w:val="0"/>
      <w:marRight w:val="0"/>
      <w:marTop w:val="0"/>
      <w:marBottom w:val="0"/>
      <w:divBdr>
        <w:top w:val="none" w:sz="0" w:space="0" w:color="auto"/>
        <w:left w:val="none" w:sz="0" w:space="0" w:color="auto"/>
        <w:bottom w:val="none" w:sz="0" w:space="0" w:color="auto"/>
        <w:right w:val="none" w:sz="0" w:space="0" w:color="auto"/>
      </w:divBdr>
    </w:div>
    <w:div w:id="1604805352">
      <w:bodyDiv w:val="1"/>
      <w:marLeft w:val="0"/>
      <w:marRight w:val="0"/>
      <w:marTop w:val="0"/>
      <w:marBottom w:val="0"/>
      <w:divBdr>
        <w:top w:val="none" w:sz="0" w:space="0" w:color="auto"/>
        <w:left w:val="none" w:sz="0" w:space="0" w:color="auto"/>
        <w:bottom w:val="none" w:sz="0" w:space="0" w:color="auto"/>
        <w:right w:val="none" w:sz="0" w:space="0" w:color="auto"/>
      </w:divBdr>
    </w:div>
    <w:div w:id="1625498424">
      <w:bodyDiv w:val="1"/>
      <w:marLeft w:val="0"/>
      <w:marRight w:val="0"/>
      <w:marTop w:val="0"/>
      <w:marBottom w:val="0"/>
      <w:divBdr>
        <w:top w:val="none" w:sz="0" w:space="0" w:color="auto"/>
        <w:left w:val="none" w:sz="0" w:space="0" w:color="auto"/>
        <w:bottom w:val="none" w:sz="0" w:space="0" w:color="auto"/>
        <w:right w:val="none" w:sz="0" w:space="0" w:color="auto"/>
      </w:divBdr>
    </w:div>
    <w:div w:id="1708947374">
      <w:bodyDiv w:val="1"/>
      <w:marLeft w:val="0"/>
      <w:marRight w:val="0"/>
      <w:marTop w:val="0"/>
      <w:marBottom w:val="0"/>
      <w:divBdr>
        <w:top w:val="none" w:sz="0" w:space="0" w:color="auto"/>
        <w:left w:val="none" w:sz="0" w:space="0" w:color="auto"/>
        <w:bottom w:val="none" w:sz="0" w:space="0" w:color="auto"/>
        <w:right w:val="none" w:sz="0" w:space="0" w:color="auto"/>
      </w:divBdr>
    </w:div>
    <w:div w:id="1711146788">
      <w:bodyDiv w:val="1"/>
      <w:marLeft w:val="0"/>
      <w:marRight w:val="0"/>
      <w:marTop w:val="0"/>
      <w:marBottom w:val="0"/>
      <w:divBdr>
        <w:top w:val="none" w:sz="0" w:space="0" w:color="auto"/>
        <w:left w:val="none" w:sz="0" w:space="0" w:color="auto"/>
        <w:bottom w:val="none" w:sz="0" w:space="0" w:color="auto"/>
        <w:right w:val="none" w:sz="0" w:space="0" w:color="auto"/>
      </w:divBdr>
    </w:div>
    <w:div w:id="1735740860">
      <w:bodyDiv w:val="1"/>
      <w:marLeft w:val="0"/>
      <w:marRight w:val="0"/>
      <w:marTop w:val="0"/>
      <w:marBottom w:val="0"/>
      <w:divBdr>
        <w:top w:val="none" w:sz="0" w:space="0" w:color="auto"/>
        <w:left w:val="none" w:sz="0" w:space="0" w:color="auto"/>
        <w:bottom w:val="none" w:sz="0" w:space="0" w:color="auto"/>
        <w:right w:val="none" w:sz="0" w:space="0" w:color="auto"/>
      </w:divBdr>
      <w:divsChild>
        <w:div w:id="45227022">
          <w:marLeft w:val="-225"/>
          <w:marRight w:val="-225"/>
          <w:marTop w:val="0"/>
          <w:marBottom w:val="0"/>
          <w:divBdr>
            <w:top w:val="none" w:sz="0" w:space="0" w:color="auto"/>
            <w:left w:val="none" w:sz="0" w:space="0" w:color="auto"/>
            <w:bottom w:val="none" w:sz="0" w:space="0" w:color="auto"/>
            <w:right w:val="none" w:sz="0" w:space="0" w:color="auto"/>
          </w:divBdr>
        </w:div>
        <w:div w:id="1994485734">
          <w:marLeft w:val="-225"/>
          <w:marRight w:val="-225"/>
          <w:marTop w:val="0"/>
          <w:marBottom w:val="0"/>
          <w:divBdr>
            <w:top w:val="none" w:sz="0" w:space="0" w:color="auto"/>
            <w:left w:val="none" w:sz="0" w:space="0" w:color="auto"/>
            <w:bottom w:val="none" w:sz="0" w:space="0" w:color="auto"/>
            <w:right w:val="none" w:sz="0" w:space="0" w:color="auto"/>
          </w:divBdr>
          <w:divsChild>
            <w:div w:id="69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6139">
      <w:bodyDiv w:val="1"/>
      <w:marLeft w:val="0"/>
      <w:marRight w:val="0"/>
      <w:marTop w:val="0"/>
      <w:marBottom w:val="0"/>
      <w:divBdr>
        <w:top w:val="none" w:sz="0" w:space="0" w:color="auto"/>
        <w:left w:val="none" w:sz="0" w:space="0" w:color="auto"/>
        <w:bottom w:val="none" w:sz="0" w:space="0" w:color="auto"/>
        <w:right w:val="none" w:sz="0" w:space="0" w:color="auto"/>
      </w:divBdr>
    </w:div>
    <w:div w:id="1743601237">
      <w:bodyDiv w:val="1"/>
      <w:marLeft w:val="0"/>
      <w:marRight w:val="0"/>
      <w:marTop w:val="0"/>
      <w:marBottom w:val="0"/>
      <w:divBdr>
        <w:top w:val="none" w:sz="0" w:space="0" w:color="auto"/>
        <w:left w:val="none" w:sz="0" w:space="0" w:color="auto"/>
        <w:bottom w:val="none" w:sz="0" w:space="0" w:color="auto"/>
        <w:right w:val="none" w:sz="0" w:space="0" w:color="auto"/>
      </w:divBdr>
    </w:div>
    <w:div w:id="1755007374">
      <w:bodyDiv w:val="1"/>
      <w:marLeft w:val="0"/>
      <w:marRight w:val="0"/>
      <w:marTop w:val="0"/>
      <w:marBottom w:val="0"/>
      <w:divBdr>
        <w:top w:val="none" w:sz="0" w:space="0" w:color="auto"/>
        <w:left w:val="none" w:sz="0" w:space="0" w:color="auto"/>
        <w:bottom w:val="none" w:sz="0" w:space="0" w:color="auto"/>
        <w:right w:val="none" w:sz="0" w:space="0" w:color="auto"/>
      </w:divBdr>
    </w:div>
    <w:div w:id="1861891384">
      <w:bodyDiv w:val="1"/>
      <w:marLeft w:val="0"/>
      <w:marRight w:val="0"/>
      <w:marTop w:val="0"/>
      <w:marBottom w:val="0"/>
      <w:divBdr>
        <w:top w:val="none" w:sz="0" w:space="0" w:color="auto"/>
        <w:left w:val="none" w:sz="0" w:space="0" w:color="auto"/>
        <w:bottom w:val="none" w:sz="0" w:space="0" w:color="auto"/>
        <w:right w:val="none" w:sz="0" w:space="0" w:color="auto"/>
      </w:divBdr>
    </w:div>
    <w:div w:id="1914007194">
      <w:bodyDiv w:val="1"/>
      <w:marLeft w:val="0"/>
      <w:marRight w:val="0"/>
      <w:marTop w:val="0"/>
      <w:marBottom w:val="0"/>
      <w:divBdr>
        <w:top w:val="none" w:sz="0" w:space="0" w:color="auto"/>
        <w:left w:val="none" w:sz="0" w:space="0" w:color="auto"/>
        <w:bottom w:val="none" w:sz="0" w:space="0" w:color="auto"/>
        <w:right w:val="none" w:sz="0" w:space="0" w:color="auto"/>
      </w:divBdr>
    </w:div>
    <w:div w:id="1936933478">
      <w:bodyDiv w:val="1"/>
      <w:marLeft w:val="0"/>
      <w:marRight w:val="0"/>
      <w:marTop w:val="0"/>
      <w:marBottom w:val="0"/>
      <w:divBdr>
        <w:top w:val="none" w:sz="0" w:space="0" w:color="auto"/>
        <w:left w:val="none" w:sz="0" w:space="0" w:color="auto"/>
        <w:bottom w:val="none" w:sz="0" w:space="0" w:color="auto"/>
        <w:right w:val="none" w:sz="0" w:space="0" w:color="auto"/>
      </w:divBdr>
    </w:div>
    <w:div w:id="1941718844">
      <w:bodyDiv w:val="1"/>
      <w:marLeft w:val="0"/>
      <w:marRight w:val="0"/>
      <w:marTop w:val="0"/>
      <w:marBottom w:val="0"/>
      <w:divBdr>
        <w:top w:val="none" w:sz="0" w:space="0" w:color="auto"/>
        <w:left w:val="none" w:sz="0" w:space="0" w:color="auto"/>
        <w:bottom w:val="none" w:sz="0" w:space="0" w:color="auto"/>
        <w:right w:val="none" w:sz="0" w:space="0" w:color="auto"/>
      </w:divBdr>
    </w:div>
    <w:div w:id="1949390647">
      <w:bodyDiv w:val="1"/>
      <w:marLeft w:val="0"/>
      <w:marRight w:val="0"/>
      <w:marTop w:val="0"/>
      <w:marBottom w:val="0"/>
      <w:divBdr>
        <w:top w:val="none" w:sz="0" w:space="0" w:color="auto"/>
        <w:left w:val="none" w:sz="0" w:space="0" w:color="auto"/>
        <w:bottom w:val="none" w:sz="0" w:space="0" w:color="auto"/>
        <w:right w:val="none" w:sz="0" w:space="0" w:color="auto"/>
      </w:divBdr>
    </w:div>
    <w:div w:id="1957903147">
      <w:bodyDiv w:val="1"/>
      <w:marLeft w:val="0"/>
      <w:marRight w:val="0"/>
      <w:marTop w:val="0"/>
      <w:marBottom w:val="0"/>
      <w:divBdr>
        <w:top w:val="none" w:sz="0" w:space="0" w:color="auto"/>
        <w:left w:val="none" w:sz="0" w:space="0" w:color="auto"/>
        <w:bottom w:val="none" w:sz="0" w:space="0" w:color="auto"/>
        <w:right w:val="none" w:sz="0" w:space="0" w:color="auto"/>
      </w:divBdr>
    </w:div>
    <w:div w:id="2004355413">
      <w:bodyDiv w:val="1"/>
      <w:marLeft w:val="0"/>
      <w:marRight w:val="0"/>
      <w:marTop w:val="0"/>
      <w:marBottom w:val="0"/>
      <w:divBdr>
        <w:top w:val="none" w:sz="0" w:space="0" w:color="auto"/>
        <w:left w:val="none" w:sz="0" w:space="0" w:color="auto"/>
        <w:bottom w:val="none" w:sz="0" w:space="0" w:color="auto"/>
        <w:right w:val="none" w:sz="0" w:space="0" w:color="auto"/>
      </w:divBdr>
    </w:div>
    <w:div w:id="2046825091">
      <w:bodyDiv w:val="1"/>
      <w:marLeft w:val="0"/>
      <w:marRight w:val="0"/>
      <w:marTop w:val="0"/>
      <w:marBottom w:val="0"/>
      <w:divBdr>
        <w:top w:val="none" w:sz="0" w:space="0" w:color="auto"/>
        <w:left w:val="none" w:sz="0" w:space="0" w:color="auto"/>
        <w:bottom w:val="none" w:sz="0" w:space="0" w:color="auto"/>
        <w:right w:val="none" w:sz="0" w:space="0" w:color="auto"/>
      </w:divBdr>
    </w:div>
    <w:div w:id="2073041419">
      <w:bodyDiv w:val="1"/>
      <w:marLeft w:val="0"/>
      <w:marRight w:val="0"/>
      <w:marTop w:val="0"/>
      <w:marBottom w:val="0"/>
      <w:divBdr>
        <w:top w:val="none" w:sz="0" w:space="0" w:color="auto"/>
        <w:left w:val="none" w:sz="0" w:space="0" w:color="auto"/>
        <w:bottom w:val="none" w:sz="0" w:space="0" w:color="auto"/>
        <w:right w:val="none" w:sz="0" w:space="0" w:color="auto"/>
      </w:divBdr>
      <w:divsChild>
        <w:div w:id="1057775405">
          <w:marLeft w:val="-225"/>
          <w:marRight w:val="-225"/>
          <w:marTop w:val="0"/>
          <w:marBottom w:val="0"/>
          <w:divBdr>
            <w:top w:val="none" w:sz="0" w:space="0" w:color="auto"/>
            <w:left w:val="none" w:sz="0" w:space="0" w:color="auto"/>
            <w:bottom w:val="none" w:sz="0" w:space="0" w:color="auto"/>
            <w:right w:val="none" w:sz="0" w:space="0" w:color="auto"/>
          </w:divBdr>
          <w:divsChild>
            <w:div w:id="60562552">
              <w:marLeft w:val="0"/>
              <w:marRight w:val="0"/>
              <w:marTop w:val="0"/>
              <w:marBottom w:val="0"/>
              <w:divBdr>
                <w:top w:val="none" w:sz="0" w:space="0" w:color="auto"/>
                <w:left w:val="none" w:sz="0" w:space="0" w:color="auto"/>
                <w:bottom w:val="none" w:sz="0" w:space="0" w:color="auto"/>
                <w:right w:val="none" w:sz="0" w:space="0" w:color="auto"/>
              </w:divBdr>
            </w:div>
          </w:divsChild>
        </w:div>
        <w:div w:id="1917126349">
          <w:marLeft w:val="-225"/>
          <w:marRight w:val="-225"/>
          <w:marTop w:val="0"/>
          <w:marBottom w:val="0"/>
          <w:divBdr>
            <w:top w:val="none" w:sz="0" w:space="0" w:color="auto"/>
            <w:left w:val="none" w:sz="0" w:space="0" w:color="auto"/>
            <w:bottom w:val="none" w:sz="0" w:space="0" w:color="auto"/>
            <w:right w:val="none" w:sz="0" w:space="0" w:color="auto"/>
          </w:divBdr>
        </w:div>
      </w:divsChild>
    </w:div>
    <w:div w:id="2110732793">
      <w:bodyDiv w:val="1"/>
      <w:marLeft w:val="0"/>
      <w:marRight w:val="0"/>
      <w:marTop w:val="0"/>
      <w:marBottom w:val="0"/>
      <w:divBdr>
        <w:top w:val="none" w:sz="0" w:space="0" w:color="auto"/>
        <w:left w:val="none" w:sz="0" w:space="0" w:color="auto"/>
        <w:bottom w:val="none" w:sz="0" w:space="0" w:color="auto"/>
        <w:right w:val="none" w:sz="0" w:space="0" w:color="auto"/>
      </w:divBdr>
    </w:div>
    <w:div w:id="2124690645">
      <w:bodyDiv w:val="1"/>
      <w:marLeft w:val="0"/>
      <w:marRight w:val="0"/>
      <w:marTop w:val="0"/>
      <w:marBottom w:val="0"/>
      <w:divBdr>
        <w:top w:val="none" w:sz="0" w:space="0" w:color="auto"/>
        <w:left w:val="none" w:sz="0" w:space="0" w:color="auto"/>
        <w:bottom w:val="none" w:sz="0" w:space="0" w:color="auto"/>
        <w:right w:val="none" w:sz="0" w:space="0" w:color="auto"/>
      </w:divBdr>
    </w:div>
    <w:div w:id="2126657515">
      <w:bodyDiv w:val="1"/>
      <w:marLeft w:val="0"/>
      <w:marRight w:val="0"/>
      <w:marTop w:val="0"/>
      <w:marBottom w:val="0"/>
      <w:divBdr>
        <w:top w:val="none" w:sz="0" w:space="0" w:color="auto"/>
        <w:left w:val="none" w:sz="0" w:space="0" w:color="auto"/>
        <w:bottom w:val="none" w:sz="0" w:space="0" w:color="auto"/>
        <w:right w:val="none" w:sz="0" w:space="0" w:color="auto"/>
      </w:divBdr>
    </w:div>
    <w:div w:id="2135051415">
      <w:bodyDiv w:val="1"/>
      <w:marLeft w:val="0"/>
      <w:marRight w:val="0"/>
      <w:marTop w:val="0"/>
      <w:marBottom w:val="0"/>
      <w:divBdr>
        <w:top w:val="none" w:sz="0" w:space="0" w:color="auto"/>
        <w:left w:val="none" w:sz="0" w:space="0" w:color="auto"/>
        <w:bottom w:val="none" w:sz="0" w:space="0" w:color="auto"/>
        <w:right w:val="none" w:sz="0" w:space="0" w:color="auto"/>
      </w:divBdr>
    </w:div>
    <w:div w:id="2144694074">
      <w:bodyDiv w:val="1"/>
      <w:marLeft w:val="0"/>
      <w:marRight w:val="0"/>
      <w:marTop w:val="0"/>
      <w:marBottom w:val="0"/>
      <w:divBdr>
        <w:top w:val="none" w:sz="0" w:space="0" w:color="auto"/>
        <w:left w:val="none" w:sz="0" w:space="0" w:color="auto"/>
        <w:bottom w:val="none" w:sz="0" w:space="0" w:color="auto"/>
        <w:right w:val="none" w:sz="0" w:space="0" w:color="auto"/>
      </w:divBdr>
    </w:div>
    <w:div w:id="2146775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menir.files.wordpress.com/2016/05/pink-tide-latin-america.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6991</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Escobar</dc:creator>
  <cp:keywords/>
  <dc:description/>
  <cp:lastModifiedBy>William Escobar</cp:lastModifiedBy>
  <cp:revision>3</cp:revision>
  <cp:lastPrinted>2016-11-12T11:28:00Z</cp:lastPrinted>
  <dcterms:created xsi:type="dcterms:W3CDTF">2020-03-23T01:45:00Z</dcterms:created>
  <dcterms:modified xsi:type="dcterms:W3CDTF">2020-03-23T01:45:00Z</dcterms:modified>
</cp:coreProperties>
</file>