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398" w:rsidRPr="00C51398" w:rsidRDefault="00C51398" w:rsidP="00EF1318">
      <w:pPr>
        <w:jc w:val="center"/>
        <w:rPr>
          <w:b/>
          <w:sz w:val="28"/>
          <w:szCs w:val="28"/>
          <w:u w:val="single"/>
        </w:rPr>
      </w:pPr>
      <w:r>
        <w:object w:dxaOrig="441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5pt;height:45pt" o:ole="">
            <v:imagedata r:id="rId5" o:title=""/>
          </v:shape>
          <o:OLEObject Type="Embed" ProgID="PBrush" ShapeID="_x0000_i1025" DrawAspect="Content" ObjectID="_1600251235" r:id="rId6"/>
        </w:object>
      </w:r>
    </w:p>
    <w:p w:rsidR="00AF5634" w:rsidRPr="00BB4048" w:rsidRDefault="00EF1318">
      <w:pPr>
        <w:rPr>
          <w:sz w:val="28"/>
          <w:szCs w:val="28"/>
          <w:lang w:val="en-US"/>
        </w:rPr>
      </w:pPr>
      <w:r w:rsidRPr="00BB4048">
        <w:rPr>
          <w:sz w:val="28"/>
          <w:szCs w:val="28"/>
          <w:lang w:val="en-US"/>
        </w:rPr>
        <w:t xml:space="preserve">Pacote: </w:t>
      </w:r>
      <w:proofErr w:type="spellStart"/>
      <w:r w:rsidR="00C51398" w:rsidRPr="00BB4048">
        <w:rPr>
          <w:b/>
          <w:sz w:val="28"/>
          <w:szCs w:val="28"/>
          <w:lang w:val="en-US"/>
        </w:rPr>
        <w:t>Java.</w:t>
      </w:r>
      <w:r w:rsidR="00BB4048" w:rsidRPr="00BB4048">
        <w:rPr>
          <w:b/>
          <w:sz w:val="28"/>
          <w:szCs w:val="28"/>
          <w:lang w:val="en-US"/>
        </w:rPr>
        <w:t>text</w:t>
      </w:r>
      <w:proofErr w:type="spellEnd"/>
      <w:r w:rsidR="00C51398" w:rsidRPr="00BB4048">
        <w:rPr>
          <w:b/>
          <w:sz w:val="28"/>
          <w:szCs w:val="28"/>
          <w:lang w:val="en-US"/>
        </w:rPr>
        <w:t xml:space="preserve"> </w:t>
      </w:r>
      <w:proofErr w:type="spellStart"/>
      <w:r w:rsidR="00AF5634" w:rsidRPr="00BB4048">
        <w:rPr>
          <w:sz w:val="28"/>
          <w:szCs w:val="28"/>
          <w:lang w:val="en-US"/>
        </w:rPr>
        <w:t>Classe</w:t>
      </w:r>
      <w:proofErr w:type="spellEnd"/>
      <w:r w:rsidR="00AF5634" w:rsidRPr="00BB4048">
        <w:rPr>
          <w:sz w:val="28"/>
          <w:szCs w:val="28"/>
          <w:lang w:val="en-US"/>
        </w:rPr>
        <w:t xml:space="preserve">: </w:t>
      </w:r>
      <w:proofErr w:type="spellStart"/>
      <w:r w:rsidR="00BB4048" w:rsidRPr="00BB4048">
        <w:rPr>
          <w:b/>
          <w:sz w:val="28"/>
          <w:szCs w:val="28"/>
          <w:lang w:val="en-US"/>
        </w:rPr>
        <w:t>NumberFormat</w:t>
      </w:r>
      <w:proofErr w:type="spellEnd"/>
      <w:r w:rsidR="00AF5634" w:rsidRPr="00BB4048">
        <w:rPr>
          <w:sz w:val="28"/>
          <w:szCs w:val="28"/>
          <w:lang w:val="en-US"/>
        </w:rPr>
        <w:t xml:space="preserve"> </w:t>
      </w:r>
    </w:p>
    <w:p w:rsidR="00C51398" w:rsidRPr="003B4864" w:rsidRDefault="00247FB7">
      <w:pPr>
        <w:rPr>
          <w:sz w:val="24"/>
          <w:szCs w:val="24"/>
          <w:lang w:val="en-US"/>
        </w:rPr>
      </w:pPr>
      <w:proofErr w:type="spellStart"/>
      <w:r w:rsidRPr="003B4864">
        <w:rPr>
          <w:sz w:val="24"/>
          <w:szCs w:val="24"/>
          <w:lang w:val="en-US"/>
        </w:rPr>
        <w:t>Responsável</w:t>
      </w:r>
      <w:proofErr w:type="spellEnd"/>
      <w:r w:rsidR="00C51398" w:rsidRPr="003B4864">
        <w:rPr>
          <w:sz w:val="24"/>
          <w:szCs w:val="24"/>
          <w:lang w:val="en-US"/>
        </w:rPr>
        <w:t xml:space="preserve">: </w:t>
      </w:r>
      <w:r w:rsidR="00C51398" w:rsidRPr="003B4864">
        <w:rPr>
          <w:b/>
          <w:sz w:val="24"/>
          <w:szCs w:val="24"/>
          <w:lang w:val="en-US"/>
        </w:rPr>
        <w:t>William Deschamps</w:t>
      </w:r>
      <w:r w:rsidRPr="003B4864">
        <w:rPr>
          <w:sz w:val="24"/>
          <w:szCs w:val="24"/>
          <w:lang w:val="en-US"/>
        </w:rPr>
        <w:t xml:space="preserve"> - </w:t>
      </w:r>
      <w:hyperlink r:id="rId7" w:history="1">
        <w:r w:rsidR="00936501" w:rsidRPr="003B4864">
          <w:rPr>
            <w:rStyle w:val="Hyperlink"/>
            <w:b/>
            <w:sz w:val="24"/>
            <w:szCs w:val="24"/>
            <w:lang w:val="en-US"/>
          </w:rPr>
          <w:t>williamfdeschamps@gmail.com</w:t>
        </w:r>
      </w:hyperlink>
      <w:r w:rsidR="00936501" w:rsidRPr="003B4864">
        <w:rPr>
          <w:b/>
          <w:sz w:val="24"/>
          <w:szCs w:val="24"/>
          <w:lang w:val="en-US"/>
        </w:rPr>
        <w:t xml:space="preserve"> </w:t>
      </w:r>
      <w:r w:rsidRPr="003B4864">
        <w:rPr>
          <w:b/>
          <w:sz w:val="24"/>
          <w:szCs w:val="24"/>
          <w:lang w:val="en-US"/>
        </w:rPr>
        <w:t>/</w:t>
      </w:r>
      <w:r w:rsidR="00936501" w:rsidRPr="003B4864">
        <w:rPr>
          <w:b/>
          <w:sz w:val="24"/>
          <w:szCs w:val="24"/>
          <w:lang w:val="en-US"/>
        </w:rPr>
        <w:t xml:space="preserve"> </w:t>
      </w:r>
      <w:r w:rsidRPr="003B4864">
        <w:rPr>
          <w:b/>
          <w:sz w:val="24"/>
          <w:szCs w:val="24"/>
          <w:lang w:val="en-US"/>
        </w:rPr>
        <w:t>(47)996258443</w:t>
      </w:r>
    </w:p>
    <w:p w:rsidR="003B53C7" w:rsidRDefault="00AF5634">
      <w:pPr>
        <w:rPr>
          <w:b/>
        </w:rPr>
      </w:pPr>
      <w:r w:rsidRPr="00455390">
        <w:rPr>
          <w:sz w:val="24"/>
          <w:szCs w:val="24"/>
        </w:rPr>
        <w:t>Descriçã</w:t>
      </w:r>
      <w:r w:rsidR="00455390" w:rsidRPr="00455390">
        <w:rPr>
          <w:sz w:val="24"/>
          <w:szCs w:val="24"/>
        </w:rPr>
        <w:t>o</w:t>
      </w:r>
      <w:r>
        <w:t>:</w:t>
      </w:r>
      <w:r w:rsidR="003B53C7">
        <w:t xml:space="preserve"> </w:t>
      </w:r>
      <w:r w:rsidR="003B53C7" w:rsidRPr="009D6980">
        <w:rPr>
          <w:b/>
        </w:rPr>
        <w:t xml:space="preserve">A classe </w:t>
      </w:r>
      <w:proofErr w:type="spellStart"/>
      <w:r w:rsidR="003B53C7" w:rsidRPr="009D6980">
        <w:rPr>
          <w:b/>
        </w:rPr>
        <w:t>NumberFormat</w:t>
      </w:r>
      <w:proofErr w:type="spellEnd"/>
      <w:r w:rsidR="009D6980" w:rsidRPr="009D6980">
        <w:rPr>
          <w:b/>
        </w:rPr>
        <w:t xml:space="preserve"> é utilizada para todos os formatos de número. Fornecendo uma interface para formatar números. A classe também oferece métodos para determinar quais localizações possuem formatação de número. A classe auxilia na formatação de números por localização, sendo responsável por formatar os números de acordo. </w:t>
      </w:r>
      <w:r w:rsidR="009D6980" w:rsidRPr="006E48AD">
        <w:rPr>
          <w:b/>
        </w:rPr>
        <w:t xml:space="preserve">Por ser uma classe abstrata </w:t>
      </w:r>
      <w:proofErr w:type="spellStart"/>
      <w:r w:rsidR="009D6980" w:rsidRPr="006E48AD">
        <w:rPr>
          <w:b/>
        </w:rPr>
        <w:t>Calendar</w:t>
      </w:r>
      <w:proofErr w:type="spellEnd"/>
      <w:r w:rsidR="009D6980" w:rsidRPr="006E48AD">
        <w:rPr>
          <w:b/>
        </w:rPr>
        <w:t xml:space="preserve"> foi implementada utilizando padrão de projeto FACTORY e deve ser </w:t>
      </w:r>
      <w:proofErr w:type="spellStart"/>
      <w:r w:rsidR="009D6980" w:rsidRPr="006E48AD">
        <w:rPr>
          <w:b/>
          <w:u w:val="single"/>
        </w:rPr>
        <w:t>instânciada</w:t>
      </w:r>
      <w:proofErr w:type="spellEnd"/>
      <w:r w:rsidR="009D6980" w:rsidRPr="006E48AD">
        <w:rPr>
          <w:b/>
        </w:rPr>
        <w:t xml:space="preserve"> </w:t>
      </w:r>
      <w:r w:rsidR="009D6980">
        <w:rPr>
          <w:b/>
        </w:rPr>
        <w:t>utilizando</w:t>
      </w:r>
      <w:r w:rsidR="009D6980" w:rsidRPr="006E48AD">
        <w:rPr>
          <w:b/>
        </w:rPr>
        <w:t xml:space="preserve"> do método </w:t>
      </w:r>
      <w:proofErr w:type="spellStart"/>
      <w:proofErr w:type="gramStart"/>
      <w:r w:rsidR="009D6980" w:rsidRPr="006E48AD">
        <w:rPr>
          <w:b/>
        </w:rPr>
        <w:t>getInstance</w:t>
      </w:r>
      <w:proofErr w:type="spellEnd"/>
      <w:r w:rsidR="009D6980" w:rsidRPr="006E48AD">
        <w:rPr>
          <w:b/>
        </w:rPr>
        <w:t>(</w:t>
      </w:r>
      <w:proofErr w:type="gramEnd"/>
      <w:r w:rsidR="009D6980" w:rsidRPr="006E48AD">
        <w:rPr>
          <w:b/>
        </w:rPr>
        <w:t>).</w:t>
      </w:r>
    </w:p>
    <w:p w:rsidR="00455390" w:rsidRPr="00455390" w:rsidRDefault="00455390">
      <w:pPr>
        <w:rPr>
          <w:sz w:val="24"/>
          <w:szCs w:val="24"/>
        </w:rPr>
      </w:pPr>
      <w:r>
        <w:rPr>
          <w:sz w:val="24"/>
          <w:szCs w:val="24"/>
        </w:rPr>
        <w:t>Classes relacionadas:</w:t>
      </w:r>
    </w:p>
    <w:tbl>
      <w:tblPr>
        <w:tblStyle w:val="TabeladeGrade4-nfase5"/>
        <w:tblW w:w="9067" w:type="dxa"/>
        <w:tblLook w:val="04A0" w:firstRow="1" w:lastRow="0" w:firstColumn="1" w:lastColumn="0" w:noHBand="0" w:noVBand="1"/>
      </w:tblPr>
      <w:tblGrid>
        <w:gridCol w:w="2282"/>
        <w:gridCol w:w="2174"/>
        <w:gridCol w:w="2260"/>
        <w:gridCol w:w="2351"/>
      </w:tblGrid>
      <w:tr w:rsidR="00455390" w:rsidTr="00106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:rsidR="00455390" w:rsidRDefault="00455390" w:rsidP="00106240">
            <w:r>
              <w:t>Classe</w:t>
            </w:r>
          </w:p>
        </w:tc>
        <w:tc>
          <w:tcPr>
            <w:tcW w:w="2174" w:type="dxa"/>
          </w:tcPr>
          <w:p w:rsidR="00455390" w:rsidRDefault="00455390" w:rsidP="001062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Pacote</w:t>
            </w:r>
          </w:p>
        </w:tc>
        <w:tc>
          <w:tcPr>
            <w:tcW w:w="2260" w:type="dxa"/>
          </w:tcPr>
          <w:p w:rsidR="00455390" w:rsidRDefault="00455390" w:rsidP="001062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Documentação Oficial</w:t>
            </w:r>
          </w:p>
        </w:tc>
        <w:tc>
          <w:tcPr>
            <w:tcW w:w="2351" w:type="dxa"/>
          </w:tcPr>
          <w:p w:rsidR="00455390" w:rsidRDefault="00455390" w:rsidP="001062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Documentação </w:t>
            </w:r>
            <w:proofErr w:type="spellStart"/>
            <w:r>
              <w:t>transpoBrasil</w:t>
            </w:r>
            <w:proofErr w:type="spellEnd"/>
          </w:p>
        </w:tc>
      </w:tr>
      <w:tr w:rsidR="00455390" w:rsidTr="00106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:rsidR="00455390" w:rsidRPr="00455390" w:rsidRDefault="00455390" w:rsidP="00106240">
            <w:pPr>
              <w:rPr>
                <w:b w:val="0"/>
                <w:u w:val="single"/>
              </w:rPr>
            </w:pPr>
            <w:proofErr w:type="spellStart"/>
            <w:r>
              <w:rPr>
                <w:b w:val="0"/>
              </w:rPr>
              <w:t>Currency</w:t>
            </w:r>
            <w:proofErr w:type="spellEnd"/>
          </w:p>
        </w:tc>
        <w:tc>
          <w:tcPr>
            <w:tcW w:w="2174" w:type="dxa"/>
          </w:tcPr>
          <w:p w:rsidR="00455390" w:rsidRPr="00202858" w:rsidRDefault="00455390" w:rsidP="00106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proofErr w:type="spellStart"/>
            <w:proofErr w:type="gramStart"/>
            <w:r w:rsidRPr="00202858">
              <w:rPr>
                <w:u w:val="single"/>
              </w:rPr>
              <w:t>java.util</w:t>
            </w:r>
            <w:proofErr w:type="spellEnd"/>
            <w:proofErr w:type="gramEnd"/>
          </w:p>
        </w:tc>
        <w:tc>
          <w:tcPr>
            <w:tcW w:w="2260" w:type="dxa"/>
          </w:tcPr>
          <w:p w:rsidR="00455390" w:rsidRDefault="005B7E58" w:rsidP="00106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proofErr w:type="spellStart"/>
              <w:r w:rsidR="00455390" w:rsidRPr="00455390">
                <w:rPr>
                  <w:rStyle w:val="Hyperlink"/>
                </w:rPr>
                <w:t>Currency</w:t>
              </w:r>
              <w:proofErr w:type="spellEnd"/>
            </w:hyperlink>
            <w:r w:rsidR="00455390">
              <w:rPr>
                <w:rStyle w:val="Hyperlink"/>
              </w:rPr>
              <w:t xml:space="preserve"> oficial</w:t>
            </w:r>
          </w:p>
        </w:tc>
        <w:tc>
          <w:tcPr>
            <w:tcW w:w="2351" w:type="dxa"/>
          </w:tcPr>
          <w:p w:rsidR="00455390" w:rsidRDefault="00455390" w:rsidP="00106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Currency</w:t>
            </w:r>
            <w:proofErr w:type="spellEnd"/>
            <w:r>
              <w:t xml:space="preserve"> </w:t>
            </w:r>
            <w:proofErr w:type="spellStart"/>
            <w:r>
              <w:t>TranspoBrasil</w:t>
            </w:r>
            <w:proofErr w:type="spellEnd"/>
          </w:p>
        </w:tc>
      </w:tr>
      <w:tr w:rsidR="00BB3409" w:rsidTr="00106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:rsidR="00BB3409" w:rsidRDefault="00BB3409" w:rsidP="0010624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Number</w:t>
            </w:r>
            <w:proofErr w:type="spellEnd"/>
          </w:p>
        </w:tc>
        <w:tc>
          <w:tcPr>
            <w:tcW w:w="2174" w:type="dxa"/>
          </w:tcPr>
          <w:p w:rsidR="00BB3409" w:rsidRPr="00202858" w:rsidRDefault="00BB3409" w:rsidP="00106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proofErr w:type="spellStart"/>
            <w:proofErr w:type="gramStart"/>
            <w:r>
              <w:rPr>
                <w:u w:val="single"/>
              </w:rPr>
              <w:t>java.lang</w:t>
            </w:r>
            <w:proofErr w:type="spellEnd"/>
            <w:proofErr w:type="gramEnd"/>
          </w:p>
        </w:tc>
        <w:tc>
          <w:tcPr>
            <w:tcW w:w="2260" w:type="dxa"/>
          </w:tcPr>
          <w:p w:rsidR="00BB3409" w:rsidRDefault="005B7E58" w:rsidP="00106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9" w:history="1">
              <w:proofErr w:type="spellStart"/>
              <w:r w:rsidR="00BB3409" w:rsidRPr="00BB3409">
                <w:rPr>
                  <w:rStyle w:val="Hyperlink"/>
                </w:rPr>
                <w:t>Number</w:t>
              </w:r>
              <w:proofErr w:type="spellEnd"/>
              <w:r w:rsidR="00BB3409" w:rsidRPr="00BB3409">
                <w:rPr>
                  <w:rStyle w:val="Hyperlink"/>
                </w:rPr>
                <w:t xml:space="preserve"> oficial</w:t>
              </w:r>
            </w:hyperlink>
          </w:p>
        </w:tc>
        <w:tc>
          <w:tcPr>
            <w:tcW w:w="2351" w:type="dxa"/>
          </w:tcPr>
          <w:p w:rsidR="00BB3409" w:rsidRPr="00BB3409" w:rsidRDefault="00BB3409" w:rsidP="00106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bookmarkStart w:id="0" w:name="_GoBack"/>
            <w:bookmarkEnd w:id="0"/>
            <w:r>
              <w:t>anspoBrasil</w:t>
            </w:r>
            <w:proofErr w:type="spellEnd"/>
          </w:p>
        </w:tc>
      </w:tr>
      <w:tr w:rsidR="00455390" w:rsidTr="00106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:rsidR="00455390" w:rsidRPr="006E48AD" w:rsidRDefault="00455390" w:rsidP="00106240">
            <w:pPr>
              <w:rPr>
                <w:b w:val="0"/>
              </w:rPr>
            </w:pPr>
            <w:proofErr w:type="spellStart"/>
            <w:r w:rsidRPr="006E48AD">
              <w:rPr>
                <w:b w:val="0"/>
              </w:rPr>
              <w:t>Locale</w:t>
            </w:r>
            <w:proofErr w:type="spellEnd"/>
          </w:p>
        </w:tc>
        <w:tc>
          <w:tcPr>
            <w:tcW w:w="2174" w:type="dxa"/>
          </w:tcPr>
          <w:p w:rsidR="00455390" w:rsidRDefault="00455390" w:rsidP="00106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202858">
              <w:rPr>
                <w:u w:val="single"/>
              </w:rPr>
              <w:t>java</w:t>
            </w:r>
            <w:r>
              <w:t>.util</w:t>
            </w:r>
            <w:proofErr w:type="spellEnd"/>
            <w:proofErr w:type="gramEnd"/>
          </w:p>
        </w:tc>
        <w:tc>
          <w:tcPr>
            <w:tcW w:w="2260" w:type="dxa"/>
          </w:tcPr>
          <w:p w:rsidR="00455390" w:rsidRDefault="005B7E58" w:rsidP="00106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proofErr w:type="spellStart"/>
              <w:r w:rsidR="00455390" w:rsidRPr="00202858">
                <w:rPr>
                  <w:rStyle w:val="Hyperlink"/>
                </w:rPr>
                <w:t>Locale</w:t>
              </w:r>
              <w:proofErr w:type="spellEnd"/>
              <w:r w:rsidR="00455390" w:rsidRPr="00202858">
                <w:rPr>
                  <w:rStyle w:val="Hyperlink"/>
                </w:rPr>
                <w:t xml:space="preserve"> oficial</w:t>
              </w:r>
            </w:hyperlink>
          </w:p>
        </w:tc>
        <w:tc>
          <w:tcPr>
            <w:tcW w:w="2351" w:type="dxa"/>
          </w:tcPr>
          <w:p w:rsidR="00455390" w:rsidRDefault="00455390" w:rsidP="00106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02858">
              <w:t>Locale</w:t>
            </w:r>
            <w:proofErr w:type="spellEnd"/>
            <w:r w:rsidRPr="00202858">
              <w:t xml:space="preserve"> </w:t>
            </w:r>
            <w:proofErr w:type="spellStart"/>
            <w:r w:rsidRPr="00202858">
              <w:t>transpoBrasil</w:t>
            </w:r>
            <w:proofErr w:type="spellEnd"/>
          </w:p>
        </w:tc>
      </w:tr>
    </w:tbl>
    <w:p w:rsidR="00BF36BF" w:rsidRPr="00BF36BF" w:rsidRDefault="00BF36BF">
      <w:pPr>
        <w:rPr>
          <w:u w:val="single"/>
        </w:rPr>
      </w:pPr>
    </w:p>
    <w:p w:rsidR="00AF5634" w:rsidRPr="00455390" w:rsidRDefault="00AF5634">
      <w:pPr>
        <w:rPr>
          <w:sz w:val="24"/>
          <w:szCs w:val="24"/>
        </w:rPr>
      </w:pPr>
      <w:r w:rsidRPr="00455390">
        <w:rPr>
          <w:sz w:val="24"/>
          <w:szCs w:val="24"/>
        </w:rPr>
        <w:t>Métodos:</w:t>
      </w:r>
    </w:p>
    <w:tbl>
      <w:tblPr>
        <w:tblStyle w:val="TabeladeGrade4-nfase5"/>
        <w:tblW w:w="9067" w:type="dxa"/>
        <w:tblLook w:val="04A0" w:firstRow="1" w:lastRow="0" w:firstColumn="1" w:lastColumn="0" w:noHBand="0" w:noVBand="1"/>
      </w:tblPr>
      <w:tblGrid>
        <w:gridCol w:w="1623"/>
        <w:gridCol w:w="2767"/>
        <w:gridCol w:w="4677"/>
      </w:tblGrid>
      <w:tr w:rsidR="009D6980" w:rsidTr="003B4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9D6980" w:rsidRDefault="009D6980">
            <w:pPr>
              <w:rPr>
                <w:u w:val="single"/>
              </w:rPr>
            </w:pPr>
            <w:r>
              <w:rPr>
                <w:u w:val="single"/>
              </w:rPr>
              <w:t>MODIFICADOR E TIPO</w:t>
            </w:r>
          </w:p>
        </w:tc>
        <w:tc>
          <w:tcPr>
            <w:tcW w:w="2767" w:type="dxa"/>
          </w:tcPr>
          <w:p w:rsidR="009D6980" w:rsidRDefault="009D6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MÉTODO</w:t>
            </w:r>
          </w:p>
        </w:tc>
        <w:tc>
          <w:tcPr>
            <w:tcW w:w="4677" w:type="dxa"/>
          </w:tcPr>
          <w:p w:rsidR="009D6980" w:rsidRPr="009D6980" w:rsidRDefault="009D6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DESCRIÇÃO</w:t>
            </w:r>
          </w:p>
        </w:tc>
      </w:tr>
      <w:tr w:rsidR="009D6980" w:rsidTr="003B4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9D6980" w:rsidRPr="00BF36BF" w:rsidRDefault="00BF36B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Object</w:t>
            </w:r>
            <w:proofErr w:type="spellEnd"/>
          </w:p>
        </w:tc>
        <w:tc>
          <w:tcPr>
            <w:tcW w:w="2767" w:type="dxa"/>
          </w:tcPr>
          <w:p w:rsidR="009D6980" w:rsidRDefault="00BF3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proofErr w:type="gramStart"/>
            <w:r>
              <w:rPr>
                <w:u w:val="single"/>
              </w:rPr>
              <w:t>clone(</w:t>
            </w:r>
            <w:proofErr w:type="gramEnd"/>
            <w:r>
              <w:rPr>
                <w:u w:val="single"/>
              </w:rPr>
              <w:t>)</w:t>
            </w:r>
          </w:p>
        </w:tc>
        <w:tc>
          <w:tcPr>
            <w:tcW w:w="4677" w:type="dxa"/>
          </w:tcPr>
          <w:p w:rsidR="009D6980" w:rsidRDefault="00BF3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Cria e retorna um objeto do tipo </w:t>
            </w:r>
            <w:proofErr w:type="spellStart"/>
            <w:r w:rsidRPr="00BF36BF">
              <w:rPr>
                <w:i/>
              </w:rPr>
              <w:t>Object</w:t>
            </w:r>
            <w:proofErr w:type="spellEnd"/>
            <w:r>
              <w:t xml:space="preserve"> a partir do objeto atual.</w:t>
            </w:r>
          </w:p>
        </w:tc>
      </w:tr>
      <w:tr w:rsidR="009D6980" w:rsidTr="003B4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9D6980" w:rsidRPr="00BF36BF" w:rsidRDefault="00BF36B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boolean</w:t>
            </w:r>
            <w:proofErr w:type="spellEnd"/>
          </w:p>
        </w:tc>
        <w:tc>
          <w:tcPr>
            <w:tcW w:w="2767" w:type="dxa"/>
          </w:tcPr>
          <w:p w:rsidR="009D6980" w:rsidRDefault="00BF3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proofErr w:type="spellStart"/>
            <w:proofErr w:type="gramStart"/>
            <w:r w:rsidRPr="00BF36BF">
              <w:t>equals</w:t>
            </w:r>
            <w:proofErr w:type="spellEnd"/>
            <w:r>
              <w:rPr>
                <w:u w:val="single"/>
              </w:rPr>
              <w:t>(</w:t>
            </w:r>
            <w:proofErr w:type="spellStart"/>
            <w:proofErr w:type="gramEnd"/>
            <w:r>
              <w:rPr>
                <w:u w:val="single"/>
              </w:rPr>
              <w:t>Object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obj</w:t>
            </w:r>
            <w:proofErr w:type="spellEnd"/>
            <w:r>
              <w:rPr>
                <w:u w:val="single"/>
              </w:rPr>
              <w:t>)</w:t>
            </w:r>
          </w:p>
        </w:tc>
        <w:tc>
          <w:tcPr>
            <w:tcW w:w="4677" w:type="dxa"/>
          </w:tcPr>
          <w:p w:rsidR="009D6980" w:rsidRPr="00BF36BF" w:rsidRDefault="00BF3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Retorna </w:t>
            </w:r>
            <w:proofErr w:type="spellStart"/>
            <w:r>
              <w:rPr>
                <w:i/>
              </w:rPr>
              <w:t>true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se o objeto atual for igual ao objeto informado no parâmetro </w:t>
            </w:r>
            <w:proofErr w:type="spellStart"/>
            <w:r>
              <w:rPr>
                <w:i/>
              </w:rPr>
              <w:t>obj</w:t>
            </w:r>
            <w:proofErr w:type="spellEnd"/>
            <w:r>
              <w:rPr>
                <w:i/>
              </w:rPr>
              <w:t xml:space="preserve">, </w:t>
            </w:r>
            <w:r>
              <w:t xml:space="preserve">do contrário retorna </w:t>
            </w:r>
            <w:r>
              <w:rPr>
                <w:i/>
              </w:rPr>
              <w:t>false.</w:t>
            </w:r>
          </w:p>
        </w:tc>
      </w:tr>
      <w:tr w:rsidR="009D6980" w:rsidTr="003B4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9D6980" w:rsidRPr="00BF36BF" w:rsidRDefault="00BF36B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String</w:t>
            </w:r>
            <w:proofErr w:type="spellEnd"/>
          </w:p>
        </w:tc>
        <w:tc>
          <w:tcPr>
            <w:tcW w:w="2767" w:type="dxa"/>
          </w:tcPr>
          <w:p w:rsidR="009D6980" w:rsidRDefault="00BF3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proofErr w:type="spellStart"/>
            <w:proofErr w:type="gramStart"/>
            <w:r w:rsidRPr="00BF36BF">
              <w:t>format</w:t>
            </w:r>
            <w:proofErr w:type="spellEnd"/>
            <w:r>
              <w:rPr>
                <w:u w:val="single"/>
              </w:rPr>
              <w:t>(</w:t>
            </w:r>
            <w:proofErr w:type="spellStart"/>
            <w:proofErr w:type="gramEnd"/>
            <w:r>
              <w:rPr>
                <w:u w:val="single"/>
              </w:rPr>
              <w:t>double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number</w:t>
            </w:r>
            <w:proofErr w:type="spellEnd"/>
            <w:r>
              <w:rPr>
                <w:u w:val="single"/>
              </w:rPr>
              <w:t>)</w:t>
            </w:r>
          </w:p>
        </w:tc>
        <w:tc>
          <w:tcPr>
            <w:tcW w:w="4677" w:type="dxa"/>
          </w:tcPr>
          <w:p w:rsidR="009D6980" w:rsidRPr="00BF36BF" w:rsidRDefault="00BF3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Retorna o valor informado no parâmetro </w:t>
            </w:r>
            <w:proofErr w:type="spellStart"/>
            <w:r w:rsidRPr="003B4864">
              <w:rPr>
                <w:i/>
              </w:rPr>
              <w:t>number</w:t>
            </w:r>
            <w:proofErr w:type="spellEnd"/>
            <w:r w:rsidRPr="003B4864">
              <w:t xml:space="preserve"> </w:t>
            </w:r>
            <w:r>
              <w:t xml:space="preserve">em formatada </w:t>
            </w:r>
            <w:r w:rsidRPr="00BF36BF">
              <w:t>pelas configurações atuais</w:t>
            </w:r>
            <w:r>
              <w:t xml:space="preserve"> </w:t>
            </w:r>
            <w:proofErr w:type="spellStart"/>
            <w:r w:rsidRPr="00BF36BF">
              <w:rPr>
                <w:i/>
              </w:rPr>
              <w:t>String</w:t>
            </w:r>
            <w:proofErr w:type="spellEnd"/>
            <w:r>
              <w:t>.</w:t>
            </w:r>
          </w:p>
        </w:tc>
      </w:tr>
      <w:tr w:rsidR="00BF36BF" w:rsidTr="003B4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BF36BF" w:rsidRPr="00BF36BF" w:rsidRDefault="00BF36BF" w:rsidP="00BF36B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String</w:t>
            </w:r>
            <w:proofErr w:type="spellEnd"/>
          </w:p>
        </w:tc>
        <w:tc>
          <w:tcPr>
            <w:tcW w:w="2767" w:type="dxa"/>
          </w:tcPr>
          <w:p w:rsidR="00BF36BF" w:rsidRDefault="00BF36BF" w:rsidP="00BF3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proofErr w:type="spellStart"/>
            <w:proofErr w:type="gramStart"/>
            <w:r w:rsidRPr="00BF36BF">
              <w:t>format</w:t>
            </w:r>
            <w:proofErr w:type="spellEnd"/>
            <w:r>
              <w:rPr>
                <w:u w:val="single"/>
              </w:rPr>
              <w:t>(</w:t>
            </w:r>
            <w:proofErr w:type="spellStart"/>
            <w:proofErr w:type="gramEnd"/>
            <w:r>
              <w:rPr>
                <w:u w:val="single"/>
              </w:rPr>
              <w:t>long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number</w:t>
            </w:r>
            <w:proofErr w:type="spellEnd"/>
            <w:r>
              <w:rPr>
                <w:u w:val="single"/>
              </w:rPr>
              <w:t>)</w:t>
            </w:r>
          </w:p>
        </w:tc>
        <w:tc>
          <w:tcPr>
            <w:tcW w:w="4677" w:type="dxa"/>
          </w:tcPr>
          <w:p w:rsidR="00BF36BF" w:rsidRPr="00BF36BF" w:rsidRDefault="00BF36BF" w:rsidP="00BF3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Retorna o valor informado no parâmetro </w:t>
            </w:r>
            <w:proofErr w:type="spellStart"/>
            <w:r w:rsidRPr="00BF36BF">
              <w:rPr>
                <w:i/>
              </w:rPr>
              <w:t>number</w:t>
            </w:r>
            <w:proofErr w:type="spellEnd"/>
            <w:r>
              <w:t xml:space="preserve"> em formatada </w:t>
            </w:r>
            <w:r w:rsidRPr="00BF36BF">
              <w:t>pelas configurações atuais</w:t>
            </w:r>
            <w:r>
              <w:t xml:space="preserve"> </w:t>
            </w:r>
            <w:proofErr w:type="spellStart"/>
            <w:r w:rsidRPr="00BF36BF">
              <w:rPr>
                <w:i/>
              </w:rPr>
              <w:t>String</w:t>
            </w:r>
            <w:proofErr w:type="spellEnd"/>
            <w:r>
              <w:t>.</w:t>
            </w:r>
          </w:p>
        </w:tc>
      </w:tr>
      <w:tr w:rsidR="00BF36BF" w:rsidTr="003B4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BF36BF" w:rsidRPr="00455390" w:rsidRDefault="00455390" w:rsidP="00BF36B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static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proofErr w:type="gramStart"/>
            <w:r>
              <w:rPr>
                <w:b w:val="0"/>
              </w:rPr>
              <w:t>Locale</w:t>
            </w:r>
            <w:proofErr w:type="spellEnd"/>
            <w:r>
              <w:rPr>
                <w:b w:val="0"/>
              </w:rPr>
              <w:t>[</w:t>
            </w:r>
            <w:proofErr w:type="gramEnd"/>
            <w:r>
              <w:rPr>
                <w:b w:val="0"/>
              </w:rPr>
              <w:t>]</w:t>
            </w:r>
          </w:p>
        </w:tc>
        <w:tc>
          <w:tcPr>
            <w:tcW w:w="2767" w:type="dxa"/>
          </w:tcPr>
          <w:p w:rsidR="00BF36BF" w:rsidRDefault="00455390" w:rsidP="00BF3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proofErr w:type="spellStart"/>
            <w:proofErr w:type="gramStart"/>
            <w:r>
              <w:rPr>
                <w:u w:val="single"/>
              </w:rPr>
              <w:t>getAvailableLocales</w:t>
            </w:r>
            <w:proofErr w:type="spellEnd"/>
            <w:r>
              <w:rPr>
                <w:u w:val="single"/>
              </w:rPr>
              <w:t>(</w:t>
            </w:r>
            <w:proofErr w:type="gramEnd"/>
            <w:r>
              <w:rPr>
                <w:u w:val="single"/>
              </w:rPr>
              <w:t>)</w:t>
            </w:r>
          </w:p>
        </w:tc>
        <w:tc>
          <w:tcPr>
            <w:tcW w:w="4677" w:type="dxa"/>
          </w:tcPr>
          <w:p w:rsidR="00BF36BF" w:rsidRPr="00455390" w:rsidRDefault="00455390" w:rsidP="00BF3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Retorna um </w:t>
            </w:r>
            <w:proofErr w:type="spellStart"/>
            <w:r>
              <w:rPr>
                <w:i/>
              </w:rPr>
              <w:t>array</w:t>
            </w:r>
            <w:proofErr w:type="spellEnd"/>
            <w:r>
              <w:t xml:space="preserve"> de </w:t>
            </w:r>
            <w:proofErr w:type="spellStart"/>
            <w:r>
              <w:rPr>
                <w:i/>
              </w:rPr>
              <w:t>locales</w:t>
            </w:r>
            <w:proofErr w:type="spellEnd"/>
            <w:r>
              <w:rPr>
                <w:i/>
              </w:rPr>
              <w:t xml:space="preserve"> </w:t>
            </w:r>
            <w:r>
              <w:t>contendo todas as localizações disponíveis para formatação.</w:t>
            </w:r>
          </w:p>
        </w:tc>
      </w:tr>
      <w:tr w:rsidR="00BF36BF" w:rsidTr="003B4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BF36BF" w:rsidRPr="00455390" w:rsidRDefault="00455390" w:rsidP="00BF36B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Currency</w:t>
            </w:r>
            <w:proofErr w:type="spellEnd"/>
          </w:p>
        </w:tc>
        <w:tc>
          <w:tcPr>
            <w:tcW w:w="2767" w:type="dxa"/>
          </w:tcPr>
          <w:p w:rsidR="00BF36BF" w:rsidRPr="00455390" w:rsidRDefault="00455390" w:rsidP="00BF3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getCurrency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7" w:type="dxa"/>
          </w:tcPr>
          <w:p w:rsidR="00BF36BF" w:rsidRPr="00455390" w:rsidRDefault="00455390" w:rsidP="00BF3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Retorna um objeto do tipo </w:t>
            </w:r>
            <w:proofErr w:type="spellStart"/>
            <w:r>
              <w:rPr>
                <w:i/>
              </w:rPr>
              <w:t>Currency</w:t>
            </w:r>
            <w:proofErr w:type="spellEnd"/>
            <w:r>
              <w:t xml:space="preserve"> que contêm as informações referente a moeda configurada.</w:t>
            </w:r>
          </w:p>
        </w:tc>
      </w:tr>
      <w:tr w:rsidR="00455390" w:rsidTr="003B4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455390" w:rsidRDefault="00BB3409" w:rsidP="00BF36B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static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NumberFormat</w:t>
            </w:r>
            <w:proofErr w:type="spellEnd"/>
          </w:p>
        </w:tc>
        <w:tc>
          <w:tcPr>
            <w:tcW w:w="2767" w:type="dxa"/>
          </w:tcPr>
          <w:p w:rsidR="00455390" w:rsidRDefault="00BB3409" w:rsidP="00BF3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getInstance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7" w:type="dxa"/>
          </w:tcPr>
          <w:p w:rsidR="00455390" w:rsidRPr="00BB3409" w:rsidRDefault="00BB3409" w:rsidP="00BF3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Retorna um </w:t>
            </w:r>
            <w:proofErr w:type="spellStart"/>
            <w:r w:rsidRPr="00BB3409">
              <w:rPr>
                <w:i/>
              </w:rPr>
              <w:t>NumberFormat</w:t>
            </w:r>
            <w:proofErr w:type="spellEnd"/>
            <w:r>
              <w:t xml:space="preserve"> com propósito geral utilizando a localização padrão do sistema operacional.</w:t>
            </w:r>
          </w:p>
        </w:tc>
      </w:tr>
      <w:tr w:rsidR="00455390" w:rsidTr="003B4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455390" w:rsidRDefault="00BB3409" w:rsidP="00BF36B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static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NumberFormat</w:t>
            </w:r>
            <w:proofErr w:type="spellEnd"/>
          </w:p>
        </w:tc>
        <w:tc>
          <w:tcPr>
            <w:tcW w:w="2767" w:type="dxa"/>
          </w:tcPr>
          <w:p w:rsidR="00455390" w:rsidRDefault="00BB3409" w:rsidP="00BF3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getInstance</w:t>
            </w:r>
            <w:proofErr w:type="spellEnd"/>
            <w:r>
              <w:t>(</w:t>
            </w:r>
            <w:proofErr w:type="spellStart"/>
            <w:proofErr w:type="gramEnd"/>
            <w:r>
              <w:t>Locale</w:t>
            </w:r>
            <w:proofErr w:type="spellEnd"/>
            <w:r>
              <w:t xml:space="preserve"> </w:t>
            </w:r>
            <w:proofErr w:type="spellStart"/>
            <w:r>
              <w:t>inLocale</w:t>
            </w:r>
            <w:proofErr w:type="spellEnd"/>
            <w:r>
              <w:t>)</w:t>
            </w:r>
          </w:p>
        </w:tc>
        <w:tc>
          <w:tcPr>
            <w:tcW w:w="4677" w:type="dxa"/>
          </w:tcPr>
          <w:p w:rsidR="00455390" w:rsidRPr="00BB3409" w:rsidRDefault="00BB3409" w:rsidP="00BF3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u w:val="single"/>
              </w:rPr>
            </w:pPr>
            <w:r>
              <w:t xml:space="preserve">Retorna um </w:t>
            </w:r>
            <w:proofErr w:type="spellStart"/>
            <w:r w:rsidRPr="00BB3409">
              <w:rPr>
                <w:i/>
              </w:rPr>
              <w:t>NumberFormat</w:t>
            </w:r>
            <w:proofErr w:type="spellEnd"/>
            <w:r>
              <w:t xml:space="preserve"> com propósito geral utilizando a localização informada no parâmetro </w:t>
            </w:r>
            <w:proofErr w:type="spellStart"/>
            <w:r>
              <w:rPr>
                <w:i/>
              </w:rPr>
              <w:t>inLocale</w:t>
            </w:r>
            <w:proofErr w:type="spellEnd"/>
            <w:r>
              <w:rPr>
                <w:i/>
              </w:rPr>
              <w:t>.</w:t>
            </w:r>
          </w:p>
        </w:tc>
      </w:tr>
      <w:tr w:rsidR="00455390" w:rsidTr="003B4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455390" w:rsidRDefault="00BB3409" w:rsidP="00BF36B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static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NumberFormat</w:t>
            </w:r>
            <w:proofErr w:type="spellEnd"/>
          </w:p>
        </w:tc>
        <w:tc>
          <w:tcPr>
            <w:tcW w:w="2767" w:type="dxa"/>
          </w:tcPr>
          <w:p w:rsidR="00455390" w:rsidRPr="00BB3409" w:rsidRDefault="00BB3409" w:rsidP="00BF3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proofErr w:type="spellStart"/>
            <w:proofErr w:type="gramStart"/>
            <w:r>
              <w:t>getIntegerInstance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7" w:type="dxa"/>
          </w:tcPr>
          <w:p w:rsidR="00455390" w:rsidRDefault="00BB3409" w:rsidP="00BF3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Retorna um </w:t>
            </w:r>
            <w:proofErr w:type="spellStart"/>
            <w:r w:rsidRPr="00BB3409">
              <w:rPr>
                <w:i/>
              </w:rPr>
              <w:t>NumberFormat</w:t>
            </w:r>
            <w:proofErr w:type="spellEnd"/>
            <w:r>
              <w:t xml:space="preserve"> com propósito de formatação de valores do tipo </w:t>
            </w:r>
            <w:proofErr w:type="spellStart"/>
            <w:r>
              <w:rPr>
                <w:i/>
              </w:rPr>
              <w:t>integer</w:t>
            </w:r>
            <w:proofErr w:type="spellEnd"/>
            <w:r>
              <w:t xml:space="preserve"> utilizando a localização padrão do sistema operacional.</w:t>
            </w:r>
          </w:p>
        </w:tc>
      </w:tr>
      <w:tr w:rsidR="00455390" w:rsidTr="003B4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455390" w:rsidRDefault="00BB3409" w:rsidP="00BF36B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static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NumberFormat</w:t>
            </w:r>
            <w:proofErr w:type="spellEnd"/>
          </w:p>
        </w:tc>
        <w:tc>
          <w:tcPr>
            <w:tcW w:w="2767" w:type="dxa"/>
          </w:tcPr>
          <w:p w:rsidR="00455390" w:rsidRDefault="00BB3409" w:rsidP="00BF3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getIntegerInstance</w:t>
            </w:r>
            <w:proofErr w:type="spellEnd"/>
            <w:r>
              <w:t>(</w:t>
            </w:r>
            <w:proofErr w:type="spellStart"/>
            <w:proofErr w:type="gramEnd"/>
            <w:r>
              <w:t>Locale</w:t>
            </w:r>
            <w:proofErr w:type="spellEnd"/>
            <w:r>
              <w:t xml:space="preserve"> </w:t>
            </w:r>
            <w:proofErr w:type="spellStart"/>
            <w:r>
              <w:t>inLocale</w:t>
            </w:r>
            <w:proofErr w:type="spellEnd"/>
            <w:r>
              <w:t>)</w:t>
            </w:r>
          </w:p>
        </w:tc>
        <w:tc>
          <w:tcPr>
            <w:tcW w:w="4677" w:type="dxa"/>
          </w:tcPr>
          <w:p w:rsidR="00455390" w:rsidRPr="00BB3409" w:rsidRDefault="00BB3409" w:rsidP="00BF3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Retorna um </w:t>
            </w:r>
            <w:proofErr w:type="spellStart"/>
            <w:r w:rsidRPr="00BB3409">
              <w:rPr>
                <w:i/>
              </w:rPr>
              <w:t>NumberFormat</w:t>
            </w:r>
            <w:proofErr w:type="spellEnd"/>
            <w:r>
              <w:t xml:space="preserve"> com propósito de formatação de valores do tipo </w:t>
            </w:r>
            <w:proofErr w:type="spellStart"/>
            <w:r>
              <w:rPr>
                <w:i/>
              </w:rPr>
              <w:t>integer</w:t>
            </w:r>
            <w:proofErr w:type="spellEnd"/>
            <w:r>
              <w:t xml:space="preserve"> utilizando a localização informada no parâmetro </w:t>
            </w:r>
            <w:proofErr w:type="spellStart"/>
            <w:r>
              <w:rPr>
                <w:i/>
              </w:rPr>
              <w:t>inLocale</w:t>
            </w:r>
            <w:proofErr w:type="spellEnd"/>
            <w:r>
              <w:rPr>
                <w:i/>
              </w:rPr>
              <w:t>.</w:t>
            </w:r>
          </w:p>
        </w:tc>
      </w:tr>
      <w:tr w:rsidR="00455390" w:rsidTr="003B4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455390" w:rsidRDefault="00BB3409" w:rsidP="00BF36B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static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NumberFormat</w:t>
            </w:r>
            <w:proofErr w:type="spellEnd"/>
          </w:p>
        </w:tc>
        <w:tc>
          <w:tcPr>
            <w:tcW w:w="2767" w:type="dxa"/>
          </w:tcPr>
          <w:p w:rsidR="00455390" w:rsidRDefault="00BB3409" w:rsidP="00BF3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getNumberInstance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7" w:type="dxa"/>
          </w:tcPr>
          <w:p w:rsidR="00455390" w:rsidRDefault="00BB3409" w:rsidP="00BF3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Idêntico ao método </w:t>
            </w:r>
            <w:proofErr w:type="spellStart"/>
            <w:proofErr w:type="gramStart"/>
            <w:r>
              <w:t>getInstance</w:t>
            </w:r>
            <w:proofErr w:type="spellEnd"/>
            <w:r>
              <w:t>(</w:t>
            </w:r>
            <w:proofErr w:type="gramEnd"/>
            <w:r>
              <w:t>).</w:t>
            </w:r>
          </w:p>
        </w:tc>
      </w:tr>
      <w:tr w:rsidR="00455390" w:rsidTr="003B4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455390" w:rsidRDefault="00BB3409" w:rsidP="00BF36B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static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NumberFormat</w:t>
            </w:r>
            <w:proofErr w:type="spellEnd"/>
          </w:p>
        </w:tc>
        <w:tc>
          <w:tcPr>
            <w:tcW w:w="2767" w:type="dxa"/>
          </w:tcPr>
          <w:p w:rsidR="00455390" w:rsidRDefault="00BB3409" w:rsidP="00BF3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getNumberInstance</w:t>
            </w:r>
            <w:proofErr w:type="spellEnd"/>
            <w:r>
              <w:t>(</w:t>
            </w:r>
            <w:proofErr w:type="spellStart"/>
            <w:proofErr w:type="gramEnd"/>
            <w:r>
              <w:t>Locale</w:t>
            </w:r>
            <w:proofErr w:type="spellEnd"/>
            <w:r>
              <w:t xml:space="preserve"> </w:t>
            </w:r>
            <w:proofErr w:type="spellStart"/>
            <w:r>
              <w:t>inLocale</w:t>
            </w:r>
            <w:proofErr w:type="spellEnd"/>
            <w:r>
              <w:t>)</w:t>
            </w:r>
          </w:p>
        </w:tc>
        <w:tc>
          <w:tcPr>
            <w:tcW w:w="4677" w:type="dxa"/>
          </w:tcPr>
          <w:p w:rsidR="00455390" w:rsidRPr="00BB3409" w:rsidRDefault="00BB3409" w:rsidP="00BF3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Idêntico ao método </w:t>
            </w:r>
            <w:proofErr w:type="spellStart"/>
            <w:proofErr w:type="gramStart"/>
            <w:r w:rsidRPr="005B7E58">
              <w:rPr>
                <w:u w:val="single"/>
              </w:rPr>
              <w:t>getInstance</w:t>
            </w:r>
            <w:proofErr w:type="spellEnd"/>
            <w:r>
              <w:t>(</w:t>
            </w:r>
            <w:proofErr w:type="spellStart"/>
            <w:proofErr w:type="gramEnd"/>
            <w:r>
              <w:t>Locale</w:t>
            </w:r>
            <w:proofErr w:type="spellEnd"/>
            <w:r>
              <w:t xml:space="preserve"> </w:t>
            </w:r>
            <w:proofErr w:type="spellStart"/>
            <w:r>
              <w:t>inLocale</w:t>
            </w:r>
            <w:proofErr w:type="spellEnd"/>
            <w:r>
              <w:t>).</w:t>
            </w:r>
          </w:p>
        </w:tc>
      </w:tr>
      <w:tr w:rsidR="00106240" w:rsidTr="003B4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455390" w:rsidRDefault="00BB3409" w:rsidP="00BF36B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static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NumberFormat</w:t>
            </w:r>
            <w:proofErr w:type="spellEnd"/>
          </w:p>
        </w:tc>
        <w:tc>
          <w:tcPr>
            <w:tcW w:w="2767" w:type="dxa"/>
          </w:tcPr>
          <w:p w:rsidR="00455390" w:rsidRDefault="00BB3409" w:rsidP="00BF3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getPercentInstance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7" w:type="dxa"/>
          </w:tcPr>
          <w:p w:rsidR="00455390" w:rsidRDefault="00BB3409" w:rsidP="00BF3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Retorna um </w:t>
            </w:r>
            <w:proofErr w:type="spellStart"/>
            <w:r w:rsidRPr="00BB3409">
              <w:rPr>
                <w:i/>
              </w:rPr>
              <w:t>NumberFormat</w:t>
            </w:r>
            <w:proofErr w:type="spellEnd"/>
            <w:r>
              <w:t xml:space="preserve"> com propósito de formatação de percentual de valores utilizando a localização padrão do sistema operacional.</w:t>
            </w:r>
          </w:p>
        </w:tc>
      </w:tr>
      <w:tr w:rsidR="00BB3409" w:rsidTr="003B4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BB3409" w:rsidRPr="00455390" w:rsidRDefault="00BB3409" w:rsidP="00BB340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static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NumberFormat</w:t>
            </w:r>
            <w:proofErr w:type="spellEnd"/>
          </w:p>
        </w:tc>
        <w:tc>
          <w:tcPr>
            <w:tcW w:w="2767" w:type="dxa"/>
          </w:tcPr>
          <w:p w:rsidR="00BB3409" w:rsidRDefault="00BB3409" w:rsidP="00BB3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getPercentInstance</w:t>
            </w:r>
            <w:proofErr w:type="spellEnd"/>
            <w:r>
              <w:t>(</w:t>
            </w:r>
            <w:proofErr w:type="spellStart"/>
            <w:proofErr w:type="gramEnd"/>
            <w:r>
              <w:t>Locale</w:t>
            </w:r>
            <w:proofErr w:type="spellEnd"/>
            <w:r>
              <w:t xml:space="preserve"> </w:t>
            </w:r>
            <w:proofErr w:type="spellStart"/>
            <w:r>
              <w:t>inLocale</w:t>
            </w:r>
            <w:proofErr w:type="spellEnd"/>
            <w:r>
              <w:t>)</w:t>
            </w:r>
          </w:p>
        </w:tc>
        <w:tc>
          <w:tcPr>
            <w:tcW w:w="4677" w:type="dxa"/>
          </w:tcPr>
          <w:p w:rsidR="00BB3409" w:rsidRPr="00BB3409" w:rsidRDefault="00BB3409" w:rsidP="00BB3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Retorna um </w:t>
            </w:r>
            <w:proofErr w:type="spellStart"/>
            <w:r w:rsidRPr="00BB3409">
              <w:rPr>
                <w:i/>
              </w:rPr>
              <w:t>NumberFormat</w:t>
            </w:r>
            <w:proofErr w:type="spellEnd"/>
            <w:r>
              <w:t xml:space="preserve"> com propósito de formatação de percentual de valores utilizando a localização informada no parâmetro </w:t>
            </w:r>
            <w:proofErr w:type="spellStart"/>
            <w:r>
              <w:rPr>
                <w:i/>
              </w:rPr>
              <w:t>inLocale</w:t>
            </w:r>
            <w:proofErr w:type="spellEnd"/>
            <w:r>
              <w:rPr>
                <w:i/>
              </w:rPr>
              <w:t>.</w:t>
            </w:r>
          </w:p>
        </w:tc>
      </w:tr>
      <w:tr w:rsidR="00106240" w:rsidTr="003B4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106240" w:rsidRDefault="00106240" w:rsidP="00BB340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boolean</w:t>
            </w:r>
            <w:proofErr w:type="spellEnd"/>
          </w:p>
        </w:tc>
        <w:tc>
          <w:tcPr>
            <w:tcW w:w="2767" w:type="dxa"/>
          </w:tcPr>
          <w:p w:rsidR="00106240" w:rsidRDefault="00106240" w:rsidP="00BB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isParseIntegerOnly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7" w:type="dxa"/>
          </w:tcPr>
          <w:p w:rsidR="00106240" w:rsidRPr="00106240" w:rsidRDefault="00106240" w:rsidP="00BB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u w:val="single"/>
              </w:rPr>
            </w:pPr>
            <w:r>
              <w:t xml:space="preserve">Retorna se o objeto </w:t>
            </w:r>
            <w:proofErr w:type="spellStart"/>
            <w:r>
              <w:t>NumberFormat</w:t>
            </w:r>
            <w:proofErr w:type="spellEnd"/>
            <w:r>
              <w:t xml:space="preserve"> está configurado para formatar apenas valores do tipo </w:t>
            </w:r>
            <w:proofErr w:type="spellStart"/>
            <w:r>
              <w:rPr>
                <w:i/>
              </w:rPr>
              <w:t>Integer</w:t>
            </w:r>
            <w:proofErr w:type="spellEnd"/>
            <w:r>
              <w:rPr>
                <w:i/>
              </w:rPr>
              <w:t>.</w:t>
            </w:r>
          </w:p>
        </w:tc>
      </w:tr>
      <w:tr w:rsidR="00BB3409" w:rsidTr="003B4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BB3409" w:rsidRDefault="00BB3409" w:rsidP="00BB340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Number</w:t>
            </w:r>
            <w:proofErr w:type="spellEnd"/>
          </w:p>
        </w:tc>
        <w:tc>
          <w:tcPr>
            <w:tcW w:w="2767" w:type="dxa"/>
          </w:tcPr>
          <w:p w:rsidR="00BB3409" w:rsidRPr="00455390" w:rsidRDefault="00BB3409" w:rsidP="00BB3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BB3409">
              <w:rPr>
                <w:u w:val="single"/>
              </w:rPr>
              <w:t>parse</w:t>
            </w:r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>)</w:t>
            </w:r>
          </w:p>
        </w:tc>
        <w:tc>
          <w:tcPr>
            <w:tcW w:w="4677" w:type="dxa"/>
          </w:tcPr>
          <w:p w:rsidR="00BB3409" w:rsidRPr="00106240" w:rsidRDefault="00BB3409" w:rsidP="00BB3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u w:val="single"/>
              </w:rPr>
            </w:pPr>
            <w:r>
              <w:t xml:space="preserve">Converte o </w:t>
            </w:r>
            <w:r w:rsidR="00106240">
              <w:t xml:space="preserve">valor numérico encontrado no início da </w:t>
            </w:r>
            <w:proofErr w:type="spellStart"/>
            <w:r w:rsidR="00106240">
              <w:rPr>
                <w:i/>
              </w:rPr>
              <w:t>String</w:t>
            </w:r>
            <w:proofErr w:type="spellEnd"/>
            <w:r w:rsidR="00106240">
              <w:rPr>
                <w:i/>
              </w:rPr>
              <w:t xml:space="preserve"> </w:t>
            </w:r>
            <w:r w:rsidR="00106240">
              <w:t xml:space="preserve">informada no parâmetro </w:t>
            </w:r>
            <w:proofErr w:type="spellStart"/>
            <w:r w:rsidR="00106240" w:rsidRPr="00106240">
              <w:rPr>
                <w:i/>
              </w:rPr>
              <w:t>source</w:t>
            </w:r>
            <w:proofErr w:type="spellEnd"/>
            <w:r w:rsidR="00106240">
              <w:t xml:space="preserve">. Caso não aja um valor numérico no início da </w:t>
            </w:r>
            <w:proofErr w:type="spellStart"/>
            <w:r w:rsidR="00106240">
              <w:rPr>
                <w:i/>
              </w:rPr>
              <w:t>String</w:t>
            </w:r>
            <w:proofErr w:type="spellEnd"/>
            <w:r w:rsidR="00106240">
              <w:rPr>
                <w:i/>
              </w:rPr>
              <w:t xml:space="preserve"> </w:t>
            </w:r>
            <w:r w:rsidR="00106240">
              <w:t xml:space="preserve">lança uma exceção do tipo </w:t>
            </w:r>
            <w:proofErr w:type="spellStart"/>
            <w:r w:rsidR="00106240">
              <w:rPr>
                <w:i/>
              </w:rPr>
              <w:t>ParseException</w:t>
            </w:r>
            <w:proofErr w:type="spellEnd"/>
            <w:r w:rsidR="00106240">
              <w:rPr>
                <w:i/>
              </w:rPr>
              <w:t>.</w:t>
            </w:r>
          </w:p>
        </w:tc>
      </w:tr>
      <w:tr w:rsidR="00BB3409" w:rsidTr="003B4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BB3409" w:rsidRDefault="00106240" w:rsidP="00BB340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void</w:t>
            </w:r>
            <w:proofErr w:type="spellEnd"/>
          </w:p>
        </w:tc>
        <w:tc>
          <w:tcPr>
            <w:tcW w:w="2767" w:type="dxa"/>
          </w:tcPr>
          <w:p w:rsidR="00BB3409" w:rsidRPr="00455390" w:rsidRDefault="00106240" w:rsidP="00BB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setCurrency</w:t>
            </w:r>
            <w:proofErr w:type="spellEnd"/>
            <w:r>
              <w:t>(</w:t>
            </w:r>
            <w:proofErr w:type="spellStart"/>
            <w:proofErr w:type="gramEnd"/>
            <w:r>
              <w:t>Currency</w:t>
            </w:r>
            <w:proofErr w:type="spellEnd"/>
            <w:r>
              <w:t xml:space="preserve"> </w:t>
            </w:r>
            <w:proofErr w:type="spellStart"/>
            <w:r>
              <w:t>currency</w:t>
            </w:r>
            <w:proofErr w:type="spellEnd"/>
            <w:r>
              <w:t>)</w:t>
            </w:r>
          </w:p>
        </w:tc>
        <w:tc>
          <w:tcPr>
            <w:tcW w:w="4677" w:type="dxa"/>
          </w:tcPr>
          <w:p w:rsidR="00BB3409" w:rsidRPr="00106240" w:rsidRDefault="00106240" w:rsidP="00BB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u w:val="single"/>
              </w:rPr>
            </w:pPr>
            <w:r>
              <w:t xml:space="preserve">Configura a moeda que será utilizada para formatação utilizando a configuração informada no parâmetro </w:t>
            </w:r>
            <w:proofErr w:type="spellStart"/>
            <w:r>
              <w:rPr>
                <w:i/>
              </w:rPr>
              <w:t>currency</w:t>
            </w:r>
            <w:proofErr w:type="spellEnd"/>
            <w:r>
              <w:rPr>
                <w:i/>
              </w:rPr>
              <w:t>.</w:t>
            </w:r>
          </w:p>
        </w:tc>
      </w:tr>
      <w:tr w:rsidR="00BB3409" w:rsidTr="003B4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BB3409" w:rsidRDefault="00106240" w:rsidP="00BB340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void</w:t>
            </w:r>
            <w:proofErr w:type="spellEnd"/>
          </w:p>
        </w:tc>
        <w:tc>
          <w:tcPr>
            <w:tcW w:w="2767" w:type="dxa"/>
          </w:tcPr>
          <w:p w:rsidR="00BB3409" w:rsidRPr="00455390" w:rsidRDefault="00106240" w:rsidP="00BB3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setParseIntegerOnly</w:t>
            </w:r>
            <w:proofErr w:type="spellEnd"/>
            <w:r>
              <w:t>(</w:t>
            </w:r>
            <w:proofErr w:type="spellStart"/>
            <w:proofErr w:type="gramEnd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)</w:t>
            </w:r>
          </w:p>
        </w:tc>
        <w:tc>
          <w:tcPr>
            <w:tcW w:w="4677" w:type="dxa"/>
          </w:tcPr>
          <w:p w:rsidR="00BB3409" w:rsidRPr="00106240" w:rsidRDefault="00106240" w:rsidP="00BB3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Se o valor informado no parâmetro </w:t>
            </w:r>
            <w:proofErr w:type="spellStart"/>
            <w:r>
              <w:rPr>
                <w:i/>
              </w:rPr>
              <w:t>value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for </w:t>
            </w:r>
            <w:proofErr w:type="spellStart"/>
            <w:r>
              <w:rPr>
                <w:i/>
              </w:rPr>
              <w:t>true</w:t>
            </w:r>
            <w:proofErr w:type="spellEnd"/>
            <w:r>
              <w:rPr>
                <w:i/>
              </w:rPr>
              <w:t xml:space="preserve"> configura o objeto </w:t>
            </w:r>
            <w:proofErr w:type="spellStart"/>
            <w:r>
              <w:rPr>
                <w:i/>
              </w:rPr>
              <w:t>NumberFormat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para formatar apenas valores do tipo </w:t>
            </w:r>
            <w:proofErr w:type="spellStart"/>
            <w:r>
              <w:rPr>
                <w:i/>
              </w:rPr>
              <w:t>Integer</w:t>
            </w:r>
            <w:proofErr w:type="spellEnd"/>
            <w:r>
              <w:rPr>
                <w:i/>
              </w:rPr>
              <w:t xml:space="preserve">. </w:t>
            </w:r>
            <w:r>
              <w:t>Do contrário configura para formatar quaisquer tipos.</w:t>
            </w:r>
          </w:p>
        </w:tc>
      </w:tr>
    </w:tbl>
    <w:p w:rsidR="009D6980" w:rsidRPr="00BF36BF" w:rsidRDefault="009D6980"/>
    <w:p w:rsidR="00AF5634" w:rsidRDefault="00C51398">
      <w:r>
        <w:t>Documentação oficial</w:t>
      </w:r>
      <w:r w:rsidR="00AF5634">
        <w:t xml:space="preserve">: </w:t>
      </w:r>
      <w:r w:rsidR="00BB4048" w:rsidRPr="00BB4048">
        <w:rPr>
          <w:rStyle w:val="Hyperlink"/>
        </w:rPr>
        <w:t>https://docs.oracle.com/javase/10/docs/api/java/text/NumberFormat.html#</w:t>
      </w:r>
    </w:p>
    <w:p w:rsidR="00AF5634" w:rsidRDefault="00C51398">
      <w:r>
        <w:t>Exemplo</w:t>
      </w:r>
      <w:r w:rsidR="00AF5634">
        <w:t>:</w:t>
      </w:r>
      <w:r>
        <w:t xml:space="preserve"> </w:t>
      </w:r>
    </w:p>
    <w:p w:rsidR="000A08C4" w:rsidRPr="000A08C4" w:rsidRDefault="005B7E58">
      <w:pPr>
        <w:rPr>
          <w:u w:val="single"/>
        </w:rPr>
      </w:pPr>
      <w:hyperlink r:id="rId11" w:history="1">
        <w:r w:rsidR="000A08C4" w:rsidRPr="000A08C4">
          <w:rPr>
            <w:rStyle w:val="Hyperlink"/>
          </w:rPr>
          <w:t>https://github.com/willfdeschamps/curso-java-transpobrasil/tree/master/Documentacao</w:t>
        </w:r>
      </w:hyperlink>
    </w:p>
    <w:p w:rsidR="00AF5634" w:rsidRDefault="00AF5634"/>
    <w:p w:rsidR="00C51398" w:rsidRPr="00BB4048" w:rsidRDefault="00C51398">
      <w:pPr>
        <w:rPr>
          <w:u w:val="single"/>
        </w:rPr>
      </w:pPr>
    </w:p>
    <w:p w:rsidR="00C51398" w:rsidRDefault="00C51398"/>
    <w:p w:rsidR="00C51398" w:rsidRDefault="00C51398"/>
    <w:p w:rsidR="00C51398" w:rsidRDefault="00C51398"/>
    <w:p w:rsidR="00C51398" w:rsidRDefault="00C51398"/>
    <w:p w:rsidR="00C51398" w:rsidRDefault="00C51398"/>
    <w:p w:rsidR="00C51398" w:rsidRDefault="00C51398"/>
    <w:p w:rsidR="00C51398" w:rsidRDefault="00C51398"/>
    <w:p w:rsidR="00C51398" w:rsidRDefault="00C51398"/>
    <w:p w:rsidR="00C51398" w:rsidRDefault="00C51398"/>
    <w:p w:rsidR="00C51398" w:rsidRDefault="00C51398"/>
    <w:p w:rsidR="00C51398" w:rsidRDefault="00C51398"/>
    <w:p w:rsidR="00C51398" w:rsidRDefault="00C51398"/>
    <w:p w:rsidR="00C51398" w:rsidRDefault="00C51398"/>
    <w:p w:rsidR="00C51398" w:rsidRDefault="00C51398"/>
    <w:p w:rsidR="00C51398" w:rsidRDefault="00C51398"/>
    <w:p w:rsidR="00C51398" w:rsidRDefault="00C51398"/>
    <w:p w:rsidR="00C51398" w:rsidRDefault="00C51398"/>
    <w:p w:rsidR="00C51398" w:rsidRDefault="00C51398"/>
    <w:p w:rsidR="00C51398" w:rsidRDefault="00C51398"/>
    <w:p w:rsidR="00C51398" w:rsidRDefault="00C51398"/>
    <w:p w:rsidR="00C51398" w:rsidRDefault="00C51398"/>
    <w:p w:rsidR="00C51398" w:rsidRDefault="00C51398"/>
    <w:tbl>
      <w:tblPr>
        <w:tblStyle w:val="TableGrid"/>
        <w:tblpPr w:leftFromText="141" w:rightFromText="141" w:horzAnchor="page" w:tblpX="880" w:tblpY="-720"/>
        <w:tblW w:w="10216" w:type="dxa"/>
        <w:tblInd w:w="0" w:type="dxa"/>
        <w:tblCellMar>
          <w:top w:w="62" w:type="dxa"/>
          <w:left w:w="1109" w:type="dxa"/>
          <w:right w:w="115" w:type="dxa"/>
        </w:tblCellMar>
        <w:tblLook w:val="04A0" w:firstRow="1" w:lastRow="0" w:firstColumn="1" w:lastColumn="0" w:noHBand="0" w:noVBand="1"/>
      </w:tblPr>
      <w:tblGrid>
        <w:gridCol w:w="10216"/>
      </w:tblGrid>
      <w:tr w:rsidR="00C51398" w:rsidTr="00106240">
        <w:trPr>
          <w:trHeight w:val="14697"/>
        </w:trPr>
        <w:tc>
          <w:tcPr>
            <w:tcW w:w="10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398" w:rsidRDefault="00C51398" w:rsidP="00106240">
            <w:pPr>
              <w:spacing w:after="157"/>
              <w:ind w:right="955"/>
              <w:jc w:val="center"/>
            </w:pPr>
            <w:r>
              <w:rPr>
                <w:rFonts w:eastAsiaTheme="minorHAnsi"/>
                <w:lang w:eastAsia="en-US"/>
              </w:rPr>
              <w:object w:dxaOrig="4410" w:dyaOrig="900">
                <v:shape id="_x0000_i1026" type="#_x0000_t75" style="width:220.5pt;height:45pt" o:ole="">
                  <v:imagedata r:id="rId5" o:title=""/>
                </v:shape>
                <o:OLEObject Type="Embed" ProgID="PBrush" ShapeID="_x0000_i1026" DrawAspect="Content" ObjectID="_1600251236" r:id="rId12"/>
              </w:object>
            </w:r>
            <w:r>
              <w:rPr>
                <w:rFonts w:ascii="Times New Roman" w:eastAsia="Times New Roman" w:hAnsi="Times New Roman" w:cs="Times New Roman"/>
                <w:color w:val="4F81BD"/>
                <w:sz w:val="14"/>
              </w:rPr>
              <w:t xml:space="preserve"> </w:t>
            </w:r>
          </w:p>
          <w:p w:rsidR="00C51398" w:rsidRDefault="00C51398" w:rsidP="00106240">
            <w:pPr>
              <w:spacing w:after="55"/>
              <w:ind w:right="99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4F81BD"/>
                <w:sz w:val="40"/>
              </w:rPr>
              <w:t>Offersheet</w:t>
            </w:r>
            <w:proofErr w:type="spellEnd"/>
            <w:r>
              <w:rPr>
                <w:rFonts w:ascii="Times New Roman" w:eastAsia="Times New Roman" w:hAnsi="Times New Roman" w:cs="Times New Roman"/>
                <w:color w:val="4F81BD"/>
                <w:sz w:val="40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4F81BD"/>
                <w:sz w:val="28"/>
              </w:rPr>
              <w:t>Formulário de Oferta</w:t>
            </w:r>
            <w:r>
              <w:rPr>
                <w:rFonts w:ascii="Times New Roman" w:eastAsia="Times New Roman" w:hAnsi="Times New Roman" w:cs="Times New Roman"/>
                <w:color w:val="4F81BD"/>
                <w:sz w:val="40"/>
              </w:rPr>
              <w:t xml:space="preserve"> </w:t>
            </w:r>
          </w:p>
          <w:p w:rsidR="00C51398" w:rsidRDefault="00C51398" w:rsidP="00106240">
            <w:pPr>
              <w:ind w:left="108"/>
              <w:rPr>
                <w:rFonts w:ascii="Times New Roman" w:eastAsia="Times New Roman" w:hAnsi="Times New Roman" w:cs="Times New Roman"/>
                <w:color w:val="808080"/>
              </w:rPr>
            </w:pPr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                                                                                  Date/</w:t>
            </w:r>
            <w:r w:rsidRPr="001C0B6A">
              <w:rPr>
                <w:rFonts w:ascii="Times New Roman" w:eastAsia="Times New Roman" w:hAnsi="Times New Roman" w:cs="Times New Roman"/>
                <w:color w:val="808080"/>
                <w:sz w:val="14"/>
                <w:szCs w:val="14"/>
              </w:rPr>
              <w:t>Data</w:t>
            </w:r>
          </w:p>
          <w:p w:rsidR="00C51398" w:rsidRDefault="00C51398" w:rsidP="00106240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color w:val="808080"/>
              </w:rPr>
              <w:t>Article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808080"/>
                <w:sz w:val="14"/>
              </w:rPr>
              <w:t>Descrição do Artigo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tbl>
            <w:tblPr>
              <w:tblStyle w:val="TableGrid"/>
              <w:tblW w:w="8070" w:type="dxa"/>
              <w:tblInd w:w="0" w:type="dxa"/>
              <w:tblCellMar>
                <w:top w:w="41" w:type="dxa"/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070"/>
            </w:tblGrid>
            <w:tr w:rsidR="00C51398" w:rsidTr="00106240">
              <w:trPr>
                <w:trHeight w:val="1309"/>
              </w:trPr>
              <w:tc>
                <w:tcPr>
                  <w:tcW w:w="80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/>
                </w:tcPr>
                <w:p w:rsidR="00C51398" w:rsidRDefault="00C51398" w:rsidP="003B4864">
                  <w:pPr>
                    <w:framePr w:hSpace="141" w:wrap="around" w:hAnchor="page" w:x="880" w:y="-720"/>
                  </w:pPr>
                  <w:r>
                    <w:rPr>
                      <w:rFonts w:ascii="Times New Roman" w:eastAsia="Times New Roman" w:hAnsi="Times New Roman" w:cs="Times New Roman"/>
                      <w:color w:val="808080"/>
                    </w:rPr>
                    <w:t xml:space="preserve">Descreva as informações do Artigo  </w:t>
                  </w:r>
                </w:p>
                <w:p w:rsidR="00C51398" w:rsidRDefault="00C51398" w:rsidP="003B4864">
                  <w:pPr>
                    <w:framePr w:hSpace="141" w:wrap="around" w:hAnchor="page" w:x="880" w:y="-720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</w:tr>
          </w:tbl>
          <w:p w:rsidR="00C51398" w:rsidRDefault="00C51398" w:rsidP="00106240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color w:val="808080"/>
              </w:rPr>
              <w:t>Photo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808080"/>
                <w:sz w:val="14"/>
              </w:rPr>
              <w:t>Foto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</w:t>
            </w:r>
          </w:p>
          <w:p w:rsidR="00C51398" w:rsidRDefault="00C51398" w:rsidP="00106240">
            <w:pPr>
              <w:ind w:left="108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9AFA21" wp14:editId="237A8E78">
                  <wp:extent cx="1304925" cy="1323975"/>
                  <wp:effectExtent l="0" t="0" r="9525" b="9525"/>
                  <wp:docPr id="1144" name="Picture 2" descr="79061 - Sideboard 2d - Osl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49E06F2-5FE1-489F-A9EB-567A48B845E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" name="Picture 2" descr="79061 - Sideboard 2d - Oslo">
                            <a:extLst>
                              <a:ext uri="{FF2B5EF4-FFF2-40B4-BE49-F238E27FC236}">
                                <a16:creationId xmlns:a16="http://schemas.microsoft.com/office/drawing/2014/main" id="{349E06F2-5FE1-489F-A9EB-567A48B845E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51398" w:rsidRDefault="00C51398" w:rsidP="00106240">
            <w:pPr>
              <w:ind w:left="108"/>
              <w:rPr>
                <w:rFonts w:ascii="Times New Roman" w:eastAsia="Times New Roman" w:hAnsi="Times New Roman" w:cs="Times New Roman"/>
                <w:color w:val="808080"/>
              </w:rPr>
            </w:pPr>
          </w:p>
          <w:p w:rsidR="00C51398" w:rsidRDefault="00C51398" w:rsidP="00106240">
            <w:pPr>
              <w:ind w:left="108"/>
              <w:rPr>
                <w:rFonts w:ascii="Times New Roman" w:eastAsia="Times New Roman" w:hAnsi="Times New Roman" w:cs="Times New Roman"/>
                <w:color w:val="808080"/>
              </w:rPr>
            </w:pPr>
          </w:p>
          <w:p w:rsidR="00C51398" w:rsidRDefault="00C51398" w:rsidP="00106240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color w:val="808080"/>
              </w:rPr>
              <w:t>Article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</w:rPr>
              <w:t>Dimensions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808080"/>
                <w:sz w:val="14"/>
              </w:rPr>
              <w:t xml:space="preserve">Dimensões do Artigo </w:t>
            </w:r>
          </w:p>
          <w:tbl>
            <w:tblPr>
              <w:tblStyle w:val="TableGrid"/>
              <w:tblW w:w="8070" w:type="dxa"/>
              <w:tblInd w:w="0" w:type="dxa"/>
              <w:tblCellMar>
                <w:top w:w="43" w:type="dxa"/>
                <w:left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070"/>
            </w:tblGrid>
            <w:tr w:rsidR="00C51398" w:rsidTr="00106240">
              <w:trPr>
                <w:trHeight w:val="258"/>
              </w:trPr>
              <w:tc>
                <w:tcPr>
                  <w:tcW w:w="80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/>
                </w:tcPr>
                <w:p w:rsidR="00C51398" w:rsidRDefault="00C51398" w:rsidP="003B4864">
                  <w:pPr>
                    <w:framePr w:hSpace="141" w:wrap="around" w:hAnchor="page" w:x="880" w:y="-720"/>
                  </w:pPr>
                  <w:r>
                    <w:rPr>
                      <w:rFonts w:ascii="Times New Roman" w:eastAsia="Times New Roman" w:hAnsi="Times New Roman" w:cs="Times New Roman"/>
                      <w:color w:val="808080"/>
                    </w:rPr>
                    <w:t xml:space="preserve">Descreva as dimensões do artigo </w:t>
                  </w:r>
                </w:p>
              </w:tc>
            </w:tr>
          </w:tbl>
          <w:p w:rsidR="00C51398" w:rsidRDefault="00C51398" w:rsidP="00106240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color w:val="808080"/>
              </w:rPr>
              <w:t>Price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808080"/>
                <w:sz w:val="14"/>
              </w:rPr>
              <w:t xml:space="preserve">Preço </w:t>
            </w:r>
          </w:p>
          <w:tbl>
            <w:tblPr>
              <w:tblStyle w:val="TableGrid"/>
              <w:tblW w:w="8070" w:type="dxa"/>
              <w:tblInd w:w="0" w:type="dxa"/>
              <w:tblCellMar>
                <w:top w:w="43" w:type="dxa"/>
                <w:left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070"/>
            </w:tblGrid>
            <w:tr w:rsidR="00C51398" w:rsidTr="00106240">
              <w:trPr>
                <w:trHeight w:val="258"/>
              </w:trPr>
              <w:tc>
                <w:tcPr>
                  <w:tcW w:w="80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/>
                </w:tcPr>
                <w:p w:rsidR="00C51398" w:rsidRDefault="00C51398" w:rsidP="003B4864">
                  <w:pPr>
                    <w:framePr w:hSpace="141" w:wrap="around" w:hAnchor="page" w:x="880" w:y="-720"/>
                  </w:pPr>
                  <w:r>
                    <w:rPr>
                      <w:rFonts w:ascii="Times New Roman" w:eastAsia="Times New Roman" w:hAnsi="Times New Roman" w:cs="Times New Roman"/>
                      <w:color w:val="808080"/>
                    </w:rPr>
                    <w:t xml:space="preserve">Descreva o preço </w:t>
                  </w:r>
                </w:p>
              </w:tc>
            </w:tr>
          </w:tbl>
          <w:p w:rsidR="00C51398" w:rsidRDefault="00C51398" w:rsidP="00106240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color w:val="808080"/>
              </w:rPr>
              <w:t>Packaging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808080"/>
                <w:sz w:val="14"/>
              </w:rPr>
              <w:t xml:space="preserve">Descrição da embalagem </w:t>
            </w:r>
          </w:p>
          <w:tbl>
            <w:tblPr>
              <w:tblStyle w:val="TableGrid"/>
              <w:tblW w:w="8070" w:type="dxa"/>
              <w:tblInd w:w="0" w:type="dxa"/>
              <w:tblCellMar>
                <w:top w:w="41" w:type="dxa"/>
                <w:left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070"/>
            </w:tblGrid>
            <w:tr w:rsidR="00C51398" w:rsidTr="00106240">
              <w:trPr>
                <w:trHeight w:val="523"/>
              </w:trPr>
              <w:tc>
                <w:tcPr>
                  <w:tcW w:w="80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/>
                </w:tcPr>
                <w:p w:rsidR="00C51398" w:rsidRDefault="00C51398" w:rsidP="003B4864">
                  <w:pPr>
                    <w:framePr w:hSpace="141" w:wrap="around" w:hAnchor="page" w:x="880" w:y="-720"/>
                  </w:pPr>
                  <w:r>
                    <w:rPr>
                      <w:rFonts w:ascii="Times New Roman" w:eastAsia="Times New Roman" w:hAnsi="Times New Roman" w:cs="Times New Roman"/>
                      <w:color w:val="808080"/>
                    </w:rPr>
                    <w:t xml:space="preserve">Descreva a Embalagem  </w:t>
                  </w:r>
                </w:p>
              </w:tc>
            </w:tr>
          </w:tbl>
          <w:p w:rsidR="00C51398" w:rsidRDefault="00C51398" w:rsidP="00106240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color w:val="808080"/>
              </w:rPr>
              <w:t>Port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</w:rPr>
              <w:t>Shipping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808080"/>
                <w:sz w:val="14"/>
              </w:rPr>
              <w:t xml:space="preserve">Porto de Embarque </w:t>
            </w:r>
          </w:p>
          <w:tbl>
            <w:tblPr>
              <w:tblStyle w:val="TableGrid"/>
              <w:tblW w:w="8070" w:type="dxa"/>
              <w:tblInd w:w="0" w:type="dxa"/>
              <w:tblCellMar>
                <w:top w:w="43" w:type="dxa"/>
                <w:left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070"/>
            </w:tblGrid>
            <w:tr w:rsidR="00C51398" w:rsidTr="00106240">
              <w:trPr>
                <w:trHeight w:val="258"/>
              </w:trPr>
              <w:tc>
                <w:tcPr>
                  <w:tcW w:w="80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/>
                </w:tcPr>
                <w:p w:rsidR="00C51398" w:rsidRDefault="00C51398" w:rsidP="003B4864">
                  <w:pPr>
                    <w:framePr w:hSpace="141" w:wrap="around" w:hAnchor="page" w:x="880" w:y="-720"/>
                  </w:pPr>
                  <w:r>
                    <w:rPr>
                      <w:rFonts w:ascii="Times New Roman" w:eastAsia="Times New Roman" w:hAnsi="Times New Roman" w:cs="Times New Roman"/>
                      <w:color w:val="808080"/>
                    </w:rPr>
                    <w:t xml:space="preserve">Descreva o porto de Embarque </w:t>
                  </w:r>
                </w:p>
              </w:tc>
            </w:tr>
          </w:tbl>
          <w:p w:rsidR="00C51398" w:rsidRDefault="00C51398" w:rsidP="00106240">
            <w:pPr>
              <w:spacing w:after="202"/>
              <w:ind w:right="956"/>
              <w:jc w:val="center"/>
            </w:pPr>
            <w:r>
              <w:rPr>
                <w:rFonts w:ascii="Times New Roman" w:eastAsia="Times New Roman" w:hAnsi="Times New Roman" w:cs="Times New Roman"/>
                <w:color w:val="4F81BD"/>
                <w:sz w:val="16"/>
              </w:rPr>
              <w:t xml:space="preserve"> </w:t>
            </w:r>
          </w:p>
          <w:p w:rsidR="00C51398" w:rsidRDefault="00C51398" w:rsidP="00106240">
            <w:pPr>
              <w:ind w:right="995"/>
              <w:jc w:val="center"/>
            </w:pPr>
            <w:r>
              <w:rPr>
                <w:rFonts w:ascii="Times New Roman" w:eastAsia="Times New Roman" w:hAnsi="Times New Roman" w:cs="Times New Roman"/>
                <w:color w:val="4F81BD"/>
                <w:sz w:val="16"/>
              </w:rPr>
              <w:t xml:space="preserve">Adresse: Rua João </w:t>
            </w:r>
            <w:proofErr w:type="spellStart"/>
            <w:r>
              <w:rPr>
                <w:rFonts w:ascii="Times New Roman" w:eastAsia="Times New Roman" w:hAnsi="Times New Roman" w:cs="Times New Roman"/>
                <w:color w:val="4F81BD"/>
                <w:sz w:val="16"/>
              </w:rPr>
              <w:t>Izidoro</w:t>
            </w:r>
            <w:proofErr w:type="spellEnd"/>
            <w:r>
              <w:rPr>
                <w:rFonts w:ascii="Times New Roman" w:eastAsia="Times New Roman" w:hAnsi="Times New Roman" w:cs="Times New Roman"/>
                <w:color w:val="4F81BD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F81BD"/>
                <w:sz w:val="16"/>
              </w:rPr>
              <w:t>Kleis</w:t>
            </w:r>
            <w:proofErr w:type="spellEnd"/>
            <w:r>
              <w:rPr>
                <w:rFonts w:ascii="Times New Roman" w:eastAsia="Times New Roman" w:hAnsi="Times New Roman" w:cs="Times New Roman"/>
                <w:color w:val="4F81BD"/>
                <w:sz w:val="16"/>
              </w:rPr>
              <w:t xml:space="preserve">, N°. 190, Bairro </w:t>
            </w:r>
            <w:proofErr w:type="spellStart"/>
            <w:r>
              <w:rPr>
                <w:rFonts w:ascii="Times New Roman" w:eastAsia="Times New Roman" w:hAnsi="Times New Roman" w:cs="Times New Roman"/>
                <w:color w:val="4F81BD"/>
                <w:sz w:val="16"/>
              </w:rPr>
              <w:t>Itoupava</w:t>
            </w:r>
            <w:proofErr w:type="spellEnd"/>
            <w:r>
              <w:rPr>
                <w:rFonts w:ascii="Times New Roman" w:eastAsia="Times New Roman" w:hAnsi="Times New Roman" w:cs="Times New Roman"/>
                <w:color w:val="4F81BD"/>
                <w:sz w:val="16"/>
              </w:rPr>
              <w:t xml:space="preserve"> Norte. CEP: 89053-355 Blumenau (SC) </w:t>
            </w:r>
            <w:proofErr w:type="spellStart"/>
            <w:r>
              <w:rPr>
                <w:rFonts w:ascii="Times New Roman" w:eastAsia="Times New Roman" w:hAnsi="Times New Roman" w:cs="Times New Roman"/>
                <w:color w:val="4F81BD"/>
                <w:sz w:val="16"/>
              </w:rPr>
              <w:t>Brazil</w:t>
            </w:r>
            <w:proofErr w:type="spellEnd"/>
            <w:r>
              <w:rPr>
                <w:rFonts w:ascii="Times New Roman" w:eastAsia="Times New Roman" w:hAnsi="Times New Roman" w:cs="Times New Roman"/>
                <w:color w:val="4F81BD"/>
                <w:sz w:val="16"/>
              </w:rPr>
              <w:t xml:space="preserve">. </w:t>
            </w:r>
          </w:p>
        </w:tc>
      </w:tr>
    </w:tbl>
    <w:p w:rsidR="00C51398" w:rsidRDefault="00C51398"/>
    <w:p w:rsidR="00AF5634" w:rsidRDefault="00AF5634"/>
    <w:p w:rsidR="00AF5634" w:rsidRDefault="00AF5634"/>
    <w:sectPr w:rsidR="00AF5634" w:rsidSect="00261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34"/>
    <w:rsid w:val="000A08C4"/>
    <w:rsid w:val="00106240"/>
    <w:rsid w:val="00247FB7"/>
    <w:rsid w:val="00261A98"/>
    <w:rsid w:val="003B4864"/>
    <w:rsid w:val="003B53C7"/>
    <w:rsid w:val="00455390"/>
    <w:rsid w:val="00583276"/>
    <w:rsid w:val="005B7E58"/>
    <w:rsid w:val="005E6A05"/>
    <w:rsid w:val="006B1598"/>
    <w:rsid w:val="007B5629"/>
    <w:rsid w:val="00936501"/>
    <w:rsid w:val="009D6980"/>
    <w:rsid w:val="00AF5634"/>
    <w:rsid w:val="00B424E1"/>
    <w:rsid w:val="00BB3409"/>
    <w:rsid w:val="00BB4048"/>
    <w:rsid w:val="00BF36BF"/>
    <w:rsid w:val="00C51398"/>
    <w:rsid w:val="00EF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6C3D3"/>
  <w15:chartTrackingRefBased/>
  <w15:docId w15:val="{286487B2-24DD-4DD6-8197-B9462D1B6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F5634"/>
    <w:rPr>
      <w:color w:val="6B9F25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5634"/>
    <w:rPr>
      <w:color w:val="605E5C"/>
      <w:shd w:val="clear" w:color="auto" w:fill="E1DFDD"/>
    </w:rPr>
  </w:style>
  <w:style w:type="table" w:customStyle="1" w:styleId="TableGrid">
    <w:name w:val="TableGrid"/>
    <w:rsid w:val="00C51398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digoHTML">
    <w:name w:val="HTML Code"/>
    <w:basedOn w:val="Fontepargpadro"/>
    <w:uiPriority w:val="99"/>
    <w:semiHidden/>
    <w:unhideWhenUsed/>
    <w:rsid w:val="003B53C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B5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9D6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5">
    <w:name w:val="Grid Table 4 Accent 5"/>
    <w:basedOn w:val="Tabelanormal"/>
    <w:uiPriority w:val="49"/>
    <w:rsid w:val="009D6980"/>
    <w:pPr>
      <w:spacing w:after="0" w:line="240" w:lineRule="auto"/>
    </w:p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E8853" w:themeColor="accent5"/>
          <w:left w:val="single" w:sz="4" w:space="0" w:color="3E8853" w:themeColor="accent5"/>
          <w:bottom w:val="single" w:sz="4" w:space="0" w:color="3E8853" w:themeColor="accent5"/>
          <w:right w:val="single" w:sz="4" w:space="0" w:color="3E8853" w:themeColor="accent5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7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10/docs/api/java/util/Currency.html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williamfdeschamps@gmail.com" TargetMode="Externa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hyperlink" Target="https://github.com/willfdeschamps/curso-java-transpobrasil/tree/master/Documentacao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ocs.oracle.com/javase/10/docs/api/java/util/Loca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10/docs/api/java/lang/Number.html" TargetMode="Externa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13909-E887-45F4-B7D7-66F110B4A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743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Deschamps</dc:creator>
  <cp:keywords/>
  <dc:description/>
  <cp:lastModifiedBy>William Deschamps</cp:lastModifiedBy>
  <cp:revision>6</cp:revision>
  <dcterms:created xsi:type="dcterms:W3CDTF">2018-10-05T00:28:00Z</dcterms:created>
  <dcterms:modified xsi:type="dcterms:W3CDTF">2018-10-05T16:27:00Z</dcterms:modified>
</cp:coreProperties>
</file>