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Documentação do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Sistema de Controle de Pedidos ITSA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Versão 1.3.0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856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 Jonas da Silva Azevedo</w:t>
      </w:r>
    </w:p>
    <w:p w:rsidR="00000000" w:rsidDel="00000000" w:rsidP="00000000" w:rsidRDefault="00000000" w:rsidRPr="00000000" w14:paraId="00000018">
      <w:pPr>
        <w:ind w:left="3856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Revisor: Willian Freitas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252"/>
          <w:tab w:val="center" w:pos="4535"/>
          <w:tab w:val="left" w:pos="8295"/>
          <w:tab w:val="right" w:pos="8504"/>
        </w:tabs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2019</w:t>
        <w:tab/>
      </w:r>
    </w:p>
    <w:p w:rsidR="00000000" w:rsidDel="00000000" w:rsidP="00000000" w:rsidRDefault="00000000" w:rsidRPr="00000000" w14:paraId="0000001D">
      <w:pPr>
        <w:rPr/>
        <w:sectPr>
          <w:headerReference r:id="rId7" w:type="default"/>
          <w:footerReference r:id="rId8" w:type="default"/>
          <w:pgSz w:h="16838" w:w="11906"/>
          <w:pgMar w:bottom="1134" w:top="1701" w:left="1418" w:right="1418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ÍNDICE DETALHADO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9" w:right="0" w:hanging="3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 OBJETIVO DO PROJETO</w:t>
            <w:tab/>
            <w:t xml:space="preserve">3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 ARQUITETURA DO SISTEMA</w:t>
            <w:tab/>
            <w:t xml:space="preserve">4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 MODELO ENTIDADE RELACIONAMENTO</w:t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 INSTALAÇÃO NO SERVIDOR</w:t>
            <w:tab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240" w:right="0" w:hanging="24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4.1. Inserção de Empresas (Companies)</w:t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240" w:right="0" w:hanging="24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4.2. Inserção de Lojas (Stores)</w:t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240" w:right="0" w:hanging="24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4.3. Inserção de Produtos (Products)</w:t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0"/>
            </w:tabs>
            <w:spacing w:after="100" w:lineRule="auto"/>
            <w:ind w:left="240"/>
            <w:rPr/>
          </w:pPr>
          <w:r w:rsidDel="00000000" w:rsidR="00000000" w:rsidRPr="00000000">
            <w:rPr>
              <w:rtl w:val="0"/>
            </w:rPr>
            <w:t xml:space="preserve">4.4. Inserção de Código de Produtos (protuctcodes)</w:t>
            <w:tab/>
            <w:t xml:space="preserve">10</w:t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240" w:right="0" w:hanging="24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 Inserção de Usuários (Users)</w:t>
            <w:tab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240" w:right="0" w:hanging="240"/>
            <w:jc w:val="left"/>
            <w:rPr/>
          </w:pPr>
          <w:r w:rsidDel="00000000" w:rsidR="00000000" w:rsidRPr="00000000">
            <w:rPr>
              <w:rtl w:val="0"/>
            </w:rPr>
            <w:t xml:space="preserve">5. CONFIG.INI</w:t>
            <w:tab/>
            <w:t xml:space="preserve">12</w:t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 CHANGELOG</w:t>
            <w:tab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70"/>
            </w:tabs>
            <w:spacing w:after="10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 EM CASO DE DÚVIDAS</w:t>
            <w:tab/>
            <w:t xml:space="preserve">1</w:t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  <w:sectPr>
          <w:type w:val="nextPage"/>
          <w:pgSz w:h="16838" w:w="11906"/>
          <w:pgMar w:bottom="1134" w:top="1701" w:left="1418" w:right="1418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9" w:right="0" w:hanging="3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DO PROJETO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Esse projeto teve o intuito de informatizar e descentralizar a inclusão de informações de pedidos dos lanches produzidos e entregues pela empresa ITSA minimizando o tempo de emissão dos relatórios de produção assim como facilitando a criação dos relatórios de entrega disponibilizados para os entregadores da empresa.</w:t>
      </w:r>
    </w:p>
    <w:p w:rsidR="00000000" w:rsidDel="00000000" w:rsidP="00000000" w:rsidRDefault="00000000" w:rsidRPr="00000000" w14:paraId="0000003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Além disso, o fato de informatizar os processos da empresa possibilitou o acesso às informações em tempo real de quaisquer lugares desde que o usuário possua conexão à internet.</w:t>
      </w:r>
    </w:p>
    <w:p w:rsidR="00000000" w:rsidDel="00000000" w:rsidP="00000000" w:rsidRDefault="00000000" w:rsidRPr="00000000" w14:paraId="00000033">
      <w:pPr>
        <w:rPr/>
        <w:sectPr>
          <w:type w:val="nextPage"/>
          <w:pgSz w:h="16838" w:w="11906"/>
          <w:pgMar w:bottom="1134" w:top="1701" w:left="1418" w:right="1418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9" w:right="0" w:hanging="3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ARQUITETURA DO SISTEMA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Para atender às necessidades da empresa, foi desenvolvido o sistema presente utilizando-se a linguagem de programação PHP que é líder de utilização em ambiente Web. Contudo, nenhum framework específico foi utilizado, dada baixa complexidade das lógicas de negócio da empresa, utilizando-se uma estrutura pura e livre de especificações ou restrições.</w:t>
      </w:r>
    </w:p>
    <w:p w:rsidR="00000000" w:rsidDel="00000000" w:rsidP="00000000" w:rsidRDefault="00000000" w:rsidRPr="00000000" w14:paraId="0000003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Para gerenciamento de dependências, foi utilizado o </w:t>
      </w:r>
      <w:r w:rsidDel="00000000" w:rsidR="00000000" w:rsidRPr="00000000">
        <w:rPr>
          <w:i w:val="1"/>
          <w:rtl w:val="0"/>
        </w:rPr>
        <w:t xml:space="preserve">composer</w:t>
      </w:r>
      <w:r w:rsidDel="00000000" w:rsidR="00000000" w:rsidRPr="00000000">
        <w:rPr>
          <w:rtl w:val="0"/>
        </w:rPr>
        <w:t xml:space="preserve"> que torna o trabalho muito mais fácil para o desenvolvedor. Porém, como já mencionado anteriormente, as lógicas de negócio da empresa são de baixa complexidade não sendo necessário, até o momento, a adição de quaisquer componentes extras. O </w:t>
      </w:r>
      <w:r w:rsidDel="00000000" w:rsidR="00000000" w:rsidRPr="00000000">
        <w:rPr>
          <w:i w:val="1"/>
          <w:rtl w:val="0"/>
        </w:rPr>
        <w:t xml:space="preserve">composer</w:t>
      </w:r>
      <w:r w:rsidDel="00000000" w:rsidR="00000000" w:rsidRPr="00000000">
        <w:rPr>
          <w:rtl w:val="0"/>
        </w:rPr>
        <w:t xml:space="preserve"> foi utilizado para que, num futuro próximo, ajude na implementação de novas </w:t>
      </w:r>
      <w:r w:rsidDel="00000000" w:rsidR="00000000" w:rsidRPr="00000000">
        <w:rPr>
          <w:i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que necessitem componentes ou bibliotecas externas e, além disso, utilizamos o </w:t>
      </w:r>
      <w:r w:rsidDel="00000000" w:rsidR="00000000" w:rsidRPr="00000000">
        <w:rPr>
          <w:i w:val="1"/>
          <w:rtl w:val="0"/>
        </w:rPr>
        <w:t xml:space="preserve">autoload</w:t>
      </w:r>
      <w:r w:rsidDel="00000000" w:rsidR="00000000" w:rsidRPr="00000000">
        <w:rPr>
          <w:rtl w:val="0"/>
        </w:rPr>
        <w:t xml:space="preserve"> gerado por ele.</w:t>
      </w:r>
    </w:p>
    <w:p w:rsidR="00000000" w:rsidDel="00000000" w:rsidP="00000000" w:rsidRDefault="00000000" w:rsidRPr="00000000" w14:paraId="0000003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Seguem informações sobre a estrutura de pastas do projeto:</w:t>
      </w:r>
    </w:p>
    <w:p w:rsidR="00000000" w:rsidDel="00000000" w:rsidP="00000000" w:rsidRDefault="00000000" w:rsidRPr="00000000" w14:paraId="00000039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8" w:right="0" w:hanging="368.999999999999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/itsa/docs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diretório onde se encontram todas as informações sobre o projeto como, por exemplo, esta documentação, arquivos do Modelo Entidade Relacionamento,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8" w:right="0" w:hanging="368.999999999999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/itsa/resources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esse diretório traz todos os recursos midiáticos utilizados pela aplicação, arquivos de estilo, plugins, arquivos javascript e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8" w:right="0" w:hanging="368.999999999999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/itsa/src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diretório principal do sistema, aqui concentram-se as classes de modelo, as lógicas de negócio, os arquivos dos formulários do sistema e outros utilitários.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8" w:right="0" w:hanging="368.999999999999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/itsa/vendor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pasta gerada automaticamente pelo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Não precisamos modificar nada dentro desse diretório.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8" w:right="0" w:hanging="368.9999999999999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/itsa/DIST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diretório onde consta o script SQL e a pasta dos arquivos do projeto para disponibilizar em ambiente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Quanto ao banco de dados, foi utilizado o MySQL que, se não o mais utilizado, é um dos maiores gerenciadores de banco de dados utilizados na comunidade principalmente pelo fator de ser gratuito e robusto.</w:t>
      </w:r>
    </w:p>
    <w:p w:rsidR="00000000" w:rsidDel="00000000" w:rsidP="00000000" w:rsidRDefault="00000000" w:rsidRPr="00000000" w14:paraId="00000041">
      <w:pPr>
        <w:rPr/>
        <w:sectPr>
          <w:type w:val="nextPage"/>
          <w:pgSz w:h="16838" w:w="11906"/>
          <w:pgMar w:bottom="1134" w:top="1701" w:left="1418" w:right="1418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9" w:right="0" w:hanging="3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ENTIDADE RELACIONAMENTO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Para suprir as necessidades do sistema, foi criada e aprovada a seguinte estrutura de dados: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59450" cy="319659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O modelo apresentado acima foi desenvolvido pelo software </w:t>
      </w:r>
      <w:r w:rsidDel="00000000" w:rsidR="00000000" w:rsidRPr="00000000">
        <w:rPr>
          <w:i w:val="1"/>
          <w:rtl w:val="0"/>
        </w:rPr>
        <w:t xml:space="preserve">SQL Power Architect Community Edition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rtl w:val="0"/>
          </w:rPr>
          <w:t xml:space="preserve">http://www.bestofbi.com/page/architect_download_os</w:t>
        </w:r>
      </w:hyperlink>
      <w:r w:rsidDel="00000000" w:rsidR="00000000" w:rsidRPr="00000000">
        <w:rPr>
          <w:rtl w:val="0"/>
        </w:rPr>
        <w:t xml:space="preserve">) podendo ser baixado e instalado gratuitamente. O arquivo referente ao modelo acima encontra-se em </w:t>
      </w:r>
      <w:r w:rsidDel="00000000" w:rsidR="00000000" w:rsidRPr="00000000">
        <w:rPr>
          <w:i w:val="1"/>
          <w:rtl w:val="0"/>
        </w:rPr>
        <w:t xml:space="preserve">/itsa/docs/itsa_MER.architect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/>
        <w:sectPr>
          <w:type w:val="nextPage"/>
          <w:pgSz w:h="16838" w:w="11906"/>
          <w:pgMar w:bottom="1134" w:top="1701" w:left="1418" w:right="1418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9" w:right="0" w:hanging="3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INSTALAÇÃO NO SERVIDOR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Para a instalação correta do sistema em qualquer servidor, certifique-se que o servidor Web instalado trata-se de um servidor HTTP Apache, pois os arquivos de configuração das rotas web do sistema (</w:t>
      </w:r>
      <w:r w:rsidDel="00000000" w:rsidR="00000000" w:rsidRPr="00000000">
        <w:rPr>
          <w:i w:val="1"/>
          <w:rtl w:val="0"/>
        </w:rPr>
        <w:t xml:space="preserve">.htaccess</w:t>
      </w:r>
      <w:r w:rsidDel="00000000" w:rsidR="00000000" w:rsidRPr="00000000">
        <w:rPr>
          <w:rtl w:val="0"/>
        </w:rPr>
        <w:t xml:space="preserve">) foram configuradas para esta distribuição em específico, podendo não ser compatíveis com outras distribuições de servidores HTTP.</w:t>
      </w:r>
    </w:p>
    <w:p w:rsidR="00000000" w:rsidDel="00000000" w:rsidP="00000000" w:rsidRDefault="00000000" w:rsidRPr="00000000" w14:paraId="0000004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É imprescindível que a pasta com os arquivos do sistema seja colocada na raiz do domínio! Por exemplo, se seu domínio é </w:t>
      </w:r>
      <w:r w:rsidDel="00000000" w:rsidR="00000000" w:rsidRPr="00000000">
        <w:rPr>
          <w:i w:val="1"/>
          <w:rtl w:val="0"/>
        </w:rPr>
        <w:t xml:space="preserve">www.meu-dominio.com</w:t>
      </w:r>
      <w:r w:rsidDel="00000000" w:rsidR="00000000" w:rsidRPr="00000000">
        <w:rPr>
          <w:rtl w:val="0"/>
        </w:rPr>
        <w:t xml:space="preserve">, a pasta do sistema deve ser colocada dentro da pasta raiz de acesso às páginas http do servidor, geralmente nomeadas </w:t>
      </w:r>
      <w:r w:rsidDel="00000000" w:rsidR="00000000" w:rsidRPr="00000000">
        <w:rPr>
          <w:i w:val="1"/>
          <w:rtl w:val="0"/>
        </w:rPr>
        <w:t xml:space="preserve">public_html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www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htdocs</w:t>
      </w:r>
      <w:r w:rsidDel="00000000" w:rsidR="00000000" w:rsidRPr="00000000">
        <w:rPr>
          <w:rtl w:val="0"/>
        </w:rPr>
        <w:t xml:space="preserve">, resultando no seguinte caminho para acesso à aplicação: </w:t>
      </w:r>
      <w:r w:rsidDel="00000000" w:rsidR="00000000" w:rsidRPr="00000000">
        <w:rPr>
          <w:i w:val="1"/>
          <w:rtl w:val="0"/>
        </w:rPr>
        <w:t xml:space="preserve">www.meu-dominio.com/itsa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Os arquivos necessários para todo o sistema encontram-se na pasta </w:t>
      </w:r>
      <w:r w:rsidDel="00000000" w:rsidR="00000000" w:rsidRPr="00000000">
        <w:rPr>
          <w:i w:val="1"/>
          <w:rtl w:val="0"/>
        </w:rPr>
        <w:t xml:space="preserve">DIST/itsa</w:t>
      </w:r>
      <w:r w:rsidDel="00000000" w:rsidR="00000000" w:rsidRPr="00000000">
        <w:rPr>
          <w:rtl w:val="0"/>
        </w:rPr>
        <w:t xml:space="preserve">, bastando apenas copiar a pasta </w:t>
      </w:r>
      <w:r w:rsidDel="00000000" w:rsidR="00000000" w:rsidRPr="00000000">
        <w:rPr>
          <w:i w:val="1"/>
          <w:rtl w:val="0"/>
        </w:rPr>
        <w:t xml:space="preserve">itsa</w:t>
      </w:r>
      <w:r w:rsidDel="00000000" w:rsidR="00000000" w:rsidRPr="00000000">
        <w:rPr>
          <w:rtl w:val="0"/>
        </w:rPr>
        <w:t xml:space="preserve"> para o diretório raiz do servidor HTTP, como explicado acima. Feito isso, os arquivos do sistema estarão disponíveis para acesso, faltando apenas criar o banco de dados inicial do sistema. Lembre-se de alterar, se necessário, o usuário e senha de acesso ao banco de dados no arquivo </w:t>
      </w:r>
      <w:r w:rsidDel="00000000" w:rsidR="00000000" w:rsidRPr="00000000">
        <w:rPr>
          <w:i w:val="1"/>
          <w:rtl w:val="0"/>
        </w:rPr>
        <w:t xml:space="preserve">ConnectionManager.php</w:t>
      </w:r>
      <w:r w:rsidDel="00000000" w:rsidR="00000000" w:rsidRPr="00000000">
        <w:rPr>
          <w:rtl w:val="0"/>
        </w:rPr>
        <w:t xml:space="preserve"> no diretório </w:t>
      </w:r>
      <w:r w:rsidDel="00000000" w:rsidR="00000000" w:rsidRPr="00000000">
        <w:rPr>
          <w:i w:val="1"/>
          <w:rtl w:val="0"/>
        </w:rPr>
        <w:t xml:space="preserve">/itsa/DAO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Para a criação do banco de dados, basta executar o código do arquivo </w:t>
      </w:r>
      <w:r w:rsidDel="00000000" w:rsidR="00000000" w:rsidRPr="00000000">
        <w:rPr>
          <w:i w:val="1"/>
          <w:rtl w:val="0"/>
        </w:rPr>
        <w:t xml:space="preserve">DB.sql</w:t>
      </w:r>
      <w:r w:rsidDel="00000000" w:rsidR="00000000" w:rsidRPr="00000000">
        <w:rPr>
          <w:rtl w:val="0"/>
        </w:rPr>
        <w:t xml:space="preserve"> que pode ser encontrado no mesmo diretório </w:t>
      </w:r>
      <w:r w:rsidDel="00000000" w:rsidR="00000000" w:rsidRPr="00000000">
        <w:rPr>
          <w:i w:val="1"/>
          <w:rtl w:val="0"/>
        </w:rPr>
        <w:t xml:space="preserve">DIST</w:t>
      </w:r>
      <w:r w:rsidDel="00000000" w:rsidR="00000000" w:rsidRPr="00000000">
        <w:rPr>
          <w:rtl w:val="0"/>
        </w:rPr>
        <w:t xml:space="preserve"> onde também se encontra a pasta do projeto a ser instalado. Acesse o painel de controle do MySQL e copie todas as instruções SQL do arquivo e execute... a estrutura de dados padrão será criada apenas com a inclusão dos valores dos status dos pedidos (</w:t>
      </w:r>
      <w:r w:rsidDel="00000000" w:rsidR="00000000" w:rsidRPr="00000000">
        <w:rPr>
          <w:i w:val="1"/>
          <w:rtl w:val="0"/>
        </w:rPr>
        <w:t xml:space="preserve">Not Started, In Progress, Canceled, Completed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4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Execute também os arquivos .SQL encontrados na pasta DIST/Scripts.</w:t>
      </w:r>
    </w:p>
    <w:p w:rsidR="00000000" w:rsidDel="00000000" w:rsidP="00000000" w:rsidRDefault="00000000" w:rsidRPr="00000000" w14:paraId="0000004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Para a inserção dos outros dados, siga os subtópicos a seguir.</w:t>
      </w:r>
    </w:p>
    <w:p w:rsidR="00000000" w:rsidDel="00000000" w:rsidP="00000000" w:rsidRDefault="00000000" w:rsidRPr="00000000" w14:paraId="00000050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8" w:right="0" w:hanging="368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Inserção de Empresas 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Companies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Para inserir uma nova empresa ao sistema, basta ter o nome dela e executar o seguinte comando:</w:t>
      </w:r>
    </w:p>
    <w:p w:rsidR="00000000" w:rsidDel="00000000" w:rsidP="00000000" w:rsidRDefault="00000000" w:rsidRPr="00000000" w14:paraId="00000057">
      <w:pPr>
        <w:spacing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INTO companies (name) VALUES (‘&lt;nome_da_empresa&gt;’);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8" w:right="0" w:hanging="368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Inserção de Lojas (Stores)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De acordo com a estrutura de dados adotado nesse projeto, toda loja estará relacionada à uma empresa. Sabendo-se disso, para que seja possível inserir uma nova loja no sistema, o usuário deverá ter em mãos o nome da loja, um apelido para a loja e o ID da empresa cadastrada no sistema. Com essas informações em mãos, basta executar o seguinte comando:</w:t>
      </w:r>
    </w:p>
    <w:p w:rsidR="00000000" w:rsidDel="00000000" w:rsidP="00000000" w:rsidRDefault="00000000" w:rsidRPr="00000000" w14:paraId="0000005C">
      <w:pPr>
        <w:spacing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INTO stores (company_id, store_name, store_short_name, store_code) VALUES (&lt;id_empresa&gt;, ‘&lt;nome_da_loja&gt;’, ‘&lt;apelido_da_loja&gt;’, ‘&lt;código externo da loja&gt;’);</w:t>
      </w:r>
    </w:p>
    <w:p w:rsidR="00000000" w:rsidDel="00000000" w:rsidP="00000000" w:rsidRDefault="00000000" w:rsidRPr="00000000" w14:paraId="0000005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campo store_code é usado como um campo de código externo da loja. </w:t>
      </w:r>
    </w:p>
    <w:p w:rsidR="00000000" w:rsidDel="00000000" w:rsidP="00000000" w:rsidRDefault="00000000" w:rsidRPr="00000000" w14:paraId="0000005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Ele é usado para identificar a loja no momento da importação do arquivo CSV com os produtos de uma ordem. Exemplo: </w:t>
      </w:r>
    </w:p>
    <w:p w:rsidR="00000000" w:rsidDel="00000000" w:rsidP="00000000" w:rsidRDefault="00000000" w:rsidRPr="00000000" w14:paraId="0000005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-&gt; Nome do arquivo CSV a ser importado: bsx000146.csv</w:t>
      </w:r>
    </w:p>
    <w:p w:rsidR="00000000" w:rsidDel="00000000" w:rsidP="00000000" w:rsidRDefault="00000000" w:rsidRPr="00000000" w14:paraId="0000006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-&gt; No momento da importação desse arquivo CSV, o sistema identificará a loja pelos três primeiros dígitos (neste caso: bsx). </w:t>
      </w:r>
    </w:p>
    <w:p w:rsidR="00000000" w:rsidDel="00000000" w:rsidP="00000000" w:rsidRDefault="00000000" w:rsidRPr="00000000" w14:paraId="0000006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-&gt; A ordem irá ser associada a loja com store_code igual à bsx.</w:t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8" w:right="0" w:hanging="368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Inserção de Produtos (Products)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A estrutura de dados aplicada neste sistema prevê que os produtos serão separados por empresas, ou seja, cada empresa terá uma gama de produtos disponíveis. Sabendo-se disso, é imprescindível obter o ID da empresa para se cadastrar um novo produto, além das informações do próprio produto que são descrição, caminho onde se encontra a foto do produto e se o produto consta como disponível para novos pedidos.</w:t>
      </w:r>
    </w:p>
    <w:p w:rsidR="00000000" w:rsidDel="00000000" w:rsidP="00000000" w:rsidRDefault="00000000" w:rsidRPr="00000000" w14:paraId="0000006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O diretório padrão para armazenamento das imagens dos produtos no sistema é /</w:t>
      </w:r>
      <w:r w:rsidDel="00000000" w:rsidR="00000000" w:rsidRPr="00000000">
        <w:rPr>
          <w:i w:val="1"/>
          <w:rtl w:val="0"/>
        </w:rPr>
        <w:t xml:space="preserve">itsa/resources/images/products</w:t>
      </w:r>
      <w:r w:rsidDel="00000000" w:rsidR="00000000" w:rsidRPr="00000000">
        <w:rPr>
          <w:rtl w:val="0"/>
        </w:rPr>
        <w:t xml:space="preserve">. Porém, no campo </w:t>
      </w:r>
      <w:r w:rsidDel="00000000" w:rsidR="00000000" w:rsidRPr="00000000">
        <w:rPr>
          <w:i w:val="1"/>
          <w:rtl w:val="0"/>
        </w:rPr>
        <w:t xml:space="preserve">photo_path</w:t>
      </w:r>
      <w:r w:rsidDel="00000000" w:rsidR="00000000" w:rsidRPr="00000000">
        <w:rPr>
          <w:rtl w:val="0"/>
        </w:rPr>
        <w:t xml:space="preserve">, é necessário passar o caminho a partir do diretório </w:t>
      </w:r>
      <w:r w:rsidDel="00000000" w:rsidR="00000000" w:rsidRPr="00000000">
        <w:rPr>
          <w:i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. Por exemplo, o arquivo </w:t>
      </w:r>
      <w:r w:rsidDel="00000000" w:rsidR="00000000" w:rsidRPr="00000000">
        <w:rPr>
          <w:i w:val="1"/>
          <w:rtl w:val="0"/>
        </w:rPr>
        <w:t xml:space="preserve">bananas.jpg</w:t>
      </w:r>
      <w:r w:rsidDel="00000000" w:rsidR="00000000" w:rsidRPr="00000000">
        <w:rPr>
          <w:rtl w:val="0"/>
        </w:rPr>
        <w:t xml:space="preserve"> do produto </w:t>
      </w:r>
      <w:r w:rsidDel="00000000" w:rsidR="00000000" w:rsidRPr="00000000">
        <w:rPr>
          <w:i w:val="1"/>
          <w:rtl w:val="0"/>
        </w:rPr>
        <w:t xml:space="preserve">Bananas</w:t>
      </w:r>
      <w:r w:rsidDel="00000000" w:rsidR="00000000" w:rsidRPr="00000000">
        <w:rPr>
          <w:rtl w:val="0"/>
        </w:rPr>
        <w:t xml:space="preserve"> teria como campo </w:t>
      </w:r>
      <w:r w:rsidDel="00000000" w:rsidR="00000000" w:rsidRPr="00000000">
        <w:rPr>
          <w:i w:val="1"/>
          <w:rtl w:val="0"/>
        </w:rPr>
        <w:t xml:space="preserve">photo_path</w:t>
      </w:r>
      <w:r w:rsidDel="00000000" w:rsidR="00000000" w:rsidRPr="00000000">
        <w:rPr>
          <w:rtl w:val="0"/>
        </w:rPr>
        <w:t xml:space="preserve"> o seguinte valor: </w:t>
      </w:r>
      <w:r w:rsidDel="00000000" w:rsidR="00000000" w:rsidRPr="00000000">
        <w:rPr>
          <w:i w:val="1"/>
          <w:rtl w:val="0"/>
        </w:rPr>
        <w:t xml:space="preserve">resources/images/produtcts/bananas.jpg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Já o campo </w:t>
      </w:r>
      <w:r w:rsidDel="00000000" w:rsidR="00000000" w:rsidRPr="00000000">
        <w:rPr>
          <w:i w:val="1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trata-se do tipo booleano, ou seja, aceita valores 0 (falso/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e 1 (verdadeiro/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), ou seja, para indicar que o produto está disponível basta inseri-lo com o valor 1 para o campo </w:t>
      </w:r>
      <w:r w:rsidDel="00000000" w:rsidR="00000000" w:rsidRPr="00000000">
        <w:rPr>
          <w:i w:val="1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ou 0 para o comportamento inverso.</w:t>
      </w:r>
    </w:p>
    <w:p w:rsidR="00000000" w:rsidDel="00000000" w:rsidP="00000000" w:rsidRDefault="00000000" w:rsidRPr="00000000" w14:paraId="0000006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Contudo, para se inserir um novo produto basta executar o seguinte comando:</w:t>
      </w:r>
    </w:p>
    <w:p w:rsidR="00000000" w:rsidDel="00000000" w:rsidP="00000000" w:rsidRDefault="00000000" w:rsidRPr="00000000" w14:paraId="0000006E">
      <w:pPr>
        <w:spacing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INTO products (company_id, description, photo_path, available) VALUES (&lt;id_empresa&gt;, ‘&lt;descrição_produto&gt;’, ‘&lt;caminho_imagem&gt;’, &lt;disponibilidade&gt;);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keepLines w:val="1"/>
        <w:numPr>
          <w:ilvl w:val="1"/>
          <w:numId w:val="2"/>
        </w:numPr>
        <w:ind w:left="1078" w:hanging="368.9999999999999"/>
        <w:rPr>
          <w:b w:val="1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rtl w:val="0"/>
        </w:rPr>
        <w:t xml:space="preserve">Inserção de Código de Produtos (protuctcodes)</w:t>
      </w:r>
    </w:p>
    <w:p w:rsidR="00000000" w:rsidDel="00000000" w:rsidP="00000000" w:rsidRDefault="00000000" w:rsidRPr="00000000" w14:paraId="00000071">
      <w:pPr>
        <w:keepNext w:val="1"/>
        <w:keepLines w:val="1"/>
        <w:rPr>
          <w:b w:val="1"/>
        </w:rPr>
      </w:pPr>
      <w:bookmarkStart w:colFirst="0" w:colLast="0" w:name="_heading=h.zak87era6cee" w:id="9"/>
      <w:bookmarkEnd w:id="9"/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72">
      <w:pPr>
        <w:keepNext w:val="1"/>
        <w:keepLines w:val="1"/>
        <w:rPr/>
      </w:pPr>
      <w:bookmarkStart w:colFirst="0" w:colLast="0" w:name="_heading=h.zgaelem2jhef" w:id="10"/>
      <w:bookmarkEnd w:id="10"/>
      <w:r w:rsidDel="00000000" w:rsidR="00000000" w:rsidRPr="00000000">
        <w:rPr>
          <w:rtl w:val="0"/>
        </w:rPr>
        <w:tab/>
        <w:t xml:space="preserve">A tabela de código de produtos é usada para associar os produtos com um código externo do mesmo. Ela possui dois campos, segue:</w:t>
      </w:r>
    </w:p>
    <w:p w:rsidR="00000000" w:rsidDel="00000000" w:rsidP="00000000" w:rsidRDefault="00000000" w:rsidRPr="00000000" w14:paraId="00000073">
      <w:pPr>
        <w:keepNext w:val="1"/>
        <w:keepLines w:val="1"/>
        <w:rPr>
          <w:highlight w:val="white"/>
        </w:rPr>
      </w:pPr>
      <w:bookmarkStart w:colFirst="0" w:colLast="0" w:name="_heading=h.og5kmb4ey339" w:id="11"/>
      <w:bookmarkEnd w:id="11"/>
      <w:r w:rsidDel="00000000" w:rsidR="00000000" w:rsidRPr="00000000">
        <w:rPr>
          <w:rtl w:val="0"/>
        </w:rPr>
        <w:tab/>
        <w:t xml:space="preserve">-&gt; </w:t>
      </w:r>
      <w:r w:rsidDel="00000000" w:rsidR="00000000" w:rsidRPr="00000000">
        <w:rPr>
          <w:b w:val="1"/>
          <w:highlight w:val="white"/>
          <w:rtl w:val="0"/>
        </w:rPr>
        <w:t xml:space="preserve">product_id:</w:t>
      </w:r>
      <w:r w:rsidDel="00000000" w:rsidR="00000000" w:rsidRPr="00000000">
        <w:rPr>
          <w:highlight w:val="white"/>
          <w:rtl w:val="0"/>
        </w:rPr>
        <w:t xml:space="preserve"> chave estrangeira usada para identificar o produto (products.product_id). </w:t>
      </w:r>
    </w:p>
    <w:p w:rsidR="00000000" w:rsidDel="00000000" w:rsidP="00000000" w:rsidRDefault="00000000" w:rsidRPr="00000000" w14:paraId="00000074">
      <w:pPr>
        <w:keepNext w:val="1"/>
        <w:keepLines w:val="1"/>
        <w:rPr/>
      </w:pPr>
      <w:bookmarkStart w:colFirst="0" w:colLast="0" w:name="_heading=h.qvooh5cxtkyu" w:id="12"/>
      <w:bookmarkEnd w:id="12"/>
      <w:r w:rsidDel="00000000" w:rsidR="00000000" w:rsidRPr="00000000">
        <w:rPr>
          <w:highlight w:val="white"/>
          <w:rtl w:val="0"/>
        </w:rPr>
        <w:tab/>
        <w:t xml:space="preserve">-&gt; </w:t>
      </w:r>
      <w:r w:rsidDel="00000000" w:rsidR="00000000" w:rsidRPr="00000000">
        <w:rPr>
          <w:b w:val="1"/>
          <w:highlight w:val="white"/>
          <w:rtl w:val="0"/>
        </w:rPr>
        <w:t xml:space="preserve">product_id_external</w:t>
      </w:r>
      <w:r w:rsidDel="00000000" w:rsidR="00000000" w:rsidRPr="00000000">
        <w:rPr>
          <w:highlight w:val="white"/>
          <w:rtl w:val="0"/>
        </w:rPr>
        <w:t xml:space="preserve">: código externo do produto. </w:t>
      </w:r>
      <w:r w:rsidDel="00000000" w:rsidR="00000000" w:rsidRPr="00000000">
        <w:rPr>
          <w:rtl w:val="0"/>
        </w:rPr>
        <w:t xml:space="preserve">Ele é usado para identificar o produto no momento da importação do arquivo CSV da referida ordem. Exemplo: </w:t>
      </w:r>
    </w:p>
    <w:p w:rsidR="00000000" w:rsidDel="00000000" w:rsidP="00000000" w:rsidRDefault="00000000" w:rsidRPr="00000000" w14:paraId="00000075">
      <w:pPr>
        <w:keepNext w:val="1"/>
        <w:keepLines w:val="1"/>
        <w:rPr/>
      </w:pPr>
      <w:bookmarkStart w:colFirst="0" w:colLast="0" w:name="_heading=h.qu77jzrxps41" w:id="13"/>
      <w:bookmarkEnd w:id="13"/>
      <w:r w:rsidDel="00000000" w:rsidR="00000000" w:rsidRPr="00000000">
        <w:rPr>
          <w:rtl w:val="0"/>
        </w:rPr>
        <w:tab/>
        <w:t xml:space="preserve">-&gt; Uma linha do arquivo CSV contém a informação dos itens do produtos de uma ordem. Segue um exemplo abaixo:</w:t>
      </w:r>
    </w:p>
    <w:p w:rsidR="00000000" w:rsidDel="00000000" w:rsidP="00000000" w:rsidRDefault="00000000" w:rsidRPr="00000000" w14:paraId="00000076">
      <w:pPr>
        <w:keepNext w:val="1"/>
        <w:keepLines w:val="1"/>
        <w:rPr/>
      </w:pPr>
      <w:bookmarkStart w:colFirst="0" w:colLast="0" w:name="_heading=h.ir3bou7nbm9z" w:id="14"/>
      <w:bookmarkEnd w:id="14"/>
      <w:r w:rsidDel="00000000" w:rsidR="00000000" w:rsidRPr="00000000">
        <w:rPr>
          <w:rtl w:val="0"/>
        </w:rPr>
        <w:t xml:space="preserve">Y1551,CHC01,HAM &amp; CHEESE CROISSANT,1,3.15,15.75</w:t>
      </w:r>
    </w:p>
    <w:p w:rsidR="00000000" w:rsidDel="00000000" w:rsidP="00000000" w:rsidRDefault="00000000" w:rsidRPr="00000000" w14:paraId="00000077">
      <w:pPr>
        <w:keepNext w:val="1"/>
        <w:keepLines w:val="1"/>
        <w:rPr/>
      </w:pPr>
      <w:bookmarkStart w:colFirst="0" w:colLast="0" w:name="_heading=h.g7y0rai0shzy" w:id="15"/>
      <w:bookmarkEnd w:id="15"/>
      <w:r w:rsidDel="00000000" w:rsidR="00000000" w:rsidRPr="00000000">
        <w:rPr>
          <w:rtl w:val="0"/>
        </w:rPr>
        <w:tab/>
        <w:t xml:space="preserve">-&gt; A primeira informação (Y1551) refere-se ao produto. Este valor deve ser informado na coluna </w:t>
      </w:r>
      <w:r w:rsidDel="00000000" w:rsidR="00000000" w:rsidRPr="00000000">
        <w:rPr>
          <w:b w:val="1"/>
          <w:highlight w:val="white"/>
          <w:rtl w:val="0"/>
        </w:rPr>
        <w:t xml:space="preserve">product_id_external </w:t>
      </w:r>
      <w:r w:rsidDel="00000000" w:rsidR="00000000" w:rsidRPr="00000000">
        <w:rPr>
          <w:highlight w:val="white"/>
          <w:rtl w:val="0"/>
        </w:rPr>
        <w:t xml:space="preserve">para identificar 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rPr>
          <w:highlight w:val="white"/>
        </w:rPr>
      </w:pPr>
      <w:bookmarkStart w:colFirst="0" w:colLast="0" w:name="_heading=h.ajyj9eldi7s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rPr>
          <w:highlight w:val="white"/>
        </w:rPr>
      </w:pPr>
      <w:bookmarkStart w:colFirst="0" w:colLast="0" w:name="_heading=h.ynhtn0rajm4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right" w:pos="9070"/>
        </w:tabs>
        <w:spacing w:after="100" w:lineRule="auto"/>
        <w:ind w:left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8" w:right="0" w:hanging="368.9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Inserção de Usuários (Users)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Os usuários deste sistema, são divididos em duas categorias: administradores e comuns. O que os diferenciam é a capacidade de cadastrar, consultar, alterar e remover pedidos de sua loja de vínculo ou das lojas de quaisquer empresas cadastradas no sistema. Para identificar se determinado usuário é administrador ou não, usamos o campo </w:t>
      </w:r>
      <w:r w:rsidDel="00000000" w:rsidR="00000000" w:rsidRPr="00000000">
        <w:rPr>
          <w:i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da tabela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que trata-se de um campo booleano aceitando 0 (falso/</w:t>
      </w:r>
      <w:r w:rsidDel="00000000" w:rsidR="00000000" w:rsidRPr="00000000">
        <w:rPr>
          <w:i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para identificar usuários comuns e 1 (verdadeiro/</w:t>
      </w:r>
      <w:r w:rsidDel="00000000" w:rsidR="00000000" w:rsidRPr="00000000">
        <w:rPr>
          <w:i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) para identificar usuários administradores.</w:t>
      </w:r>
    </w:p>
    <w:p w:rsidR="00000000" w:rsidDel="00000000" w:rsidP="00000000" w:rsidRDefault="00000000" w:rsidRPr="00000000" w14:paraId="0000007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Todos os usuários do sistema possuem vínculo com uma loja, ou seja, para o cadastro de um novo usuário é imprescindível que se tenha o ID da loja que o usuário está vinculado. Além dessa informação, é necessário também ter o nome do usuário, um login e uma senha que deve ser criptografada em MD5. Para a criptografia da senha, recomendamos o site </w:t>
      </w:r>
      <w:hyperlink r:id="rId11">
        <w:r w:rsidDel="00000000" w:rsidR="00000000" w:rsidRPr="00000000">
          <w:rPr>
            <w:rtl w:val="0"/>
          </w:rPr>
          <w:t xml:space="preserve">https://www.md5hashgenerator.com/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Com as informações em mãos, execute o comando abaixo:</w:t>
      </w:r>
    </w:p>
    <w:p w:rsidR="00000000" w:rsidDel="00000000" w:rsidP="00000000" w:rsidRDefault="00000000" w:rsidRPr="00000000" w14:paraId="00000080">
      <w:pPr>
        <w:spacing w:befor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INTO users (store_id, name, login, passwd, admin) VALUES (&lt;id_loja&gt;, ‘&lt;nome_usuario&gt;’, ‘&lt;login&gt;’, ‘&lt;senha_md5&gt;’, &lt;administrador&gt;);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9" w:right="0" w:hanging="3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18"/>
      <w:bookmarkEnd w:id="18"/>
      <w:r w:rsidDel="00000000" w:rsidR="00000000" w:rsidRPr="00000000">
        <w:rPr>
          <w:b w:val="1"/>
          <w:rtl w:val="0"/>
        </w:rPr>
        <w:t xml:space="preserve">CONFIG.INI</w:t>
      </w:r>
    </w:p>
    <w:p w:rsidR="00000000" w:rsidDel="00000000" w:rsidP="00000000" w:rsidRDefault="00000000" w:rsidRPr="00000000" w14:paraId="0000009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u2h8jevdu3e5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bookmarkStart w:colFirst="0" w:colLast="0" w:name="_heading=h.axxzoj1fx1ox" w:id="20"/>
      <w:bookmarkEnd w:id="20"/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arquivo config.ini está na raíz do projeto.</w:t>
      </w:r>
    </w:p>
    <w:p w:rsidR="00000000" w:rsidDel="00000000" w:rsidP="00000000" w:rsidRDefault="00000000" w:rsidRPr="00000000" w14:paraId="000000A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bookmarkStart w:colFirst="0" w:colLast="0" w:name="_heading=h.17c5u9v77z40" w:id="21"/>
      <w:bookmarkEnd w:id="21"/>
      <w:r w:rsidDel="00000000" w:rsidR="00000000" w:rsidRPr="00000000">
        <w:rPr>
          <w:rtl w:val="0"/>
        </w:rPr>
        <w:tab/>
        <w:t xml:space="preserve">Hoje ele é usado para identificar o diretório de onde serão lidos os arquivos .CSV para a importação da ordem. </w:t>
      </w:r>
    </w:p>
    <w:p w:rsidR="00000000" w:rsidDel="00000000" w:rsidP="00000000" w:rsidRDefault="00000000" w:rsidRPr="00000000" w14:paraId="000000A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left"/>
        <w:rPr/>
      </w:pPr>
      <w:bookmarkStart w:colFirst="0" w:colLast="0" w:name="_heading=h.r5tkx682ad7z" w:id="22"/>
      <w:bookmarkEnd w:id="22"/>
      <w:r w:rsidDel="00000000" w:rsidR="00000000" w:rsidRPr="00000000">
        <w:rPr>
          <w:rtl w:val="0"/>
        </w:rPr>
        <w:t xml:space="preserve">Ele contém a seguinte estrutura:</w:t>
      </w:r>
    </w:p>
    <w:p w:rsidR="00000000" w:rsidDel="00000000" w:rsidP="00000000" w:rsidRDefault="00000000" w:rsidRPr="00000000" w14:paraId="000000A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  <w:sz w:val="28"/>
          <w:szCs w:val="28"/>
        </w:rPr>
      </w:pPr>
      <w:bookmarkStart w:colFirst="0" w:colLast="0" w:name="_heading=h.x1k6ilwhhm6" w:id="23"/>
      <w:bookmarkEnd w:id="23"/>
      <w:r w:rsidDel="00000000" w:rsidR="00000000" w:rsidRPr="00000000">
        <w:rPr>
          <w:b w:val="1"/>
          <w:sz w:val="28"/>
          <w:szCs w:val="28"/>
          <w:rtl w:val="0"/>
        </w:rPr>
        <w:t xml:space="preserve">[csv]</w:t>
      </w:r>
    </w:p>
    <w:p w:rsidR="00000000" w:rsidDel="00000000" w:rsidP="00000000" w:rsidRDefault="00000000" w:rsidRPr="00000000" w14:paraId="000000A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  <w:sz w:val="28"/>
          <w:szCs w:val="28"/>
        </w:rPr>
      </w:pPr>
      <w:bookmarkStart w:colFirst="0" w:colLast="0" w:name="_heading=h.axqqcmibxwyg" w:id="24"/>
      <w:bookmarkEnd w:id="24"/>
      <w:r w:rsidDel="00000000" w:rsidR="00000000" w:rsidRPr="00000000">
        <w:rPr>
          <w:b w:val="1"/>
          <w:sz w:val="28"/>
          <w:szCs w:val="28"/>
          <w:rtl w:val="0"/>
        </w:rPr>
        <w:t xml:space="preserve">directory_read=../../../csv/</w:t>
      </w:r>
    </w:p>
    <w:p w:rsidR="00000000" w:rsidDel="00000000" w:rsidP="00000000" w:rsidRDefault="00000000" w:rsidRPr="00000000" w14:paraId="000000A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  <w:sz w:val="28"/>
          <w:szCs w:val="28"/>
        </w:rPr>
      </w:pPr>
      <w:bookmarkStart w:colFirst="0" w:colLast="0" w:name="_heading=h.3bho6c3sosq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bookmarkStart w:colFirst="0" w:colLast="0" w:name="_heading=h.hsapwqiyjyah" w:id="26"/>
      <w:bookmarkEnd w:id="26"/>
      <w:r w:rsidDel="00000000" w:rsidR="00000000" w:rsidRPr="00000000">
        <w:rPr>
          <w:rtl w:val="0"/>
        </w:rPr>
        <w:tab/>
        <w:t xml:space="preserve">Ao finalizar a importação do arquivo .CSV, e caso este arquivo for importado do diretório que consta na entrada “directory_read” da seção “[csv]” do arquivo “config.ini”, o mesmo será deletado do referido diretório.</w:t>
      </w:r>
    </w:p>
    <w:p w:rsidR="00000000" w:rsidDel="00000000" w:rsidP="00000000" w:rsidRDefault="00000000" w:rsidRPr="00000000" w14:paraId="000000A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0"/>
          <w:szCs w:val="20"/>
        </w:rPr>
      </w:pPr>
      <w:bookmarkStart w:colFirst="0" w:colLast="0" w:name="_heading=h.btyd9whbrfeh" w:id="27"/>
      <w:bookmarkEnd w:id="27"/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0"/>
          <w:szCs w:val="20"/>
        </w:rPr>
      </w:pPr>
      <w:bookmarkStart w:colFirst="0" w:colLast="0" w:name="_heading=h.mhrimu5kdrj" w:id="28"/>
      <w:bookmarkEnd w:id="28"/>
      <w:r w:rsidDel="00000000" w:rsidR="00000000" w:rsidRPr="00000000">
        <w:rPr>
          <w:sz w:val="20"/>
          <w:szCs w:val="20"/>
          <w:rtl w:val="0"/>
        </w:rPr>
        <w:t xml:space="preserve">Obs: Nada impede de importar arquivos .CSV de outro diretório, mas o mesmo não será deletado do computador.</w:t>
      </w:r>
    </w:p>
    <w:p w:rsidR="00000000" w:rsidDel="00000000" w:rsidP="00000000" w:rsidRDefault="00000000" w:rsidRPr="00000000" w14:paraId="000000A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bookmarkStart w:colFirst="0" w:colLast="0" w:name="_heading=h.bkwt05zk6dx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bookmarkStart w:colFirst="0" w:colLast="0" w:name="_heading=h.4ibtiwh5xup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vq1zqud7x66l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y2igslgmfxxq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5d3c8kyv4rbo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bhpmm67ope7c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3pwwox34d3n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3t0sqd68v3b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og6cgb6sfbpo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m82y1yy1npm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atg6jq8flvc3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4zjav4quaaq1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e5w076b2q2x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6edcozsitg61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cwutlcgrxife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bookmarkStart w:colFirst="0" w:colLast="0" w:name="_heading=h.tkitomb72b5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9" w:right="0" w:hanging="369"/>
        <w:jc w:val="left"/>
        <w:rPr>
          <w:b w:val="1"/>
          <w:u w:val="none"/>
        </w:rPr>
      </w:pPr>
      <w:bookmarkStart w:colFirst="0" w:colLast="0" w:name="_heading=h.fj4rd6pg2woa" w:id="45"/>
      <w:bookmarkEnd w:id="45"/>
      <w:r w:rsidDel="00000000" w:rsidR="00000000" w:rsidRPr="00000000">
        <w:rPr>
          <w:b w:val="1"/>
          <w:rtl w:val="0"/>
        </w:rPr>
        <w:t xml:space="preserve">CHANGELOG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ITSA_1.1.0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Inclusão do relatório de produção por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Procedimentos para atualização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Copiar os arquivos/pastas relacionados abaixo que podem ser encontrados no diretório DIST seguindo a mesma estrutura de diretórios no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itsa/.htaccess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itsa/resources/css/period-report.css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itsa/resources/plugins/momentJS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itsa/resources/plugins/google-charts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itsa/src/DAO/ProductDAO.php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itsa/src/logic/orders/period-report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(pasta)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itsa/src/view/default/header.php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itsa/src/view/orders/period-report.php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itsa/src/Util/DateTimeUtils.php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72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ITSA 1.1.1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Resolução do bug de datas do relatório de produção por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Procedimentos para atualização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Copiar o arquivo itsa/src/logic/orders/period-report/filter.php que pode ser encontrado no diretório DIST seguindo a mesma estrutura de diretórios no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71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ITSA 1.2.0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imports de arquivos e links das páginas relativos, tornando possível a renomeação da pasta padrão do sistema e até mesmo utilizar o sistema na raiz do domínio.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Procedimentos para atualização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muitos arquivos foram atualizados, se sugere que toda a pasta itsa no diretório DIST seja copiada para o servidor de produção. Porém, caso desejar copiar apenas os arquivos alterados, copiá-los para o servidor na mesma estrutura que se encontram no diretório DIST: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itsa/index.php</w:t>
      </w:r>
    </w:p>
    <w:p w:rsidR="00000000" w:rsidDel="00000000" w:rsidP="00000000" w:rsidRDefault="00000000" w:rsidRPr="00000000" w14:paraId="000000D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itsa/resources/js/orders/complete.js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itsa/resources/js/orders/info.js</w:t>
      </w:r>
    </w:p>
    <w:p w:rsidR="00000000" w:rsidDel="00000000" w:rsidP="00000000" w:rsidRDefault="00000000" w:rsidRPr="00000000" w14:paraId="000000D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itsa/resources/js/orders/new.js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itsa/resources/js/orders/order-utils.js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itsa/resources/js/orders/previous-orders.js</w:t>
      </w:r>
    </w:p>
    <w:p w:rsidR="00000000" w:rsidDel="00000000" w:rsidP="00000000" w:rsidRDefault="00000000" w:rsidRPr="00000000" w14:paraId="000000D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itsa/resources/js/orders/today-orders.js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itsa/src/logic/orders/check-new-order-integrity.php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itsa/src/logic/orders/validate-new-order.php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itsa/src/logic/orders/validate-order-info.php</w:t>
      </w:r>
    </w:p>
    <w:p w:rsidR="00000000" w:rsidDel="00000000" w:rsidP="00000000" w:rsidRDefault="00000000" w:rsidRPr="00000000" w14:paraId="000000DB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itsa/src/logic/user/check-authorization.php</w:t>
      </w:r>
    </w:p>
    <w:p w:rsidR="00000000" w:rsidDel="00000000" w:rsidP="00000000" w:rsidRDefault="00000000" w:rsidRPr="00000000" w14:paraId="000000D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itsa/src/logic/user/sign-in.php</w:t>
      </w:r>
    </w:p>
    <w:p w:rsidR="00000000" w:rsidDel="00000000" w:rsidP="00000000" w:rsidRDefault="00000000" w:rsidRPr="00000000" w14:paraId="000000D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itsa/src/view/default/header.php</w:t>
      </w:r>
    </w:p>
    <w:p w:rsidR="00000000" w:rsidDel="00000000" w:rsidP="00000000" w:rsidRDefault="00000000" w:rsidRPr="00000000" w14:paraId="000000DE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itsa/src/view/orders/complete.php</w:t>
      </w:r>
    </w:p>
    <w:p w:rsidR="00000000" w:rsidDel="00000000" w:rsidP="00000000" w:rsidRDefault="00000000" w:rsidRPr="00000000" w14:paraId="000000DF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itsa/src/view/orders/delivery-docket.php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itsa/src/view/orders/info.php</w:t>
      </w:r>
    </w:p>
    <w:p w:rsidR="00000000" w:rsidDel="00000000" w:rsidP="00000000" w:rsidRDefault="00000000" w:rsidRPr="00000000" w14:paraId="000000E1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itsa/src/view/orders/new.php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itsa/src/view/orders/period-report.php</w:t>
      </w:r>
    </w:p>
    <w:p w:rsidR="00000000" w:rsidDel="00000000" w:rsidP="00000000" w:rsidRDefault="00000000" w:rsidRPr="00000000" w14:paraId="000000E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520" w:firstLine="0"/>
        <w:rPr/>
      </w:pPr>
      <w:r w:rsidDel="00000000" w:rsidR="00000000" w:rsidRPr="00000000">
        <w:rPr>
          <w:rtl w:val="0"/>
        </w:rPr>
        <w:t xml:space="preserve">itsa/src/view/orders/production-list.php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360" w:firstLine="0"/>
        <w:rPr>
          <w:rFonts w:ascii="Arial" w:cs="Arial" w:eastAsia="Arial" w:hAnsi="Arial"/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ITSA 1.3.0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080" w:firstLine="0"/>
        <w:rPr/>
      </w:pPr>
      <w:r w:rsidDel="00000000" w:rsidR="00000000" w:rsidRPr="00000000">
        <w:rPr>
          <w:rtl w:val="0"/>
        </w:rPr>
        <w:t xml:space="preserve">Implementação para possibilitar a importação de order via arquivo .CSV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08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Procedimentos para atualização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180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Executar os arquivos .SQL encontrados na pasta DIST/Scripts.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ind w:left="180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o código da loja que irá constar no arquivo .CSV (os três primeiros dígitos do nome do arquivo .CSV). A referida definição deve ocorrer no campo store_code da tabela stores.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180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no arquivo itsa/config.ini, na chave [directory_read] da sessão [csv], o diretório de onde será importado os arquivos .CSV. Os mesmos devem estar em um diretório visível para o servidor. Exemplo: itsa/csv, onde que para este exemplo o valor da chave deve ficar: ../../../csv/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1800" w:firstLine="0"/>
        <w:rPr/>
      </w:pPr>
      <w:r w:rsidDel="00000000" w:rsidR="00000000" w:rsidRPr="00000000">
        <w:rPr>
          <w:rtl w:val="0"/>
        </w:rPr>
        <w:t xml:space="preserve">Copiar os arquivos/pastas relacionados abaixo que podem ser encontrados no diretório DIST seguindo a mesma estrutura de diretórios no servidor:</w:t>
      </w:r>
    </w:p>
    <w:p w:rsidR="00000000" w:rsidDel="00000000" w:rsidP="00000000" w:rsidRDefault="00000000" w:rsidRPr="00000000" w14:paraId="000000F2">
      <w:pPr>
        <w:numPr>
          <w:ilvl w:val="3"/>
          <w:numId w:val="1"/>
        </w:numPr>
        <w:ind w:left="2520" w:firstLine="0"/>
        <w:rPr/>
      </w:pPr>
      <w:r w:rsidDel="00000000" w:rsidR="00000000" w:rsidRPr="00000000">
        <w:rPr>
          <w:rtl w:val="0"/>
        </w:rPr>
        <w:t xml:space="preserve">itsa/.htaccess </w:t>
      </w:r>
      <w:r w:rsidDel="00000000" w:rsidR="00000000" w:rsidRPr="00000000">
        <w:rPr>
          <w:i w:val="1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3"/>
          <w:numId w:val="1"/>
        </w:numPr>
        <w:ind w:left="2520" w:firstLine="0"/>
        <w:rPr>
          <w:i w:val="1"/>
        </w:rPr>
      </w:pPr>
      <w:r w:rsidDel="00000000" w:rsidR="00000000" w:rsidRPr="00000000">
        <w:rPr>
          <w:rtl w:val="0"/>
        </w:rPr>
        <w:t xml:space="preserve">itsa/config.ini </w:t>
      </w:r>
      <w:r w:rsidDel="00000000" w:rsidR="00000000" w:rsidRPr="00000000">
        <w:rPr>
          <w:i w:val="1"/>
          <w:rtl w:val="0"/>
        </w:rPr>
        <w:t xml:space="preserve">(arquivo)</w:t>
      </w:r>
    </w:p>
    <w:p w:rsidR="00000000" w:rsidDel="00000000" w:rsidP="00000000" w:rsidRDefault="00000000" w:rsidRPr="00000000" w14:paraId="000000F4">
      <w:pPr>
        <w:numPr>
          <w:ilvl w:val="3"/>
          <w:numId w:val="1"/>
        </w:numPr>
        <w:ind w:left="2520" w:firstLine="0"/>
        <w:rPr/>
      </w:pPr>
      <w:r w:rsidDel="00000000" w:rsidR="00000000" w:rsidRPr="00000000">
        <w:rPr>
          <w:rtl w:val="0"/>
        </w:rPr>
        <w:t xml:space="preserve">itsa/resources/css/import_csv.css </w:t>
      </w:r>
      <w:r w:rsidDel="00000000" w:rsidR="00000000" w:rsidRPr="00000000">
        <w:rPr>
          <w:i w:val="1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3"/>
          <w:numId w:val="1"/>
        </w:numPr>
        <w:ind w:left="2520" w:firstLine="0"/>
        <w:rPr/>
      </w:pPr>
      <w:r w:rsidDel="00000000" w:rsidR="00000000" w:rsidRPr="00000000">
        <w:rPr>
          <w:rtl w:val="0"/>
        </w:rPr>
        <w:t xml:space="preserve">itsa/src/DAO/ProductDAO.php </w:t>
      </w:r>
      <w:r w:rsidDel="00000000" w:rsidR="00000000" w:rsidRPr="00000000">
        <w:rPr>
          <w:i w:val="1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3"/>
          <w:numId w:val="1"/>
        </w:numPr>
        <w:ind w:left="2520" w:firstLine="0"/>
        <w:rPr>
          <w:i w:val="1"/>
        </w:rPr>
      </w:pPr>
      <w:r w:rsidDel="00000000" w:rsidR="00000000" w:rsidRPr="00000000">
        <w:rPr>
          <w:rtl w:val="0"/>
        </w:rPr>
        <w:t xml:space="preserve">itsa/src/logic/orders/import_csv.php </w:t>
      </w:r>
      <w:r w:rsidDel="00000000" w:rsidR="00000000" w:rsidRPr="00000000">
        <w:rPr>
          <w:i w:val="1"/>
          <w:rtl w:val="0"/>
        </w:rPr>
        <w:t xml:space="preserve">(arquivo)</w:t>
      </w:r>
    </w:p>
    <w:p w:rsidR="00000000" w:rsidDel="00000000" w:rsidP="00000000" w:rsidRDefault="00000000" w:rsidRPr="00000000" w14:paraId="000000F7">
      <w:pPr>
        <w:numPr>
          <w:ilvl w:val="3"/>
          <w:numId w:val="1"/>
        </w:numPr>
        <w:ind w:left="2520" w:firstLine="0"/>
        <w:rPr>
          <w:i w:val="1"/>
        </w:rPr>
      </w:pPr>
      <w:r w:rsidDel="00000000" w:rsidR="00000000" w:rsidRPr="00000000">
        <w:rPr>
          <w:rtl w:val="0"/>
        </w:rPr>
        <w:t xml:space="preserve">itsa/src/logic/orders/import_csv_end.php </w:t>
      </w:r>
      <w:r w:rsidDel="00000000" w:rsidR="00000000" w:rsidRPr="00000000">
        <w:rPr>
          <w:i w:val="1"/>
          <w:rtl w:val="0"/>
        </w:rPr>
        <w:t xml:space="preserve">(arquivo)</w:t>
      </w:r>
    </w:p>
    <w:p w:rsidR="00000000" w:rsidDel="00000000" w:rsidP="00000000" w:rsidRDefault="00000000" w:rsidRPr="00000000" w14:paraId="000000F8">
      <w:pPr>
        <w:numPr>
          <w:ilvl w:val="3"/>
          <w:numId w:val="1"/>
        </w:numPr>
        <w:ind w:left="2520" w:firstLine="0"/>
        <w:rPr/>
      </w:pPr>
      <w:r w:rsidDel="00000000" w:rsidR="00000000" w:rsidRPr="00000000">
        <w:rPr>
          <w:rtl w:val="0"/>
        </w:rPr>
        <w:t xml:space="preserve">itsa/src/view/orders/new.php </w:t>
      </w:r>
      <w:r w:rsidDel="00000000" w:rsidR="00000000" w:rsidRPr="00000000">
        <w:rPr>
          <w:i w:val="1"/>
          <w:rtl w:val="0"/>
        </w:rPr>
        <w:t xml:space="preserve">(arquivo)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3"/>
          <w:numId w:val="1"/>
        </w:numPr>
        <w:ind w:left="2520" w:firstLine="0"/>
        <w:rPr/>
        <w:sectPr>
          <w:type w:val="nextPage"/>
          <w:pgSz w:h="16838" w:w="11906"/>
          <w:pgMar w:bottom="1134" w:top="1701" w:left="1418" w:right="1418" w:header="709" w:footer="709"/>
          <w:cols w:equalWidth="0"/>
        </w:sectPr>
      </w:pPr>
      <w:r w:rsidDel="00000000" w:rsidR="00000000" w:rsidRPr="00000000">
        <w:rPr>
          <w:rtl w:val="0"/>
        </w:rPr>
        <w:t xml:space="preserve">Criar diretório (exemplo: itsa/csv) para os arquivos .CSV e configurar no arquivo itsa/config.ini</w:t>
      </w:r>
    </w:p>
    <w:p w:rsidR="00000000" w:rsidDel="00000000" w:rsidP="00000000" w:rsidRDefault="00000000" w:rsidRPr="00000000" w14:paraId="000000FA">
      <w:pPr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9" w:right="0" w:hanging="3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46"/>
      <w:bookmarkEnd w:id="4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DÚVIDAS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Caso haja a necessidade de tirar dúvidas sobre quaisquer informações relacionadas ao sistema, por favor, entre em contato com o desenvolvedor Alvaro Augusto Roberto pelo e-mail </w:t>
      </w:r>
      <w:r w:rsidDel="00000000" w:rsidR="00000000" w:rsidRPr="00000000">
        <w:rPr>
          <w:i w:val="1"/>
          <w:rtl w:val="0"/>
        </w:rPr>
        <w:t xml:space="preserve">alvaro.prog@gmail.com</w:t>
      </w:r>
      <w:r w:rsidDel="00000000" w:rsidR="00000000" w:rsidRPr="00000000">
        <w:rPr>
          <w:rtl w:val="0"/>
        </w:rPr>
        <w:t xml:space="preserve"> ou mande um WhatsApp no número </w:t>
      </w:r>
      <w:r w:rsidDel="00000000" w:rsidR="00000000" w:rsidRPr="00000000">
        <w:rPr>
          <w:i w:val="1"/>
          <w:rtl w:val="0"/>
        </w:rPr>
        <w:t xml:space="preserve">+55 (19) 98922-8225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1134" w:top="1701" w:left="1418" w:right="1418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widowControl w:val="1"/>
      <w:pBdr>
        <w:top w:color="000000" w:space="1" w:sz="12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Courier New" w:cs="Courier New" w:eastAsia="Courier New" w:hAnsi="Courier New"/>
        <w:sz w:val="24"/>
        <w:szCs w:val="24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>
        <w:b w:val="1"/>
        <w:color w:val="00000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firstLine="0"/>
      </w:pPr>
      <w:rPr/>
    </w:lvl>
    <w:lvl w:ilvl="2">
      <w:start w:val="1"/>
      <w:numFmt w:val="decimal"/>
      <w:lvlText w:val="%1.%2.%3."/>
      <w:lvlJc w:val="left"/>
      <w:pPr>
        <w:ind w:left="360" w:firstLine="0"/>
      </w:pPr>
      <w:rPr/>
    </w:lvl>
    <w:lvl w:ilvl="3">
      <w:start w:val="1"/>
      <w:numFmt w:val="decimal"/>
      <w:lvlText w:val="%1.%2.%3.%4."/>
      <w:lvlJc w:val="left"/>
      <w:pPr>
        <w:ind w:left="360" w:firstLine="0"/>
      </w:pPr>
      <w:rPr/>
    </w:lvl>
    <w:lvl w:ilvl="4">
      <w:start w:val="1"/>
      <w:numFmt w:val="decimal"/>
      <w:lvlText w:val="%1.%2.%3.%4.%5."/>
      <w:lvlJc w:val="left"/>
      <w:pPr>
        <w:ind w:left="360" w:firstLine="0"/>
      </w:pPr>
      <w:rPr/>
    </w:lvl>
    <w:lvl w:ilvl="5">
      <w:start w:val="1"/>
      <w:numFmt w:val="decimal"/>
      <w:lvlText w:val="%1.%2.%3.%4.%5.%6."/>
      <w:lvlJc w:val="left"/>
      <w:pPr>
        <w:ind w:left="360" w:firstLine="0"/>
      </w:pPr>
      <w:rPr/>
    </w:lvl>
    <w:lvl w:ilvl="6">
      <w:start w:val="1"/>
      <w:numFmt w:val="decimal"/>
      <w:lvlText w:val="%1.%2.%3.%4.%5.%6.%7."/>
      <w:lvlJc w:val="left"/>
      <w:pPr>
        <w:ind w:left="360" w:firstLine="0"/>
      </w:pPr>
      <w:rPr/>
    </w:lvl>
    <w:lvl w:ilvl="7">
      <w:start w:val="1"/>
      <w:numFmt w:val="decimal"/>
      <w:lvlText w:val="%1.%2.%3.%4.%5.%6.%7.%8."/>
      <w:lvlJc w:val="left"/>
      <w:pPr>
        <w:ind w:left="360" w:firstLine="0"/>
      </w:pPr>
      <w:rPr/>
    </w:lvl>
    <w:lvl w:ilvl="8">
      <w:start w:val="1"/>
      <w:numFmt w:val="decimal"/>
      <w:lvlText w:val="%1.%2.%3.%4.%5.%6.%7.%8.%9."/>
      <w:lvlJc w:val="left"/>
      <w:pPr>
        <w:ind w:left="36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69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firstLine="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firstLine="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firstLine="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firstLine="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69" w:hanging="369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369" w:hanging="369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para0" w:default="1">
    <w:name w:val="Normal"/>
    <w:qFormat w:val="1"/>
    <w:rPr>
      <w:rFonts w:ascii="Arial" w:hAnsi="Arial"/>
      <w:kern w:val="1"/>
      <w:sz w:val="24"/>
    </w:rPr>
  </w:style>
  <w:style w:type="paragraph" w:styleId="para1">
    <w:name w:val="heading 1"/>
    <w:basedOn w:val="para0"/>
    <w:next w:val="para0"/>
    <w:qFormat w:val="1"/>
    <w:pPr>
      <w:keepNext w:val="1"/>
      <w:keepLines w:val="1"/>
      <w:numPr>
        <w:ilvl w:val="0"/>
        <w:numId w:val="1"/>
      </w:numPr>
      <w:ind w:left="369" w:hanging="369"/>
      <w:outlineLvl w:val="0"/>
    </w:pPr>
    <w:rPr>
      <w:rFonts w:eastAsia="Times New Roman"/>
      <w:b w:val="1"/>
      <w:szCs w:val="32"/>
    </w:rPr>
  </w:style>
  <w:style w:type="paragraph" w:styleId="para2">
    <w:name w:val="heading 2"/>
    <w:basedOn w:val="para0"/>
    <w:next w:val="para0"/>
    <w:qFormat w:val="1"/>
    <w:pPr>
      <w:keepNext w:val="1"/>
      <w:keepLines w:val="1"/>
      <w:outlineLvl w:val="1"/>
    </w:pPr>
    <w:rPr>
      <w:rFonts w:eastAsia="Times New Roman"/>
      <w:b w:val="1"/>
      <w:szCs w:val="26"/>
    </w:rPr>
  </w:style>
  <w:style w:type="paragraph" w:styleId="para3">
    <w:name w:val="Title"/>
    <w:basedOn w:val="para0"/>
    <w:next w:val="para4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para4">
    <w:name w:val="Body Text"/>
    <w:basedOn w:val="para0"/>
    <w:qFormat w:val="1"/>
    <w:pPr>
      <w:spacing w:after="140" w:line="276" w:lineRule="auto"/>
    </w:pPr>
  </w:style>
  <w:style w:type="paragraph" w:styleId="para5">
    <w:name w:val="List"/>
    <w:basedOn w:val="para4"/>
    <w:qFormat w:val="1"/>
    <w:rPr>
      <w:rFonts w:cs="Lohit Devanagari"/>
    </w:rPr>
  </w:style>
  <w:style w:type="paragraph" w:styleId="para6">
    <w:name w:val="caption"/>
    <w:basedOn w:val="para0"/>
    <w:qFormat w:val="1"/>
    <w:pPr>
      <w:suppressLineNumbers w:val="1"/>
      <w:spacing w:after="120" w:before="120"/>
    </w:pPr>
    <w:rPr>
      <w:rFonts w:cs="Lohit Devanagari"/>
      <w:i w:val="1"/>
      <w:iCs w:val="1"/>
      <w:szCs w:val="24"/>
    </w:rPr>
  </w:style>
  <w:style w:type="paragraph" w:styleId="para7" w:customStyle="1">
    <w:name w:val="Índice"/>
    <w:basedOn w:val="para0"/>
    <w:qFormat w:val="1"/>
    <w:pPr>
      <w:suppressLineNumbers w:val="1"/>
    </w:pPr>
    <w:rPr>
      <w:rFonts w:cs="Lohit Devanagari"/>
    </w:rPr>
  </w:style>
  <w:style w:type="paragraph" w:styleId="para8">
    <w:name w:val="Header"/>
    <w:basedOn w:val="para0"/>
    <w:qFormat w:val="1"/>
    <w:pPr>
      <w:tabs>
        <w:tab w:val="center" w:leader="none" w:pos="4252"/>
        <w:tab w:val="right" w:leader="none" w:pos="8504"/>
      </w:tabs>
      <w:spacing w:line="240" w:lineRule="auto"/>
    </w:pPr>
  </w:style>
  <w:style w:type="paragraph" w:styleId="para9">
    <w:name w:val="Footer"/>
    <w:basedOn w:val="para0"/>
    <w:qFormat w:val="1"/>
    <w:pPr>
      <w:tabs>
        <w:tab w:val="center" w:leader="none" w:pos="4252"/>
        <w:tab w:val="right" w:leader="none" w:pos="8504"/>
      </w:tabs>
      <w:spacing w:line="240" w:lineRule="auto"/>
    </w:pPr>
  </w:style>
  <w:style w:type="paragraph" w:styleId="para10">
    <w:name w:val="List Paragraph"/>
    <w:basedOn w:val="para0"/>
    <w:qFormat w:val="1"/>
    <w:pPr>
      <w:ind w:left="720"/>
      <w:contextualSpacing w:val="1"/>
    </w:pPr>
  </w:style>
  <w:style w:type="paragraph" w:styleId="para11">
    <w:name w:val="TOC Heading"/>
    <w:basedOn w:val="para1"/>
    <w:next w:val="para0"/>
    <w:qFormat w:val="1"/>
    <w:pPr>
      <w:numPr>
        <w:ilvl w:val="0"/>
        <w:numId w:val="0"/>
      </w:numPr>
      <w:spacing w:before="240" w:line="259" w:lineRule="auto"/>
      <w:ind w:left="369"/>
    </w:pPr>
    <w:rPr>
      <w:rFonts w:ascii="Calibri Light" w:hAnsi="Calibri Light"/>
      <w:b w:val="0"/>
      <w:color w:val="2f5496"/>
      <w:sz w:val="32"/>
    </w:rPr>
  </w:style>
  <w:style w:type="paragraph" w:styleId="para12">
    <w:name w:val="toc 1"/>
    <w:basedOn w:val="para0"/>
    <w:next w:val="para0"/>
    <w:qFormat w:val="1"/>
    <w:pPr>
      <w:spacing w:after="100"/>
    </w:pPr>
  </w:style>
  <w:style w:type="paragraph" w:styleId="para13">
    <w:name w:val="toc 2"/>
    <w:basedOn w:val="para0"/>
    <w:next w:val="para0"/>
    <w:qFormat w:val="1"/>
    <w:pPr>
      <w:spacing w:after="100"/>
      <w:ind w:left="240"/>
    </w:pPr>
  </w:style>
  <w:style w:type="character" w:styleId="char0" w:default="1">
    <w:name w:val="Default Paragraph Font"/>
  </w:style>
  <w:style w:type="character" w:styleId="char1" w:customStyle="1">
    <w:name w:val="Cabeçalho Char"/>
    <w:basedOn w:val="char0"/>
    <w:rPr>
      <w:rFonts w:ascii="Arial" w:hAnsi="Arial"/>
      <w:sz w:val="24"/>
    </w:rPr>
  </w:style>
  <w:style w:type="character" w:styleId="char2" w:customStyle="1">
    <w:name w:val="Rodapé Char"/>
    <w:basedOn w:val="char0"/>
    <w:rPr>
      <w:rFonts w:ascii="Arial" w:hAnsi="Arial"/>
      <w:sz w:val="24"/>
    </w:rPr>
  </w:style>
  <w:style w:type="character" w:styleId="char3" w:customStyle="1">
    <w:name w:val="Título 1 Char"/>
    <w:basedOn w:val="char0"/>
    <w:rPr>
      <w:rFonts w:ascii="Arial" w:cs="Times New Roman" w:eastAsia="Times New Roman" w:hAnsi="Arial"/>
      <w:b w:val="1"/>
      <w:sz w:val="24"/>
      <w:szCs w:val="32"/>
    </w:rPr>
  </w:style>
  <w:style w:type="character" w:styleId="char4" w:customStyle="1">
    <w:name w:val="Link da Internet"/>
    <w:basedOn w:val="char0"/>
    <w:rPr>
      <w:color w:val="0563c1"/>
      <w:u w:color="auto" w:val="single"/>
    </w:rPr>
  </w:style>
  <w:style w:type="character" w:styleId="char5" w:customStyle="1">
    <w:name w:val="Unresolved Mention"/>
    <w:basedOn w:val="char0"/>
    <w:rPr>
      <w:color w:val="605e5c"/>
      <w:shd w:fill="e1dfdd" w:val="clear"/>
    </w:rPr>
  </w:style>
  <w:style w:type="character" w:styleId="char6" w:customStyle="1">
    <w:name w:val="Título 2 Char"/>
    <w:basedOn w:val="char0"/>
    <w:rPr>
      <w:rFonts w:ascii="Arial" w:cs="Times New Roman" w:eastAsia="Times New Roman" w:hAnsi="Arial"/>
      <w:b w:val="1"/>
      <w:sz w:val="24"/>
      <w:szCs w:val="26"/>
    </w:rPr>
  </w:style>
  <w:style w:type="character" w:styleId="char7" w:customStyle="1">
    <w:name w:val="ListLabel 1"/>
    <w:rPr>
      <w:b w:val="1"/>
      <w:i w:val="0"/>
      <w:color w:val="auto"/>
      <w:sz w:val="24"/>
    </w:rPr>
  </w:style>
  <w:style w:type="character" w:styleId="char8" w:customStyle="1">
    <w:name w:val="ListLabel 2"/>
    <w:rPr>
      <w:b w:val="1"/>
      <w:i w:val="0"/>
      <w:color w:val="auto"/>
      <w:sz w:val="24"/>
    </w:rPr>
  </w:style>
  <w:style w:type="character" w:styleId="char9" w:customStyle="1">
    <w:name w:val="ListLabel 3"/>
    <w:rPr>
      <w:rFonts w:cs="Courier New"/>
    </w:rPr>
  </w:style>
  <w:style w:type="character" w:styleId="char10" w:customStyle="1">
    <w:name w:val="ListLabel 4"/>
    <w:rPr>
      <w:rFonts w:cs="Courier New"/>
    </w:rPr>
  </w:style>
  <w:style w:type="character" w:styleId="char11" w:customStyle="1">
    <w:name w:val="ListLabel 5"/>
    <w:rPr>
      <w:rFonts w:cs="Courier New"/>
    </w:rPr>
  </w:style>
  <w:style w:type="character" w:styleId="char12" w:customStyle="1">
    <w:name w:val="ListLabel 6"/>
    <w:rPr>
      <w:rFonts w:cs="Courier New"/>
    </w:rPr>
  </w:style>
  <w:style w:type="character" w:styleId="char13" w:customStyle="1">
    <w:name w:val="ListLabel 7"/>
    <w:rPr>
      <w:rFonts w:cs="Courier New"/>
    </w:rPr>
  </w:style>
  <w:style w:type="character" w:styleId="char14" w:customStyle="1">
    <w:name w:val="ListLabel 8"/>
    <w:rPr>
      <w:rFonts w:cs="Courier New"/>
    </w:rPr>
  </w:style>
  <w:style w:type="character" w:styleId="char15" w:customStyle="1">
    <w:name w:val="ListLabel 9"/>
  </w:style>
  <w:style w:type="character" w:styleId="char16" w:customStyle="1">
    <w:name w:val="Vínculo de índice"/>
  </w:style>
  <w:style w:type="character" w:styleId="char17" w:customStyle="1">
    <w:name w:val="ListLabel 10"/>
    <w:rPr>
      <w:b w:val="1"/>
      <w:i w:val="0"/>
      <w:color w:val="auto"/>
      <w:sz w:val="24"/>
    </w:rPr>
  </w:style>
  <w:style w:type="character" w:styleId="char18" w:customStyle="1">
    <w:name w:val="ListLabel 11"/>
    <w:rPr>
      <w:b w:val="1"/>
      <w:i w:val="0"/>
      <w:color w:val="auto"/>
      <w:sz w:val="24"/>
    </w:rPr>
  </w:style>
  <w:style w:type="character" w:styleId="char19" w:customStyle="1">
    <w:name w:val="ListLabel 12"/>
    <w:rPr>
      <w:rFonts w:cs="Symbol"/>
    </w:rPr>
  </w:style>
  <w:style w:type="character" w:styleId="char20" w:customStyle="1">
    <w:name w:val="ListLabel 13"/>
    <w:rPr>
      <w:rFonts w:cs="Courier New"/>
    </w:rPr>
  </w:style>
  <w:style w:type="character" w:styleId="char21" w:customStyle="1">
    <w:name w:val="ListLabel 14"/>
    <w:rPr>
      <w:rFonts w:cs="Wingdings"/>
    </w:rPr>
  </w:style>
  <w:style w:type="character" w:styleId="char22" w:customStyle="1">
    <w:name w:val="ListLabel 15"/>
    <w:rPr>
      <w:rFonts w:cs="Symbol"/>
    </w:rPr>
  </w:style>
  <w:style w:type="character" w:styleId="char23" w:customStyle="1">
    <w:name w:val="ListLabel 16"/>
    <w:rPr>
      <w:rFonts w:cs="Courier New"/>
    </w:rPr>
  </w:style>
  <w:style w:type="character" w:styleId="char24" w:customStyle="1">
    <w:name w:val="ListLabel 17"/>
    <w:rPr>
      <w:rFonts w:cs="Wingdings"/>
    </w:rPr>
  </w:style>
  <w:style w:type="character" w:styleId="char25" w:customStyle="1">
    <w:name w:val="ListLabel 18"/>
    <w:rPr>
      <w:rFonts w:cs="Symbol"/>
    </w:rPr>
  </w:style>
  <w:style w:type="character" w:styleId="char26" w:customStyle="1">
    <w:name w:val="ListLabel 19"/>
    <w:rPr>
      <w:rFonts w:cs="Courier New"/>
    </w:rPr>
  </w:style>
  <w:style w:type="character" w:styleId="char27" w:customStyle="1">
    <w:name w:val="ListLabel 20"/>
    <w:rPr>
      <w:rFonts w:cs="Wingdings"/>
    </w:rPr>
  </w:style>
  <w:style w:type="character" w:styleId="char28" w:customStyle="1">
    <w:name w:val="ListLabel 21"/>
    <w:rPr>
      <w:rFonts w:cs="Symbol"/>
    </w:rPr>
  </w:style>
  <w:style w:type="character" w:styleId="char29" w:customStyle="1">
    <w:name w:val="ListLabel 22"/>
    <w:rPr>
      <w:rFonts w:ascii="Arial" w:cs="Courier New" w:hAnsi="Arial"/>
      <w:sz w:val="24"/>
    </w:rPr>
  </w:style>
  <w:style w:type="character" w:styleId="char30" w:customStyle="1">
    <w:name w:val="ListLabel 23"/>
    <w:rPr>
      <w:rFonts w:ascii="Arial" w:cs="Wingdings" w:hAnsi="Arial"/>
      <w:sz w:val="24"/>
    </w:rPr>
  </w:style>
  <w:style w:type="character" w:styleId="char31" w:customStyle="1">
    <w:name w:val="ListLabel 24"/>
    <w:rPr>
      <w:rFonts w:cs="Symbol"/>
    </w:rPr>
  </w:style>
  <w:style w:type="character" w:styleId="char32" w:customStyle="1">
    <w:name w:val="ListLabel 25"/>
    <w:rPr>
      <w:rFonts w:cs="Courier New"/>
    </w:rPr>
  </w:style>
  <w:style w:type="character" w:styleId="char33" w:customStyle="1">
    <w:name w:val="ListLabel 26"/>
    <w:rPr>
      <w:rFonts w:cs="Wingdings"/>
    </w:rPr>
  </w:style>
  <w:style w:type="character" w:styleId="char34" w:customStyle="1">
    <w:name w:val="ListLabel 27"/>
    <w:rPr>
      <w:rFonts w:cs="Symbol"/>
    </w:rPr>
  </w:style>
  <w:style w:type="character" w:styleId="char35" w:customStyle="1">
    <w:name w:val="ListLabel 28"/>
    <w:rPr>
      <w:rFonts w:cs="Courier New"/>
    </w:rPr>
  </w:style>
  <w:style w:type="character" w:styleId="char36" w:customStyle="1">
    <w:name w:val="ListLabel 29"/>
    <w:rPr>
      <w:rFonts w:cs="Wingdings"/>
    </w:rPr>
  </w:style>
  <w:style w:type="character" w:styleId="char37" w:customStyle="1">
    <w:name w:val="ListLabel 30"/>
  </w:style>
  <w:style w:type="table" w:styleId="TableNormal" w:default="1">
    <w:name w:val="Tabela normal"/>
    <w:uiPriority w:val="99"/>
    <w:semiHidden w:val="1"/>
    <w:unhideWhenUsed w:val="1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NormalTable">
    <w:name w:val="Normal Table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d5hashgenerator.com/" TargetMode="External"/><Relationship Id="rId10" Type="http://schemas.openxmlformats.org/officeDocument/2006/relationships/hyperlink" Target="http://www.bestofbi.com/page/architect_download_os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Arial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GNbM7oIyE2j7l1iv30K1l7ngYA==">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2019-04-03T10:53:00Z</dcterms:created>
  <dc:creator>Alvaro Roberto</dc:creator>
</cp:coreProperties>
</file>