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705" w:rsidRPr="00D46DFE" w:rsidRDefault="00A01705" w:rsidP="00A01705">
      <w:pPr>
        <w:jc w:val="center"/>
        <w:rPr>
          <w:rFonts w:asciiTheme="minorHAnsi" w:hAnsiTheme="minorHAnsi"/>
          <w:sz w:val="36"/>
        </w:rPr>
      </w:pPr>
      <w:r w:rsidRPr="00D46DFE">
        <w:rPr>
          <w:rFonts w:asciiTheme="minorHAnsi" w:hAnsiTheme="minorHAnsi"/>
          <w:sz w:val="36"/>
        </w:rPr>
        <w:t>AFROTC DETACHMENT 730 – SENIOR DESIGN</w:t>
      </w:r>
    </w:p>
    <w:p w:rsidR="00A01705" w:rsidRPr="00D46DFE" w:rsidRDefault="00A01705" w:rsidP="00A01705">
      <w:pPr>
        <w:jc w:val="center"/>
        <w:rPr>
          <w:rFonts w:asciiTheme="minorHAnsi" w:hAnsiTheme="minorHAnsi"/>
        </w:rPr>
      </w:pPr>
    </w:p>
    <w:p w:rsidR="00904EB2" w:rsidRPr="00D46DFE" w:rsidRDefault="00A01705" w:rsidP="00A01705">
      <w:pPr>
        <w:jc w:val="center"/>
        <w:rPr>
          <w:rFonts w:asciiTheme="minorHAnsi" w:hAnsiTheme="minorHAnsi"/>
          <w:sz w:val="44"/>
        </w:rPr>
      </w:pPr>
      <w:r w:rsidRPr="00D46DFE">
        <w:rPr>
          <w:rFonts w:asciiTheme="minorHAnsi" w:hAnsiTheme="minorHAnsi"/>
          <w:sz w:val="44"/>
        </w:rPr>
        <w:t xml:space="preserve"> MATHEMATICAL CONCEPT VISUALIZATION</w:t>
      </w:r>
    </w:p>
    <w:p w:rsidR="00A01705" w:rsidRPr="00D46DFE" w:rsidRDefault="00A01705" w:rsidP="00A01705">
      <w:pPr>
        <w:jc w:val="center"/>
        <w:rPr>
          <w:rFonts w:asciiTheme="minorHAnsi" w:hAnsiTheme="minorHAnsi"/>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jc w:val="center"/>
        <w:rPr>
          <w:rFonts w:asciiTheme="minorHAnsi" w:hAnsiTheme="minorHAnsi"/>
          <w:sz w:val="36"/>
        </w:rPr>
      </w:pPr>
    </w:p>
    <w:p w:rsidR="00A01705" w:rsidRPr="00D46DFE" w:rsidRDefault="00A01705" w:rsidP="00A01705">
      <w:pPr>
        <w:rPr>
          <w:rFonts w:asciiTheme="minorHAnsi" w:hAnsiTheme="minorHAnsi"/>
          <w:sz w:val="36"/>
        </w:rPr>
      </w:pPr>
    </w:p>
    <w:p w:rsidR="00A01705" w:rsidRPr="00D46DFE" w:rsidRDefault="00A01705" w:rsidP="00A01705">
      <w:pPr>
        <w:jc w:val="center"/>
        <w:rPr>
          <w:rFonts w:asciiTheme="minorHAnsi" w:hAnsiTheme="minorHAnsi"/>
          <w:sz w:val="96"/>
        </w:rPr>
      </w:pPr>
      <w:r w:rsidRPr="00D46DFE">
        <w:rPr>
          <w:rFonts w:asciiTheme="minorHAnsi" w:hAnsiTheme="minorHAnsi"/>
          <w:sz w:val="96"/>
        </w:rPr>
        <w:t>USER MANUAL</w:t>
      </w:r>
    </w:p>
    <w:p w:rsidR="00A01705" w:rsidRDefault="00A01705">
      <w:pPr>
        <w:rPr>
          <w:sz w:val="96"/>
        </w:rPr>
      </w:pPr>
      <w:r>
        <w:rPr>
          <w:sz w:val="96"/>
        </w:rPr>
        <w:br w:type="page"/>
      </w:r>
    </w:p>
    <w:p w:rsidR="00452FB5" w:rsidRDefault="00452FB5" w:rsidP="00452FB5">
      <w:pPr>
        <w:pStyle w:val="Heading1"/>
      </w:pPr>
      <w:bookmarkStart w:id="0" w:name="_Toc5573015"/>
      <w:r>
        <w:lastRenderedPageBreak/>
        <w:t>Table of Contents</w:t>
      </w:r>
      <w:bookmarkStart w:id="1" w:name="_GoBack"/>
      <w:bookmarkEnd w:id="0"/>
      <w:bookmarkEnd w:id="1"/>
    </w:p>
    <w:p w:rsidR="00452FB5" w:rsidRPr="00452FB5" w:rsidRDefault="00452FB5" w:rsidP="00452FB5"/>
    <w:p w:rsidR="00452FB5" w:rsidRDefault="00A01705" w:rsidP="00452FB5">
      <w:pPr>
        <w:pStyle w:val="TOC1"/>
        <w:spacing w:line="480" w:lineRule="auto"/>
        <w:rPr>
          <w:rFonts w:eastAsiaTheme="minorEastAsia" w:cstheme="minorBidi"/>
          <w:b w:val="0"/>
          <w:bCs w:val="0"/>
          <w:caps w:val="0"/>
          <w:noProof/>
          <w:sz w:val="24"/>
          <w:szCs w:val="24"/>
        </w:rPr>
      </w:pPr>
      <w:r>
        <w:rPr>
          <w:sz w:val="28"/>
        </w:rPr>
        <w:fldChar w:fldCharType="begin"/>
      </w:r>
      <w:r>
        <w:rPr>
          <w:sz w:val="28"/>
        </w:rPr>
        <w:instrText xml:space="preserve"> TOC \o "1-3" \h \z \u </w:instrText>
      </w:r>
      <w:r>
        <w:rPr>
          <w:sz w:val="28"/>
        </w:rPr>
        <w:fldChar w:fldCharType="separate"/>
      </w:r>
      <w:hyperlink w:anchor="_Toc5573015" w:history="1">
        <w:r w:rsidR="00452FB5" w:rsidRPr="00DE2C0C">
          <w:rPr>
            <w:rStyle w:val="Hyperlink"/>
            <w:noProof/>
          </w:rPr>
          <w:t>Table of Contents</w:t>
        </w:r>
        <w:r w:rsidR="00452FB5">
          <w:rPr>
            <w:noProof/>
            <w:webHidden/>
          </w:rPr>
          <w:tab/>
        </w:r>
        <w:r w:rsidR="00452FB5">
          <w:rPr>
            <w:noProof/>
            <w:webHidden/>
          </w:rPr>
          <w:fldChar w:fldCharType="begin"/>
        </w:r>
        <w:r w:rsidR="00452FB5">
          <w:rPr>
            <w:noProof/>
            <w:webHidden/>
          </w:rPr>
          <w:instrText xml:space="preserve"> PAGEREF _Toc5573015 \h </w:instrText>
        </w:r>
        <w:r w:rsidR="00452FB5">
          <w:rPr>
            <w:noProof/>
            <w:webHidden/>
          </w:rPr>
        </w:r>
        <w:r w:rsidR="00452FB5">
          <w:rPr>
            <w:noProof/>
            <w:webHidden/>
          </w:rPr>
          <w:fldChar w:fldCharType="separate"/>
        </w:r>
        <w:r w:rsidR="00452FB5">
          <w:rPr>
            <w:noProof/>
            <w:webHidden/>
          </w:rPr>
          <w:t>2</w:t>
        </w:r>
        <w:r w:rsidR="00452FB5">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16" w:history="1">
        <w:r w:rsidRPr="00DE2C0C">
          <w:rPr>
            <w:rStyle w:val="Hyperlink"/>
            <w:noProof/>
          </w:rPr>
          <w:t>Introduction</w:t>
        </w:r>
        <w:r>
          <w:rPr>
            <w:noProof/>
            <w:webHidden/>
          </w:rPr>
          <w:tab/>
        </w:r>
        <w:r>
          <w:rPr>
            <w:noProof/>
            <w:webHidden/>
          </w:rPr>
          <w:fldChar w:fldCharType="begin"/>
        </w:r>
        <w:r>
          <w:rPr>
            <w:noProof/>
            <w:webHidden/>
          </w:rPr>
          <w:instrText xml:space="preserve"> PAGEREF _Toc5573016 \h </w:instrText>
        </w:r>
        <w:r>
          <w:rPr>
            <w:noProof/>
            <w:webHidden/>
          </w:rPr>
        </w:r>
        <w:r>
          <w:rPr>
            <w:noProof/>
            <w:webHidden/>
          </w:rPr>
          <w:fldChar w:fldCharType="separate"/>
        </w:r>
        <w:r>
          <w:rPr>
            <w:noProof/>
            <w:webHidden/>
          </w:rPr>
          <w:t>3</w:t>
        </w:r>
        <w:r>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17" w:history="1">
        <w:r w:rsidRPr="00DE2C0C">
          <w:rPr>
            <w:rStyle w:val="Hyperlink"/>
            <w:noProof/>
          </w:rPr>
          <w:t>MATLAB Converter GUI</w:t>
        </w:r>
        <w:r>
          <w:rPr>
            <w:noProof/>
            <w:webHidden/>
          </w:rPr>
          <w:tab/>
        </w:r>
        <w:r>
          <w:rPr>
            <w:noProof/>
            <w:webHidden/>
          </w:rPr>
          <w:fldChar w:fldCharType="begin"/>
        </w:r>
        <w:r>
          <w:rPr>
            <w:noProof/>
            <w:webHidden/>
          </w:rPr>
          <w:instrText xml:space="preserve"> PAGEREF _Toc5573017 \h </w:instrText>
        </w:r>
        <w:r>
          <w:rPr>
            <w:noProof/>
            <w:webHidden/>
          </w:rPr>
        </w:r>
        <w:r>
          <w:rPr>
            <w:noProof/>
            <w:webHidden/>
          </w:rPr>
          <w:fldChar w:fldCharType="separate"/>
        </w:r>
        <w:r>
          <w:rPr>
            <w:noProof/>
            <w:webHidden/>
          </w:rPr>
          <w:t>4</w:t>
        </w:r>
        <w:r>
          <w:rPr>
            <w:noProof/>
            <w:webHidden/>
          </w:rPr>
          <w:fldChar w:fldCharType="end"/>
        </w:r>
      </w:hyperlink>
    </w:p>
    <w:p w:rsidR="00452FB5" w:rsidRDefault="00452FB5" w:rsidP="00452FB5">
      <w:pPr>
        <w:pStyle w:val="TOC2"/>
        <w:tabs>
          <w:tab w:val="right" w:leader="dot" w:pos="9350"/>
        </w:tabs>
        <w:spacing w:line="480" w:lineRule="auto"/>
        <w:rPr>
          <w:rFonts w:eastAsiaTheme="minorEastAsia" w:cstheme="minorBidi"/>
          <w:smallCaps w:val="0"/>
          <w:noProof/>
          <w:sz w:val="24"/>
          <w:szCs w:val="24"/>
        </w:rPr>
      </w:pPr>
      <w:hyperlink w:anchor="_Toc5573018" w:history="1">
        <w:r w:rsidRPr="00DE2C0C">
          <w:rPr>
            <w:rStyle w:val="Hyperlink"/>
            <w:noProof/>
          </w:rPr>
          <w:t>Steps</w:t>
        </w:r>
        <w:r>
          <w:rPr>
            <w:noProof/>
            <w:webHidden/>
          </w:rPr>
          <w:tab/>
        </w:r>
        <w:r>
          <w:rPr>
            <w:noProof/>
            <w:webHidden/>
          </w:rPr>
          <w:fldChar w:fldCharType="begin"/>
        </w:r>
        <w:r>
          <w:rPr>
            <w:noProof/>
            <w:webHidden/>
          </w:rPr>
          <w:instrText xml:space="preserve"> PAGEREF _Toc5573018 \h </w:instrText>
        </w:r>
        <w:r>
          <w:rPr>
            <w:noProof/>
            <w:webHidden/>
          </w:rPr>
        </w:r>
        <w:r>
          <w:rPr>
            <w:noProof/>
            <w:webHidden/>
          </w:rPr>
          <w:fldChar w:fldCharType="separate"/>
        </w:r>
        <w:r>
          <w:rPr>
            <w:noProof/>
            <w:webHidden/>
          </w:rPr>
          <w:t>4</w:t>
        </w:r>
        <w:r>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19" w:history="1">
        <w:r w:rsidRPr="00DE2C0C">
          <w:rPr>
            <w:rStyle w:val="Hyperlink"/>
            <w:noProof/>
          </w:rPr>
          <w:t>VR Application</w:t>
        </w:r>
        <w:r>
          <w:rPr>
            <w:noProof/>
            <w:webHidden/>
          </w:rPr>
          <w:tab/>
        </w:r>
        <w:r>
          <w:rPr>
            <w:noProof/>
            <w:webHidden/>
          </w:rPr>
          <w:fldChar w:fldCharType="begin"/>
        </w:r>
        <w:r>
          <w:rPr>
            <w:noProof/>
            <w:webHidden/>
          </w:rPr>
          <w:instrText xml:space="preserve"> PAGEREF _Toc5573019 \h </w:instrText>
        </w:r>
        <w:r>
          <w:rPr>
            <w:noProof/>
            <w:webHidden/>
          </w:rPr>
        </w:r>
        <w:r>
          <w:rPr>
            <w:noProof/>
            <w:webHidden/>
          </w:rPr>
          <w:fldChar w:fldCharType="separate"/>
        </w:r>
        <w:r>
          <w:rPr>
            <w:noProof/>
            <w:webHidden/>
          </w:rPr>
          <w:t>5</w:t>
        </w:r>
        <w:r>
          <w:rPr>
            <w:noProof/>
            <w:webHidden/>
          </w:rPr>
          <w:fldChar w:fldCharType="end"/>
        </w:r>
      </w:hyperlink>
    </w:p>
    <w:p w:rsidR="00452FB5" w:rsidRDefault="00452FB5" w:rsidP="00452FB5">
      <w:pPr>
        <w:pStyle w:val="TOC2"/>
        <w:tabs>
          <w:tab w:val="right" w:leader="dot" w:pos="9350"/>
        </w:tabs>
        <w:spacing w:line="480" w:lineRule="auto"/>
        <w:rPr>
          <w:rFonts w:eastAsiaTheme="minorEastAsia" w:cstheme="minorBidi"/>
          <w:smallCaps w:val="0"/>
          <w:noProof/>
          <w:sz w:val="24"/>
          <w:szCs w:val="24"/>
        </w:rPr>
      </w:pPr>
      <w:hyperlink w:anchor="_Toc5573020" w:history="1">
        <w:r w:rsidRPr="00DE2C0C">
          <w:rPr>
            <w:rStyle w:val="Hyperlink"/>
            <w:noProof/>
          </w:rPr>
          <w:t>Steps</w:t>
        </w:r>
        <w:r>
          <w:rPr>
            <w:noProof/>
            <w:webHidden/>
          </w:rPr>
          <w:tab/>
        </w:r>
        <w:r>
          <w:rPr>
            <w:noProof/>
            <w:webHidden/>
          </w:rPr>
          <w:fldChar w:fldCharType="begin"/>
        </w:r>
        <w:r>
          <w:rPr>
            <w:noProof/>
            <w:webHidden/>
          </w:rPr>
          <w:instrText xml:space="preserve"> PAGEREF _Toc5573020 \h </w:instrText>
        </w:r>
        <w:r>
          <w:rPr>
            <w:noProof/>
            <w:webHidden/>
          </w:rPr>
        </w:r>
        <w:r>
          <w:rPr>
            <w:noProof/>
            <w:webHidden/>
          </w:rPr>
          <w:fldChar w:fldCharType="separate"/>
        </w:r>
        <w:r>
          <w:rPr>
            <w:noProof/>
            <w:webHidden/>
          </w:rPr>
          <w:t>5</w:t>
        </w:r>
        <w:r>
          <w:rPr>
            <w:noProof/>
            <w:webHidden/>
          </w:rPr>
          <w:fldChar w:fldCharType="end"/>
        </w:r>
      </w:hyperlink>
    </w:p>
    <w:p w:rsidR="00452FB5" w:rsidRDefault="00452FB5" w:rsidP="00452FB5">
      <w:pPr>
        <w:pStyle w:val="TOC1"/>
        <w:spacing w:line="480" w:lineRule="auto"/>
        <w:rPr>
          <w:rFonts w:eastAsiaTheme="minorEastAsia" w:cstheme="minorBidi"/>
          <w:b w:val="0"/>
          <w:bCs w:val="0"/>
          <w:caps w:val="0"/>
          <w:noProof/>
          <w:sz w:val="24"/>
          <w:szCs w:val="24"/>
        </w:rPr>
      </w:pPr>
      <w:hyperlink w:anchor="_Toc5573021" w:history="1">
        <w:r w:rsidRPr="00DE2C0C">
          <w:rPr>
            <w:rStyle w:val="Hyperlink"/>
            <w:noProof/>
          </w:rPr>
          <w:t>Controller</w:t>
        </w:r>
        <w:r>
          <w:rPr>
            <w:noProof/>
            <w:webHidden/>
          </w:rPr>
          <w:tab/>
        </w:r>
        <w:r>
          <w:rPr>
            <w:noProof/>
            <w:webHidden/>
          </w:rPr>
          <w:fldChar w:fldCharType="begin"/>
        </w:r>
        <w:r>
          <w:rPr>
            <w:noProof/>
            <w:webHidden/>
          </w:rPr>
          <w:instrText xml:space="preserve"> PAGEREF _Toc5573021 \h </w:instrText>
        </w:r>
        <w:r>
          <w:rPr>
            <w:noProof/>
            <w:webHidden/>
          </w:rPr>
        </w:r>
        <w:r>
          <w:rPr>
            <w:noProof/>
            <w:webHidden/>
          </w:rPr>
          <w:fldChar w:fldCharType="separate"/>
        </w:r>
        <w:r>
          <w:rPr>
            <w:noProof/>
            <w:webHidden/>
          </w:rPr>
          <w:t>6</w:t>
        </w:r>
        <w:r>
          <w:rPr>
            <w:noProof/>
            <w:webHidden/>
          </w:rPr>
          <w:fldChar w:fldCharType="end"/>
        </w:r>
      </w:hyperlink>
    </w:p>
    <w:p w:rsidR="00A01705" w:rsidRDefault="00A01705" w:rsidP="00452FB5">
      <w:pPr>
        <w:spacing w:line="480" w:lineRule="auto"/>
        <w:rPr>
          <w:sz w:val="28"/>
        </w:rPr>
      </w:pPr>
      <w:r>
        <w:rPr>
          <w:sz w:val="28"/>
        </w:rPr>
        <w:fldChar w:fldCharType="end"/>
      </w:r>
    </w:p>
    <w:p w:rsidR="00A01705" w:rsidRDefault="00A01705" w:rsidP="00452FB5">
      <w:pPr>
        <w:spacing w:line="480" w:lineRule="auto"/>
        <w:rPr>
          <w:sz w:val="28"/>
        </w:rPr>
      </w:pPr>
      <w:r>
        <w:rPr>
          <w:sz w:val="28"/>
        </w:rPr>
        <w:br w:type="page"/>
      </w:r>
    </w:p>
    <w:p w:rsidR="00A01705" w:rsidRDefault="00A01705" w:rsidP="00A01705">
      <w:pPr>
        <w:pStyle w:val="Heading1"/>
        <w:spacing w:line="480" w:lineRule="auto"/>
      </w:pPr>
      <w:bookmarkStart w:id="2" w:name="_Toc5573016"/>
      <w:r>
        <w:lastRenderedPageBreak/>
        <w:t>Introduction</w:t>
      </w:r>
      <w:bookmarkEnd w:id="2"/>
    </w:p>
    <w:p w:rsidR="00A01705" w:rsidRPr="00D46DFE" w:rsidRDefault="00A01705" w:rsidP="00A01705">
      <w:pPr>
        <w:spacing w:line="480" w:lineRule="auto"/>
        <w:ind w:firstLine="720"/>
        <w:rPr>
          <w:rFonts w:asciiTheme="minorHAnsi" w:hAnsiTheme="minorHAnsi"/>
        </w:rPr>
      </w:pPr>
      <w:r w:rsidRPr="00D46DFE">
        <w:rPr>
          <w:rFonts w:asciiTheme="minorHAnsi" w:hAnsiTheme="minorHAnsi"/>
        </w:rPr>
        <w:t xml:space="preserve">The Mathematical Concept Visualization tool was designed as proof of concept tool to convert a </w:t>
      </w:r>
      <w:r w:rsidR="002C4E31">
        <w:rPr>
          <w:rFonts w:asciiTheme="minorHAnsi" w:hAnsiTheme="minorHAnsi"/>
        </w:rPr>
        <w:t>MATLAB</w:t>
      </w:r>
      <w:r w:rsidRPr="00D46DFE">
        <w:rPr>
          <w:rFonts w:asciiTheme="minorHAnsi" w:hAnsiTheme="minorHAnsi"/>
        </w:rPr>
        <w:t xml:space="preserve"> 3D figure file into an object file, which then could be ingested into a VR application to be viewed in 3D space. </w:t>
      </w:r>
      <w:r w:rsidR="00D46DFE" w:rsidRPr="00D46DFE">
        <w:rPr>
          <w:rFonts w:asciiTheme="minorHAnsi" w:hAnsiTheme="minorHAnsi"/>
        </w:rPr>
        <w:t xml:space="preserve">Attempting to visualize a 3D function on a 2D screen is inherently difficult. </w:t>
      </w:r>
      <w:r w:rsidRPr="00D46DFE">
        <w:rPr>
          <w:rFonts w:asciiTheme="minorHAnsi" w:hAnsiTheme="minorHAnsi"/>
        </w:rPr>
        <w:t>This</w:t>
      </w:r>
      <w:r w:rsidR="00D46DFE" w:rsidRPr="00D46DFE">
        <w:rPr>
          <w:rFonts w:asciiTheme="minorHAnsi" w:hAnsiTheme="minorHAnsi"/>
        </w:rPr>
        <w:t xml:space="preserve"> tool</w:t>
      </w:r>
      <w:r w:rsidRPr="00D46DFE">
        <w:rPr>
          <w:rFonts w:asciiTheme="minorHAnsi" w:hAnsiTheme="minorHAnsi"/>
        </w:rPr>
        <w:t xml:space="preserve"> allows a user to better visualize and understand</w:t>
      </w:r>
      <w:r w:rsidR="00D46DFE" w:rsidRPr="00D46DFE">
        <w:rPr>
          <w:rFonts w:asciiTheme="minorHAnsi" w:hAnsiTheme="minorHAnsi"/>
        </w:rPr>
        <w:t xml:space="preserve"> the 3D function created in </w:t>
      </w:r>
      <w:r w:rsidR="002C4E31">
        <w:rPr>
          <w:rFonts w:asciiTheme="minorHAnsi" w:hAnsiTheme="minorHAnsi"/>
        </w:rPr>
        <w:t>MATLAB</w:t>
      </w:r>
      <w:r w:rsidR="002C4E31" w:rsidRPr="00D46DFE">
        <w:rPr>
          <w:rFonts w:asciiTheme="minorHAnsi" w:hAnsiTheme="minorHAnsi"/>
        </w:rPr>
        <w:t xml:space="preserve"> </w:t>
      </w:r>
      <w:r w:rsidR="00D46DFE" w:rsidRPr="00D46DFE">
        <w:rPr>
          <w:rFonts w:asciiTheme="minorHAnsi" w:hAnsiTheme="minorHAnsi"/>
        </w:rPr>
        <w:t>by providing a 3D space to view it, which includes depth of perception, and reaction to natural movement through the headset.</w:t>
      </w:r>
    </w:p>
    <w:p w:rsidR="00D46DFE" w:rsidRDefault="00D46DFE" w:rsidP="00A01705">
      <w:pPr>
        <w:spacing w:line="480" w:lineRule="auto"/>
        <w:ind w:firstLine="720"/>
        <w:rPr>
          <w:rFonts w:asciiTheme="minorHAnsi" w:hAnsiTheme="minorHAnsi"/>
        </w:rPr>
      </w:pPr>
      <w:r w:rsidRPr="00D46DFE">
        <w:rPr>
          <w:rFonts w:asciiTheme="minorHAnsi" w:hAnsiTheme="minorHAnsi"/>
        </w:rPr>
        <w:t xml:space="preserve">As an addition to the project, and to fulfill requirements set by the Swanson School of Engineering </w:t>
      </w:r>
      <w:r>
        <w:rPr>
          <w:rFonts w:asciiTheme="minorHAnsi" w:hAnsiTheme="minorHAnsi"/>
        </w:rPr>
        <w:t>Electrical and Computer Engineering Department</w:t>
      </w:r>
      <w:r w:rsidRPr="00D46DFE">
        <w:rPr>
          <w:rFonts w:asciiTheme="minorHAnsi" w:hAnsiTheme="minorHAnsi"/>
        </w:rPr>
        <w:t xml:space="preserve"> senior design course, there is also a fabricated controller </w:t>
      </w:r>
      <w:r>
        <w:rPr>
          <w:rFonts w:asciiTheme="minorHAnsi" w:hAnsiTheme="minorHAnsi"/>
        </w:rPr>
        <w:t>which communicates directly with the VR application. This controller is designed for fine-tuned manipulation of the VR 3D function object. This manipulation includes spacial location and 3 axis rotation of the object.</w:t>
      </w:r>
    </w:p>
    <w:p w:rsidR="00D46DFE" w:rsidRDefault="00D46DFE" w:rsidP="00A01705">
      <w:pPr>
        <w:spacing w:line="480" w:lineRule="auto"/>
        <w:ind w:firstLine="720"/>
        <w:rPr>
          <w:rFonts w:asciiTheme="minorHAnsi" w:hAnsiTheme="minorHAnsi"/>
        </w:rPr>
      </w:pPr>
      <w:r>
        <w:rPr>
          <w:rFonts w:asciiTheme="minorHAnsi" w:hAnsiTheme="minorHAnsi"/>
        </w:rPr>
        <w:t xml:space="preserve">This visualization tool manifests itself into two processes: conversion and visualization. Conversion is done through a </w:t>
      </w:r>
      <w:r w:rsidR="002C4E31">
        <w:rPr>
          <w:rFonts w:asciiTheme="minorHAnsi" w:hAnsiTheme="minorHAnsi"/>
        </w:rPr>
        <w:t>MATLAB</w:t>
      </w:r>
      <w:r w:rsidR="002C4E31" w:rsidRPr="00D46DFE">
        <w:rPr>
          <w:rFonts w:asciiTheme="minorHAnsi" w:hAnsiTheme="minorHAnsi"/>
        </w:rPr>
        <w:t xml:space="preserve"> </w:t>
      </w:r>
      <w:r>
        <w:rPr>
          <w:rFonts w:asciiTheme="minorHAnsi" w:hAnsiTheme="minorHAnsi"/>
        </w:rPr>
        <w:t>add-on graphical user interface (GUI), while viewing is done through a VR application on Unity</w:t>
      </w:r>
      <w:r w:rsidR="002A3AA2">
        <w:rPr>
          <w:rFonts w:asciiTheme="minorHAnsi" w:hAnsiTheme="minorHAnsi"/>
        </w:rPr>
        <w:t>. This user manual explains to the user how to execute both processes in order to effectively use this tool.</w:t>
      </w:r>
    </w:p>
    <w:p w:rsidR="00D46DFE" w:rsidRDefault="00D46DFE">
      <w:pPr>
        <w:rPr>
          <w:rFonts w:asciiTheme="minorHAnsi" w:hAnsiTheme="minorHAnsi"/>
        </w:rPr>
      </w:pPr>
      <w:r>
        <w:rPr>
          <w:rFonts w:asciiTheme="minorHAnsi" w:hAnsiTheme="minorHAnsi"/>
        </w:rPr>
        <w:br w:type="page"/>
      </w:r>
    </w:p>
    <w:p w:rsidR="002C4E31" w:rsidRDefault="002C4E31" w:rsidP="002C4E31">
      <w:pPr>
        <w:pStyle w:val="Heading1"/>
        <w:spacing w:line="480" w:lineRule="auto"/>
      </w:pPr>
      <w:bookmarkStart w:id="3" w:name="_Toc5573017"/>
      <w:r>
        <w:lastRenderedPageBreak/>
        <w:t>MATLAB</w:t>
      </w:r>
      <w:r w:rsidR="00D46DFE">
        <w:t xml:space="preserve"> Converter GUI</w:t>
      </w:r>
      <w:bookmarkEnd w:id="3"/>
    </w:p>
    <w:p w:rsidR="002C4E31" w:rsidRPr="002C4E31" w:rsidRDefault="002C4E31" w:rsidP="002C4E31">
      <w:pPr>
        <w:spacing w:line="480" w:lineRule="auto"/>
        <w:rPr>
          <w:rFonts w:asciiTheme="minorHAnsi" w:hAnsiTheme="minorHAnsi"/>
        </w:rPr>
      </w:pPr>
      <w:r w:rsidRPr="002C4E31">
        <w:rPr>
          <w:rFonts w:asciiTheme="minorHAnsi" w:hAnsiTheme="minorHAnsi"/>
        </w:rPr>
        <w:tab/>
        <w:t>This assumes</w:t>
      </w:r>
      <w:r w:rsidR="0022381C">
        <w:rPr>
          <w:rFonts w:asciiTheme="minorHAnsi" w:hAnsiTheme="minorHAnsi"/>
        </w:rPr>
        <w:t xml:space="preserve"> you,</w:t>
      </w:r>
      <w:r w:rsidRPr="002C4E31">
        <w:rPr>
          <w:rFonts w:asciiTheme="minorHAnsi" w:hAnsiTheme="minorHAnsi"/>
        </w:rPr>
        <w:t xml:space="preserve"> the user</w:t>
      </w:r>
      <w:r w:rsidR="0022381C">
        <w:rPr>
          <w:rFonts w:asciiTheme="minorHAnsi" w:hAnsiTheme="minorHAnsi"/>
        </w:rPr>
        <w:t>,</w:t>
      </w:r>
      <w:r w:rsidRPr="002C4E31">
        <w:rPr>
          <w:rFonts w:asciiTheme="minorHAnsi" w:hAnsiTheme="minorHAnsi"/>
        </w:rPr>
        <w:t xml:space="preserve"> has already created a figure file from MATLAB. The figure file must be a 3D function, or else the conversion will not complete correctly. This also assumes the user has access to the </w:t>
      </w:r>
      <w:proofErr w:type="gramStart"/>
      <w:r w:rsidRPr="002C4E31">
        <w:rPr>
          <w:rFonts w:asciiTheme="minorHAnsi" w:hAnsiTheme="minorHAnsi"/>
        </w:rPr>
        <w:t>GUI, and</w:t>
      </w:r>
      <w:proofErr w:type="gramEnd"/>
      <w:r w:rsidRPr="002C4E31">
        <w:rPr>
          <w:rFonts w:asciiTheme="minorHAnsi" w:hAnsiTheme="minorHAnsi"/>
        </w:rPr>
        <w:t xml:space="preserve"> does not detail how to get it off of the MATLAB add-on file share system.</w:t>
      </w:r>
    </w:p>
    <w:p w:rsidR="002C4E31" w:rsidRDefault="002C4E31" w:rsidP="002C4E31">
      <w:pPr>
        <w:spacing w:line="480" w:lineRule="auto"/>
      </w:pPr>
    </w:p>
    <w:p w:rsidR="002C4E31" w:rsidRDefault="002C4E31" w:rsidP="002C4E31">
      <w:pPr>
        <w:pStyle w:val="Heading2"/>
      </w:pPr>
      <w:bookmarkStart w:id="4" w:name="_Toc5573018"/>
      <w:r>
        <w:t>Steps</w:t>
      </w:r>
      <w:bookmarkEnd w:id="4"/>
    </w:p>
    <w:p w:rsidR="002C4E31" w:rsidRDefault="002C4E31" w:rsidP="002C4E31"/>
    <w:p w:rsidR="002C4E31" w:rsidRDefault="002C4E31" w:rsidP="002C4E31">
      <w:pPr>
        <w:pStyle w:val="ListParagraph"/>
        <w:numPr>
          <w:ilvl w:val="0"/>
          <w:numId w:val="1"/>
        </w:numPr>
        <w:spacing w:line="480" w:lineRule="auto"/>
        <w:rPr>
          <w:rFonts w:ascii="Calibri" w:hAnsi="Calibri"/>
        </w:rPr>
      </w:pPr>
      <w:r w:rsidRPr="002C4E31">
        <w:rPr>
          <w:rFonts w:ascii="Calibri" w:hAnsi="Calibri"/>
        </w:rPr>
        <w:t xml:space="preserve">Open the </w:t>
      </w:r>
      <w:r w:rsidR="0022381C">
        <w:rPr>
          <w:rFonts w:ascii="Calibri" w:hAnsi="Calibri"/>
        </w:rPr>
        <w:t>VR Mathematical Concept Visualization GUI in MATLAB</w:t>
      </w:r>
      <w:r w:rsidR="00452FB5">
        <w:rPr>
          <w:rFonts w:ascii="Calibri" w:hAnsi="Calibri"/>
        </w:rPr>
        <w:t>.</w:t>
      </w:r>
    </w:p>
    <w:p w:rsidR="0022381C" w:rsidRDefault="0022381C" w:rsidP="002C4E31">
      <w:pPr>
        <w:pStyle w:val="ListParagraph"/>
        <w:numPr>
          <w:ilvl w:val="0"/>
          <w:numId w:val="1"/>
        </w:numPr>
        <w:spacing w:line="480" w:lineRule="auto"/>
        <w:rPr>
          <w:rFonts w:ascii="Calibri" w:hAnsi="Calibri"/>
        </w:rPr>
      </w:pPr>
      <w:r>
        <w:rPr>
          <w:rFonts w:ascii="Calibri" w:hAnsi="Calibri"/>
        </w:rPr>
        <w:t>Browse your filesystem for the 3D function figure file created and saved from MATLAB using the first button from the top</w:t>
      </w:r>
      <w:r w:rsidR="00452FB5">
        <w:rPr>
          <w:rFonts w:ascii="Calibri" w:hAnsi="Calibri"/>
        </w:rPr>
        <w:t>.</w:t>
      </w:r>
    </w:p>
    <w:p w:rsidR="0022381C" w:rsidRDefault="0022381C" w:rsidP="002C4E31">
      <w:pPr>
        <w:pStyle w:val="ListParagraph"/>
        <w:numPr>
          <w:ilvl w:val="0"/>
          <w:numId w:val="1"/>
        </w:numPr>
        <w:spacing w:line="480" w:lineRule="auto"/>
        <w:rPr>
          <w:rFonts w:ascii="Calibri" w:hAnsi="Calibri"/>
        </w:rPr>
      </w:pPr>
      <w:r>
        <w:rPr>
          <w:rFonts w:ascii="Calibri" w:hAnsi="Calibri"/>
        </w:rPr>
        <w:t>Browse the location of the folder named VRMCV on your desktop using the second browse button from the top of the GUI. If there is no folder on the desktop named that, create a folder named VRMCV on the desktop.</w:t>
      </w:r>
    </w:p>
    <w:p w:rsidR="0022381C" w:rsidRDefault="0022381C" w:rsidP="002C4E31">
      <w:pPr>
        <w:pStyle w:val="ListParagraph"/>
        <w:numPr>
          <w:ilvl w:val="0"/>
          <w:numId w:val="1"/>
        </w:numPr>
        <w:spacing w:line="480" w:lineRule="auto"/>
        <w:rPr>
          <w:rFonts w:ascii="Calibri" w:hAnsi="Calibri"/>
        </w:rPr>
      </w:pPr>
      <w:r>
        <w:rPr>
          <w:rFonts w:ascii="Calibri" w:hAnsi="Calibri"/>
        </w:rPr>
        <w:t xml:space="preserve">If there are no errors, click the “convert” button on the GUI. The MATLAB console should print “SUCCESS” if the conversion was successful. If not, please make sure that the figure file is indeed a </w:t>
      </w:r>
      <w:proofErr w:type="gramStart"/>
      <w:r w:rsidR="00A04F3F">
        <w:rPr>
          <w:rFonts w:ascii="Calibri" w:hAnsi="Calibri"/>
        </w:rPr>
        <w:t>“.fig</w:t>
      </w:r>
      <w:proofErr w:type="gramEnd"/>
      <w:r w:rsidR="00A04F3F">
        <w:rPr>
          <w:rFonts w:ascii="Calibri" w:hAnsi="Calibri"/>
        </w:rPr>
        <w:t>” saved file from a 3D function in MATLAB.</w:t>
      </w:r>
    </w:p>
    <w:p w:rsidR="00A04F3F" w:rsidRDefault="00A04F3F" w:rsidP="002C4E31">
      <w:pPr>
        <w:pStyle w:val="ListParagraph"/>
        <w:numPr>
          <w:ilvl w:val="0"/>
          <w:numId w:val="1"/>
        </w:numPr>
        <w:spacing w:line="480" w:lineRule="auto"/>
        <w:rPr>
          <w:rFonts w:ascii="Calibri" w:hAnsi="Calibri"/>
        </w:rPr>
      </w:pPr>
      <w:r>
        <w:rPr>
          <w:rFonts w:ascii="Calibri" w:hAnsi="Calibri"/>
        </w:rPr>
        <w:t>Close the GUI</w:t>
      </w:r>
      <w:r w:rsidR="00452FB5">
        <w:rPr>
          <w:rFonts w:ascii="Calibri" w:hAnsi="Calibri"/>
        </w:rPr>
        <w:t>.</w:t>
      </w:r>
    </w:p>
    <w:p w:rsidR="00A04F3F" w:rsidRDefault="00A04F3F">
      <w:pPr>
        <w:rPr>
          <w:rFonts w:ascii="Calibri" w:hAnsi="Calibri"/>
        </w:rPr>
      </w:pPr>
      <w:r>
        <w:rPr>
          <w:rFonts w:ascii="Calibri" w:hAnsi="Calibri"/>
        </w:rPr>
        <w:br w:type="page"/>
      </w:r>
    </w:p>
    <w:p w:rsidR="00A04F3F" w:rsidRDefault="00A04F3F" w:rsidP="00A04F3F">
      <w:pPr>
        <w:pStyle w:val="Heading1"/>
      </w:pPr>
      <w:bookmarkStart w:id="5" w:name="_Toc5573019"/>
      <w:r>
        <w:lastRenderedPageBreak/>
        <w:t>VR Application</w:t>
      </w:r>
      <w:bookmarkEnd w:id="5"/>
    </w:p>
    <w:p w:rsidR="00A04F3F" w:rsidRDefault="00A04F3F" w:rsidP="00A04F3F"/>
    <w:p w:rsidR="00A04F3F" w:rsidRDefault="00A04F3F" w:rsidP="00A04F3F">
      <w:pPr>
        <w:spacing w:line="480" w:lineRule="auto"/>
        <w:rPr>
          <w:rFonts w:ascii="Calibri" w:hAnsi="Calibri"/>
        </w:rPr>
      </w:pPr>
      <w:r>
        <w:rPr>
          <w:rFonts w:ascii="Calibri" w:hAnsi="Calibri"/>
        </w:rPr>
        <w:tab/>
        <w:t xml:space="preserve">This assumes you have the VR Mathematical Concept </w:t>
      </w:r>
      <w:r w:rsidR="003C4935">
        <w:rPr>
          <w:rFonts w:ascii="Calibri" w:hAnsi="Calibri"/>
        </w:rPr>
        <w:t>Visualization (VRMCV)</w:t>
      </w:r>
      <w:r>
        <w:rPr>
          <w:rFonts w:ascii="Calibri" w:hAnsi="Calibri"/>
        </w:rPr>
        <w:t xml:space="preserve"> application, and that the converted figure file</w:t>
      </w:r>
      <w:r w:rsidR="003C4935">
        <w:rPr>
          <w:rFonts w:ascii="Calibri" w:hAnsi="Calibri"/>
        </w:rPr>
        <w:t xml:space="preserve"> and associated CSV file</w:t>
      </w:r>
      <w:r>
        <w:rPr>
          <w:rFonts w:ascii="Calibri" w:hAnsi="Calibri"/>
        </w:rPr>
        <w:t xml:space="preserve"> is placed in the VRMCV</w:t>
      </w:r>
      <w:r w:rsidR="003C4935">
        <w:rPr>
          <w:rFonts w:ascii="Calibri" w:hAnsi="Calibri"/>
        </w:rPr>
        <w:t xml:space="preserve"> folder on the computer’s desktop.</w:t>
      </w:r>
    </w:p>
    <w:p w:rsidR="003C4935" w:rsidRDefault="003C4935" w:rsidP="00A04F3F">
      <w:pPr>
        <w:spacing w:line="480" w:lineRule="auto"/>
        <w:rPr>
          <w:rFonts w:ascii="Calibri" w:hAnsi="Calibri"/>
        </w:rPr>
      </w:pPr>
    </w:p>
    <w:p w:rsidR="003C4935" w:rsidRDefault="003C4935" w:rsidP="003C4935">
      <w:pPr>
        <w:pStyle w:val="Heading2"/>
      </w:pPr>
      <w:bookmarkStart w:id="6" w:name="_Toc5573020"/>
      <w:r>
        <w:t>Steps</w:t>
      </w:r>
      <w:bookmarkEnd w:id="6"/>
    </w:p>
    <w:p w:rsidR="003C4935" w:rsidRDefault="003C4935" w:rsidP="003C4935"/>
    <w:p w:rsidR="003C4935" w:rsidRDefault="003C4935" w:rsidP="003C4935">
      <w:pPr>
        <w:pStyle w:val="ListParagraph"/>
        <w:numPr>
          <w:ilvl w:val="0"/>
          <w:numId w:val="2"/>
        </w:numPr>
        <w:spacing w:line="480" w:lineRule="auto"/>
        <w:rPr>
          <w:rFonts w:ascii="Calibri" w:hAnsi="Calibri"/>
        </w:rPr>
      </w:pPr>
      <w:r>
        <w:rPr>
          <w:rFonts w:ascii="Calibri" w:hAnsi="Calibri"/>
        </w:rPr>
        <w:t>Plug the fabricated controller into a USB port on the computer</w:t>
      </w:r>
      <w:r w:rsidR="00452FB5">
        <w:rPr>
          <w:rFonts w:ascii="Calibri" w:hAnsi="Calibri"/>
        </w:rPr>
        <w:t>.</w:t>
      </w:r>
    </w:p>
    <w:p w:rsidR="003C4935" w:rsidRDefault="003C4935" w:rsidP="003C4935">
      <w:pPr>
        <w:pStyle w:val="ListParagraph"/>
        <w:numPr>
          <w:ilvl w:val="0"/>
          <w:numId w:val="2"/>
        </w:numPr>
        <w:spacing w:line="480" w:lineRule="auto"/>
        <w:rPr>
          <w:rFonts w:ascii="Calibri" w:hAnsi="Calibri"/>
        </w:rPr>
      </w:pPr>
      <w:r>
        <w:rPr>
          <w:rFonts w:ascii="Calibri" w:hAnsi="Calibri"/>
        </w:rPr>
        <w:t>Open up the VRMCV application</w:t>
      </w:r>
      <w:r w:rsidR="00452FB5">
        <w:rPr>
          <w:rFonts w:ascii="Calibri" w:hAnsi="Calibri"/>
        </w:rPr>
        <w:t>.</w:t>
      </w:r>
    </w:p>
    <w:p w:rsidR="003C4935" w:rsidRDefault="003C4935" w:rsidP="003C4935">
      <w:pPr>
        <w:pStyle w:val="ListParagraph"/>
        <w:numPr>
          <w:ilvl w:val="0"/>
          <w:numId w:val="2"/>
        </w:numPr>
        <w:spacing w:line="480" w:lineRule="auto"/>
        <w:rPr>
          <w:rFonts w:ascii="Calibri" w:hAnsi="Calibri"/>
        </w:rPr>
      </w:pPr>
      <w:r>
        <w:rPr>
          <w:rFonts w:ascii="Calibri" w:hAnsi="Calibri"/>
        </w:rPr>
        <w:t>From the start menu, press “Start Viewing” to open the scene with the object, or press “Exit” to close the application from within the headset.</w:t>
      </w:r>
    </w:p>
    <w:p w:rsidR="003C4935" w:rsidRDefault="003C4935" w:rsidP="003C4935">
      <w:pPr>
        <w:pStyle w:val="ListParagraph"/>
        <w:numPr>
          <w:ilvl w:val="0"/>
          <w:numId w:val="2"/>
        </w:numPr>
        <w:spacing w:line="480" w:lineRule="auto"/>
        <w:rPr>
          <w:rFonts w:ascii="Calibri" w:hAnsi="Calibri"/>
        </w:rPr>
      </w:pPr>
      <w:r>
        <w:rPr>
          <w:rFonts w:ascii="Calibri" w:hAnsi="Calibri"/>
        </w:rPr>
        <w:t>If you chose to open the scene, the object will be viewable</w:t>
      </w:r>
      <w:r w:rsidR="00452FB5">
        <w:rPr>
          <w:rFonts w:ascii="Calibri" w:hAnsi="Calibri"/>
        </w:rPr>
        <w:t>.</w:t>
      </w:r>
    </w:p>
    <w:p w:rsidR="003C4935" w:rsidRDefault="003C4935" w:rsidP="003C4935">
      <w:pPr>
        <w:pStyle w:val="ListParagraph"/>
        <w:numPr>
          <w:ilvl w:val="0"/>
          <w:numId w:val="2"/>
        </w:numPr>
        <w:spacing w:line="480" w:lineRule="auto"/>
        <w:rPr>
          <w:rFonts w:ascii="Calibri" w:hAnsi="Calibri"/>
        </w:rPr>
      </w:pPr>
      <w:r>
        <w:rPr>
          <w:rFonts w:ascii="Calibri" w:hAnsi="Calibri"/>
        </w:rPr>
        <w:t>Walk about the object and manipulate its position within the 3D space with the fabricated controller. The buttons and their descriptions can be found in the “Controller” section</w:t>
      </w:r>
      <w:r w:rsidR="00452FB5">
        <w:rPr>
          <w:rFonts w:ascii="Calibri" w:hAnsi="Calibri"/>
        </w:rPr>
        <w:t>.</w:t>
      </w:r>
    </w:p>
    <w:p w:rsidR="003C4935" w:rsidRDefault="003C4935">
      <w:pPr>
        <w:rPr>
          <w:rFonts w:ascii="Calibri" w:hAnsi="Calibri"/>
        </w:rPr>
      </w:pPr>
      <w:r>
        <w:rPr>
          <w:rFonts w:ascii="Calibri" w:hAnsi="Calibri"/>
        </w:rPr>
        <w:br w:type="page"/>
      </w:r>
    </w:p>
    <w:p w:rsidR="003C4935" w:rsidRDefault="003C4935" w:rsidP="003C4935">
      <w:pPr>
        <w:pStyle w:val="Heading1"/>
      </w:pPr>
      <w:bookmarkStart w:id="7" w:name="_Toc5573021"/>
      <w:r>
        <w:lastRenderedPageBreak/>
        <w:t>Controller</w:t>
      </w:r>
      <w:bookmarkEnd w:id="7"/>
    </w:p>
    <w:p w:rsidR="003C4935" w:rsidRPr="003C4935" w:rsidRDefault="003C4935" w:rsidP="003C4935">
      <w:pPr>
        <w:rPr>
          <w:rFonts w:eastAsia="Times New Roman" w:cs="Times New Roman"/>
        </w:rPr>
      </w:pPr>
      <w:r w:rsidRPr="003C4935">
        <w:rPr>
          <w:rFonts w:eastAsia="Times New Roman" w:cs="Times New Roman"/>
          <w:color w:val="000000"/>
        </w:rPr>
        <w:fldChar w:fldCharType="begin"/>
      </w:r>
      <w:r w:rsidRPr="003C4935">
        <w:rPr>
          <w:rFonts w:eastAsia="Times New Roman" w:cs="Times New Roman"/>
          <w:color w:val="000000"/>
        </w:rPr>
        <w:instrText xml:space="preserve"> INCLUDEPICTURE "https://lh6.googleusercontent.com/srw5y_yAMDut666j8rcze_zf9Epggle40JNuJOim9tZvJSnzbN9FrqLR7_VLHQuFABAN-HvH8KWHChRTz3zbBtLnPp6H6EUud-7XdK4jdTJQKKfm455PpG4jHPI_Z_ybtZlHu7tc" \* MERGEFORMATINET </w:instrText>
      </w:r>
      <w:r w:rsidRPr="003C4935">
        <w:rPr>
          <w:rFonts w:eastAsia="Times New Roman" w:cs="Times New Roman"/>
          <w:color w:val="000000"/>
        </w:rPr>
        <w:fldChar w:fldCharType="separate"/>
      </w:r>
      <w:r w:rsidRPr="003C4935">
        <w:rPr>
          <w:rFonts w:eastAsia="Times New Roman" w:cs="Times New Roman"/>
          <w:noProof/>
          <w:color w:val="000000"/>
        </w:rPr>
        <w:drawing>
          <wp:inline distT="0" distB="0" distL="0" distR="0">
            <wp:extent cx="5943600" cy="3575685"/>
            <wp:effectExtent l="12700" t="12700" r="12700" b="18415"/>
            <wp:docPr id="1" name="Picture 1" descr="https://lh6.googleusercontent.com/srw5y_yAMDut666j8rcze_zf9Epggle40JNuJOim9tZvJSnzbN9FrqLR7_VLHQuFABAN-HvH8KWHChRTz3zbBtLnPp6H6EUud-7XdK4jdTJQKKfm455PpG4jHPI_Z_ybtZlHu7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rw5y_yAMDut666j8rcze_zf9Epggle40JNuJOim9tZvJSnzbN9FrqLR7_VLHQuFABAN-HvH8KWHChRTz3zbBtLnPp6H6EUud-7XdK4jdTJQKKfm455PpG4jHPI_Z_ybtZlHu7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solidFill>
                        <a:schemeClr val="tx1"/>
                      </a:solidFill>
                    </a:ln>
                  </pic:spPr>
                </pic:pic>
              </a:graphicData>
            </a:graphic>
          </wp:inline>
        </w:drawing>
      </w:r>
      <w:r w:rsidRPr="003C4935">
        <w:rPr>
          <w:rFonts w:eastAsia="Times New Roman" w:cs="Times New Roman"/>
          <w:color w:val="000000"/>
        </w:rPr>
        <w:fldChar w:fldCharType="end"/>
      </w:r>
    </w:p>
    <w:p w:rsidR="003C4935" w:rsidRPr="003C4935" w:rsidRDefault="003C4935" w:rsidP="003C4935"/>
    <w:p w:rsidR="003C4935" w:rsidRPr="003C4935" w:rsidRDefault="003C4935" w:rsidP="003C4935">
      <w:pPr>
        <w:pStyle w:val="NormalWeb"/>
        <w:spacing w:before="0" w:beforeAutospacing="0" w:after="0" w:afterAutospacing="0" w:line="480" w:lineRule="auto"/>
        <w:ind w:right="720"/>
        <w:rPr>
          <w:rFonts w:ascii="Calibri" w:hAnsi="Calibri"/>
        </w:rPr>
      </w:pPr>
      <w:r w:rsidRPr="003C4935">
        <w:rPr>
          <w:rFonts w:ascii="Calibri" w:hAnsi="Calibri"/>
          <w:color w:val="000000"/>
        </w:rPr>
        <w:t>The controller hardware interface consists of 7 main parts:</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Left Joystick - this joystic</w:t>
      </w:r>
      <w:r w:rsidR="00452FB5">
        <w:rPr>
          <w:rFonts w:ascii="Calibri" w:hAnsi="Calibri"/>
          <w:color w:val="000000"/>
        </w:rPr>
        <w:t xml:space="preserve">k </w:t>
      </w:r>
      <w:r w:rsidRPr="003C4935">
        <w:rPr>
          <w:rFonts w:ascii="Calibri" w:hAnsi="Calibri"/>
          <w:color w:val="000000"/>
        </w:rPr>
        <w:t>manipulate</w:t>
      </w:r>
      <w:r w:rsidR="00452FB5">
        <w:rPr>
          <w:rFonts w:ascii="Calibri" w:hAnsi="Calibri"/>
          <w:color w:val="000000"/>
        </w:rPr>
        <w:t>s</w:t>
      </w:r>
      <w:r w:rsidRPr="003C4935">
        <w:rPr>
          <w:rFonts w:ascii="Calibri" w:hAnsi="Calibri"/>
          <w:color w:val="000000"/>
        </w:rPr>
        <w:t xml:space="preserve"> the VR object in the x-y plane of the 3-D space.</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Right Joystick - this joystick m</w:t>
      </w:r>
      <w:r w:rsidR="00452FB5">
        <w:rPr>
          <w:rFonts w:ascii="Calibri" w:hAnsi="Calibri"/>
          <w:color w:val="000000"/>
        </w:rPr>
        <w:t>oves</w:t>
      </w:r>
      <w:r w:rsidRPr="003C4935">
        <w:rPr>
          <w:rFonts w:ascii="Calibri" w:hAnsi="Calibri"/>
          <w:color w:val="000000"/>
        </w:rPr>
        <w:t xml:space="preserve"> the VR object on the z-axis.</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This button serve</w:t>
      </w:r>
      <w:r w:rsidR="00452FB5">
        <w:rPr>
          <w:rFonts w:ascii="Calibri" w:hAnsi="Calibri"/>
          <w:color w:val="000000"/>
        </w:rPr>
        <w:t>s</w:t>
      </w:r>
      <w:r w:rsidRPr="003C4935">
        <w:rPr>
          <w:rFonts w:ascii="Calibri" w:hAnsi="Calibri"/>
          <w:color w:val="000000"/>
        </w:rPr>
        <w:t xml:space="preserve"> </w:t>
      </w:r>
      <w:r w:rsidR="00452FB5">
        <w:rPr>
          <w:rFonts w:ascii="Calibri" w:hAnsi="Calibri"/>
          <w:color w:val="000000"/>
        </w:rPr>
        <w:t>to toggle the selected access</w:t>
      </w:r>
      <w:r w:rsidRPr="003C4935">
        <w:rPr>
          <w:rFonts w:ascii="Calibri" w:hAnsi="Calibri"/>
          <w:color w:val="000000"/>
        </w:rPr>
        <w:t xml:space="preserve"> to rotate the object about using the potentiometer dial.</w:t>
      </w:r>
    </w:p>
    <w:p w:rsidR="003C4935" w:rsidRPr="003C4935" w:rsidRDefault="00452FB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Pr>
          <w:rFonts w:ascii="Calibri" w:hAnsi="Calibri"/>
          <w:color w:val="000000"/>
        </w:rPr>
        <w:t>These LED’s were intended to be used for showing the user which access is selected for rotation, but was purely for debugging, and therefore has not been included in the final fabrication.</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This is a potentiometer that will translate rotation of the dial into rotational position of the object, about whichever axis is selected by the axis select button.</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lastRenderedPageBreak/>
        <w:t>This button will serve as a general select, to be used within the VR application as a means for menu selection</w:t>
      </w:r>
      <w:r w:rsidR="00452FB5">
        <w:rPr>
          <w:rFonts w:ascii="Calibri" w:hAnsi="Calibri"/>
          <w:color w:val="000000"/>
        </w:rPr>
        <w:t xml:space="preserve"> or any other</w:t>
      </w:r>
      <w:r w:rsidRPr="003C4935">
        <w:rPr>
          <w:rFonts w:ascii="Calibri" w:hAnsi="Calibri"/>
          <w:color w:val="000000"/>
        </w:rPr>
        <w:t xml:space="preserve"> future functionality that may be implemented.</w:t>
      </w:r>
    </w:p>
    <w:p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w:t>
      </w:r>
      <w:r w:rsidR="00452FB5">
        <w:rPr>
          <w:rFonts w:ascii="Calibri" w:hAnsi="Calibri"/>
          <w:color w:val="000000"/>
        </w:rPr>
        <w:t>is is the USB cable that connects to the computer running the application.</w:t>
      </w:r>
    </w:p>
    <w:p w:rsidR="002C4E31" w:rsidRPr="002C4E31" w:rsidRDefault="002C4E31" w:rsidP="002C4E31">
      <w:pPr>
        <w:spacing w:line="480" w:lineRule="auto"/>
      </w:pPr>
    </w:p>
    <w:sectPr w:rsidR="002C4E31" w:rsidRPr="002C4E31" w:rsidSect="0033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2362"/>
    <w:multiLevelType w:val="multilevel"/>
    <w:tmpl w:val="6090D5C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6AF058A7"/>
    <w:multiLevelType w:val="hybridMultilevel"/>
    <w:tmpl w:val="9E6CFB3C"/>
    <w:lvl w:ilvl="0" w:tplc="BBDC9A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72DAE"/>
    <w:multiLevelType w:val="hybridMultilevel"/>
    <w:tmpl w:val="142C214C"/>
    <w:lvl w:ilvl="0" w:tplc="BBDC9A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3E"/>
    <w:rsid w:val="0022381C"/>
    <w:rsid w:val="002A3AA2"/>
    <w:rsid w:val="002C4E31"/>
    <w:rsid w:val="00337B1C"/>
    <w:rsid w:val="003C4935"/>
    <w:rsid w:val="00452FB5"/>
    <w:rsid w:val="00904EB2"/>
    <w:rsid w:val="00A01705"/>
    <w:rsid w:val="00A04F3F"/>
    <w:rsid w:val="00B75889"/>
    <w:rsid w:val="00C74A3E"/>
    <w:rsid w:val="00D4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6360"/>
  <w15:chartTrackingRefBased/>
  <w15:docId w15:val="{495D4EE2-D7E3-0A47-9ABA-608E5BA9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E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2FB5"/>
    <w:pPr>
      <w:tabs>
        <w:tab w:val="right" w:leader="dot" w:pos="9350"/>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01705"/>
    <w:pPr>
      <w:ind w:left="240"/>
    </w:pPr>
    <w:rPr>
      <w:rFonts w:asciiTheme="minorHAnsi" w:hAnsiTheme="minorHAnsi"/>
      <w:smallCaps/>
      <w:sz w:val="20"/>
      <w:szCs w:val="20"/>
    </w:rPr>
  </w:style>
  <w:style w:type="paragraph" w:styleId="TOC3">
    <w:name w:val="toc 3"/>
    <w:basedOn w:val="Normal"/>
    <w:next w:val="Normal"/>
    <w:autoRedefine/>
    <w:uiPriority w:val="39"/>
    <w:unhideWhenUsed/>
    <w:rsid w:val="00A01705"/>
    <w:pPr>
      <w:ind w:left="480"/>
    </w:pPr>
    <w:rPr>
      <w:rFonts w:asciiTheme="minorHAnsi" w:hAnsiTheme="minorHAnsi"/>
      <w:i/>
      <w:iCs/>
      <w:sz w:val="20"/>
      <w:szCs w:val="20"/>
    </w:rPr>
  </w:style>
  <w:style w:type="paragraph" w:styleId="TOC4">
    <w:name w:val="toc 4"/>
    <w:basedOn w:val="Normal"/>
    <w:next w:val="Normal"/>
    <w:autoRedefine/>
    <w:uiPriority w:val="39"/>
    <w:unhideWhenUsed/>
    <w:rsid w:val="00A01705"/>
    <w:pPr>
      <w:ind w:left="720"/>
    </w:pPr>
    <w:rPr>
      <w:rFonts w:asciiTheme="minorHAnsi" w:hAnsiTheme="minorHAnsi"/>
      <w:sz w:val="18"/>
      <w:szCs w:val="18"/>
    </w:rPr>
  </w:style>
  <w:style w:type="paragraph" w:styleId="TOC5">
    <w:name w:val="toc 5"/>
    <w:basedOn w:val="Normal"/>
    <w:next w:val="Normal"/>
    <w:autoRedefine/>
    <w:uiPriority w:val="39"/>
    <w:unhideWhenUsed/>
    <w:rsid w:val="00A01705"/>
    <w:pPr>
      <w:ind w:left="960"/>
    </w:pPr>
    <w:rPr>
      <w:rFonts w:asciiTheme="minorHAnsi" w:hAnsiTheme="minorHAnsi"/>
      <w:sz w:val="18"/>
      <w:szCs w:val="18"/>
    </w:rPr>
  </w:style>
  <w:style w:type="paragraph" w:styleId="TOC6">
    <w:name w:val="toc 6"/>
    <w:basedOn w:val="Normal"/>
    <w:next w:val="Normal"/>
    <w:autoRedefine/>
    <w:uiPriority w:val="39"/>
    <w:unhideWhenUsed/>
    <w:rsid w:val="00A01705"/>
    <w:pPr>
      <w:ind w:left="1200"/>
    </w:pPr>
    <w:rPr>
      <w:rFonts w:asciiTheme="minorHAnsi" w:hAnsiTheme="minorHAnsi"/>
      <w:sz w:val="18"/>
      <w:szCs w:val="18"/>
    </w:rPr>
  </w:style>
  <w:style w:type="paragraph" w:styleId="TOC7">
    <w:name w:val="toc 7"/>
    <w:basedOn w:val="Normal"/>
    <w:next w:val="Normal"/>
    <w:autoRedefine/>
    <w:uiPriority w:val="39"/>
    <w:unhideWhenUsed/>
    <w:rsid w:val="00A01705"/>
    <w:pPr>
      <w:ind w:left="1440"/>
    </w:pPr>
    <w:rPr>
      <w:rFonts w:asciiTheme="minorHAnsi" w:hAnsiTheme="minorHAnsi"/>
      <w:sz w:val="18"/>
      <w:szCs w:val="18"/>
    </w:rPr>
  </w:style>
  <w:style w:type="paragraph" w:styleId="TOC8">
    <w:name w:val="toc 8"/>
    <w:basedOn w:val="Normal"/>
    <w:next w:val="Normal"/>
    <w:autoRedefine/>
    <w:uiPriority w:val="39"/>
    <w:unhideWhenUsed/>
    <w:rsid w:val="00A01705"/>
    <w:pPr>
      <w:ind w:left="1680"/>
    </w:pPr>
    <w:rPr>
      <w:rFonts w:asciiTheme="minorHAnsi" w:hAnsiTheme="minorHAnsi"/>
      <w:sz w:val="18"/>
      <w:szCs w:val="18"/>
    </w:rPr>
  </w:style>
  <w:style w:type="paragraph" w:styleId="TOC9">
    <w:name w:val="toc 9"/>
    <w:basedOn w:val="Normal"/>
    <w:next w:val="Normal"/>
    <w:autoRedefine/>
    <w:uiPriority w:val="39"/>
    <w:unhideWhenUsed/>
    <w:rsid w:val="00A01705"/>
    <w:pPr>
      <w:ind w:left="1920"/>
    </w:pPr>
    <w:rPr>
      <w:rFonts w:asciiTheme="minorHAnsi" w:hAnsiTheme="minorHAnsi"/>
      <w:sz w:val="18"/>
      <w:szCs w:val="18"/>
    </w:rPr>
  </w:style>
  <w:style w:type="character" w:customStyle="1" w:styleId="Heading1Char">
    <w:name w:val="Heading 1 Char"/>
    <w:basedOn w:val="DefaultParagraphFont"/>
    <w:link w:val="Heading1"/>
    <w:uiPriority w:val="9"/>
    <w:rsid w:val="00A017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6DFE"/>
    <w:rPr>
      <w:color w:val="0563C1" w:themeColor="hyperlink"/>
      <w:u w:val="single"/>
    </w:rPr>
  </w:style>
  <w:style w:type="character" w:customStyle="1" w:styleId="Heading2Char">
    <w:name w:val="Heading 2 Char"/>
    <w:basedOn w:val="DefaultParagraphFont"/>
    <w:link w:val="Heading2"/>
    <w:uiPriority w:val="9"/>
    <w:rsid w:val="002C4E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E31"/>
    <w:pPr>
      <w:ind w:left="720"/>
      <w:contextualSpacing/>
    </w:pPr>
  </w:style>
  <w:style w:type="paragraph" w:styleId="NormalWeb">
    <w:name w:val="Normal (Web)"/>
    <w:basedOn w:val="Normal"/>
    <w:uiPriority w:val="99"/>
    <w:semiHidden/>
    <w:unhideWhenUsed/>
    <w:rsid w:val="003C493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95595">
      <w:bodyDiv w:val="1"/>
      <w:marLeft w:val="0"/>
      <w:marRight w:val="0"/>
      <w:marTop w:val="0"/>
      <w:marBottom w:val="0"/>
      <w:divBdr>
        <w:top w:val="none" w:sz="0" w:space="0" w:color="auto"/>
        <w:left w:val="none" w:sz="0" w:space="0" w:color="auto"/>
        <w:bottom w:val="none" w:sz="0" w:space="0" w:color="auto"/>
        <w:right w:val="none" w:sz="0" w:space="0" w:color="auto"/>
      </w:divBdr>
    </w:div>
    <w:div w:id="12664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Liszka, Daniel</dc:creator>
  <cp:keywords/>
  <dc:description/>
  <cp:lastModifiedBy>Liszka, Daniel</cp:lastModifiedBy>
  <cp:revision>3</cp:revision>
  <dcterms:created xsi:type="dcterms:W3CDTF">2019-04-08T02:36:00Z</dcterms:created>
  <dcterms:modified xsi:type="dcterms:W3CDTF">2019-04-08T03:43:00Z</dcterms:modified>
</cp:coreProperties>
</file>