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71DD" w:rsidRDefault="00A671DD" w:rsidP="00A671DD">
      <w:pPr>
        <w:rPr>
          <w:rFonts w:ascii="Arial" w:eastAsia="PMingLiU" w:hAnsi="Arial" w:cs="Arial"/>
          <w:sz w:val="32"/>
          <w:szCs w:val="32"/>
          <w:lang w:eastAsia="ar-SA"/>
        </w:rPr>
      </w:pPr>
      <w:r>
        <w:rPr>
          <w:rFonts w:ascii="Arial" w:eastAsia="PMingLiU" w:hAnsi="Arial" w:cs="Arial"/>
          <w:sz w:val="32"/>
          <w:szCs w:val="32"/>
          <w:lang w:eastAsia="ar-SA"/>
        </w:rPr>
        <w:t>Scope Statement</w:t>
      </w:r>
    </w:p>
    <w:p w:rsidR="00302380" w:rsidRDefault="00302380" w:rsidP="00A671DD">
      <w:pPr>
        <w:rPr>
          <w:rFonts w:ascii="Arial" w:eastAsia="PMingLiU" w:hAnsi="Arial" w:cs="Arial"/>
          <w:sz w:val="32"/>
          <w:szCs w:val="32"/>
          <w:lang w:eastAsia="ar-SA"/>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5"/>
        <w:gridCol w:w="3870"/>
      </w:tblGrid>
      <w:tr w:rsidR="00302380" w:rsidRPr="001371FF" w:rsidTr="00302380">
        <w:trPr>
          <w:trHeight w:val="368"/>
        </w:trPr>
        <w:tc>
          <w:tcPr>
            <w:tcW w:w="1705" w:type="dxa"/>
            <w:shd w:val="clear" w:color="auto" w:fill="4F81BD" w:themeFill="accent1"/>
            <w:vAlign w:val="center"/>
          </w:tcPr>
          <w:p w:rsidR="00302380" w:rsidRPr="00EA1BAE" w:rsidRDefault="00302380" w:rsidP="009F6068">
            <w:pPr>
              <w:snapToGrid w:val="0"/>
              <w:rPr>
                <w:rFonts w:ascii="Arial" w:eastAsia="PMingLiU" w:hAnsi="Arial" w:cs="Arial"/>
                <w:bCs/>
                <w:color w:val="FFFFFF" w:themeColor="background1"/>
                <w:sz w:val="20"/>
                <w:szCs w:val="20"/>
                <w:lang w:eastAsia="ar-SA"/>
              </w:rPr>
            </w:pPr>
            <w:r w:rsidRPr="00EA1BAE">
              <w:rPr>
                <w:rFonts w:ascii="Arial" w:eastAsia="PMingLiU" w:hAnsi="Arial" w:cs="Arial"/>
                <w:bCs/>
                <w:color w:val="FFFFFF" w:themeColor="background1"/>
                <w:sz w:val="20"/>
                <w:szCs w:val="20"/>
                <w:lang w:eastAsia="ar-SA"/>
              </w:rPr>
              <w:t>Project Name</w:t>
            </w:r>
          </w:p>
        </w:tc>
        <w:tc>
          <w:tcPr>
            <w:tcW w:w="3870" w:type="dxa"/>
            <w:shd w:val="clear" w:color="auto" w:fill="auto"/>
            <w:vAlign w:val="center"/>
          </w:tcPr>
          <w:p w:rsidR="00302380" w:rsidRPr="001371FF" w:rsidRDefault="00302380" w:rsidP="009F6068">
            <w:pPr>
              <w:snapToGrid w:val="0"/>
              <w:rPr>
                <w:rFonts w:ascii="Arial" w:eastAsia="PMingLiU" w:hAnsi="Arial" w:cs="Arial"/>
                <w:sz w:val="20"/>
                <w:szCs w:val="20"/>
                <w:lang w:eastAsia="ar-SA"/>
              </w:rPr>
            </w:pPr>
            <w:r w:rsidRPr="001371FF">
              <w:rPr>
                <w:rFonts w:ascii="Arial" w:eastAsia="PMingLiU" w:hAnsi="Arial" w:cs="Arial"/>
                <w:sz w:val="20"/>
                <w:szCs w:val="20"/>
                <w:lang w:eastAsia="ar-SA"/>
              </w:rPr>
              <w:t xml:space="preserve"> </w:t>
            </w:r>
            <w:r>
              <w:rPr>
                <w:rFonts w:ascii="Arial" w:eastAsia="PMingLiU" w:hAnsi="Arial" w:cs="Arial"/>
                <w:sz w:val="20"/>
                <w:szCs w:val="20"/>
                <w:lang w:eastAsia="ar-SA"/>
              </w:rPr>
              <w:t>VR Mathematical Concept Visualization</w:t>
            </w:r>
          </w:p>
        </w:tc>
      </w:tr>
    </w:tbl>
    <w:p w:rsidR="00302380" w:rsidRDefault="00302380" w:rsidP="00A671DD">
      <w:pPr>
        <w:rPr>
          <w:rFonts w:ascii="Arial" w:eastAsia="PMingLiU" w:hAnsi="Arial" w:cs="Arial"/>
          <w:sz w:val="32"/>
          <w:szCs w:val="32"/>
          <w:lang w:eastAsia="ar-SA"/>
        </w:rPr>
      </w:pPr>
    </w:p>
    <w:p w:rsidR="00A671DD" w:rsidRDefault="00A671DD" w:rsidP="00A671DD">
      <w:pPr>
        <w:rPr>
          <w:rFonts w:ascii="Arial" w:eastAsia="PMingLiU" w:hAnsi="Arial" w:cs="Arial"/>
          <w:i/>
          <w:iCs/>
          <w:sz w:val="18"/>
          <w:szCs w:val="20"/>
          <w:lang w:eastAsia="ar-SA"/>
        </w:rPr>
      </w:pPr>
    </w:p>
    <w:p w:rsidR="00A671DD" w:rsidRDefault="00A671DD" w:rsidP="00A671DD">
      <w:pPr>
        <w:rPr>
          <w:rFonts w:ascii="Arial" w:eastAsia="PMingLiU" w:hAnsi="Arial" w:cs="Arial"/>
          <w:i/>
          <w:iCs/>
          <w:sz w:val="18"/>
          <w:szCs w:val="20"/>
          <w:lang w:eastAsia="ar-SA"/>
        </w:rPr>
      </w:pPr>
    </w:p>
    <w:tbl>
      <w:tblPr>
        <w:tblW w:w="9900" w:type="dxa"/>
        <w:tblInd w:w="108" w:type="dxa"/>
        <w:tblLayout w:type="fixed"/>
        <w:tblLook w:val="0000" w:firstRow="0" w:lastRow="0" w:firstColumn="0" w:lastColumn="0" w:noHBand="0" w:noVBand="0"/>
      </w:tblPr>
      <w:tblGrid>
        <w:gridCol w:w="9900"/>
      </w:tblGrid>
      <w:tr w:rsidR="00A671DD" w:rsidRPr="001371FF" w:rsidTr="004E6C95">
        <w:trPr>
          <w:cantSplit/>
          <w:trHeight w:val="233"/>
          <w:tblHeader/>
        </w:trPr>
        <w:tc>
          <w:tcPr>
            <w:tcW w:w="9900" w:type="dxa"/>
            <w:tcBorders>
              <w:top w:val="single" w:sz="4" w:space="0" w:color="000000"/>
              <w:left w:val="single" w:sz="4" w:space="0" w:color="000000"/>
              <w:right w:val="single" w:sz="4" w:space="0" w:color="000000"/>
            </w:tcBorders>
            <w:shd w:val="clear" w:color="auto" w:fill="4F81BD" w:themeFill="accent1"/>
            <w:vAlign w:val="center"/>
          </w:tcPr>
          <w:p w:rsidR="00A671DD" w:rsidRPr="001371FF" w:rsidRDefault="004E6C95" w:rsidP="004E6C95">
            <w:pPr>
              <w:pStyle w:val="Heading3"/>
              <w:snapToGrid w:val="0"/>
              <w:jc w:val="left"/>
              <w:rPr>
                <w:rFonts w:ascii="Arial" w:eastAsia="PMingLiU" w:hAnsi="Arial" w:cs="Arial"/>
                <w:b w:val="0"/>
                <w:color w:val="FFFFFF"/>
                <w:sz w:val="20"/>
                <w:szCs w:val="20"/>
                <w:lang w:eastAsia="ar-SA"/>
              </w:rPr>
            </w:pPr>
            <w:r>
              <w:rPr>
                <w:rFonts w:ascii="Arial" w:eastAsia="PMingLiU" w:hAnsi="Arial" w:cs="Arial"/>
                <w:b w:val="0"/>
                <w:color w:val="FFFFFF"/>
                <w:sz w:val="20"/>
                <w:szCs w:val="20"/>
                <w:lang w:eastAsia="ar-SA"/>
              </w:rPr>
              <w:t>Project Description</w:t>
            </w:r>
          </w:p>
        </w:tc>
      </w:tr>
      <w:tr w:rsidR="00A671DD" w:rsidRPr="001371FF" w:rsidTr="004E6C95">
        <w:trPr>
          <w:cantSplit/>
          <w:tblHeader/>
        </w:trPr>
        <w:tc>
          <w:tcPr>
            <w:tcW w:w="9900" w:type="dxa"/>
            <w:tcBorders>
              <w:top w:val="single" w:sz="4" w:space="0" w:color="000000"/>
              <w:left w:val="single" w:sz="4" w:space="0" w:color="000000"/>
              <w:bottom w:val="single" w:sz="4" w:space="0" w:color="000000"/>
              <w:right w:val="single" w:sz="4" w:space="0" w:color="000000"/>
            </w:tcBorders>
          </w:tcPr>
          <w:p w:rsidR="00A671DD" w:rsidRPr="001371FF" w:rsidRDefault="0071621A" w:rsidP="00D95C1D">
            <w:pPr>
              <w:pStyle w:val="Heading3"/>
              <w:snapToGrid w:val="0"/>
              <w:spacing w:before="60"/>
              <w:jc w:val="left"/>
              <w:rPr>
                <w:rFonts w:ascii="Arial" w:eastAsia="PMingLiU" w:hAnsi="Arial" w:cs="Arial"/>
                <w:b w:val="0"/>
                <w:sz w:val="20"/>
                <w:szCs w:val="20"/>
                <w:lang w:eastAsia="ar-SA"/>
              </w:rPr>
            </w:pPr>
            <w:r>
              <w:rPr>
                <w:rFonts w:ascii="Arial" w:eastAsia="PMingLiU" w:hAnsi="Arial" w:cs="Arial"/>
                <w:b w:val="0"/>
                <w:sz w:val="20"/>
                <w:szCs w:val="20"/>
                <w:lang w:eastAsia="ar-SA"/>
              </w:rPr>
              <w:t>A</w:t>
            </w:r>
            <w:r w:rsidR="003D444B">
              <w:rPr>
                <w:rFonts w:ascii="Arial" w:eastAsia="PMingLiU" w:hAnsi="Arial" w:cs="Arial"/>
                <w:b w:val="0"/>
                <w:sz w:val="20"/>
                <w:szCs w:val="20"/>
                <w:lang w:eastAsia="ar-SA"/>
              </w:rPr>
              <w:t xml:space="preserve"> </w:t>
            </w:r>
            <w:proofErr w:type="spellStart"/>
            <w:r w:rsidR="003D444B">
              <w:rPr>
                <w:rFonts w:ascii="Arial" w:eastAsia="PMingLiU" w:hAnsi="Arial" w:cs="Arial"/>
                <w:b w:val="0"/>
                <w:sz w:val="20"/>
                <w:szCs w:val="20"/>
                <w:lang w:eastAsia="ar-SA"/>
              </w:rPr>
              <w:t>Matlab</w:t>
            </w:r>
            <w:proofErr w:type="spellEnd"/>
            <w:r w:rsidR="003D444B">
              <w:rPr>
                <w:rFonts w:ascii="Arial" w:eastAsia="PMingLiU" w:hAnsi="Arial" w:cs="Arial"/>
                <w:b w:val="0"/>
                <w:sz w:val="20"/>
                <w:szCs w:val="20"/>
                <w:lang w:eastAsia="ar-SA"/>
              </w:rPr>
              <w:t xml:space="preserve"> app </w:t>
            </w:r>
            <w:r w:rsidR="00D95C1D">
              <w:rPr>
                <w:rFonts w:ascii="Arial" w:eastAsia="PMingLiU" w:hAnsi="Arial" w:cs="Arial"/>
                <w:b w:val="0"/>
                <w:sz w:val="20"/>
                <w:szCs w:val="20"/>
                <w:lang w:eastAsia="ar-SA"/>
              </w:rPr>
              <w:t>and associated files</w:t>
            </w:r>
            <w:r w:rsidR="004E6C95">
              <w:rPr>
                <w:rFonts w:ascii="Arial" w:eastAsia="PMingLiU" w:hAnsi="Arial" w:cs="Arial"/>
                <w:b w:val="0"/>
                <w:sz w:val="20"/>
                <w:szCs w:val="20"/>
                <w:lang w:eastAsia="ar-SA"/>
              </w:rPr>
              <w:t xml:space="preserve"> that allow users to convert their </w:t>
            </w:r>
            <w:proofErr w:type="spellStart"/>
            <w:r w:rsidR="004E6C95">
              <w:rPr>
                <w:rFonts w:ascii="Arial" w:eastAsia="PMingLiU" w:hAnsi="Arial" w:cs="Arial"/>
                <w:b w:val="0"/>
                <w:sz w:val="20"/>
                <w:szCs w:val="20"/>
                <w:lang w:eastAsia="ar-SA"/>
              </w:rPr>
              <w:t>Matlab</w:t>
            </w:r>
            <w:proofErr w:type="spellEnd"/>
            <w:r w:rsidR="004E6C95">
              <w:rPr>
                <w:rFonts w:ascii="Arial" w:eastAsia="PMingLiU" w:hAnsi="Arial" w:cs="Arial"/>
                <w:b w:val="0"/>
                <w:sz w:val="20"/>
                <w:szCs w:val="20"/>
                <w:lang w:eastAsia="ar-SA"/>
              </w:rPr>
              <w:t xml:space="preserve"> models into object files that can be easily imported into the VR viewer of their choice</w:t>
            </w:r>
            <w:r w:rsidR="00D95C1D">
              <w:rPr>
                <w:rFonts w:ascii="Arial" w:eastAsia="PMingLiU" w:hAnsi="Arial" w:cs="Arial"/>
                <w:b w:val="0"/>
                <w:sz w:val="20"/>
                <w:szCs w:val="20"/>
                <w:lang w:eastAsia="ar-SA"/>
              </w:rPr>
              <w:t>.</w:t>
            </w:r>
          </w:p>
        </w:tc>
      </w:tr>
    </w:tbl>
    <w:p w:rsidR="00A671DD" w:rsidRPr="008F129B" w:rsidRDefault="00A671DD" w:rsidP="00A671DD">
      <w:pPr>
        <w:rPr>
          <w:rFonts w:ascii="Arial" w:eastAsia="PMingLiU" w:hAnsi="Arial" w:cs="Arial"/>
          <w:iCs/>
          <w:sz w:val="18"/>
          <w:szCs w:val="20"/>
          <w:lang w:eastAsia="ar-SA"/>
        </w:rPr>
      </w:pPr>
    </w:p>
    <w:p w:rsidR="00A671DD" w:rsidRDefault="00A671DD" w:rsidP="00A671DD">
      <w:pPr>
        <w:rPr>
          <w:rFonts w:ascii="Arial" w:eastAsia="PMingLiU" w:hAnsi="Arial" w:cs="Arial"/>
          <w:i/>
          <w:iCs/>
          <w:sz w:val="18"/>
          <w:szCs w:val="20"/>
          <w:lang w:eastAsia="ar-SA"/>
        </w:rPr>
      </w:pPr>
    </w:p>
    <w:tbl>
      <w:tblPr>
        <w:tblW w:w="9900" w:type="dxa"/>
        <w:tblInd w:w="108" w:type="dxa"/>
        <w:tblLayout w:type="fixed"/>
        <w:tblLook w:val="0000" w:firstRow="0" w:lastRow="0" w:firstColumn="0" w:lastColumn="0" w:noHBand="0" w:noVBand="0"/>
      </w:tblPr>
      <w:tblGrid>
        <w:gridCol w:w="9900"/>
      </w:tblGrid>
      <w:tr w:rsidR="00A671DD" w:rsidRPr="001371FF" w:rsidTr="00D95C1D">
        <w:trPr>
          <w:cantSplit/>
          <w:trHeight w:val="233"/>
          <w:tblHeader/>
        </w:trPr>
        <w:tc>
          <w:tcPr>
            <w:tcW w:w="9900" w:type="dxa"/>
            <w:tcBorders>
              <w:top w:val="single" w:sz="4" w:space="0" w:color="000000"/>
              <w:left w:val="single" w:sz="4" w:space="0" w:color="000000"/>
              <w:right w:val="single" w:sz="4" w:space="0" w:color="000000"/>
            </w:tcBorders>
            <w:shd w:val="clear" w:color="auto" w:fill="4F81BD" w:themeFill="accent1"/>
            <w:vAlign w:val="center"/>
          </w:tcPr>
          <w:p w:rsidR="00A671DD" w:rsidRPr="001371FF" w:rsidRDefault="00A671DD" w:rsidP="003C32AD">
            <w:pPr>
              <w:pStyle w:val="Heading3"/>
              <w:snapToGrid w:val="0"/>
              <w:jc w:val="left"/>
              <w:rPr>
                <w:rFonts w:ascii="Arial" w:eastAsia="PMingLiU" w:hAnsi="Arial" w:cs="Arial"/>
                <w:b w:val="0"/>
                <w:color w:val="FFFFFF"/>
                <w:sz w:val="20"/>
                <w:szCs w:val="20"/>
                <w:lang w:eastAsia="ar-SA"/>
              </w:rPr>
            </w:pPr>
            <w:r>
              <w:rPr>
                <w:rFonts w:ascii="Arial" w:eastAsia="PMingLiU" w:hAnsi="Arial" w:cs="Arial"/>
                <w:b w:val="0"/>
                <w:color w:val="FFFFFF"/>
                <w:sz w:val="20"/>
                <w:szCs w:val="20"/>
                <w:lang w:eastAsia="ar-SA"/>
              </w:rPr>
              <w:t>Project Requirements</w:t>
            </w:r>
          </w:p>
        </w:tc>
      </w:tr>
      <w:tr w:rsidR="00A671DD" w:rsidRPr="001371FF" w:rsidTr="00D95C1D">
        <w:trPr>
          <w:cantSplit/>
          <w:tblHeader/>
        </w:trPr>
        <w:tc>
          <w:tcPr>
            <w:tcW w:w="9900" w:type="dxa"/>
            <w:tcBorders>
              <w:top w:val="single" w:sz="4" w:space="0" w:color="000000"/>
              <w:left w:val="single" w:sz="4" w:space="0" w:color="000000"/>
              <w:bottom w:val="single" w:sz="4" w:space="0" w:color="000000"/>
              <w:right w:val="single" w:sz="4" w:space="0" w:color="000000"/>
            </w:tcBorders>
          </w:tcPr>
          <w:p w:rsidR="00A671DD" w:rsidRPr="001371FF" w:rsidRDefault="00A671DD" w:rsidP="003C32AD">
            <w:pPr>
              <w:pStyle w:val="Heading3"/>
              <w:snapToGrid w:val="0"/>
              <w:spacing w:before="60"/>
              <w:jc w:val="left"/>
              <w:rPr>
                <w:rFonts w:ascii="Arial" w:eastAsia="PMingLiU" w:hAnsi="Arial" w:cs="Arial"/>
                <w:b w:val="0"/>
                <w:sz w:val="20"/>
                <w:szCs w:val="20"/>
                <w:lang w:eastAsia="ar-SA"/>
              </w:rPr>
            </w:pPr>
            <w:r w:rsidRPr="001371FF">
              <w:rPr>
                <w:rFonts w:ascii="Arial" w:eastAsia="PMingLiU" w:hAnsi="Arial" w:cs="Arial"/>
                <w:b w:val="0"/>
                <w:sz w:val="20"/>
                <w:szCs w:val="20"/>
                <w:lang w:eastAsia="ar-SA"/>
              </w:rPr>
              <w:t xml:space="preserve">1.  </w:t>
            </w:r>
            <w:r w:rsidR="004E6C95">
              <w:rPr>
                <w:rFonts w:ascii="Arial" w:eastAsia="PMingLiU" w:hAnsi="Arial" w:cs="Arial"/>
                <w:b w:val="0"/>
                <w:sz w:val="20"/>
                <w:szCs w:val="20"/>
                <w:lang w:eastAsia="ar-SA"/>
              </w:rPr>
              <w:t xml:space="preserve">The final product must be able to be packaged into a </w:t>
            </w:r>
            <w:proofErr w:type="spellStart"/>
            <w:r w:rsidR="004E6C95">
              <w:rPr>
                <w:rFonts w:ascii="Arial" w:eastAsia="PMingLiU" w:hAnsi="Arial" w:cs="Arial"/>
                <w:b w:val="0"/>
                <w:sz w:val="20"/>
                <w:szCs w:val="20"/>
                <w:lang w:eastAsia="ar-SA"/>
              </w:rPr>
              <w:t>Matlab</w:t>
            </w:r>
            <w:proofErr w:type="spellEnd"/>
            <w:r w:rsidR="004E6C95">
              <w:rPr>
                <w:rFonts w:ascii="Arial" w:eastAsia="PMingLiU" w:hAnsi="Arial" w:cs="Arial"/>
                <w:b w:val="0"/>
                <w:sz w:val="20"/>
                <w:szCs w:val="20"/>
                <w:lang w:eastAsia="ar-SA"/>
              </w:rPr>
              <w:t xml:space="preserve"> Ad</w:t>
            </w:r>
            <w:bookmarkStart w:id="0" w:name="_GoBack"/>
            <w:bookmarkEnd w:id="0"/>
            <w:r w:rsidR="004E6C95">
              <w:rPr>
                <w:rFonts w:ascii="Arial" w:eastAsia="PMingLiU" w:hAnsi="Arial" w:cs="Arial"/>
                <w:b w:val="0"/>
                <w:sz w:val="20"/>
                <w:szCs w:val="20"/>
                <w:lang w:eastAsia="ar-SA"/>
              </w:rPr>
              <w:t xml:space="preserve">d-On using the </w:t>
            </w:r>
            <w:proofErr w:type="spellStart"/>
            <w:r w:rsidR="004E6C95">
              <w:rPr>
                <w:rFonts w:ascii="Arial" w:eastAsia="PMingLiU" w:hAnsi="Arial" w:cs="Arial"/>
                <w:b w:val="0"/>
                <w:sz w:val="20"/>
                <w:szCs w:val="20"/>
                <w:lang w:eastAsia="ar-SA"/>
              </w:rPr>
              <w:t>Matlab</w:t>
            </w:r>
            <w:proofErr w:type="spellEnd"/>
            <w:r w:rsidR="004E6C95">
              <w:rPr>
                <w:rFonts w:ascii="Arial" w:eastAsia="PMingLiU" w:hAnsi="Arial" w:cs="Arial"/>
                <w:b w:val="0"/>
                <w:sz w:val="20"/>
                <w:szCs w:val="20"/>
                <w:lang w:eastAsia="ar-SA"/>
              </w:rPr>
              <w:t xml:space="preserve"> Packaging system</w:t>
            </w:r>
          </w:p>
        </w:tc>
      </w:tr>
      <w:tr w:rsidR="00A671DD" w:rsidRPr="001371FF" w:rsidTr="00D95C1D">
        <w:trPr>
          <w:cantSplit/>
          <w:tblHeader/>
        </w:trPr>
        <w:tc>
          <w:tcPr>
            <w:tcW w:w="9900" w:type="dxa"/>
            <w:tcBorders>
              <w:top w:val="single" w:sz="4" w:space="0" w:color="000000"/>
              <w:left w:val="single" w:sz="4" w:space="0" w:color="000000"/>
              <w:bottom w:val="single" w:sz="4" w:space="0" w:color="000000"/>
              <w:right w:val="single" w:sz="4" w:space="0" w:color="000000"/>
            </w:tcBorders>
          </w:tcPr>
          <w:p w:rsidR="00A671DD" w:rsidRPr="001371FF" w:rsidRDefault="00A671DD" w:rsidP="004E6C95">
            <w:pPr>
              <w:pStyle w:val="Heading3"/>
              <w:snapToGrid w:val="0"/>
              <w:spacing w:before="60"/>
              <w:jc w:val="left"/>
              <w:rPr>
                <w:rFonts w:ascii="Arial" w:eastAsia="PMingLiU" w:hAnsi="Arial" w:cs="Arial"/>
                <w:b w:val="0"/>
                <w:sz w:val="20"/>
                <w:szCs w:val="20"/>
                <w:lang w:eastAsia="ar-SA"/>
              </w:rPr>
            </w:pPr>
            <w:r w:rsidRPr="001371FF">
              <w:rPr>
                <w:rFonts w:ascii="Arial" w:eastAsia="PMingLiU" w:hAnsi="Arial" w:cs="Arial"/>
                <w:b w:val="0"/>
                <w:sz w:val="20"/>
                <w:szCs w:val="20"/>
                <w:lang w:eastAsia="ar-SA"/>
              </w:rPr>
              <w:t xml:space="preserve">2.  </w:t>
            </w:r>
            <w:r w:rsidR="004E6C95">
              <w:rPr>
                <w:rFonts w:ascii="Arial" w:eastAsia="PMingLiU" w:hAnsi="Arial" w:cs="Arial"/>
                <w:b w:val="0"/>
                <w:sz w:val="20"/>
                <w:szCs w:val="20"/>
                <w:lang w:eastAsia="ar-SA"/>
              </w:rPr>
              <w:t>The final product will output a single object file to a location of the users choice</w:t>
            </w:r>
          </w:p>
        </w:tc>
      </w:tr>
    </w:tbl>
    <w:p w:rsidR="00A671DD" w:rsidRDefault="00A671DD" w:rsidP="00A671DD">
      <w:pPr>
        <w:rPr>
          <w:rFonts w:ascii="Arial" w:eastAsia="PMingLiU" w:hAnsi="Arial" w:cs="Arial"/>
          <w:bCs/>
          <w:i/>
          <w:iCs/>
          <w:sz w:val="18"/>
          <w:szCs w:val="20"/>
          <w:lang w:eastAsia="ar-SA"/>
        </w:rPr>
      </w:pPr>
    </w:p>
    <w:p w:rsidR="00A671DD" w:rsidRDefault="00A671DD" w:rsidP="00A671DD">
      <w:pPr>
        <w:rPr>
          <w:rFonts w:ascii="Arial" w:eastAsia="PMingLiU" w:hAnsi="Arial" w:cs="Arial"/>
          <w:bCs/>
          <w:i/>
          <w:iCs/>
          <w:sz w:val="18"/>
          <w:szCs w:val="20"/>
          <w:lang w:eastAsia="ar-SA"/>
        </w:rPr>
      </w:pPr>
    </w:p>
    <w:tbl>
      <w:tblPr>
        <w:tblW w:w="9900" w:type="dxa"/>
        <w:tblInd w:w="108" w:type="dxa"/>
        <w:tblLayout w:type="fixed"/>
        <w:tblLook w:val="0000" w:firstRow="0" w:lastRow="0" w:firstColumn="0" w:lastColumn="0" w:noHBand="0" w:noVBand="0"/>
      </w:tblPr>
      <w:tblGrid>
        <w:gridCol w:w="9900"/>
      </w:tblGrid>
      <w:tr w:rsidR="00A671DD" w:rsidRPr="001371FF" w:rsidTr="00D95C1D">
        <w:trPr>
          <w:cantSplit/>
          <w:trHeight w:val="233"/>
          <w:tblHeader/>
        </w:trPr>
        <w:tc>
          <w:tcPr>
            <w:tcW w:w="9900" w:type="dxa"/>
            <w:tcBorders>
              <w:top w:val="single" w:sz="4" w:space="0" w:color="000000"/>
              <w:left w:val="single" w:sz="4" w:space="0" w:color="000000"/>
              <w:right w:val="single" w:sz="4" w:space="0" w:color="000000"/>
            </w:tcBorders>
            <w:shd w:val="clear" w:color="auto" w:fill="4F81BD" w:themeFill="accent1"/>
            <w:vAlign w:val="center"/>
          </w:tcPr>
          <w:p w:rsidR="00A671DD" w:rsidRPr="001371FF" w:rsidRDefault="00A671DD" w:rsidP="003C32AD">
            <w:pPr>
              <w:pStyle w:val="Heading3"/>
              <w:snapToGrid w:val="0"/>
              <w:jc w:val="left"/>
              <w:rPr>
                <w:rFonts w:ascii="Arial" w:eastAsia="PMingLiU" w:hAnsi="Arial" w:cs="Arial"/>
                <w:b w:val="0"/>
                <w:color w:val="FFFFFF"/>
                <w:sz w:val="20"/>
                <w:szCs w:val="20"/>
                <w:lang w:eastAsia="ar-SA"/>
              </w:rPr>
            </w:pPr>
            <w:r>
              <w:rPr>
                <w:rFonts w:ascii="Arial" w:eastAsia="PMingLiU" w:hAnsi="Arial" w:cs="Arial"/>
                <w:b w:val="0"/>
                <w:color w:val="FFFFFF"/>
                <w:sz w:val="20"/>
                <w:szCs w:val="20"/>
                <w:lang w:eastAsia="ar-SA"/>
              </w:rPr>
              <w:t>Project Does Not Include</w:t>
            </w:r>
          </w:p>
        </w:tc>
      </w:tr>
      <w:tr w:rsidR="00A671DD" w:rsidRPr="001371FF" w:rsidTr="00D95C1D">
        <w:trPr>
          <w:cantSplit/>
          <w:tblHeader/>
        </w:trPr>
        <w:tc>
          <w:tcPr>
            <w:tcW w:w="9900" w:type="dxa"/>
            <w:tcBorders>
              <w:top w:val="single" w:sz="4" w:space="0" w:color="000000"/>
              <w:left w:val="single" w:sz="4" w:space="0" w:color="000000"/>
              <w:bottom w:val="single" w:sz="4" w:space="0" w:color="000000"/>
              <w:right w:val="single" w:sz="4" w:space="0" w:color="000000"/>
            </w:tcBorders>
          </w:tcPr>
          <w:p w:rsidR="00A671DD" w:rsidRPr="001371FF" w:rsidRDefault="00A671DD" w:rsidP="003C32AD">
            <w:pPr>
              <w:pStyle w:val="Heading3"/>
              <w:snapToGrid w:val="0"/>
              <w:spacing w:before="60"/>
              <w:jc w:val="left"/>
              <w:rPr>
                <w:rFonts w:ascii="Arial" w:eastAsia="PMingLiU" w:hAnsi="Arial" w:cs="Arial"/>
                <w:b w:val="0"/>
                <w:sz w:val="20"/>
                <w:szCs w:val="20"/>
                <w:lang w:eastAsia="ar-SA"/>
              </w:rPr>
            </w:pPr>
            <w:r w:rsidRPr="001371FF">
              <w:rPr>
                <w:rFonts w:ascii="Arial" w:eastAsia="PMingLiU" w:hAnsi="Arial" w:cs="Arial"/>
                <w:b w:val="0"/>
                <w:sz w:val="20"/>
                <w:szCs w:val="20"/>
                <w:lang w:eastAsia="ar-SA"/>
              </w:rPr>
              <w:t xml:space="preserve">1.  </w:t>
            </w:r>
            <w:r w:rsidR="004E6C95">
              <w:rPr>
                <w:rFonts w:ascii="Arial" w:eastAsia="PMingLiU" w:hAnsi="Arial" w:cs="Arial"/>
                <w:b w:val="0"/>
                <w:sz w:val="20"/>
                <w:szCs w:val="20"/>
                <w:lang w:eastAsia="ar-SA"/>
              </w:rPr>
              <w:t>Any VR viewing software, users will import the object files themselves, this will allow them to use the viewing software of their choice.  Most VR viewers have very intuitive importing systems.</w:t>
            </w:r>
          </w:p>
        </w:tc>
      </w:tr>
      <w:tr w:rsidR="0071621A" w:rsidRPr="001371FF" w:rsidTr="00D95C1D">
        <w:trPr>
          <w:cantSplit/>
          <w:tblHeader/>
        </w:trPr>
        <w:tc>
          <w:tcPr>
            <w:tcW w:w="9900" w:type="dxa"/>
            <w:tcBorders>
              <w:top w:val="single" w:sz="4" w:space="0" w:color="000000"/>
              <w:left w:val="single" w:sz="4" w:space="0" w:color="000000"/>
              <w:bottom w:val="single" w:sz="4" w:space="0" w:color="000000"/>
              <w:right w:val="single" w:sz="4" w:space="0" w:color="000000"/>
            </w:tcBorders>
          </w:tcPr>
          <w:p w:rsidR="0071621A" w:rsidRPr="001371FF" w:rsidRDefault="0071621A" w:rsidP="003C32AD">
            <w:pPr>
              <w:pStyle w:val="Heading3"/>
              <w:snapToGrid w:val="0"/>
              <w:spacing w:before="60"/>
              <w:jc w:val="left"/>
              <w:rPr>
                <w:rFonts w:ascii="Arial" w:eastAsia="PMingLiU" w:hAnsi="Arial" w:cs="Arial"/>
                <w:b w:val="0"/>
                <w:sz w:val="20"/>
                <w:szCs w:val="20"/>
                <w:lang w:eastAsia="ar-SA"/>
              </w:rPr>
            </w:pPr>
            <w:r>
              <w:rPr>
                <w:rFonts w:ascii="Arial" w:eastAsia="PMingLiU" w:hAnsi="Arial" w:cs="Arial"/>
                <w:b w:val="0"/>
                <w:sz w:val="20"/>
                <w:szCs w:val="20"/>
                <w:lang w:eastAsia="ar-SA"/>
              </w:rPr>
              <w:t>2. Any scripts involving importing the object files.  After the object file is created, the product is only responsible for moving it to the user specified location.</w:t>
            </w:r>
          </w:p>
        </w:tc>
      </w:tr>
    </w:tbl>
    <w:p w:rsidR="00A671DD" w:rsidRDefault="00A671DD" w:rsidP="00A671DD">
      <w:pPr>
        <w:rPr>
          <w:rFonts w:ascii="Arial" w:eastAsia="PMingLiU" w:hAnsi="Arial" w:cs="Arial"/>
          <w:bCs/>
          <w:iCs/>
          <w:sz w:val="18"/>
          <w:szCs w:val="20"/>
          <w:lang w:eastAsia="ar-SA"/>
        </w:rPr>
      </w:pPr>
    </w:p>
    <w:p w:rsidR="00A671DD" w:rsidRDefault="00A671DD" w:rsidP="00A671DD">
      <w:pPr>
        <w:rPr>
          <w:rFonts w:ascii="Arial" w:eastAsia="PMingLiU" w:hAnsi="Arial" w:cs="Arial"/>
          <w:bCs/>
          <w:i/>
          <w:iCs/>
          <w:sz w:val="18"/>
          <w:szCs w:val="20"/>
          <w:lang w:eastAsia="ar-SA"/>
        </w:rPr>
      </w:pPr>
    </w:p>
    <w:tbl>
      <w:tblPr>
        <w:tblW w:w="9900" w:type="dxa"/>
        <w:tblInd w:w="108" w:type="dxa"/>
        <w:tblLayout w:type="fixed"/>
        <w:tblLook w:val="0000" w:firstRow="0" w:lastRow="0" w:firstColumn="0" w:lastColumn="0" w:noHBand="0" w:noVBand="0"/>
      </w:tblPr>
      <w:tblGrid>
        <w:gridCol w:w="9900"/>
      </w:tblGrid>
      <w:tr w:rsidR="00A671DD" w:rsidRPr="001371FF" w:rsidTr="00D95C1D">
        <w:trPr>
          <w:cantSplit/>
          <w:trHeight w:val="233"/>
          <w:tblHeader/>
        </w:trPr>
        <w:tc>
          <w:tcPr>
            <w:tcW w:w="9900" w:type="dxa"/>
            <w:tcBorders>
              <w:top w:val="single" w:sz="4" w:space="0" w:color="000000"/>
              <w:left w:val="single" w:sz="4" w:space="0" w:color="000000"/>
              <w:right w:val="single" w:sz="4" w:space="0" w:color="000000"/>
            </w:tcBorders>
            <w:shd w:val="clear" w:color="auto" w:fill="4F81BD" w:themeFill="accent1"/>
            <w:vAlign w:val="center"/>
          </w:tcPr>
          <w:p w:rsidR="00A671DD" w:rsidRPr="001371FF" w:rsidRDefault="00A671DD" w:rsidP="003C32AD">
            <w:pPr>
              <w:pStyle w:val="Heading3"/>
              <w:snapToGrid w:val="0"/>
              <w:jc w:val="left"/>
              <w:rPr>
                <w:rFonts w:ascii="Arial" w:eastAsia="PMingLiU" w:hAnsi="Arial" w:cs="Arial"/>
                <w:b w:val="0"/>
                <w:color w:val="FFFFFF"/>
                <w:sz w:val="20"/>
                <w:szCs w:val="20"/>
                <w:lang w:eastAsia="ar-SA"/>
              </w:rPr>
            </w:pPr>
            <w:r>
              <w:rPr>
                <w:rFonts w:ascii="Arial" w:eastAsia="PMingLiU" w:hAnsi="Arial" w:cs="Arial"/>
                <w:b w:val="0"/>
                <w:color w:val="FFFFFF"/>
                <w:sz w:val="20"/>
                <w:szCs w:val="20"/>
                <w:lang w:eastAsia="ar-SA"/>
              </w:rPr>
              <w:t>Project Constraints</w:t>
            </w:r>
          </w:p>
        </w:tc>
      </w:tr>
      <w:tr w:rsidR="00A671DD" w:rsidRPr="001371FF" w:rsidTr="00D95C1D">
        <w:trPr>
          <w:cantSplit/>
          <w:tblHeader/>
        </w:trPr>
        <w:tc>
          <w:tcPr>
            <w:tcW w:w="9900" w:type="dxa"/>
            <w:tcBorders>
              <w:top w:val="single" w:sz="4" w:space="0" w:color="000000"/>
              <w:left w:val="single" w:sz="4" w:space="0" w:color="000000"/>
              <w:bottom w:val="single" w:sz="4" w:space="0" w:color="000000"/>
              <w:right w:val="single" w:sz="4" w:space="0" w:color="000000"/>
            </w:tcBorders>
          </w:tcPr>
          <w:p w:rsidR="00A671DD" w:rsidRPr="001371FF" w:rsidRDefault="00A671DD" w:rsidP="003C32AD">
            <w:pPr>
              <w:pStyle w:val="Heading3"/>
              <w:snapToGrid w:val="0"/>
              <w:spacing w:before="60"/>
              <w:jc w:val="left"/>
              <w:rPr>
                <w:rFonts w:ascii="Arial" w:eastAsia="PMingLiU" w:hAnsi="Arial" w:cs="Arial"/>
                <w:b w:val="0"/>
                <w:sz w:val="20"/>
                <w:szCs w:val="20"/>
                <w:lang w:eastAsia="ar-SA"/>
              </w:rPr>
            </w:pPr>
            <w:r w:rsidRPr="001371FF">
              <w:rPr>
                <w:rFonts w:ascii="Arial" w:eastAsia="PMingLiU" w:hAnsi="Arial" w:cs="Arial"/>
                <w:b w:val="0"/>
                <w:sz w:val="20"/>
                <w:szCs w:val="20"/>
                <w:lang w:eastAsia="ar-SA"/>
              </w:rPr>
              <w:t xml:space="preserve">1.  </w:t>
            </w:r>
            <w:r w:rsidR="004E6C95">
              <w:rPr>
                <w:rFonts w:ascii="Arial" w:eastAsia="PMingLiU" w:hAnsi="Arial" w:cs="Arial"/>
                <w:b w:val="0"/>
                <w:sz w:val="20"/>
                <w:szCs w:val="20"/>
                <w:lang w:eastAsia="ar-SA"/>
              </w:rPr>
              <w:t>End users should not need any coding</w:t>
            </w:r>
            <w:r w:rsidR="00D95C1D">
              <w:rPr>
                <w:rFonts w:ascii="Arial" w:eastAsia="PMingLiU" w:hAnsi="Arial" w:cs="Arial"/>
                <w:b w:val="0"/>
                <w:sz w:val="20"/>
                <w:szCs w:val="20"/>
                <w:lang w:eastAsia="ar-SA"/>
              </w:rPr>
              <w:t xml:space="preserve"> knowledge, outside of running </w:t>
            </w:r>
            <w:proofErr w:type="spellStart"/>
            <w:r w:rsidR="00D95C1D">
              <w:rPr>
                <w:rFonts w:ascii="Arial" w:eastAsia="PMingLiU" w:hAnsi="Arial" w:cs="Arial"/>
                <w:b w:val="0"/>
                <w:sz w:val="20"/>
                <w:szCs w:val="20"/>
                <w:lang w:eastAsia="ar-SA"/>
              </w:rPr>
              <w:t>Matlab</w:t>
            </w:r>
            <w:proofErr w:type="spellEnd"/>
            <w:r w:rsidR="00D95C1D">
              <w:rPr>
                <w:rFonts w:ascii="Arial" w:eastAsia="PMingLiU" w:hAnsi="Arial" w:cs="Arial"/>
                <w:b w:val="0"/>
                <w:sz w:val="20"/>
                <w:szCs w:val="20"/>
                <w:lang w:eastAsia="ar-SA"/>
              </w:rPr>
              <w:t xml:space="preserve"> Add-Ons,</w:t>
            </w:r>
            <w:r w:rsidR="004E6C95">
              <w:rPr>
                <w:rFonts w:ascii="Arial" w:eastAsia="PMingLiU" w:hAnsi="Arial" w:cs="Arial"/>
                <w:b w:val="0"/>
                <w:sz w:val="20"/>
                <w:szCs w:val="20"/>
                <w:lang w:eastAsia="ar-SA"/>
              </w:rPr>
              <w:t xml:space="preserve"> to use the product</w:t>
            </w:r>
          </w:p>
        </w:tc>
      </w:tr>
    </w:tbl>
    <w:p w:rsidR="00A671DD" w:rsidRDefault="00A671DD" w:rsidP="00A671DD">
      <w:pPr>
        <w:rPr>
          <w:rFonts w:ascii="Arial" w:eastAsia="PMingLiU" w:hAnsi="Arial" w:cs="Arial"/>
          <w:bCs/>
          <w:iCs/>
          <w:sz w:val="18"/>
          <w:szCs w:val="20"/>
          <w:lang w:eastAsia="ar-SA"/>
        </w:rPr>
      </w:pPr>
    </w:p>
    <w:p w:rsidR="00A671DD" w:rsidRPr="000C4B66" w:rsidRDefault="00A671DD" w:rsidP="00A671DD">
      <w:pPr>
        <w:rPr>
          <w:rFonts w:ascii="Arial" w:eastAsia="PMingLiU" w:hAnsi="Arial" w:cs="Arial"/>
          <w:bCs/>
          <w:iCs/>
          <w:sz w:val="18"/>
          <w:szCs w:val="20"/>
          <w:lang w:eastAsia="ar-SA"/>
        </w:rPr>
      </w:pPr>
    </w:p>
    <w:tbl>
      <w:tblPr>
        <w:tblW w:w="9900" w:type="dxa"/>
        <w:tblInd w:w="108" w:type="dxa"/>
        <w:tblLayout w:type="fixed"/>
        <w:tblLook w:val="0000" w:firstRow="0" w:lastRow="0" w:firstColumn="0" w:lastColumn="0" w:noHBand="0" w:noVBand="0"/>
      </w:tblPr>
      <w:tblGrid>
        <w:gridCol w:w="9900"/>
      </w:tblGrid>
      <w:tr w:rsidR="00A671DD" w:rsidRPr="001371FF" w:rsidTr="00D95C1D">
        <w:trPr>
          <w:cantSplit/>
          <w:trHeight w:val="233"/>
          <w:tblHeader/>
        </w:trPr>
        <w:tc>
          <w:tcPr>
            <w:tcW w:w="9900" w:type="dxa"/>
            <w:tcBorders>
              <w:top w:val="single" w:sz="4" w:space="0" w:color="000000"/>
              <w:left w:val="single" w:sz="4" w:space="0" w:color="000000"/>
              <w:right w:val="single" w:sz="4" w:space="0" w:color="000000"/>
            </w:tcBorders>
            <w:shd w:val="clear" w:color="auto" w:fill="4F81BD" w:themeFill="accent1"/>
            <w:vAlign w:val="center"/>
          </w:tcPr>
          <w:p w:rsidR="00A671DD" w:rsidRPr="001371FF" w:rsidRDefault="00A671DD" w:rsidP="003C32AD">
            <w:pPr>
              <w:pStyle w:val="Heading3"/>
              <w:snapToGrid w:val="0"/>
              <w:jc w:val="left"/>
              <w:rPr>
                <w:rFonts w:ascii="Arial" w:eastAsia="PMingLiU" w:hAnsi="Arial" w:cs="Arial"/>
                <w:b w:val="0"/>
                <w:color w:val="FFFFFF"/>
                <w:sz w:val="20"/>
                <w:szCs w:val="20"/>
                <w:lang w:eastAsia="ar-SA"/>
              </w:rPr>
            </w:pPr>
            <w:r>
              <w:rPr>
                <w:rFonts w:ascii="Arial" w:eastAsia="PMingLiU" w:hAnsi="Arial" w:cs="Arial"/>
                <w:b w:val="0"/>
                <w:color w:val="FFFFFF"/>
                <w:sz w:val="20"/>
                <w:szCs w:val="20"/>
                <w:lang w:eastAsia="ar-SA"/>
              </w:rPr>
              <w:t>Project Assumptions</w:t>
            </w:r>
          </w:p>
        </w:tc>
      </w:tr>
      <w:tr w:rsidR="00A671DD" w:rsidRPr="001371FF" w:rsidTr="00D95C1D">
        <w:trPr>
          <w:cantSplit/>
          <w:tblHeader/>
        </w:trPr>
        <w:tc>
          <w:tcPr>
            <w:tcW w:w="9900" w:type="dxa"/>
            <w:tcBorders>
              <w:top w:val="single" w:sz="4" w:space="0" w:color="000000"/>
              <w:left w:val="single" w:sz="4" w:space="0" w:color="000000"/>
              <w:bottom w:val="single" w:sz="4" w:space="0" w:color="000000"/>
              <w:right w:val="single" w:sz="4" w:space="0" w:color="000000"/>
            </w:tcBorders>
          </w:tcPr>
          <w:p w:rsidR="00A671DD" w:rsidRPr="001371FF" w:rsidRDefault="00A671DD" w:rsidP="003C32AD">
            <w:pPr>
              <w:pStyle w:val="Heading3"/>
              <w:snapToGrid w:val="0"/>
              <w:spacing w:before="60"/>
              <w:jc w:val="left"/>
              <w:rPr>
                <w:rFonts w:ascii="Arial" w:eastAsia="PMingLiU" w:hAnsi="Arial" w:cs="Arial"/>
                <w:b w:val="0"/>
                <w:sz w:val="20"/>
                <w:szCs w:val="20"/>
                <w:lang w:eastAsia="ar-SA"/>
              </w:rPr>
            </w:pPr>
            <w:r w:rsidRPr="001371FF">
              <w:rPr>
                <w:rFonts w:ascii="Arial" w:eastAsia="PMingLiU" w:hAnsi="Arial" w:cs="Arial"/>
                <w:b w:val="0"/>
                <w:sz w:val="20"/>
                <w:szCs w:val="20"/>
                <w:lang w:eastAsia="ar-SA"/>
              </w:rPr>
              <w:t xml:space="preserve">1.  </w:t>
            </w:r>
            <w:r w:rsidR="00D95C1D">
              <w:rPr>
                <w:rFonts w:ascii="Arial" w:eastAsia="PMingLiU" w:hAnsi="Arial" w:cs="Arial"/>
                <w:b w:val="0"/>
                <w:sz w:val="20"/>
                <w:szCs w:val="20"/>
                <w:lang w:eastAsia="ar-SA"/>
              </w:rPr>
              <w:t xml:space="preserve">The user has the ability to create </w:t>
            </w:r>
            <w:proofErr w:type="spellStart"/>
            <w:r w:rsidR="00D95C1D">
              <w:rPr>
                <w:rFonts w:ascii="Arial" w:eastAsia="PMingLiU" w:hAnsi="Arial" w:cs="Arial"/>
                <w:b w:val="0"/>
                <w:sz w:val="20"/>
                <w:szCs w:val="20"/>
                <w:lang w:eastAsia="ar-SA"/>
              </w:rPr>
              <w:t>Matlab</w:t>
            </w:r>
            <w:proofErr w:type="spellEnd"/>
            <w:r w:rsidR="00D95C1D">
              <w:rPr>
                <w:rFonts w:ascii="Arial" w:eastAsia="PMingLiU" w:hAnsi="Arial" w:cs="Arial"/>
                <w:b w:val="0"/>
                <w:sz w:val="20"/>
                <w:szCs w:val="20"/>
                <w:lang w:eastAsia="ar-SA"/>
              </w:rPr>
              <w:t xml:space="preserve"> models and run Add-Ons</w:t>
            </w:r>
          </w:p>
        </w:tc>
      </w:tr>
      <w:tr w:rsidR="00A671DD" w:rsidRPr="001371FF" w:rsidTr="00D95C1D">
        <w:trPr>
          <w:cantSplit/>
          <w:tblHeader/>
        </w:trPr>
        <w:tc>
          <w:tcPr>
            <w:tcW w:w="9900" w:type="dxa"/>
            <w:tcBorders>
              <w:top w:val="single" w:sz="4" w:space="0" w:color="000000"/>
              <w:left w:val="single" w:sz="4" w:space="0" w:color="000000"/>
              <w:bottom w:val="single" w:sz="4" w:space="0" w:color="000000"/>
              <w:right w:val="single" w:sz="4" w:space="0" w:color="000000"/>
            </w:tcBorders>
          </w:tcPr>
          <w:p w:rsidR="00A671DD" w:rsidRPr="001371FF" w:rsidRDefault="00A671DD" w:rsidP="003C32AD">
            <w:pPr>
              <w:pStyle w:val="Heading3"/>
              <w:snapToGrid w:val="0"/>
              <w:spacing w:before="60"/>
              <w:jc w:val="left"/>
              <w:rPr>
                <w:rFonts w:ascii="Arial" w:eastAsia="PMingLiU" w:hAnsi="Arial" w:cs="Arial"/>
                <w:b w:val="0"/>
                <w:sz w:val="20"/>
                <w:szCs w:val="20"/>
                <w:lang w:eastAsia="ar-SA"/>
              </w:rPr>
            </w:pPr>
            <w:r w:rsidRPr="001371FF">
              <w:rPr>
                <w:rFonts w:ascii="Arial" w:eastAsia="PMingLiU" w:hAnsi="Arial" w:cs="Arial"/>
                <w:b w:val="0"/>
                <w:sz w:val="20"/>
                <w:szCs w:val="20"/>
                <w:lang w:eastAsia="ar-SA"/>
              </w:rPr>
              <w:t xml:space="preserve">2.  </w:t>
            </w:r>
            <w:r w:rsidR="00D95C1D">
              <w:rPr>
                <w:rFonts w:ascii="Arial" w:eastAsia="PMingLiU" w:hAnsi="Arial" w:cs="Arial"/>
                <w:b w:val="0"/>
                <w:sz w:val="20"/>
                <w:szCs w:val="20"/>
                <w:lang w:eastAsia="ar-SA"/>
              </w:rPr>
              <w:t>The user has the ability to import their object file to a VR viewer of their choice.  For testing purposes, we will be using Unity</w:t>
            </w:r>
          </w:p>
        </w:tc>
      </w:tr>
    </w:tbl>
    <w:p w:rsidR="00A671DD" w:rsidRDefault="00A671DD" w:rsidP="00A671DD">
      <w:pPr>
        <w:rPr>
          <w:rFonts w:ascii="Arial" w:eastAsia="PMingLiU" w:hAnsi="Arial" w:cs="Arial"/>
          <w:bCs/>
          <w:i/>
          <w:iCs/>
          <w:sz w:val="18"/>
          <w:szCs w:val="20"/>
          <w:lang w:eastAsia="ar-SA"/>
        </w:rPr>
      </w:pPr>
    </w:p>
    <w:p w:rsidR="001433ED" w:rsidRPr="00C84F6F" w:rsidRDefault="00C84F6F">
      <w:pPr>
        <w:rPr>
          <w:rFonts w:ascii="Arial" w:hAnsi="Arial" w:cs="Arial"/>
          <w:sz w:val="20"/>
          <w:szCs w:val="20"/>
        </w:rPr>
      </w:pPr>
      <w:r>
        <w:rPr>
          <w:rFonts w:ascii="Arial" w:hAnsi="Arial" w:cs="Arial"/>
          <w:sz w:val="20"/>
          <w:szCs w:val="20"/>
        </w:rPr>
        <w:t xml:space="preserve"> </w:t>
      </w:r>
    </w:p>
    <w:sectPr w:rsidR="001433ED" w:rsidRPr="00C84F6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1785" w:rsidRDefault="00FC1785" w:rsidP="00A671DD">
      <w:r>
        <w:separator/>
      </w:r>
    </w:p>
  </w:endnote>
  <w:endnote w:type="continuationSeparator" w:id="0">
    <w:p w:rsidR="00FC1785" w:rsidRDefault="00FC1785" w:rsidP="00A671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71DD" w:rsidRPr="00C84F6F" w:rsidRDefault="00A671DD" w:rsidP="00A671DD">
    <w:pPr>
      <w:pStyle w:val="Footer"/>
      <w:tabs>
        <w:tab w:val="left" w:pos="6137"/>
      </w:tabs>
      <w:rPr>
        <w:rFonts w:ascii="Arial" w:hAnsi="Arial" w:cs="Arial"/>
        <w:sz w:val="20"/>
        <w:szCs w:val="20"/>
      </w:rPr>
    </w:pPr>
    <w:r>
      <w:tab/>
    </w:r>
    <w:sdt>
      <w:sdtPr>
        <w:id w:val="-2055139298"/>
        <w:docPartObj>
          <w:docPartGallery w:val="Page Numbers (Bottom of Page)"/>
          <w:docPartUnique/>
        </w:docPartObj>
      </w:sdtPr>
      <w:sdtEndPr>
        <w:rPr>
          <w:rFonts w:ascii="Arial" w:hAnsi="Arial" w:cs="Arial"/>
          <w:noProof/>
          <w:sz w:val="20"/>
          <w:szCs w:val="20"/>
        </w:rPr>
      </w:sdtEndPr>
      <w:sdtContent>
        <w:r>
          <w:t xml:space="preserve">                                              </w:t>
        </w:r>
        <w:r w:rsidRPr="00C84F6F">
          <w:rPr>
            <w:rFonts w:ascii="Arial" w:hAnsi="Arial" w:cs="Arial"/>
            <w:sz w:val="20"/>
            <w:szCs w:val="20"/>
          </w:rPr>
          <w:t xml:space="preserve">                                                                                                            </w:t>
        </w:r>
        <w:r w:rsidRPr="00C84F6F">
          <w:rPr>
            <w:rFonts w:ascii="Arial" w:hAnsi="Arial" w:cs="Arial"/>
            <w:sz w:val="20"/>
            <w:szCs w:val="20"/>
          </w:rPr>
          <w:fldChar w:fldCharType="begin"/>
        </w:r>
        <w:r w:rsidRPr="00C84F6F">
          <w:rPr>
            <w:rFonts w:ascii="Arial" w:hAnsi="Arial" w:cs="Arial"/>
            <w:sz w:val="20"/>
            <w:szCs w:val="20"/>
          </w:rPr>
          <w:instrText xml:space="preserve"> PAGE   \* MERGEFORMAT </w:instrText>
        </w:r>
        <w:r w:rsidRPr="00C84F6F">
          <w:rPr>
            <w:rFonts w:ascii="Arial" w:hAnsi="Arial" w:cs="Arial"/>
            <w:sz w:val="20"/>
            <w:szCs w:val="20"/>
          </w:rPr>
          <w:fldChar w:fldCharType="separate"/>
        </w:r>
        <w:r w:rsidR="003D444B">
          <w:rPr>
            <w:rFonts w:ascii="Arial" w:hAnsi="Arial" w:cs="Arial"/>
            <w:noProof/>
            <w:sz w:val="20"/>
            <w:szCs w:val="20"/>
          </w:rPr>
          <w:t>1</w:t>
        </w:r>
        <w:r w:rsidRPr="00C84F6F">
          <w:rPr>
            <w:rFonts w:ascii="Arial" w:hAnsi="Arial" w:cs="Arial"/>
            <w:noProof/>
            <w:sz w:val="20"/>
            <w:szCs w:val="20"/>
          </w:rPr>
          <w:fldChar w:fldCharType="end"/>
        </w:r>
      </w:sdtContent>
    </w:sdt>
    <w:r w:rsidRPr="00C84F6F">
      <w:rPr>
        <w:rFonts w:ascii="Arial" w:hAnsi="Arial" w:cs="Arial"/>
        <w:noProof/>
        <w:sz w:val="20"/>
        <w:szCs w:val="20"/>
      </w:rPr>
      <w:t xml:space="preserve"> </w:t>
    </w:r>
  </w:p>
  <w:p w:rsidR="00A671DD" w:rsidRPr="00C84F6F" w:rsidRDefault="00A671DD">
    <w:pPr>
      <w:pStyle w:val="Footer"/>
      <w:rPr>
        <w:rFonts w:ascii="Arial" w:hAnsi="Arial" w:cs="Arial"/>
        <w:sz w:val="20"/>
        <w:szCs w:val="20"/>
      </w:rPr>
    </w:pPr>
    <w:r w:rsidRPr="00C84F6F">
      <w:rPr>
        <w:rFonts w:ascii="Arial" w:hAnsi="Arial" w:cs="Arial"/>
        <w:sz w:val="20"/>
        <w:szCs w:val="20"/>
      </w:rPr>
      <w:t>Scope Statement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1785" w:rsidRDefault="00FC1785" w:rsidP="00A671DD">
      <w:r>
        <w:separator/>
      </w:r>
    </w:p>
  </w:footnote>
  <w:footnote w:type="continuationSeparator" w:id="0">
    <w:p w:rsidR="00FC1785" w:rsidRDefault="00FC1785" w:rsidP="00A671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1DD"/>
    <w:rsid w:val="001433ED"/>
    <w:rsid w:val="00145568"/>
    <w:rsid w:val="00302380"/>
    <w:rsid w:val="003D444B"/>
    <w:rsid w:val="003F51DA"/>
    <w:rsid w:val="004E6C95"/>
    <w:rsid w:val="0071621A"/>
    <w:rsid w:val="00761962"/>
    <w:rsid w:val="00A139D3"/>
    <w:rsid w:val="00A671DD"/>
    <w:rsid w:val="00C84F6F"/>
    <w:rsid w:val="00D95C1D"/>
    <w:rsid w:val="00F33490"/>
    <w:rsid w:val="00FC1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1DD"/>
    <w:pPr>
      <w:widowControl w:val="0"/>
      <w:suppressAutoHyphens/>
      <w:spacing w:after="0" w:line="240" w:lineRule="auto"/>
    </w:pPr>
    <w:rPr>
      <w:rFonts w:ascii="Times New Roman" w:eastAsia="Arial Unicode MS" w:hAnsi="Times New Roman" w:cs="Times New Roman"/>
      <w:sz w:val="24"/>
      <w:szCs w:val="24"/>
      <w:lang w:eastAsia="en-PH"/>
    </w:rPr>
  </w:style>
  <w:style w:type="paragraph" w:styleId="Heading3">
    <w:name w:val="heading 3"/>
    <w:basedOn w:val="Normal"/>
    <w:next w:val="Normal"/>
    <w:link w:val="Heading3Char"/>
    <w:qFormat/>
    <w:rsid w:val="00A671DD"/>
    <w:pPr>
      <w:keepNext/>
      <w:jc w:val="cente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671DD"/>
    <w:rPr>
      <w:rFonts w:ascii="Times New Roman" w:eastAsia="Arial Unicode MS" w:hAnsi="Times New Roman" w:cs="Times New Roman"/>
      <w:b/>
      <w:sz w:val="24"/>
      <w:szCs w:val="24"/>
      <w:lang w:eastAsia="en-PH"/>
    </w:rPr>
  </w:style>
  <w:style w:type="character" w:styleId="Hyperlink">
    <w:name w:val="Hyperlink"/>
    <w:basedOn w:val="DefaultParagraphFont"/>
    <w:semiHidden/>
    <w:rsid w:val="00A671DD"/>
    <w:rPr>
      <w:color w:val="0000FF"/>
      <w:u w:val="single"/>
    </w:rPr>
  </w:style>
  <w:style w:type="paragraph" w:styleId="Header">
    <w:name w:val="header"/>
    <w:basedOn w:val="Normal"/>
    <w:link w:val="HeaderChar"/>
    <w:uiPriority w:val="99"/>
    <w:unhideWhenUsed/>
    <w:rsid w:val="00A671DD"/>
    <w:pPr>
      <w:tabs>
        <w:tab w:val="center" w:pos="4680"/>
        <w:tab w:val="right" w:pos="9360"/>
      </w:tabs>
    </w:pPr>
  </w:style>
  <w:style w:type="character" w:customStyle="1" w:styleId="HeaderChar">
    <w:name w:val="Header Char"/>
    <w:basedOn w:val="DefaultParagraphFont"/>
    <w:link w:val="Header"/>
    <w:uiPriority w:val="99"/>
    <w:rsid w:val="00A671DD"/>
    <w:rPr>
      <w:rFonts w:ascii="Times New Roman" w:eastAsia="Arial Unicode MS" w:hAnsi="Times New Roman" w:cs="Times New Roman"/>
      <w:sz w:val="24"/>
      <w:szCs w:val="24"/>
      <w:lang w:eastAsia="en-PH"/>
    </w:rPr>
  </w:style>
  <w:style w:type="paragraph" w:styleId="Footer">
    <w:name w:val="footer"/>
    <w:basedOn w:val="Normal"/>
    <w:link w:val="FooterChar"/>
    <w:uiPriority w:val="99"/>
    <w:unhideWhenUsed/>
    <w:rsid w:val="00A671DD"/>
    <w:pPr>
      <w:tabs>
        <w:tab w:val="center" w:pos="4680"/>
        <w:tab w:val="right" w:pos="9360"/>
      </w:tabs>
    </w:pPr>
  </w:style>
  <w:style w:type="character" w:customStyle="1" w:styleId="FooterChar">
    <w:name w:val="Footer Char"/>
    <w:basedOn w:val="DefaultParagraphFont"/>
    <w:link w:val="Footer"/>
    <w:uiPriority w:val="99"/>
    <w:rsid w:val="00A671DD"/>
    <w:rPr>
      <w:rFonts w:ascii="Times New Roman" w:eastAsia="Arial Unicode MS" w:hAnsi="Times New Roman" w:cs="Times New Roman"/>
      <w:sz w:val="24"/>
      <w:szCs w:val="24"/>
      <w:lang w:eastAsia="en-P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1DD"/>
    <w:pPr>
      <w:widowControl w:val="0"/>
      <w:suppressAutoHyphens/>
      <w:spacing w:after="0" w:line="240" w:lineRule="auto"/>
    </w:pPr>
    <w:rPr>
      <w:rFonts w:ascii="Times New Roman" w:eastAsia="Arial Unicode MS" w:hAnsi="Times New Roman" w:cs="Times New Roman"/>
      <w:sz w:val="24"/>
      <w:szCs w:val="24"/>
      <w:lang w:eastAsia="en-PH"/>
    </w:rPr>
  </w:style>
  <w:style w:type="paragraph" w:styleId="Heading3">
    <w:name w:val="heading 3"/>
    <w:basedOn w:val="Normal"/>
    <w:next w:val="Normal"/>
    <w:link w:val="Heading3Char"/>
    <w:qFormat/>
    <w:rsid w:val="00A671DD"/>
    <w:pPr>
      <w:keepNext/>
      <w:jc w:val="cente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671DD"/>
    <w:rPr>
      <w:rFonts w:ascii="Times New Roman" w:eastAsia="Arial Unicode MS" w:hAnsi="Times New Roman" w:cs="Times New Roman"/>
      <w:b/>
      <w:sz w:val="24"/>
      <w:szCs w:val="24"/>
      <w:lang w:eastAsia="en-PH"/>
    </w:rPr>
  </w:style>
  <w:style w:type="character" w:styleId="Hyperlink">
    <w:name w:val="Hyperlink"/>
    <w:basedOn w:val="DefaultParagraphFont"/>
    <w:semiHidden/>
    <w:rsid w:val="00A671DD"/>
    <w:rPr>
      <w:color w:val="0000FF"/>
      <w:u w:val="single"/>
    </w:rPr>
  </w:style>
  <w:style w:type="paragraph" w:styleId="Header">
    <w:name w:val="header"/>
    <w:basedOn w:val="Normal"/>
    <w:link w:val="HeaderChar"/>
    <w:uiPriority w:val="99"/>
    <w:unhideWhenUsed/>
    <w:rsid w:val="00A671DD"/>
    <w:pPr>
      <w:tabs>
        <w:tab w:val="center" w:pos="4680"/>
        <w:tab w:val="right" w:pos="9360"/>
      </w:tabs>
    </w:pPr>
  </w:style>
  <w:style w:type="character" w:customStyle="1" w:styleId="HeaderChar">
    <w:name w:val="Header Char"/>
    <w:basedOn w:val="DefaultParagraphFont"/>
    <w:link w:val="Header"/>
    <w:uiPriority w:val="99"/>
    <w:rsid w:val="00A671DD"/>
    <w:rPr>
      <w:rFonts w:ascii="Times New Roman" w:eastAsia="Arial Unicode MS" w:hAnsi="Times New Roman" w:cs="Times New Roman"/>
      <w:sz w:val="24"/>
      <w:szCs w:val="24"/>
      <w:lang w:eastAsia="en-PH"/>
    </w:rPr>
  </w:style>
  <w:style w:type="paragraph" w:styleId="Footer">
    <w:name w:val="footer"/>
    <w:basedOn w:val="Normal"/>
    <w:link w:val="FooterChar"/>
    <w:uiPriority w:val="99"/>
    <w:unhideWhenUsed/>
    <w:rsid w:val="00A671DD"/>
    <w:pPr>
      <w:tabs>
        <w:tab w:val="center" w:pos="4680"/>
        <w:tab w:val="right" w:pos="9360"/>
      </w:tabs>
    </w:pPr>
  </w:style>
  <w:style w:type="character" w:customStyle="1" w:styleId="FooterChar">
    <w:name w:val="Footer Char"/>
    <w:basedOn w:val="DefaultParagraphFont"/>
    <w:link w:val="Footer"/>
    <w:uiPriority w:val="99"/>
    <w:rsid w:val="00A671DD"/>
    <w:rPr>
      <w:rFonts w:ascii="Times New Roman" w:eastAsia="Arial Unicode MS"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Scope Statement Template</vt:lpstr>
    </vt:vector>
  </TitlesOfParts>
  <Company>MyPM, LLC</Company>
  <LinksUpToDate>false</LinksUpToDate>
  <CharactersWithSpaces>1233</CharactersWithSpaces>
  <SharedDoc>false</SharedDoc>
  <HyperlinkBase>http://www.mypmllc.com/project-management-resources/free-project-management-templates/scope-statement</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 Statement Template</dc:title>
  <dc:subject>Free Scope Statement Template</dc:subject>
  <dc:creator>Kim Wildman</dc:creator>
  <cp:keywords>scope statement template, scope statement, scope statement form, project scope statement</cp:keywords>
  <cp:lastModifiedBy>William</cp:lastModifiedBy>
  <cp:revision>4</cp:revision>
  <dcterms:created xsi:type="dcterms:W3CDTF">2018-11-11T19:22:00Z</dcterms:created>
  <dcterms:modified xsi:type="dcterms:W3CDTF">2018-11-12T20:53:00Z</dcterms:modified>
  <cp:category>Free Project Management Templates</cp:category>
  <cp:contentStatus>Scope Statement Template</cp:contentStatus>
</cp:coreProperties>
</file>