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footer43.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header47.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43"/>
        <w:rPr>
          <w:rFonts w:ascii="Times New Roman"/>
          <w:sz w:val="20"/>
        </w:rPr>
      </w:pPr>
      <w:r>
        <w:rPr>
          <w:rFonts w:ascii="Times New Roman"/>
          <w:sz w:val="20"/>
        </w:rPr>
        <w:drawing>
          <wp:inline distT="0" distB="0" distL="0" distR="0">
            <wp:extent cx="3641625" cy="75437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41625" cy="75437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25"/>
        <w:ind w:left="558" w:right="1385" w:firstLine="0"/>
        <w:jc w:val="center"/>
        <w:rPr>
          <w:sz w:val="56"/>
        </w:rPr>
      </w:pPr>
      <w:r>
        <w:rPr/>
        <w:drawing>
          <wp:anchor distT="0" distB="0" distL="0" distR="0" allowOverlap="1" layoutInCell="1" locked="0" behindDoc="1" simplePos="0" relativeHeight="267528911">
            <wp:simplePos x="0" y="0"/>
            <wp:positionH relativeFrom="page">
              <wp:posOffset>935736</wp:posOffset>
            </wp:positionH>
            <wp:positionV relativeFrom="paragraph">
              <wp:posOffset>1196640</wp:posOffset>
            </wp:positionV>
            <wp:extent cx="5730240" cy="3819143"/>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730240" cy="3819143"/>
                    </a:xfrm>
                    <a:prstGeom prst="rect">
                      <a:avLst/>
                    </a:prstGeom>
                  </pic:spPr>
                </pic:pic>
              </a:graphicData>
            </a:graphic>
          </wp:anchor>
        </w:drawing>
      </w:r>
      <w:r>
        <w:rPr>
          <w:sz w:val="56"/>
        </w:rPr>
        <w:t>National Freight Demand Study 2017/18</w:t>
      </w:r>
    </w:p>
    <w:p>
      <w:pPr>
        <w:pStyle w:val="BodyText"/>
        <w:rPr>
          <w:sz w:val="68"/>
        </w:rPr>
      </w:pPr>
    </w:p>
    <w:p>
      <w:pPr>
        <w:pStyle w:val="BodyText"/>
        <w:rPr>
          <w:sz w:val="68"/>
        </w:rPr>
      </w:pPr>
    </w:p>
    <w:p>
      <w:pPr>
        <w:pStyle w:val="BodyText"/>
        <w:rPr>
          <w:sz w:val="68"/>
        </w:rPr>
      </w:pPr>
    </w:p>
    <w:p>
      <w:pPr>
        <w:pStyle w:val="BodyText"/>
        <w:rPr>
          <w:sz w:val="68"/>
        </w:rPr>
      </w:pPr>
    </w:p>
    <w:p>
      <w:pPr>
        <w:pStyle w:val="BodyText"/>
        <w:rPr>
          <w:sz w:val="68"/>
        </w:rPr>
      </w:pPr>
    </w:p>
    <w:p>
      <w:pPr>
        <w:pStyle w:val="BodyText"/>
        <w:rPr>
          <w:sz w:val="68"/>
        </w:rPr>
      </w:pPr>
    </w:p>
    <w:p>
      <w:pPr>
        <w:pStyle w:val="BodyText"/>
        <w:spacing w:before="8"/>
        <w:rPr>
          <w:sz w:val="99"/>
        </w:rPr>
      </w:pPr>
    </w:p>
    <w:p>
      <w:pPr>
        <w:spacing w:line="880" w:lineRule="atLeast" w:before="0"/>
        <w:ind w:left="940" w:right="3761" w:firstLine="2851"/>
        <w:jc w:val="left"/>
        <w:rPr>
          <w:sz w:val="32"/>
        </w:rPr>
      </w:pPr>
      <w:r>
        <w:rPr>
          <w:sz w:val="32"/>
        </w:rPr>
        <w:t>Final Report Richard Paling Consulting</w:t>
      </w:r>
    </w:p>
    <w:p>
      <w:pPr>
        <w:spacing w:line="316" w:lineRule="auto" w:before="116"/>
        <w:ind w:left="940" w:right="2588" w:firstLine="0"/>
        <w:jc w:val="left"/>
        <w:rPr>
          <w:sz w:val="32"/>
        </w:rPr>
      </w:pPr>
      <w:r>
        <w:rPr>
          <w:sz w:val="32"/>
        </w:rPr>
        <w:t>Murray King &amp; Francis Small Consultancy EROAD Limited</w:t>
      </w:r>
    </w:p>
    <w:p>
      <w:pPr>
        <w:pStyle w:val="BodyText"/>
        <w:spacing w:before="9"/>
        <w:rPr>
          <w:sz w:val="30"/>
        </w:rPr>
      </w:pPr>
    </w:p>
    <w:p>
      <w:pPr>
        <w:spacing w:before="0"/>
        <w:ind w:left="558" w:right="1385" w:firstLine="0"/>
        <w:jc w:val="center"/>
        <w:rPr>
          <w:sz w:val="36"/>
        </w:rPr>
      </w:pPr>
      <w:r>
        <w:rPr>
          <w:sz w:val="36"/>
        </w:rPr>
        <w:t>September 2019</w:t>
      </w:r>
    </w:p>
    <w:p>
      <w:pPr>
        <w:pStyle w:val="BodyText"/>
        <w:rPr>
          <w:sz w:val="20"/>
        </w:rPr>
      </w:pPr>
    </w:p>
    <w:p>
      <w:pPr>
        <w:spacing w:before="266"/>
        <w:ind w:left="580" w:right="0" w:firstLine="0"/>
        <w:jc w:val="left"/>
        <w:rPr>
          <w:b/>
          <w:sz w:val="32"/>
        </w:rPr>
      </w:pPr>
      <w:r>
        <w:rPr>
          <w:b/>
          <w:color w:val="0070BF"/>
          <w:sz w:val="32"/>
        </w:rPr>
        <w:t>Richard Paling Consulting</w:t>
      </w:r>
    </w:p>
    <w:p>
      <w:pPr>
        <w:pStyle w:val="BodyText"/>
        <w:ind w:left="7132"/>
        <w:rPr>
          <w:sz w:val="20"/>
        </w:rPr>
      </w:pPr>
      <w:r>
        <w:rPr>
          <w:sz w:val="20"/>
        </w:rPr>
        <w:drawing>
          <wp:inline distT="0" distB="0" distL="0" distR="0">
            <wp:extent cx="1926336" cy="542544"/>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926336" cy="542544"/>
                    </a:xfrm>
                    <a:prstGeom prst="rect">
                      <a:avLst/>
                    </a:prstGeom>
                  </pic:spPr>
                </pic:pic>
              </a:graphicData>
            </a:graphic>
          </wp:inline>
        </w:drawing>
      </w:r>
      <w:r>
        <w:rPr>
          <w:sz w:val="20"/>
        </w:rPr>
      </w:r>
    </w:p>
    <w:p>
      <w:pPr>
        <w:spacing w:after="0"/>
        <w:rPr>
          <w:sz w:val="20"/>
        </w:rPr>
        <w:sectPr>
          <w:type w:val="continuous"/>
          <w:pgSz w:w="11910" w:h="16840"/>
          <w:pgMar w:top="1420" w:bottom="0" w:left="1220" w:right="400"/>
        </w:sectPr>
      </w:pPr>
    </w:p>
    <w:p>
      <w:pPr>
        <w:pStyle w:val="BodyText"/>
        <w:spacing w:before="3"/>
        <w:rPr>
          <w:b/>
          <w:sz w:val="14"/>
        </w:rPr>
      </w:pPr>
    </w:p>
    <w:p>
      <w:pPr>
        <w:spacing w:after="0"/>
        <w:rPr>
          <w:sz w:val="14"/>
        </w:rPr>
        <w:sectPr>
          <w:headerReference w:type="default" r:id="rId8"/>
          <w:pgSz w:w="11910" w:h="16840"/>
          <w:pgMar w:header="705" w:footer="0" w:top="1340" w:bottom="280" w:left="1220" w:right="400"/>
        </w:sectPr>
      </w:pPr>
    </w:p>
    <w:p>
      <w:pPr>
        <w:pStyle w:val="BodyText"/>
        <w:spacing w:before="10"/>
        <w:rPr>
          <w:b/>
          <w:sz w:val="35"/>
        </w:rPr>
      </w:pPr>
    </w:p>
    <w:p>
      <w:pPr>
        <w:spacing w:before="0"/>
        <w:ind w:left="220" w:right="0" w:firstLine="0"/>
        <w:jc w:val="left"/>
        <w:rPr>
          <w:b/>
          <w:sz w:val="21"/>
        </w:rPr>
      </w:pPr>
      <w:r>
        <w:rPr>
          <w:b/>
          <w:sz w:val="21"/>
        </w:rPr>
        <w:t>Executive Summary</w:t>
      </w:r>
    </w:p>
    <w:p>
      <w:pPr>
        <w:spacing w:before="100"/>
        <w:ind w:left="220" w:right="0" w:firstLine="0"/>
        <w:jc w:val="left"/>
        <w:rPr>
          <w:b/>
          <w:sz w:val="24"/>
        </w:rPr>
      </w:pPr>
      <w:r>
        <w:rPr/>
        <w:br w:type="column"/>
      </w:r>
      <w:r>
        <w:rPr>
          <w:b/>
          <w:sz w:val="24"/>
        </w:rPr>
        <w:t>Table of Contents</w:t>
      </w:r>
    </w:p>
    <w:p>
      <w:pPr>
        <w:spacing w:after="0"/>
        <w:jc w:val="left"/>
        <w:rPr>
          <w:sz w:val="24"/>
        </w:rPr>
        <w:sectPr>
          <w:type w:val="continuous"/>
          <w:pgSz w:w="11910" w:h="16840"/>
          <w:pgMar w:top="1420" w:bottom="0" w:left="1220" w:right="400"/>
          <w:cols w:num="2" w:equalWidth="0">
            <w:col w:w="2355" w:space="1096"/>
            <w:col w:w="6839"/>
          </w:cols>
        </w:sectPr>
      </w:pPr>
    </w:p>
    <w:p>
      <w:pPr>
        <w:pStyle w:val="BodyText"/>
        <w:tabs>
          <w:tab w:pos="9234" w:val="right" w:leader="dot"/>
        </w:tabs>
        <w:spacing w:before="121"/>
        <w:ind w:left="431"/>
      </w:pPr>
      <w:r>
        <w:rPr/>
        <w:t>Introduction</w:t>
        <w:tab/>
        <w:t>i</w:t>
      </w:r>
    </w:p>
    <w:p>
      <w:pPr>
        <w:pStyle w:val="BodyText"/>
        <w:tabs>
          <w:tab w:pos="9234" w:val="right" w:leader="dot"/>
        </w:tabs>
        <w:spacing w:before="97"/>
        <w:ind w:left="431"/>
      </w:pPr>
      <w:r>
        <w:rPr/>
        <w:t>Approach to</w:t>
      </w:r>
      <w:r>
        <w:rPr>
          <w:spacing w:val="-1"/>
        </w:rPr>
        <w:t> </w:t>
      </w:r>
      <w:r>
        <w:rPr/>
        <w:t>the</w:t>
      </w:r>
      <w:r>
        <w:rPr>
          <w:spacing w:val="-1"/>
        </w:rPr>
        <w:t> </w:t>
      </w:r>
      <w:r>
        <w:rPr/>
        <w:t>analysis</w:t>
        <w:tab/>
        <w:t>i</w:t>
      </w:r>
    </w:p>
    <w:p>
      <w:pPr>
        <w:pStyle w:val="BodyText"/>
        <w:tabs>
          <w:tab w:pos="9234" w:val="right" w:leader="dot"/>
        </w:tabs>
        <w:spacing w:before="102"/>
        <w:ind w:left="431"/>
      </w:pPr>
      <w:r>
        <w:rPr/>
        <w:t>Growth of the overall freight task</w:t>
      </w:r>
      <w:r>
        <w:rPr>
          <w:spacing w:val="-3"/>
        </w:rPr>
        <w:t> </w:t>
      </w:r>
      <w:r>
        <w:rPr/>
        <w:t>since</w:t>
      </w:r>
      <w:r>
        <w:rPr>
          <w:spacing w:val="-1"/>
        </w:rPr>
        <w:t> </w:t>
      </w:r>
      <w:r>
        <w:rPr/>
        <w:t>2012</w:t>
        <w:tab/>
        <w:t>i</w:t>
      </w:r>
    </w:p>
    <w:p>
      <w:pPr>
        <w:pStyle w:val="BodyText"/>
        <w:tabs>
          <w:tab w:pos="9235" w:val="right" w:leader="dot"/>
        </w:tabs>
        <w:spacing w:before="101"/>
        <w:ind w:left="431"/>
      </w:pPr>
      <w:r>
        <w:rPr/>
        <w:t>The scale of the freight task</w:t>
      </w:r>
      <w:r>
        <w:rPr>
          <w:spacing w:val="-13"/>
        </w:rPr>
        <w:t> </w:t>
      </w:r>
      <w:r>
        <w:rPr/>
        <w:t>in</w:t>
      </w:r>
      <w:r>
        <w:rPr>
          <w:spacing w:val="-2"/>
        </w:rPr>
        <w:t> </w:t>
      </w:r>
      <w:r>
        <w:rPr/>
        <w:t>2017/18</w:t>
        <w:tab/>
        <w:t>ii</w:t>
      </w:r>
    </w:p>
    <w:p>
      <w:pPr>
        <w:pStyle w:val="BodyText"/>
        <w:tabs>
          <w:tab w:pos="9235" w:val="right" w:leader="dot"/>
        </w:tabs>
        <w:spacing w:before="97"/>
        <w:ind w:left="431"/>
      </w:pPr>
      <w:r>
        <w:rPr/>
        <w:t>The freight task</w:t>
      </w:r>
      <w:r>
        <w:rPr>
          <w:spacing w:val="-1"/>
        </w:rPr>
        <w:t> </w:t>
      </w:r>
      <w:r>
        <w:rPr>
          <w:spacing w:val="-3"/>
        </w:rPr>
        <w:t>in</w:t>
      </w:r>
      <w:r>
        <w:rPr>
          <w:spacing w:val="1"/>
        </w:rPr>
        <w:t> </w:t>
      </w:r>
      <w:r>
        <w:rPr/>
        <w:t>detail</w:t>
        <w:tab/>
        <w:t>iii</w:t>
      </w:r>
    </w:p>
    <w:p>
      <w:pPr>
        <w:pStyle w:val="BodyText"/>
        <w:tabs>
          <w:tab w:pos="9234" w:val="right" w:leader="dot"/>
        </w:tabs>
        <w:spacing w:before="102"/>
        <w:ind w:left="431"/>
      </w:pPr>
      <w:r>
        <w:rPr/>
        <w:t>Changes</w:t>
      </w:r>
      <w:r>
        <w:rPr>
          <w:spacing w:val="-3"/>
        </w:rPr>
        <w:t> </w:t>
      </w:r>
      <w:r>
        <w:rPr/>
        <w:t>from</w:t>
      </w:r>
      <w:r>
        <w:rPr>
          <w:spacing w:val="-3"/>
        </w:rPr>
        <w:t> </w:t>
      </w:r>
      <w:r>
        <w:rPr/>
        <w:t>2012</w:t>
        <w:tab/>
        <w:t>vi</w:t>
      </w:r>
    </w:p>
    <w:p>
      <w:pPr>
        <w:pStyle w:val="BodyText"/>
        <w:tabs>
          <w:tab w:pos="9234" w:val="right" w:leader="dot"/>
        </w:tabs>
        <w:spacing w:before="102"/>
        <w:ind w:left="431"/>
      </w:pPr>
      <w:r>
        <w:rPr/>
        <w:t>Forecast</w:t>
      </w:r>
      <w:r>
        <w:rPr>
          <w:spacing w:val="-3"/>
        </w:rPr>
        <w:t> </w:t>
      </w:r>
      <w:r>
        <w:rPr/>
        <w:t>growth</w:t>
        <w:tab/>
        <w:t>viii</w:t>
      </w:r>
    </w:p>
    <w:p>
      <w:pPr>
        <w:pStyle w:val="Heading2"/>
        <w:spacing w:before="97"/>
        <w:ind w:left="220" w:firstLine="0"/>
      </w:pPr>
      <w:r>
        <w:rPr/>
        <w:t>Main Report</w:t>
      </w:r>
    </w:p>
    <w:p>
      <w:pPr>
        <w:pStyle w:val="ListParagraph"/>
        <w:numPr>
          <w:ilvl w:val="0"/>
          <w:numId w:val="1"/>
        </w:numPr>
        <w:tabs>
          <w:tab w:pos="661" w:val="left" w:leader="none"/>
          <w:tab w:pos="662" w:val="left" w:leader="none"/>
          <w:tab w:pos="9234" w:val="right" w:leader="dot"/>
        </w:tabs>
        <w:spacing w:line="240" w:lineRule="auto" w:before="121" w:after="0"/>
        <w:ind w:left="661" w:right="0" w:hanging="441"/>
        <w:jc w:val="left"/>
        <w:rPr>
          <w:sz w:val="21"/>
        </w:rPr>
      </w:pPr>
      <w:r>
        <w:rPr>
          <w:sz w:val="21"/>
        </w:rPr>
        <w:t>Introduction</w:t>
        <w:tab/>
        <w:t>1</w:t>
      </w:r>
    </w:p>
    <w:p>
      <w:pPr>
        <w:pStyle w:val="ListParagraph"/>
        <w:numPr>
          <w:ilvl w:val="0"/>
          <w:numId w:val="1"/>
        </w:numPr>
        <w:tabs>
          <w:tab w:pos="661" w:val="left" w:leader="none"/>
          <w:tab w:pos="662" w:val="left" w:leader="none"/>
          <w:tab w:pos="9234" w:val="right" w:leader="dot"/>
        </w:tabs>
        <w:spacing w:line="240" w:lineRule="auto" w:before="101" w:after="0"/>
        <w:ind w:left="661" w:right="0" w:hanging="441"/>
        <w:jc w:val="left"/>
        <w:rPr>
          <w:sz w:val="21"/>
        </w:rPr>
      </w:pPr>
      <w:r>
        <w:rPr>
          <w:sz w:val="21"/>
        </w:rPr>
        <w:t>Scope of</w:t>
      </w:r>
      <w:r>
        <w:rPr>
          <w:spacing w:val="-3"/>
          <w:sz w:val="21"/>
        </w:rPr>
        <w:t> </w:t>
      </w:r>
      <w:r>
        <w:rPr>
          <w:sz w:val="21"/>
        </w:rPr>
        <w:t>the</w:t>
      </w:r>
      <w:r>
        <w:rPr>
          <w:spacing w:val="-4"/>
          <w:sz w:val="21"/>
        </w:rPr>
        <w:t> </w:t>
      </w:r>
      <w:r>
        <w:rPr>
          <w:sz w:val="21"/>
        </w:rPr>
        <w:t>work</w:t>
        <w:tab/>
        <w:t>1</w:t>
      </w:r>
    </w:p>
    <w:p>
      <w:pPr>
        <w:pStyle w:val="ListParagraph"/>
        <w:numPr>
          <w:ilvl w:val="0"/>
          <w:numId w:val="1"/>
        </w:numPr>
        <w:tabs>
          <w:tab w:pos="661" w:val="left" w:leader="none"/>
          <w:tab w:pos="662" w:val="left" w:leader="none"/>
          <w:tab w:pos="9234" w:val="right" w:leader="dot"/>
        </w:tabs>
        <w:spacing w:line="240" w:lineRule="auto" w:before="97" w:after="0"/>
        <w:ind w:left="661" w:right="0" w:hanging="441"/>
        <w:jc w:val="left"/>
        <w:rPr>
          <w:sz w:val="21"/>
        </w:rPr>
      </w:pPr>
      <w:r>
        <w:rPr>
          <w:sz w:val="21"/>
        </w:rPr>
        <w:t>General growth patterns </w:t>
      </w:r>
      <w:r>
        <w:rPr>
          <w:spacing w:val="-3"/>
          <w:sz w:val="21"/>
        </w:rPr>
        <w:t>between </w:t>
      </w:r>
      <w:r>
        <w:rPr>
          <w:sz w:val="21"/>
        </w:rPr>
        <w:t>2012</w:t>
      </w:r>
      <w:r>
        <w:rPr>
          <w:spacing w:val="7"/>
          <w:sz w:val="21"/>
        </w:rPr>
        <w:t> </w:t>
      </w:r>
      <w:r>
        <w:rPr>
          <w:sz w:val="21"/>
        </w:rPr>
        <w:t>and</w:t>
      </w:r>
      <w:r>
        <w:rPr>
          <w:spacing w:val="-5"/>
          <w:sz w:val="21"/>
        </w:rPr>
        <w:t> </w:t>
      </w:r>
      <w:r>
        <w:rPr>
          <w:sz w:val="21"/>
        </w:rPr>
        <w:t>2017/18</w:t>
        <w:tab/>
        <w:t>3</w:t>
      </w:r>
    </w:p>
    <w:p>
      <w:pPr>
        <w:pStyle w:val="ListParagraph"/>
        <w:numPr>
          <w:ilvl w:val="1"/>
          <w:numId w:val="1"/>
        </w:numPr>
        <w:tabs>
          <w:tab w:pos="1098" w:val="left" w:leader="none"/>
          <w:tab w:pos="1099" w:val="left" w:leader="none"/>
          <w:tab w:pos="9234" w:val="right" w:leader="dot"/>
        </w:tabs>
        <w:spacing w:line="240" w:lineRule="auto" w:before="102" w:after="0"/>
        <w:ind w:left="1098" w:right="0" w:hanging="667"/>
        <w:jc w:val="left"/>
        <w:rPr>
          <w:sz w:val="21"/>
        </w:rPr>
      </w:pPr>
      <w:r>
        <w:rPr>
          <w:sz w:val="21"/>
        </w:rPr>
        <w:t>Introduction</w:t>
        <w:tab/>
        <w:t>3</w:t>
      </w:r>
    </w:p>
    <w:p>
      <w:pPr>
        <w:pStyle w:val="ListParagraph"/>
        <w:numPr>
          <w:ilvl w:val="1"/>
          <w:numId w:val="1"/>
        </w:numPr>
        <w:tabs>
          <w:tab w:pos="1098" w:val="left" w:leader="none"/>
          <w:tab w:pos="1099" w:val="left" w:leader="none"/>
          <w:tab w:pos="9234" w:val="right" w:leader="dot"/>
        </w:tabs>
        <w:spacing w:line="240" w:lineRule="auto" w:before="102" w:after="0"/>
        <w:ind w:left="1098" w:right="0" w:hanging="667"/>
        <w:jc w:val="left"/>
        <w:rPr>
          <w:sz w:val="21"/>
        </w:rPr>
      </w:pPr>
      <w:r>
        <w:rPr>
          <w:sz w:val="21"/>
        </w:rPr>
        <w:t>Total movements</w:t>
      </w:r>
      <w:r>
        <w:rPr>
          <w:spacing w:val="-2"/>
          <w:sz w:val="21"/>
        </w:rPr>
        <w:t> </w:t>
      </w:r>
      <w:r>
        <w:rPr>
          <w:sz w:val="21"/>
        </w:rPr>
        <w:t>by</w:t>
      </w:r>
      <w:r>
        <w:rPr>
          <w:spacing w:val="-3"/>
          <w:sz w:val="21"/>
        </w:rPr>
        <w:t> </w:t>
      </w:r>
      <w:r>
        <w:rPr>
          <w:sz w:val="21"/>
        </w:rPr>
        <w:t>mode</w:t>
        <w:tab/>
        <w:t>3</w:t>
      </w:r>
    </w:p>
    <w:p>
      <w:pPr>
        <w:pStyle w:val="ListParagraph"/>
        <w:numPr>
          <w:ilvl w:val="1"/>
          <w:numId w:val="1"/>
        </w:numPr>
        <w:tabs>
          <w:tab w:pos="1098" w:val="left" w:leader="none"/>
          <w:tab w:pos="1099" w:val="left" w:leader="none"/>
          <w:tab w:pos="9234" w:val="right" w:leader="dot"/>
        </w:tabs>
        <w:spacing w:line="240" w:lineRule="auto" w:before="97" w:after="0"/>
        <w:ind w:left="1098" w:right="0" w:hanging="667"/>
        <w:jc w:val="left"/>
        <w:rPr>
          <w:sz w:val="21"/>
        </w:rPr>
      </w:pPr>
      <w:r>
        <w:rPr>
          <w:sz w:val="21"/>
        </w:rPr>
        <w:t>Imports</w:t>
      </w:r>
      <w:r>
        <w:rPr>
          <w:spacing w:val="1"/>
          <w:sz w:val="21"/>
        </w:rPr>
        <w:t> </w:t>
      </w:r>
      <w:r>
        <w:rPr>
          <w:sz w:val="21"/>
        </w:rPr>
        <w:t>and</w:t>
      </w:r>
      <w:r>
        <w:rPr>
          <w:spacing w:val="-1"/>
          <w:sz w:val="21"/>
        </w:rPr>
        <w:t> </w:t>
      </w:r>
      <w:r>
        <w:rPr>
          <w:sz w:val="21"/>
        </w:rPr>
        <w:t>exports</w:t>
        <w:tab/>
        <w:t>3</w:t>
      </w:r>
    </w:p>
    <w:p>
      <w:pPr>
        <w:pStyle w:val="ListParagraph"/>
        <w:numPr>
          <w:ilvl w:val="1"/>
          <w:numId w:val="1"/>
        </w:numPr>
        <w:tabs>
          <w:tab w:pos="1098" w:val="left" w:leader="none"/>
          <w:tab w:pos="1099" w:val="left" w:leader="none"/>
          <w:tab w:pos="9234" w:val="right" w:leader="dot"/>
        </w:tabs>
        <w:spacing w:line="240" w:lineRule="auto" w:before="101" w:after="0"/>
        <w:ind w:left="1098" w:right="0" w:hanging="667"/>
        <w:jc w:val="left"/>
        <w:rPr>
          <w:sz w:val="21"/>
        </w:rPr>
      </w:pPr>
      <w:r>
        <w:rPr>
          <w:sz w:val="21"/>
        </w:rPr>
        <w:t>Overall</w:t>
      </w:r>
      <w:r>
        <w:rPr>
          <w:spacing w:val="-1"/>
          <w:sz w:val="21"/>
        </w:rPr>
        <w:t> </w:t>
      </w:r>
      <w:r>
        <w:rPr>
          <w:sz w:val="21"/>
        </w:rPr>
        <w:t>assessment</w:t>
        <w:tab/>
        <w:t>4</w:t>
      </w:r>
    </w:p>
    <w:p>
      <w:pPr>
        <w:pStyle w:val="ListParagraph"/>
        <w:numPr>
          <w:ilvl w:val="0"/>
          <w:numId w:val="1"/>
        </w:numPr>
        <w:tabs>
          <w:tab w:pos="661" w:val="left" w:leader="none"/>
          <w:tab w:pos="662" w:val="left" w:leader="none"/>
          <w:tab w:pos="9234" w:val="right" w:leader="dot"/>
        </w:tabs>
        <w:spacing w:line="240" w:lineRule="auto" w:before="97" w:after="0"/>
        <w:ind w:left="661" w:right="0" w:hanging="441"/>
        <w:jc w:val="left"/>
        <w:rPr>
          <w:sz w:val="21"/>
        </w:rPr>
      </w:pPr>
      <w:r>
        <w:rPr>
          <w:sz w:val="21"/>
        </w:rPr>
        <w:t>Commodity estimates</w:t>
      </w:r>
      <w:r>
        <w:rPr>
          <w:spacing w:val="-3"/>
          <w:sz w:val="21"/>
        </w:rPr>
        <w:t> </w:t>
      </w:r>
      <w:r>
        <w:rPr>
          <w:sz w:val="21"/>
        </w:rPr>
        <w:t>for</w:t>
      </w:r>
      <w:r>
        <w:rPr>
          <w:spacing w:val="-3"/>
          <w:sz w:val="21"/>
        </w:rPr>
        <w:t> </w:t>
      </w:r>
      <w:r>
        <w:rPr>
          <w:sz w:val="21"/>
        </w:rPr>
        <w:t>2017/18</w:t>
        <w:tab/>
        <w:t>5</w:t>
      </w:r>
    </w:p>
    <w:p>
      <w:pPr>
        <w:pStyle w:val="ListParagraph"/>
        <w:numPr>
          <w:ilvl w:val="1"/>
          <w:numId w:val="1"/>
        </w:numPr>
        <w:tabs>
          <w:tab w:pos="1098" w:val="left" w:leader="none"/>
          <w:tab w:pos="1099" w:val="left" w:leader="none"/>
          <w:tab w:pos="9234" w:val="right" w:leader="dot"/>
        </w:tabs>
        <w:spacing w:line="240" w:lineRule="auto" w:before="102" w:after="0"/>
        <w:ind w:left="1098" w:right="0" w:hanging="667"/>
        <w:jc w:val="left"/>
        <w:rPr>
          <w:sz w:val="21"/>
        </w:rPr>
      </w:pPr>
      <w:r>
        <w:rPr>
          <w:sz w:val="21"/>
        </w:rPr>
        <w:t>Introduction</w:t>
        <w:tab/>
        <w:t>5</w:t>
      </w:r>
    </w:p>
    <w:p>
      <w:pPr>
        <w:pStyle w:val="ListParagraph"/>
        <w:numPr>
          <w:ilvl w:val="1"/>
          <w:numId w:val="1"/>
        </w:numPr>
        <w:tabs>
          <w:tab w:pos="1098" w:val="left" w:leader="none"/>
          <w:tab w:pos="1099" w:val="left" w:leader="none"/>
          <w:tab w:pos="9234" w:val="right" w:leader="dot"/>
        </w:tabs>
        <w:spacing w:line="240" w:lineRule="auto" w:before="102" w:after="0"/>
        <w:ind w:left="1098" w:right="0" w:hanging="667"/>
        <w:jc w:val="left"/>
        <w:rPr>
          <w:sz w:val="21"/>
        </w:rPr>
      </w:pPr>
      <w:r>
        <w:rPr>
          <w:sz w:val="21"/>
        </w:rPr>
        <w:t>Milk</w:t>
        <w:tab/>
        <w:t>5</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Current</w:t>
      </w:r>
      <w:r>
        <w:rPr>
          <w:spacing w:val="0"/>
          <w:sz w:val="21"/>
        </w:rPr>
        <w:t> </w:t>
      </w:r>
      <w:r>
        <w:rPr>
          <w:sz w:val="21"/>
        </w:rPr>
        <w:t>production</w:t>
        <w:tab/>
        <w:t>5</w:t>
      </w:r>
    </w:p>
    <w:p>
      <w:pPr>
        <w:pStyle w:val="ListParagraph"/>
        <w:numPr>
          <w:ilvl w:val="2"/>
          <w:numId w:val="1"/>
        </w:numPr>
        <w:tabs>
          <w:tab w:pos="1539" w:val="left" w:leader="none"/>
          <w:tab w:pos="1540" w:val="left" w:leader="none"/>
          <w:tab w:pos="9234" w:val="right" w:leader="dot"/>
        </w:tabs>
        <w:spacing w:line="240" w:lineRule="auto" w:before="101" w:after="0"/>
        <w:ind w:left="1540" w:right="0" w:hanging="898"/>
        <w:jc w:val="left"/>
        <w:rPr>
          <w:sz w:val="21"/>
        </w:rPr>
      </w:pPr>
      <w:r>
        <w:rPr>
          <w:sz w:val="21"/>
        </w:rPr>
        <w:t>Recent changes</w:t>
      </w:r>
      <w:r>
        <w:rPr>
          <w:spacing w:val="-2"/>
          <w:sz w:val="21"/>
        </w:rPr>
        <w:t> </w:t>
      </w:r>
      <w:r>
        <w:rPr>
          <w:sz w:val="21"/>
        </w:rPr>
        <w:t>in</w:t>
      </w:r>
      <w:r>
        <w:rPr>
          <w:spacing w:val="-3"/>
          <w:sz w:val="21"/>
        </w:rPr>
        <w:t> </w:t>
      </w:r>
      <w:r>
        <w:rPr>
          <w:sz w:val="21"/>
        </w:rPr>
        <w:t>production</w:t>
        <w:tab/>
        <w:t>6</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Estimated</w:t>
      </w:r>
      <w:r>
        <w:rPr>
          <w:spacing w:val="-2"/>
          <w:sz w:val="21"/>
        </w:rPr>
        <w:t> </w:t>
      </w:r>
      <w:r>
        <w:rPr>
          <w:sz w:val="21"/>
        </w:rPr>
        <w:t>movement</w:t>
      </w:r>
      <w:r>
        <w:rPr>
          <w:spacing w:val="0"/>
          <w:sz w:val="21"/>
        </w:rPr>
        <w:t> </w:t>
      </w:r>
      <w:r>
        <w:rPr>
          <w:sz w:val="21"/>
        </w:rPr>
        <w:t>patterns</w:t>
        <w:tab/>
        <w:t>8</w:t>
      </w:r>
    </w:p>
    <w:p>
      <w:pPr>
        <w:pStyle w:val="ListParagraph"/>
        <w:numPr>
          <w:ilvl w:val="1"/>
          <w:numId w:val="1"/>
        </w:numPr>
        <w:tabs>
          <w:tab w:pos="1098" w:val="left" w:leader="none"/>
          <w:tab w:pos="1099" w:val="left" w:leader="none"/>
          <w:tab w:pos="9234" w:val="right" w:leader="dot"/>
        </w:tabs>
        <w:spacing w:line="240" w:lineRule="auto" w:before="97" w:after="0"/>
        <w:ind w:left="1098" w:right="0" w:hanging="667"/>
        <w:jc w:val="left"/>
        <w:rPr>
          <w:sz w:val="21"/>
        </w:rPr>
      </w:pPr>
      <w:r>
        <w:rPr>
          <w:sz w:val="21"/>
        </w:rPr>
        <w:t>Manufactured</w:t>
      </w:r>
      <w:r>
        <w:rPr>
          <w:spacing w:val="-2"/>
          <w:sz w:val="21"/>
        </w:rPr>
        <w:t> </w:t>
      </w:r>
      <w:r>
        <w:rPr>
          <w:sz w:val="21"/>
        </w:rPr>
        <w:t>dairy products</w:t>
        <w:tab/>
        <w:t>10</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Introduction</w:t>
        <w:tab/>
        <w:t>10</w:t>
      </w:r>
    </w:p>
    <w:p>
      <w:pPr>
        <w:pStyle w:val="ListParagraph"/>
        <w:numPr>
          <w:ilvl w:val="2"/>
          <w:numId w:val="1"/>
        </w:numPr>
        <w:tabs>
          <w:tab w:pos="1539" w:val="left" w:leader="none"/>
          <w:tab w:pos="1540" w:val="left" w:leader="none"/>
          <w:tab w:pos="9234" w:val="right" w:leader="dot"/>
        </w:tabs>
        <w:spacing w:line="240" w:lineRule="auto" w:before="101" w:after="0"/>
        <w:ind w:left="1540" w:right="0" w:hanging="898"/>
        <w:jc w:val="left"/>
        <w:rPr>
          <w:sz w:val="21"/>
        </w:rPr>
      </w:pPr>
      <w:r>
        <w:rPr>
          <w:sz w:val="21"/>
        </w:rPr>
        <w:t>International trade </w:t>
      </w:r>
      <w:r>
        <w:rPr>
          <w:spacing w:val="-3"/>
          <w:sz w:val="21"/>
        </w:rPr>
        <w:t>in</w:t>
      </w:r>
      <w:r>
        <w:rPr>
          <w:spacing w:val="1"/>
          <w:sz w:val="21"/>
        </w:rPr>
        <w:t> </w:t>
      </w:r>
      <w:r>
        <w:rPr>
          <w:sz w:val="21"/>
        </w:rPr>
        <w:t>dairy products</w:t>
        <w:tab/>
        <w:t>10</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Changes in</w:t>
      </w:r>
      <w:r>
        <w:rPr>
          <w:spacing w:val="-6"/>
          <w:sz w:val="21"/>
        </w:rPr>
        <w:t> </w:t>
      </w:r>
      <w:r>
        <w:rPr>
          <w:sz w:val="21"/>
        </w:rPr>
        <w:t>export</w:t>
      </w:r>
      <w:r>
        <w:rPr>
          <w:spacing w:val="0"/>
          <w:sz w:val="21"/>
        </w:rPr>
        <w:t> </w:t>
      </w:r>
      <w:r>
        <w:rPr>
          <w:sz w:val="21"/>
        </w:rPr>
        <w:t>patterns</w:t>
        <w:tab/>
        <w:t>10</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Overall</w:t>
      </w:r>
      <w:r>
        <w:rPr>
          <w:spacing w:val="-1"/>
          <w:sz w:val="21"/>
        </w:rPr>
        <w:t> </w:t>
      </w:r>
      <w:r>
        <w:rPr>
          <w:sz w:val="21"/>
        </w:rPr>
        <w:t>movement</w:t>
      </w:r>
      <w:r>
        <w:rPr>
          <w:spacing w:val="0"/>
          <w:sz w:val="21"/>
        </w:rPr>
        <w:t> </w:t>
      </w:r>
      <w:r>
        <w:rPr>
          <w:sz w:val="21"/>
        </w:rPr>
        <w:t>patterns</w:t>
        <w:tab/>
        <w:t>12</w:t>
      </w:r>
    </w:p>
    <w:p>
      <w:pPr>
        <w:pStyle w:val="ListParagraph"/>
        <w:numPr>
          <w:ilvl w:val="1"/>
          <w:numId w:val="1"/>
        </w:numPr>
        <w:tabs>
          <w:tab w:pos="1098" w:val="left" w:leader="none"/>
          <w:tab w:pos="1099" w:val="left" w:leader="none"/>
          <w:tab w:pos="9234" w:val="right" w:leader="dot"/>
        </w:tabs>
        <w:spacing w:line="240" w:lineRule="auto" w:before="102" w:after="0"/>
        <w:ind w:left="1098" w:right="0" w:hanging="667"/>
        <w:jc w:val="left"/>
        <w:rPr>
          <w:sz w:val="21"/>
        </w:rPr>
      </w:pPr>
      <w:r>
        <w:rPr>
          <w:sz w:val="21"/>
        </w:rPr>
        <w:t>Logs</w:t>
        <w:tab/>
        <w:t>14</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Introduction</w:t>
        <w:tab/>
        <w:t>14</w:t>
      </w:r>
    </w:p>
    <w:p>
      <w:pPr>
        <w:pStyle w:val="ListParagraph"/>
        <w:numPr>
          <w:ilvl w:val="2"/>
          <w:numId w:val="1"/>
        </w:numPr>
        <w:tabs>
          <w:tab w:pos="1539" w:val="left" w:leader="none"/>
          <w:tab w:pos="1540" w:val="left" w:leader="none"/>
          <w:tab w:pos="9234" w:val="right" w:leader="dot"/>
        </w:tabs>
        <w:spacing w:line="240" w:lineRule="auto" w:before="101" w:after="0"/>
        <w:ind w:left="1540" w:right="0" w:hanging="898"/>
        <w:jc w:val="left"/>
        <w:rPr>
          <w:sz w:val="21"/>
        </w:rPr>
      </w:pPr>
      <w:r>
        <w:rPr>
          <w:sz w:val="21"/>
        </w:rPr>
        <w:t>Recent changes in the movement</w:t>
      </w:r>
      <w:r>
        <w:rPr>
          <w:spacing w:val="-2"/>
          <w:sz w:val="21"/>
        </w:rPr>
        <w:t> </w:t>
      </w:r>
      <w:r>
        <w:rPr>
          <w:sz w:val="21"/>
        </w:rPr>
        <w:t>of</w:t>
      </w:r>
      <w:r>
        <w:rPr>
          <w:spacing w:val="-4"/>
          <w:sz w:val="21"/>
        </w:rPr>
        <w:t> </w:t>
      </w:r>
      <w:r>
        <w:rPr>
          <w:sz w:val="21"/>
        </w:rPr>
        <w:t>logs</w:t>
        <w:tab/>
        <w:t>14</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Distribution of logs harvested</w:t>
      </w:r>
      <w:r>
        <w:rPr>
          <w:spacing w:val="-3"/>
          <w:sz w:val="21"/>
        </w:rPr>
        <w:t> </w:t>
      </w:r>
      <w:r>
        <w:rPr>
          <w:sz w:val="21"/>
        </w:rPr>
        <w:t>by</w:t>
      </w:r>
      <w:r>
        <w:rPr>
          <w:spacing w:val="-4"/>
          <w:sz w:val="21"/>
        </w:rPr>
        <w:t> </w:t>
      </w:r>
      <w:r>
        <w:rPr>
          <w:sz w:val="21"/>
        </w:rPr>
        <w:t>region</w:t>
        <w:tab/>
        <w:t>15</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Use of logs for</w:t>
      </w:r>
      <w:r>
        <w:rPr>
          <w:spacing w:val="-7"/>
          <w:sz w:val="21"/>
        </w:rPr>
        <w:t> </w:t>
      </w:r>
      <w:r>
        <w:rPr>
          <w:sz w:val="21"/>
        </w:rPr>
        <w:t>domestic</w:t>
      </w:r>
      <w:r>
        <w:rPr>
          <w:spacing w:val="-1"/>
          <w:sz w:val="21"/>
        </w:rPr>
        <w:t> </w:t>
      </w:r>
      <w:r>
        <w:rPr>
          <w:sz w:val="21"/>
        </w:rPr>
        <w:t>production</w:t>
        <w:tab/>
        <w:t>16</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Exports</w:t>
      </w:r>
      <w:r>
        <w:rPr>
          <w:spacing w:val="-2"/>
          <w:sz w:val="21"/>
        </w:rPr>
        <w:t> </w:t>
      </w:r>
      <w:r>
        <w:rPr>
          <w:sz w:val="21"/>
        </w:rPr>
        <w:t>of</w:t>
      </w:r>
      <w:r>
        <w:rPr>
          <w:spacing w:val="1"/>
          <w:sz w:val="21"/>
        </w:rPr>
        <w:t> </w:t>
      </w:r>
      <w:r>
        <w:rPr>
          <w:sz w:val="21"/>
        </w:rPr>
        <w:t>logs</w:t>
        <w:tab/>
        <w:t>17</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Movement patterns</w:t>
      </w:r>
      <w:r>
        <w:rPr>
          <w:spacing w:val="-1"/>
          <w:sz w:val="21"/>
        </w:rPr>
        <w:t> </w:t>
      </w:r>
      <w:r>
        <w:rPr>
          <w:sz w:val="21"/>
        </w:rPr>
        <w:t>for</w:t>
      </w:r>
      <w:r>
        <w:rPr>
          <w:spacing w:val="0"/>
          <w:sz w:val="21"/>
        </w:rPr>
        <w:t> </w:t>
      </w:r>
      <w:r>
        <w:rPr>
          <w:sz w:val="21"/>
        </w:rPr>
        <w:t>logs</w:t>
        <w:tab/>
        <w:t>19</w:t>
      </w:r>
    </w:p>
    <w:p>
      <w:pPr>
        <w:pStyle w:val="ListParagraph"/>
        <w:numPr>
          <w:ilvl w:val="1"/>
          <w:numId w:val="1"/>
        </w:numPr>
        <w:tabs>
          <w:tab w:pos="1098" w:val="left" w:leader="none"/>
          <w:tab w:pos="1099" w:val="left" w:leader="none"/>
          <w:tab w:pos="9234" w:val="right" w:leader="dot"/>
        </w:tabs>
        <w:spacing w:line="240" w:lineRule="auto" w:before="101" w:after="0"/>
        <w:ind w:left="1098" w:right="0" w:hanging="667"/>
        <w:jc w:val="left"/>
        <w:rPr>
          <w:sz w:val="21"/>
        </w:rPr>
      </w:pPr>
      <w:r>
        <w:rPr>
          <w:sz w:val="21"/>
        </w:rPr>
        <w:t>Manufactured</w:t>
      </w:r>
      <w:r>
        <w:rPr>
          <w:spacing w:val="-2"/>
          <w:sz w:val="21"/>
        </w:rPr>
        <w:t> </w:t>
      </w:r>
      <w:r>
        <w:rPr>
          <w:sz w:val="21"/>
        </w:rPr>
        <w:t>timber</w:t>
      </w:r>
      <w:r>
        <w:rPr>
          <w:spacing w:val="-4"/>
          <w:sz w:val="21"/>
        </w:rPr>
        <w:t> </w:t>
      </w:r>
      <w:r>
        <w:rPr>
          <w:sz w:val="21"/>
        </w:rPr>
        <w:t>products</w:t>
        <w:tab/>
        <w:t>21</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Introduction</w:t>
        <w:tab/>
        <w:t>21</w:t>
      </w:r>
    </w:p>
    <w:p>
      <w:pPr>
        <w:pStyle w:val="ListParagraph"/>
        <w:numPr>
          <w:ilvl w:val="2"/>
          <w:numId w:val="1"/>
        </w:numPr>
        <w:tabs>
          <w:tab w:pos="1539" w:val="left" w:leader="none"/>
          <w:tab w:pos="1540" w:val="left" w:leader="none"/>
          <w:tab w:pos="9234" w:val="right" w:leader="dot"/>
        </w:tabs>
        <w:spacing w:line="240" w:lineRule="auto" w:before="97" w:after="0"/>
        <w:ind w:left="1540" w:right="0" w:hanging="898"/>
        <w:jc w:val="left"/>
        <w:rPr>
          <w:sz w:val="21"/>
        </w:rPr>
      </w:pPr>
      <w:r>
        <w:rPr>
          <w:sz w:val="21"/>
        </w:rPr>
        <w:t>Domestic production of</w:t>
      </w:r>
      <w:r>
        <w:rPr>
          <w:spacing w:val="-2"/>
          <w:sz w:val="21"/>
        </w:rPr>
        <w:t> </w:t>
      </w:r>
      <w:r>
        <w:rPr>
          <w:sz w:val="21"/>
        </w:rPr>
        <w:t>timber</w:t>
      </w:r>
      <w:r>
        <w:rPr>
          <w:spacing w:val="-5"/>
          <w:sz w:val="21"/>
        </w:rPr>
        <w:t> </w:t>
      </w:r>
      <w:r>
        <w:rPr>
          <w:sz w:val="21"/>
        </w:rPr>
        <w:t>products</w:t>
        <w:tab/>
        <w:t>21</w:t>
      </w:r>
    </w:p>
    <w:p>
      <w:pPr>
        <w:pStyle w:val="ListParagraph"/>
        <w:numPr>
          <w:ilvl w:val="2"/>
          <w:numId w:val="1"/>
        </w:numPr>
        <w:tabs>
          <w:tab w:pos="1539" w:val="left" w:leader="none"/>
          <w:tab w:pos="1540" w:val="left" w:leader="none"/>
          <w:tab w:pos="9234" w:val="right" w:leader="dot"/>
        </w:tabs>
        <w:spacing w:line="240" w:lineRule="auto" w:before="102" w:after="0"/>
        <w:ind w:left="1540" w:right="0" w:hanging="898"/>
        <w:jc w:val="left"/>
        <w:rPr>
          <w:sz w:val="21"/>
        </w:rPr>
      </w:pPr>
      <w:r>
        <w:rPr>
          <w:sz w:val="21"/>
        </w:rPr>
        <w:t>Exports of manufactured</w:t>
      </w:r>
      <w:r>
        <w:rPr>
          <w:spacing w:val="-2"/>
          <w:sz w:val="21"/>
        </w:rPr>
        <w:t> </w:t>
      </w:r>
      <w:r>
        <w:rPr>
          <w:sz w:val="21"/>
        </w:rPr>
        <w:t>timber</w:t>
      </w:r>
      <w:r>
        <w:rPr>
          <w:spacing w:val="-5"/>
          <w:sz w:val="21"/>
        </w:rPr>
        <w:t> </w:t>
      </w:r>
      <w:r>
        <w:rPr>
          <w:sz w:val="21"/>
        </w:rPr>
        <w:t>products</w:t>
        <w:tab/>
        <w:t>21</w:t>
      </w:r>
    </w:p>
    <w:p>
      <w:pPr>
        <w:spacing w:after="0" w:line="240" w:lineRule="auto"/>
        <w:jc w:val="left"/>
        <w:rPr>
          <w:sz w:val="21"/>
        </w:rPr>
        <w:sectPr>
          <w:type w:val="continuous"/>
          <w:pgSz w:w="11910" w:h="16840"/>
          <w:pgMar w:top="1420" w:bottom="0" w:left="1220" w:right="400"/>
        </w:sectPr>
      </w:pPr>
    </w:p>
    <w:sdt>
      <w:sdtPr>
        <w:docPartObj>
          <w:docPartGallery w:val="Table of Contents"/>
          <w:docPartUnique/>
        </w:docPartObj>
      </w:sdtPr>
      <w:sdtEndPr/>
      <w:sdtContent>
        <w:p>
          <w:pPr>
            <w:pStyle w:val="TOC3"/>
            <w:numPr>
              <w:ilvl w:val="2"/>
              <w:numId w:val="1"/>
            </w:numPr>
            <w:tabs>
              <w:tab w:pos="1539" w:val="left" w:leader="none"/>
              <w:tab w:pos="1540" w:val="left" w:leader="none"/>
              <w:tab w:pos="9234" w:val="right" w:leader="dot"/>
            </w:tabs>
            <w:spacing w:line="240" w:lineRule="auto" w:before="91" w:after="0"/>
            <w:ind w:left="1540" w:right="0" w:hanging="898"/>
            <w:jc w:val="left"/>
          </w:pPr>
          <w:hyperlink w:history="true" w:anchor="_TOC_250040">
            <w:r>
              <w:rPr/>
              <w:t>Imports of manufactured</w:t>
            </w:r>
            <w:r>
              <w:rPr>
                <w:spacing w:val="-2"/>
              </w:rPr>
              <w:t> </w:t>
            </w:r>
            <w:r>
              <w:rPr/>
              <w:t>timber products</w:t>
              <w:tab/>
              <w:t>22</w:t>
            </w:r>
          </w:hyperlink>
        </w:p>
        <w:p>
          <w:pPr>
            <w:pStyle w:val="TOC3"/>
            <w:numPr>
              <w:ilvl w:val="2"/>
              <w:numId w:val="1"/>
            </w:numPr>
            <w:tabs>
              <w:tab w:pos="1539" w:val="left" w:leader="none"/>
              <w:tab w:pos="1540" w:val="left" w:leader="none"/>
              <w:tab w:pos="9234" w:val="right" w:leader="dot"/>
            </w:tabs>
            <w:spacing w:line="240" w:lineRule="auto" w:before="102" w:after="0"/>
            <w:ind w:left="1540" w:right="0" w:hanging="898"/>
            <w:jc w:val="left"/>
          </w:pPr>
          <w:hyperlink w:history="true" w:anchor="_TOC_250039">
            <w:r>
              <w:rPr/>
              <w:t>Movement patterns for manufactured</w:t>
            </w:r>
            <w:r>
              <w:rPr>
                <w:spacing w:val="-9"/>
              </w:rPr>
              <w:t> </w:t>
            </w:r>
            <w:r>
              <w:rPr/>
              <w:t>timber products</w:t>
              <w:tab/>
              <w:t>22</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38">
            <w:r>
              <w:rPr/>
              <w:t>Meat and</w:t>
            </w:r>
            <w:r>
              <w:rPr>
                <w:spacing w:val="1"/>
              </w:rPr>
              <w:t> </w:t>
            </w:r>
            <w:r>
              <w:rPr/>
              <w:t>meat</w:t>
            </w:r>
            <w:r>
              <w:rPr>
                <w:spacing w:val="-3"/>
              </w:rPr>
              <w:t> </w:t>
            </w:r>
            <w:r>
              <w:rPr/>
              <w:t>products</w:t>
              <w:tab/>
              <w:t>24</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37">
            <w:r>
              <w:rPr/>
              <w:t>Livestock Movements</w:t>
              <w:tab/>
              <w:t>27</w:t>
            </w:r>
          </w:hyperlink>
        </w:p>
        <w:p>
          <w:pPr>
            <w:pStyle w:val="TOC3"/>
            <w:numPr>
              <w:ilvl w:val="2"/>
              <w:numId w:val="1"/>
            </w:numPr>
            <w:tabs>
              <w:tab w:pos="1539" w:val="left" w:leader="none"/>
              <w:tab w:pos="1540" w:val="left" w:leader="none"/>
              <w:tab w:pos="9234" w:val="right" w:leader="dot"/>
            </w:tabs>
            <w:spacing w:line="240" w:lineRule="auto" w:before="102" w:after="0"/>
            <w:ind w:left="1540" w:right="0" w:hanging="898"/>
            <w:jc w:val="left"/>
          </w:pPr>
          <w:hyperlink w:history="true" w:anchor="_TOC_250036">
            <w:r>
              <w:rPr/>
              <w:t>Introduction</w:t>
              <w:tab/>
              <w:t>27</w:t>
            </w:r>
          </w:hyperlink>
        </w:p>
        <w:p>
          <w:pPr>
            <w:pStyle w:val="TOC3"/>
            <w:numPr>
              <w:ilvl w:val="2"/>
              <w:numId w:val="1"/>
            </w:numPr>
            <w:tabs>
              <w:tab w:pos="1539" w:val="left" w:leader="none"/>
              <w:tab w:pos="1540" w:val="left" w:leader="none"/>
              <w:tab w:pos="9234" w:val="right" w:leader="dot"/>
            </w:tabs>
            <w:spacing w:line="240" w:lineRule="auto" w:before="97" w:after="0"/>
            <w:ind w:left="1540" w:right="0" w:hanging="898"/>
            <w:jc w:val="left"/>
          </w:pPr>
          <w:hyperlink w:history="true" w:anchor="_TOC_250035">
            <w:r>
              <w:rPr/>
              <w:t>Regional patterns of movement</w:t>
            </w:r>
            <w:r>
              <w:rPr>
                <w:spacing w:val="0"/>
              </w:rPr>
              <w:t> </w:t>
            </w:r>
            <w:r>
              <w:rPr/>
              <w:t>and</w:t>
            </w:r>
            <w:r>
              <w:rPr>
                <w:spacing w:val="-1"/>
              </w:rPr>
              <w:t> </w:t>
            </w:r>
            <w:r>
              <w:rPr/>
              <w:t>slaughter</w:t>
              <w:tab/>
              <w:t>27</w:t>
            </w:r>
          </w:hyperlink>
        </w:p>
        <w:p>
          <w:pPr>
            <w:pStyle w:val="TOC3"/>
            <w:numPr>
              <w:ilvl w:val="2"/>
              <w:numId w:val="1"/>
            </w:numPr>
            <w:tabs>
              <w:tab w:pos="1539" w:val="left" w:leader="none"/>
              <w:tab w:pos="1540" w:val="left" w:leader="none"/>
              <w:tab w:pos="9234" w:val="right" w:leader="dot"/>
            </w:tabs>
            <w:spacing w:line="240" w:lineRule="auto" w:before="102" w:after="0"/>
            <w:ind w:left="1540" w:right="0" w:hanging="898"/>
            <w:jc w:val="left"/>
          </w:pPr>
          <w:hyperlink w:history="true" w:anchor="_TOC_250034">
            <w:r>
              <w:rPr/>
              <w:t>Total</w:t>
            </w:r>
            <w:r>
              <w:rPr>
                <w:spacing w:val="-5"/>
              </w:rPr>
              <w:t> </w:t>
            </w:r>
            <w:r>
              <w:rPr/>
              <w:t>movements</w:t>
              <w:tab/>
              <w:t>27</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33">
            <w:r>
              <w:rPr/>
              <w:t>Wool</w:t>
              <w:tab/>
              <w:t>30</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32">
            <w:r>
              <w:rPr/>
              <w:t>Fish</w:t>
              <w:tab/>
              <w:t>33</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31">
            <w:r>
              <w:rPr/>
              <w:t>Horticulture</w:t>
              <w:tab/>
              <w:t>36</w:t>
            </w:r>
          </w:hyperlink>
        </w:p>
        <w:p>
          <w:pPr>
            <w:pStyle w:val="TOC3"/>
            <w:numPr>
              <w:ilvl w:val="2"/>
              <w:numId w:val="1"/>
            </w:numPr>
            <w:tabs>
              <w:tab w:pos="1539" w:val="left" w:leader="none"/>
              <w:tab w:pos="1540" w:val="left" w:leader="none"/>
              <w:tab w:pos="9234" w:val="right" w:leader="dot"/>
            </w:tabs>
            <w:spacing w:line="240" w:lineRule="auto" w:before="97" w:after="0"/>
            <w:ind w:left="1540" w:right="0" w:hanging="898"/>
            <w:jc w:val="left"/>
          </w:pPr>
          <w:hyperlink w:history="true" w:anchor="_TOC_250030">
            <w:r>
              <w:rPr/>
              <w:t>Introduction</w:t>
              <w:tab/>
              <w:t>36</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29">
            <w:r>
              <w:rPr/>
              <w:t>Other</w:t>
            </w:r>
            <w:r>
              <w:rPr>
                <w:spacing w:val="-4"/>
              </w:rPr>
              <w:t> </w:t>
            </w:r>
            <w:r>
              <w:rPr/>
              <w:t>agriculture</w:t>
              <w:tab/>
              <w:t>40</w:t>
            </w:r>
          </w:hyperlink>
        </w:p>
        <w:p>
          <w:pPr>
            <w:pStyle w:val="TOC3"/>
            <w:numPr>
              <w:ilvl w:val="2"/>
              <w:numId w:val="1"/>
            </w:numPr>
            <w:tabs>
              <w:tab w:pos="1539" w:val="left" w:leader="none"/>
              <w:tab w:pos="1540" w:val="left" w:leader="none"/>
              <w:tab w:pos="9234" w:val="right" w:leader="dot"/>
            </w:tabs>
            <w:spacing w:line="240" w:lineRule="auto" w:before="101" w:after="0"/>
            <w:ind w:left="1540" w:right="0" w:hanging="898"/>
            <w:jc w:val="left"/>
          </w:pPr>
          <w:hyperlink w:history="true" w:anchor="_TOC_250028">
            <w:r>
              <w:rPr/>
              <w:t>Introduction</w:t>
              <w:tab/>
              <w:t>40</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27">
            <w:r>
              <w:rPr/>
              <w:t>Petroleum</w:t>
              <w:tab/>
              <w:t>43</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26">
            <w:r>
              <w:rPr/>
              <w:t>Coal</w:t>
              <w:tab/>
              <w:t>45</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25">
            <w:r>
              <w:rPr/>
              <w:t>Aggregates</w:t>
              <w:tab/>
              <w:t>48</w:t>
            </w:r>
          </w:hyperlink>
        </w:p>
        <w:p>
          <w:pPr>
            <w:pStyle w:val="TOC3"/>
            <w:numPr>
              <w:ilvl w:val="2"/>
              <w:numId w:val="1"/>
            </w:numPr>
            <w:tabs>
              <w:tab w:pos="1539" w:val="left" w:leader="none"/>
              <w:tab w:pos="1540" w:val="left" w:leader="none"/>
              <w:tab w:pos="9234" w:val="right" w:leader="dot"/>
            </w:tabs>
            <w:spacing w:line="240" w:lineRule="auto" w:before="97" w:after="0"/>
            <w:ind w:left="1540" w:right="0" w:hanging="898"/>
            <w:jc w:val="left"/>
          </w:pPr>
          <w:hyperlink w:history="true" w:anchor="_TOC_250024">
            <w:r>
              <w:rPr/>
              <w:t>Introduction</w:t>
              <w:tab/>
              <w:t>48</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23">
            <w:r>
              <w:rPr/>
              <w:t>Limestone, Cement</w:t>
            </w:r>
            <w:r>
              <w:rPr>
                <w:spacing w:val="-4"/>
              </w:rPr>
              <w:t> </w:t>
            </w:r>
            <w:r>
              <w:rPr/>
              <w:t>and</w:t>
            </w:r>
            <w:r>
              <w:rPr>
                <w:spacing w:val="-1"/>
              </w:rPr>
              <w:t> </w:t>
            </w:r>
            <w:r>
              <w:rPr/>
              <w:t>Fertiliser</w:t>
              <w:tab/>
              <w:t>52</w:t>
            </w:r>
          </w:hyperlink>
        </w:p>
        <w:p>
          <w:pPr>
            <w:pStyle w:val="TOC3"/>
            <w:numPr>
              <w:ilvl w:val="2"/>
              <w:numId w:val="1"/>
            </w:numPr>
            <w:tabs>
              <w:tab w:pos="1539" w:val="left" w:leader="none"/>
              <w:tab w:pos="1540" w:val="left" w:leader="none"/>
              <w:tab w:pos="9234" w:val="right" w:leader="dot"/>
            </w:tabs>
            <w:spacing w:line="240" w:lineRule="auto" w:before="102" w:after="0"/>
            <w:ind w:left="1540" w:right="0" w:hanging="898"/>
            <w:jc w:val="left"/>
          </w:pPr>
          <w:hyperlink w:history="true" w:anchor="_TOC_250022">
            <w:r>
              <w:rPr/>
              <w:t>Introduction</w:t>
              <w:tab/>
              <w:t>52</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21">
            <w:r>
              <w:rPr/>
              <w:t>Iron</w:t>
            </w:r>
            <w:r>
              <w:rPr>
                <w:spacing w:val="3"/>
              </w:rPr>
              <w:t> </w:t>
            </w:r>
            <w:r>
              <w:rPr/>
              <w:t>and</w:t>
            </w:r>
            <w:r>
              <w:rPr>
                <w:spacing w:val="-5"/>
              </w:rPr>
              <w:t> </w:t>
            </w:r>
            <w:r>
              <w:rPr/>
              <w:t>Steel</w:t>
              <w:tab/>
              <w:t>55</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20">
            <w:r>
              <w:rPr/>
              <w:t>Concrete</w:t>
              <w:tab/>
              <w:t>57</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19">
            <w:r>
              <w:rPr/>
              <w:t>Other</w:t>
            </w:r>
            <w:r>
              <w:rPr>
                <w:spacing w:val="-4"/>
              </w:rPr>
              <w:t> </w:t>
            </w:r>
            <w:r>
              <w:rPr/>
              <w:t>minerals</w:t>
              <w:tab/>
              <w:t>59</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18">
            <w:r>
              <w:rPr/>
              <w:t>Waste</w:t>
              <w:tab/>
              <w:t>61</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17">
            <w:r>
              <w:rPr/>
              <w:t>Other manufactured and</w:t>
            </w:r>
            <w:r>
              <w:rPr>
                <w:spacing w:val="-6"/>
              </w:rPr>
              <w:t> </w:t>
            </w:r>
            <w:r>
              <w:rPr/>
              <w:t>retail</w:t>
            </w:r>
            <w:r>
              <w:rPr>
                <w:spacing w:val="-1"/>
              </w:rPr>
              <w:t> </w:t>
            </w:r>
            <w:r>
              <w:rPr/>
              <w:t>goods</w:t>
              <w:tab/>
              <w:t>64</w:t>
            </w:r>
          </w:hyperlink>
        </w:p>
        <w:p>
          <w:pPr>
            <w:pStyle w:val="TOC3"/>
            <w:numPr>
              <w:ilvl w:val="2"/>
              <w:numId w:val="1"/>
            </w:numPr>
            <w:tabs>
              <w:tab w:pos="1539" w:val="left" w:leader="none"/>
              <w:tab w:pos="1540" w:val="left" w:leader="none"/>
              <w:tab w:pos="9234" w:val="right" w:leader="dot"/>
            </w:tabs>
            <w:spacing w:line="240" w:lineRule="auto" w:before="97" w:after="0"/>
            <w:ind w:left="1540" w:right="0" w:hanging="898"/>
            <w:jc w:val="left"/>
          </w:pPr>
          <w:hyperlink w:history="true" w:anchor="_TOC_250016">
            <w:r>
              <w:rPr/>
              <w:t>Introduction</w:t>
              <w:tab/>
              <w:t>64</w:t>
            </w:r>
          </w:hyperlink>
        </w:p>
        <w:p>
          <w:pPr>
            <w:pStyle w:val="TOC3"/>
            <w:numPr>
              <w:ilvl w:val="2"/>
              <w:numId w:val="1"/>
            </w:numPr>
            <w:tabs>
              <w:tab w:pos="1539" w:val="left" w:leader="none"/>
              <w:tab w:pos="1540" w:val="left" w:leader="none"/>
              <w:tab w:pos="9234" w:val="right" w:leader="dot"/>
            </w:tabs>
            <w:spacing w:line="240" w:lineRule="auto" w:before="102" w:after="0"/>
            <w:ind w:left="1540" w:right="0" w:hanging="898"/>
            <w:jc w:val="left"/>
          </w:pPr>
          <w:hyperlink w:history="true" w:anchor="_TOC_250015">
            <w:r>
              <w:rPr/>
              <w:t>Manufacturing</w:t>
              <w:tab/>
              <w:t>64</w:t>
            </w:r>
          </w:hyperlink>
        </w:p>
        <w:p>
          <w:pPr>
            <w:pStyle w:val="TOC1"/>
            <w:numPr>
              <w:ilvl w:val="0"/>
              <w:numId w:val="1"/>
            </w:numPr>
            <w:tabs>
              <w:tab w:pos="642" w:val="left" w:leader="none"/>
              <w:tab w:pos="643" w:val="left" w:leader="none"/>
              <w:tab w:pos="9234" w:val="right" w:leader="dot"/>
            </w:tabs>
            <w:spacing w:line="240" w:lineRule="auto" w:before="102" w:after="0"/>
            <w:ind w:left="642" w:right="0" w:hanging="422"/>
            <w:jc w:val="left"/>
          </w:pPr>
          <w:hyperlink w:history="true" w:anchor="_TOC_250014">
            <w:r>
              <w:rPr/>
              <w:t>Overall freight patterns and</w:t>
            </w:r>
            <w:r>
              <w:rPr>
                <w:spacing w:val="-6"/>
              </w:rPr>
              <w:t> </w:t>
            </w:r>
            <w:r>
              <w:rPr/>
              <w:t>modal</w:t>
            </w:r>
            <w:r>
              <w:rPr>
                <w:spacing w:val="-1"/>
              </w:rPr>
              <w:t> </w:t>
            </w:r>
            <w:r>
              <w:rPr/>
              <w:t>shares</w:t>
              <w:tab/>
              <w:t>70</w:t>
            </w:r>
          </w:hyperlink>
        </w:p>
        <w:p>
          <w:pPr>
            <w:pStyle w:val="TOC2"/>
            <w:numPr>
              <w:ilvl w:val="1"/>
              <w:numId w:val="1"/>
            </w:numPr>
            <w:tabs>
              <w:tab w:pos="1098" w:val="left" w:leader="none"/>
              <w:tab w:pos="1099" w:val="left" w:leader="none"/>
              <w:tab w:pos="9234" w:val="right" w:leader="dot"/>
            </w:tabs>
            <w:spacing w:line="240" w:lineRule="auto" w:before="96" w:after="0"/>
            <w:ind w:left="1098" w:right="0" w:hanging="667"/>
            <w:jc w:val="left"/>
          </w:pPr>
          <w:hyperlink w:history="true" w:anchor="_TOC_250013">
            <w:r>
              <w:rPr/>
              <w:t>Introduction</w:t>
              <w:tab/>
              <w:t>70</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12">
            <w:r>
              <w:rPr/>
              <w:t>Assessment </w:t>
            </w:r>
            <w:r>
              <w:rPr>
                <w:spacing w:val="-3"/>
              </w:rPr>
              <w:t>of </w:t>
            </w:r>
            <w:r>
              <w:rPr/>
              <w:t>movements</w:t>
            </w:r>
            <w:r>
              <w:rPr>
                <w:spacing w:val="2"/>
              </w:rPr>
              <w:t> </w:t>
            </w:r>
            <w:r>
              <w:rPr/>
              <w:t>by mode</w:t>
              <w:tab/>
              <w:t>71</w:t>
            </w:r>
          </w:hyperlink>
        </w:p>
        <w:p>
          <w:pPr>
            <w:pStyle w:val="TOC1"/>
            <w:numPr>
              <w:ilvl w:val="0"/>
              <w:numId w:val="1"/>
            </w:numPr>
            <w:tabs>
              <w:tab w:pos="642" w:val="left" w:leader="none"/>
              <w:tab w:pos="643" w:val="left" w:leader="none"/>
              <w:tab w:pos="9234" w:val="right" w:leader="dot"/>
            </w:tabs>
            <w:spacing w:line="240" w:lineRule="auto" w:before="102" w:after="0"/>
            <w:ind w:left="642" w:right="0" w:hanging="422"/>
            <w:jc w:val="left"/>
          </w:pPr>
          <w:hyperlink w:history="true" w:anchor="_TOC_250011">
            <w:r>
              <w:rPr/>
              <w:t>Changes</w:t>
            </w:r>
            <w:r>
              <w:rPr>
                <w:spacing w:val="-3"/>
              </w:rPr>
              <w:t> </w:t>
            </w:r>
            <w:r>
              <w:rPr/>
              <w:t>from</w:t>
            </w:r>
            <w:r>
              <w:rPr>
                <w:spacing w:val="-3"/>
              </w:rPr>
              <w:t> </w:t>
            </w:r>
            <w:r>
              <w:rPr/>
              <w:t>2012</w:t>
              <w:tab/>
              <w:t>76</w:t>
            </w:r>
          </w:hyperlink>
        </w:p>
        <w:p>
          <w:pPr>
            <w:pStyle w:val="TOC1"/>
            <w:numPr>
              <w:ilvl w:val="0"/>
              <w:numId w:val="1"/>
            </w:numPr>
            <w:tabs>
              <w:tab w:pos="642" w:val="left" w:leader="none"/>
              <w:tab w:pos="643" w:val="left" w:leader="none"/>
              <w:tab w:pos="9234" w:val="right" w:leader="dot"/>
            </w:tabs>
            <w:spacing w:line="240" w:lineRule="auto" w:before="97" w:after="0"/>
            <w:ind w:left="642" w:right="0" w:hanging="422"/>
            <w:jc w:val="left"/>
          </w:pPr>
          <w:hyperlink w:history="true" w:anchor="_TOC_250010">
            <w:r>
              <w:rPr/>
              <w:t>Future</w:t>
            </w:r>
            <w:r>
              <w:rPr>
                <w:spacing w:val="-1"/>
              </w:rPr>
              <w:t> </w:t>
            </w:r>
            <w:r>
              <w:rPr/>
              <w:t>forecasts</w:t>
              <w:tab/>
              <w:t>79</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09">
            <w:r>
              <w:rPr/>
              <w:t>Introduction</w:t>
              <w:tab/>
              <w:t>79</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08">
            <w:r>
              <w:rPr/>
              <w:t>Liquid</w:t>
            </w:r>
            <w:r>
              <w:rPr>
                <w:spacing w:val="-1"/>
              </w:rPr>
              <w:t> </w:t>
            </w:r>
            <w:r>
              <w:rPr/>
              <w:t>Milk</w:t>
              <w:tab/>
              <w:t>79</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07">
            <w:r>
              <w:rPr/>
              <w:t>Manufactured</w:t>
            </w:r>
            <w:r>
              <w:rPr>
                <w:spacing w:val="-2"/>
              </w:rPr>
              <w:t> </w:t>
            </w:r>
            <w:r>
              <w:rPr/>
              <w:t>dairy products</w:t>
              <w:tab/>
              <w:t>81</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06">
            <w:r>
              <w:rPr/>
              <w:t>Logs</w:t>
              <w:tab/>
              <w:t>81</w:t>
            </w:r>
          </w:hyperlink>
        </w:p>
        <w:p>
          <w:pPr>
            <w:pStyle w:val="TOC2"/>
            <w:numPr>
              <w:ilvl w:val="1"/>
              <w:numId w:val="1"/>
            </w:numPr>
            <w:tabs>
              <w:tab w:pos="1098" w:val="left" w:leader="none"/>
              <w:tab w:pos="1099" w:val="left" w:leader="none"/>
              <w:tab w:pos="9234" w:val="right" w:leader="dot"/>
            </w:tabs>
            <w:spacing w:line="240" w:lineRule="auto" w:before="97" w:after="0"/>
            <w:ind w:left="1098" w:right="0" w:hanging="667"/>
            <w:jc w:val="left"/>
          </w:pPr>
          <w:hyperlink w:history="true" w:anchor="_TOC_250005">
            <w:r>
              <w:rPr/>
              <w:t>Meat and</w:t>
            </w:r>
            <w:r>
              <w:rPr>
                <w:spacing w:val="0"/>
              </w:rPr>
              <w:t> </w:t>
            </w:r>
            <w:r>
              <w:rPr/>
              <w:t>Meat</w:t>
            </w:r>
            <w:r>
              <w:rPr>
                <w:spacing w:val="-4"/>
              </w:rPr>
              <w:t> </w:t>
            </w:r>
            <w:r>
              <w:rPr/>
              <w:t>By-products</w:t>
              <w:tab/>
              <w:t>85</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04">
            <w:r>
              <w:rPr/>
              <w:t>Livestock</w:t>
              <w:tab/>
              <w:t>87</w:t>
            </w:r>
          </w:hyperlink>
        </w:p>
        <w:p>
          <w:pPr>
            <w:pStyle w:val="TOC2"/>
            <w:numPr>
              <w:ilvl w:val="1"/>
              <w:numId w:val="1"/>
            </w:numPr>
            <w:tabs>
              <w:tab w:pos="1098" w:val="left" w:leader="none"/>
              <w:tab w:pos="1099" w:val="left" w:leader="none"/>
              <w:tab w:pos="9234" w:val="right" w:leader="dot"/>
            </w:tabs>
            <w:spacing w:line="240" w:lineRule="auto" w:before="101" w:after="0"/>
            <w:ind w:left="1098" w:right="0" w:hanging="667"/>
            <w:jc w:val="left"/>
          </w:pPr>
          <w:hyperlink w:history="true" w:anchor="_TOC_250003">
            <w:r>
              <w:rPr/>
              <w:t>Fish</w:t>
            </w:r>
            <w:r>
              <w:rPr>
                <w:spacing w:val="-1"/>
              </w:rPr>
              <w:t> </w:t>
            </w:r>
            <w:r>
              <w:rPr/>
              <w:t>and</w:t>
            </w:r>
            <w:r>
              <w:rPr>
                <w:spacing w:val="-5"/>
              </w:rPr>
              <w:t> </w:t>
            </w:r>
            <w:r>
              <w:rPr/>
              <w:t>wool</w:t>
              <w:tab/>
              <w:t>87</w:t>
            </w:r>
          </w:hyperlink>
        </w:p>
        <w:p>
          <w:pPr>
            <w:pStyle w:val="TOC2"/>
            <w:numPr>
              <w:ilvl w:val="1"/>
              <w:numId w:val="1"/>
            </w:numPr>
            <w:tabs>
              <w:tab w:pos="1098" w:val="left" w:leader="none"/>
              <w:tab w:pos="1099" w:val="left" w:leader="none"/>
              <w:tab w:pos="9234" w:val="right" w:leader="dot"/>
            </w:tabs>
            <w:spacing w:line="240" w:lineRule="auto" w:before="97" w:after="20"/>
            <w:ind w:left="1098" w:right="0" w:hanging="667"/>
            <w:jc w:val="left"/>
          </w:pPr>
          <w:hyperlink w:history="true" w:anchor="_TOC_250002">
            <w:r>
              <w:rPr/>
              <w:t>Horticulture</w:t>
              <w:tab/>
              <w:t>87</w:t>
            </w:r>
          </w:hyperlink>
        </w:p>
        <w:p>
          <w:pPr>
            <w:pStyle w:val="TOC2"/>
            <w:numPr>
              <w:ilvl w:val="1"/>
              <w:numId w:val="1"/>
            </w:numPr>
            <w:tabs>
              <w:tab w:pos="1098" w:val="left" w:leader="none"/>
              <w:tab w:pos="1099" w:val="left" w:leader="none"/>
              <w:tab w:pos="9234" w:val="right" w:leader="dot"/>
            </w:tabs>
            <w:spacing w:line="240" w:lineRule="auto" w:before="91" w:after="0"/>
            <w:ind w:left="1098" w:right="0" w:hanging="667"/>
            <w:jc w:val="left"/>
          </w:pPr>
          <w:hyperlink w:history="true" w:anchor="_TOC_250001">
            <w:r>
              <w:rPr/>
              <w:t>Other agriculture</w:t>
            </w:r>
            <w:r>
              <w:rPr>
                <w:spacing w:val="-8"/>
              </w:rPr>
              <w:t> </w:t>
            </w:r>
            <w:r>
              <w:rPr/>
              <w:t>(including grain)</w:t>
              <w:tab/>
              <w:t>89</w:t>
            </w:r>
          </w:hyperlink>
        </w:p>
        <w:p>
          <w:pPr>
            <w:pStyle w:val="TOC2"/>
            <w:numPr>
              <w:ilvl w:val="1"/>
              <w:numId w:val="1"/>
            </w:numPr>
            <w:tabs>
              <w:tab w:pos="1098" w:val="left" w:leader="none"/>
              <w:tab w:pos="1099" w:val="left" w:leader="none"/>
              <w:tab w:pos="9234" w:val="right" w:leader="dot"/>
            </w:tabs>
            <w:spacing w:line="240" w:lineRule="auto" w:before="102" w:after="0"/>
            <w:ind w:left="1098" w:right="0" w:hanging="667"/>
            <w:jc w:val="left"/>
          </w:pPr>
          <w:hyperlink w:history="true" w:anchor="_TOC_250000">
            <w:r>
              <w:rPr/>
              <w:t>Overall</w:t>
            </w:r>
            <w:r>
              <w:rPr>
                <w:spacing w:val="-1"/>
              </w:rPr>
              <w:t> </w:t>
            </w:r>
            <w:r>
              <w:rPr/>
              <w:t>Assessment</w:t>
              <w:tab/>
              <w:t>89</w:t>
            </w:r>
          </w:hyperlink>
        </w:p>
      </w:sdtContent>
    </w:sdt>
    <w:p>
      <w:pPr>
        <w:spacing w:after="0" w:line="240" w:lineRule="auto"/>
        <w:jc w:val="left"/>
        <w:sectPr>
          <w:pgSz w:w="11910" w:h="16840"/>
          <w:pgMar w:header="705" w:footer="0" w:top="1346" w:bottom="1698" w:left="1220" w:right="400"/>
        </w:sectPr>
      </w:pPr>
    </w:p>
    <w:p>
      <w:pPr>
        <w:spacing w:before="80"/>
        <w:ind w:left="558" w:right="1501" w:firstLine="0"/>
        <w:jc w:val="center"/>
        <w:rPr>
          <w:b/>
          <w:sz w:val="40"/>
        </w:rPr>
      </w:pPr>
      <w:r>
        <w:rPr>
          <w:b/>
          <w:sz w:val="40"/>
        </w:rPr>
        <w:t>National Freight Demand Study 2017/18</w:t>
      </w:r>
    </w:p>
    <w:p>
      <w:pPr>
        <w:spacing w:before="298"/>
        <w:ind w:left="551" w:right="1501" w:firstLine="0"/>
        <w:jc w:val="center"/>
        <w:rPr>
          <w:sz w:val="32"/>
        </w:rPr>
      </w:pPr>
      <w:r>
        <w:rPr>
          <w:sz w:val="32"/>
        </w:rPr>
        <w:t>Executive Summary</w:t>
      </w:r>
    </w:p>
    <w:p>
      <w:pPr>
        <w:spacing w:before="203"/>
        <w:ind w:left="220" w:right="0" w:firstLine="0"/>
        <w:jc w:val="left"/>
        <w:rPr>
          <w:b/>
          <w:sz w:val="21"/>
        </w:rPr>
      </w:pPr>
      <w:r>
        <w:rPr>
          <w:b/>
          <w:sz w:val="21"/>
        </w:rPr>
        <w:t>Introduction</w:t>
      </w:r>
    </w:p>
    <w:p>
      <w:pPr>
        <w:pStyle w:val="BodyText"/>
        <w:spacing w:before="116"/>
        <w:ind w:left="220" w:right="1218"/>
      </w:pPr>
      <w:r>
        <w:rPr/>
        <w:t>The movement of freight has a vital role in the economy of New Zealand moving goods between producers and consumers and supporting the flows of international trade with exports for world markets and imports to support New Zealand industries and consumers.</w:t>
      </w:r>
    </w:p>
    <w:p>
      <w:pPr>
        <w:pStyle w:val="BodyText"/>
        <w:ind w:left="220" w:right="1530"/>
      </w:pPr>
      <w:r>
        <w:rPr/>
        <w:t>Understanding the patterns of trade is important to be able to plan effectively for the sector and to help ensure that it plays its role as efficiently as possible.</w:t>
      </w:r>
    </w:p>
    <w:p>
      <w:pPr>
        <w:pStyle w:val="BodyText"/>
        <w:spacing w:before="120"/>
        <w:ind w:left="220" w:right="1272"/>
      </w:pPr>
      <w:r>
        <w:rPr/>
        <w:t>However the data from the 2014 revision of the NFDS is now over six years old and much about the New Zealand economy and the freight transport industry has changed. This includes significant growth in population, GDP, and specific industries, changes in supply chains and distribution patterns, changes in carrier service offerings, and changes in the mix of specific products and commodities produced and consumed.</w:t>
      </w:r>
    </w:p>
    <w:p>
      <w:pPr>
        <w:pStyle w:val="BodyText"/>
        <w:spacing w:before="120"/>
        <w:ind w:left="220" w:right="1325"/>
      </w:pPr>
      <w:r>
        <w:rPr/>
        <w:t>In order to help understand the impact of these changes the Ministry of Transport commissioned a team comprising Richard Paling Consulting and Murray King Francis Small Consulting, supported by EROAD Limited to undertake this update, drawing on the experience gained in the two previous versions of the NFDS in 2008 and 2014. It is intended that the detailed outputs from the study will form one of the inputs to the Ministry's Freight Model and they have therefore been configured to meet the requirements for this.</w:t>
      </w:r>
    </w:p>
    <w:p>
      <w:pPr>
        <w:spacing w:before="202"/>
        <w:ind w:left="220" w:right="0" w:firstLine="0"/>
        <w:jc w:val="left"/>
        <w:rPr>
          <w:b/>
          <w:sz w:val="21"/>
        </w:rPr>
      </w:pPr>
      <w:r>
        <w:rPr>
          <w:b/>
          <w:sz w:val="21"/>
        </w:rPr>
        <w:t>Approach to the analysis</w:t>
      </w:r>
    </w:p>
    <w:p>
      <w:pPr>
        <w:pStyle w:val="BodyText"/>
        <w:spacing w:before="117"/>
        <w:ind w:left="220" w:right="1169"/>
      </w:pPr>
      <w:r>
        <w:rPr/>
        <w:t>In general we have followed a similar approach to that undertaken in the two previous National Freight Demand Studies although time and budget constraints meant that it was not possible to repeat the same level of detail. In a number of instances, the previous forecasts were simply updated rather than created from scratch. We did however take the opportunity to use sources of data that were not available </w:t>
      </w:r>
      <w:r>
        <w:rPr>
          <w:spacing w:val="-3"/>
        </w:rPr>
        <w:t>in </w:t>
      </w:r>
      <w:r>
        <w:rPr/>
        <w:t>previous studies, particularly information </w:t>
      </w:r>
      <w:r>
        <w:rPr>
          <w:spacing w:val="-3"/>
        </w:rPr>
        <w:t>on </w:t>
      </w:r>
      <w:r>
        <w:rPr/>
        <w:t>the patterns of road movements supplied by EROAD Limited for this study. This allowed a better appreciation of these patterns, especially the shorter distance movements which are hard to identify by alternative means.</w:t>
      </w:r>
    </w:p>
    <w:p>
      <w:pPr>
        <w:spacing w:before="204"/>
        <w:ind w:left="220" w:right="0" w:firstLine="0"/>
        <w:jc w:val="left"/>
        <w:rPr>
          <w:b/>
          <w:sz w:val="21"/>
        </w:rPr>
      </w:pPr>
      <w:r>
        <w:rPr>
          <w:b/>
          <w:sz w:val="21"/>
        </w:rPr>
        <w:t>Growth of the overall freight task since 2012</w:t>
      </w:r>
    </w:p>
    <w:p>
      <w:pPr>
        <w:pStyle w:val="BodyText"/>
        <w:spacing w:before="116"/>
        <w:ind w:left="220" w:right="1449"/>
      </w:pPr>
      <w:r>
        <w:rPr/>
        <w:t>The published figures on the growth of the overall freight task since 2012 are summarised in Table 1.</w:t>
      </w:r>
    </w:p>
    <w:p>
      <w:pPr>
        <w:pStyle w:val="BodyText"/>
        <w:spacing w:before="5"/>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2"/>
        <w:gridCol w:w="1008"/>
        <w:gridCol w:w="840"/>
        <w:gridCol w:w="1594"/>
        <w:gridCol w:w="3519"/>
      </w:tblGrid>
      <w:tr>
        <w:trPr>
          <w:trHeight w:val="508" w:hRule="atLeast"/>
        </w:trPr>
        <w:tc>
          <w:tcPr>
            <w:tcW w:w="9073" w:type="dxa"/>
            <w:gridSpan w:val="5"/>
          </w:tcPr>
          <w:p>
            <w:pPr>
              <w:pStyle w:val="TableParagraph"/>
              <w:spacing w:line="250" w:lineRule="exact"/>
              <w:ind w:left="471" w:right="468"/>
              <w:rPr>
                <w:b/>
                <w:sz w:val="21"/>
              </w:rPr>
            </w:pPr>
            <w:r>
              <w:rPr>
                <w:b/>
                <w:sz w:val="21"/>
              </w:rPr>
              <w:t>Table 1</w:t>
            </w:r>
          </w:p>
          <w:p>
            <w:pPr>
              <w:pStyle w:val="TableParagraph"/>
              <w:spacing w:line="238" w:lineRule="exact" w:before="1"/>
              <w:ind w:left="471" w:right="468"/>
              <w:rPr>
                <w:b/>
                <w:sz w:val="21"/>
              </w:rPr>
            </w:pPr>
            <w:r>
              <w:rPr>
                <w:b/>
                <w:sz w:val="21"/>
              </w:rPr>
              <w:t>Total changes in freight movements by mode 2012-2017/18 (bn tonne-kms)</w:t>
            </w:r>
          </w:p>
        </w:tc>
      </w:tr>
      <w:tr>
        <w:trPr>
          <w:trHeight w:val="297" w:hRule="atLeast"/>
        </w:trPr>
        <w:tc>
          <w:tcPr>
            <w:tcW w:w="2112" w:type="dxa"/>
          </w:tcPr>
          <w:p>
            <w:pPr>
              <w:pStyle w:val="TableParagraph"/>
              <w:spacing w:line="198" w:lineRule="exact" w:before="79"/>
              <w:ind w:left="785" w:right="783"/>
              <w:rPr>
                <w:b/>
                <w:sz w:val="18"/>
              </w:rPr>
            </w:pPr>
            <w:r>
              <w:rPr>
                <w:b/>
                <w:sz w:val="18"/>
              </w:rPr>
              <w:t>Mode</w:t>
            </w:r>
          </w:p>
        </w:tc>
        <w:tc>
          <w:tcPr>
            <w:tcW w:w="1008" w:type="dxa"/>
          </w:tcPr>
          <w:p>
            <w:pPr>
              <w:pStyle w:val="TableParagraph"/>
              <w:spacing w:line="198" w:lineRule="exact" w:before="79"/>
              <w:ind w:left="88" w:right="77"/>
              <w:rPr>
                <w:b/>
                <w:sz w:val="18"/>
              </w:rPr>
            </w:pPr>
            <w:r>
              <w:rPr>
                <w:b/>
                <w:sz w:val="18"/>
              </w:rPr>
              <w:t>2017/18</w:t>
            </w:r>
          </w:p>
        </w:tc>
        <w:tc>
          <w:tcPr>
            <w:tcW w:w="840" w:type="dxa"/>
          </w:tcPr>
          <w:p>
            <w:pPr>
              <w:pStyle w:val="TableParagraph"/>
              <w:spacing w:line="198" w:lineRule="exact" w:before="79"/>
              <w:ind w:left="140" w:right="132"/>
              <w:rPr>
                <w:b/>
                <w:sz w:val="18"/>
              </w:rPr>
            </w:pPr>
            <w:r>
              <w:rPr>
                <w:b/>
                <w:sz w:val="18"/>
              </w:rPr>
              <w:t>2012</w:t>
            </w:r>
          </w:p>
        </w:tc>
        <w:tc>
          <w:tcPr>
            <w:tcW w:w="1594" w:type="dxa"/>
          </w:tcPr>
          <w:p>
            <w:pPr>
              <w:pStyle w:val="TableParagraph"/>
              <w:spacing w:line="198" w:lineRule="exact" w:before="79"/>
              <w:ind w:right="447"/>
              <w:jc w:val="right"/>
              <w:rPr>
                <w:b/>
                <w:sz w:val="18"/>
              </w:rPr>
            </w:pPr>
            <w:r>
              <w:rPr>
                <w:b/>
                <w:sz w:val="18"/>
              </w:rPr>
              <w:t>Growth</w:t>
            </w:r>
          </w:p>
        </w:tc>
        <w:tc>
          <w:tcPr>
            <w:tcW w:w="3519" w:type="dxa"/>
          </w:tcPr>
          <w:p>
            <w:pPr>
              <w:pStyle w:val="TableParagraph"/>
              <w:spacing w:line="198" w:lineRule="exact" w:before="79"/>
              <w:ind w:left="1429" w:right="1419"/>
              <w:rPr>
                <w:b/>
                <w:sz w:val="18"/>
              </w:rPr>
            </w:pPr>
            <w:r>
              <w:rPr>
                <w:b/>
                <w:sz w:val="18"/>
              </w:rPr>
              <w:t>Source</w:t>
            </w:r>
          </w:p>
        </w:tc>
      </w:tr>
      <w:tr>
        <w:trPr>
          <w:trHeight w:val="301" w:hRule="atLeast"/>
        </w:trPr>
        <w:tc>
          <w:tcPr>
            <w:tcW w:w="2112" w:type="dxa"/>
          </w:tcPr>
          <w:p>
            <w:pPr>
              <w:pStyle w:val="TableParagraph"/>
              <w:spacing w:line="198" w:lineRule="exact" w:before="83"/>
              <w:ind w:left="422"/>
              <w:jc w:val="left"/>
              <w:rPr>
                <w:sz w:val="18"/>
              </w:rPr>
            </w:pPr>
            <w:r>
              <w:rPr>
                <w:sz w:val="18"/>
              </w:rPr>
              <w:t>Rail</w:t>
            </w:r>
          </w:p>
        </w:tc>
        <w:tc>
          <w:tcPr>
            <w:tcW w:w="1008" w:type="dxa"/>
          </w:tcPr>
          <w:p>
            <w:pPr>
              <w:pStyle w:val="TableParagraph"/>
              <w:spacing w:line="198" w:lineRule="exact" w:before="83"/>
              <w:ind w:left="85" w:right="77"/>
              <w:rPr>
                <w:sz w:val="18"/>
              </w:rPr>
            </w:pPr>
            <w:r>
              <w:rPr>
                <w:sz w:val="18"/>
              </w:rPr>
              <w:t>3.47</w:t>
            </w:r>
          </w:p>
        </w:tc>
        <w:tc>
          <w:tcPr>
            <w:tcW w:w="840" w:type="dxa"/>
          </w:tcPr>
          <w:p>
            <w:pPr>
              <w:pStyle w:val="TableParagraph"/>
              <w:spacing w:line="198" w:lineRule="exact" w:before="83"/>
              <w:ind w:left="136" w:right="133"/>
              <w:rPr>
                <w:sz w:val="18"/>
              </w:rPr>
            </w:pPr>
            <w:r>
              <w:rPr>
                <w:sz w:val="18"/>
              </w:rPr>
              <w:t>4.19</w:t>
            </w:r>
          </w:p>
        </w:tc>
        <w:tc>
          <w:tcPr>
            <w:tcW w:w="1594" w:type="dxa"/>
          </w:tcPr>
          <w:p>
            <w:pPr>
              <w:pStyle w:val="TableParagraph"/>
              <w:spacing w:line="198" w:lineRule="exact" w:before="83"/>
              <w:ind w:right="393"/>
              <w:jc w:val="right"/>
              <w:rPr>
                <w:sz w:val="18"/>
              </w:rPr>
            </w:pPr>
            <w:r>
              <w:rPr>
                <w:sz w:val="18"/>
              </w:rPr>
              <w:t>-17 % (1)</w:t>
            </w:r>
          </w:p>
        </w:tc>
        <w:tc>
          <w:tcPr>
            <w:tcW w:w="3519" w:type="dxa"/>
          </w:tcPr>
          <w:p>
            <w:pPr>
              <w:pStyle w:val="TableParagraph"/>
              <w:spacing w:line="198" w:lineRule="exact" w:before="83"/>
              <w:ind w:left="282"/>
              <w:jc w:val="left"/>
              <w:rPr>
                <w:sz w:val="18"/>
              </w:rPr>
            </w:pPr>
            <w:r>
              <w:rPr>
                <w:sz w:val="18"/>
              </w:rPr>
              <w:t>KiwiRail</w:t>
            </w:r>
          </w:p>
        </w:tc>
      </w:tr>
      <w:tr>
        <w:trPr>
          <w:trHeight w:val="297" w:hRule="atLeast"/>
        </w:trPr>
        <w:tc>
          <w:tcPr>
            <w:tcW w:w="2112" w:type="dxa"/>
          </w:tcPr>
          <w:p>
            <w:pPr>
              <w:pStyle w:val="TableParagraph"/>
              <w:spacing w:line="198" w:lineRule="exact" w:before="79"/>
              <w:ind w:left="422"/>
              <w:jc w:val="left"/>
              <w:rPr>
                <w:sz w:val="18"/>
              </w:rPr>
            </w:pPr>
            <w:r>
              <w:rPr>
                <w:sz w:val="18"/>
              </w:rPr>
              <w:t>Coastal shipping</w:t>
            </w:r>
          </w:p>
        </w:tc>
        <w:tc>
          <w:tcPr>
            <w:tcW w:w="1008" w:type="dxa"/>
          </w:tcPr>
          <w:p>
            <w:pPr>
              <w:pStyle w:val="TableParagraph"/>
              <w:spacing w:line="198" w:lineRule="exact" w:before="79"/>
              <w:ind w:left="85" w:right="77"/>
              <w:rPr>
                <w:sz w:val="18"/>
              </w:rPr>
            </w:pPr>
            <w:r>
              <w:rPr>
                <w:sz w:val="18"/>
              </w:rPr>
              <w:t>4.04</w:t>
            </w:r>
          </w:p>
        </w:tc>
        <w:tc>
          <w:tcPr>
            <w:tcW w:w="840" w:type="dxa"/>
          </w:tcPr>
          <w:p>
            <w:pPr>
              <w:pStyle w:val="TableParagraph"/>
              <w:spacing w:line="198" w:lineRule="exact" w:before="79"/>
              <w:ind w:left="136" w:right="133"/>
              <w:rPr>
                <w:sz w:val="18"/>
              </w:rPr>
            </w:pPr>
            <w:r>
              <w:rPr>
                <w:sz w:val="18"/>
              </w:rPr>
              <w:t>3.61</w:t>
            </w:r>
          </w:p>
        </w:tc>
        <w:tc>
          <w:tcPr>
            <w:tcW w:w="1594" w:type="dxa"/>
          </w:tcPr>
          <w:p>
            <w:pPr>
              <w:pStyle w:val="TableParagraph"/>
              <w:spacing w:line="198" w:lineRule="exact" w:before="79"/>
              <w:ind w:left="518"/>
              <w:jc w:val="left"/>
              <w:rPr>
                <w:sz w:val="18"/>
              </w:rPr>
            </w:pPr>
            <w:r>
              <w:rPr>
                <w:sz w:val="18"/>
              </w:rPr>
              <w:t>12%%</w:t>
            </w:r>
          </w:p>
        </w:tc>
        <w:tc>
          <w:tcPr>
            <w:tcW w:w="3519" w:type="dxa"/>
          </w:tcPr>
          <w:p>
            <w:pPr>
              <w:pStyle w:val="TableParagraph"/>
              <w:spacing w:line="198" w:lineRule="exact" w:before="79"/>
              <w:ind w:left="282"/>
              <w:jc w:val="left"/>
              <w:rPr>
                <w:sz w:val="18"/>
              </w:rPr>
            </w:pPr>
            <w:r>
              <w:rPr>
                <w:sz w:val="18"/>
              </w:rPr>
              <w:t>Consultants estimates</w:t>
            </w:r>
          </w:p>
        </w:tc>
      </w:tr>
      <w:tr>
        <w:trPr>
          <w:trHeight w:val="301" w:hRule="atLeast"/>
        </w:trPr>
        <w:tc>
          <w:tcPr>
            <w:tcW w:w="2112" w:type="dxa"/>
          </w:tcPr>
          <w:p>
            <w:pPr>
              <w:pStyle w:val="TableParagraph"/>
              <w:spacing w:line="198" w:lineRule="exact" w:before="83"/>
              <w:ind w:left="422"/>
              <w:jc w:val="left"/>
              <w:rPr>
                <w:sz w:val="18"/>
              </w:rPr>
            </w:pPr>
            <w:r>
              <w:rPr>
                <w:sz w:val="18"/>
              </w:rPr>
              <w:t>Road transport</w:t>
            </w:r>
          </w:p>
        </w:tc>
        <w:tc>
          <w:tcPr>
            <w:tcW w:w="1008" w:type="dxa"/>
          </w:tcPr>
          <w:p>
            <w:pPr>
              <w:pStyle w:val="TableParagraph"/>
              <w:spacing w:line="198" w:lineRule="exact" w:before="83"/>
              <w:ind w:left="85" w:right="77"/>
              <w:rPr>
                <w:sz w:val="18"/>
              </w:rPr>
            </w:pPr>
            <w:r>
              <w:rPr>
                <w:sz w:val="18"/>
              </w:rPr>
              <w:t>25.11</w:t>
            </w:r>
          </w:p>
        </w:tc>
        <w:tc>
          <w:tcPr>
            <w:tcW w:w="840" w:type="dxa"/>
          </w:tcPr>
          <w:p>
            <w:pPr>
              <w:pStyle w:val="TableParagraph"/>
              <w:spacing w:line="198" w:lineRule="exact" w:before="83"/>
              <w:ind w:left="136" w:right="133"/>
              <w:rPr>
                <w:sz w:val="18"/>
              </w:rPr>
            </w:pPr>
            <w:r>
              <w:rPr>
                <w:sz w:val="18"/>
              </w:rPr>
              <w:t>21.71</w:t>
            </w:r>
          </w:p>
        </w:tc>
        <w:tc>
          <w:tcPr>
            <w:tcW w:w="1594" w:type="dxa"/>
          </w:tcPr>
          <w:p>
            <w:pPr>
              <w:pStyle w:val="TableParagraph"/>
              <w:spacing w:line="198" w:lineRule="exact" w:before="83"/>
              <w:ind w:left="587" w:right="583"/>
              <w:rPr>
                <w:sz w:val="18"/>
              </w:rPr>
            </w:pPr>
            <w:r>
              <w:rPr>
                <w:sz w:val="18"/>
              </w:rPr>
              <w:t>16%</w:t>
            </w:r>
          </w:p>
        </w:tc>
        <w:tc>
          <w:tcPr>
            <w:tcW w:w="3519" w:type="dxa"/>
          </w:tcPr>
          <w:p>
            <w:pPr>
              <w:pStyle w:val="TableParagraph"/>
              <w:spacing w:line="198" w:lineRule="exact" w:before="83"/>
              <w:ind w:left="282"/>
              <w:jc w:val="left"/>
              <w:rPr>
                <w:sz w:val="18"/>
              </w:rPr>
            </w:pPr>
            <w:r>
              <w:rPr>
                <w:sz w:val="18"/>
              </w:rPr>
              <w:t>MoT</w:t>
            </w:r>
          </w:p>
        </w:tc>
      </w:tr>
      <w:tr>
        <w:trPr>
          <w:trHeight w:val="301" w:hRule="atLeast"/>
        </w:trPr>
        <w:tc>
          <w:tcPr>
            <w:tcW w:w="2112" w:type="dxa"/>
          </w:tcPr>
          <w:p>
            <w:pPr>
              <w:pStyle w:val="TableParagraph"/>
              <w:spacing w:line="203" w:lineRule="exact" w:before="79"/>
              <w:ind w:left="785" w:right="774"/>
              <w:rPr>
                <w:b/>
                <w:sz w:val="18"/>
              </w:rPr>
            </w:pPr>
            <w:r>
              <w:rPr>
                <w:b/>
                <w:sz w:val="18"/>
              </w:rPr>
              <w:t>Total</w:t>
            </w:r>
          </w:p>
        </w:tc>
        <w:tc>
          <w:tcPr>
            <w:tcW w:w="1008" w:type="dxa"/>
          </w:tcPr>
          <w:p>
            <w:pPr>
              <w:pStyle w:val="TableParagraph"/>
              <w:spacing w:line="203" w:lineRule="exact" w:before="79"/>
              <w:ind w:left="88" w:right="76"/>
              <w:rPr>
                <w:b/>
                <w:sz w:val="18"/>
              </w:rPr>
            </w:pPr>
            <w:r>
              <w:rPr>
                <w:b/>
                <w:sz w:val="18"/>
              </w:rPr>
              <w:t>32.62</w:t>
            </w:r>
          </w:p>
        </w:tc>
        <w:tc>
          <w:tcPr>
            <w:tcW w:w="840" w:type="dxa"/>
          </w:tcPr>
          <w:p>
            <w:pPr>
              <w:pStyle w:val="TableParagraph"/>
              <w:spacing w:line="203" w:lineRule="exact" w:before="79"/>
              <w:ind w:left="140" w:right="132"/>
              <w:rPr>
                <w:b/>
                <w:sz w:val="18"/>
              </w:rPr>
            </w:pPr>
            <w:r>
              <w:rPr>
                <w:b/>
                <w:sz w:val="18"/>
              </w:rPr>
              <w:t>29.51</w:t>
            </w:r>
          </w:p>
        </w:tc>
        <w:tc>
          <w:tcPr>
            <w:tcW w:w="1594" w:type="dxa"/>
          </w:tcPr>
          <w:p>
            <w:pPr>
              <w:pStyle w:val="TableParagraph"/>
              <w:spacing w:line="203" w:lineRule="exact" w:before="79"/>
              <w:ind w:left="484"/>
              <w:jc w:val="left"/>
              <w:rPr>
                <w:b/>
                <w:sz w:val="18"/>
              </w:rPr>
            </w:pPr>
            <w:r>
              <w:rPr>
                <w:b/>
                <w:sz w:val="18"/>
              </w:rPr>
              <w:t>10.5%</w:t>
            </w:r>
          </w:p>
        </w:tc>
        <w:tc>
          <w:tcPr>
            <w:tcW w:w="3519" w:type="dxa"/>
          </w:tcPr>
          <w:p>
            <w:pPr>
              <w:pStyle w:val="TableParagraph"/>
              <w:jc w:val="left"/>
              <w:rPr>
                <w:rFonts w:ascii="Times New Roman"/>
                <w:sz w:val="20"/>
              </w:rPr>
            </w:pPr>
          </w:p>
        </w:tc>
      </w:tr>
    </w:tbl>
    <w:p>
      <w:pPr>
        <w:tabs>
          <w:tab w:pos="901" w:val="left" w:leader="none"/>
          <w:tab w:pos="1635" w:val="left" w:leader="none"/>
        </w:tabs>
        <w:spacing w:before="0"/>
        <w:ind w:left="1636" w:right="1456" w:hanging="1416"/>
        <w:jc w:val="left"/>
        <w:rPr>
          <w:sz w:val="18"/>
        </w:rPr>
      </w:pPr>
      <w:r>
        <w:rPr>
          <w:sz w:val="18"/>
        </w:rPr>
        <w:t>Notes</w:t>
        <w:tab/>
      </w:r>
      <w:r>
        <w:rPr>
          <w:spacing w:val="-3"/>
          <w:sz w:val="18"/>
        </w:rPr>
        <w:t>(1)</w:t>
        <w:tab/>
      </w:r>
      <w:r>
        <w:rPr>
          <w:sz w:val="18"/>
        </w:rPr>
        <w:t>The decline in rail reflects the impact of the Kaikoura earthquake and the reduction in coal traffic in</w:t>
      </w:r>
      <w:r>
        <w:rPr>
          <w:spacing w:val="-3"/>
          <w:sz w:val="18"/>
        </w:rPr>
        <w:t> </w:t>
      </w:r>
      <w:r>
        <w:rPr>
          <w:sz w:val="18"/>
        </w:rPr>
        <w:t>2017/18.</w:t>
      </w:r>
    </w:p>
    <w:p>
      <w:pPr>
        <w:spacing w:after="0"/>
        <w:jc w:val="left"/>
        <w:rPr>
          <w:sz w:val="18"/>
        </w:rPr>
        <w:sectPr>
          <w:headerReference w:type="default" r:id="rId9"/>
          <w:footerReference w:type="default" r:id="rId10"/>
          <w:pgSz w:w="11910" w:h="16840"/>
          <w:pgMar w:header="0" w:footer="1408" w:top="1340" w:bottom="1600" w:left="1220" w:right="400"/>
        </w:sectPr>
      </w:pPr>
    </w:p>
    <w:p>
      <w:pPr>
        <w:pStyle w:val="BodyText"/>
        <w:spacing w:before="192"/>
        <w:ind w:left="220" w:right="1259"/>
      </w:pPr>
      <w:r>
        <w:rPr/>
        <w:t>These figures are not entirely consistent since the road totals include in some instances the weights of the containers in which the goods are carried and would also include the movement of staff and equipment. Both are generally excluded from the rail and coastal shipping numbers. However on the assumption that the effect of these is similar in both years, the published total freight movements in tonne-km terms are estimated to have grown by about 10-11 per cent over the period between the two NFDS analyses. Road transport has grown particularly strongly offset in part by the decline in rail.</w:t>
      </w:r>
      <w:r>
        <w:rPr>
          <w:vertAlign w:val="superscript"/>
        </w:rPr>
        <w:t>1</w:t>
      </w:r>
    </w:p>
    <w:p>
      <w:pPr>
        <w:pStyle w:val="BodyText"/>
        <w:spacing w:line="237" w:lineRule="auto" w:before="123"/>
        <w:ind w:left="220" w:right="1505"/>
      </w:pPr>
      <w:r>
        <w:rPr/>
        <w:t>International trade in tonnage terms has grown more strongly with exports increasing by 35 per cent and imports by 27 per cent, highlighting the increasing importance of international markets and suppliers.</w:t>
      </w:r>
    </w:p>
    <w:p>
      <w:pPr>
        <w:spacing w:before="206"/>
        <w:ind w:left="220" w:right="0" w:firstLine="0"/>
        <w:jc w:val="left"/>
        <w:rPr>
          <w:b/>
          <w:sz w:val="21"/>
        </w:rPr>
      </w:pPr>
      <w:r>
        <w:rPr>
          <w:b/>
          <w:sz w:val="21"/>
        </w:rPr>
        <w:t>The scale of the freight task in 2017/18</w:t>
      </w:r>
    </w:p>
    <w:p>
      <w:pPr>
        <w:pStyle w:val="BodyText"/>
        <w:spacing w:before="120"/>
        <w:ind w:left="220"/>
      </w:pPr>
      <w:r>
        <w:rPr/>
        <w:t>The total scale of the estimated freight task in 2017/18 is set out in Table 2</w:t>
      </w:r>
    </w:p>
    <w:p>
      <w:pPr>
        <w:pStyle w:val="BodyText"/>
        <w:rPr>
          <w:sz w:val="20"/>
        </w:rPr>
      </w:pPr>
    </w:p>
    <w:p>
      <w:pPr>
        <w:pStyle w:val="BodyText"/>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9"/>
        <w:gridCol w:w="1877"/>
        <w:gridCol w:w="1882"/>
        <w:gridCol w:w="1877"/>
        <w:gridCol w:w="1877"/>
      </w:tblGrid>
      <w:tr>
        <w:trPr>
          <w:trHeight w:val="508" w:hRule="atLeast"/>
        </w:trPr>
        <w:tc>
          <w:tcPr>
            <w:tcW w:w="9092" w:type="dxa"/>
            <w:gridSpan w:val="5"/>
          </w:tcPr>
          <w:p>
            <w:pPr>
              <w:pStyle w:val="TableParagraph"/>
              <w:spacing w:line="250" w:lineRule="exact"/>
              <w:ind w:left="3063" w:right="3059"/>
              <w:rPr>
                <w:b/>
                <w:sz w:val="21"/>
              </w:rPr>
            </w:pPr>
            <w:r>
              <w:rPr>
                <w:b/>
                <w:sz w:val="21"/>
              </w:rPr>
              <w:t>Table 2</w:t>
            </w:r>
          </w:p>
          <w:p>
            <w:pPr>
              <w:pStyle w:val="TableParagraph"/>
              <w:spacing w:line="238" w:lineRule="exact" w:before="1"/>
              <w:ind w:left="3067" w:right="3059"/>
              <w:rPr>
                <w:b/>
                <w:sz w:val="21"/>
              </w:rPr>
            </w:pPr>
            <w:r>
              <w:rPr>
                <w:b/>
                <w:sz w:val="21"/>
              </w:rPr>
              <w:t>The freight task in 2017/18</w:t>
            </w:r>
          </w:p>
        </w:tc>
      </w:tr>
      <w:tr>
        <w:trPr>
          <w:trHeight w:val="297" w:hRule="atLeast"/>
        </w:trPr>
        <w:tc>
          <w:tcPr>
            <w:tcW w:w="1579" w:type="dxa"/>
          </w:tcPr>
          <w:p>
            <w:pPr>
              <w:pStyle w:val="TableParagraph"/>
              <w:jc w:val="left"/>
              <w:rPr>
                <w:rFonts w:ascii="Times New Roman"/>
                <w:sz w:val="20"/>
              </w:rPr>
            </w:pPr>
          </w:p>
        </w:tc>
        <w:tc>
          <w:tcPr>
            <w:tcW w:w="3759" w:type="dxa"/>
            <w:gridSpan w:val="2"/>
          </w:tcPr>
          <w:p>
            <w:pPr>
              <w:pStyle w:val="TableParagraph"/>
              <w:spacing w:before="40"/>
              <w:ind w:left="1532" w:right="1525"/>
              <w:rPr>
                <w:b/>
                <w:sz w:val="18"/>
              </w:rPr>
            </w:pPr>
            <w:r>
              <w:rPr>
                <w:b/>
                <w:sz w:val="18"/>
              </w:rPr>
              <w:t>Tonnes</w:t>
            </w:r>
          </w:p>
        </w:tc>
        <w:tc>
          <w:tcPr>
            <w:tcW w:w="3754" w:type="dxa"/>
            <w:gridSpan w:val="2"/>
          </w:tcPr>
          <w:p>
            <w:pPr>
              <w:pStyle w:val="TableParagraph"/>
              <w:spacing w:before="40"/>
              <w:ind w:left="1353" w:right="1342"/>
              <w:rPr>
                <w:b/>
                <w:sz w:val="18"/>
              </w:rPr>
            </w:pPr>
            <w:r>
              <w:rPr>
                <w:b/>
                <w:sz w:val="18"/>
              </w:rPr>
              <w:t>Tonne-kms</w:t>
            </w:r>
          </w:p>
        </w:tc>
      </w:tr>
      <w:tr>
        <w:trPr>
          <w:trHeight w:val="302" w:hRule="atLeast"/>
        </w:trPr>
        <w:tc>
          <w:tcPr>
            <w:tcW w:w="1579" w:type="dxa"/>
          </w:tcPr>
          <w:p>
            <w:pPr>
              <w:pStyle w:val="TableParagraph"/>
              <w:spacing w:before="40"/>
              <w:ind w:left="521" w:right="514"/>
              <w:rPr>
                <w:b/>
                <w:sz w:val="18"/>
              </w:rPr>
            </w:pPr>
            <w:r>
              <w:rPr>
                <w:b/>
                <w:sz w:val="18"/>
              </w:rPr>
              <w:t>Mode</w:t>
            </w:r>
          </w:p>
        </w:tc>
        <w:tc>
          <w:tcPr>
            <w:tcW w:w="1877" w:type="dxa"/>
          </w:tcPr>
          <w:p>
            <w:pPr>
              <w:pStyle w:val="TableParagraph"/>
              <w:spacing w:before="40"/>
              <w:ind w:left="115" w:right="113"/>
              <w:rPr>
                <w:b/>
                <w:sz w:val="18"/>
              </w:rPr>
            </w:pPr>
            <w:r>
              <w:rPr>
                <w:b/>
                <w:sz w:val="18"/>
              </w:rPr>
              <w:t>Million tonnes</w:t>
            </w:r>
          </w:p>
        </w:tc>
        <w:tc>
          <w:tcPr>
            <w:tcW w:w="1882" w:type="dxa"/>
          </w:tcPr>
          <w:p>
            <w:pPr>
              <w:pStyle w:val="TableParagraph"/>
              <w:spacing w:before="40"/>
              <w:ind w:left="193" w:right="182"/>
              <w:rPr>
                <w:b/>
                <w:sz w:val="18"/>
              </w:rPr>
            </w:pPr>
            <w:r>
              <w:rPr>
                <w:b/>
                <w:sz w:val="18"/>
              </w:rPr>
              <w:t>Per cent of total</w:t>
            </w:r>
          </w:p>
        </w:tc>
        <w:tc>
          <w:tcPr>
            <w:tcW w:w="1877" w:type="dxa"/>
          </w:tcPr>
          <w:p>
            <w:pPr>
              <w:pStyle w:val="TableParagraph"/>
              <w:spacing w:before="40"/>
              <w:ind w:left="120" w:right="113"/>
              <w:rPr>
                <w:b/>
                <w:sz w:val="18"/>
              </w:rPr>
            </w:pPr>
            <w:r>
              <w:rPr>
                <w:b/>
                <w:sz w:val="18"/>
              </w:rPr>
              <w:t>Billion tonne-kms</w:t>
            </w:r>
          </w:p>
        </w:tc>
        <w:tc>
          <w:tcPr>
            <w:tcW w:w="1877" w:type="dxa"/>
          </w:tcPr>
          <w:p>
            <w:pPr>
              <w:pStyle w:val="TableParagraph"/>
              <w:spacing w:before="40"/>
              <w:ind w:left="118" w:right="113"/>
              <w:rPr>
                <w:b/>
                <w:sz w:val="18"/>
              </w:rPr>
            </w:pPr>
            <w:r>
              <w:rPr>
                <w:b/>
                <w:sz w:val="18"/>
              </w:rPr>
              <w:t>Per cent of total</w:t>
            </w:r>
          </w:p>
        </w:tc>
      </w:tr>
      <w:tr>
        <w:trPr>
          <w:trHeight w:val="337" w:hRule="atLeast"/>
        </w:trPr>
        <w:tc>
          <w:tcPr>
            <w:tcW w:w="1579" w:type="dxa"/>
            <w:tcBorders>
              <w:bottom w:val="nil"/>
            </w:tcBorders>
          </w:tcPr>
          <w:p>
            <w:pPr>
              <w:pStyle w:val="TableParagraph"/>
              <w:spacing w:before="79"/>
              <w:ind w:left="105"/>
              <w:jc w:val="left"/>
              <w:rPr>
                <w:sz w:val="18"/>
              </w:rPr>
            </w:pPr>
            <w:r>
              <w:rPr>
                <w:sz w:val="18"/>
              </w:rPr>
              <w:t>Rail</w:t>
            </w:r>
          </w:p>
        </w:tc>
        <w:tc>
          <w:tcPr>
            <w:tcW w:w="1877" w:type="dxa"/>
            <w:tcBorders>
              <w:bottom w:val="nil"/>
            </w:tcBorders>
          </w:tcPr>
          <w:p>
            <w:pPr>
              <w:pStyle w:val="TableParagraph"/>
              <w:spacing w:before="79"/>
              <w:ind w:left="116" w:right="113"/>
              <w:rPr>
                <w:sz w:val="18"/>
              </w:rPr>
            </w:pPr>
            <w:r>
              <w:rPr>
                <w:sz w:val="18"/>
              </w:rPr>
              <w:t>15.6</w:t>
            </w:r>
          </w:p>
        </w:tc>
        <w:tc>
          <w:tcPr>
            <w:tcW w:w="1882" w:type="dxa"/>
            <w:tcBorders>
              <w:bottom w:val="nil"/>
            </w:tcBorders>
          </w:tcPr>
          <w:p>
            <w:pPr>
              <w:pStyle w:val="TableParagraph"/>
              <w:spacing w:before="79"/>
              <w:ind w:left="191" w:right="182"/>
              <w:rPr>
                <w:sz w:val="18"/>
              </w:rPr>
            </w:pPr>
            <w:r>
              <w:rPr>
                <w:sz w:val="18"/>
              </w:rPr>
              <w:t>5.6%</w:t>
            </w:r>
          </w:p>
        </w:tc>
        <w:tc>
          <w:tcPr>
            <w:tcW w:w="1877" w:type="dxa"/>
            <w:tcBorders>
              <w:bottom w:val="nil"/>
            </w:tcBorders>
          </w:tcPr>
          <w:p>
            <w:pPr>
              <w:pStyle w:val="TableParagraph"/>
              <w:spacing w:before="79"/>
              <w:ind w:left="120" w:right="113"/>
              <w:rPr>
                <w:sz w:val="18"/>
              </w:rPr>
            </w:pPr>
            <w:r>
              <w:rPr>
                <w:sz w:val="18"/>
              </w:rPr>
              <w:t>3.5</w:t>
            </w:r>
          </w:p>
        </w:tc>
        <w:tc>
          <w:tcPr>
            <w:tcW w:w="1877" w:type="dxa"/>
            <w:tcBorders>
              <w:bottom w:val="nil"/>
            </w:tcBorders>
          </w:tcPr>
          <w:p>
            <w:pPr>
              <w:pStyle w:val="TableParagraph"/>
              <w:spacing w:before="79"/>
              <w:ind w:left="116" w:right="113"/>
              <w:rPr>
                <w:sz w:val="18"/>
              </w:rPr>
            </w:pPr>
            <w:r>
              <w:rPr>
                <w:sz w:val="18"/>
              </w:rPr>
              <w:t>11.5%</w:t>
            </w:r>
          </w:p>
        </w:tc>
      </w:tr>
      <w:tr>
        <w:trPr>
          <w:trHeight w:val="300" w:hRule="atLeast"/>
        </w:trPr>
        <w:tc>
          <w:tcPr>
            <w:tcW w:w="1579" w:type="dxa"/>
            <w:tcBorders>
              <w:top w:val="nil"/>
              <w:bottom w:val="nil"/>
            </w:tcBorders>
          </w:tcPr>
          <w:p>
            <w:pPr>
              <w:pStyle w:val="TableParagraph"/>
              <w:spacing w:before="43"/>
              <w:ind w:left="105"/>
              <w:jc w:val="left"/>
              <w:rPr>
                <w:sz w:val="18"/>
              </w:rPr>
            </w:pPr>
            <w:r>
              <w:rPr>
                <w:sz w:val="18"/>
              </w:rPr>
              <w:t>Coastal shipping</w:t>
            </w:r>
          </w:p>
        </w:tc>
        <w:tc>
          <w:tcPr>
            <w:tcW w:w="1877" w:type="dxa"/>
            <w:tcBorders>
              <w:top w:val="nil"/>
              <w:bottom w:val="nil"/>
            </w:tcBorders>
          </w:tcPr>
          <w:p>
            <w:pPr>
              <w:pStyle w:val="TableParagraph"/>
              <w:spacing w:before="43"/>
              <w:ind w:left="120" w:right="112"/>
              <w:rPr>
                <w:sz w:val="18"/>
              </w:rPr>
            </w:pPr>
            <w:r>
              <w:rPr>
                <w:sz w:val="18"/>
              </w:rPr>
              <w:t>4.6</w:t>
            </w:r>
          </w:p>
        </w:tc>
        <w:tc>
          <w:tcPr>
            <w:tcW w:w="1882" w:type="dxa"/>
            <w:tcBorders>
              <w:top w:val="nil"/>
              <w:bottom w:val="nil"/>
            </w:tcBorders>
          </w:tcPr>
          <w:p>
            <w:pPr>
              <w:pStyle w:val="TableParagraph"/>
              <w:spacing w:before="43"/>
              <w:ind w:left="191" w:right="182"/>
              <w:rPr>
                <w:sz w:val="18"/>
              </w:rPr>
            </w:pPr>
            <w:r>
              <w:rPr>
                <w:sz w:val="18"/>
              </w:rPr>
              <w:t>1.6%</w:t>
            </w:r>
          </w:p>
        </w:tc>
        <w:tc>
          <w:tcPr>
            <w:tcW w:w="1877" w:type="dxa"/>
            <w:tcBorders>
              <w:top w:val="nil"/>
              <w:bottom w:val="nil"/>
            </w:tcBorders>
          </w:tcPr>
          <w:p>
            <w:pPr>
              <w:pStyle w:val="TableParagraph"/>
              <w:spacing w:before="43"/>
              <w:ind w:left="120" w:right="113"/>
              <w:rPr>
                <w:sz w:val="18"/>
              </w:rPr>
            </w:pPr>
            <w:r>
              <w:rPr>
                <w:sz w:val="18"/>
              </w:rPr>
              <w:t>4.0</w:t>
            </w:r>
          </w:p>
        </w:tc>
        <w:tc>
          <w:tcPr>
            <w:tcW w:w="1877" w:type="dxa"/>
            <w:tcBorders>
              <w:top w:val="nil"/>
              <w:bottom w:val="nil"/>
            </w:tcBorders>
          </w:tcPr>
          <w:p>
            <w:pPr>
              <w:pStyle w:val="TableParagraph"/>
              <w:spacing w:before="43"/>
              <w:ind w:left="116" w:right="113"/>
              <w:rPr>
                <w:sz w:val="18"/>
              </w:rPr>
            </w:pPr>
            <w:r>
              <w:rPr>
                <w:sz w:val="18"/>
              </w:rPr>
              <w:t>13.4%</w:t>
            </w:r>
          </w:p>
        </w:tc>
      </w:tr>
      <w:tr>
        <w:trPr>
          <w:trHeight w:val="300" w:hRule="atLeast"/>
        </w:trPr>
        <w:tc>
          <w:tcPr>
            <w:tcW w:w="1579" w:type="dxa"/>
            <w:tcBorders>
              <w:top w:val="nil"/>
              <w:bottom w:val="nil"/>
            </w:tcBorders>
          </w:tcPr>
          <w:p>
            <w:pPr>
              <w:pStyle w:val="TableParagraph"/>
              <w:spacing w:before="41"/>
              <w:ind w:left="105"/>
              <w:jc w:val="left"/>
              <w:rPr>
                <w:sz w:val="18"/>
              </w:rPr>
            </w:pPr>
            <w:r>
              <w:rPr>
                <w:sz w:val="18"/>
              </w:rPr>
              <w:t>Road transport</w:t>
            </w:r>
          </w:p>
        </w:tc>
        <w:tc>
          <w:tcPr>
            <w:tcW w:w="1877" w:type="dxa"/>
            <w:tcBorders>
              <w:top w:val="nil"/>
              <w:bottom w:val="nil"/>
            </w:tcBorders>
          </w:tcPr>
          <w:p>
            <w:pPr>
              <w:pStyle w:val="TableParagraph"/>
              <w:spacing w:before="41"/>
              <w:ind w:left="116" w:right="113"/>
              <w:rPr>
                <w:sz w:val="18"/>
              </w:rPr>
            </w:pPr>
            <w:r>
              <w:rPr>
                <w:sz w:val="18"/>
              </w:rPr>
              <w:t>258.5</w:t>
            </w:r>
          </w:p>
        </w:tc>
        <w:tc>
          <w:tcPr>
            <w:tcW w:w="1882" w:type="dxa"/>
            <w:tcBorders>
              <w:top w:val="nil"/>
              <w:bottom w:val="nil"/>
            </w:tcBorders>
          </w:tcPr>
          <w:p>
            <w:pPr>
              <w:pStyle w:val="TableParagraph"/>
              <w:spacing w:before="41"/>
              <w:ind w:left="191" w:right="182"/>
              <w:rPr>
                <w:sz w:val="18"/>
              </w:rPr>
            </w:pPr>
            <w:r>
              <w:rPr>
                <w:sz w:val="18"/>
              </w:rPr>
              <w:t>92.8%</w:t>
            </w:r>
          </w:p>
        </w:tc>
        <w:tc>
          <w:tcPr>
            <w:tcW w:w="1877" w:type="dxa"/>
            <w:tcBorders>
              <w:top w:val="nil"/>
              <w:bottom w:val="nil"/>
            </w:tcBorders>
          </w:tcPr>
          <w:p>
            <w:pPr>
              <w:pStyle w:val="TableParagraph"/>
              <w:spacing w:before="41"/>
              <w:ind w:left="115" w:right="113"/>
              <w:rPr>
                <w:sz w:val="18"/>
              </w:rPr>
            </w:pPr>
            <w:r>
              <w:rPr>
                <w:sz w:val="18"/>
              </w:rPr>
              <w:t>22.6</w:t>
            </w:r>
          </w:p>
        </w:tc>
        <w:tc>
          <w:tcPr>
            <w:tcW w:w="1877" w:type="dxa"/>
            <w:tcBorders>
              <w:top w:val="nil"/>
              <w:bottom w:val="nil"/>
            </w:tcBorders>
          </w:tcPr>
          <w:p>
            <w:pPr>
              <w:pStyle w:val="TableParagraph"/>
              <w:spacing w:before="41"/>
              <w:ind w:left="116" w:right="113"/>
              <w:rPr>
                <w:sz w:val="18"/>
              </w:rPr>
            </w:pPr>
            <w:r>
              <w:rPr>
                <w:sz w:val="18"/>
              </w:rPr>
              <w:t>75.1%</w:t>
            </w:r>
          </w:p>
        </w:tc>
      </w:tr>
      <w:tr>
        <w:trPr>
          <w:trHeight w:val="261" w:hRule="atLeast"/>
        </w:trPr>
        <w:tc>
          <w:tcPr>
            <w:tcW w:w="1579" w:type="dxa"/>
            <w:tcBorders>
              <w:top w:val="nil"/>
            </w:tcBorders>
          </w:tcPr>
          <w:p>
            <w:pPr>
              <w:pStyle w:val="TableParagraph"/>
              <w:spacing w:line="198" w:lineRule="exact" w:before="43"/>
              <w:ind w:left="105"/>
              <w:jc w:val="left"/>
              <w:rPr>
                <w:sz w:val="18"/>
              </w:rPr>
            </w:pPr>
            <w:r>
              <w:rPr>
                <w:sz w:val="18"/>
              </w:rPr>
              <w:t>Total</w:t>
            </w:r>
          </w:p>
        </w:tc>
        <w:tc>
          <w:tcPr>
            <w:tcW w:w="1877" w:type="dxa"/>
            <w:tcBorders>
              <w:top w:val="nil"/>
            </w:tcBorders>
          </w:tcPr>
          <w:p>
            <w:pPr>
              <w:pStyle w:val="TableParagraph"/>
              <w:spacing w:line="198" w:lineRule="exact" w:before="43"/>
              <w:ind w:left="116" w:right="113"/>
              <w:rPr>
                <w:sz w:val="18"/>
              </w:rPr>
            </w:pPr>
            <w:r>
              <w:rPr>
                <w:sz w:val="18"/>
              </w:rPr>
              <w:t>278.7</w:t>
            </w:r>
          </w:p>
        </w:tc>
        <w:tc>
          <w:tcPr>
            <w:tcW w:w="1882" w:type="dxa"/>
            <w:tcBorders>
              <w:top w:val="nil"/>
            </w:tcBorders>
          </w:tcPr>
          <w:p>
            <w:pPr>
              <w:pStyle w:val="TableParagraph"/>
              <w:spacing w:line="198" w:lineRule="exact" w:before="43"/>
              <w:ind w:left="193" w:right="179"/>
              <w:rPr>
                <w:sz w:val="18"/>
              </w:rPr>
            </w:pPr>
            <w:r>
              <w:rPr>
                <w:sz w:val="18"/>
              </w:rPr>
              <w:t>100.0%</w:t>
            </w:r>
          </w:p>
        </w:tc>
        <w:tc>
          <w:tcPr>
            <w:tcW w:w="1877" w:type="dxa"/>
            <w:tcBorders>
              <w:top w:val="nil"/>
            </w:tcBorders>
          </w:tcPr>
          <w:p>
            <w:pPr>
              <w:pStyle w:val="TableParagraph"/>
              <w:spacing w:line="198" w:lineRule="exact" w:before="43"/>
              <w:ind w:left="115" w:right="113"/>
              <w:rPr>
                <w:sz w:val="18"/>
              </w:rPr>
            </w:pPr>
            <w:r>
              <w:rPr>
                <w:sz w:val="18"/>
              </w:rPr>
              <w:t>30.1</w:t>
            </w:r>
          </w:p>
        </w:tc>
        <w:tc>
          <w:tcPr>
            <w:tcW w:w="1877" w:type="dxa"/>
            <w:tcBorders>
              <w:top w:val="nil"/>
            </w:tcBorders>
          </w:tcPr>
          <w:p>
            <w:pPr>
              <w:pStyle w:val="TableParagraph"/>
              <w:spacing w:line="198" w:lineRule="exact" w:before="43"/>
              <w:ind w:left="120" w:right="112"/>
              <w:rPr>
                <w:sz w:val="18"/>
              </w:rPr>
            </w:pPr>
            <w:r>
              <w:rPr>
                <w:sz w:val="18"/>
              </w:rPr>
              <w:t>100.0%</w:t>
            </w:r>
          </w:p>
        </w:tc>
      </w:tr>
    </w:tbl>
    <w:p>
      <w:pPr>
        <w:pStyle w:val="BodyText"/>
        <w:spacing w:before="3"/>
        <w:rPr>
          <w:sz w:val="22"/>
        </w:rPr>
      </w:pPr>
    </w:p>
    <w:p>
      <w:pPr>
        <w:pStyle w:val="BodyText"/>
        <w:spacing w:before="102"/>
        <w:ind w:left="220" w:right="1459"/>
      </w:pPr>
      <w:r>
        <w:rPr/>
        <w:t>Road is the dominant mode in terms of both tonnes and tonne-kms. In tonnage terms, it accounts for 93 per cent of the total tonnes moved, but in tonne-km terns the share is much lower at 75 per cent reflecting the greater average distances for goods transported by rail or coastal shipping. This is illustrated in Figure 1</w:t>
      </w:r>
    </w:p>
    <w:p>
      <w:pPr>
        <w:pStyle w:val="BodyText"/>
        <w:rPr>
          <w:sz w:val="20"/>
        </w:rPr>
      </w:pPr>
    </w:p>
    <w:p>
      <w:pPr>
        <w:pStyle w:val="BodyText"/>
        <w:spacing w:before="11"/>
        <w:rPr>
          <w:sz w:val="17"/>
        </w:rPr>
      </w:pPr>
      <w:r>
        <w:rPr/>
        <w:pict>
          <v:group style="position:absolute;margin-left:66.720001pt;margin-top:12.787031pt;width:465.85pt;height:137.550pt;mso-position-horizontal-relative:page;mso-position-vertical-relative:paragraph;z-index:1168;mso-wrap-distance-left:0;mso-wrap-distance-right:0" coordorigin="1334,256" coordsize="9317,2751">
            <v:line style="position:absolute" from="1334,261" to="10651,261" stroked="true" strokeweight=".48pt" strokecolor="#000000">
              <v:stroke dashstyle="solid"/>
            </v:line>
            <v:shape style="position:absolute;left:2208;top:586;width:3005;height:2045" type="#_x0000_t75" stroked="false">
              <v:imagedata r:id="rId13" o:title=""/>
            </v:shape>
            <v:shape style="position:absolute;left:4387;top:577;width:303;height:68" coordorigin="4387,577" coordsize="303,68" path="m4690,577l4598,577,4387,630,4392,645,4603,592,4690,592,4690,577xm4690,592l4603,592,4603,597,4690,597,4690,592xe" filled="true" fillcolor="#000000" stroked="false">
              <v:path arrowok="t"/>
              <v:fill type="solid"/>
            </v:shape>
            <v:shape style="position:absolute;left:1464;top:265;width:4666;height:2741" coordorigin="1464,265" coordsize="4666,2741" path="m6130,265l1464,265,1464,3001,1469,3006,6125,3006,6130,3001,6130,2997,1478,2997,1474,2992,1478,2992,1478,275,1474,275,1478,270,6130,270,6130,265xm1478,2992l1474,2992,1478,2997,1478,2992xm6115,2992l1478,2992,1478,2997,6115,2997,6115,2992xm6115,270l6115,2997,6120,2992,6130,2992,6130,275,6120,275,6115,270xm6130,2992l6120,2992,6115,2997,6130,2997,6130,2992xm1478,270l1474,275,1478,275,1478,270xm6115,270l1478,270,1478,275,6115,275,6115,270xm6130,270l6115,270,6120,275,6130,275,6130,270xe" filled="true" fillcolor="#858585" stroked="false">
              <v:path arrowok="t"/>
              <v:fill type="solid"/>
            </v:shape>
            <v:shape style="position:absolute;left:6120;top:270;width:4474;height:2732" type="#_x0000_t75" stroked="false">
              <v:imagedata r:id="rId14" o:title=""/>
            </v:shape>
            <v:shape style="position:absolute;left:1718;top:2211;width:1619;height:687" type="#_x0000_t202" filled="false" stroked="false">
              <v:textbox inset="0,0,0,0">
                <w:txbxContent>
                  <w:p>
                    <w:pPr>
                      <w:spacing w:line="205" w:lineRule="exact" w:before="0"/>
                      <w:ind w:left="182" w:right="0" w:firstLine="0"/>
                      <w:jc w:val="left"/>
                      <w:rPr>
                        <w:rFonts w:ascii="Calibri"/>
                        <w:b/>
                        <w:sz w:val="20"/>
                      </w:rPr>
                    </w:pPr>
                    <w:r>
                      <w:rPr>
                        <w:rFonts w:ascii="Calibri"/>
                        <w:b/>
                        <w:sz w:val="20"/>
                      </w:rPr>
                      <w:t>Road</w:t>
                    </w:r>
                  </w:p>
                  <w:p>
                    <w:pPr>
                      <w:tabs>
                        <w:tab w:pos="1598" w:val="left" w:leader="none"/>
                      </w:tabs>
                      <w:spacing w:line="235" w:lineRule="auto" w:before="4"/>
                      <w:ind w:left="148" w:right="18" w:hanging="149"/>
                      <w:jc w:val="left"/>
                      <w:rPr>
                        <w:rFonts w:ascii="Calibri"/>
                        <w:b/>
                        <w:sz w:val="20"/>
                      </w:rPr>
                    </w:pPr>
                    <w:r>
                      <w:rPr>
                        <w:rFonts w:ascii="Calibri"/>
                        <w:b/>
                        <w:sz w:val="20"/>
                      </w:rPr>
                      <w:t>transport</w:t>
                    </w:r>
                    <w:r>
                      <w:rPr>
                        <w:rFonts w:ascii="Calibri"/>
                        <w:b/>
                        <w:sz w:val="20"/>
                        <w:u w:val="single"/>
                      </w:rPr>
                      <w:tab/>
                    </w:r>
                    <w:r>
                      <w:rPr>
                        <w:rFonts w:ascii="Calibri"/>
                        <w:b/>
                        <w:sz w:val="20"/>
                      </w:rPr>
                      <w:t> 92.8%</w:t>
                    </w:r>
                  </w:p>
                </w:txbxContent>
              </v:textbox>
              <w10:wrap type="none"/>
            </v:shape>
            <v:shape style="position:absolute;left:4665;top:428;width:773;height:725" type="#_x0000_t202" filled="false" stroked="false">
              <v:textbox inset="0,0,0,0">
                <w:txbxContent>
                  <w:p>
                    <w:pPr>
                      <w:spacing w:line="214" w:lineRule="exact" w:before="0"/>
                      <w:ind w:left="52" w:right="0" w:firstLine="0"/>
                      <w:jc w:val="left"/>
                      <w:rPr>
                        <w:rFonts w:ascii="Calibri"/>
                        <w:b/>
                        <w:sz w:val="21"/>
                      </w:rPr>
                    </w:pPr>
                    <w:r>
                      <w:rPr>
                        <w:rFonts w:ascii="Calibri"/>
                        <w:b/>
                        <w:sz w:val="21"/>
                      </w:rPr>
                      <w:t>Coastal</w:t>
                    </w:r>
                  </w:p>
                  <w:p>
                    <w:pPr>
                      <w:spacing w:line="242" w:lineRule="auto" w:before="0"/>
                      <w:ind w:left="163" w:right="16" w:hanging="164"/>
                      <w:jc w:val="left"/>
                      <w:rPr>
                        <w:rFonts w:ascii="Calibri"/>
                        <w:b/>
                        <w:sz w:val="21"/>
                      </w:rPr>
                    </w:pPr>
                    <w:r>
                      <w:rPr>
                        <w:rFonts w:ascii="Calibri"/>
                        <w:b/>
                        <w:sz w:val="21"/>
                      </w:rPr>
                      <w:t>shipping 1.6%</w:t>
                    </w:r>
                  </w:p>
                </w:txbxContent>
              </v:textbox>
              <w10:wrap type="none"/>
            </v:shape>
            <v:shape style="position:absolute;left:3528;top:337;width:443;height:466" type="#_x0000_t202" filled="false" stroked="false">
              <v:textbox inset="0,0,0,0">
                <w:txbxContent>
                  <w:p>
                    <w:pPr>
                      <w:spacing w:line="214" w:lineRule="exact" w:before="0"/>
                      <w:ind w:left="48" w:right="0" w:firstLine="0"/>
                      <w:jc w:val="left"/>
                      <w:rPr>
                        <w:rFonts w:ascii="Calibri"/>
                        <w:b/>
                        <w:sz w:val="21"/>
                      </w:rPr>
                    </w:pPr>
                    <w:r>
                      <w:rPr>
                        <w:rFonts w:ascii="Calibri"/>
                        <w:b/>
                        <w:sz w:val="21"/>
                      </w:rPr>
                      <w:t>Rail</w:t>
                    </w:r>
                  </w:p>
                  <w:p>
                    <w:pPr>
                      <w:spacing w:line="252" w:lineRule="exact" w:before="0"/>
                      <w:ind w:left="0" w:right="0" w:firstLine="0"/>
                      <w:jc w:val="left"/>
                      <w:rPr>
                        <w:rFonts w:ascii="Calibri"/>
                        <w:b/>
                        <w:sz w:val="21"/>
                      </w:rPr>
                    </w:pPr>
                    <w:r>
                      <w:rPr>
                        <w:rFonts w:ascii="Calibri"/>
                        <w:b/>
                        <w:sz w:val="21"/>
                      </w:rPr>
                      <w:t>5.6%</w:t>
                    </w:r>
                  </w:p>
                </w:txbxContent>
              </v:textbox>
              <w10:wrap type="none"/>
            </v:shape>
            <v:shape style="position:absolute;left:6302;top:356;width:1354;height:389" type="#_x0000_t202" filled="false" stroked="true" strokeweight=".720005pt" strokecolor="#000000">
              <v:textbox inset="0,0,0,0">
                <w:txbxContent>
                  <w:p>
                    <w:pPr>
                      <w:spacing w:before="70"/>
                      <w:ind w:left="146" w:right="0" w:firstLine="0"/>
                      <w:jc w:val="left"/>
                      <w:rPr>
                        <w:sz w:val="21"/>
                      </w:rPr>
                    </w:pPr>
                    <w:r>
                      <w:rPr>
                        <w:sz w:val="21"/>
                      </w:rPr>
                      <w:t>Tonne-kms</w:t>
                    </w:r>
                  </w:p>
                </w:txbxContent>
              </v:textbox>
              <v:stroke dashstyle="solid"/>
              <w10:wrap type="none"/>
            </v:shape>
            <v:shape style="position:absolute;left:1536;top:356;width:1013;height:389" type="#_x0000_t202" filled="false" stroked="true" strokeweight=".720005pt" strokecolor="#000000">
              <v:textbox inset="0,0,0,0">
                <w:txbxContent>
                  <w:p>
                    <w:pPr>
                      <w:spacing w:before="70"/>
                      <w:ind w:left="141" w:right="0" w:firstLine="0"/>
                      <w:jc w:val="left"/>
                      <w:rPr>
                        <w:sz w:val="21"/>
                      </w:rPr>
                    </w:pPr>
                    <w:r>
                      <w:rPr>
                        <w:sz w:val="21"/>
                      </w:rPr>
                      <w:t>Tonnes</w:t>
                    </w:r>
                  </w:p>
                </w:txbxContent>
              </v:textbox>
              <v:stroke dashstyle="solid"/>
              <w10:wrap type="none"/>
            </v:shape>
            <w10:wrap type="topAndBottom"/>
          </v:group>
        </w:pict>
      </w:r>
      <w:r>
        <w:rPr/>
        <w:pict>
          <v:shape style="position:absolute;margin-left:66.480003pt;margin-top:164.227036pt;width:466.35pt;height:25.95pt;mso-position-horizontal-relative:page;mso-position-vertical-relative:paragraph;z-index:1192;mso-wrap-distance-left:0;mso-wrap-distance-right:0" type="#_x0000_t202" filled="false" stroked="true" strokeweight=".48pt" strokecolor="#000000">
            <v:textbox inset="0,0,0,0">
              <w:txbxContent>
                <w:p>
                  <w:pPr>
                    <w:spacing w:line="250" w:lineRule="exact" w:before="0"/>
                    <w:ind w:left="1306" w:right="1306" w:firstLine="0"/>
                    <w:jc w:val="center"/>
                    <w:rPr>
                      <w:b/>
                      <w:sz w:val="21"/>
                    </w:rPr>
                  </w:pPr>
                  <w:r>
                    <w:rPr>
                      <w:b/>
                      <w:sz w:val="21"/>
                    </w:rPr>
                    <w:t>Figure 1</w:t>
                  </w:r>
                </w:p>
                <w:p>
                  <w:pPr>
                    <w:spacing w:before="1"/>
                    <w:ind w:left="1306" w:right="1306" w:firstLine="0"/>
                    <w:jc w:val="center"/>
                    <w:rPr>
                      <w:b/>
                      <w:sz w:val="21"/>
                    </w:rPr>
                  </w:pPr>
                  <w:r>
                    <w:rPr>
                      <w:b/>
                      <w:sz w:val="21"/>
                    </w:rPr>
                    <w:t>The freight task in 2017/18 by mode</w:t>
                  </w:r>
                </w:p>
              </w:txbxContent>
            </v:textbox>
            <v:stroke dashstyle="solid"/>
            <w10:wrap type="topAndBottom"/>
          </v:shape>
        </w:pict>
      </w:r>
    </w:p>
    <w:p>
      <w:pPr>
        <w:pStyle w:val="BodyText"/>
        <w:rPr>
          <w:sz w:val="17"/>
        </w:rPr>
      </w:pPr>
    </w:p>
    <w:p>
      <w:pPr>
        <w:pStyle w:val="BodyText"/>
        <w:rPr>
          <w:sz w:val="20"/>
        </w:rPr>
      </w:pPr>
    </w:p>
    <w:p>
      <w:pPr>
        <w:pStyle w:val="BodyText"/>
        <w:rPr>
          <w:sz w:val="20"/>
        </w:rPr>
      </w:pPr>
    </w:p>
    <w:p>
      <w:pPr>
        <w:pStyle w:val="BodyText"/>
        <w:rPr>
          <w:sz w:val="20"/>
        </w:rPr>
      </w:pPr>
    </w:p>
    <w:p>
      <w:pPr>
        <w:pStyle w:val="BodyText"/>
        <w:spacing w:before="9"/>
        <w:rPr>
          <w:sz w:val="25"/>
        </w:rPr>
      </w:pPr>
      <w:r>
        <w:rPr/>
        <w:pict>
          <v:line style="position:absolute;mso-position-horizontal-relative:page;mso-position-vertical-relative:paragraph;z-index:1216;mso-wrap-distance-left:0;mso-wrap-distance-right:0" from="72pt,17.889063pt" to="216pt,17.889063pt" stroked="true" strokeweight=".72pt" strokecolor="#000000">
            <v:stroke dashstyle="solid"/>
            <w10:wrap type="topAndBottom"/>
          </v:line>
        </w:pict>
      </w:r>
    </w:p>
    <w:p>
      <w:pPr>
        <w:pStyle w:val="BodyText"/>
        <w:spacing w:before="42"/>
        <w:ind w:left="220" w:right="1218"/>
      </w:pPr>
      <w:r>
        <w:rPr>
          <w:position w:val="10"/>
          <w:sz w:val="14"/>
        </w:rPr>
        <w:t>1 </w:t>
      </w:r>
      <w:r>
        <w:rPr/>
        <w:t>It should be noted that the previous 2014 NFDS was based on the then current estimate of road freight tonne-kms which is below that set out in Table 1.</w:t>
      </w:r>
    </w:p>
    <w:p>
      <w:pPr>
        <w:spacing w:after="0"/>
        <w:sectPr>
          <w:headerReference w:type="default" r:id="rId11"/>
          <w:footerReference w:type="default" r:id="rId12"/>
          <w:pgSz w:w="11910" w:h="16840"/>
          <w:pgMar w:header="705" w:footer="1154" w:top="1340" w:bottom="1340" w:left="1220" w:right="400"/>
          <w:pgNumType w:start="2"/>
        </w:sectPr>
      </w:pPr>
    </w:p>
    <w:p>
      <w:pPr>
        <w:pStyle w:val="BodyText"/>
        <w:spacing w:before="192"/>
        <w:ind w:left="220" w:right="1218"/>
      </w:pPr>
      <w:r>
        <w:rPr/>
        <w:t>The figures for rail have been particularly affected by the Kaikoura earthquake which has reduced the volumes travelling between the North Island and the main centres in the South Island. The position has also been affected by the reduction in coal exports carried by rail from the West Coast to Lyttelton since 2012.</w:t>
      </w:r>
    </w:p>
    <w:p>
      <w:pPr>
        <w:spacing w:before="200"/>
        <w:ind w:left="220" w:right="0" w:firstLine="0"/>
        <w:jc w:val="left"/>
        <w:rPr>
          <w:b/>
          <w:sz w:val="21"/>
        </w:rPr>
      </w:pPr>
      <w:r>
        <w:rPr>
          <w:b/>
          <w:sz w:val="21"/>
        </w:rPr>
        <w:t>The freight task in detail</w:t>
      </w:r>
    </w:p>
    <w:p>
      <w:pPr>
        <w:pStyle w:val="BodyText"/>
        <w:spacing w:before="121"/>
        <w:ind w:left="220" w:right="2183"/>
      </w:pPr>
      <w:r>
        <w:rPr/>
        <w:t>The key commodities have been aggregated into broad groups and the details of the movements of these for 2017/18 are set out in Table 3 and Figure 2.</w:t>
      </w:r>
    </w:p>
    <w:p>
      <w:pPr>
        <w:pStyle w:val="BodyText"/>
        <w:rPr>
          <w:sz w:val="20"/>
        </w:rPr>
      </w:pPr>
    </w:p>
    <w:p>
      <w:pPr>
        <w:pStyle w:val="BodyText"/>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46"/>
        <w:gridCol w:w="2126"/>
        <w:gridCol w:w="1560"/>
      </w:tblGrid>
      <w:tr>
        <w:trPr>
          <w:trHeight w:val="508" w:hRule="atLeast"/>
        </w:trPr>
        <w:tc>
          <w:tcPr>
            <w:tcW w:w="8932" w:type="dxa"/>
            <w:gridSpan w:val="3"/>
          </w:tcPr>
          <w:p>
            <w:pPr>
              <w:pStyle w:val="TableParagraph"/>
              <w:spacing w:line="250" w:lineRule="exact"/>
              <w:ind w:left="552" w:right="542"/>
              <w:rPr>
                <w:b/>
                <w:sz w:val="21"/>
              </w:rPr>
            </w:pPr>
            <w:r>
              <w:rPr>
                <w:b/>
                <w:sz w:val="21"/>
              </w:rPr>
              <w:t>Table 3</w:t>
            </w:r>
          </w:p>
          <w:p>
            <w:pPr>
              <w:pStyle w:val="TableParagraph"/>
              <w:spacing w:line="238" w:lineRule="exact" w:before="1"/>
              <w:ind w:left="552" w:right="543"/>
              <w:rPr>
                <w:b/>
                <w:sz w:val="21"/>
              </w:rPr>
            </w:pPr>
            <w:r>
              <w:rPr>
                <w:b/>
                <w:sz w:val="21"/>
              </w:rPr>
              <w:t>Summary of freight movements by broad commodity 2017/18 (m tonnes)</w:t>
            </w:r>
          </w:p>
        </w:tc>
      </w:tr>
      <w:tr>
        <w:trPr>
          <w:trHeight w:val="431" w:hRule="atLeast"/>
        </w:trPr>
        <w:tc>
          <w:tcPr>
            <w:tcW w:w="5246" w:type="dxa"/>
          </w:tcPr>
          <w:p>
            <w:pPr>
              <w:pStyle w:val="TableParagraph"/>
              <w:spacing w:before="8"/>
              <w:jc w:val="left"/>
              <w:rPr>
                <w:sz w:val="17"/>
              </w:rPr>
            </w:pPr>
          </w:p>
          <w:p>
            <w:pPr>
              <w:pStyle w:val="TableParagraph"/>
              <w:spacing w:line="198" w:lineRule="exact"/>
              <w:ind w:left="1794" w:right="1785"/>
              <w:rPr>
                <w:b/>
                <w:sz w:val="18"/>
              </w:rPr>
            </w:pPr>
            <w:r>
              <w:rPr>
                <w:b/>
                <w:sz w:val="18"/>
              </w:rPr>
              <w:t>Commodity group</w:t>
            </w:r>
          </w:p>
        </w:tc>
        <w:tc>
          <w:tcPr>
            <w:tcW w:w="2126" w:type="dxa"/>
          </w:tcPr>
          <w:p>
            <w:pPr>
              <w:pStyle w:val="TableParagraph"/>
              <w:spacing w:line="216" w:lineRule="exact" w:before="4"/>
              <w:ind w:left="710" w:right="105" w:hanging="591"/>
              <w:jc w:val="left"/>
              <w:rPr>
                <w:b/>
                <w:sz w:val="18"/>
              </w:rPr>
            </w:pPr>
            <w:r>
              <w:rPr>
                <w:b/>
                <w:sz w:val="18"/>
              </w:rPr>
              <w:t>Total movements (m tonnes)</w:t>
            </w:r>
          </w:p>
        </w:tc>
        <w:tc>
          <w:tcPr>
            <w:tcW w:w="1560" w:type="dxa"/>
          </w:tcPr>
          <w:p>
            <w:pPr>
              <w:pStyle w:val="TableParagraph"/>
              <w:spacing w:line="216" w:lineRule="exact" w:before="4"/>
              <w:ind w:left="566" w:right="267" w:hanging="284"/>
              <w:jc w:val="left"/>
              <w:rPr>
                <w:b/>
                <w:sz w:val="18"/>
              </w:rPr>
            </w:pPr>
            <w:r>
              <w:rPr>
                <w:b/>
                <w:sz w:val="18"/>
              </w:rPr>
              <w:t>Per cent of total</w:t>
            </w:r>
          </w:p>
        </w:tc>
      </w:tr>
      <w:tr>
        <w:trPr>
          <w:trHeight w:val="356" w:hRule="atLeast"/>
        </w:trPr>
        <w:tc>
          <w:tcPr>
            <w:tcW w:w="5246" w:type="dxa"/>
            <w:tcBorders>
              <w:bottom w:val="nil"/>
            </w:tcBorders>
          </w:tcPr>
          <w:p>
            <w:pPr>
              <w:pStyle w:val="TableParagraph"/>
              <w:spacing w:before="93"/>
              <w:ind w:left="422"/>
              <w:jc w:val="left"/>
              <w:rPr>
                <w:sz w:val="18"/>
              </w:rPr>
            </w:pPr>
            <w:r>
              <w:rPr>
                <w:sz w:val="18"/>
              </w:rPr>
              <w:t>Milk and dairy</w:t>
            </w:r>
          </w:p>
        </w:tc>
        <w:tc>
          <w:tcPr>
            <w:tcW w:w="2126" w:type="dxa"/>
            <w:tcBorders>
              <w:bottom w:val="nil"/>
            </w:tcBorders>
          </w:tcPr>
          <w:p>
            <w:pPr>
              <w:pStyle w:val="TableParagraph"/>
              <w:spacing w:before="40"/>
              <w:ind w:right="859"/>
              <w:jc w:val="right"/>
              <w:rPr>
                <w:rFonts w:ascii="Calibri"/>
                <w:sz w:val="22"/>
              </w:rPr>
            </w:pPr>
            <w:r>
              <w:rPr>
                <w:rFonts w:ascii="Calibri"/>
                <w:sz w:val="22"/>
              </w:rPr>
              <w:t>29.4</w:t>
            </w:r>
          </w:p>
        </w:tc>
        <w:tc>
          <w:tcPr>
            <w:tcW w:w="1560" w:type="dxa"/>
            <w:tcBorders>
              <w:bottom w:val="nil"/>
            </w:tcBorders>
          </w:tcPr>
          <w:p>
            <w:pPr>
              <w:pStyle w:val="TableParagraph"/>
              <w:spacing w:before="40"/>
              <w:ind w:right="583"/>
              <w:jc w:val="right"/>
              <w:rPr>
                <w:rFonts w:ascii="Calibri"/>
                <w:sz w:val="22"/>
              </w:rPr>
            </w:pPr>
            <w:r>
              <w:rPr>
                <w:rFonts w:ascii="Calibri"/>
                <w:sz w:val="22"/>
              </w:rPr>
              <w:t>11%</w:t>
            </w:r>
          </w:p>
        </w:tc>
      </w:tr>
      <w:tr>
        <w:trPr>
          <w:trHeight w:val="314" w:hRule="atLeast"/>
        </w:trPr>
        <w:tc>
          <w:tcPr>
            <w:tcW w:w="5246" w:type="dxa"/>
            <w:tcBorders>
              <w:top w:val="nil"/>
              <w:bottom w:val="nil"/>
            </w:tcBorders>
          </w:tcPr>
          <w:p>
            <w:pPr>
              <w:pStyle w:val="TableParagraph"/>
              <w:spacing w:before="54"/>
              <w:ind w:left="422"/>
              <w:jc w:val="left"/>
              <w:rPr>
                <w:sz w:val="18"/>
              </w:rPr>
            </w:pPr>
            <w:r>
              <w:rPr>
                <w:sz w:val="18"/>
              </w:rPr>
              <w:t>Logs and timber</w:t>
            </w:r>
          </w:p>
        </w:tc>
        <w:tc>
          <w:tcPr>
            <w:tcW w:w="2126" w:type="dxa"/>
            <w:tcBorders>
              <w:top w:val="nil"/>
              <w:bottom w:val="nil"/>
            </w:tcBorders>
          </w:tcPr>
          <w:p>
            <w:pPr>
              <w:pStyle w:val="TableParagraph"/>
              <w:spacing w:before="1"/>
              <w:ind w:right="859"/>
              <w:jc w:val="right"/>
              <w:rPr>
                <w:rFonts w:ascii="Calibri"/>
                <w:sz w:val="22"/>
              </w:rPr>
            </w:pPr>
            <w:r>
              <w:rPr>
                <w:rFonts w:ascii="Calibri"/>
                <w:sz w:val="22"/>
              </w:rPr>
              <w:t>46.5</w:t>
            </w:r>
          </w:p>
        </w:tc>
        <w:tc>
          <w:tcPr>
            <w:tcW w:w="1560" w:type="dxa"/>
            <w:tcBorders>
              <w:top w:val="nil"/>
              <w:bottom w:val="nil"/>
            </w:tcBorders>
          </w:tcPr>
          <w:p>
            <w:pPr>
              <w:pStyle w:val="TableParagraph"/>
              <w:spacing w:before="1"/>
              <w:ind w:right="583"/>
              <w:jc w:val="right"/>
              <w:rPr>
                <w:rFonts w:ascii="Calibri"/>
                <w:sz w:val="22"/>
              </w:rPr>
            </w:pPr>
            <w:r>
              <w:rPr>
                <w:rFonts w:ascii="Calibri"/>
                <w:sz w:val="22"/>
              </w:rPr>
              <w:t>17%</w:t>
            </w:r>
          </w:p>
        </w:tc>
      </w:tr>
      <w:tr>
        <w:trPr>
          <w:trHeight w:val="314" w:hRule="atLeast"/>
        </w:trPr>
        <w:tc>
          <w:tcPr>
            <w:tcW w:w="5246" w:type="dxa"/>
            <w:tcBorders>
              <w:top w:val="nil"/>
              <w:bottom w:val="nil"/>
            </w:tcBorders>
          </w:tcPr>
          <w:p>
            <w:pPr>
              <w:pStyle w:val="TableParagraph"/>
              <w:spacing w:before="52"/>
              <w:ind w:left="422"/>
              <w:jc w:val="left"/>
              <w:rPr>
                <w:sz w:val="18"/>
              </w:rPr>
            </w:pPr>
            <w:r>
              <w:rPr>
                <w:sz w:val="18"/>
              </w:rPr>
              <w:t>Livestock meat and wool</w:t>
            </w:r>
          </w:p>
        </w:tc>
        <w:tc>
          <w:tcPr>
            <w:tcW w:w="2126" w:type="dxa"/>
            <w:tcBorders>
              <w:top w:val="nil"/>
              <w:bottom w:val="nil"/>
            </w:tcBorders>
          </w:tcPr>
          <w:p>
            <w:pPr>
              <w:pStyle w:val="TableParagraph"/>
              <w:spacing w:line="267" w:lineRule="exact"/>
              <w:ind w:right="912"/>
              <w:jc w:val="right"/>
              <w:rPr>
                <w:rFonts w:ascii="Calibri"/>
                <w:sz w:val="22"/>
              </w:rPr>
            </w:pPr>
            <w:r>
              <w:rPr>
                <w:rFonts w:ascii="Calibri"/>
                <w:sz w:val="22"/>
              </w:rPr>
              <w:t>7.2</w:t>
            </w:r>
          </w:p>
        </w:tc>
        <w:tc>
          <w:tcPr>
            <w:tcW w:w="1560" w:type="dxa"/>
            <w:tcBorders>
              <w:top w:val="nil"/>
              <w:bottom w:val="nil"/>
            </w:tcBorders>
          </w:tcPr>
          <w:p>
            <w:pPr>
              <w:pStyle w:val="TableParagraph"/>
              <w:spacing w:line="267" w:lineRule="exact"/>
              <w:ind w:right="635"/>
              <w:jc w:val="right"/>
              <w:rPr>
                <w:rFonts w:ascii="Calibri"/>
                <w:sz w:val="22"/>
              </w:rPr>
            </w:pPr>
            <w:r>
              <w:rPr>
                <w:rFonts w:ascii="Calibri"/>
                <w:sz w:val="22"/>
              </w:rPr>
              <w:t>3%</w:t>
            </w:r>
          </w:p>
        </w:tc>
      </w:tr>
      <w:tr>
        <w:trPr>
          <w:trHeight w:val="316" w:hRule="atLeast"/>
        </w:trPr>
        <w:tc>
          <w:tcPr>
            <w:tcW w:w="5246" w:type="dxa"/>
            <w:tcBorders>
              <w:top w:val="nil"/>
              <w:bottom w:val="nil"/>
            </w:tcBorders>
          </w:tcPr>
          <w:p>
            <w:pPr>
              <w:pStyle w:val="TableParagraph"/>
              <w:spacing w:before="54"/>
              <w:ind w:left="422"/>
              <w:jc w:val="left"/>
              <w:rPr>
                <w:sz w:val="18"/>
              </w:rPr>
            </w:pPr>
            <w:r>
              <w:rPr>
                <w:sz w:val="18"/>
              </w:rPr>
              <w:t>Horticulture and other agriculture</w:t>
            </w:r>
          </w:p>
        </w:tc>
        <w:tc>
          <w:tcPr>
            <w:tcW w:w="2126" w:type="dxa"/>
            <w:tcBorders>
              <w:top w:val="nil"/>
              <w:bottom w:val="nil"/>
            </w:tcBorders>
          </w:tcPr>
          <w:p>
            <w:pPr>
              <w:pStyle w:val="TableParagraph"/>
              <w:spacing w:before="1"/>
              <w:ind w:right="859"/>
              <w:jc w:val="right"/>
              <w:rPr>
                <w:rFonts w:ascii="Calibri"/>
                <w:sz w:val="22"/>
              </w:rPr>
            </w:pPr>
            <w:r>
              <w:rPr>
                <w:rFonts w:ascii="Calibri"/>
                <w:sz w:val="22"/>
              </w:rPr>
              <w:t>11.8</w:t>
            </w:r>
          </w:p>
        </w:tc>
        <w:tc>
          <w:tcPr>
            <w:tcW w:w="1560" w:type="dxa"/>
            <w:tcBorders>
              <w:top w:val="nil"/>
              <w:bottom w:val="nil"/>
            </w:tcBorders>
          </w:tcPr>
          <w:p>
            <w:pPr>
              <w:pStyle w:val="TableParagraph"/>
              <w:spacing w:before="1"/>
              <w:ind w:right="635"/>
              <w:jc w:val="right"/>
              <w:rPr>
                <w:rFonts w:ascii="Calibri"/>
                <w:sz w:val="22"/>
              </w:rPr>
            </w:pPr>
            <w:r>
              <w:rPr>
                <w:rFonts w:ascii="Calibri"/>
                <w:sz w:val="22"/>
              </w:rPr>
              <w:t>4%</w:t>
            </w:r>
          </w:p>
        </w:tc>
      </w:tr>
      <w:tr>
        <w:trPr>
          <w:trHeight w:val="311" w:hRule="atLeast"/>
        </w:trPr>
        <w:tc>
          <w:tcPr>
            <w:tcW w:w="5246" w:type="dxa"/>
            <w:tcBorders>
              <w:top w:val="nil"/>
              <w:bottom w:val="nil"/>
            </w:tcBorders>
          </w:tcPr>
          <w:p>
            <w:pPr>
              <w:pStyle w:val="TableParagraph"/>
              <w:spacing w:before="49"/>
              <w:ind w:left="422"/>
              <w:jc w:val="left"/>
              <w:rPr>
                <w:sz w:val="18"/>
              </w:rPr>
            </w:pPr>
            <w:r>
              <w:rPr>
                <w:sz w:val="18"/>
              </w:rPr>
              <w:t>Coal and petroleum</w:t>
            </w:r>
          </w:p>
        </w:tc>
        <w:tc>
          <w:tcPr>
            <w:tcW w:w="2126" w:type="dxa"/>
            <w:tcBorders>
              <w:top w:val="nil"/>
              <w:bottom w:val="nil"/>
            </w:tcBorders>
          </w:tcPr>
          <w:p>
            <w:pPr>
              <w:pStyle w:val="TableParagraph"/>
              <w:spacing w:before="1"/>
              <w:ind w:right="859"/>
              <w:jc w:val="right"/>
              <w:rPr>
                <w:rFonts w:ascii="Calibri"/>
                <w:sz w:val="22"/>
              </w:rPr>
            </w:pPr>
            <w:r>
              <w:rPr>
                <w:rFonts w:ascii="Calibri"/>
                <w:sz w:val="22"/>
              </w:rPr>
              <w:t>12.6</w:t>
            </w:r>
          </w:p>
        </w:tc>
        <w:tc>
          <w:tcPr>
            <w:tcW w:w="1560" w:type="dxa"/>
            <w:tcBorders>
              <w:top w:val="nil"/>
              <w:bottom w:val="nil"/>
            </w:tcBorders>
          </w:tcPr>
          <w:p>
            <w:pPr>
              <w:pStyle w:val="TableParagraph"/>
              <w:spacing w:before="1"/>
              <w:ind w:right="635"/>
              <w:jc w:val="right"/>
              <w:rPr>
                <w:rFonts w:ascii="Calibri"/>
                <w:sz w:val="22"/>
              </w:rPr>
            </w:pPr>
            <w:r>
              <w:rPr>
                <w:rFonts w:ascii="Calibri"/>
                <w:sz w:val="22"/>
              </w:rPr>
              <w:t>5%</w:t>
            </w:r>
          </w:p>
        </w:tc>
      </w:tr>
      <w:tr>
        <w:trPr>
          <w:trHeight w:val="316" w:hRule="atLeast"/>
        </w:trPr>
        <w:tc>
          <w:tcPr>
            <w:tcW w:w="5246" w:type="dxa"/>
            <w:tcBorders>
              <w:top w:val="nil"/>
              <w:bottom w:val="nil"/>
            </w:tcBorders>
          </w:tcPr>
          <w:p>
            <w:pPr>
              <w:pStyle w:val="TableParagraph"/>
              <w:spacing w:before="54"/>
              <w:ind w:left="422"/>
              <w:jc w:val="left"/>
              <w:rPr>
                <w:sz w:val="18"/>
              </w:rPr>
            </w:pPr>
            <w:r>
              <w:rPr>
                <w:sz w:val="18"/>
              </w:rPr>
              <w:t>Aggregate</w:t>
            </w:r>
          </w:p>
        </w:tc>
        <w:tc>
          <w:tcPr>
            <w:tcW w:w="2126" w:type="dxa"/>
            <w:tcBorders>
              <w:top w:val="nil"/>
              <w:bottom w:val="nil"/>
            </w:tcBorders>
          </w:tcPr>
          <w:p>
            <w:pPr>
              <w:pStyle w:val="TableParagraph"/>
              <w:spacing w:before="1"/>
              <w:ind w:right="859"/>
              <w:jc w:val="right"/>
              <w:rPr>
                <w:rFonts w:ascii="Calibri"/>
                <w:sz w:val="22"/>
              </w:rPr>
            </w:pPr>
            <w:r>
              <w:rPr>
                <w:rFonts w:ascii="Calibri"/>
                <w:sz w:val="22"/>
              </w:rPr>
              <w:t>40.5</w:t>
            </w:r>
          </w:p>
        </w:tc>
        <w:tc>
          <w:tcPr>
            <w:tcW w:w="1560" w:type="dxa"/>
            <w:tcBorders>
              <w:top w:val="nil"/>
              <w:bottom w:val="nil"/>
            </w:tcBorders>
          </w:tcPr>
          <w:p>
            <w:pPr>
              <w:pStyle w:val="TableParagraph"/>
              <w:spacing w:before="1"/>
              <w:ind w:right="583"/>
              <w:jc w:val="right"/>
              <w:rPr>
                <w:rFonts w:ascii="Calibri"/>
                <w:sz w:val="22"/>
              </w:rPr>
            </w:pPr>
            <w:r>
              <w:rPr>
                <w:rFonts w:ascii="Calibri"/>
                <w:sz w:val="22"/>
              </w:rPr>
              <w:t>15%</w:t>
            </w:r>
          </w:p>
        </w:tc>
      </w:tr>
      <w:tr>
        <w:trPr>
          <w:trHeight w:val="316" w:hRule="atLeast"/>
        </w:trPr>
        <w:tc>
          <w:tcPr>
            <w:tcW w:w="5246" w:type="dxa"/>
            <w:tcBorders>
              <w:top w:val="nil"/>
              <w:bottom w:val="nil"/>
            </w:tcBorders>
          </w:tcPr>
          <w:p>
            <w:pPr>
              <w:pStyle w:val="TableParagraph"/>
              <w:spacing w:before="54"/>
              <w:ind w:left="422"/>
              <w:jc w:val="left"/>
              <w:rPr>
                <w:sz w:val="18"/>
              </w:rPr>
            </w:pPr>
            <w:r>
              <w:rPr>
                <w:sz w:val="18"/>
              </w:rPr>
              <w:t>Other building materials, fertiliser and other minerals</w:t>
            </w:r>
          </w:p>
        </w:tc>
        <w:tc>
          <w:tcPr>
            <w:tcW w:w="2126" w:type="dxa"/>
            <w:tcBorders>
              <w:top w:val="nil"/>
              <w:bottom w:val="nil"/>
            </w:tcBorders>
          </w:tcPr>
          <w:p>
            <w:pPr>
              <w:pStyle w:val="TableParagraph"/>
              <w:spacing w:before="1"/>
              <w:ind w:right="859"/>
              <w:jc w:val="right"/>
              <w:rPr>
                <w:rFonts w:ascii="Calibri"/>
                <w:sz w:val="22"/>
              </w:rPr>
            </w:pPr>
            <w:r>
              <w:rPr>
                <w:rFonts w:ascii="Calibri"/>
                <w:sz w:val="22"/>
              </w:rPr>
              <w:t>21.0</w:t>
            </w:r>
          </w:p>
        </w:tc>
        <w:tc>
          <w:tcPr>
            <w:tcW w:w="1560" w:type="dxa"/>
            <w:tcBorders>
              <w:top w:val="nil"/>
              <w:bottom w:val="nil"/>
            </w:tcBorders>
          </w:tcPr>
          <w:p>
            <w:pPr>
              <w:pStyle w:val="TableParagraph"/>
              <w:spacing w:before="1"/>
              <w:ind w:right="635"/>
              <w:jc w:val="right"/>
              <w:rPr>
                <w:rFonts w:ascii="Calibri"/>
                <w:sz w:val="22"/>
              </w:rPr>
            </w:pPr>
            <w:r>
              <w:rPr>
                <w:rFonts w:ascii="Calibri"/>
                <w:sz w:val="22"/>
              </w:rPr>
              <w:t>8%</w:t>
            </w:r>
          </w:p>
        </w:tc>
      </w:tr>
      <w:tr>
        <w:trPr>
          <w:trHeight w:val="312" w:hRule="atLeast"/>
        </w:trPr>
        <w:tc>
          <w:tcPr>
            <w:tcW w:w="5246" w:type="dxa"/>
            <w:tcBorders>
              <w:top w:val="nil"/>
              <w:bottom w:val="nil"/>
            </w:tcBorders>
          </w:tcPr>
          <w:p>
            <w:pPr>
              <w:pStyle w:val="TableParagraph"/>
              <w:spacing w:before="49"/>
              <w:ind w:left="422"/>
              <w:jc w:val="left"/>
              <w:rPr>
                <w:sz w:val="18"/>
              </w:rPr>
            </w:pPr>
            <w:r>
              <w:rPr>
                <w:sz w:val="18"/>
              </w:rPr>
              <w:t>Steel and aluminium</w:t>
            </w:r>
          </w:p>
        </w:tc>
        <w:tc>
          <w:tcPr>
            <w:tcW w:w="2126" w:type="dxa"/>
            <w:tcBorders>
              <w:top w:val="nil"/>
              <w:bottom w:val="nil"/>
            </w:tcBorders>
          </w:tcPr>
          <w:p>
            <w:pPr>
              <w:pStyle w:val="TableParagraph"/>
              <w:spacing w:before="1"/>
              <w:ind w:right="912"/>
              <w:jc w:val="right"/>
              <w:rPr>
                <w:rFonts w:ascii="Calibri"/>
                <w:sz w:val="22"/>
              </w:rPr>
            </w:pPr>
            <w:r>
              <w:rPr>
                <w:rFonts w:ascii="Calibri"/>
                <w:sz w:val="22"/>
              </w:rPr>
              <w:t>3.6</w:t>
            </w:r>
          </w:p>
        </w:tc>
        <w:tc>
          <w:tcPr>
            <w:tcW w:w="1560" w:type="dxa"/>
            <w:tcBorders>
              <w:top w:val="nil"/>
              <w:bottom w:val="nil"/>
            </w:tcBorders>
          </w:tcPr>
          <w:p>
            <w:pPr>
              <w:pStyle w:val="TableParagraph"/>
              <w:spacing w:before="1"/>
              <w:ind w:right="635"/>
              <w:jc w:val="right"/>
              <w:rPr>
                <w:rFonts w:ascii="Calibri"/>
                <w:sz w:val="22"/>
              </w:rPr>
            </w:pPr>
            <w:r>
              <w:rPr>
                <w:rFonts w:ascii="Calibri"/>
                <w:sz w:val="22"/>
              </w:rPr>
              <w:t>1%</w:t>
            </w:r>
          </w:p>
        </w:tc>
      </w:tr>
      <w:tr>
        <w:trPr>
          <w:trHeight w:val="316" w:hRule="atLeast"/>
        </w:trPr>
        <w:tc>
          <w:tcPr>
            <w:tcW w:w="5246" w:type="dxa"/>
            <w:tcBorders>
              <w:top w:val="nil"/>
              <w:bottom w:val="nil"/>
            </w:tcBorders>
          </w:tcPr>
          <w:p>
            <w:pPr>
              <w:pStyle w:val="TableParagraph"/>
              <w:spacing w:before="54"/>
              <w:ind w:left="422"/>
              <w:jc w:val="left"/>
              <w:rPr>
                <w:sz w:val="18"/>
              </w:rPr>
            </w:pPr>
            <w:r>
              <w:rPr>
                <w:sz w:val="18"/>
              </w:rPr>
              <w:t>Other manufactured and retail goods and general freight</w:t>
            </w:r>
          </w:p>
        </w:tc>
        <w:tc>
          <w:tcPr>
            <w:tcW w:w="2126" w:type="dxa"/>
            <w:tcBorders>
              <w:top w:val="nil"/>
              <w:bottom w:val="nil"/>
            </w:tcBorders>
          </w:tcPr>
          <w:p>
            <w:pPr>
              <w:pStyle w:val="TableParagraph"/>
              <w:spacing w:before="1"/>
              <w:ind w:right="859"/>
              <w:jc w:val="right"/>
              <w:rPr>
                <w:rFonts w:ascii="Calibri"/>
                <w:sz w:val="22"/>
              </w:rPr>
            </w:pPr>
            <w:r>
              <w:rPr>
                <w:rFonts w:ascii="Calibri"/>
                <w:sz w:val="22"/>
              </w:rPr>
              <w:t>96.7</w:t>
            </w:r>
          </w:p>
        </w:tc>
        <w:tc>
          <w:tcPr>
            <w:tcW w:w="1560" w:type="dxa"/>
            <w:tcBorders>
              <w:top w:val="nil"/>
              <w:bottom w:val="nil"/>
            </w:tcBorders>
          </w:tcPr>
          <w:p>
            <w:pPr>
              <w:pStyle w:val="TableParagraph"/>
              <w:spacing w:before="1"/>
              <w:ind w:right="583"/>
              <w:jc w:val="right"/>
              <w:rPr>
                <w:rFonts w:ascii="Calibri"/>
                <w:sz w:val="22"/>
              </w:rPr>
            </w:pPr>
            <w:r>
              <w:rPr>
                <w:rFonts w:ascii="Calibri"/>
                <w:sz w:val="22"/>
              </w:rPr>
              <w:t>35%</w:t>
            </w:r>
          </w:p>
        </w:tc>
      </w:tr>
      <w:tr>
        <w:trPr>
          <w:trHeight w:val="272" w:hRule="atLeast"/>
        </w:trPr>
        <w:tc>
          <w:tcPr>
            <w:tcW w:w="5246" w:type="dxa"/>
            <w:tcBorders>
              <w:top w:val="nil"/>
            </w:tcBorders>
          </w:tcPr>
          <w:p>
            <w:pPr>
              <w:pStyle w:val="TableParagraph"/>
              <w:spacing w:line="198" w:lineRule="exact" w:before="54"/>
              <w:ind w:left="422"/>
              <w:jc w:val="left"/>
              <w:rPr>
                <w:sz w:val="18"/>
              </w:rPr>
            </w:pPr>
            <w:r>
              <w:rPr>
                <w:sz w:val="18"/>
              </w:rPr>
              <w:t>Waste</w:t>
            </w:r>
          </w:p>
        </w:tc>
        <w:tc>
          <w:tcPr>
            <w:tcW w:w="2126" w:type="dxa"/>
            <w:tcBorders>
              <w:top w:val="nil"/>
            </w:tcBorders>
          </w:tcPr>
          <w:p>
            <w:pPr>
              <w:pStyle w:val="TableParagraph"/>
              <w:spacing w:line="252" w:lineRule="exact" w:before="1"/>
              <w:ind w:right="912"/>
              <w:jc w:val="right"/>
              <w:rPr>
                <w:rFonts w:ascii="Calibri"/>
                <w:sz w:val="22"/>
              </w:rPr>
            </w:pPr>
            <w:r>
              <w:rPr>
                <w:rFonts w:ascii="Calibri"/>
                <w:sz w:val="22"/>
              </w:rPr>
              <w:t>9.4</w:t>
            </w:r>
          </w:p>
        </w:tc>
        <w:tc>
          <w:tcPr>
            <w:tcW w:w="1560" w:type="dxa"/>
            <w:tcBorders>
              <w:top w:val="nil"/>
            </w:tcBorders>
          </w:tcPr>
          <w:p>
            <w:pPr>
              <w:pStyle w:val="TableParagraph"/>
              <w:spacing w:line="252" w:lineRule="exact" w:before="1"/>
              <w:ind w:right="635"/>
              <w:jc w:val="right"/>
              <w:rPr>
                <w:rFonts w:ascii="Calibri"/>
                <w:sz w:val="22"/>
              </w:rPr>
            </w:pPr>
            <w:r>
              <w:rPr>
                <w:rFonts w:ascii="Calibri"/>
                <w:sz w:val="22"/>
              </w:rPr>
              <w:t>3%</w:t>
            </w:r>
          </w:p>
        </w:tc>
      </w:tr>
      <w:tr>
        <w:trPr>
          <w:trHeight w:val="316" w:hRule="atLeast"/>
        </w:trPr>
        <w:tc>
          <w:tcPr>
            <w:tcW w:w="5246" w:type="dxa"/>
          </w:tcPr>
          <w:p>
            <w:pPr>
              <w:pStyle w:val="TableParagraph"/>
              <w:spacing w:line="203" w:lineRule="exact" w:before="93"/>
              <w:ind w:left="1792" w:right="1785"/>
              <w:rPr>
                <w:b/>
                <w:sz w:val="18"/>
              </w:rPr>
            </w:pPr>
            <w:r>
              <w:rPr>
                <w:b/>
                <w:sz w:val="18"/>
              </w:rPr>
              <w:t>Total</w:t>
            </w:r>
          </w:p>
        </w:tc>
        <w:tc>
          <w:tcPr>
            <w:tcW w:w="2126" w:type="dxa"/>
          </w:tcPr>
          <w:p>
            <w:pPr>
              <w:pStyle w:val="TableParagraph"/>
              <w:spacing w:line="252" w:lineRule="exact" w:before="44"/>
              <w:ind w:right="801"/>
              <w:jc w:val="right"/>
              <w:rPr>
                <w:rFonts w:ascii="Calibri"/>
                <w:sz w:val="22"/>
              </w:rPr>
            </w:pPr>
            <w:r>
              <w:rPr>
                <w:rFonts w:ascii="Calibri"/>
                <w:sz w:val="22"/>
              </w:rPr>
              <w:t>278.7</w:t>
            </w:r>
          </w:p>
        </w:tc>
        <w:tc>
          <w:tcPr>
            <w:tcW w:w="1560" w:type="dxa"/>
          </w:tcPr>
          <w:p>
            <w:pPr>
              <w:pStyle w:val="TableParagraph"/>
              <w:spacing w:line="252" w:lineRule="exact" w:before="44"/>
              <w:ind w:right="525"/>
              <w:jc w:val="right"/>
              <w:rPr>
                <w:rFonts w:ascii="Calibri"/>
                <w:sz w:val="22"/>
              </w:rPr>
            </w:pPr>
            <w:r>
              <w:rPr>
                <w:rFonts w:ascii="Calibri"/>
                <w:sz w:val="22"/>
              </w:rPr>
              <w:t>100%</w:t>
            </w:r>
          </w:p>
        </w:tc>
      </w:tr>
    </w:tbl>
    <w:p>
      <w:pPr>
        <w:spacing w:after="0" w:line="252" w:lineRule="exact"/>
        <w:jc w:val="right"/>
        <w:rPr>
          <w:rFonts w:ascii="Calibri"/>
          <w:sz w:val="22"/>
        </w:rPr>
        <w:sectPr>
          <w:pgSz w:w="11910" w:h="16840"/>
          <w:pgMar w:header="705" w:footer="1154" w:top="1340" w:bottom="1340" w:left="1220" w:right="400"/>
        </w:sectPr>
      </w:pPr>
    </w:p>
    <w:p>
      <w:pPr>
        <w:pStyle w:val="BodyText"/>
        <w:spacing w:before="2"/>
        <w:rPr>
          <w:sz w:val="16"/>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3"/>
        <w:gridCol w:w="1695"/>
        <w:gridCol w:w="1020"/>
        <w:gridCol w:w="4233"/>
      </w:tblGrid>
      <w:tr>
        <w:trPr>
          <w:trHeight w:val="6705" w:hRule="atLeast"/>
        </w:trPr>
        <w:tc>
          <w:tcPr>
            <w:tcW w:w="2093" w:type="dxa"/>
            <w:tcBorders>
              <w:right w:val="nil"/>
            </w:tcBorders>
          </w:tcPr>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spacing w:before="9"/>
              <w:jc w:val="left"/>
              <w:rPr>
                <w:sz w:val="22"/>
              </w:rPr>
            </w:pPr>
          </w:p>
          <w:p>
            <w:pPr>
              <w:pStyle w:val="TableParagraph"/>
              <w:spacing w:before="1"/>
              <w:ind w:left="321" w:right="328" w:hanging="5"/>
              <w:rPr>
                <w:rFonts w:ascii="Calibri"/>
                <w:sz w:val="22"/>
              </w:rPr>
            </w:pPr>
            <w:r>
              <w:rPr>
                <w:rFonts w:ascii="Calibri"/>
                <w:sz w:val="22"/>
              </w:rPr>
              <w:t>Other manu &amp; retail goods</w:t>
            </w:r>
            <w:r>
              <w:rPr>
                <w:rFonts w:ascii="Calibri"/>
                <w:spacing w:val="-9"/>
                <w:sz w:val="22"/>
              </w:rPr>
              <w:t> </w:t>
            </w:r>
            <w:r>
              <w:rPr>
                <w:rFonts w:ascii="Calibri"/>
                <w:sz w:val="22"/>
              </w:rPr>
              <w:t>and general freight 35%</w:t>
            </w: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spacing w:before="7"/>
              <w:jc w:val="left"/>
              <w:rPr>
                <w:sz w:val="32"/>
              </w:rPr>
            </w:pPr>
          </w:p>
          <w:p>
            <w:pPr>
              <w:pStyle w:val="TableParagraph"/>
              <w:ind w:left="691" w:right="431" w:hanging="2"/>
              <w:rPr>
                <w:rFonts w:ascii="Calibri"/>
                <w:sz w:val="22"/>
              </w:rPr>
            </w:pPr>
            <w:r>
              <w:rPr>
                <w:rFonts w:ascii="Calibri"/>
                <w:sz w:val="22"/>
              </w:rPr>
              <w:t>Steel and aluminium 1%</w:t>
            </w:r>
          </w:p>
        </w:tc>
        <w:tc>
          <w:tcPr>
            <w:tcW w:w="1695" w:type="dxa"/>
            <w:tcBorders>
              <w:left w:val="nil"/>
              <w:right w:val="nil"/>
            </w:tcBorders>
          </w:tcPr>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spacing w:before="169"/>
              <w:ind w:left="340" w:right="38" w:firstLine="4"/>
              <w:rPr>
                <w:rFonts w:ascii="Calibri"/>
                <w:sz w:val="22"/>
              </w:rPr>
            </w:pPr>
            <w:r>
              <w:rPr>
                <w:rFonts w:ascii="Calibri"/>
                <w:sz w:val="22"/>
              </w:rPr>
              <w:t>Other building materials, fertiliser and other minerals 7%</w:t>
            </w:r>
          </w:p>
        </w:tc>
        <w:tc>
          <w:tcPr>
            <w:tcW w:w="1020" w:type="dxa"/>
            <w:tcBorders>
              <w:left w:val="nil"/>
              <w:right w:val="nil"/>
            </w:tcBorders>
          </w:tcPr>
          <w:p>
            <w:pPr>
              <w:pStyle w:val="TableParagraph"/>
              <w:spacing w:before="30"/>
              <w:ind w:left="200" w:right="378" w:hanging="149"/>
              <w:jc w:val="left"/>
              <w:rPr>
                <w:rFonts w:ascii="Calibri"/>
                <w:sz w:val="22"/>
              </w:rPr>
            </w:pPr>
            <w:r>
              <w:rPr>
                <w:rFonts w:ascii="Calibri"/>
                <w:sz w:val="22"/>
              </w:rPr>
              <w:t>Waste 3%</w:t>
            </w:r>
          </w:p>
        </w:tc>
        <w:tc>
          <w:tcPr>
            <w:tcW w:w="4233" w:type="dxa"/>
            <w:tcBorders>
              <w:left w:val="nil"/>
            </w:tcBorders>
          </w:tcPr>
          <w:p>
            <w:pPr>
              <w:pStyle w:val="TableParagraph"/>
              <w:spacing w:before="112"/>
              <w:ind w:left="1158" w:right="2224" w:hanging="447"/>
              <w:jc w:val="left"/>
              <w:rPr>
                <w:rFonts w:ascii="Calibri"/>
                <w:sz w:val="22"/>
              </w:rPr>
            </w:pPr>
            <w:r>
              <w:rPr>
                <w:rFonts w:ascii="Calibri"/>
                <w:sz w:val="22"/>
              </w:rPr>
              <w:t>Milk and dairy 11%</w:t>
            </w:r>
          </w:p>
          <w:p>
            <w:pPr>
              <w:pStyle w:val="TableParagraph"/>
              <w:jc w:val="left"/>
              <w:rPr>
                <w:sz w:val="22"/>
              </w:rPr>
            </w:pPr>
          </w:p>
          <w:p>
            <w:pPr>
              <w:pStyle w:val="TableParagraph"/>
              <w:jc w:val="left"/>
              <w:rPr>
                <w:sz w:val="22"/>
              </w:rPr>
            </w:pPr>
          </w:p>
          <w:p>
            <w:pPr>
              <w:pStyle w:val="TableParagraph"/>
              <w:jc w:val="left"/>
              <w:rPr>
                <w:sz w:val="22"/>
              </w:rPr>
            </w:pPr>
          </w:p>
          <w:p>
            <w:pPr>
              <w:pStyle w:val="TableParagraph"/>
              <w:jc w:val="left"/>
              <w:rPr>
                <w:sz w:val="22"/>
              </w:rPr>
            </w:pPr>
          </w:p>
          <w:p>
            <w:pPr>
              <w:pStyle w:val="TableParagraph"/>
              <w:spacing w:before="157"/>
              <w:ind w:left="2321" w:right="319"/>
              <w:rPr>
                <w:rFonts w:ascii="Calibri"/>
                <w:sz w:val="22"/>
              </w:rPr>
            </w:pPr>
            <w:r>
              <w:rPr>
                <w:rFonts w:ascii="Calibri"/>
                <w:sz w:val="22"/>
              </w:rPr>
              <w:t>Logs and timber 17%</w:t>
            </w:r>
          </w:p>
          <w:p>
            <w:pPr>
              <w:pStyle w:val="TableParagraph"/>
              <w:jc w:val="left"/>
              <w:rPr>
                <w:sz w:val="22"/>
              </w:rPr>
            </w:pPr>
          </w:p>
          <w:p>
            <w:pPr>
              <w:pStyle w:val="TableParagraph"/>
              <w:spacing w:before="1"/>
              <w:jc w:val="left"/>
              <w:rPr>
                <w:sz w:val="32"/>
              </w:rPr>
            </w:pPr>
          </w:p>
          <w:p>
            <w:pPr>
              <w:pStyle w:val="TableParagraph"/>
              <w:spacing w:before="1"/>
              <w:ind w:left="2534" w:right="319"/>
              <w:rPr>
                <w:rFonts w:ascii="Calibri"/>
                <w:sz w:val="22"/>
              </w:rPr>
            </w:pPr>
            <w:r>
              <w:rPr>
                <w:rFonts w:ascii="Calibri"/>
                <w:sz w:val="22"/>
              </w:rPr>
              <w:t>Livestock meat and wool</w:t>
            </w:r>
          </w:p>
          <w:p>
            <w:pPr>
              <w:pStyle w:val="TableParagraph"/>
              <w:ind w:left="3083"/>
              <w:jc w:val="left"/>
              <w:rPr>
                <w:rFonts w:ascii="Calibri"/>
                <w:sz w:val="22"/>
              </w:rPr>
            </w:pPr>
            <w:r>
              <w:rPr>
                <w:rFonts w:ascii="Calibri"/>
                <w:sz w:val="22"/>
              </w:rPr>
              <w:t>3%</w:t>
            </w:r>
          </w:p>
          <w:p>
            <w:pPr>
              <w:pStyle w:val="TableParagraph"/>
              <w:spacing w:before="8"/>
              <w:jc w:val="left"/>
              <w:rPr>
                <w:sz w:val="32"/>
              </w:rPr>
            </w:pPr>
          </w:p>
          <w:p>
            <w:pPr>
              <w:pStyle w:val="TableParagraph"/>
              <w:ind w:left="2339" w:right="375" w:hanging="4"/>
              <w:rPr>
                <w:rFonts w:ascii="Calibri"/>
                <w:sz w:val="22"/>
              </w:rPr>
            </w:pPr>
            <w:r>
              <w:rPr>
                <w:rFonts w:ascii="Calibri"/>
                <w:sz w:val="22"/>
              </w:rPr>
              <w:t>Horticulture and other agriculture 4%</w:t>
            </w:r>
          </w:p>
          <w:p>
            <w:pPr>
              <w:pStyle w:val="TableParagraph"/>
              <w:spacing w:before="5"/>
              <w:ind w:left="1911" w:right="1369" w:hanging="3"/>
              <w:rPr>
                <w:rFonts w:ascii="Calibri"/>
                <w:sz w:val="22"/>
              </w:rPr>
            </w:pPr>
            <w:r>
              <w:rPr>
                <w:rFonts w:ascii="Calibri"/>
                <w:sz w:val="22"/>
              </w:rPr>
              <w:t>Coal and petroleum 4%</w:t>
            </w:r>
          </w:p>
          <w:p>
            <w:pPr>
              <w:pStyle w:val="TableParagraph"/>
              <w:spacing w:before="121"/>
              <w:ind w:left="683" w:right="2886" w:hanging="274"/>
              <w:jc w:val="left"/>
              <w:rPr>
                <w:rFonts w:ascii="Calibri"/>
                <w:sz w:val="22"/>
              </w:rPr>
            </w:pPr>
            <w:r>
              <w:rPr>
                <w:rFonts w:ascii="Calibri"/>
                <w:sz w:val="22"/>
              </w:rPr>
              <w:t>Aggregate 15%</w:t>
            </w:r>
          </w:p>
        </w:tc>
      </w:tr>
      <w:tr>
        <w:trPr>
          <w:trHeight w:val="508" w:hRule="atLeast"/>
        </w:trPr>
        <w:tc>
          <w:tcPr>
            <w:tcW w:w="9041" w:type="dxa"/>
            <w:gridSpan w:val="4"/>
          </w:tcPr>
          <w:p>
            <w:pPr>
              <w:pStyle w:val="TableParagraph"/>
              <w:spacing w:line="250" w:lineRule="exact"/>
              <w:ind w:left="1153" w:right="1137"/>
              <w:rPr>
                <w:b/>
                <w:sz w:val="21"/>
              </w:rPr>
            </w:pPr>
            <w:r>
              <w:rPr>
                <w:b/>
                <w:sz w:val="21"/>
              </w:rPr>
              <w:t>Figure 2</w:t>
            </w:r>
          </w:p>
          <w:p>
            <w:pPr>
              <w:pStyle w:val="TableParagraph"/>
              <w:spacing w:line="238" w:lineRule="exact" w:before="1"/>
              <w:ind w:left="1153" w:right="1143"/>
              <w:rPr>
                <w:b/>
                <w:sz w:val="21"/>
              </w:rPr>
            </w:pPr>
            <w:r>
              <w:rPr>
                <w:b/>
                <w:sz w:val="21"/>
              </w:rPr>
              <w:t>Breakdown of total estimated freight by commodity (m tonnes)</w:t>
            </w:r>
          </w:p>
        </w:tc>
      </w:tr>
    </w:tbl>
    <w:p>
      <w:pPr>
        <w:pStyle w:val="BodyText"/>
        <w:rPr>
          <w:sz w:val="20"/>
        </w:rPr>
      </w:pPr>
    </w:p>
    <w:p>
      <w:pPr>
        <w:pStyle w:val="BodyText"/>
        <w:rPr>
          <w:sz w:val="20"/>
        </w:rPr>
      </w:pPr>
    </w:p>
    <w:p>
      <w:pPr>
        <w:pStyle w:val="BodyText"/>
        <w:spacing w:before="4"/>
      </w:pPr>
    </w:p>
    <w:p>
      <w:pPr>
        <w:pStyle w:val="BodyText"/>
        <w:ind w:left="220"/>
      </w:pPr>
      <w:r>
        <w:rPr/>
        <w:pict>
          <v:group style="position:absolute;margin-left:73.199997pt;margin-top:-398.694855pt;width:439.45pt;height:329.8pt;mso-position-horizontal-relative:page;mso-position-vertical-relative:paragraph;z-index:-906328" coordorigin="1464,-7974" coordsize="8789,6596">
            <v:shape style="position:absolute;left:5856;top:-7341;width:1637;height:2660" coordorigin="5856,-7340" coordsize="1637,2660" path="m5856,-7340l5856,-4681,7493,-6774,7429,-6823,7363,-6870,7296,-6915,7228,-6958,7159,-6999,7089,-7037,7018,-7073,6945,-7107,6872,-7139,6798,-7169,6723,-7196,6647,-7221,6571,-7243,6493,-7263,6415,-7281,6337,-7297,6258,-7310,6178,-7321,6098,-7329,6018,-7335,5937,-7339,5856,-7340xe" filled="true" fillcolor="#ffff00" stroked="false">
              <v:path arrowok="t"/>
              <v:fill type="solid"/>
            </v:shape>
            <v:shape style="position:absolute;left:5856;top:-6774;width:2658;height:2468" coordorigin="5856,-6774" coordsize="2658,2468" path="m7493,-6774l5856,-4681,8486,-4307,8496,-4385,8504,-4463,8509,-4542,8512,-4620,8513,-4698,8511,-4775,8508,-4853,8501,-4930,8493,-5007,8483,-5083,8470,-5159,8455,-5234,8438,-5309,8419,-5383,8397,-5457,8374,-5530,8348,-5602,8321,-5673,8291,-5744,8260,-5814,8226,-5883,8190,-5950,8153,-6017,8113,-6083,8072,-6148,8028,-6211,7983,-6274,7936,-6335,7887,-6395,7836,-6453,7783,-6510,7729,-6566,7672,-6620,7614,-6673,7554,-6724,7493,-6774xe" filled="true" fillcolor="#938954" stroked="false">
              <v:path arrowok="t"/>
              <v:fill type="solid"/>
            </v:shape>
            <v:shape style="position:absolute;left:5856;top:-4682;width:2631;height:792" coordorigin="5856,-4681" coordsize="2631,792" path="m5856,-4681l8395,-3889,8419,-3971,8440,-4054,8458,-4138,8474,-4223,8486,-4307,5856,-4681xe" filled="true" fillcolor="#ff0000" stroked="false">
              <v:path arrowok="t"/>
              <v:fill type="solid"/>
            </v:shape>
            <v:shape style="position:absolute;left:5856;top:-4682;width:2540;height:1431" coordorigin="5856,-4681" coordsize="2540,1431" path="m5856,-4681l8098,-3251,8138,-3317,8177,-3385,8214,-3454,8249,-3524,8283,-3595,8314,-3667,8343,-3740,8370,-3814,8395,-3889,5856,-4681xe" filled="true" fillcolor="#00af4f" stroked="false">
              <v:path arrowok="t"/>
              <v:fill type="solid"/>
            </v:shape>
            <v:shape style="position:absolute;left:5856;top:-4682;width:2242;height:2002" coordorigin="5856,-4681" coordsize="2242,2002" path="m5856,-4681l7603,-2679,7660,-2729,7715,-2781,7768,-2834,7820,-2889,7870,-2945,7919,-3003,7966,-3063,8011,-3124,8055,-3187,8098,-3251,5856,-4681xe" filled="true" fillcolor="#595959" stroked="false">
              <v:path arrowok="t"/>
              <v:fill type="solid"/>
            </v:shape>
            <v:shape style="position:absolute;left:5337;top:-4682;width:2266;height:2659" coordorigin="5338,-4681" coordsize="2266,2659" path="m5856,-4681l5338,-2075,5416,-2060,5495,-2048,5574,-2038,5652,-2031,5731,-2026,5810,-2023,5888,-2023,5966,-2025,6044,-2029,6122,-2036,6199,-2045,6277,-2056,6353,-2069,6429,-2085,6505,-2103,6580,-2123,6654,-2145,6728,-2170,6801,-2196,6873,-2225,6945,-2256,7015,-2289,7085,-2324,7153,-2361,7221,-2401,7288,-2442,7353,-2486,7418,-2531,7481,-2578,7543,-2628,7603,-2679,5856,-4681xe" filled="true" fillcolor="#bfbfbf" stroked="false">
              <v:path arrowok="t"/>
              <v:fill type="solid"/>
            </v:shape>
            <v:shape style="position:absolute;left:4209;top:-4682;width:1647;height:2607" coordorigin="4210,-4681" coordsize="1647,2607" path="m5856,-4681l4210,-2593,4272,-2545,4336,-2500,4401,-2456,4468,-2414,4535,-2374,4603,-2337,4673,-2301,4743,-2267,4814,-2236,4887,-2206,4960,-2179,5034,-2154,5109,-2131,5184,-2110,5261,-2091,5338,-2075,5856,-4681xe" filled="true" fillcolor="#f9bf90" stroked="false">
              <v:path arrowok="t"/>
              <v:fill type="solid"/>
            </v:shape>
            <v:shape style="position:absolute;left:4046;top:-4682;width:1810;height:2088" coordorigin="4046,-4681" coordsize="1810,2088" path="m5856,-4681l4046,-2732,4086,-2696,4126,-2661,4167,-2626,4210,-2593,5856,-4681xe" filled="true" fillcolor="#548ed4" stroked="false">
              <v:path arrowok="t"/>
              <v:fill type="solid"/>
            </v:shape>
            <v:shape style="position:absolute;left:3195;top:-7283;width:2661;height:4551" coordorigin="3195,-7283" coordsize="2661,4551" path="m5294,-7283l5221,-7266,5148,-7247,5076,-7226,5005,-7203,4935,-7178,4867,-7152,4799,-7123,4732,-7093,4667,-7062,4602,-7028,4539,-6993,4477,-6957,4416,-6919,4356,-6879,4298,-6838,4241,-6795,4185,-6751,4130,-6706,4077,-6659,4025,-6611,3974,-6561,3925,-6510,3877,-6458,3831,-6405,3786,-6351,3742,-6295,3700,-6239,3660,-6181,3621,-6122,3584,-6063,3548,-6002,3514,-5940,3481,-5878,3450,-5814,3421,-5750,3393,-5685,3367,-5619,3343,-5553,3321,-5486,3300,-5418,3281,-5349,3264,-5280,3249,-5210,3235,-5140,3224,-5069,3214,-4998,3206,-4927,3201,-4855,3197,-4782,3195,-4709,3195,-4636,3197,-4563,3202,-4490,3208,-4416,3216,-4342,3227,-4268,3240,-4194,3254,-4119,3272,-4044,3292,-3969,3314,-3895,3338,-3821,3364,-3749,3392,-3677,3422,-3606,3455,-3536,3489,-3468,3525,-3400,3564,-3333,3604,-3268,3646,-3203,3690,-3140,3735,-3078,3783,-3017,3832,-2957,3883,-2899,3936,-2842,3990,-2786,4046,-2732,5856,-4681,5294,-7283xe" filled="true" fillcolor="#ccc1da" stroked="false">
              <v:path arrowok="t"/>
              <v:fill type="solid"/>
            </v:shape>
            <v:shape style="position:absolute;left:5294;top:-7341;width:562;height:2660" coordorigin="5294,-7340" coordsize="562,2660" path="m5856,-7340l5776,-7339,5696,-7336,5615,-7330,5535,-7321,5455,-7311,5375,-7298,5294,-7283,5856,-4681,5856,-7340xe" filled="true" fillcolor="#77933b" stroked="false">
              <v:path arrowok="t"/>
              <v:fill type="solid"/>
            </v:shape>
            <v:shape style="position:absolute;left:2947;top:-4446;width:5962;height:1887" coordorigin="2947,-4446" coordsize="5962,1887" path="m4128,-2665l3038,-2574,2947,-2574,2947,-2559,3038,-2559,4128,-2651,4128,-2665m8909,-4446l8818,-4446,8818,-4441,8813,-4441,8448,-4100,8462,-4086,8822,-4431,8818,-4427,8909,-4427,8909,-4431,8909,-4446e" filled="true" fillcolor="#000000" stroked="false">
              <v:path arrowok="t"/>
              <v:fill type="solid"/>
            </v:shape>
            <v:shape style="position:absolute;left:1464;top:-7974;width:8789;height:6596" coordorigin="1464,-7974" coordsize="8789,6596" path="m10253,-7974l1464,-7974,1464,-1383,1469,-1379,10253,-1379,10253,-1388,1478,-1388,1474,-1393,1478,-1393,1478,-7964,1474,-7964,1478,-7969,10253,-7969,10253,-7974xm1478,-1393l1474,-1393,1478,-1388,1478,-1393xm10238,-1393l1478,-1393,1478,-1388,10238,-1388,10238,-1393xm10238,-7969l10238,-1388,10248,-1393,10253,-1393,10253,-7964,10248,-7964,10238,-7969xm10253,-1393l10248,-1393,10238,-1388,10253,-1388,10253,-1393xm1478,-7969l1474,-7964,1478,-7964,1478,-7969xm10238,-7969l1478,-7969,1478,-7964,10238,-7964,10238,-7969xm10253,-7969l10238,-7969,10248,-7964,10253,-7964,10253,-7969xe" filled="true" fillcolor="#858585" stroked="false">
              <v:path arrowok="t"/>
              <v:fill type="solid"/>
            </v:shape>
            <w10:wrap type="none"/>
          </v:group>
        </w:pict>
      </w:r>
      <w:r>
        <w:rPr/>
        <w:t>The patterns of movements for the total freight task are set out in Table 4.</w:t>
      </w:r>
    </w:p>
    <w:p>
      <w:pPr>
        <w:spacing w:after="0"/>
        <w:sectPr>
          <w:pgSz w:w="11910" w:h="16840"/>
          <w:pgMar w:header="705" w:footer="1154" w:top="1340" w:bottom="1340" w:left="1220" w:right="400"/>
        </w:sectPr>
      </w:pPr>
    </w:p>
    <w:p>
      <w:pPr>
        <w:spacing w:before="81"/>
        <w:ind w:left="0" w:right="895" w:firstLine="0"/>
        <w:jc w:val="right"/>
        <w:rPr>
          <w:b/>
          <w:sz w:val="24"/>
        </w:rPr>
      </w:pPr>
      <w:r>
        <w:rPr/>
        <w:drawing>
          <wp:anchor distT="0" distB="0" distL="0" distR="0" allowOverlap="1" layoutInCell="1" locked="0" behindDoc="0" simplePos="0" relativeHeight="1264">
            <wp:simplePos x="0" y="0"/>
            <wp:positionH relativeFrom="page">
              <wp:posOffset>5303520</wp:posOffset>
            </wp:positionH>
            <wp:positionV relativeFrom="page">
              <wp:posOffset>7022592</wp:posOffset>
            </wp:positionV>
            <wp:extent cx="1926336" cy="463296"/>
            <wp:effectExtent l="0" t="0" r="0" b="0"/>
            <wp:wrapNone/>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893" w:firstLine="0"/>
        <w:jc w:val="right"/>
        <w:rPr>
          <w:b/>
          <w:sz w:val="19"/>
        </w:rPr>
      </w:pPr>
      <w:r>
        <w:rPr>
          <w:b/>
          <w:sz w:val="24"/>
        </w:rPr>
        <w:t>E</w:t>
      </w:r>
      <w:r>
        <w:rPr>
          <w:b/>
          <w:sz w:val="19"/>
        </w:rPr>
        <w:t>XECUTIVE </w:t>
      </w:r>
      <w:r>
        <w:rPr>
          <w:b/>
          <w:sz w:val="24"/>
        </w:rPr>
        <w:t>S</w:t>
      </w:r>
      <w:r>
        <w:rPr>
          <w:b/>
          <w:sz w:val="19"/>
        </w:rPr>
        <w:t>UMMARY</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697"/>
        <w:gridCol w:w="711"/>
        <w:gridCol w:w="850"/>
        <w:gridCol w:w="855"/>
        <w:gridCol w:w="850"/>
        <w:gridCol w:w="989"/>
      </w:tblGrid>
      <w:tr>
        <w:trPr>
          <w:trHeight w:val="508" w:hRule="atLeast"/>
        </w:trPr>
        <w:tc>
          <w:tcPr>
            <w:tcW w:w="14715" w:type="dxa"/>
            <w:gridSpan w:val="17"/>
          </w:tcPr>
          <w:p>
            <w:pPr>
              <w:pStyle w:val="TableParagraph"/>
              <w:spacing w:line="250" w:lineRule="exact"/>
              <w:ind w:left="4135" w:right="4135"/>
              <w:rPr>
                <w:b/>
                <w:sz w:val="21"/>
              </w:rPr>
            </w:pPr>
            <w:r>
              <w:rPr>
                <w:b/>
                <w:sz w:val="21"/>
              </w:rPr>
              <w:t>Table 4</w:t>
            </w:r>
          </w:p>
          <w:p>
            <w:pPr>
              <w:pStyle w:val="TableParagraph"/>
              <w:spacing w:line="238" w:lineRule="exact" w:before="1"/>
              <w:ind w:left="4131" w:right="4136"/>
              <w:rPr>
                <w:b/>
                <w:sz w:val="21"/>
              </w:rPr>
            </w:pPr>
            <w:r>
              <w:rPr>
                <w:b/>
                <w:sz w:val="21"/>
              </w:rPr>
              <w:t>Total movements by all modes in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053" w:type="dxa"/>
            <w:gridSpan w:val="15"/>
          </w:tcPr>
          <w:p>
            <w:pPr>
              <w:pStyle w:val="TableParagraph"/>
              <w:spacing w:line="198" w:lineRule="exact" w:before="79"/>
              <w:ind w:left="6054" w:right="60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107"/>
              <w:ind w:left="37" w:right="27"/>
              <w:rPr>
                <w:sz w:val="18"/>
              </w:rPr>
            </w:pPr>
            <w:r>
              <w:rPr>
                <w:sz w:val="18"/>
              </w:rPr>
              <w:t>Northland</w:t>
            </w:r>
          </w:p>
        </w:tc>
        <w:tc>
          <w:tcPr>
            <w:tcW w:w="851" w:type="dxa"/>
          </w:tcPr>
          <w:p>
            <w:pPr>
              <w:pStyle w:val="TableParagraph"/>
              <w:spacing w:before="107"/>
              <w:ind w:left="46" w:right="38"/>
              <w:rPr>
                <w:sz w:val="18"/>
              </w:rPr>
            </w:pPr>
            <w:r>
              <w:rPr>
                <w:sz w:val="18"/>
              </w:rPr>
              <w:t>Auckland</w:t>
            </w:r>
          </w:p>
        </w:tc>
        <w:tc>
          <w:tcPr>
            <w:tcW w:w="851" w:type="dxa"/>
          </w:tcPr>
          <w:p>
            <w:pPr>
              <w:pStyle w:val="TableParagraph"/>
              <w:spacing w:before="107"/>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spacing w:before="107"/>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spacing w:before="107"/>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spacing w:before="107"/>
              <w:ind w:left="57" w:right="62"/>
              <w:rPr>
                <w:sz w:val="18"/>
              </w:rPr>
            </w:pPr>
            <w:r>
              <w:rPr>
                <w:sz w:val="18"/>
              </w:rPr>
              <w:t>Wellington</w:t>
            </w:r>
          </w:p>
        </w:tc>
        <w:tc>
          <w:tcPr>
            <w:tcW w:w="697" w:type="dxa"/>
          </w:tcPr>
          <w:p>
            <w:pPr>
              <w:pStyle w:val="TableParagraph"/>
              <w:spacing w:before="107"/>
              <w:ind w:left="136" w:right="147"/>
              <w:rPr>
                <w:sz w:val="18"/>
              </w:rPr>
            </w:pPr>
            <w:r>
              <w:rPr>
                <w:sz w:val="18"/>
              </w:rPr>
              <w:t>TNM</w:t>
            </w:r>
          </w:p>
        </w:tc>
        <w:tc>
          <w:tcPr>
            <w:tcW w:w="711" w:type="dxa"/>
          </w:tcPr>
          <w:p>
            <w:pPr>
              <w:pStyle w:val="TableParagraph"/>
              <w:spacing w:line="220" w:lineRule="exact" w:before="1"/>
              <w:ind w:left="123" w:right="117" w:firstLine="19"/>
              <w:jc w:val="left"/>
              <w:rPr>
                <w:sz w:val="18"/>
              </w:rPr>
            </w:pPr>
            <w:r>
              <w:rPr>
                <w:sz w:val="18"/>
              </w:rPr>
              <w:t>West Coast</w:t>
            </w:r>
          </w:p>
        </w:tc>
        <w:tc>
          <w:tcPr>
            <w:tcW w:w="850" w:type="dxa"/>
          </w:tcPr>
          <w:p>
            <w:pPr>
              <w:pStyle w:val="TableParagraph"/>
              <w:spacing w:line="220" w:lineRule="exact" w:before="1"/>
              <w:ind w:left="233" w:right="114" w:hanging="116"/>
              <w:jc w:val="left"/>
              <w:rPr>
                <w:sz w:val="18"/>
              </w:rPr>
            </w:pPr>
            <w:r>
              <w:rPr>
                <w:sz w:val="18"/>
              </w:rPr>
              <w:t>Canter- bury</w:t>
            </w:r>
          </w:p>
        </w:tc>
        <w:tc>
          <w:tcPr>
            <w:tcW w:w="855" w:type="dxa"/>
          </w:tcPr>
          <w:p>
            <w:pPr>
              <w:pStyle w:val="TableParagraph"/>
              <w:spacing w:before="107"/>
              <w:ind w:right="184"/>
              <w:jc w:val="right"/>
              <w:rPr>
                <w:sz w:val="18"/>
              </w:rPr>
            </w:pPr>
            <w:r>
              <w:rPr>
                <w:sz w:val="18"/>
              </w:rPr>
              <w:t>Otago</w:t>
            </w:r>
          </w:p>
        </w:tc>
        <w:tc>
          <w:tcPr>
            <w:tcW w:w="850" w:type="dxa"/>
          </w:tcPr>
          <w:p>
            <w:pPr>
              <w:pStyle w:val="TableParagraph"/>
              <w:spacing w:line="220" w:lineRule="exact" w:before="1"/>
              <w:ind w:left="237" w:right="150" w:hanging="92"/>
              <w:jc w:val="left"/>
              <w:rPr>
                <w:sz w:val="18"/>
              </w:rPr>
            </w:pPr>
            <w:r>
              <w:rPr>
                <w:sz w:val="18"/>
              </w:rPr>
              <w:t>South- land</w:t>
            </w:r>
          </w:p>
        </w:tc>
        <w:tc>
          <w:tcPr>
            <w:tcW w:w="989" w:type="dxa"/>
          </w:tcPr>
          <w:p>
            <w:pPr>
              <w:pStyle w:val="TableParagraph"/>
              <w:spacing w:before="107"/>
              <w:ind w:right="295"/>
              <w:jc w:val="right"/>
              <w:rPr>
                <w:sz w:val="18"/>
              </w:rPr>
            </w:pPr>
            <w:r>
              <w:rPr>
                <w:sz w:val="18"/>
              </w:rPr>
              <w:t>Total</w:t>
            </w:r>
          </w:p>
        </w:tc>
      </w:tr>
      <w:tr>
        <w:trPr>
          <w:trHeight w:val="210" w:hRule="atLeast"/>
        </w:trPr>
        <w:tc>
          <w:tcPr>
            <w:tcW w:w="442" w:type="dxa"/>
            <w:vMerge w:val="restart"/>
            <w:textDirection w:val="btLr"/>
          </w:tcPr>
          <w:p>
            <w:pPr>
              <w:pStyle w:val="TableParagraph"/>
              <w:spacing w:before="103"/>
              <w:ind w:left="1586" w:right="1576"/>
              <w:rPr>
                <w:sz w:val="18"/>
              </w:rPr>
            </w:pPr>
            <w:r>
              <w:rPr>
                <w:sz w:val="18"/>
              </w:rPr>
              <w:t>Origin</w:t>
            </w:r>
          </w:p>
        </w:tc>
        <w:tc>
          <w:tcPr>
            <w:tcW w:w="1220" w:type="dxa"/>
          </w:tcPr>
          <w:p>
            <w:pPr>
              <w:pStyle w:val="TableParagraph"/>
              <w:spacing w:line="191" w:lineRule="exact"/>
              <w:ind w:right="205"/>
              <w:jc w:val="right"/>
              <w:rPr>
                <w:sz w:val="18"/>
              </w:rPr>
            </w:pPr>
            <w:r>
              <w:rPr>
                <w:sz w:val="18"/>
              </w:rPr>
              <w:t>Northland</w:t>
            </w:r>
          </w:p>
        </w:tc>
        <w:tc>
          <w:tcPr>
            <w:tcW w:w="894" w:type="dxa"/>
          </w:tcPr>
          <w:p>
            <w:pPr>
              <w:pStyle w:val="TableParagraph"/>
              <w:spacing w:line="191" w:lineRule="exact"/>
              <w:ind w:left="37" w:right="23"/>
              <w:rPr>
                <w:sz w:val="18"/>
              </w:rPr>
            </w:pPr>
            <w:r>
              <w:rPr>
                <w:sz w:val="18"/>
              </w:rPr>
              <w:t>11.9</w:t>
            </w:r>
          </w:p>
        </w:tc>
        <w:tc>
          <w:tcPr>
            <w:tcW w:w="851" w:type="dxa"/>
          </w:tcPr>
          <w:p>
            <w:pPr>
              <w:pStyle w:val="TableParagraph"/>
              <w:spacing w:line="191" w:lineRule="exact"/>
              <w:ind w:left="46" w:right="35"/>
              <w:rPr>
                <w:sz w:val="18"/>
              </w:rPr>
            </w:pPr>
            <w:r>
              <w:rPr>
                <w:sz w:val="18"/>
              </w:rPr>
              <w:t>1.7</w:t>
            </w:r>
          </w:p>
        </w:tc>
        <w:tc>
          <w:tcPr>
            <w:tcW w:w="851" w:type="dxa"/>
          </w:tcPr>
          <w:p>
            <w:pPr>
              <w:pStyle w:val="TableParagraph"/>
              <w:spacing w:line="191" w:lineRule="exact"/>
              <w:ind w:left="46" w:right="38"/>
              <w:rPr>
                <w:sz w:val="18"/>
              </w:rPr>
            </w:pPr>
            <w:r>
              <w:rPr>
                <w:sz w:val="18"/>
              </w:rPr>
              <w:t>0.1</w:t>
            </w:r>
          </w:p>
        </w:tc>
        <w:tc>
          <w:tcPr>
            <w:tcW w:w="961" w:type="dxa"/>
          </w:tcPr>
          <w:p>
            <w:pPr>
              <w:pStyle w:val="TableParagraph"/>
              <w:spacing w:line="191" w:lineRule="exact"/>
              <w:ind w:right="346"/>
              <w:jc w:val="right"/>
              <w:rPr>
                <w:sz w:val="18"/>
              </w:rPr>
            </w:pPr>
            <w:r>
              <w:rPr>
                <w:sz w:val="18"/>
              </w:rPr>
              <w:t>0.8</w:t>
            </w:r>
          </w:p>
        </w:tc>
        <w:tc>
          <w:tcPr>
            <w:tcW w:w="884" w:type="dxa"/>
          </w:tcPr>
          <w:p>
            <w:pPr>
              <w:pStyle w:val="TableParagraph"/>
              <w:spacing w:line="191" w:lineRule="exact"/>
              <w:ind w:left="66" w:right="66"/>
              <w:rPr>
                <w:sz w:val="18"/>
              </w:rPr>
            </w:pPr>
            <w:r>
              <w:rPr>
                <w:sz w:val="18"/>
              </w:rPr>
              <w:t>0.0</w:t>
            </w:r>
          </w:p>
        </w:tc>
        <w:tc>
          <w:tcPr>
            <w:tcW w:w="850" w:type="dxa"/>
          </w:tcPr>
          <w:p>
            <w:pPr>
              <w:pStyle w:val="TableParagraph"/>
              <w:spacing w:line="191" w:lineRule="exact"/>
              <w:ind w:left="51" w:right="48"/>
              <w:rPr>
                <w:sz w:val="18"/>
              </w:rPr>
            </w:pPr>
            <w:r>
              <w:rPr>
                <w:sz w:val="18"/>
              </w:rPr>
              <w:t>0.2</w:t>
            </w:r>
          </w:p>
        </w:tc>
        <w:tc>
          <w:tcPr>
            <w:tcW w:w="802" w:type="dxa"/>
          </w:tcPr>
          <w:p>
            <w:pPr>
              <w:pStyle w:val="TableParagraph"/>
              <w:spacing w:line="191" w:lineRule="exact"/>
              <w:ind w:left="29" w:right="33"/>
              <w:rPr>
                <w:sz w:val="18"/>
              </w:rPr>
            </w:pPr>
            <w:r>
              <w:rPr>
                <w:sz w:val="18"/>
              </w:rPr>
              <w:t>0.1</w:t>
            </w:r>
          </w:p>
        </w:tc>
        <w:tc>
          <w:tcPr>
            <w:tcW w:w="999" w:type="dxa"/>
          </w:tcPr>
          <w:p>
            <w:pPr>
              <w:pStyle w:val="TableParagraph"/>
              <w:spacing w:line="191" w:lineRule="exact"/>
              <w:ind w:left="361"/>
              <w:jc w:val="left"/>
              <w:rPr>
                <w:sz w:val="18"/>
              </w:rPr>
            </w:pPr>
            <w:r>
              <w:rPr>
                <w:sz w:val="18"/>
              </w:rPr>
              <w:t>0.0</w:t>
            </w:r>
          </w:p>
        </w:tc>
        <w:tc>
          <w:tcPr>
            <w:tcW w:w="1009" w:type="dxa"/>
          </w:tcPr>
          <w:p>
            <w:pPr>
              <w:pStyle w:val="TableParagraph"/>
              <w:spacing w:line="191" w:lineRule="exact"/>
              <w:ind w:left="57" w:right="59"/>
              <w:rPr>
                <w:sz w:val="18"/>
              </w:rPr>
            </w:pPr>
            <w:r>
              <w:rPr>
                <w:sz w:val="18"/>
              </w:rPr>
              <w:t>0.3</w:t>
            </w:r>
          </w:p>
        </w:tc>
        <w:tc>
          <w:tcPr>
            <w:tcW w:w="697" w:type="dxa"/>
          </w:tcPr>
          <w:p>
            <w:pPr>
              <w:pStyle w:val="TableParagraph"/>
              <w:spacing w:line="191" w:lineRule="exact"/>
              <w:ind w:left="136" w:right="137"/>
              <w:rPr>
                <w:sz w:val="18"/>
              </w:rPr>
            </w:pPr>
            <w:r>
              <w:rPr>
                <w:sz w:val="18"/>
              </w:rPr>
              <w:t>0.3</w:t>
            </w:r>
          </w:p>
        </w:tc>
        <w:tc>
          <w:tcPr>
            <w:tcW w:w="711" w:type="dxa"/>
          </w:tcPr>
          <w:p>
            <w:pPr>
              <w:pStyle w:val="TableParagraph"/>
              <w:spacing w:line="191" w:lineRule="exact"/>
              <w:ind w:left="85" w:right="91"/>
              <w:rPr>
                <w:sz w:val="18"/>
              </w:rPr>
            </w:pPr>
            <w:r>
              <w:rPr>
                <w:sz w:val="18"/>
              </w:rPr>
              <w:t>0.0</w:t>
            </w:r>
          </w:p>
        </w:tc>
        <w:tc>
          <w:tcPr>
            <w:tcW w:w="850" w:type="dxa"/>
          </w:tcPr>
          <w:p>
            <w:pPr>
              <w:pStyle w:val="TableParagraph"/>
              <w:spacing w:line="191" w:lineRule="exact"/>
              <w:ind w:left="46" w:right="48"/>
              <w:rPr>
                <w:sz w:val="18"/>
              </w:rPr>
            </w:pPr>
            <w:r>
              <w:rPr>
                <w:sz w:val="18"/>
              </w:rPr>
              <w:t>0.7</w:t>
            </w:r>
          </w:p>
        </w:tc>
        <w:tc>
          <w:tcPr>
            <w:tcW w:w="855" w:type="dxa"/>
          </w:tcPr>
          <w:p>
            <w:pPr>
              <w:pStyle w:val="TableParagraph"/>
              <w:spacing w:line="191" w:lineRule="exact"/>
              <w:ind w:right="299"/>
              <w:jc w:val="right"/>
              <w:rPr>
                <w:sz w:val="18"/>
              </w:rPr>
            </w:pPr>
            <w:r>
              <w:rPr>
                <w:sz w:val="18"/>
              </w:rPr>
              <w:t>0.3</w:t>
            </w:r>
          </w:p>
        </w:tc>
        <w:tc>
          <w:tcPr>
            <w:tcW w:w="850" w:type="dxa"/>
          </w:tcPr>
          <w:p>
            <w:pPr>
              <w:pStyle w:val="TableParagraph"/>
              <w:spacing w:line="191" w:lineRule="exact"/>
              <w:ind w:right="299"/>
              <w:jc w:val="right"/>
              <w:rPr>
                <w:sz w:val="18"/>
              </w:rPr>
            </w:pPr>
            <w:r>
              <w:rPr>
                <w:sz w:val="18"/>
              </w:rPr>
              <w:t>0.2</w:t>
            </w:r>
          </w:p>
        </w:tc>
        <w:tc>
          <w:tcPr>
            <w:tcW w:w="989" w:type="dxa"/>
          </w:tcPr>
          <w:p>
            <w:pPr>
              <w:pStyle w:val="TableParagraph"/>
              <w:spacing w:line="191" w:lineRule="exact"/>
              <w:ind w:right="318"/>
              <w:jc w:val="right"/>
              <w:rPr>
                <w:sz w:val="18"/>
              </w:rPr>
            </w:pPr>
            <w:r>
              <w:rPr>
                <w:sz w:val="18"/>
              </w:rPr>
              <w:t>16.6</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53"/>
              <w:jc w:val="left"/>
              <w:rPr>
                <w:sz w:val="18"/>
              </w:rPr>
            </w:pPr>
            <w:r>
              <w:rPr>
                <w:sz w:val="18"/>
              </w:rPr>
              <w:t>Auckland</w:t>
            </w:r>
          </w:p>
        </w:tc>
        <w:tc>
          <w:tcPr>
            <w:tcW w:w="894" w:type="dxa"/>
          </w:tcPr>
          <w:p>
            <w:pPr>
              <w:pStyle w:val="TableParagraph"/>
              <w:spacing w:line="200" w:lineRule="exact"/>
              <w:ind w:left="36" w:right="27"/>
              <w:rPr>
                <w:sz w:val="18"/>
              </w:rPr>
            </w:pPr>
            <w:r>
              <w:rPr>
                <w:sz w:val="18"/>
              </w:rPr>
              <w:t>1.2</w:t>
            </w:r>
          </w:p>
        </w:tc>
        <w:tc>
          <w:tcPr>
            <w:tcW w:w="851" w:type="dxa"/>
          </w:tcPr>
          <w:p>
            <w:pPr>
              <w:pStyle w:val="TableParagraph"/>
              <w:spacing w:line="200" w:lineRule="exact"/>
              <w:ind w:left="44" w:right="38"/>
              <w:rPr>
                <w:sz w:val="18"/>
              </w:rPr>
            </w:pPr>
            <w:r>
              <w:rPr>
                <w:sz w:val="18"/>
              </w:rPr>
              <w:t>61.8</w:t>
            </w:r>
          </w:p>
        </w:tc>
        <w:tc>
          <w:tcPr>
            <w:tcW w:w="851" w:type="dxa"/>
          </w:tcPr>
          <w:p>
            <w:pPr>
              <w:pStyle w:val="TableParagraph"/>
              <w:spacing w:line="200" w:lineRule="exact"/>
              <w:ind w:left="46" w:right="38"/>
              <w:rPr>
                <w:sz w:val="18"/>
              </w:rPr>
            </w:pPr>
            <w:r>
              <w:rPr>
                <w:sz w:val="18"/>
              </w:rPr>
              <w:t>4.3</w:t>
            </w:r>
          </w:p>
        </w:tc>
        <w:tc>
          <w:tcPr>
            <w:tcW w:w="961" w:type="dxa"/>
          </w:tcPr>
          <w:p>
            <w:pPr>
              <w:pStyle w:val="TableParagraph"/>
              <w:spacing w:line="200" w:lineRule="exact"/>
              <w:ind w:right="346"/>
              <w:jc w:val="right"/>
              <w:rPr>
                <w:sz w:val="18"/>
              </w:rPr>
            </w:pPr>
            <w:r>
              <w:rPr>
                <w:sz w:val="18"/>
              </w:rPr>
              <w:t>2.2</w:t>
            </w:r>
          </w:p>
        </w:tc>
        <w:tc>
          <w:tcPr>
            <w:tcW w:w="884" w:type="dxa"/>
          </w:tcPr>
          <w:p>
            <w:pPr>
              <w:pStyle w:val="TableParagraph"/>
              <w:spacing w:line="200" w:lineRule="exact"/>
              <w:ind w:left="66" w:right="66"/>
              <w:rPr>
                <w:sz w:val="18"/>
              </w:rPr>
            </w:pPr>
            <w:r>
              <w:rPr>
                <w:sz w:val="18"/>
              </w:rPr>
              <w:t>0.2</w:t>
            </w:r>
          </w:p>
        </w:tc>
        <w:tc>
          <w:tcPr>
            <w:tcW w:w="850" w:type="dxa"/>
          </w:tcPr>
          <w:p>
            <w:pPr>
              <w:pStyle w:val="TableParagraph"/>
              <w:spacing w:line="200" w:lineRule="exact"/>
              <w:ind w:left="51" w:right="48"/>
              <w:rPr>
                <w:sz w:val="18"/>
              </w:rPr>
            </w:pPr>
            <w:r>
              <w:rPr>
                <w:sz w:val="18"/>
              </w:rPr>
              <w:t>0.6</w:t>
            </w:r>
          </w:p>
        </w:tc>
        <w:tc>
          <w:tcPr>
            <w:tcW w:w="802" w:type="dxa"/>
          </w:tcPr>
          <w:p>
            <w:pPr>
              <w:pStyle w:val="TableParagraph"/>
              <w:spacing w:line="200" w:lineRule="exact"/>
              <w:ind w:left="29" w:right="33"/>
              <w:rPr>
                <w:sz w:val="18"/>
              </w:rPr>
            </w:pPr>
            <w:r>
              <w:rPr>
                <w:sz w:val="18"/>
              </w:rPr>
              <w:t>0.7</w:t>
            </w:r>
          </w:p>
        </w:tc>
        <w:tc>
          <w:tcPr>
            <w:tcW w:w="999" w:type="dxa"/>
          </w:tcPr>
          <w:p>
            <w:pPr>
              <w:pStyle w:val="TableParagraph"/>
              <w:spacing w:line="200" w:lineRule="exact"/>
              <w:ind w:left="361"/>
              <w:jc w:val="left"/>
              <w:rPr>
                <w:sz w:val="18"/>
              </w:rPr>
            </w:pPr>
            <w:r>
              <w:rPr>
                <w:sz w:val="18"/>
              </w:rPr>
              <w:t>1.7</w:t>
            </w:r>
          </w:p>
        </w:tc>
        <w:tc>
          <w:tcPr>
            <w:tcW w:w="1009" w:type="dxa"/>
          </w:tcPr>
          <w:p>
            <w:pPr>
              <w:pStyle w:val="TableParagraph"/>
              <w:spacing w:line="200" w:lineRule="exact"/>
              <w:ind w:left="57" w:right="59"/>
              <w:rPr>
                <w:sz w:val="18"/>
              </w:rPr>
            </w:pPr>
            <w:r>
              <w:rPr>
                <w:sz w:val="18"/>
              </w:rPr>
              <w:t>1.4</w:t>
            </w:r>
          </w:p>
        </w:tc>
        <w:tc>
          <w:tcPr>
            <w:tcW w:w="697" w:type="dxa"/>
          </w:tcPr>
          <w:p>
            <w:pPr>
              <w:pStyle w:val="TableParagraph"/>
              <w:spacing w:line="200" w:lineRule="exact"/>
              <w:ind w:left="136" w:right="137"/>
              <w:rPr>
                <w:sz w:val="18"/>
              </w:rPr>
            </w:pPr>
            <w:r>
              <w:rPr>
                <w:sz w:val="18"/>
              </w:rPr>
              <w:t>0.4</w:t>
            </w:r>
          </w:p>
        </w:tc>
        <w:tc>
          <w:tcPr>
            <w:tcW w:w="711" w:type="dxa"/>
          </w:tcPr>
          <w:p>
            <w:pPr>
              <w:pStyle w:val="TableParagraph"/>
              <w:spacing w:line="200" w:lineRule="exact"/>
              <w:ind w:left="85" w:right="91"/>
              <w:rPr>
                <w:sz w:val="18"/>
              </w:rPr>
            </w:pPr>
            <w:r>
              <w:rPr>
                <w:sz w:val="18"/>
              </w:rPr>
              <w:t>0.1</w:t>
            </w:r>
          </w:p>
        </w:tc>
        <w:tc>
          <w:tcPr>
            <w:tcW w:w="850" w:type="dxa"/>
          </w:tcPr>
          <w:p>
            <w:pPr>
              <w:pStyle w:val="TableParagraph"/>
              <w:spacing w:line="200" w:lineRule="exact"/>
              <w:ind w:left="46" w:right="48"/>
              <w:rPr>
                <w:sz w:val="18"/>
              </w:rPr>
            </w:pPr>
            <w:r>
              <w:rPr>
                <w:sz w:val="18"/>
              </w:rPr>
              <w:t>1.1</w:t>
            </w:r>
          </w:p>
        </w:tc>
        <w:tc>
          <w:tcPr>
            <w:tcW w:w="855" w:type="dxa"/>
          </w:tcPr>
          <w:p>
            <w:pPr>
              <w:pStyle w:val="TableParagraph"/>
              <w:spacing w:line="200" w:lineRule="exact"/>
              <w:ind w:right="299"/>
              <w:jc w:val="right"/>
              <w:rPr>
                <w:sz w:val="18"/>
              </w:rPr>
            </w:pPr>
            <w:r>
              <w:rPr>
                <w:sz w:val="18"/>
              </w:rPr>
              <w:t>0.4</w:t>
            </w:r>
          </w:p>
        </w:tc>
        <w:tc>
          <w:tcPr>
            <w:tcW w:w="850" w:type="dxa"/>
          </w:tcPr>
          <w:p>
            <w:pPr>
              <w:pStyle w:val="TableParagraph"/>
              <w:spacing w:line="200" w:lineRule="exact"/>
              <w:ind w:right="299"/>
              <w:jc w:val="right"/>
              <w:rPr>
                <w:sz w:val="18"/>
              </w:rPr>
            </w:pPr>
            <w:r>
              <w:rPr>
                <w:sz w:val="18"/>
              </w:rPr>
              <w:t>0.2</w:t>
            </w:r>
          </w:p>
        </w:tc>
        <w:tc>
          <w:tcPr>
            <w:tcW w:w="989" w:type="dxa"/>
          </w:tcPr>
          <w:p>
            <w:pPr>
              <w:pStyle w:val="TableParagraph"/>
              <w:spacing w:line="200" w:lineRule="exact"/>
              <w:ind w:right="318"/>
              <w:jc w:val="right"/>
              <w:rPr>
                <w:sz w:val="18"/>
              </w:rPr>
            </w:pPr>
            <w:r>
              <w:rPr>
                <w:sz w:val="18"/>
              </w:rPr>
              <w:t>76.3</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92"/>
              <w:jc w:val="left"/>
              <w:rPr>
                <w:sz w:val="18"/>
              </w:rPr>
            </w:pPr>
            <w:r>
              <w:rPr>
                <w:sz w:val="18"/>
              </w:rPr>
              <w:t>Waikato</w:t>
            </w:r>
          </w:p>
        </w:tc>
        <w:tc>
          <w:tcPr>
            <w:tcW w:w="894" w:type="dxa"/>
          </w:tcPr>
          <w:p>
            <w:pPr>
              <w:pStyle w:val="TableParagraph"/>
              <w:spacing w:line="196" w:lineRule="exact"/>
              <w:ind w:left="36" w:right="27"/>
              <w:rPr>
                <w:sz w:val="18"/>
              </w:rPr>
            </w:pPr>
            <w:r>
              <w:rPr>
                <w:sz w:val="18"/>
              </w:rPr>
              <w:t>0.1</w:t>
            </w:r>
          </w:p>
        </w:tc>
        <w:tc>
          <w:tcPr>
            <w:tcW w:w="851" w:type="dxa"/>
          </w:tcPr>
          <w:p>
            <w:pPr>
              <w:pStyle w:val="TableParagraph"/>
              <w:spacing w:line="196" w:lineRule="exact"/>
              <w:ind w:left="46" w:right="35"/>
              <w:rPr>
                <w:sz w:val="18"/>
              </w:rPr>
            </w:pPr>
            <w:r>
              <w:rPr>
                <w:sz w:val="18"/>
              </w:rPr>
              <w:t>3.5</w:t>
            </w:r>
          </w:p>
        </w:tc>
        <w:tc>
          <w:tcPr>
            <w:tcW w:w="851" w:type="dxa"/>
          </w:tcPr>
          <w:p>
            <w:pPr>
              <w:pStyle w:val="TableParagraph"/>
              <w:spacing w:line="196" w:lineRule="exact"/>
              <w:ind w:left="42" w:right="38"/>
              <w:rPr>
                <w:sz w:val="18"/>
              </w:rPr>
            </w:pPr>
            <w:r>
              <w:rPr>
                <w:sz w:val="18"/>
              </w:rPr>
              <w:t>24.2</w:t>
            </w:r>
          </w:p>
        </w:tc>
        <w:tc>
          <w:tcPr>
            <w:tcW w:w="961" w:type="dxa"/>
          </w:tcPr>
          <w:p>
            <w:pPr>
              <w:pStyle w:val="TableParagraph"/>
              <w:spacing w:line="196" w:lineRule="exact"/>
              <w:ind w:right="346"/>
              <w:jc w:val="right"/>
              <w:rPr>
                <w:sz w:val="18"/>
              </w:rPr>
            </w:pPr>
            <w:r>
              <w:rPr>
                <w:sz w:val="18"/>
              </w:rPr>
              <w:t>7.3</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0.4</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36.0</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369" w:right="329" w:hanging="10"/>
              <w:jc w:val="left"/>
              <w:rPr>
                <w:sz w:val="18"/>
              </w:rPr>
            </w:pPr>
            <w:r>
              <w:rPr>
                <w:sz w:val="18"/>
              </w:rPr>
              <w:t>Bay of Plenty</w:t>
            </w:r>
          </w:p>
        </w:tc>
        <w:tc>
          <w:tcPr>
            <w:tcW w:w="894" w:type="dxa"/>
          </w:tcPr>
          <w:p>
            <w:pPr>
              <w:pStyle w:val="TableParagraph"/>
              <w:spacing w:before="8"/>
              <w:jc w:val="left"/>
              <w:rPr>
                <w:b/>
                <w:sz w:val="17"/>
              </w:rPr>
            </w:pPr>
          </w:p>
          <w:p>
            <w:pPr>
              <w:pStyle w:val="TableParagraph"/>
              <w:spacing w:line="203" w:lineRule="exact"/>
              <w:ind w:left="36" w:right="27"/>
              <w:rPr>
                <w:sz w:val="18"/>
              </w:rPr>
            </w:pPr>
            <w:r>
              <w:rPr>
                <w:sz w:val="18"/>
              </w:rPr>
              <w:t>0.1</w:t>
            </w:r>
          </w:p>
        </w:tc>
        <w:tc>
          <w:tcPr>
            <w:tcW w:w="851" w:type="dxa"/>
          </w:tcPr>
          <w:p>
            <w:pPr>
              <w:pStyle w:val="TableParagraph"/>
              <w:spacing w:before="8"/>
              <w:jc w:val="left"/>
              <w:rPr>
                <w:b/>
                <w:sz w:val="17"/>
              </w:rPr>
            </w:pPr>
          </w:p>
          <w:p>
            <w:pPr>
              <w:pStyle w:val="TableParagraph"/>
              <w:spacing w:line="203" w:lineRule="exact"/>
              <w:ind w:left="46" w:right="35"/>
              <w:rPr>
                <w:sz w:val="18"/>
              </w:rPr>
            </w:pPr>
            <w:r>
              <w:rPr>
                <w:sz w:val="18"/>
              </w:rPr>
              <w:t>2.9</w:t>
            </w:r>
          </w:p>
        </w:tc>
        <w:tc>
          <w:tcPr>
            <w:tcW w:w="851" w:type="dxa"/>
          </w:tcPr>
          <w:p>
            <w:pPr>
              <w:pStyle w:val="TableParagraph"/>
              <w:spacing w:before="8"/>
              <w:jc w:val="left"/>
              <w:rPr>
                <w:b/>
                <w:sz w:val="17"/>
              </w:rPr>
            </w:pPr>
          </w:p>
          <w:p>
            <w:pPr>
              <w:pStyle w:val="TableParagraph"/>
              <w:spacing w:line="203" w:lineRule="exact"/>
              <w:ind w:left="46" w:right="38"/>
              <w:rPr>
                <w:sz w:val="18"/>
              </w:rPr>
            </w:pPr>
            <w:r>
              <w:rPr>
                <w:sz w:val="18"/>
              </w:rPr>
              <w:t>2.7</w:t>
            </w:r>
          </w:p>
        </w:tc>
        <w:tc>
          <w:tcPr>
            <w:tcW w:w="961" w:type="dxa"/>
          </w:tcPr>
          <w:p>
            <w:pPr>
              <w:pStyle w:val="TableParagraph"/>
              <w:spacing w:before="8"/>
              <w:jc w:val="left"/>
              <w:rPr>
                <w:b/>
                <w:sz w:val="17"/>
              </w:rPr>
            </w:pPr>
          </w:p>
          <w:p>
            <w:pPr>
              <w:pStyle w:val="TableParagraph"/>
              <w:spacing w:line="203" w:lineRule="exact"/>
              <w:ind w:right="293"/>
              <w:jc w:val="right"/>
              <w:rPr>
                <w:sz w:val="18"/>
              </w:rPr>
            </w:pPr>
            <w:r>
              <w:rPr>
                <w:sz w:val="18"/>
              </w:rPr>
              <w:t>18.9</w:t>
            </w:r>
          </w:p>
        </w:tc>
        <w:tc>
          <w:tcPr>
            <w:tcW w:w="884" w:type="dxa"/>
          </w:tcPr>
          <w:p>
            <w:pPr>
              <w:pStyle w:val="TableParagraph"/>
              <w:spacing w:before="8"/>
              <w:jc w:val="left"/>
              <w:rPr>
                <w:b/>
                <w:sz w:val="17"/>
              </w:rPr>
            </w:pPr>
          </w:p>
          <w:p>
            <w:pPr>
              <w:pStyle w:val="TableParagraph"/>
              <w:spacing w:line="203" w:lineRule="exact"/>
              <w:ind w:left="66" w:right="66"/>
              <w:rPr>
                <w:sz w:val="18"/>
              </w:rPr>
            </w:pPr>
            <w:r>
              <w:rPr>
                <w:sz w:val="18"/>
              </w:rPr>
              <w:t>0.1</w:t>
            </w:r>
          </w:p>
        </w:tc>
        <w:tc>
          <w:tcPr>
            <w:tcW w:w="850" w:type="dxa"/>
          </w:tcPr>
          <w:p>
            <w:pPr>
              <w:pStyle w:val="TableParagraph"/>
              <w:spacing w:before="8"/>
              <w:jc w:val="left"/>
              <w:rPr>
                <w:b/>
                <w:sz w:val="17"/>
              </w:rPr>
            </w:pPr>
          </w:p>
          <w:p>
            <w:pPr>
              <w:pStyle w:val="TableParagraph"/>
              <w:spacing w:line="203" w:lineRule="exact"/>
              <w:ind w:left="51" w:right="48"/>
              <w:rPr>
                <w:sz w:val="18"/>
              </w:rPr>
            </w:pPr>
            <w:r>
              <w:rPr>
                <w:sz w:val="18"/>
              </w:rPr>
              <w:t>0.1</w:t>
            </w:r>
          </w:p>
        </w:tc>
        <w:tc>
          <w:tcPr>
            <w:tcW w:w="802" w:type="dxa"/>
          </w:tcPr>
          <w:p>
            <w:pPr>
              <w:pStyle w:val="TableParagraph"/>
              <w:spacing w:before="8"/>
              <w:jc w:val="left"/>
              <w:rPr>
                <w:b/>
                <w:sz w:val="17"/>
              </w:rPr>
            </w:pPr>
          </w:p>
          <w:p>
            <w:pPr>
              <w:pStyle w:val="TableParagraph"/>
              <w:spacing w:line="203" w:lineRule="exact"/>
              <w:ind w:left="29" w:right="33"/>
              <w:rPr>
                <w:sz w:val="18"/>
              </w:rPr>
            </w:pPr>
            <w:r>
              <w:rPr>
                <w:sz w:val="18"/>
              </w:rPr>
              <w:t>0.1</w:t>
            </w:r>
          </w:p>
        </w:tc>
        <w:tc>
          <w:tcPr>
            <w:tcW w:w="999" w:type="dxa"/>
          </w:tcPr>
          <w:p>
            <w:pPr>
              <w:pStyle w:val="TableParagraph"/>
              <w:spacing w:before="8"/>
              <w:jc w:val="left"/>
              <w:rPr>
                <w:b/>
                <w:sz w:val="17"/>
              </w:rPr>
            </w:pPr>
          </w:p>
          <w:p>
            <w:pPr>
              <w:pStyle w:val="TableParagraph"/>
              <w:spacing w:line="203" w:lineRule="exact"/>
              <w:ind w:left="361"/>
              <w:jc w:val="left"/>
              <w:rPr>
                <w:sz w:val="18"/>
              </w:rPr>
            </w:pPr>
            <w:r>
              <w:rPr>
                <w:sz w:val="18"/>
              </w:rPr>
              <w:t>0.2</w:t>
            </w:r>
          </w:p>
        </w:tc>
        <w:tc>
          <w:tcPr>
            <w:tcW w:w="1009" w:type="dxa"/>
          </w:tcPr>
          <w:p>
            <w:pPr>
              <w:pStyle w:val="TableParagraph"/>
              <w:spacing w:before="8"/>
              <w:jc w:val="left"/>
              <w:rPr>
                <w:b/>
                <w:sz w:val="17"/>
              </w:rPr>
            </w:pPr>
          </w:p>
          <w:p>
            <w:pPr>
              <w:pStyle w:val="TableParagraph"/>
              <w:spacing w:line="203" w:lineRule="exact"/>
              <w:ind w:left="57" w:right="59"/>
              <w:rPr>
                <w:sz w:val="18"/>
              </w:rPr>
            </w:pPr>
            <w:r>
              <w:rPr>
                <w:sz w:val="18"/>
              </w:rPr>
              <w:t>0.1</w:t>
            </w:r>
          </w:p>
        </w:tc>
        <w:tc>
          <w:tcPr>
            <w:tcW w:w="697" w:type="dxa"/>
          </w:tcPr>
          <w:p>
            <w:pPr>
              <w:pStyle w:val="TableParagraph"/>
              <w:spacing w:before="8"/>
              <w:jc w:val="left"/>
              <w:rPr>
                <w:b/>
                <w:sz w:val="17"/>
              </w:rPr>
            </w:pPr>
          </w:p>
          <w:p>
            <w:pPr>
              <w:pStyle w:val="TableParagraph"/>
              <w:spacing w:line="203" w:lineRule="exact"/>
              <w:ind w:left="136" w:right="137"/>
              <w:rPr>
                <w:sz w:val="18"/>
              </w:rPr>
            </w:pPr>
            <w:r>
              <w:rPr>
                <w:sz w:val="18"/>
              </w:rPr>
              <w:t>0.0</w:t>
            </w:r>
          </w:p>
        </w:tc>
        <w:tc>
          <w:tcPr>
            <w:tcW w:w="711" w:type="dxa"/>
          </w:tcPr>
          <w:p>
            <w:pPr>
              <w:pStyle w:val="TableParagraph"/>
              <w:spacing w:before="8"/>
              <w:jc w:val="left"/>
              <w:rPr>
                <w:b/>
                <w:sz w:val="17"/>
              </w:rPr>
            </w:pPr>
          </w:p>
          <w:p>
            <w:pPr>
              <w:pStyle w:val="TableParagraph"/>
              <w:spacing w:line="203" w:lineRule="exact"/>
              <w:ind w:left="85" w:right="91"/>
              <w:rPr>
                <w:sz w:val="18"/>
              </w:rPr>
            </w:pPr>
            <w:r>
              <w:rPr>
                <w:sz w:val="18"/>
              </w:rPr>
              <w:t>0.0</w:t>
            </w:r>
          </w:p>
        </w:tc>
        <w:tc>
          <w:tcPr>
            <w:tcW w:w="850" w:type="dxa"/>
          </w:tcPr>
          <w:p>
            <w:pPr>
              <w:pStyle w:val="TableParagraph"/>
              <w:spacing w:before="8"/>
              <w:jc w:val="left"/>
              <w:rPr>
                <w:b/>
                <w:sz w:val="17"/>
              </w:rPr>
            </w:pPr>
          </w:p>
          <w:p>
            <w:pPr>
              <w:pStyle w:val="TableParagraph"/>
              <w:spacing w:line="203" w:lineRule="exact"/>
              <w:ind w:left="46" w:right="48"/>
              <w:rPr>
                <w:sz w:val="18"/>
              </w:rPr>
            </w:pPr>
            <w:r>
              <w:rPr>
                <w:sz w:val="18"/>
              </w:rPr>
              <w:t>0.3</w:t>
            </w:r>
          </w:p>
        </w:tc>
        <w:tc>
          <w:tcPr>
            <w:tcW w:w="855" w:type="dxa"/>
          </w:tcPr>
          <w:p>
            <w:pPr>
              <w:pStyle w:val="TableParagraph"/>
              <w:spacing w:before="8"/>
              <w:jc w:val="left"/>
              <w:rPr>
                <w:b/>
                <w:sz w:val="17"/>
              </w:rPr>
            </w:pPr>
          </w:p>
          <w:p>
            <w:pPr>
              <w:pStyle w:val="TableParagraph"/>
              <w:spacing w:line="203" w:lineRule="exact"/>
              <w:ind w:right="299"/>
              <w:jc w:val="right"/>
              <w:rPr>
                <w:sz w:val="18"/>
              </w:rPr>
            </w:pPr>
            <w:r>
              <w:rPr>
                <w:sz w:val="18"/>
              </w:rPr>
              <w:t>0.0</w:t>
            </w:r>
          </w:p>
        </w:tc>
        <w:tc>
          <w:tcPr>
            <w:tcW w:w="850" w:type="dxa"/>
          </w:tcPr>
          <w:p>
            <w:pPr>
              <w:pStyle w:val="TableParagraph"/>
              <w:spacing w:before="8"/>
              <w:jc w:val="left"/>
              <w:rPr>
                <w:b/>
                <w:sz w:val="17"/>
              </w:rPr>
            </w:pPr>
          </w:p>
          <w:p>
            <w:pPr>
              <w:pStyle w:val="TableParagraph"/>
              <w:spacing w:line="203" w:lineRule="exact"/>
              <w:ind w:right="299"/>
              <w:jc w:val="right"/>
              <w:rPr>
                <w:sz w:val="18"/>
              </w:rPr>
            </w:pPr>
            <w:r>
              <w:rPr>
                <w:sz w:val="18"/>
              </w:rPr>
              <w:t>0.0</w:t>
            </w:r>
          </w:p>
        </w:tc>
        <w:tc>
          <w:tcPr>
            <w:tcW w:w="989" w:type="dxa"/>
          </w:tcPr>
          <w:p>
            <w:pPr>
              <w:pStyle w:val="TableParagraph"/>
              <w:spacing w:before="8"/>
              <w:jc w:val="left"/>
              <w:rPr>
                <w:b/>
                <w:sz w:val="17"/>
              </w:rPr>
            </w:pPr>
          </w:p>
          <w:p>
            <w:pPr>
              <w:pStyle w:val="TableParagraph"/>
              <w:spacing w:line="203" w:lineRule="exact"/>
              <w:ind w:right="318"/>
              <w:jc w:val="right"/>
              <w:rPr>
                <w:sz w:val="18"/>
              </w:rPr>
            </w:pPr>
            <w:r>
              <w:rPr>
                <w:sz w:val="18"/>
              </w:rPr>
              <w:t>25.4</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58"/>
              <w:jc w:val="left"/>
              <w:rPr>
                <w:sz w:val="18"/>
              </w:rPr>
            </w:pPr>
            <w:r>
              <w:rPr>
                <w:sz w:val="18"/>
              </w:rPr>
              <w:t>Gisborne</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4.4</w:t>
            </w:r>
          </w:p>
        </w:tc>
        <w:tc>
          <w:tcPr>
            <w:tcW w:w="850" w:type="dxa"/>
          </w:tcPr>
          <w:p>
            <w:pPr>
              <w:pStyle w:val="TableParagraph"/>
              <w:spacing w:line="196" w:lineRule="exact"/>
              <w:ind w:left="51" w:right="48"/>
              <w:rPr>
                <w:sz w:val="18"/>
              </w:rPr>
            </w:pPr>
            <w:r>
              <w:rPr>
                <w:sz w:val="18"/>
              </w:rPr>
              <w:t>0.2</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5.0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95"/>
              <w:jc w:val="right"/>
              <w:rPr>
                <w:sz w:val="18"/>
              </w:rPr>
            </w:pPr>
            <w:r>
              <w:rPr>
                <w:sz w:val="18"/>
              </w:rPr>
              <w:t>Hawke</w:t>
            </w:r>
            <w:r>
              <w:rPr>
                <w:i/>
                <w:sz w:val="18"/>
              </w:rPr>
              <w:t>’</w:t>
            </w:r>
            <w:r>
              <w:rPr>
                <w:sz w:val="18"/>
              </w:rPr>
              <w:t>s Bay</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0.4</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0.4</w:t>
            </w:r>
          </w:p>
        </w:tc>
        <w:tc>
          <w:tcPr>
            <w:tcW w:w="884" w:type="dxa"/>
          </w:tcPr>
          <w:p>
            <w:pPr>
              <w:pStyle w:val="TableParagraph"/>
              <w:spacing w:line="196" w:lineRule="exact"/>
              <w:ind w:left="66" w:right="66"/>
              <w:rPr>
                <w:sz w:val="18"/>
              </w:rPr>
            </w:pPr>
            <w:r>
              <w:rPr>
                <w:sz w:val="18"/>
              </w:rPr>
              <w:t>0.2</w:t>
            </w:r>
          </w:p>
        </w:tc>
        <w:tc>
          <w:tcPr>
            <w:tcW w:w="850" w:type="dxa"/>
          </w:tcPr>
          <w:p>
            <w:pPr>
              <w:pStyle w:val="TableParagraph"/>
              <w:spacing w:line="196" w:lineRule="exact"/>
              <w:ind w:left="51" w:right="48"/>
              <w:rPr>
                <w:sz w:val="18"/>
              </w:rPr>
            </w:pPr>
            <w:r>
              <w:rPr>
                <w:sz w:val="18"/>
              </w:rPr>
              <w:t>7.5</w:t>
            </w:r>
          </w:p>
        </w:tc>
        <w:tc>
          <w:tcPr>
            <w:tcW w:w="802" w:type="dxa"/>
          </w:tcPr>
          <w:p>
            <w:pPr>
              <w:pStyle w:val="TableParagraph"/>
              <w:spacing w:line="196" w:lineRule="exact"/>
              <w:ind w:left="29" w:right="33"/>
              <w:rPr>
                <w:sz w:val="18"/>
              </w:rPr>
            </w:pPr>
            <w:r>
              <w:rPr>
                <w:sz w:val="18"/>
              </w:rPr>
              <w:t>0.1</w:t>
            </w:r>
          </w:p>
        </w:tc>
        <w:tc>
          <w:tcPr>
            <w:tcW w:w="999" w:type="dxa"/>
          </w:tcPr>
          <w:p>
            <w:pPr>
              <w:pStyle w:val="TableParagraph"/>
              <w:spacing w:line="196" w:lineRule="exact"/>
              <w:ind w:left="361"/>
              <w:jc w:val="left"/>
              <w:rPr>
                <w:sz w:val="18"/>
              </w:rPr>
            </w:pPr>
            <w:r>
              <w:rPr>
                <w:sz w:val="18"/>
              </w:rPr>
              <w:t>0.6</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9.4</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68"/>
              <w:jc w:val="left"/>
              <w:rPr>
                <w:sz w:val="18"/>
              </w:rPr>
            </w:pPr>
            <w:r>
              <w:rPr>
                <w:sz w:val="18"/>
              </w:rPr>
              <w:t>Taranaki</w:t>
            </w:r>
          </w:p>
        </w:tc>
        <w:tc>
          <w:tcPr>
            <w:tcW w:w="894" w:type="dxa"/>
          </w:tcPr>
          <w:p>
            <w:pPr>
              <w:pStyle w:val="TableParagraph"/>
              <w:spacing w:line="200" w:lineRule="exact"/>
              <w:ind w:left="36" w:right="27"/>
              <w:rPr>
                <w:sz w:val="18"/>
              </w:rPr>
            </w:pPr>
            <w:r>
              <w:rPr>
                <w:sz w:val="18"/>
              </w:rPr>
              <w:t>0.1</w:t>
            </w:r>
          </w:p>
        </w:tc>
        <w:tc>
          <w:tcPr>
            <w:tcW w:w="851" w:type="dxa"/>
          </w:tcPr>
          <w:p>
            <w:pPr>
              <w:pStyle w:val="TableParagraph"/>
              <w:spacing w:line="200" w:lineRule="exact"/>
              <w:ind w:left="46" w:right="35"/>
              <w:rPr>
                <w:sz w:val="18"/>
              </w:rPr>
            </w:pPr>
            <w:r>
              <w:rPr>
                <w:sz w:val="18"/>
              </w:rPr>
              <w:t>0.3</w:t>
            </w:r>
          </w:p>
        </w:tc>
        <w:tc>
          <w:tcPr>
            <w:tcW w:w="851" w:type="dxa"/>
          </w:tcPr>
          <w:p>
            <w:pPr>
              <w:pStyle w:val="TableParagraph"/>
              <w:spacing w:line="200" w:lineRule="exact"/>
              <w:ind w:left="46" w:right="38"/>
              <w:rPr>
                <w:sz w:val="18"/>
              </w:rPr>
            </w:pPr>
            <w:r>
              <w:rPr>
                <w:sz w:val="18"/>
              </w:rPr>
              <w:t>0.2</w:t>
            </w:r>
          </w:p>
        </w:tc>
        <w:tc>
          <w:tcPr>
            <w:tcW w:w="961" w:type="dxa"/>
          </w:tcPr>
          <w:p>
            <w:pPr>
              <w:pStyle w:val="TableParagraph"/>
              <w:spacing w:line="200" w:lineRule="exact"/>
              <w:ind w:right="346"/>
              <w:jc w:val="right"/>
              <w:rPr>
                <w:sz w:val="18"/>
              </w:rPr>
            </w:pPr>
            <w:r>
              <w:rPr>
                <w:sz w:val="18"/>
              </w:rPr>
              <w:t>0.4</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0.2</w:t>
            </w:r>
          </w:p>
        </w:tc>
        <w:tc>
          <w:tcPr>
            <w:tcW w:w="802" w:type="dxa"/>
          </w:tcPr>
          <w:p>
            <w:pPr>
              <w:pStyle w:val="TableParagraph"/>
              <w:spacing w:line="200" w:lineRule="exact"/>
              <w:ind w:left="29" w:right="33"/>
              <w:rPr>
                <w:sz w:val="18"/>
              </w:rPr>
            </w:pPr>
            <w:r>
              <w:rPr>
                <w:sz w:val="18"/>
              </w:rPr>
              <w:t>5.4</w:t>
            </w:r>
          </w:p>
        </w:tc>
        <w:tc>
          <w:tcPr>
            <w:tcW w:w="999" w:type="dxa"/>
          </w:tcPr>
          <w:p>
            <w:pPr>
              <w:pStyle w:val="TableParagraph"/>
              <w:spacing w:line="200" w:lineRule="exact"/>
              <w:ind w:left="361"/>
              <w:jc w:val="left"/>
              <w:rPr>
                <w:sz w:val="18"/>
              </w:rPr>
            </w:pPr>
            <w:r>
              <w:rPr>
                <w:sz w:val="18"/>
              </w:rPr>
              <w:t>0.5</w:t>
            </w:r>
          </w:p>
        </w:tc>
        <w:tc>
          <w:tcPr>
            <w:tcW w:w="1009" w:type="dxa"/>
          </w:tcPr>
          <w:p>
            <w:pPr>
              <w:pStyle w:val="TableParagraph"/>
              <w:spacing w:line="200" w:lineRule="exact"/>
              <w:ind w:left="57" w:right="59"/>
              <w:rPr>
                <w:sz w:val="18"/>
              </w:rPr>
            </w:pPr>
            <w:r>
              <w:rPr>
                <w:sz w:val="18"/>
              </w:rPr>
              <w:t>0.1</w:t>
            </w:r>
          </w:p>
        </w:tc>
        <w:tc>
          <w:tcPr>
            <w:tcW w:w="697" w:type="dxa"/>
          </w:tcPr>
          <w:p>
            <w:pPr>
              <w:pStyle w:val="TableParagraph"/>
              <w:spacing w:line="200" w:lineRule="exact"/>
              <w:ind w:left="136" w:right="137"/>
              <w:rPr>
                <w:sz w:val="18"/>
              </w:rPr>
            </w:pPr>
            <w:r>
              <w:rPr>
                <w:sz w:val="18"/>
              </w:rPr>
              <w:t>0.0</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0.0</w:t>
            </w:r>
          </w:p>
        </w:tc>
        <w:tc>
          <w:tcPr>
            <w:tcW w:w="855" w:type="dxa"/>
          </w:tcPr>
          <w:p>
            <w:pPr>
              <w:pStyle w:val="TableParagraph"/>
              <w:spacing w:line="200" w:lineRule="exact"/>
              <w:ind w:right="299"/>
              <w:jc w:val="right"/>
              <w:rPr>
                <w:sz w:val="18"/>
              </w:rPr>
            </w:pPr>
            <w:r>
              <w:rPr>
                <w:sz w:val="18"/>
              </w:rPr>
              <w:t>0.0</w:t>
            </w:r>
          </w:p>
        </w:tc>
        <w:tc>
          <w:tcPr>
            <w:tcW w:w="850" w:type="dxa"/>
          </w:tcPr>
          <w:p>
            <w:pPr>
              <w:pStyle w:val="TableParagraph"/>
              <w:spacing w:line="200" w:lineRule="exact"/>
              <w:ind w:right="299"/>
              <w:jc w:val="right"/>
              <w:rPr>
                <w:sz w:val="18"/>
              </w:rPr>
            </w:pPr>
            <w:r>
              <w:rPr>
                <w:sz w:val="18"/>
              </w:rPr>
              <w:t>0.0</w:t>
            </w:r>
          </w:p>
        </w:tc>
        <w:tc>
          <w:tcPr>
            <w:tcW w:w="989" w:type="dxa"/>
          </w:tcPr>
          <w:p>
            <w:pPr>
              <w:pStyle w:val="TableParagraph"/>
              <w:spacing w:line="200" w:lineRule="exact"/>
              <w:ind w:right="366"/>
              <w:jc w:val="right"/>
              <w:rPr>
                <w:sz w:val="18"/>
              </w:rPr>
            </w:pPr>
            <w:r>
              <w:rPr>
                <w:sz w:val="18"/>
              </w:rPr>
              <w:t>7.4</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215" w:right="140" w:hanging="4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198" w:lineRule="exact"/>
              <w:ind w:left="36" w:right="27"/>
              <w:rPr>
                <w:sz w:val="18"/>
              </w:rPr>
            </w:pPr>
            <w:r>
              <w:rPr>
                <w:sz w:val="18"/>
              </w:rPr>
              <w:t>0.0</w:t>
            </w:r>
          </w:p>
        </w:tc>
        <w:tc>
          <w:tcPr>
            <w:tcW w:w="851" w:type="dxa"/>
          </w:tcPr>
          <w:p>
            <w:pPr>
              <w:pStyle w:val="TableParagraph"/>
              <w:spacing w:before="8"/>
              <w:jc w:val="left"/>
              <w:rPr>
                <w:b/>
                <w:sz w:val="17"/>
              </w:rPr>
            </w:pPr>
          </w:p>
          <w:p>
            <w:pPr>
              <w:pStyle w:val="TableParagraph"/>
              <w:spacing w:line="198" w:lineRule="exact"/>
              <w:ind w:left="46" w:right="35"/>
              <w:rPr>
                <w:sz w:val="18"/>
              </w:rPr>
            </w:pPr>
            <w:r>
              <w:rPr>
                <w:sz w:val="18"/>
              </w:rPr>
              <w:t>0.5</w:t>
            </w:r>
          </w:p>
        </w:tc>
        <w:tc>
          <w:tcPr>
            <w:tcW w:w="851" w:type="dxa"/>
          </w:tcPr>
          <w:p>
            <w:pPr>
              <w:pStyle w:val="TableParagraph"/>
              <w:spacing w:before="8"/>
              <w:jc w:val="left"/>
              <w:rPr>
                <w:b/>
                <w:sz w:val="17"/>
              </w:rPr>
            </w:pPr>
          </w:p>
          <w:p>
            <w:pPr>
              <w:pStyle w:val="TableParagraph"/>
              <w:spacing w:line="198" w:lineRule="exact"/>
              <w:ind w:left="46" w:right="38"/>
              <w:rPr>
                <w:sz w:val="18"/>
              </w:rPr>
            </w:pPr>
            <w:r>
              <w:rPr>
                <w:sz w:val="18"/>
              </w:rPr>
              <w:t>0.1</w:t>
            </w:r>
          </w:p>
        </w:tc>
        <w:tc>
          <w:tcPr>
            <w:tcW w:w="961" w:type="dxa"/>
          </w:tcPr>
          <w:p>
            <w:pPr>
              <w:pStyle w:val="TableParagraph"/>
              <w:spacing w:before="8"/>
              <w:jc w:val="left"/>
              <w:rPr>
                <w:b/>
                <w:sz w:val="17"/>
              </w:rPr>
            </w:pPr>
          </w:p>
          <w:p>
            <w:pPr>
              <w:pStyle w:val="TableParagraph"/>
              <w:spacing w:line="198" w:lineRule="exact"/>
              <w:ind w:right="346"/>
              <w:jc w:val="right"/>
              <w:rPr>
                <w:sz w:val="18"/>
              </w:rPr>
            </w:pPr>
            <w:r>
              <w:rPr>
                <w:sz w:val="18"/>
              </w:rPr>
              <w:t>0.2</w:t>
            </w:r>
          </w:p>
        </w:tc>
        <w:tc>
          <w:tcPr>
            <w:tcW w:w="884" w:type="dxa"/>
          </w:tcPr>
          <w:p>
            <w:pPr>
              <w:pStyle w:val="TableParagraph"/>
              <w:spacing w:before="8"/>
              <w:jc w:val="left"/>
              <w:rPr>
                <w:b/>
                <w:sz w:val="17"/>
              </w:rPr>
            </w:pPr>
          </w:p>
          <w:p>
            <w:pPr>
              <w:pStyle w:val="TableParagraph"/>
              <w:spacing w:line="198" w:lineRule="exact"/>
              <w:ind w:left="66" w:right="66"/>
              <w:rPr>
                <w:sz w:val="18"/>
              </w:rPr>
            </w:pPr>
            <w:r>
              <w:rPr>
                <w:sz w:val="18"/>
              </w:rPr>
              <w:t>0.0</w:t>
            </w:r>
          </w:p>
        </w:tc>
        <w:tc>
          <w:tcPr>
            <w:tcW w:w="850" w:type="dxa"/>
          </w:tcPr>
          <w:p>
            <w:pPr>
              <w:pStyle w:val="TableParagraph"/>
              <w:spacing w:before="8"/>
              <w:jc w:val="left"/>
              <w:rPr>
                <w:b/>
                <w:sz w:val="17"/>
              </w:rPr>
            </w:pPr>
          </w:p>
          <w:p>
            <w:pPr>
              <w:pStyle w:val="TableParagraph"/>
              <w:spacing w:line="198" w:lineRule="exact"/>
              <w:ind w:left="51" w:right="48"/>
              <w:rPr>
                <w:sz w:val="18"/>
              </w:rPr>
            </w:pPr>
            <w:r>
              <w:rPr>
                <w:sz w:val="18"/>
              </w:rPr>
              <w:t>1.6</w:t>
            </w:r>
          </w:p>
        </w:tc>
        <w:tc>
          <w:tcPr>
            <w:tcW w:w="802" w:type="dxa"/>
          </w:tcPr>
          <w:p>
            <w:pPr>
              <w:pStyle w:val="TableParagraph"/>
              <w:spacing w:before="8"/>
              <w:jc w:val="left"/>
              <w:rPr>
                <w:b/>
                <w:sz w:val="17"/>
              </w:rPr>
            </w:pPr>
          </w:p>
          <w:p>
            <w:pPr>
              <w:pStyle w:val="TableParagraph"/>
              <w:spacing w:line="198" w:lineRule="exact"/>
              <w:ind w:left="29" w:right="33"/>
              <w:rPr>
                <w:sz w:val="18"/>
              </w:rPr>
            </w:pPr>
            <w:r>
              <w:rPr>
                <w:sz w:val="18"/>
              </w:rPr>
              <w:t>1.7</w:t>
            </w:r>
          </w:p>
        </w:tc>
        <w:tc>
          <w:tcPr>
            <w:tcW w:w="999" w:type="dxa"/>
          </w:tcPr>
          <w:p>
            <w:pPr>
              <w:pStyle w:val="TableParagraph"/>
              <w:spacing w:before="8"/>
              <w:jc w:val="left"/>
              <w:rPr>
                <w:b/>
                <w:sz w:val="17"/>
              </w:rPr>
            </w:pPr>
          </w:p>
          <w:p>
            <w:pPr>
              <w:pStyle w:val="TableParagraph"/>
              <w:spacing w:line="198" w:lineRule="exact"/>
              <w:ind w:left="361"/>
              <w:jc w:val="left"/>
              <w:rPr>
                <w:sz w:val="18"/>
              </w:rPr>
            </w:pPr>
            <w:r>
              <w:rPr>
                <w:sz w:val="18"/>
              </w:rPr>
              <w:t>7.2</w:t>
            </w:r>
          </w:p>
        </w:tc>
        <w:tc>
          <w:tcPr>
            <w:tcW w:w="1009" w:type="dxa"/>
          </w:tcPr>
          <w:p>
            <w:pPr>
              <w:pStyle w:val="TableParagraph"/>
              <w:spacing w:before="8"/>
              <w:jc w:val="left"/>
              <w:rPr>
                <w:b/>
                <w:sz w:val="17"/>
              </w:rPr>
            </w:pPr>
          </w:p>
          <w:p>
            <w:pPr>
              <w:pStyle w:val="TableParagraph"/>
              <w:spacing w:line="198" w:lineRule="exact"/>
              <w:ind w:left="57" w:right="59"/>
              <w:rPr>
                <w:sz w:val="18"/>
              </w:rPr>
            </w:pPr>
            <w:r>
              <w:rPr>
                <w:sz w:val="18"/>
              </w:rPr>
              <w:t>2.1</w:t>
            </w:r>
          </w:p>
        </w:tc>
        <w:tc>
          <w:tcPr>
            <w:tcW w:w="697" w:type="dxa"/>
          </w:tcPr>
          <w:p>
            <w:pPr>
              <w:pStyle w:val="TableParagraph"/>
              <w:spacing w:before="8"/>
              <w:jc w:val="left"/>
              <w:rPr>
                <w:b/>
                <w:sz w:val="17"/>
              </w:rPr>
            </w:pPr>
          </w:p>
          <w:p>
            <w:pPr>
              <w:pStyle w:val="TableParagraph"/>
              <w:spacing w:line="198" w:lineRule="exact"/>
              <w:ind w:left="136" w:right="137"/>
              <w:rPr>
                <w:sz w:val="18"/>
              </w:rPr>
            </w:pPr>
            <w:r>
              <w:rPr>
                <w:sz w:val="18"/>
              </w:rPr>
              <w:t>0.0</w:t>
            </w:r>
          </w:p>
        </w:tc>
        <w:tc>
          <w:tcPr>
            <w:tcW w:w="711" w:type="dxa"/>
          </w:tcPr>
          <w:p>
            <w:pPr>
              <w:pStyle w:val="TableParagraph"/>
              <w:spacing w:before="8"/>
              <w:jc w:val="left"/>
              <w:rPr>
                <w:b/>
                <w:sz w:val="17"/>
              </w:rPr>
            </w:pPr>
          </w:p>
          <w:p>
            <w:pPr>
              <w:pStyle w:val="TableParagraph"/>
              <w:spacing w:line="198" w:lineRule="exact"/>
              <w:ind w:left="85" w:right="91"/>
              <w:rPr>
                <w:sz w:val="18"/>
              </w:rPr>
            </w:pPr>
            <w:r>
              <w:rPr>
                <w:sz w:val="18"/>
              </w:rPr>
              <w:t>0.0</w:t>
            </w:r>
          </w:p>
        </w:tc>
        <w:tc>
          <w:tcPr>
            <w:tcW w:w="850" w:type="dxa"/>
          </w:tcPr>
          <w:p>
            <w:pPr>
              <w:pStyle w:val="TableParagraph"/>
              <w:spacing w:before="8"/>
              <w:jc w:val="left"/>
              <w:rPr>
                <w:b/>
                <w:sz w:val="17"/>
              </w:rPr>
            </w:pPr>
          </w:p>
          <w:p>
            <w:pPr>
              <w:pStyle w:val="TableParagraph"/>
              <w:spacing w:line="198" w:lineRule="exact"/>
              <w:ind w:left="46" w:right="48"/>
              <w:rPr>
                <w:sz w:val="18"/>
              </w:rPr>
            </w:pPr>
            <w:r>
              <w:rPr>
                <w:sz w:val="18"/>
              </w:rPr>
              <w:t>0.1</w:t>
            </w:r>
          </w:p>
        </w:tc>
        <w:tc>
          <w:tcPr>
            <w:tcW w:w="855" w:type="dxa"/>
          </w:tcPr>
          <w:p>
            <w:pPr>
              <w:pStyle w:val="TableParagraph"/>
              <w:spacing w:before="8"/>
              <w:jc w:val="left"/>
              <w:rPr>
                <w:b/>
                <w:sz w:val="17"/>
              </w:rPr>
            </w:pPr>
          </w:p>
          <w:p>
            <w:pPr>
              <w:pStyle w:val="TableParagraph"/>
              <w:spacing w:line="198" w:lineRule="exact"/>
              <w:ind w:right="299"/>
              <w:jc w:val="right"/>
              <w:rPr>
                <w:sz w:val="18"/>
              </w:rPr>
            </w:pPr>
            <w:r>
              <w:rPr>
                <w:sz w:val="18"/>
              </w:rPr>
              <w:t>0.0</w:t>
            </w:r>
          </w:p>
        </w:tc>
        <w:tc>
          <w:tcPr>
            <w:tcW w:w="850" w:type="dxa"/>
          </w:tcPr>
          <w:p>
            <w:pPr>
              <w:pStyle w:val="TableParagraph"/>
              <w:spacing w:before="8"/>
              <w:jc w:val="left"/>
              <w:rPr>
                <w:b/>
                <w:sz w:val="17"/>
              </w:rPr>
            </w:pPr>
          </w:p>
          <w:p>
            <w:pPr>
              <w:pStyle w:val="TableParagraph"/>
              <w:spacing w:line="198" w:lineRule="exact"/>
              <w:ind w:right="299"/>
              <w:jc w:val="right"/>
              <w:rPr>
                <w:sz w:val="18"/>
              </w:rPr>
            </w:pPr>
            <w:r>
              <w:rPr>
                <w:sz w:val="18"/>
              </w:rPr>
              <w:t>0.0</w:t>
            </w:r>
          </w:p>
        </w:tc>
        <w:tc>
          <w:tcPr>
            <w:tcW w:w="989" w:type="dxa"/>
          </w:tcPr>
          <w:p>
            <w:pPr>
              <w:pStyle w:val="TableParagraph"/>
              <w:spacing w:before="8"/>
              <w:jc w:val="left"/>
              <w:rPr>
                <w:b/>
                <w:sz w:val="17"/>
              </w:rPr>
            </w:pPr>
          </w:p>
          <w:p>
            <w:pPr>
              <w:pStyle w:val="TableParagraph"/>
              <w:spacing w:line="198" w:lineRule="exact"/>
              <w:ind w:right="318"/>
              <w:jc w:val="right"/>
              <w:rPr>
                <w:sz w:val="18"/>
              </w:rPr>
            </w:pPr>
            <w:r>
              <w:rPr>
                <w:sz w:val="18"/>
              </w:rPr>
              <w:t>13.5</w:t>
            </w:r>
          </w:p>
        </w:tc>
      </w:tr>
      <w:tr>
        <w:trPr>
          <w:trHeight w:val="216"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70"/>
              <w:jc w:val="right"/>
              <w:rPr>
                <w:sz w:val="18"/>
              </w:rPr>
            </w:pPr>
            <w:r>
              <w:rPr>
                <w:sz w:val="18"/>
              </w:rPr>
              <w:t>Wellington</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1.0</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1.1</w:t>
            </w:r>
          </w:p>
        </w:tc>
        <w:tc>
          <w:tcPr>
            <w:tcW w:w="1009" w:type="dxa"/>
          </w:tcPr>
          <w:p>
            <w:pPr>
              <w:pStyle w:val="TableParagraph"/>
              <w:spacing w:line="196" w:lineRule="exact"/>
              <w:ind w:left="57" w:right="59"/>
              <w:rPr>
                <w:sz w:val="18"/>
              </w:rPr>
            </w:pPr>
            <w:r>
              <w:rPr>
                <w:sz w:val="18"/>
              </w:rPr>
              <w:t>8.8</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11.2</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407" w:right="398"/>
              <w:rPr>
                <w:sz w:val="18"/>
              </w:rPr>
            </w:pPr>
            <w:r>
              <w:rPr>
                <w:sz w:val="18"/>
              </w:rPr>
              <w:t>TNM</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0.2</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8.2</w:t>
            </w:r>
          </w:p>
        </w:tc>
        <w:tc>
          <w:tcPr>
            <w:tcW w:w="711" w:type="dxa"/>
          </w:tcPr>
          <w:p>
            <w:pPr>
              <w:pStyle w:val="TableParagraph"/>
              <w:spacing w:line="196" w:lineRule="exact"/>
              <w:ind w:left="85" w:right="91"/>
              <w:rPr>
                <w:sz w:val="18"/>
              </w:rPr>
            </w:pPr>
            <w:r>
              <w:rPr>
                <w:sz w:val="18"/>
              </w:rPr>
              <w:t>0.1</w:t>
            </w:r>
          </w:p>
        </w:tc>
        <w:tc>
          <w:tcPr>
            <w:tcW w:w="850" w:type="dxa"/>
          </w:tcPr>
          <w:p>
            <w:pPr>
              <w:pStyle w:val="TableParagraph"/>
              <w:spacing w:line="196" w:lineRule="exact"/>
              <w:ind w:left="46" w:right="48"/>
              <w:rPr>
                <w:sz w:val="18"/>
              </w:rPr>
            </w:pPr>
            <w:r>
              <w:rPr>
                <w:sz w:val="18"/>
              </w:rPr>
              <w:t>0.5</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9.3</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48"/>
              <w:jc w:val="right"/>
              <w:rPr>
                <w:sz w:val="18"/>
              </w:rPr>
            </w:pPr>
            <w:r>
              <w:rPr>
                <w:sz w:val="18"/>
              </w:rPr>
              <w:t>West Coast</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1.3</w:t>
            </w:r>
          </w:p>
        </w:tc>
        <w:tc>
          <w:tcPr>
            <w:tcW w:w="850" w:type="dxa"/>
          </w:tcPr>
          <w:p>
            <w:pPr>
              <w:pStyle w:val="TableParagraph"/>
              <w:spacing w:line="196" w:lineRule="exact"/>
              <w:ind w:left="46" w:right="48"/>
              <w:rPr>
                <w:sz w:val="18"/>
              </w:rPr>
            </w:pPr>
            <w:r>
              <w:rPr>
                <w:sz w:val="18"/>
              </w:rPr>
              <w:t>1.7</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3.1</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right="152"/>
              <w:jc w:val="right"/>
              <w:rPr>
                <w:sz w:val="18"/>
              </w:rPr>
            </w:pPr>
            <w:r>
              <w:rPr>
                <w:sz w:val="18"/>
              </w:rPr>
              <w:t>Canterbury</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0.7</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right="346"/>
              <w:jc w:val="right"/>
              <w:rPr>
                <w:sz w:val="18"/>
              </w:rPr>
            </w:pPr>
            <w:r>
              <w:rPr>
                <w:sz w:val="18"/>
              </w:rPr>
              <w:t>0.1</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0.1</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361"/>
              <w:jc w:val="left"/>
              <w:rPr>
                <w:sz w:val="18"/>
              </w:rPr>
            </w:pPr>
            <w:r>
              <w:rPr>
                <w:sz w:val="18"/>
              </w:rPr>
              <w:t>0.1</w:t>
            </w:r>
          </w:p>
        </w:tc>
        <w:tc>
          <w:tcPr>
            <w:tcW w:w="1009" w:type="dxa"/>
          </w:tcPr>
          <w:p>
            <w:pPr>
              <w:pStyle w:val="TableParagraph"/>
              <w:spacing w:line="200" w:lineRule="exact"/>
              <w:ind w:left="57" w:right="59"/>
              <w:rPr>
                <w:sz w:val="18"/>
              </w:rPr>
            </w:pPr>
            <w:r>
              <w:rPr>
                <w:sz w:val="18"/>
              </w:rPr>
              <w:t>0.2</w:t>
            </w:r>
          </w:p>
        </w:tc>
        <w:tc>
          <w:tcPr>
            <w:tcW w:w="697" w:type="dxa"/>
          </w:tcPr>
          <w:p>
            <w:pPr>
              <w:pStyle w:val="TableParagraph"/>
              <w:spacing w:line="200" w:lineRule="exact"/>
              <w:ind w:left="136" w:right="137"/>
              <w:rPr>
                <w:sz w:val="18"/>
              </w:rPr>
            </w:pPr>
            <w:r>
              <w:rPr>
                <w:sz w:val="18"/>
              </w:rPr>
              <w:t>0.9</w:t>
            </w:r>
          </w:p>
        </w:tc>
        <w:tc>
          <w:tcPr>
            <w:tcW w:w="711" w:type="dxa"/>
          </w:tcPr>
          <w:p>
            <w:pPr>
              <w:pStyle w:val="TableParagraph"/>
              <w:spacing w:line="200" w:lineRule="exact"/>
              <w:ind w:left="85" w:right="91"/>
              <w:rPr>
                <w:sz w:val="18"/>
              </w:rPr>
            </w:pPr>
            <w:r>
              <w:rPr>
                <w:sz w:val="18"/>
              </w:rPr>
              <w:t>0.7</w:t>
            </w:r>
          </w:p>
        </w:tc>
        <w:tc>
          <w:tcPr>
            <w:tcW w:w="850" w:type="dxa"/>
          </w:tcPr>
          <w:p>
            <w:pPr>
              <w:pStyle w:val="TableParagraph"/>
              <w:spacing w:line="200" w:lineRule="exact"/>
              <w:ind w:left="41" w:right="48"/>
              <w:rPr>
                <w:sz w:val="18"/>
              </w:rPr>
            </w:pPr>
            <w:r>
              <w:rPr>
                <w:sz w:val="18"/>
              </w:rPr>
              <w:t>39.2</w:t>
            </w:r>
          </w:p>
        </w:tc>
        <w:tc>
          <w:tcPr>
            <w:tcW w:w="855" w:type="dxa"/>
          </w:tcPr>
          <w:p>
            <w:pPr>
              <w:pStyle w:val="TableParagraph"/>
              <w:spacing w:line="200" w:lineRule="exact"/>
              <w:ind w:right="299"/>
              <w:jc w:val="right"/>
              <w:rPr>
                <w:sz w:val="18"/>
              </w:rPr>
            </w:pPr>
            <w:r>
              <w:rPr>
                <w:sz w:val="18"/>
              </w:rPr>
              <w:t>1.1</w:t>
            </w:r>
          </w:p>
        </w:tc>
        <w:tc>
          <w:tcPr>
            <w:tcW w:w="850" w:type="dxa"/>
          </w:tcPr>
          <w:p>
            <w:pPr>
              <w:pStyle w:val="TableParagraph"/>
              <w:spacing w:line="200" w:lineRule="exact"/>
              <w:ind w:right="299"/>
              <w:jc w:val="right"/>
              <w:rPr>
                <w:sz w:val="18"/>
              </w:rPr>
            </w:pPr>
            <w:r>
              <w:rPr>
                <w:sz w:val="18"/>
              </w:rPr>
              <w:t>0.4</w:t>
            </w:r>
          </w:p>
        </w:tc>
        <w:tc>
          <w:tcPr>
            <w:tcW w:w="989" w:type="dxa"/>
          </w:tcPr>
          <w:p>
            <w:pPr>
              <w:pStyle w:val="TableParagraph"/>
              <w:spacing w:line="200" w:lineRule="exact"/>
              <w:ind w:right="318"/>
              <w:jc w:val="right"/>
              <w:rPr>
                <w:sz w:val="18"/>
              </w:rPr>
            </w:pPr>
            <w:r>
              <w:rPr>
                <w:sz w:val="18"/>
              </w:rPr>
              <w:t>43.6</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369"/>
              <w:jc w:val="left"/>
              <w:rPr>
                <w:sz w:val="18"/>
              </w:rPr>
            </w:pPr>
            <w:r>
              <w:rPr>
                <w:sz w:val="18"/>
              </w:rPr>
              <w:t>Otago</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0.7</w:t>
            </w:r>
          </w:p>
        </w:tc>
        <w:tc>
          <w:tcPr>
            <w:tcW w:w="855" w:type="dxa"/>
          </w:tcPr>
          <w:p>
            <w:pPr>
              <w:pStyle w:val="TableParagraph"/>
              <w:spacing w:line="196" w:lineRule="exact"/>
              <w:ind w:right="299"/>
              <w:jc w:val="right"/>
              <w:rPr>
                <w:sz w:val="18"/>
              </w:rPr>
            </w:pPr>
            <w:r>
              <w:rPr>
                <w:sz w:val="18"/>
              </w:rPr>
              <w:t>7.7</w:t>
            </w:r>
          </w:p>
        </w:tc>
        <w:tc>
          <w:tcPr>
            <w:tcW w:w="850" w:type="dxa"/>
          </w:tcPr>
          <w:p>
            <w:pPr>
              <w:pStyle w:val="TableParagraph"/>
              <w:spacing w:line="196" w:lineRule="exact"/>
              <w:ind w:right="299"/>
              <w:jc w:val="right"/>
              <w:rPr>
                <w:sz w:val="18"/>
              </w:rPr>
            </w:pPr>
            <w:r>
              <w:rPr>
                <w:sz w:val="18"/>
              </w:rPr>
              <w:t>1.3</w:t>
            </w:r>
          </w:p>
        </w:tc>
        <w:tc>
          <w:tcPr>
            <w:tcW w:w="989" w:type="dxa"/>
          </w:tcPr>
          <w:p>
            <w:pPr>
              <w:pStyle w:val="TableParagraph"/>
              <w:spacing w:line="196" w:lineRule="exact"/>
              <w:ind w:right="366"/>
              <w:jc w:val="right"/>
              <w:rPr>
                <w:sz w:val="18"/>
              </w:rPr>
            </w:pPr>
            <w:r>
              <w:rPr>
                <w:sz w:val="18"/>
              </w:rPr>
              <w:t>9.9</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95"/>
              <w:jc w:val="right"/>
              <w:rPr>
                <w:sz w:val="18"/>
              </w:rPr>
            </w:pPr>
            <w:r>
              <w:rPr>
                <w:sz w:val="18"/>
              </w:rPr>
              <w:t>Southland</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0.4</w:t>
            </w:r>
          </w:p>
        </w:tc>
        <w:tc>
          <w:tcPr>
            <w:tcW w:w="855" w:type="dxa"/>
          </w:tcPr>
          <w:p>
            <w:pPr>
              <w:pStyle w:val="TableParagraph"/>
              <w:spacing w:line="196" w:lineRule="exact"/>
              <w:ind w:right="299"/>
              <w:jc w:val="right"/>
              <w:rPr>
                <w:sz w:val="18"/>
              </w:rPr>
            </w:pPr>
            <w:r>
              <w:rPr>
                <w:sz w:val="18"/>
              </w:rPr>
              <w:t>1.9</w:t>
            </w:r>
          </w:p>
        </w:tc>
        <w:tc>
          <w:tcPr>
            <w:tcW w:w="850" w:type="dxa"/>
          </w:tcPr>
          <w:p>
            <w:pPr>
              <w:pStyle w:val="TableParagraph"/>
              <w:spacing w:line="196" w:lineRule="exact"/>
              <w:ind w:right="299"/>
              <w:jc w:val="right"/>
              <w:rPr>
                <w:sz w:val="18"/>
              </w:rPr>
            </w:pPr>
            <w:r>
              <w:rPr>
                <w:sz w:val="18"/>
              </w:rPr>
              <w:t>9.7</w:t>
            </w:r>
          </w:p>
        </w:tc>
        <w:tc>
          <w:tcPr>
            <w:tcW w:w="989" w:type="dxa"/>
          </w:tcPr>
          <w:p>
            <w:pPr>
              <w:pStyle w:val="TableParagraph"/>
              <w:spacing w:line="196" w:lineRule="exact"/>
              <w:ind w:right="318"/>
              <w:jc w:val="right"/>
              <w:rPr>
                <w:sz w:val="18"/>
              </w:rPr>
            </w:pPr>
            <w:r>
              <w:rPr>
                <w:sz w:val="18"/>
              </w:rPr>
              <w:t>12.1</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412"/>
              <w:jc w:val="left"/>
              <w:rPr>
                <w:sz w:val="18"/>
              </w:rPr>
            </w:pPr>
            <w:r>
              <w:rPr>
                <w:sz w:val="18"/>
              </w:rPr>
              <w:t>Total</w:t>
            </w:r>
          </w:p>
        </w:tc>
        <w:tc>
          <w:tcPr>
            <w:tcW w:w="894" w:type="dxa"/>
          </w:tcPr>
          <w:p>
            <w:pPr>
              <w:pStyle w:val="TableParagraph"/>
              <w:spacing w:line="200" w:lineRule="exact"/>
              <w:ind w:left="37" w:right="23"/>
              <w:rPr>
                <w:sz w:val="18"/>
              </w:rPr>
            </w:pPr>
            <w:r>
              <w:rPr>
                <w:sz w:val="18"/>
              </w:rPr>
              <w:t>13.5</w:t>
            </w:r>
          </w:p>
        </w:tc>
        <w:tc>
          <w:tcPr>
            <w:tcW w:w="851" w:type="dxa"/>
          </w:tcPr>
          <w:p>
            <w:pPr>
              <w:pStyle w:val="TableParagraph"/>
              <w:spacing w:line="200" w:lineRule="exact"/>
              <w:ind w:left="44" w:right="38"/>
              <w:rPr>
                <w:sz w:val="18"/>
              </w:rPr>
            </w:pPr>
            <w:r>
              <w:rPr>
                <w:sz w:val="18"/>
              </w:rPr>
              <w:t>73.5</w:t>
            </w:r>
          </w:p>
        </w:tc>
        <w:tc>
          <w:tcPr>
            <w:tcW w:w="851" w:type="dxa"/>
          </w:tcPr>
          <w:p>
            <w:pPr>
              <w:pStyle w:val="TableParagraph"/>
              <w:spacing w:line="200" w:lineRule="exact"/>
              <w:ind w:left="42" w:right="38"/>
              <w:rPr>
                <w:sz w:val="18"/>
              </w:rPr>
            </w:pPr>
            <w:r>
              <w:rPr>
                <w:sz w:val="18"/>
              </w:rPr>
              <w:t>32.0</w:t>
            </w:r>
          </w:p>
        </w:tc>
        <w:tc>
          <w:tcPr>
            <w:tcW w:w="961" w:type="dxa"/>
          </w:tcPr>
          <w:p>
            <w:pPr>
              <w:pStyle w:val="TableParagraph"/>
              <w:spacing w:line="200" w:lineRule="exact"/>
              <w:ind w:right="293"/>
              <w:jc w:val="right"/>
              <w:rPr>
                <w:sz w:val="18"/>
              </w:rPr>
            </w:pPr>
            <w:r>
              <w:rPr>
                <w:sz w:val="18"/>
              </w:rPr>
              <w:t>30.6</w:t>
            </w:r>
          </w:p>
        </w:tc>
        <w:tc>
          <w:tcPr>
            <w:tcW w:w="884" w:type="dxa"/>
          </w:tcPr>
          <w:p>
            <w:pPr>
              <w:pStyle w:val="TableParagraph"/>
              <w:spacing w:line="200" w:lineRule="exact"/>
              <w:ind w:left="66" w:right="66"/>
              <w:rPr>
                <w:sz w:val="18"/>
              </w:rPr>
            </w:pPr>
            <w:r>
              <w:rPr>
                <w:sz w:val="18"/>
              </w:rPr>
              <w:t>4.9</w:t>
            </w:r>
          </w:p>
        </w:tc>
        <w:tc>
          <w:tcPr>
            <w:tcW w:w="850" w:type="dxa"/>
          </w:tcPr>
          <w:p>
            <w:pPr>
              <w:pStyle w:val="TableParagraph"/>
              <w:spacing w:line="200" w:lineRule="exact"/>
              <w:ind w:left="47" w:right="48"/>
              <w:rPr>
                <w:sz w:val="18"/>
              </w:rPr>
            </w:pPr>
            <w:r>
              <w:rPr>
                <w:sz w:val="18"/>
              </w:rPr>
              <w:t>10.7</w:t>
            </w:r>
          </w:p>
        </w:tc>
        <w:tc>
          <w:tcPr>
            <w:tcW w:w="802" w:type="dxa"/>
          </w:tcPr>
          <w:p>
            <w:pPr>
              <w:pStyle w:val="TableParagraph"/>
              <w:spacing w:line="200" w:lineRule="exact"/>
              <w:ind w:left="29" w:right="33"/>
              <w:rPr>
                <w:sz w:val="18"/>
              </w:rPr>
            </w:pPr>
            <w:r>
              <w:rPr>
                <w:sz w:val="18"/>
              </w:rPr>
              <w:t>8.5</w:t>
            </w:r>
          </w:p>
        </w:tc>
        <w:tc>
          <w:tcPr>
            <w:tcW w:w="999" w:type="dxa"/>
          </w:tcPr>
          <w:p>
            <w:pPr>
              <w:pStyle w:val="TableParagraph"/>
              <w:spacing w:line="200" w:lineRule="exact"/>
              <w:ind w:left="313"/>
              <w:jc w:val="left"/>
              <w:rPr>
                <w:sz w:val="18"/>
              </w:rPr>
            </w:pPr>
            <w:r>
              <w:rPr>
                <w:sz w:val="18"/>
              </w:rPr>
              <w:t>11.5</w:t>
            </w:r>
          </w:p>
        </w:tc>
        <w:tc>
          <w:tcPr>
            <w:tcW w:w="1009" w:type="dxa"/>
          </w:tcPr>
          <w:p>
            <w:pPr>
              <w:pStyle w:val="TableParagraph"/>
              <w:spacing w:line="200" w:lineRule="exact"/>
              <w:ind w:left="55" w:right="62"/>
              <w:rPr>
                <w:sz w:val="18"/>
              </w:rPr>
            </w:pPr>
            <w:r>
              <w:rPr>
                <w:sz w:val="18"/>
              </w:rPr>
              <w:t>13.1</w:t>
            </w:r>
          </w:p>
        </w:tc>
        <w:tc>
          <w:tcPr>
            <w:tcW w:w="697" w:type="dxa"/>
          </w:tcPr>
          <w:p>
            <w:pPr>
              <w:pStyle w:val="TableParagraph"/>
              <w:spacing w:line="200" w:lineRule="exact"/>
              <w:ind w:left="136" w:right="137"/>
              <w:rPr>
                <w:sz w:val="18"/>
              </w:rPr>
            </w:pPr>
            <w:r>
              <w:rPr>
                <w:sz w:val="18"/>
              </w:rPr>
              <w:t>9.9</w:t>
            </w:r>
          </w:p>
        </w:tc>
        <w:tc>
          <w:tcPr>
            <w:tcW w:w="711" w:type="dxa"/>
          </w:tcPr>
          <w:p>
            <w:pPr>
              <w:pStyle w:val="TableParagraph"/>
              <w:spacing w:line="200" w:lineRule="exact"/>
              <w:ind w:left="85" w:right="91"/>
              <w:rPr>
                <w:sz w:val="18"/>
              </w:rPr>
            </w:pPr>
            <w:r>
              <w:rPr>
                <w:sz w:val="18"/>
              </w:rPr>
              <w:t>2.2</w:t>
            </w:r>
          </w:p>
        </w:tc>
        <w:tc>
          <w:tcPr>
            <w:tcW w:w="850" w:type="dxa"/>
          </w:tcPr>
          <w:p>
            <w:pPr>
              <w:pStyle w:val="TableParagraph"/>
              <w:spacing w:line="200" w:lineRule="exact"/>
              <w:ind w:left="41" w:right="48"/>
              <w:rPr>
                <w:sz w:val="18"/>
              </w:rPr>
            </w:pPr>
            <w:r>
              <w:rPr>
                <w:sz w:val="18"/>
              </w:rPr>
              <w:t>44.9</w:t>
            </w:r>
          </w:p>
        </w:tc>
        <w:tc>
          <w:tcPr>
            <w:tcW w:w="855" w:type="dxa"/>
          </w:tcPr>
          <w:p>
            <w:pPr>
              <w:pStyle w:val="TableParagraph"/>
              <w:spacing w:line="200" w:lineRule="exact"/>
              <w:ind w:right="251"/>
              <w:jc w:val="right"/>
              <w:rPr>
                <w:sz w:val="18"/>
              </w:rPr>
            </w:pPr>
            <w:r>
              <w:rPr>
                <w:sz w:val="18"/>
              </w:rPr>
              <w:t>11.5</w:t>
            </w:r>
          </w:p>
        </w:tc>
        <w:tc>
          <w:tcPr>
            <w:tcW w:w="850" w:type="dxa"/>
          </w:tcPr>
          <w:p>
            <w:pPr>
              <w:pStyle w:val="TableParagraph"/>
              <w:spacing w:line="200" w:lineRule="exact"/>
              <w:ind w:right="251"/>
              <w:jc w:val="right"/>
              <w:rPr>
                <w:sz w:val="18"/>
              </w:rPr>
            </w:pPr>
            <w:r>
              <w:rPr>
                <w:sz w:val="18"/>
              </w:rPr>
              <w:t>11.9</w:t>
            </w:r>
          </w:p>
        </w:tc>
        <w:tc>
          <w:tcPr>
            <w:tcW w:w="989" w:type="dxa"/>
          </w:tcPr>
          <w:p>
            <w:pPr>
              <w:pStyle w:val="TableParagraph"/>
              <w:spacing w:line="200" w:lineRule="exact"/>
              <w:ind w:right="270"/>
              <w:jc w:val="right"/>
              <w:rPr>
                <w:sz w:val="18"/>
              </w:rPr>
            </w:pPr>
            <w:r>
              <w:rPr>
                <w:sz w:val="18"/>
              </w:rPr>
              <w:t>278.7</w:t>
            </w:r>
          </w:p>
        </w:tc>
      </w:tr>
    </w:tbl>
    <w:p>
      <w:pPr>
        <w:spacing w:after="0" w:line="200" w:lineRule="exact"/>
        <w:jc w:val="right"/>
        <w:rPr>
          <w:sz w:val="18"/>
        </w:rPr>
        <w:sectPr>
          <w:headerReference w:type="default" r:id="rId15"/>
          <w:footerReference w:type="default" r:id="rId16"/>
          <w:pgSz w:w="16840" w:h="11910" w:orient="landscape"/>
          <w:pgMar w:header="0" w:footer="1149" w:top="620" w:bottom="1340" w:left="1360" w:right="540"/>
        </w:sectPr>
      </w:pPr>
    </w:p>
    <w:p>
      <w:pPr>
        <w:spacing w:before="191"/>
        <w:ind w:left="220" w:right="0" w:firstLine="0"/>
        <w:jc w:val="left"/>
        <w:rPr>
          <w:b/>
          <w:sz w:val="21"/>
        </w:rPr>
      </w:pPr>
      <w:r>
        <w:rPr>
          <w:b/>
          <w:sz w:val="21"/>
        </w:rPr>
        <w:t>Changes from 2012</w:t>
      </w:r>
    </w:p>
    <w:p>
      <w:pPr>
        <w:pStyle w:val="BodyText"/>
        <w:rPr>
          <w:b/>
          <w:sz w:val="24"/>
        </w:rPr>
      </w:pPr>
    </w:p>
    <w:p>
      <w:pPr>
        <w:pStyle w:val="BodyText"/>
        <w:spacing w:before="201"/>
        <w:ind w:left="220" w:right="1890"/>
      </w:pPr>
      <w:r>
        <w:rPr/>
        <w:t>The changes in the estimates compared with 2012 are set out in Table 5 and summarised in Figure 3.</w:t>
      </w:r>
    </w:p>
    <w:p>
      <w:pPr>
        <w:pStyle w:val="BodyText"/>
        <w:spacing w:before="5"/>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7"/>
        <w:gridCol w:w="1416"/>
        <w:gridCol w:w="1277"/>
        <w:gridCol w:w="1637"/>
      </w:tblGrid>
      <w:tr>
        <w:trPr>
          <w:trHeight w:val="508" w:hRule="atLeast"/>
        </w:trPr>
        <w:tc>
          <w:tcPr>
            <w:tcW w:w="8727" w:type="dxa"/>
            <w:gridSpan w:val="4"/>
          </w:tcPr>
          <w:p>
            <w:pPr>
              <w:pStyle w:val="TableParagraph"/>
              <w:spacing w:line="250" w:lineRule="exact"/>
              <w:ind w:left="1077" w:right="1073"/>
              <w:rPr>
                <w:b/>
                <w:sz w:val="21"/>
              </w:rPr>
            </w:pPr>
            <w:r>
              <w:rPr>
                <w:b/>
                <w:sz w:val="21"/>
              </w:rPr>
              <w:t>Table 5</w:t>
            </w:r>
          </w:p>
          <w:p>
            <w:pPr>
              <w:pStyle w:val="TableParagraph"/>
              <w:spacing w:line="238" w:lineRule="exact" w:before="1"/>
              <w:ind w:left="1081" w:right="1073"/>
              <w:rPr>
                <w:b/>
                <w:sz w:val="21"/>
              </w:rPr>
            </w:pPr>
            <w:r>
              <w:rPr>
                <w:b/>
                <w:sz w:val="21"/>
              </w:rPr>
              <w:t>Changes in estimated freight flows 2012-2017/18 (m tonnes)</w:t>
            </w:r>
          </w:p>
        </w:tc>
      </w:tr>
      <w:tr>
        <w:trPr>
          <w:trHeight w:val="431" w:hRule="atLeast"/>
        </w:trPr>
        <w:tc>
          <w:tcPr>
            <w:tcW w:w="4397" w:type="dxa"/>
          </w:tcPr>
          <w:p>
            <w:pPr>
              <w:pStyle w:val="TableParagraph"/>
              <w:spacing w:before="103"/>
              <w:ind w:left="1661" w:right="1653"/>
              <w:rPr>
                <w:b/>
                <w:sz w:val="18"/>
              </w:rPr>
            </w:pPr>
            <w:r>
              <w:rPr>
                <w:b/>
                <w:sz w:val="18"/>
              </w:rPr>
              <w:t>Commodity</w:t>
            </w:r>
          </w:p>
        </w:tc>
        <w:tc>
          <w:tcPr>
            <w:tcW w:w="1416" w:type="dxa"/>
          </w:tcPr>
          <w:p>
            <w:pPr>
              <w:pStyle w:val="TableParagraph"/>
              <w:spacing w:before="103"/>
              <w:ind w:left="289" w:right="284"/>
              <w:rPr>
                <w:b/>
                <w:sz w:val="18"/>
              </w:rPr>
            </w:pPr>
            <w:r>
              <w:rPr>
                <w:b/>
                <w:sz w:val="18"/>
              </w:rPr>
              <w:t>2017/18</w:t>
            </w:r>
          </w:p>
        </w:tc>
        <w:tc>
          <w:tcPr>
            <w:tcW w:w="1277" w:type="dxa"/>
          </w:tcPr>
          <w:p>
            <w:pPr>
              <w:pStyle w:val="TableParagraph"/>
              <w:spacing w:before="103"/>
              <w:ind w:left="407"/>
              <w:jc w:val="left"/>
              <w:rPr>
                <w:b/>
                <w:sz w:val="18"/>
              </w:rPr>
            </w:pPr>
            <w:r>
              <w:rPr>
                <w:b/>
                <w:sz w:val="18"/>
              </w:rPr>
              <w:t>2012</w:t>
            </w:r>
          </w:p>
        </w:tc>
        <w:tc>
          <w:tcPr>
            <w:tcW w:w="1637" w:type="dxa"/>
          </w:tcPr>
          <w:p>
            <w:pPr>
              <w:pStyle w:val="TableParagraph"/>
              <w:spacing w:line="216" w:lineRule="exact" w:before="4"/>
              <w:ind w:left="421" w:right="159" w:hanging="236"/>
              <w:jc w:val="left"/>
              <w:rPr>
                <w:b/>
                <w:sz w:val="18"/>
              </w:rPr>
            </w:pPr>
            <w:r>
              <w:rPr>
                <w:b/>
                <w:sz w:val="18"/>
              </w:rPr>
              <w:t>Growth 2012- 2017/18</w:t>
            </w:r>
          </w:p>
        </w:tc>
      </w:tr>
      <w:tr>
        <w:trPr>
          <w:trHeight w:val="4123" w:hRule="atLeast"/>
        </w:trPr>
        <w:tc>
          <w:tcPr>
            <w:tcW w:w="4397" w:type="dxa"/>
          </w:tcPr>
          <w:p>
            <w:pPr>
              <w:pStyle w:val="TableParagraph"/>
              <w:spacing w:line="242" w:lineRule="auto"/>
              <w:ind w:left="422" w:right="2410"/>
              <w:jc w:val="left"/>
              <w:rPr>
                <w:sz w:val="18"/>
              </w:rPr>
            </w:pPr>
            <w:r>
              <w:rPr>
                <w:sz w:val="18"/>
              </w:rPr>
              <w:t>Liquid milk Manufactured dairy Logs</w:t>
            </w:r>
          </w:p>
          <w:p>
            <w:pPr>
              <w:pStyle w:val="TableParagraph"/>
              <w:spacing w:line="237" w:lineRule="auto"/>
              <w:ind w:left="479" w:right="2589"/>
              <w:jc w:val="left"/>
              <w:rPr>
                <w:sz w:val="18"/>
              </w:rPr>
            </w:pPr>
            <w:r>
              <w:rPr>
                <w:sz w:val="18"/>
              </w:rPr>
              <w:t>Timber products Waste</w:t>
            </w:r>
          </w:p>
          <w:p>
            <w:pPr>
              <w:pStyle w:val="TableParagraph"/>
              <w:ind w:left="479" w:right="3175"/>
              <w:jc w:val="left"/>
              <w:rPr>
                <w:sz w:val="18"/>
              </w:rPr>
            </w:pPr>
            <w:r>
              <w:rPr>
                <w:sz w:val="18"/>
              </w:rPr>
              <w:t>Wool Fish </w:t>
            </w:r>
            <w:r>
              <w:rPr>
                <w:spacing w:val="-1"/>
                <w:sz w:val="18"/>
              </w:rPr>
              <w:t>Livestock</w:t>
            </w:r>
          </w:p>
          <w:p>
            <w:pPr>
              <w:pStyle w:val="TableParagraph"/>
              <w:spacing w:line="244" w:lineRule="auto"/>
              <w:ind w:left="479" w:right="1696"/>
              <w:jc w:val="left"/>
              <w:rPr>
                <w:sz w:val="18"/>
              </w:rPr>
            </w:pPr>
            <w:r>
              <w:rPr>
                <w:sz w:val="18"/>
              </w:rPr>
              <w:t>Meat and meat by-products Horticulture</w:t>
            </w:r>
          </w:p>
          <w:p>
            <w:pPr>
              <w:pStyle w:val="TableParagraph"/>
              <w:spacing w:line="237" w:lineRule="auto"/>
              <w:ind w:left="479" w:right="2539"/>
              <w:jc w:val="left"/>
              <w:rPr>
                <w:sz w:val="18"/>
              </w:rPr>
            </w:pPr>
            <w:r>
              <w:rPr>
                <w:sz w:val="18"/>
              </w:rPr>
              <w:t>Other agriculture Coal</w:t>
            </w:r>
          </w:p>
          <w:p>
            <w:pPr>
              <w:pStyle w:val="TableParagraph"/>
              <w:ind w:left="479"/>
              <w:jc w:val="left"/>
              <w:rPr>
                <w:sz w:val="18"/>
              </w:rPr>
            </w:pPr>
            <w:r>
              <w:rPr>
                <w:sz w:val="18"/>
              </w:rPr>
              <w:t>Petroleum</w:t>
            </w:r>
          </w:p>
          <w:p>
            <w:pPr>
              <w:pStyle w:val="TableParagraph"/>
              <w:ind w:left="479" w:right="1631"/>
              <w:jc w:val="left"/>
              <w:rPr>
                <w:sz w:val="18"/>
              </w:rPr>
            </w:pPr>
            <w:r>
              <w:rPr>
                <w:sz w:val="18"/>
              </w:rPr>
              <w:t>Limestone, cement, fertiliser Concrete</w:t>
            </w:r>
          </w:p>
          <w:p>
            <w:pPr>
              <w:pStyle w:val="TableParagraph"/>
              <w:spacing w:line="215" w:lineRule="exact"/>
              <w:ind w:left="479"/>
              <w:jc w:val="left"/>
              <w:rPr>
                <w:sz w:val="18"/>
              </w:rPr>
            </w:pPr>
            <w:r>
              <w:rPr>
                <w:sz w:val="18"/>
              </w:rPr>
              <w:t>Aggregate</w:t>
            </w:r>
          </w:p>
          <w:p>
            <w:pPr>
              <w:pStyle w:val="TableParagraph"/>
              <w:ind w:left="422" w:right="2268" w:firstLine="57"/>
              <w:jc w:val="left"/>
              <w:rPr>
                <w:sz w:val="18"/>
              </w:rPr>
            </w:pPr>
            <w:r>
              <w:rPr>
                <w:sz w:val="18"/>
              </w:rPr>
              <w:t>Steel and aluminium Other minerals</w:t>
            </w:r>
          </w:p>
          <w:p>
            <w:pPr>
              <w:pStyle w:val="TableParagraph"/>
              <w:spacing w:line="196" w:lineRule="exact"/>
              <w:ind w:left="422"/>
              <w:jc w:val="left"/>
              <w:rPr>
                <w:sz w:val="18"/>
              </w:rPr>
            </w:pPr>
            <w:r>
              <w:rPr>
                <w:sz w:val="18"/>
              </w:rPr>
              <w:t>Manufacturing, retailing and general freight</w:t>
            </w:r>
          </w:p>
        </w:tc>
        <w:tc>
          <w:tcPr>
            <w:tcW w:w="1416" w:type="dxa"/>
          </w:tcPr>
          <w:p>
            <w:pPr>
              <w:pStyle w:val="TableParagraph"/>
              <w:spacing w:line="210" w:lineRule="exact"/>
              <w:ind w:left="287" w:right="284"/>
              <w:rPr>
                <w:sz w:val="18"/>
              </w:rPr>
            </w:pPr>
            <w:r>
              <w:rPr>
                <w:sz w:val="18"/>
              </w:rPr>
              <w:t>22.8</w:t>
            </w:r>
          </w:p>
          <w:p>
            <w:pPr>
              <w:pStyle w:val="TableParagraph"/>
              <w:spacing w:line="217" w:lineRule="exact" w:before="3"/>
              <w:ind w:left="289" w:right="282"/>
              <w:rPr>
                <w:sz w:val="18"/>
              </w:rPr>
            </w:pPr>
            <w:r>
              <w:rPr>
                <w:sz w:val="18"/>
              </w:rPr>
              <w:t>6.6</w:t>
            </w:r>
          </w:p>
          <w:p>
            <w:pPr>
              <w:pStyle w:val="TableParagraph"/>
              <w:spacing w:line="216" w:lineRule="exact"/>
              <w:ind w:left="287" w:right="284"/>
              <w:rPr>
                <w:sz w:val="18"/>
              </w:rPr>
            </w:pPr>
            <w:r>
              <w:rPr>
                <w:sz w:val="18"/>
              </w:rPr>
              <w:t>36.5</w:t>
            </w:r>
          </w:p>
          <w:p>
            <w:pPr>
              <w:pStyle w:val="TableParagraph"/>
              <w:spacing w:line="216" w:lineRule="exact"/>
              <w:ind w:left="287" w:right="284"/>
              <w:rPr>
                <w:sz w:val="18"/>
              </w:rPr>
            </w:pPr>
            <w:r>
              <w:rPr>
                <w:sz w:val="18"/>
              </w:rPr>
              <w:t>10.0</w:t>
            </w:r>
          </w:p>
          <w:p>
            <w:pPr>
              <w:pStyle w:val="TableParagraph"/>
              <w:spacing w:line="217" w:lineRule="exact"/>
              <w:ind w:left="289" w:right="282"/>
              <w:rPr>
                <w:sz w:val="18"/>
              </w:rPr>
            </w:pPr>
            <w:r>
              <w:rPr>
                <w:sz w:val="18"/>
              </w:rPr>
              <w:t>9.4</w:t>
            </w:r>
          </w:p>
          <w:p>
            <w:pPr>
              <w:pStyle w:val="TableParagraph"/>
              <w:spacing w:line="217" w:lineRule="exact" w:before="4"/>
              <w:ind w:left="289" w:right="282"/>
              <w:rPr>
                <w:sz w:val="18"/>
              </w:rPr>
            </w:pPr>
            <w:r>
              <w:rPr>
                <w:sz w:val="18"/>
              </w:rPr>
              <w:t>0.3</w:t>
            </w:r>
          </w:p>
          <w:p>
            <w:pPr>
              <w:pStyle w:val="TableParagraph"/>
              <w:spacing w:line="216" w:lineRule="exact"/>
              <w:ind w:left="289" w:right="282"/>
              <w:rPr>
                <w:sz w:val="18"/>
              </w:rPr>
            </w:pPr>
            <w:r>
              <w:rPr>
                <w:sz w:val="18"/>
              </w:rPr>
              <w:t>0.4</w:t>
            </w:r>
          </w:p>
          <w:p>
            <w:pPr>
              <w:pStyle w:val="TableParagraph"/>
              <w:spacing w:line="216" w:lineRule="exact"/>
              <w:ind w:left="289" w:right="282"/>
              <w:rPr>
                <w:sz w:val="18"/>
              </w:rPr>
            </w:pPr>
            <w:r>
              <w:rPr>
                <w:sz w:val="18"/>
              </w:rPr>
              <w:t>5.6</w:t>
            </w:r>
          </w:p>
          <w:p>
            <w:pPr>
              <w:pStyle w:val="TableParagraph"/>
              <w:spacing w:line="217" w:lineRule="exact"/>
              <w:ind w:left="289" w:right="282"/>
              <w:rPr>
                <w:sz w:val="18"/>
              </w:rPr>
            </w:pPr>
            <w:r>
              <w:rPr>
                <w:sz w:val="18"/>
              </w:rPr>
              <w:t>1.3</w:t>
            </w:r>
          </w:p>
          <w:p>
            <w:pPr>
              <w:pStyle w:val="TableParagraph"/>
              <w:spacing w:line="217" w:lineRule="exact" w:before="3"/>
              <w:ind w:left="289" w:right="282"/>
              <w:rPr>
                <w:sz w:val="18"/>
              </w:rPr>
            </w:pPr>
            <w:r>
              <w:rPr>
                <w:sz w:val="18"/>
              </w:rPr>
              <w:t>5.9</w:t>
            </w:r>
          </w:p>
          <w:p>
            <w:pPr>
              <w:pStyle w:val="TableParagraph"/>
              <w:spacing w:line="216" w:lineRule="exact"/>
              <w:ind w:left="289" w:right="282"/>
              <w:rPr>
                <w:sz w:val="18"/>
              </w:rPr>
            </w:pPr>
            <w:r>
              <w:rPr>
                <w:sz w:val="18"/>
              </w:rPr>
              <w:t>5.5</w:t>
            </w:r>
          </w:p>
          <w:p>
            <w:pPr>
              <w:pStyle w:val="TableParagraph"/>
              <w:spacing w:line="216" w:lineRule="exact"/>
              <w:ind w:left="289" w:right="282"/>
              <w:rPr>
                <w:sz w:val="18"/>
              </w:rPr>
            </w:pPr>
            <w:r>
              <w:rPr>
                <w:sz w:val="18"/>
              </w:rPr>
              <w:t>3.5</w:t>
            </w:r>
          </w:p>
          <w:p>
            <w:pPr>
              <w:pStyle w:val="TableParagraph"/>
              <w:spacing w:line="217" w:lineRule="exact"/>
              <w:ind w:left="289" w:right="282"/>
              <w:rPr>
                <w:sz w:val="18"/>
              </w:rPr>
            </w:pPr>
            <w:r>
              <w:rPr>
                <w:sz w:val="18"/>
              </w:rPr>
              <w:t>9.1</w:t>
            </w:r>
          </w:p>
          <w:p>
            <w:pPr>
              <w:pStyle w:val="TableParagraph"/>
              <w:spacing w:line="217" w:lineRule="exact" w:before="4"/>
              <w:ind w:left="287" w:right="284"/>
              <w:rPr>
                <w:sz w:val="18"/>
              </w:rPr>
            </w:pPr>
            <w:r>
              <w:rPr>
                <w:sz w:val="18"/>
              </w:rPr>
              <w:t>10.2</w:t>
            </w:r>
          </w:p>
          <w:p>
            <w:pPr>
              <w:pStyle w:val="TableParagraph"/>
              <w:spacing w:line="216" w:lineRule="exact"/>
              <w:ind w:left="289" w:right="282"/>
              <w:rPr>
                <w:sz w:val="18"/>
              </w:rPr>
            </w:pPr>
            <w:r>
              <w:rPr>
                <w:sz w:val="18"/>
              </w:rPr>
              <w:t>9.8</w:t>
            </w:r>
          </w:p>
          <w:p>
            <w:pPr>
              <w:pStyle w:val="TableParagraph"/>
              <w:spacing w:line="217" w:lineRule="exact"/>
              <w:ind w:left="287" w:right="284"/>
              <w:rPr>
                <w:sz w:val="18"/>
              </w:rPr>
            </w:pPr>
            <w:r>
              <w:rPr>
                <w:sz w:val="18"/>
              </w:rPr>
              <w:t>40.5</w:t>
            </w:r>
          </w:p>
          <w:p>
            <w:pPr>
              <w:pStyle w:val="TableParagraph"/>
              <w:spacing w:line="217" w:lineRule="exact" w:before="3"/>
              <w:ind w:left="289" w:right="282"/>
              <w:rPr>
                <w:sz w:val="18"/>
              </w:rPr>
            </w:pPr>
            <w:r>
              <w:rPr>
                <w:sz w:val="18"/>
              </w:rPr>
              <w:t>3.6</w:t>
            </w:r>
          </w:p>
          <w:p>
            <w:pPr>
              <w:pStyle w:val="TableParagraph"/>
              <w:spacing w:line="216" w:lineRule="exact"/>
              <w:ind w:left="289" w:right="282"/>
              <w:rPr>
                <w:sz w:val="18"/>
              </w:rPr>
            </w:pPr>
            <w:r>
              <w:rPr>
                <w:sz w:val="18"/>
              </w:rPr>
              <w:t>1.0</w:t>
            </w:r>
          </w:p>
          <w:p>
            <w:pPr>
              <w:pStyle w:val="TableParagraph"/>
              <w:spacing w:line="198" w:lineRule="exact"/>
              <w:ind w:left="287" w:right="284"/>
              <w:rPr>
                <w:sz w:val="18"/>
              </w:rPr>
            </w:pPr>
            <w:r>
              <w:rPr>
                <w:sz w:val="18"/>
              </w:rPr>
              <w:t>96.7</w:t>
            </w:r>
          </w:p>
        </w:tc>
        <w:tc>
          <w:tcPr>
            <w:tcW w:w="1277" w:type="dxa"/>
          </w:tcPr>
          <w:p>
            <w:pPr>
              <w:pStyle w:val="TableParagraph"/>
              <w:spacing w:line="210" w:lineRule="exact"/>
              <w:ind w:left="414" w:right="407"/>
              <w:rPr>
                <w:sz w:val="18"/>
              </w:rPr>
            </w:pPr>
            <w:r>
              <w:rPr>
                <w:sz w:val="18"/>
              </w:rPr>
              <w:t>21.1</w:t>
            </w:r>
          </w:p>
          <w:p>
            <w:pPr>
              <w:pStyle w:val="TableParagraph"/>
              <w:spacing w:line="217" w:lineRule="exact" w:before="3"/>
              <w:ind w:left="409" w:right="407"/>
              <w:rPr>
                <w:sz w:val="18"/>
              </w:rPr>
            </w:pPr>
            <w:r>
              <w:rPr>
                <w:sz w:val="18"/>
              </w:rPr>
              <w:t>5.7</w:t>
            </w:r>
          </w:p>
          <w:p>
            <w:pPr>
              <w:pStyle w:val="TableParagraph"/>
              <w:spacing w:line="216" w:lineRule="exact"/>
              <w:ind w:left="414" w:right="407"/>
              <w:rPr>
                <w:sz w:val="18"/>
              </w:rPr>
            </w:pPr>
            <w:r>
              <w:rPr>
                <w:sz w:val="18"/>
              </w:rPr>
              <w:t>29.3</w:t>
            </w:r>
          </w:p>
          <w:p>
            <w:pPr>
              <w:pStyle w:val="TableParagraph"/>
              <w:spacing w:line="216" w:lineRule="exact"/>
              <w:ind w:left="409" w:right="407"/>
              <w:rPr>
                <w:sz w:val="18"/>
              </w:rPr>
            </w:pPr>
            <w:r>
              <w:rPr>
                <w:sz w:val="18"/>
              </w:rPr>
              <w:t>9.2</w:t>
            </w:r>
          </w:p>
          <w:p>
            <w:pPr>
              <w:pStyle w:val="TableParagraph"/>
              <w:spacing w:line="217" w:lineRule="exact"/>
              <w:ind w:left="409" w:right="407"/>
              <w:rPr>
                <w:sz w:val="18"/>
              </w:rPr>
            </w:pPr>
            <w:r>
              <w:rPr>
                <w:sz w:val="18"/>
              </w:rPr>
              <w:t>7.4</w:t>
            </w:r>
          </w:p>
          <w:p>
            <w:pPr>
              <w:pStyle w:val="TableParagraph"/>
              <w:spacing w:line="217" w:lineRule="exact" w:before="4"/>
              <w:ind w:left="409" w:right="407"/>
              <w:rPr>
                <w:sz w:val="18"/>
              </w:rPr>
            </w:pPr>
            <w:r>
              <w:rPr>
                <w:sz w:val="18"/>
              </w:rPr>
              <w:t>0.3</w:t>
            </w:r>
          </w:p>
          <w:p>
            <w:pPr>
              <w:pStyle w:val="TableParagraph"/>
              <w:spacing w:line="216" w:lineRule="exact"/>
              <w:ind w:left="409" w:right="407"/>
              <w:rPr>
                <w:sz w:val="18"/>
              </w:rPr>
            </w:pPr>
            <w:r>
              <w:rPr>
                <w:sz w:val="18"/>
              </w:rPr>
              <w:t>1.1</w:t>
            </w:r>
          </w:p>
          <w:p>
            <w:pPr>
              <w:pStyle w:val="TableParagraph"/>
              <w:spacing w:line="216" w:lineRule="exact"/>
              <w:ind w:left="409" w:right="407"/>
              <w:rPr>
                <w:sz w:val="18"/>
              </w:rPr>
            </w:pPr>
            <w:r>
              <w:rPr>
                <w:sz w:val="18"/>
              </w:rPr>
              <w:t>8.5</w:t>
            </w:r>
          </w:p>
          <w:p>
            <w:pPr>
              <w:pStyle w:val="TableParagraph"/>
              <w:spacing w:line="217" w:lineRule="exact"/>
              <w:ind w:left="409" w:right="407"/>
              <w:rPr>
                <w:sz w:val="18"/>
              </w:rPr>
            </w:pPr>
            <w:r>
              <w:rPr>
                <w:sz w:val="18"/>
              </w:rPr>
              <w:t>1.4</w:t>
            </w:r>
          </w:p>
          <w:p>
            <w:pPr>
              <w:pStyle w:val="TableParagraph"/>
              <w:spacing w:line="217" w:lineRule="exact" w:before="3"/>
              <w:ind w:left="409" w:right="407"/>
              <w:rPr>
                <w:sz w:val="18"/>
              </w:rPr>
            </w:pPr>
            <w:r>
              <w:rPr>
                <w:sz w:val="18"/>
              </w:rPr>
              <w:t>5.4</w:t>
            </w:r>
          </w:p>
          <w:p>
            <w:pPr>
              <w:pStyle w:val="TableParagraph"/>
              <w:spacing w:line="216" w:lineRule="exact"/>
              <w:ind w:left="409" w:right="407"/>
              <w:rPr>
                <w:sz w:val="18"/>
              </w:rPr>
            </w:pPr>
            <w:r>
              <w:rPr>
                <w:sz w:val="18"/>
              </w:rPr>
              <w:t>6.5</w:t>
            </w:r>
          </w:p>
          <w:p>
            <w:pPr>
              <w:pStyle w:val="TableParagraph"/>
              <w:spacing w:line="216" w:lineRule="exact"/>
              <w:ind w:left="409" w:right="407"/>
              <w:rPr>
                <w:sz w:val="18"/>
              </w:rPr>
            </w:pPr>
            <w:r>
              <w:rPr>
                <w:sz w:val="18"/>
              </w:rPr>
              <w:t>3.7</w:t>
            </w:r>
          </w:p>
          <w:p>
            <w:pPr>
              <w:pStyle w:val="TableParagraph"/>
              <w:spacing w:line="217" w:lineRule="exact"/>
              <w:ind w:left="409" w:right="407"/>
              <w:rPr>
                <w:sz w:val="18"/>
              </w:rPr>
            </w:pPr>
            <w:r>
              <w:rPr>
                <w:sz w:val="18"/>
              </w:rPr>
              <w:t>8.2</w:t>
            </w:r>
          </w:p>
          <w:p>
            <w:pPr>
              <w:pStyle w:val="TableParagraph"/>
              <w:spacing w:line="217" w:lineRule="exact" w:before="4"/>
              <w:ind w:left="414" w:right="407"/>
              <w:rPr>
                <w:sz w:val="18"/>
              </w:rPr>
            </w:pPr>
            <w:r>
              <w:rPr>
                <w:sz w:val="18"/>
              </w:rPr>
              <w:t>11.0</w:t>
            </w:r>
          </w:p>
          <w:p>
            <w:pPr>
              <w:pStyle w:val="TableParagraph"/>
              <w:spacing w:line="216" w:lineRule="exact"/>
              <w:ind w:left="409" w:right="407"/>
              <w:rPr>
                <w:sz w:val="18"/>
              </w:rPr>
            </w:pPr>
            <w:r>
              <w:rPr>
                <w:sz w:val="18"/>
              </w:rPr>
              <w:t>7.0</w:t>
            </w:r>
          </w:p>
          <w:p>
            <w:pPr>
              <w:pStyle w:val="TableParagraph"/>
              <w:spacing w:line="217" w:lineRule="exact"/>
              <w:ind w:left="414" w:right="407"/>
              <w:rPr>
                <w:sz w:val="18"/>
              </w:rPr>
            </w:pPr>
            <w:r>
              <w:rPr>
                <w:sz w:val="18"/>
              </w:rPr>
              <w:t>27.0</w:t>
            </w:r>
          </w:p>
          <w:p>
            <w:pPr>
              <w:pStyle w:val="TableParagraph"/>
              <w:spacing w:line="217" w:lineRule="exact" w:before="3"/>
              <w:ind w:left="409" w:right="407"/>
              <w:rPr>
                <w:sz w:val="18"/>
              </w:rPr>
            </w:pPr>
            <w:r>
              <w:rPr>
                <w:sz w:val="18"/>
              </w:rPr>
              <w:t>3.3</w:t>
            </w:r>
          </w:p>
          <w:p>
            <w:pPr>
              <w:pStyle w:val="TableParagraph"/>
              <w:spacing w:line="216" w:lineRule="exact"/>
              <w:ind w:left="409" w:right="407"/>
              <w:rPr>
                <w:sz w:val="18"/>
              </w:rPr>
            </w:pPr>
            <w:r>
              <w:rPr>
                <w:sz w:val="18"/>
              </w:rPr>
              <w:t>0.7</w:t>
            </w:r>
          </w:p>
          <w:p>
            <w:pPr>
              <w:pStyle w:val="TableParagraph"/>
              <w:spacing w:line="198" w:lineRule="exact"/>
              <w:ind w:left="414" w:right="407"/>
              <w:rPr>
                <w:sz w:val="18"/>
              </w:rPr>
            </w:pPr>
            <w:r>
              <w:rPr>
                <w:sz w:val="18"/>
              </w:rPr>
              <w:t>77.0</w:t>
            </w:r>
          </w:p>
        </w:tc>
        <w:tc>
          <w:tcPr>
            <w:tcW w:w="1637" w:type="dxa"/>
          </w:tcPr>
          <w:p>
            <w:pPr>
              <w:pStyle w:val="TableParagraph"/>
              <w:spacing w:line="210" w:lineRule="exact"/>
              <w:ind w:left="403" w:right="390"/>
              <w:rPr>
                <w:sz w:val="18"/>
              </w:rPr>
            </w:pPr>
            <w:r>
              <w:rPr>
                <w:sz w:val="18"/>
              </w:rPr>
              <w:t>8%</w:t>
            </w:r>
          </w:p>
          <w:p>
            <w:pPr>
              <w:pStyle w:val="TableParagraph"/>
              <w:spacing w:line="217" w:lineRule="exact" w:before="3"/>
              <w:ind w:left="399" w:right="390"/>
              <w:rPr>
                <w:sz w:val="18"/>
              </w:rPr>
            </w:pPr>
            <w:r>
              <w:rPr>
                <w:sz w:val="18"/>
              </w:rPr>
              <w:t>17%</w:t>
            </w:r>
          </w:p>
          <w:p>
            <w:pPr>
              <w:pStyle w:val="TableParagraph"/>
              <w:spacing w:line="216" w:lineRule="exact"/>
              <w:ind w:left="399" w:right="390"/>
              <w:rPr>
                <w:sz w:val="18"/>
              </w:rPr>
            </w:pPr>
            <w:r>
              <w:rPr>
                <w:sz w:val="18"/>
              </w:rPr>
              <w:t>25%</w:t>
            </w:r>
          </w:p>
          <w:p>
            <w:pPr>
              <w:pStyle w:val="TableParagraph"/>
              <w:spacing w:line="216" w:lineRule="exact"/>
              <w:ind w:left="403" w:right="390"/>
              <w:rPr>
                <w:sz w:val="18"/>
              </w:rPr>
            </w:pPr>
            <w:r>
              <w:rPr>
                <w:sz w:val="18"/>
              </w:rPr>
              <w:t>8%</w:t>
            </w:r>
          </w:p>
          <w:p>
            <w:pPr>
              <w:pStyle w:val="TableParagraph"/>
              <w:spacing w:line="217" w:lineRule="exact"/>
              <w:ind w:left="399" w:right="390"/>
              <w:rPr>
                <w:sz w:val="18"/>
              </w:rPr>
            </w:pPr>
            <w:r>
              <w:rPr>
                <w:sz w:val="18"/>
              </w:rPr>
              <w:t>28%</w:t>
            </w:r>
          </w:p>
          <w:p>
            <w:pPr>
              <w:pStyle w:val="TableParagraph"/>
              <w:spacing w:line="217" w:lineRule="exact" w:before="4"/>
              <w:ind w:left="403" w:right="390"/>
              <w:rPr>
                <w:sz w:val="18"/>
              </w:rPr>
            </w:pPr>
            <w:r>
              <w:rPr>
                <w:sz w:val="18"/>
              </w:rPr>
              <w:t>-21%</w:t>
            </w:r>
          </w:p>
          <w:p>
            <w:pPr>
              <w:pStyle w:val="TableParagraph"/>
              <w:spacing w:line="216" w:lineRule="exact"/>
              <w:ind w:left="403" w:right="390"/>
              <w:rPr>
                <w:sz w:val="18"/>
              </w:rPr>
            </w:pPr>
            <w:r>
              <w:rPr>
                <w:sz w:val="18"/>
              </w:rPr>
              <w:t>-62%</w:t>
            </w:r>
          </w:p>
          <w:p>
            <w:pPr>
              <w:pStyle w:val="TableParagraph"/>
              <w:spacing w:line="216" w:lineRule="exact"/>
              <w:ind w:left="403" w:right="390"/>
              <w:rPr>
                <w:sz w:val="18"/>
              </w:rPr>
            </w:pPr>
            <w:r>
              <w:rPr>
                <w:sz w:val="18"/>
              </w:rPr>
              <w:t>-34%</w:t>
            </w:r>
          </w:p>
          <w:p>
            <w:pPr>
              <w:pStyle w:val="TableParagraph"/>
              <w:spacing w:line="217" w:lineRule="exact"/>
              <w:ind w:left="403" w:right="390"/>
              <w:rPr>
                <w:sz w:val="18"/>
              </w:rPr>
            </w:pPr>
            <w:r>
              <w:rPr>
                <w:sz w:val="18"/>
              </w:rPr>
              <w:t>-6%</w:t>
            </w:r>
          </w:p>
          <w:p>
            <w:pPr>
              <w:pStyle w:val="TableParagraph"/>
              <w:spacing w:line="217" w:lineRule="exact" w:before="3"/>
              <w:ind w:left="403" w:right="390"/>
              <w:rPr>
                <w:sz w:val="18"/>
              </w:rPr>
            </w:pPr>
            <w:r>
              <w:rPr>
                <w:sz w:val="18"/>
              </w:rPr>
              <w:t>9%</w:t>
            </w:r>
          </w:p>
          <w:p>
            <w:pPr>
              <w:pStyle w:val="TableParagraph"/>
              <w:spacing w:line="216" w:lineRule="exact"/>
              <w:ind w:left="403" w:right="390"/>
              <w:rPr>
                <w:sz w:val="18"/>
              </w:rPr>
            </w:pPr>
            <w:r>
              <w:rPr>
                <w:sz w:val="18"/>
              </w:rPr>
              <w:t>-16%</w:t>
            </w:r>
          </w:p>
          <w:p>
            <w:pPr>
              <w:pStyle w:val="TableParagraph"/>
              <w:spacing w:line="216" w:lineRule="exact"/>
              <w:ind w:left="403" w:right="390"/>
              <w:rPr>
                <w:sz w:val="18"/>
              </w:rPr>
            </w:pPr>
            <w:r>
              <w:rPr>
                <w:sz w:val="18"/>
              </w:rPr>
              <w:t>-7%</w:t>
            </w:r>
          </w:p>
          <w:p>
            <w:pPr>
              <w:pStyle w:val="TableParagraph"/>
              <w:spacing w:line="217" w:lineRule="exact"/>
              <w:ind w:left="399" w:right="390"/>
              <w:rPr>
                <w:sz w:val="18"/>
              </w:rPr>
            </w:pPr>
            <w:r>
              <w:rPr>
                <w:sz w:val="18"/>
              </w:rPr>
              <w:t>12%</w:t>
            </w:r>
          </w:p>
          <w:p>
            <w:pPr>
              <w:pStyle w:val="TableParagraph"/>
              <w:spacing w:line="217" w:lineRule="exact" w:before="4"/>
              <w:ind w:left="403" w:right="390"/>
              <w:rPr>
                <w:sz w:val="18"/>
              </w:rPr>
            </w:pPr>
            <w:r>
              <w:rPr>
                <w:sz w:val="18"/>
              </w:rPr>
              <w:t>-17%</w:t>
            </w:r>
          </w:p>
          <w:p>
            <w:pPr>
              <w:pStyle w:val="TableParagraph"/>
              <w:spacing w:line="216" w:lineRule="exact"/>
              <w:ind w:left="399" w:right="390"/>
              <w:rPr>
                <w:sz w:val="18"/>
              </w:rPr>
            </w:pPr>
            <w:r>
              <w:rPr>
                <w:sz w:val="18"/>
              </w:rPr>
              <w:t>41%</w:t>
            </w:r>
          </w:p>
          <w:p>
            <w:pPr>
              <w:pStyle w:val="TableParagraph"/>
              <w:spacing w:line="217" w:lineRule="exact"/>
              <w:ind w:left="399" w:right="390"/>
              <w:rPr>
                <w:sz w:val="18"/>
              </w:rPr>
            </w:pPr>
            <w:r>
              <w:rPr>
                <w:sz w:val="18"/>
              </w:rPr>
              <w:t>50%</w:t>
            </w:r>
          </w:p>
          <w:p>
            <w:pPr>
              <w:pStyle w:val="TableParagraph"/>
              <w:spacing w:line="217" w:lineRule="exact" w:before="3"/>
              <w:ind w:left="403" w:right="390"/>
              <w:rPr>
                <w:sz w:val="18"/>
              </w:rPr>
            </w:pPr>
            <w:r>
              <w:rPr>
                <w:sz w:val="18"/>
              </w:rPr>
              <w:t>8%</w:t>
            </w:r>
          </w:p>
          <w:p>
            <w:pPr>
              <w:pStyle w:val="TableParagraph"/>
              <w:spacing w:line="216" w:lineRule="exact"/>
              <w:ind w:left="399" w:right="390"/>
              <w:rPr>
                <w:sz w:val="18"/>
              </w:rPr>
            </w:pPr>
            <w:r>
              <w:rPr>
                <w:sz w:val="18"/>
              </w:rPr>
              <w:t>48%</w:t>
            </w:r>
          </w:p>
          <w:p>
            <w:pPr>
              <w:pStyle w:val="TableParagraph"/>
              <w:spacing w:line="198" w:lineRule="exact"/>
              <w:ind w:left="399" w:right="390"/>
              <w:rPr>
                <w:sz w:val="18"/>
              </w:rPr>
            </w:pPr>
            <w:r>
              <w:rPr>
                <w:sz w:val="18"/>
              </w:rPr>
              <w:t>26%</w:t>
            </w:r>
          </w:p>
        </w:tc>
      </w:tr>
      <w:tr>
        <w:trPr>
          <w:trHeight w:val="220" w:hRule="atLeast"/>
        </w:trPr>
        <w:tc>
          <w:tcPr>
            <w:tcW w:w="4397" w:type="dxa"/>
          </w:tcPr>
          <w:p>
            <w:pPr>
              <w:pStyle w:val="TableParagraph"/>
              <w:spacing w:line="200" w:lineRule="exact"/>
              <w:ind w:left="422"/>
              <w:jc w:val="left"/>
              <w:rPr>
                <w:b/>
                <w:sz w:val="18"/>
              </w:rPr>
            </w:pPr>
            <w:r>
              <w:rPr>
                <w:b/>
                <w:sz w:val="18"/>
              </w:rPr>
              <w:t>Total</w:t>
            </w:r>
          </w:p>
        </w:tc>
        <w:tc>
          <w:tcPr>
            <w:tcW w:w="1416" w:type="dxa"/>
          </w:tcPr>
          <w:p>
            <w:pPr>
              <w:pStyle w:val="TableParagraph"/>
              <w:spacing w:line="200" w:lineRule="exact"/>
              <w:ind w:left="289" w:right="282"/>
              <w:rPr>
                <w:b/>
                <w:sz w:val="18"/>
              </w:rPr>
            </w:pPr>
            <w:r>
              <w:rPr>
                <w:b/>
                <w:sz w:val="18"/>
              </w:rPr>
              <w:t>278.7</w:t>
            </w:r>
          </w:p>
        </w:tc>
        <w:tc>
          <w:tcPr>
            <w:tcW w:w="1277" w:type="dxa"/>
          </w:tcPr>
          <w:p>
            <w:pPr>
              <w:pStyle w:val="TableParagraph"/>
              <w:spacing w:line="200" w:lineRule="exact"/>
              <w:ind w:left="378"/>
              <w:jc w:val="left"/>
              <w:rPr>
                <w:b/>
                <w:sz w:val="18"/>
              </w:rPr>
            </w:pPr>
            <w:r>
              <w:rPr>
                <w:b/>
                <w:sz w:val="18"/>
              </w:rPr>
              <w:t>236.2</w:t>
            </w:r>
          </w:p>
        </w:tc>
        <w:tc>
          <w:tcPr>
            <w:tcW w:w="1637" w:type="dxa"/>
          </w:tcPr>
          <w:p>
            <w:pPr>
              <w:pStyle w:val="TableParagraph"/>
              <w:spacing w:line="200" w:lineRule="exact"/>
              <w:ind w:left="403" w:right="390"/>
              <w:rPr>
                <w:b/>
                <w:sz w:val="18"/>
              </w:rPr>
            </w:pPr>
            <w:r>
              <w:rPr>
                <w:b/>
                <w:sz w:val="18"/>
              </w:rPr>
              <w:t>18%</w:t>
            </w:r>
          </w:p>
        </w:tc>
      </w:tr>
    </w:tbl>
    <w:p>
      <w:pPr>
        <w:spacing w:after="0" w:line="200" w:lineRule="exact"/>
        <w:rPr>
          <w:sz w:val="18"/>
        </w:rPr>
        <w:sectPr>
          <w:headerReference w:type="default" r:id="rId18"/>
          <w:footerReference w:type="default" r:id="rId19"/>
          <w:pgSz w:w="11910" w:h="16840"/>
          <w:pgMar w:header="705" w:footer="1154" w:top="1420" w:bottom="1340" w:left="1220" w:right="0"/>
          <w:pgNumType w:start="6"/>
        </w:sectPr>
      </w:pPr>
    </w:p>
    <w:p>
      <w:pPr>
        <w:pStyle w:val="BodyText"/>
        <w:spacing w:before="5"/>
        <w:rPr>
          <w:sz w:val="9"/>
        </w:rPr>
      </w:pPr>
      <w:r>
        <w:rPr/>
        <w:pict>
          <v:shape style="position:absolute;margin-left:86.959999pt;margin-top:152.404877pt;width:12.1pt;height:41.35pt;mso-position-horizontal-relative:page;mso-position-vertical-relative:page;z-index:-906256"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3"/>
        <w:gridCol w:w="7972"/>
      </w:tblGrid>
      <w:tr>
        <w:trPr>
          <w:trHeight w:val="455" w:hRule="atLeast"/>
        </w:trPr>
        <w:tc>
          <w:tcPr>
            <w:tcW w:w="1273" w:type="dxa"/>
            <w:tcBorders>
              <w:top w:val="single" w:sz="4" w:space="0" w:color="000000"/>
              <w:left w:val="single" w:sz="4" w:space="0" w:color="000000"/>
            </w:tcBorders>
          </w:tcPr>
          <w:p>
            <w:pPr>
              <w:pStyle w:val="TableParagraph"/>
              <w:spacing w:before="92"/>
              <w:ind w:right="271"/>
              <w:jc w:val="right"/>
              <w:rPr>
                <w:rFonts w:ascii="Calibri"/>
                <w:sz w:val="20"/>
              </w:rPr>
            </w:pPr>
            <w:r>
              <w:rPr>
                <w:rFonts w:ascii="Calibri"/>
                <w:sz w:val="20"/>
              </w:rPr>
              <w:t>120</w:t>
            </w:r>
          </w:p>
        </w:tc>
        <w:tc>
          <w:tcPr>
            <w:tcW w:w="7972" w:type="dxa"/>
            <w:tcBorders>
              <w:top w:val="single" w:sz="4" w:space="0" w:color="000000"/>
              <w:right w:val="single" w:sz="4" w:space="0" w:color="000000"/>
            </w:tcBorders>
          </w:tcPr>
          <w:p>
            <w:pPr>
              <w:pStyle w:val="TableParagraph"/>
              <w:jc w:val="left"/>
              <w:rPr>
                <w:rFonts w:ascii="Times New Roman"/>
                <w:sz w:val="20"/>
              </w:rPr>
            </w:pPr>
          </w:p>
        </w:tc>
      </w:tr>
      <w:tr>
        <w:trPr>
          <w:trHeight w:val="463" w:hRule="atLeast"/>
        </w:trPr>
        <w:tc>
          <w:tcPr>
            <w:tcW w:w="1273" w:type="dxa"/>
            <w:tcBorders>
              <w:left w:val="single" w:sz="4" w:space="0" w:color="000000"/>
            </w:tcBorders>
          </w:tcPr>
          <w:p>
            <w:pPr>
              <w:pStyle w:val="TableParagraph"/>
              <w:spacing w:before="5"/>
              <w:jc w:val="left"/>
              <w:rPr>
                <w:sz w:val="16"/>
              </w:rPr>
            </w:pPr>
          </w:p>
          <w:p>
            <w:pPr>
              <w:pStyle w:val="TableParagraph"/>
              <w:ind w:right="271"/>
              <w:jc w:val="right"/>
              <w:rPr>
                <w:rFonts w:ascii="Calibri"/>
                <w:sz w:val="20"/>
              </w:rPr>
            </w:pPr>
            <w:r>
              <w:rPr>
                <w:rFonts w:ascii="Calibri"/>
                <w:sz w:val="20"/>
              </w:rPr>
              <w:t>100</w:t>
            </w:r>
          </w:p>
        </w:tc>
        <w:tc>
          <w:tcPr>
            <w:tcW w:w="7972" w:type="dxa"/>
            <w:tcBorders>
              <w:right w:val="single" w:sz="4" w:space="0" w:color="000000"/>
            </w:tcBorders>
          </w:tcPr>
          <w:p>
            <w:pPr>
              <w:pStyle w:val="TableParagraph"/>
              <w:spacing w:before="83"/>
              <w:ind w:left="277"/>
              <w:jc w:val="left"/>
              <w:rPr>
                <w:rFonts w:ascii="Calibri"/>
                <w:sz w:val="20"/>
              </w:rPr>
            </w:pPr>
            <w:r>
              <w:rPr>
                <w:rFonts w:ascii="Calibri"/>
                <w:sz w:val="20"/>
              </w:rPr>
              <w:t>2012</w:t>
            </w:r>
          </w:p>
        </w:tc>
      </w:tr>
      <w:tr>
        <w:trPr>
          <w:trHeight w:val="280" w:hRule="atLeast"/>
        </w:trPr>
        <w:tc>
          <w:tcPr>
            <w:tcW w:w="1273" w:type="dxa"/>
            <w:tcBorders>
              <w:left w:val="single" w:sz="4" w:space="0" w:color="000000"/>
            </w:tcBorders>
          </w:tcPr>
          <w:p>
            <w:pPr>
              <w:pStyle w:val="TableParagraph"/>
              <w:jc w:val="left"/>
              <w:rPr>
                <w:rFonts w:ascii="Times New Roman"/>
                <w:sz w:val="20"/>
              </w:rPr>
            </w:pPr>
          </w:p>
        </w:tc>
        <w:tc>
          <w:tcPr>
            <w:tcW w:w="7972" w:type="dxa"/>
            <w:tcBorders>
              <w:right w:val="single" w:sz="4" w:space="0" w:color="000000"/>
            </w:tcBorders>
          </w:tcPr>
          <w:p>
            <w:pPr>
              <w:pStyle w:val="TableParagraph"/>
              <w:spacing w:line="229" w:lineRule="exact"/>
              <w:ind w:left="277"/>
              <w:jc w:val="left"/>
              <w:rPr>
                <w:rFonts w:ascii="Calibri"/>
                <w:sz w:val="20"/>
              </w:rPr>
            </w:pPr>
            <w:r>
              <w:rPr>
                <w:rFonts w:ascii="Calibri"/>
                <w:sz w:val="20"/>
              </w:rPr>
              <w:t>2017/18</w:t>
            </w:r>
          </w:p>
        </w:tc>
      </w:tr>
      <w:tr>
        <w:trPr>
          <w:trHeight w:val="436" w:hRule="atLeast"/>
        </w:trPr>
        <w:tc>
          <w:tcPr>
            <w:tcW w:w="1273" w:type="dxa"/>
            <w:tcBorders>
              <w:left w:val="single" w:sz="4" w:space="0" w:color="000000"/>
            </w:tcBorders>
          </w:tcPr>
          <w:p>
            <w:pPr>
              <w:pStyle w:val="TableParagraph"/>
              <w:spacing w:before="16"/>
              <w:ind w:right="266"/>
              <w:jc w:val="right"/>
              <w:rPr>
                <w:rFonts w:ascii="Calibri"/>
                <w:sz w:val="20"/>
              </w:rPr>
            </w:pPr>
            <w:r>
              <w:rPr>
                <w:rFonts w:ascii="Calibri"/>
                <w:sz w:val="20"/>
              </w:rPr>
              <w:t>80</w:t>
            </w:r>
          </w:p>
        </w:tc>
        <w:tc>
          <w:tcPr>
            <w:tcW w:w="7972" w:type="dxa"/>
            <w:tcBorders>
              <w:right w:val="single" w:sz="4" w:space="0" w:color="000000"/>
            </w:tcBorders>
          </w:tcPr>
          <w:p>
            <w:pPr>
              <w:pStyle w:val="TableParagraph"/>
              <w:jc w:val="left"/>
              <w:rPr>
                <w:rFonts w:ascii="Times New Roman"/>
                <w:sz w:val="20"/>
              </w:rPr>
            </w:pPr>
          </w:p>
        </w:tc>
      </w:tr>
      <w:tr>
        <w:trPr>
          <w:trHeight w:val="561" w:hRule="atLeast"/>
        </w:trPr>
        <w:tc>
          <w:tcPr>
            <w:tcW w:w="1273" w:type="dxa"/>
            <w:tcBorders>
              <w:left w:val="single" w:sz="4" w:space="0" w:color="000000"/>
            </w:tcBorders>
          </w:tcPr>
          <w:p>
            <w:pPr>
              <w:pStyle w:val="TableParagraph"/>
              <w:spacing w:before="140"/>
              <w:ind w:right="266"/>
              <w:jc w:val="right"/>
              <w:rPr>
                <w:rFonts w:ascii="Calibri"/>
                <w:sz w:val="20"/>
              </w:rPr>
            </w:pPr>
            <w:r>
              <w:rPr>
                <w:rFonts w:ascii="Calibri"/>
                <w:sz w:val="20"/>
              </w:rPr>
              <w:t>60</w:t>
            </w:r>
          </w:p>
        </w:tc>
        <w:tc>
          <w:tcPr>
            <w:tcW w:w="7972" w:type="dxa"/>
            <w:tcBorders>
              <w:right w:val="single" w:sz="4" w:space="0" w:color="000000"/>
            </w:tcBorders>
          </w:tcPr>
          <w:p>
            <w:pPr>
              <w:pStyle w:val="TableParagraph"/>
              <w:jc w:val="left"/>
              <w:rPr>
                <w:rFonts w:ascii="Times New Roman"/>
                <w:sz w:val="20"/>
              </w:rPr>
            </w:pPr>
          </w:p>
        </w:tc>
      </w:tr>
      <w:tr>
        <w:trPr>
          <w:trHeight w:val="564" w:hRule="atLeast"/>
        </w:trPr>
        <w:tc>
          <w:tcPr>
            <w:tcW w:w="1273" w:type="dxa"/>
            <w:tcBorders>
              <w:left w:val="single" w:sz="4" w:space="0" w:color="000000"/>
            </w:tcBorders>
          </w:tcPr>
          <w:p>
            <w:pPr>
              <w:pStyle w:val="TableParagraph"/>
              <w:spacing w:before="140"/>
              <w:ind w:right="266"/>
              <w:jc w:val="right"/>
              <w:rPr>
                <w:rFonts w:ascii="Calibri"/>
                <w:sz w:val="20"/>
              </w:rPr>
            </w:pPr>
            <w:r>
              <w:rPr>
                <w:rFonts w:ascii="Calibri"/>
                <w:sz w:val="20"/>
              </w:rPr>
              <w:t>40</w:t>
            </w:r>
          </w:p>
        </w:tc>
        <w:tc>
          <w:tcPr>
            <w:tcW w:w="7972" w:type="dxa"/>
            <w:tcBorders>
              <w:right w:val="single" w:sz="4" w:space="0" w:color="000000"/>
            </w:tcBorders>
          </w:tcPr>
          <w:p>
            <w:pPr>
              <w:pStyle w:val="TableParagraph"/>
              <w:jc w:val="left"/>
              <w:rPr>
                <w:rFonts w:ascii="Times New Roman"/>
                <w:sz w:val="20"/>
              </w:rPr>
            </w:pPr>
          </w:p>
        </w:tc>
      </w:tr>
      <w:tr>
        <w:trPr>
          <w:trHeight w:val="564" w:hRule="atLeast"/>
        </w:trPr>
        <w:tc>
          <w:tcPr>
            <w:tcW w:w="1273" w:type="dxa"/>
            <w:tcBorders>
              <w:left w:val="single" w:sz="4" w:space="0" w:color="000000"/>
            </w:tcBorders>
          </w:tcPr>
          <w:p>
            <w:pPr>
              <w:pStyle w:val="TableParagraph"/>
              <w:spacing w:before="143"/>
              <w:ind w:right="266"/>
              <w:jc w:val="right"/>
              <w:rPr>
                <w:rFonts w:ascii="Calibri"/>
                <w:sz w:val="20"/>
              </w:rPr>
            </w:pPr>
            <w:r>
              <w:rPr>
                <w:rFonts w:ascii="Calibri"/>
                <w:sz w:val="20"/>
              </w:rPr>
              <w:t>20</w:t>
            </w:r>
          </w:p>
        </w:tc>
        <w:tc>
          <w:tcPr>
            <w:tcW w:w="7972" w:type="dxa"/>
            <w:tcBorders>
              <w:right w:val="single" w:sz="4" w:space="0" w:color="000000"/>
            </w:tcBorders>
          </w:tcPr>
          <w:p>
            <w:pPr>
              <w:pStyle w:val="TableParagraph"/>
              <w:jc w:val="left"/>
              <w:rPr>
                <w:rFonts w:ascii="Times New Roman"/>
                <w:sz w:val="20"/>
              </w:rPr>
            </w:pPr>
          </w:p>
        </w:tc>
      </w:tr>
      <w:tr>
        <w:trPr>
          <w:trHeight w:val="3902" w:hRule="atLeast"/>
        </w:trPr>
        <w:tc>
          <w:tcPr>
            <w:tcW w:w="1273" w:type="dxa"/>
            <w:tcBorders>
              <w:left w:val="single" w:sz="4" w:space="0" w:color="000000"/>
              <w:bottom w:val="single" w:sz="4" w:space="0" w:color="000000"/>
            </w:tcBorders>
          </w:tcPr>
          <w:p>
            <w:pPr>
              <w:pStyle w:val="TableParagraph"/>
              <w:spacing w:before="140"/>
              <w:ind w:right="271"/>
              <w:jc w:val="right"/>
              <w:rPr>
                <w:rFonts w:ascii="Calibri"/>
                <w:sz w:val="20"/>
              </w:rPr>
            </w:pPr>
            <w:r>
              <w:rPr>
                <w:rFonts w:ascii="Calibri"/>
                <w:w w:val="100"/>
                <w:sz w:val="20"/>
              </w:rPr>
              <w:t>0</w:t>
            </w:r>
          </w:p>
        </w:tc>
        <w:tc>
          <w:tcPr>
            <w:tcW w:w="7972"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6" w:right="672"/>
              <w:rPr>
                <w:b/>
                <w:sz w:val="21"/>
              </w:rPr>
            </w:pPr>
            <w:r>
              <w:rPr>
                <w:b/>
                <w:sz w:val="21"/>
              </w:rPr>
              <w:t>Figure 3</w:t>
            </w:r>
          </w:p>
          <w:p>
            <w:pPr>
              <w:pStyle w:val="TableParagraph"/>
              <w:spacing w:line="238" w:lineRule="exact" w:before="1"/>
              <w:ind w:left="683" w:right="674"/>
              <w:rPr>
                <w:b/>
                <w:sz w:val="21"/>
              </w:rPr>
            </w:pPr>
            <w:r>
              <w:rPr>
                <w:b/>
                <w:sz w:val="21"/>
              </w:rPr>
              <w:t>Changes in estimated freight flows 2012 and 2017/18 (m tonnes)</w:t>
            </w:r>
          </w:p>
        </w:tc>
      </w:tr>
    </w:tbl>
    <w:p>
      <w:pPr>
        <w:pStyle w:val="BodyText"/>
        <w:spacing w:before="3"/>
        <w:rPr>
          <w:sz w:val="22"/>
        </w:rPr>
      </w:pPr>
    </w:p>
    <w:p>
      <w:pPr>
        <w:pStyle w:val="BodyText"/>
        <w:spacing w:before="102"/>
        <w:ind w:left="220" w:right="1641"/>
      </w:pPr>
      <w:r>
        <w:rPr/>
        <w:pict>
          <v:group style="position:absolute;margin-left:73.199997pt;margin-top:-401.274872pt;width:427.45pt;height:355.2pt;mso-position-horizontal-relative:page;mso-position-vertical-relative:paragraph;z-index:-906280" coordorigin="1464,-8025" coordsize="8549,7104">
            <v:shape style="position:absolute;left:2510;top:-6118;width:7272;height:1128" coordorigin="2510,-6117" coordsize="7272,1128" path="m8899,-4989l9782,-4989m7445,-4989l8486,-4989m6720,-5556l8486,-5556m2510,-6117l8486,-6117e" filled="false" stroked="true" strokeweight=".72pt" strokecolor="#858585">
              <v:path arrowok="t"/>
              <v:stroke dashstyle="solid"/>
            </v:shape>
            <v:rect style="position:absolute;left:8486;top:-6596;width:207;height:2165" filled="true" fillcolor="#9aba59" stroked="false">
              <v:fill type="solid"/>
            </v:rect>
            <v:shape style="position:absolute;left:2510;top:-5556;width:1095;height:567" coordorigin="2510,-5556" coordsize="1095,567" path="m3082,-4989l3394,-4989m2510,-5556l3605,-5556e" filled="false" stroked="true" strokeweight=".72pt" strokecolor="#858585">
              <v:path arrowok="t"/>
              <v:stroke dashstyle="solid"/>
            </v:shape>
            <v:rect style="position:absolute;left:3393;top:-5511;width:212;height:1080" filled="true" fillcolor="#9aba59" stroked="false">
              <v:fill type="solid"/>
            </v:rect>
            <v:line style="position:absolute" from="2510,-4989" to="2669,-4989" stroked="true" strokeweight=".72pt" strokecolor="#858585">
              <v:stroke dashstyle="solid"/>
            </v:line>
            <v:rect style="position:absolute;left:2668;top:-5180;width:207;height:749" filled="true" fillcolor="#9aba59" stroked="false">
              <v:fill type="solid"/>
            </v:rect>
            <v:rect style="position:absolute;left:2875;top:-5256;width:207;height:826" filled="true" fillcolor="#bf4f4d" stroked="false">
              <v:fill type="solid"/>
            </v:rect>
            <v:line style="position:absolute" from="3811,-4989" to="6302,-4989" stroked="true" strokeweight=".72pt" strokecolor="#858585">
              <v:stroke dashstyle="solid"/>
            </v:line>
            <v:rect style="position:absolute;left:6302;top:-5189;width:212;height:759" filled="true" fillcolor="#9aba59" stroked="false">
              <v:fill type="solid"/>
            </v:rect>
            <v:line style="position:absolute" from="3811,-5556" to="6514,-5556" stroked="true" strokeweight=".72pt" strokecolor="#858585">
              <v:stroke dashstyle="solid"/>
            </v:line>
            <v:rect style="position:absolute;left:3604;top:-5736;width:207;height:1306" filled="true" fillcolor="#bf4f4d" stroked="false">
              <v:fill type="solid"/>
            </v:rect>
            <v:rect style="position:absolute;left:4123;top:-4719;width:207;height:288" filled="true" fillcolor="#9aba59" stroked="false">
              <v:fill type="solid"/>
            </v:rect>
            <v:rect style="position:absolute;left:4329;top:-4632;width:207;height:202" filled="true" fillcolor="#bf4f4d" stroked="false">
              <v:fill type="solid"/>
            </v:rect>
            <v:rect style="position:absolute;left:4848;top:-4796;width:212;height:365" filled="true" fillcolor="#9aba59" stroked="false">
              <v:fill type="solid"/>
            </v:rect>
            <v:rect style="position:absolute;left:5059;top:-4762;width:207;height:332" filled="true" fillcolor="#bf4f4d" stroked="false">
              <v:fill type="solid"/>
            </v:rect>
            <v:rect style="position:absolute;left:5577;top:-4762;width:207;height:332" filled="true" fillcolor="#9aba59" stroked="false">
              <v:fill type="solid"/>
            </v:rect>
            <v:rect style="position:absolute;left:5784;top:-4781;width:207;height:351" filled="true" fillcolor="#bf4f4d" stroked="false">
              <v:fill type="solid"/>
            </v:rect>
            <v:line style="position:absolute" from="6720,-4989" to="7238,-4989" stroked="true" strokeweight=".72pt" strokecolor="#858585">
              <v:stroke dashstyle="solid"/>
            </v:line>
            <v:rect style="position:absolute;left:7032;top:-4954;width:207;height:524" filled="true" fillcolor="#9aba59" stroked="false">
              <v:fill type="solid"/>
            </v:rect>
            <v:shape style="position:absolute;left:6513;top:-5568;width:932;height:1138" coordorigin="6514,-5568" coordsize="932,1138" path="m6720,-5568l6514,-5568,6514,-4430,6720,-4430,6720,-5568m7445,-5016l7238,-5016,7238,-4430,7445,-4430,7445,-5016e" filled="true" fillcolor="#bf4f4d" stroked="false">
              <v:path arrowok="t"/>
              <v:fill type="solid"/>
            </v:shape>
            <v:line style="position:absolute" from="7757,-4476" to="7968,-4476" stroked="true" strokeweight="4.560pt" strokecolor="#9aba59">
              <v:stroke dashstyle="solid"/>
            </v:line>
            <v:line style="position:absolute" from="7968,-4481" to="8174,-4481" stroked="true" strokeweight="5.04pt" strokecolor="#bf4f4d">
              <v:stroke dashstyle="solid"/>
            </v:line>
            <v:shape style="position:absolute;left:2510;top:-6680;width:7272;height:1124" coordorigin="2510,-6679" coordsize="7272,1124" path="m8899,-5556l9782,-5556m8899,-6117l9782,-6117m8899,-6679l9782,-6679m2510,-6679l8693,-6679e" filled="false" stroked="true" strokeweight=".72pt" strokecolor="#858585">
              <v:path arrowok="t"/>
              <v:stroke dashstyle="solid"/>
            </v:shape>
            <v:rect style="position:absolute;left:8692;top:-7148;width:207;height:2717" filled="true" fillcolor="#bf4f4d" stroked="false">
              <v:fill type="solid"/>
            </v:rect>
            <v:rect style="position:absolute;left:9211;top:-4637;width:212;height:207" filled="true" fillcolor="#9aba59" stroked="false">
              <v:fill type="solid"/>
            </v:rect>
            <v:rect style="position:absolute;left:9422;top:-4695;width:207;height:264" filled="true" fillcolor="#bf4f4d" stroked="false">
              <v:fill type="solid"/>
            </v:rect>
            <v:shape style="position:absolute;left:2510;top:-7803;width:7272;height:562" coordorigin="2510,-7802" coordsize="7272,562" path="m2510,-7241l2616,-7241m2510,-7802l9782,-7802e" filled="false" stroked="true" strokeweight=".72pt" strokecolor="#858585">
              <v:path arrowok="t"/>
              <v:stroke dashstyle="solid"/>
            </v:shape>
            <v:line style="position:absolute" from="2513,-7805" to="2513,-4368" stroked="true" strokeweight=".72pt" strokecolor="#858585">
              <v:stroke dashstyle="solid"/>
            </v:line>
            <v:shape style="position:absolute;left:2448;top:-7810;width:63;height:3389" coordorigin="2448,-7809" coordsize="63,3389" path="m2510,-4435l2448,-4435,2448,-4421,2510,-4421,2510,-4435m2510,-4997l2448,-4997,2448,-4982,2510,-4982,2510,-4997m2510,-5563l2448,-5563,2448,-5549,2510,-5549,2510,-5563m2510,-6125l2448,-6125,2448,-6110,2510,-6110,2510,-6125m2510,-6686l2448,-6686,2448,-6672,2510,-6672,2510,-6686m2510,-7248l2448,-7248,2448,-7233,2510,-7233,2510,-7248m2510,-7809l2448,-7809,2448,-7795,2510,-7795,2510,-7809e" filled="true" fillcolor="#858585" stroked="false">
              <v:path arrowok="t"/>
              <v:fill type="solid"/>
            </v:shape>
            <v:line style="position:absolute" from="2510,-4428" to="9782,-4428" stroked="true" strokeweight=".72pt" strokecolor="#858585">
              <v:stroke dashstyle="solid"/>
            </v:line>
            <v:shape style="position:absolute;left:3230;top:-4431;width:6562;height:63" coordorigin="3230,-4430" coordsize="6562,63" path="m3245,-4430l3230,-4430,3230,-4368,3245,-4368,3245,-4430m3974,-4430l3960,-4430,3960,-4368,3974,-4368,3974,-4430m4699,-4430l4685,-4430,4685,-4368,4699,-4368,4699,-4430m5429,-4430l5414,-4430,5414,-4368,5429,-4368,5429,-4430m6154,-4430l6139,-4430,6139,-4368,6154,-4368,6154,-4430m6883,-4430l6869,-4430,6869,-4368,6883,-4368,6883,-4430m7608,-4430l7594,-4430,7594,-4368,7608,-4368,7608,-4430m8338,-4430l8323,-4430,8323,-4368,8338,-4368,8338,-4430m9062,-4430l9048,-4430,9048,-4368,9062,-4368,9062,-4430m9792,-4430l9778,-4430,9778,-4368,9792,-4368,9792,-4430e" filled="true" fillcolor="#858585" stroked="false">
              <v:path arrowok="t"/>
              <v:fill type="solid"/>
            </v:shape>
            <v:line style="position:absolute" from="3648,-7241" to="9782,-7241" stroked="true" strokeweight=".72pt" strokecolor="#858585">
              <v:stroke dashstyle="solid"/>
            </v:line>
            <v:rect style="position:absolute;left:2616;top:-7536;width:1032;height:730" filled="true" fillcolor="#edebe1" stroked="false">
              <v:fill type="solid"/>
            </v:rect>
            <v:rect style="position:absolute;left:2716;top:-7412;width:116;height:116" filled="true" fillcolor="#9aba59" stroked="false">
              <v:fill type="solid"/>
            </v:rect>
            <v:rect style="position:absolute;left:2716;top:-7047;width:116;height:116" filled="true" fillcolor="#bf4f4d" stroked="false">
              <v:fill type="solid"/>
            </v:rect>
            <v:shape style="position:absolute;left:2035;top:-4242;width:6706;height:3123" type="#_x0000_t75" stroked="false">
              <v:imagedata r:id="rId20" o:title=""/>
            </v:shape>
            <v:shape style="position:absolute;left:9019;top:-4210;width:437;height:384" coordorigin="9019,-4209" coordsize="437,384" path="m9034,-3901l9029,-3901,9029,-3897,9024,-3897,9024,-3891,9019,-3891,9019,-3887,9024,-3887,9130,-3825,9139,-3825,9139,-3829,9144,-3829,9144,-3833,9149,-3833,9149,-3843,9130,-3843,9034,-3901xm9086,-3953l9082,-3953,9082,-3949,9077,-3949,9077,-3945,9072,-3945,9072,-3939,9130,-3843,9149,-3843,9096,-3925,9096,-3929,9128,-3929,9086,-3953xm9128,-3929l9096,-3929,9182,-3877,9192,-3877,9192,-3881,9197,-3881,9197,-3887,9202,-3887,9202,-3897,9182,-3897,9128,-3929xm9144,-4001l9130,-4001,9130,-3997,9125,-3997,9125,-3991,9130,-3991,9182,-3897,9202,-3897,9144,-4001xm9250,-3939l9230,-3939,9230,-3935,9245,-3935,9250,-3939xm9249,-4017l9226,-4017,9230,-4011,9235,-4011,9240,-4007,9216,-3983,9216,-3977,9211,-3973,9211,-3953,9221,-3945,9221,-3939,9254,-3939,9265,-3949,9240,-3949,9235,-3953,9230,-3953,9230,-3959,9226,-3959,9226,-3973,9230,-3973,9230,-3983,9235,-3983,9235,-3987,9245,-3997,9268,-3997,9249,-4017xm9268,-3997l9245,-3997,9259,-3983,9259,-3963,9250,-3953,9240,-3953,9240,-3949,9265,-3949,9269,-3953,9269,-3977,9288,-3977,9268,-3997xm9288,-3977l9269,-3977,9278,-3969,9283,-3969,9283,-3973,9288,-3973,9288,-3977xm9235,-4031l9211,-4031,9206,-4025,9202,-4025,9192,-4017,9192,-4011,9187,-4011,9187,-4007,9182,-4001,9182,-3987,9187,-3983,9192,-3983,9192,-3991,9197,-3991,9197,-4001,9211,-4017,9249,-4017,9235,-4031xm9307,-4001l9298,-4001,9298,-3997,9307,-3997,9307,-4001xm9139,-4007l9134,-4007,9134,-4001,9139,-4001,9139,-4007xm9322,-4011l9293,-4011,9293,-4001,9317,-4001,9317,-4007,9322,-4007,9322,-4011xm9322,-4065l9307,-4065,9302,-4059,9293,-4059,9293,-4055,9278,-4055,9278,-4049,9312,-4049,9312,-4045,9322,-4045,9322,-4025,9312,-4017,9307,-4017,9307,-4011,9326,-4011,9331,-4017,9331,-4021,9336,-4021,9336,-4035,9341,-4041,9336,-4041,9336,-4049,9331,-4055,9322,-4065xm9226,-4035l9216,-4035,9216,-4031,9230,-4031,9226,-4035xm9288,-4041l9264,-4041,9269,-4035,9283,-4035,9288,-4041xm9298,-4045l9259,-4045,9259,-4041,9293,-4041,9298,-4045xm9312,-4049l9254,-4049,9254,-4045,9307,-4045,9312,-4049xm9288,-4093l9269,-4093,9269,-4089,9264,-4089,9254,-4079,9254,-4073,9250,-4069,9250,-4049,9274,-4049,9269,-4055,9264,-4055,9264,-4069,9278,-4083,9288,-4083,9288,-4093xm9384,-4073l9350,-4073,9360,-4065,9374,-4065,9379,-4069,9384,-4069,9384,-4073xm9332,-4111l9312,-4111,9346,-4073,9389,-4073,9389,-4079,9370,-4079,9365,-4083,9360,-4083,9332,-4111xm9389,-4093l9384,-4093,9384,-4089,9379,-4089,9379,-4083,9374,-4079,9394,-4079,9394,-4089,9389,-4093xm9283,-4097l9278,-4097,9278,-4093,9283,-4093,9283,-4097xm9298,-4151l9293,-4151,9293,-4145,9288,-4145,9288,-4141,9283,-4141,9283,-4137,9302,-4121,9293,-4111,9293,-4107,9298,-4103,9302,-4103,9312,-4111,9332,-4111,9322,-4121,9329,-4131,9312,-4131,9298,-4145,9298,-4151xm9413,-4203l9379,-4203,9360,-4185,9360,-4179,9355,-4175,9355,-4155,9360,-4151,9360,-4145,9370,-4137,9374,-4127,9384,-4117,9394,-4117,9398,-4111,9422,-4111,9427,-4117,9437,-4121,9443,-4127,9403,-4127,9398,-4131,9394,-4131,9394,-4137,9389,-4137,9396,-4145,9379,-4145,9379,-4151,9374,-4151,9374,-4161,9370,-4161,9370,-4169,9374,-4175,9374,-4179,9389,-4193,9423,-4193,9413,-4203xm9456,-4161l9446,-4161,9446,-4155,9442,-4151,9442,-4145,9437,-4145,9437,-4141,9427,-4131,9422,-4131,9422,-4127,9443,-4127,9446,-4131,9446,-4137,9451,-4137,9451,-4141,9456,-4145,9456,-4161xm9331,-4151l9326,-4151,9312,-4131,9329,-4131,9336,-4141,9336,-4145,9331,-4145,9331,-4151xm9432,-4189l9408,-4189,9413,-4179,9379,-4145,9396,-4145,9427,-4179,9432,-4179,9432,-4189xm9423,-4193l9389,-4193,9394,-4189,9427,-4189,9423,-4193xm9394,-4209l9389,-4203,9398,-4203,9394,-4209xe" filled="true" fillcolor="#000000" stroked="false">
              <v:path arrowok="t"/>
              <v:fill type="solid"/>
            </v:shape>
            <v:shape style="position:absolute;left:1464;top:-8026;width:8549;height:7104" coordorigin="1464,-8025" coordsize="8549,7104" path="m10013,-8025l1464,-8025,1464,-921,10013,-921,10013,-926,1478,-926,1474,-936,1478,-936,1478,-8016,1474,-8016,1478,-8021,10013,-8021,10013,-8025xm1478,-936l1474,-936,1478,-926,1478,-936xm9998,-936l1478,-936,1478,-926,9998,-926,9998,-936xm9998,-8021l9998,-926,10008,-936,10013,-936,10013,-8016,10008,-8016,9998,-8021xm10013,-936l10008,-936,9998,-926,10013,-926,10013,-936xm1478,-8021l1474,-8016,1478,-8016,1478,-8021xm9998,-8021l1478,-8021,1478,-8016,9998,-8016,9998,-8021xm10013,-8021l9998,-8021,10008,-8016,10013,-8016,10013,-8021xe" filled="true" fillcolor="#858585" stroked="false">
              <v:path arrowok="t"/>
              <v:fill type="solid"/>
            </v:shape>
            <w10:wrap type="none"/>
          </v:group>
        </w:pict>
      </w:r>
      <w:r>
        <w:rPr/>
        <w:t>Substantial growth in the estimated totals has been recorded for logs, aggregate and manufactured and retail goods. For logs this represents the growth in the volumes harvested but for aggregates and manufactured goods the difference between 2012 and 2017/18 represents a combination of changes in production and improved methods of estimating the totals, in part using sources of data that were not available for earlier studies. In the case of manufacturing and retail goods this also reflects changes in the methods of distribution with more complex supply chains.</w:t>
      </w:r>
    </w:p>
    <w:p>
      <w:pPr>
        <w:pStyle w:val="BodyText"/>
        <w:spacing w:before="122"/>
        <w:ind w:left="220" w:right="1641"/>
      </w:pPr>
      <w:r>
        <w:rPr/>
        <w:t>For commodity groups where there have been decreases, these in general reflect underlying declines in the volumes produced. However for livestock the reductions in the totals estimated reflect a better understanding of the output from NAIT, which in 2012 was in an early stage of development.</w:t>
      </w:r>
    </w:p>
    <w:p>
      <w:pPr>
        <w:pStyle w:val="BodyText"/>
        <w:spacing w:before="118"/>
        <w:ind w:left="220" w:right="1566"/>
      </w:pPr>
      <w:r>
        <w:rPr/>
        <w:t>In general with the exception of logs, the volumes of agricultural products have not increased substantially between 2012 and 2017/18 reflecting the slowing down of the growth of milk production and the continued decline of meat production in volume terms. The growth in the volumes of concrete and aggregates reflect the expansion of the construction industry with growth in investment in infrastructure and commercial and residential buildings. The growth in manufactured and retail goods reflects the continuing growth of these sectors in part evidenced by the high rate of growth of imports which form an essential component of this.</w:t>
      </w:r>
    </w:p>
    <w:p>
      <w:pPr>
        <w:spacing w:after="0"/>
        <w:sectPr>
          <w:pgSz w:w="11910" w:h="16840"/>
          <w:pgMar w:header="705" w:footer="1154" w:top="1420" w:bottom="1340" w:left="1220" w:right="0"/>
        </w:sectPr>
      </w:pPr>
    </w:p>
    <w:p>
      <w:pPr>
        <w:spacing w:before="110"/>
        <w:ind w:left="220" w:right="0" w:firstLine="0"/>
        <w:jc w:val="left"/>
        <w:rPr>
          <w:b/>
          <w:sz w:val="21"/>
        </w:rPr>
      </w:pPr>
      <w:r>
        <w:rPr>
          <w:b/>
          <w:sz w:val="21"/>
        </w:rPr>
        <w:t>Forecast growth</w:t>
      </w:r>
    </w:p>
    <w:p>
      <w:pPr>
        <w:pStyle w:val="BodyText"/>
        <w:spacing w:before="121"/>
        <w:ind w:left="220" w:right="1436"/>
      </w:pPr>
      <w:r>
        <w:rPr/>
        <w:t>Growth over the future has been forecast for a limited number of supply driven commodities where output is restricted by limitations on production or supply rather than constraints on the demand for these products. These reflect agricultural products where typically New Zealand is a supplier to large international markets or to the inputs related to these.</w:t>
      </w:r>
    </w:p>
    <w:p>
      <w:pPr>
        <w:pStyle w:val="BodyText"/>
        <w:spacing w:before="119"/>
        <w:ind w:left="220" w:right="1893"/>
      </w:pPr>
      <w:r>
        <w:rPr/>
        <w:t>In general output in tonnage terms appears to have reached a plateau for a number of agricultural products especially milk and dairy products and meat and meat products and in general for these products we have forecast either generally stable volumes over the future.</w:t>
      </w:r>
    </w:p>
    <w:p>
      <w:pPr>
        <w:pStyle w:val="BodyText"/>
        <w:spacing w:before="118"/>
        <w:ind w:left="220" w:right="1436"/>
      </w:pPr>
      <w:r>
        <w:rPr/>
        <w:t>The main exceptions to these are forestry and horticulture.  For forestry, production </w:t>
      </w:r>
      <w:r>
        <w:rPr>
          <w:spacing w:val="-3"/>
        </w:rPr>
        <w:t>is </w:t>
      </w:r>
      <w:r>
        <w:rPr/>
        <w:t>forecast to fluctuate over time </w:t>
      </w:r>
      <w:r>
        <w:rPr>
          <w:spacing w:val="-3"/>
        </w:rPr>
        <w:t>in </w:t>
      </w:r>
      <w:r>
        <w:rPr/>
        <w:t>part reflecting </w:t>
      </w:r>
      <w:r>
        <w:rPr>
          <w:spacing w:val="-3"/>
        </w:rPr>
        <w:t>in </w:t>
      </w:r>
      <w:r>
        <w:rPr/>
        <w:t>part the volumes of trees available to be harvested and in part constraints on the infrastructure for their harvesting, right through the supply chain from felling the trees through their handling within New Zealand to their export. While we have forecast the longer term position </w:t>
      </w:r>
      <w:r>
        <w:rPr>
          <w:spacing w:val="-3"/>
        </w:rPr>
        <w:t>at </w:t>
      </w:r>
      <w:r>
        <w:rPr/>
        <w:t>mainly 10 year intervals </w:t>
      </w:r>
      <w:r>
        <w:rPr>
          <w:spacing w:val="-3"/>
        </w:rPr>
        <w:t>it </w:t>
      </w:r>
      <w:r>
        <w:rPr/>
        <w:t>is recognised that fluctuations </w:t>
      </w:r>
      <w:r>
        <w:rPr>
          <w:spacing w:val="-3"/>
        </w:rPr>
        <w:t>in </w:t>
      </w:r>
      <w:r>
        <w:rPr/>
        <w:t>price and demand </w:t>
      </w:r>
      <w:r>
        <w:rPr>
          <w:spacing w:val="-3"/>
        </w:rPr>
        <w:t>on </w:t>
      </w:r>
      <w:r>
        <w:rPr/>
        <w:t>foreign markets may lead to more substantial year to year</w:t>
      </w:r>
      <w:r>
        <w:rPr>
          <w:spacing w:val="-18"/>
        </w:rPr>
        <w:t> </w:t>
      </w:r>
      <w:r>
        <w:rPr/>
        <w:t>variations.</w:t>
      </w:r>
    </w:p>
    <w:p>
      <w:pPr>
        <w:pStyle w:val="BodyText"/>
        <w:spacing w:before="120"/>
        <w:ind w:left="220" w:right="2008"/>
      </w:pPr>
      <w:r>
        <w:rPr/>
        <w:t>For horticulture, while there has been a concentration in increasing the value of the crops produced, we have forecast growth in volume terms over the future, reflecting both strong increases in export demand and more modest increases in demands from the New Zealand domestic market.</w:t>
      </w:r>
    </w:p>
    <w:p>
      <w:pPr>
        <w:pStyle w:val="BodyText"/>
        <w:spacing w:line="235" w:lineRule="auto" w:before="128"/>
        <w:ind w:left="220" w:right="1829"/>
      </w:pPr>
      <w:r>
        <w:rPr/>
        <w:t>The outcomes for the commodities for which we have undertaken forecasts is summarised in Table 6 and set out in more detail in Table 7 and Figure 4</w:t>
      </w:r>
    </w:p>
    <w:p>
      <w:pPr>
        <w:pStyle w:val="BodyText"/>
        <w:spacing w:before="6"/>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6725"/>
      </w:tblGrid>
      <w:tr>
        <w:trPr>
          <w:trHeight w:val="508" w:hRule="atLeast"/>
        </w:trPr>
        <w:tc>
          <w:tcPr>
            <w:tcW w:w="9245" w:type="dxa"/>
            <w:gridSpan w:val="2"/>
          </w:tcPr>
          <w:p>
            <w:pPr>
              <w:pStyle w:val="TableParagraph"/>
              <w:spacing w:line="250" w:lineRule="exact"/>
              <w:ind w:left="686" w:right="672"/>
              <w:rPr>
                <w:b/>
                <w:sz w:val="21"/>
              </w:rPr>
            </w:pPr>
            <w:r>
              <w:rPr>
                <w:b/>
                <w:sz w:val="21"/>
              </w:rPr>
              <w:t>Table 6</w:t>
            </w:r>
          </w:p>
          <w:p>
            <w:pPr>
              <w:pStyle w:val="TableParagraph"/>
              <w:spacing w:line="238" w:lineRule="exact" w:before="1"/>
              <w:ind w:left="680" w:right="674"/>
              <w:rPr>
                <w:b/>
                <w:sz w:val="21"/>
              </w:rPr>
            </w:pPr>
            <w:r>
              <w:rPr>
                <w:b/>
                <w:sz w:val="21"/>
              </w:rPr>
              <w:t>Summary of future forecasts</w:t>
            </w:r>
          </w:p>
        </w:tc>
      </w:tr>
      <w:tr>
        <w:trPr>
          <w:trHeight w:val="215" w:hRule="atLeast"/>
        </w:trPr>
        <w:tc>
          <w:tcPr>
            <w:tcW w:w="2520" w:type="dxa"/>
          </w:tcPr>
          <w:p>
            <w:pPr>
              <w:pStyle w:val="TableParagraph"/>
              <w:spacing w:line="196" w:lineRule="exact"/>
              <w:ind w:left="743"/>
              <w:jc w:val="left"/>
              <w:rPr>
                <w:b/>
                <w:sz w:val="18"/>
              </w:rPr>
            </w:pPr>
            <w:r>
              <w:rPr>
                <w:b/>
                <w:sz w:val="18"/>
              </w:rPr>
              <w:t>Commodity</w:t>
            </w:r>
          </w:p>
        </w:tc>
        <w:tc>
          <w:tcPr>
            <w:tcW w:w="6725" w:type="dxa"/>
          </w:tcPr>
          <w:p>
            <w:pPr>
              <w:pStyle w:val="TableParagraph"/>
              <w:spacing w:line="196" w:lineRule="exact"/>
              <w:ind w:left="2958" w:right="2945"/>
              <w:rPr>
                <w:b/>
                <w:sz w:val="18"/>
              </w:rPr>
            </w:pPr>
            <w:r>
              <w:rPr>
                <w:b/>
                <w:sz w:val="18"/>
              </w:rPr>
              <w:t>Forecast</w:t>
            </w:r>
          </w:p>
        </w:tc>
      </w:tr>
      <w:tr>
        <w:trPr>
          <w:trHeight w:val="2174" w:hRule="atLeast"/>
        </w:trPr>
        <w:tc>
          <w:tcPr>
            <w:tcW w:w="2520" w:type="dxa"/>
          </w:tcPr>
          <w:p>
            <w:pPr>
              <w:pStyle w:val="TableParagraph"/>
              <w:spacing w:line="215" w:lineRule="exact"/>
              <w:ind w:left="110"/>
              <w:jc w:val="left"/>
              <w:rPr>
                <w:sz w:val="18"/>
              </w:rPr>
            </w:pPr>
            <w:r>
              <w:rPr>
                <w:sz w:val="18"/>
              </w:rPr>
              <w:t>Milk</w:t>
            </w:r>
          </w:p>
          <w:p>
            <w:pPr>
              <w:pStyle w:val="TableParagraph"/>
              <w:spacing w:before="3"/>
              <w:ind w:left="110" w:right="1225"/>
              <w:jc w:val="left"/>
              <w:rPr>
                <w:sz w:val="18"/>
              </w:rPr>
            </w:pPr>
            <w:r>
              <w:rPr>
                <w:sz w:val="18"/>
              </w:rPr>
              <w:t>Dairy products Logs</w:t>
            </w:r>
          </w:p>
          <w:p>
            <w:pPr>
              <w:pStyle w:val="TableParagraph"/>
              <w:spacing w:before="8"/>
              <w:jc w:val="left"/>
              <w:rPr>
                <w:sz w:val="17"/>
              </w:rPr>
            </w:pPr>
          </w:p>
          <w:p>
            <w:pPr>
              <w:pStyle w:val="TableParagraph"/>
              <w:spacing w:line="244" w:lineRule="auto" w:before="1"/>
              <w:ind w:left="110" w:right="1981"/>
              <w:jc w:val="left"/>
              <w:rPr>
                <w:sz w:val="18"/>
              </w:rPr>
            </w:pPr>
            <w:r>
              <w:rPr>
                <w:sz w:val="18"/>
              </w:rPr>
              <w:t>Wool Fish</w:t>
            </w:r>
          </w:p>
          <w:p>
            <w:pPr>
              <w:pStyle w:val="TableParagraph"/>
              <w:spacing w:line="210" w:lineRule="exact"/>
              <w:ind w:left="110"/>
              <w:jc w:val="left"/>
              <w:rPr>
                <w:sz w:val="18"/>
              </w:rPr>
            </w:pPr>
            <w:r>
              <w:rPr>
                <w:sz w:val="18"/>
              </w:rPr>
              <w:t>Livestock.</w:t>
            </w:r>
          </w:p>
          <w:p>
            <w:pPr>
              <w:pStyle w:val="TableParagraph"/>
              <w:ind w:left="110" w:right="287"/>
              <w:jc w:val="left"/>
              <w:rPr>
                <w:sz w:val="18"/>
              </w:rPr>
            </w:pPr>
            <w:r>
              <w:rPr>
                <w:sz w:val="18"/>
              </w:rPr>
              <w:t>Meat and meat y-products Horticulture</w:t>
            </w:r>
          </w:p>
          <w:p>
            <w:pPr>
              <w:pStyle w:val="TableParagraph"/>
              <w:spacing w:line="198" w:lineRule="exact" w:before="1"/>
              <w:ind w:left="110"/>
              <w:jc w:val="left"/>
              <w:rPr>
                <w:sz w:val="18"/>
              </w:rPr>
            </w:pPr>
            <w:r>
              <w:rPr>
                <w:sz w:val="18"/>
              </w:rPr>
              <w:t>Other agriculture</w:t>
            </w:r>
          </w:p>
        </w:tc>
        <w:tc>
          <w:tcPr>
            <w:tcW w:w="6725" w:type="dxa"/>
          </w:tcPr>
          <w:p>
            <w:pPr>
              <w:pStyle w:val="TableParagraph"/>
              <w:spacing w:line="244" w:lineRule="auto"/>
              <w:ind w:left="110" w:right="1545"/>
              <w:jc w:val="left"/>
              <w:rPr>
                <w:sz w:val="18"/>
              </w:rPr>
            </w:pPr>
            <w:r>
              <w:rPr>
                <w:sz w:val="18"/>
              </w:rPr>
              <w:t>Generally stable over future but with limited growth to 2022/23 Generally stable over future but with limited growth to 2022/23</w:t>
            </w:r>
          </w:p>
          <w:p>
            <w:pPr>
              <w:pStyle w:val="TableParagraph"/>
              <w:spacing w:line="237" w:lineRule="auto"/>
              <w:ind w:left="110" w:right="620"/>
              <w:jc w:val="left"/>
              <w:rPr>
                <w:sz w:val="18"/>
              </w:rPr>
            </w:pPr>
            <w:r>
              <w:rPr>
                <w:sz w:val="18"/>
              </w:rPr>
              <w:t>Stable over immediate future but declines and subsequent growth over the period to 2052/2</w:t>
            </w:r>
          </w:p>
          <w:p>
            <w:pPr>
              <w:pStyle w:val="TableParagraph"/>
              <w:ind w:left="110" w:right="5082"/>
              <w:jc w:val="both"/>
              <w:rPr>
                <w:sz w:val="18"/>
              </w:rPr>
            </w:pPr>
            <w:r>
              <w:rPr>
                <w:sz w:val="18"/>
              </w:rPr>
              <w:t>No growth forecast No growth forecast No growth forecast No growth forecast</w:t>
            </w:r>
          </w:p>
          <w:p>
            <w:pPr>
              <w:pStyle w:val="TableParagraph"/>
              <w:spacing w:line="220" w:lineRule="exact"/>
              <w:ind w:left="110" w:right="4122"/>
              <w:jc w:val="left"/>
              <w:rPr>
                <w:sz w:val="18"/>
              </w:rPr>
            </w:pPr>
            <w:r>
              <w:rPr>
                <w:sz w:val="18"/>
              </w:rPr>
              <w:t>Growth over period to 2052/53 No growth forecast</w:t>
            </w:r>
          </w:p>
        </w:tc>
      </w:tr>
    </w:tbl>
    <w:p>
      <w:pPr>
        <w:pStyle w:val="BodyText"/>
        <w:rPr>
          <w:sz w:val="20"/>
        </w:rPr>
      </w:pPr>
    </w:p>
    <w:p>
      <w:pPr>
        <w:pStyle w:val="BodyText"/>
        <w:rPr>
          <w:sz w:val="11"/>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15"/>
        <w:gridCol w:w="1070"/>
        <w:gridCol w:w="1070"/>
        <w:gridCol w:w="1075"/>
        <w:gridCol w:w="1070"/>
        <w:gridCol w:w="1070"/>
      </w:tblGrid>
      <w:tr>
        <w:trPr>
          <w:trHeight w:val="508" w:hRule="atLeast"/>
        </w:trPr>
        <w:tc>
          <w:tcPr>
            <w:tcW w:w="9070" w:type="dxa"/>
            <w:gridSpan w:val="6"/>
          </w:tcPr>
          <w:p>
            <w:pPr>
              <w:pStyle w:val="TableParagraph"/>
              <w:spacing w:line="250" w:lineRule="exact"/>
              <w:ind w:left="589" w:right="583"/>
              <w:rPr>
                <w:b/>
                <w:sz w:val="21"/>
              </w:rPr>
            </w:pPr>
            <w:r>
              <w:rPr>
                <w:b/>
                <w:sz w:val="21"/>
              </w:rPr>
              <w:t>Table 7</w:t>
            </w:r>
          </w:p>
          <w:p>
            <w:pPr>
              <w:pStyle w:val="TableParagraph"/>
              <w:spacing w:line="238" w:lineRule="exact" w:before="1"/>
              <w:ind w:left="594" w:right="583"/>
              <w:rPr>
                <w:b/>
                <w:sz w:val="21"/>
              </w:rPr>
            </w:pPr>
            <w:r>
              <w:rPr>
                <w:b/>
                <w:sz w:val="21"/>
              </w:rPr>
              <w:t>Estimates and forecasts of flows of supply-driven commodities (m tonnes)</w:t>
            </w:r>
          </w:p>
        </w:tc>
      </w:tr>
      <w:tr>
        <w:trPr>
          <w:trHeight w:val="297" w:hRule="atLeast"/>
        </w:trPr>
        <w:tc>
          <w:tcPr>
            <w:tcW w:w="3715" w:type="dxa"/>
          </w:tcPr>
          <w:p>
            <w:pPr>
              <w:pStyle w:val="TableParagraph"/>
              <w:spacing w:line="198" w:lineRule="exact" w:before="79"/>
              <w:ind w:left="1293" w:right="1339"/>
              <w:rPr>
                <w:b/>
                <w:sz w:val="18"/>
              </w:rPr>
            </w:pPr>
            <w:r>
              <w:rPr>
                <w:b/>
                <w:sz w:val="18"/>
              </w:rPr>
              <w:t>Commodity</w:t>
            </w:r>
          </w:p>
        </w:tc>
        <w:tc>
          <w:tcPr>
            <w:tcW w:w="1070" w:type="dxa"/>
          </w:tcPr>
          <w:p>
            <w:pPr>
              <w:pStyle w:val="TableParagraph"/>
              <w:spacing w:line="198" w:lineRule="exact" w:before="79"/>
              <w:ind w:right="116"/>
              <w:jc w:val="right"/>
              <w:rPr>
                <w:b/>
                <w:sz w:val="18"/>
              </w:rPr>
            </w:pPr>
            <w:r>
              <w:rPr>
                <w:b/>
                <w:sz w:val="18"/>
              </w:rPr>
              <w:t>2017/18</w:t>
            </w:r>
          </w:p>
        </w:tc>
        <w:tc>
          <w:tcPr>
            <w:tcW w:w="1070" w:type="dxa"/>
          </w:tcPr>
          <w:p>
            <w:pPr>
              <w:pStyle w:val="TableParagraph"/>
              <w:spacing w:line="198" w:lineRule="exact" w:before="79"/>
              <w:ind w:right="116"/>
              <w:jc w:val="right"/>
              <w:rPr>
                <w:b/>
                <w:sz w:val="18"/>
              </w:rPr>
            </w:pPr>
            <w:r>
              <w:rPr>
                <w:b/>
                <w:sz w:val="18"/>
              </w:rPr>
              <w:t>2022/23</w:t>
            </w:r>
          </w:p>
        </w:tc>
        <w:tc>
          <w:tcPr>
            <w:tcW w:w="1075" w:type="dxa"/>
          </w:tcPr>
          <w:p>
            <w:pPr>
              <w:pStyle w:val="TableParagraph"/>
              <w:spacing w:line="198" w:lineRule="exact" w:before="79"/>
              <w:ind w:left="140"/>
              <w:jc w:val="left"/>
              <w:rPr>
                <w:b/>
                <w:sz w:val="18"/>
              </w:rPr>
            </w:pPr>
            <w:r>
              <w:rPr>
                <w:b/>
                <w:sz w:val="18"/>
              </w:rPr>
              <w:t>2032/33</w:t>
            </w:r>
          </w:p>
        </w:tc>
        <w:tc>
          <w:tcPr>
            <w:tcW w:w="1070" w:type="dxa"/>
          </w:tcPr>
          <w:p>
            <w:pPr>
              <w:pStyle w:val="TableParagraph"/>
              <w:spacing w:line="198" w:lineRule="exact" w:before="79"/>
              <w:ind w:left="135"/>
              <w:jc w:val="left"/>
              <w:rPr>
                <w:b/>
                <w:sz w:val="18"/>
              </w:rPr>
            </w:pPr>
            <w:r>
              <w:rPr>
                <w:b/>
                <w:sz w:val="18"/>
              </w:rPr>
              <w:t>2042/43</w:t>
            </w:r>
          </w:p>
        </w:tc>
        <w:tc>
          <w:tcPr>
            <w:tcW w:w="1070" w:type="dxa"/>
          </w:tcPr>
          <w:p>
            <w:pPr>
              <w:pStyle w:val="TableParagraph"/>
              <w:spacing w:line="198" w:lineRule="exact" w:before="79"/>
              <w:ind w:left="135"/>
              <w:jc w:val="left"/>
              <w:rPr>
                <w:b/>
                <w:sz w:val="18"/>
              </w:rPr>
            </w:pPr>
            <w:r>
              <w:rPr>
                <w:b/>
                <w:sz w:val="18"/>
              </w:rPr>
              <w:t>2052/53</w:t>
            </w:r>
          </w:p>
        </w:tc>
      </w:tr>
      <w:tr>
        <w:trPr>
          <w:trHeight w:val="212" w:hRule="atLeast"/>
        </w:trPr>
        <w:tc>
          <w:tcPr>
            <w:tcW w:w="3715" w:type="dxa"/>
            <w:tcBorders>
              <w:bottom w:val="nil"/>
            </w:tcBorders>
          </w:tcPr>
          <w:p>
            <w:pPr>
              <w:pStyle w:val="TableParagraph"/>
              <w:spacing w:line="193" w:lineRule="exact"/>
              <w:ind w:left="388"/>
              <w:jc w:val="left"/>
              <w:rPr>
                <w:sz w:val="18"/>
              </w:rPr>
            </w:pPr>
            <w:r>
              <w:rPr>
                <w:sz w:val="18"/>
              </w:rPr>
              <w:t>Liquid Milk</w:t>
            </w:r>
          </w:p>
        </w:tc>
        <w:tc>
          <w:tcPr>
            <w:tcW w:w="1070" w:type="dxa"/>
            <w:tcBorders>
              <w:bottom w:val="nil"/>
            </w:tcBorders>
          </w:tcPr>
          <w:p>
            <w:pPr>
              <w:pStyle w:val="TableParagraph"/>
              <w:spacing w:line="193" w:lineRule="exact"/>
              <w:ind w:right="200"/>
              <w:jc w:val="right"/>
              <w:rPr>
                <w:sz w:val="18"/>
              </w:rPr>
            </w:pPr>
            <w:r>
              <w:rPr>
                <w:sz w:val="18"/>
              </w:rPr>
              <w:t>22.8</w:t>
            </w:r>
          </w:p>
        </w:tc>
        <w:tc>
          <w:tcPr>
            <w:tcW w:w="1070" w:type="dxa"/>
            <w:tcBorders>
              <w:bottom w:val="nil"/>
            </w:tcBorders>
          </w:tcPr>
          <w:p>
            <w:pPr>
              <w:pStyle w:val="TableParagraph"/>
              <w:spacing w:line="193" w:lineRule="exact"/>
              <w:ind w:right="199"/>
              <w:jc w:val="right"/>
              <w:rPr>
                <w:sz w:val="18"/>
              </w:rPr>
            </w:pPr>
            <w:r>
              <w:rPr>
                <w:sz w:val="18"/>
              </w:rPr>
              <w:t>22.9</w:t>
            </w:r>
          </w:p>
        </w:tc>
        <w:tc>
          <w:tcPr>
            <w:tcW w:w="1075" w:type="dxa"/>
            <w:tcBorders>
              <w:bottom w:val="nil"/>
            </w:tcBorders>
          </w:tcPr>
          <w:p>
            <w:pPr>
              <w:pStyle w:val="TableParagraph"/>
              <w:spacing w:line="193" w:lineRule="exact"/>
              <w:ind w:left="504"/>
              <w:jc w:val="left"/>
              <w:rPr>
                <w:sz w:val="18"/>
              </w:rPr>
            </w:pPr>
            <w:r>
              <w:rPr>
                <w:sz w:val="18"/>
              </w:rPr>
              <w:t>22.9</w:t>
            </w:r>
          </w:p>
        </w:tc>
        <w:tc>
          <w:tcPr>
            <w:tcW w:w="1070" w:type="dxa"/>
            <w:tcBorders>
              <w:bottom w:val="nil"/>
            </w:tcBorders>
          </w:tcPr>
          <w:p>
            <w:pPr>
              <w:pStyle w:val="TableParagraph"/>
              <w:spacing w:line="193" w:lineRule="exact"/>
              <w:ind w:left="500"/>
              <w:jc w:val="left"/>
              <w:rPr>
                <w:sz w:val="18"/>
              </w:rPr>
            </w:pPr>
            <w:r>
              <w:rPr>
                <w:sz w:val="18"/>
              </w:rPr>
              <w:t>22.9</w:t>
            </w:r>
          </w:p>
        </w:tc>
        <w:tc>
          <w:tcPr>
            <w:tcW w:w="1070" w:type="dxa"/>
            <w:tcBorders>
              <w:bottom w:val="nil"/>
            </w:tcBorders>
          </w:tcPr>
          <w:p>
            <w:pPr>
              <w:pStyle w:val="TableParagraph"/>
              <w:spacing w:line="193" w:lineRule="exact"/>
              <w:ind w:left="500"/>
              <w:jc w:val="left"/>
              <w:rPr>
                <w:sz w:val="18"/>
              </w:rPr>
            </w:pPr>
            <w:r>
              <w:rPr>
                <w:sz w:val="18"/>
              </w:rPr>
              <w:t>22.9</w:t>
            </w:r>
          </w:p>
        </w:tc>
      </w:tr>
      <w:tr>
        <w:trPr>
          <w:trHeight w:val="218" w:hRule="atLeast"/>
        </w:trPr>
        <w:tc>
          <w:tcPr>
            <w:tcW w:w="3715" w:type="dxa"/>
            <w:tcBorders>
              <w:top w:val="nil"/>
              <w:bottom w:val="nil"/>
            </w:tcBorders>
          </w:tcPr>
          <w:p>
            <w:pPr>
              <w:pStyle w:val="TableParagraph"/>
              <w:spacing w:line="198" w:lineRule="exact"/>
              <w:ind w:left="388"/>
              <w:jc w:val="left"/>
              <w:rPr>
                <w:sz w:val="18"/>
              </w:rPr>
            </w:pPr>
            <w:r>
              <w:rPr>
                <w:sz w:val="18"/>
              </w:rPr>
              <w:t>Manufactured Dairy</w:t>
            </w:r>
          </w:p>
        </w:tc>
        <w:tc>
          <w:tcPr>
            <w:tcW w:w="1070" w:type="dxa"/>
            <w:tcBorders>
              <w:top w:val="nil"/>
              <w:bottom w:val="nil"/>
            </w:tcBorders>
          </w:tcPr>
          <w:p>
            <w:pPr>
              <w:pStyle w:val="TableParagraph"/>
              <w:spacing w:line="198" w:lineRule="exact"/>
              <w:ind w:right="252"/>
              <w:jc w:val="right"/>
              <w:rPr>
                <w:sz w:val="18"/>
              </w:rPr>
            </w:pPr>
            <w:r>
              <w:rPr>
                <w:sz w:val="18"/>
              </w:rPr>
              <w:t>6.6</w:t>
            </w:r>
          </w:p>
        </w:tc>
        <w:tc>
          <w:tcPr>
            <w:tcW w:w="1070" w:type="dxa"/>
            <w:tcBorders>
              <w:top w:val="nil"/>
              <w:bottom w:val="nil"/>
            </w:tcBorders>
          </w:tcPr>
          <w:p>
            <w:pPr>
              <w:pStyle w:val="TableParagraph"/>
              <w:spacing w:line="198" w:lineRule="exact"/>
              <w:ind w:left="552"/>
              <w:jc w:val="left"/>
              <w:rPr>
                <w:sz w:val="18"/>
              </w:rPr>
            </w:pPr>
            <w:r>
              <w:rPr>
                <w:sz w:val="18"/>
              </w:rPr>
              <w:t>6.7</w:t>
            </w:r>
          </w:p>
        </w:tc>
        <w:tc>
          <w:tcPr>
            <w:tcW w:w="1075" w:type="dxa"/>
            <w:tcBorders>
              <w:top w:val="nil"/>
              <w:bottom w:val="nil"/>
            </w:tcBorders>
          </w:tcPr>
          <w:p>
            <w:pPr>
              <w:pStyle w:val="TableParagraph"/>
              <w:spacing w:line="198" w:lineRule="exact"/>
              <w:ind w:left="552"/>
              <w:jc w:val="left"/>
              <w:rPr>
                <w:sz w:val="18"/>
              </w:rPr>
            </w:pPr>
            <w:r>
              <w:rPr>
                <w:sz w:val="18"/>
              </w:rPr>
              <w:t>6.7</w:t>
            </w:r>
          </w:p>
        </w:tc>
        <w:tc>
          <w:tcPr>
            <w:tcW w:w="1070" w:type="dxa"/>
            <w:tcBorders>
              <w:top w:val="nil"/>
              <w:bottom w:val="nil"/>
            </w:tcBorders>
          </w:tcPr>
          <w:p>
            <w:pPr>
              <w:pStyle w:val="TableParagraph"/>
              <w:spacing w:line="198" w:lineRule="exact"/>
              <w:ind w:left="548"/>
              <w:jc w:val="left"/>
              <w:rPr>
                <w:sz w:val="18"/>
              </w:rPr>
            </w:pPr>
            <w:r>
              <w:rPr>
                <w:sz w:val="18"/>
              </w:rPr>
              <w:t>6.7</w:t>
            </w:r>
          </w:p>
        </w:tc>
        <w:tc>
          <w:tcPr>
            <w:tcW w:w="1070" w:type="dxa"/>
            <w:tcBorders>
              <w:top w:val="nil"/>
              <w:bottom w:val="nil"/>
            </w:tcBorders>
          </w:tcPr>
          <w:p>
            <w:pPr>
              <w:pStyle w:val="TableParagraph"/>
              <w:spacing w:line="198" w:lineRule="exact"/>
              <w:ind w:left="548"/>
              <w:jc w:val="left"/>
              <w:rPr>
                <w:sz w:val="18"/>
              </w:rPr>
            </w:pPr>
            <w:r>
              <w:rPr>
                <w:sz w:val="18"/>
              </w:rPr>
              <w:t>6.7</w:t>
            </w:r>
          </w:p>
        </w:tc>
      </w:tr>
      <w:tr>
        <w:trPr>
          <w:trHeight w:val="218" w:hRule="atLeast"/>
        </w:trPr>
        <w:tc>
          <w:tcPr>
            <w:tcW w:w="3715" w:type="dxa"/>
            <w:tcBorders>
              <w:top w:val="nil"/>
              <w:bottom w:val="nil"/>
            </w:tcBorders>
          </w:tcPr>
          <w:p>
            <w:pPr>
              <w:pStyle w:val="TableParagraph"/>
              <w:spacing w:line="196" w:lineRule="exact" w:before="2"/>
              <w:ind w:left="388"/>
              <w:jc w:val="left"/>
              <w:rPr>
                <w:sz w:val="18"/>
              </w:rPr>
            </w:pPr>
            <w:r>
              <w:rPr>
                <w:sz w:val="18"/>
              </w:rPr>
              <w:t>Logs</w:t>
            </w:r>
          </w:p>
        </w:tc>
        <w:tc>
          <w:tcPr>
            <w:tcW w:w="1070" w:type="dxa"/>
            <w:tcBorders>
              <w:top w:val="nil"/>
              <w:bottom w:val="nil"/>
            </w:tcBorders>
          </w:tcPr>
          <w:p>
            <w:pPr>
              <w:pStyle w:val="TableParagraph"/>
              <w:spacing w:line="196" w:lineRule="exact" w:before="2"/>
              <w:ind w:right="200"/>
              <w:jc w:val="right"/>
              <w:rPr>
                <w:sz w:val="18"/>
              </w:rPr>
            </w:pPr>
            <w:r>
              <w:rPr>
                <w:sz w:val="18"/>
              </w:rPr>
              <w:t>36.5</w:t>
            </w:r>
          </w:p>
        </w:tc>
        <w:tc>
          <w:tcPr>
            <w:tcW w:w="1070" w:type="dxa"/>
            <w:tcBorders>
              <w:top w:val="nil"/>
              <w:bottom w:val="nil"/>
            </w:tcBorders>
          </w:tcPr>
          <w:p>
            <w:pPr>
              <w:pStyle w:val="TableParagraph"/>
              <w:spacing w:line="196" w:lineRule="exact" w:before="2"/>
              <w:ind w:right="199"/>
              <w:jc w:val="right"/>
              <w:rPr>
                <w:sz w:val="18"/>
              </w:rPr>
            </w:pPr>
            <w:r>
              <w:rPr>
                <w:sz w:val="18"/>
              </w:rPr>
              <w:t>37.0</w:t>
            </w:r>
          </w:p>
        </w:tc>
        <w:tc>
          <w:tcPr>
            <w:tcW w:w="1075" w:type="dxa"/>
            <w:tcBorders>
              <w:top w:val="nil"/>
              <w:bottom w:val="nil"/>
            </w:tcBorders>
          </w:tcPr>
          <w:p>
            <w:pPr>
              <w:pStyle w:val="TableParagraph"/>
              <w:spacing w:line="196" w:lineRule="exact" w:before="2"/>
              <w:ind w:left="504"/>
              <w:jc w:val="left"/>
              <w:rPr>
                <w:sz w:val="18"/>
              </w:rPr>
            </w:pPr>
            <w:r>
              <w:rPr>
                <w:sz w:val="18"/>
              </w:rPr>
              <w:t>37.0</w:t>
            </w:r>
          </w:p>
        </w:tc>
        <w:tc>
          <w:tcPr>
            <w:tcW w:w="1070" w:type="dxa"/>
            <w:tcBorders>
              <w:top w:val="nil"/>
              <w:bottom w:val="nil"/>
            </w:tcBorders>
          </w:tcPr>
          <w:p>
            <w:pPr>
              <w:pStyle w:val="TableParagraph"/>
              <w:spacing w:line="196" w:lineRule="exact" w:before="2"/>
              <w:ind w:left="500"/>
              <w:jc w:val="left"/>
              <w:rPr>
                <w:sz w:val="18"/>
              </w:rPr>
            </w:pPr>
            <w:r>
              <w:rPr>
                <w:sz w:val="18"/>
              </w:rPr>
              <w:t>29.9</w:t>
            </w:r>
          </w:p>
        </w:tc>
        <w:tc>
          <w:tcPr>
            <w:tcW w:w="1070" w:type="dxa"/>
            <w:tcBorders>
              <w:top w:val="nil"/>
              <w:bottom w:val="nil"/>
            </w:tcBorders>
          </w:tcPr>
          <w:p>
            <w:pPr>
              <w:pStyle w:val="TableParagraph"/>
              <w:spacing w:line="196" w:lineRule="exact" w:before="2"/>
              <w:ind w:left="500"/>
              <w:jc w:val="left"/>
              <w:rPr>
                <w:sz w:val="18"/>
              </w:rPr>
            </w:pPr>
            <w:r>
              <w:rPr>
                <w:sz w:val="18"/>
              </w:rPr>
              <w:t>35.0</w:t>
            </w:r>
          </w:p>
        </w:tc>
      </w:tr>
      <w:tr>
        <w:trPr>
          <w:trHeight w:val="216" w:hRule="atLeast"/>
        </w:trPr>
        <w:tc>
          <w:tcPr>
            <w:tcW w:w="3715" w:type="dxa"/>
            <w:tcBorders>
              <w:top w:val="nil"/>
              <w:bottom w:val="nil"/>
            </w:tcBorders>
          </w:tcPr>
          <w:p>
            <w:pPr>
              <w:pStyle w:val="TableParagraph"/>
              <w:spacing w:line="196" w:lineRule="exact"/>
              <w:ind w:left="446"/>
              <w:jc w:val="left"/>
              <w:rPr>
                <w:sz w:val="18"/>
              </w:rPr>
            </w:pPr>
            <w:r>
              <w:rPr>
                <w:sz w:val="18"/>
              </w:rPr>
              <w:t>Wool</w:t>
            </w:r>
          </w:p>
        </w:tc>
        <w:tc>
          <w:tcPr>
            <w:tcW w:w="1070" w:type="dxa"/>
            <w:tcBorders>
              <w:top w:val="nil"/>
              <w:bottom w:val="nil"/>
            </w:tcBorders>
          </w:tcPr>
          <w:p>
            <w:pPr>
              <w:pStyle w:val="TableParagraph"/>
              <w:spacing w:line="196" w:lineRule="exact"/>
              <w:ind w:right="252"/>
              <w:jc w:val="right"/>
              <w:rPr>
                <w:sz w:val="18"/>
              </w:rPr>
            </w:pPr>
            <w:r>
              <w:rPr>
                <w:sz w:val="18"/>
              </w:rPr>
              <w:t>0.3</w:t>
            </w:r>
          </w:p>
        </w:tc>
        <w:tc>
          <w:tcPr>
            <w:tcW w:w="1070" w:type="dxa"/>
            <w:tcBorders>
              <w:top w:val="nil"/>
              <w:bottom w:val="nil"/>
            </w:tcBorders>
          </w:tcPr>
          <w:p>
            <w:pPr>
              <w:pStyle w:val="TableParagraph"/>
              <w:spacing w:line="196" w:lineRule="exact"/>
              <w:ind w:left="552"/>
              <w:jc w:val="left"/>
              <w:rPr>
                <w:sz w:val="18"/>
              </w:rPr>
            </w:pPr>
            <w:r>
              <w:rPr>
                <w:sz w:val="18"/>
              </w:rPr>
              <w:t>0.3</w:t>
            </w:r>
          </w:p>
        </w:tc>
        <w:tc>
          <w:tcPr>
            <w:tcW w:w="1075" w:type="dxa"/>
            <w:tcBorders>
              <w:top w:val="nil"/>
              <w:bottom w:val="nil"/>
            </w:tcBorders>
          </w:tcPr>
          <w:p>
            <w:pPr>
              <w:pStyle w:val="TableParagraph"/>
              <w:spacing w:line="196" w:lineRule="exact"/>
              <w:ind w:left="552"/>
              <w:jc w:val="left"/>
              <w:rPr>
                <w:sz w:val="18"/>
              </w:rPr>
            </w:pPr>
            <w:r>
              <w:rPr>
                <w:sz w:val="18"/>
              </w:rPr>
              <w:t>0.3</w:t>
            </w:r>
          </w:p>
        </w:tc>
        <w:tc>
          <w:tcPr>
            <w:tcW w:w="1070" w:type="dxa"/>
            <w:tcBorders>
              <w:top w:val="nil"/>
              <w:bottom w:val="nil"/>
            </w:tcBorders>
          </w:tcPr>
          <w:p>
            <w:pPr>
              <w:pStyle w:val="TableParagraph"/>
              <w:spacing w:line="196" w:lineRule="exact"/>
              <w:ind w:left="548"/>
              <w:jc w:val="left"/>
              <w:rPr>
                <w:sz w:val="18"/>
              </w:rPr>
            </w:pPr>
            <w:r>
              <w:rPr>
                <w:sz w:val="18"/>
              </w:rPr>
              <w:t>0.3</w:t>
            </w:r>
          </w:p>
        </w:tc>
        <w:tc>
          <w:tcPr>
            <w:tcW w:w="1070" w:type="dxa"/>
            <w:tcBorders>
              <w:top w:val="nil"/>
              <w:bottom w:val="nil"/>
            </w:tcBorders>
          </w:tcPr>
          <w:p>
            <w:pPr>
              <w:pStyle w:val="TableParagraph"/>
              <w:spacing w:line="196" w:lineRule="exact"/>
              <w:ind w:left="548"/>
              <w:jc w:val="left"/>
              <w:rPr>
                <w:sz w:val="18"/>
              </w:rPr>
            </w:pPr>
            <w:r>
              <w:rPr>
                <w:sz w:val="18"/>
              </w:rPr>
              <w:t>0.3</w:t>
            </w:r>
          </w:p>
        </w:tc>
      </w:tr>
      <w:tr>
        <w:trPr>
          <w:trHeight w:val="218" w:hRule="atLeast"/>
        </w:trPr>
        <w:tc>
          <w:tcPr>
            <w:tcW w:w="3715" w:type="dxa"/>
            <w:tcBorders>
              <w:top w:val="nil"/>
              <w:bottom w:val="nil"/>
            </w:tcBorders>
          </w:tcPr>
          <w:p>
            <w:pPr>
              <w:pStyle w:val="TableParagraph"/>
              <w:spacing w:line="198" w:lineRule="exact"/>
              <w:ind w:left="446"/>
              <w:jc w:val="left"/>
              <w:rPr>
                <w:sz w:val="18"/>
              </w:rPr>
            </w:pPr>
            <w:r>
              <w:rPr>
                <w:sz w:val="18"/>
              </w:rPr>
              <w:t>Fish</w:t>
            </w:r>
          </w:p>
        </w:tc>
        <w:tc>
          <w:tcPr>
            <w:tcW w:w="1070" w:type="dxa"/>
            <w:tcBorders>
              <w:top w:val="nil"/>
              <w:bottom w:val="nil"/>
            </w:tcBorders>
          </w:tcPr>
          <w:p>
            <w:pPr>
              <w:pStyle w:val="TableParagraph"/>
              <w:spacing w:line="198" w:lineRule="exact"/>
              <w:ind w:right="252"/>
              <w:jc w:val="right"/>
              <w:rPr>
                <w:sz w:val="18"/>
              </w:rPr>
            </w:pPr>
            <w:r>
              <w:rPr>
                <w:sz w:val="18"/>
              </w:rPr>
              <w:t>0.4</w:t>
            </w:r>
          </w:p>
        </w:tc>
        <w:tc>
          <w:tcPr>
            <w:tcW w:w="1070" w:type="dxa"/>
            <w:tcBorders>
              <w:top w:val="nil"/>
              <w:bottom w:val="nil"/>
            </w:tcBorders>
          </w:tcPr>
          <w:p>
            <w:pPr>
              <w:pStyle w:val="TableParagraph"/>
              <w:spacing w:line="198" w:lineRule="exact"/>
              <w:ind w:left="552"/>
              <w:jc w:val="left"/>
              <w:rPr>
                <w:sz w:val="18"/>
              </w:rPr>
            </w:pPr>
            <w:r>
              <w:rPr>
                <w:sz w:val="18"/>
              </w:rPr>
              <w:t>0.4</w:t>
            </w:r>
          </w:p>
        </w:tc>
        <w:tc>
          <w:tcPr>
            <w:tcW w:w="1075" w:type="dxa"/>
            <w:tcBorders>
              <w:top w:val="nil"/>
              <w:bottom w:val="nil"/>
            </w:tcBorders>
          </w:tcPr>
          <w:p>
            <w:pPr>
              <w:pStyle w:val="TableParagraph"/>
              <w:spacing w:line="198" w:lineRule="exact"/>
              <w:ind w:left="552"/>
              <w:jc w:val="left"/>
              <w:rPr>
                <w:sz w:val="18"/>
              </w:rPr>
            </w:pPr>
            <w:r>
              <w:rPr>
                <w:sz w:val="18"/>
              </w:rPr>
              <w:t>0.4</w:t>
            </w:r>
          </w:p>
        </w:tc>
        <w:tc>
          <w:tcPr>
            <w:tcW w:w="1070" w:type="dxa"/>
            <w:tcBorders>
              <w:top w:val="nil"/>
              <w:bottom w:val="nil"/>
            </w:tcBorders>
          </w:tcPr>
          <w:p>
            <w:pPr>
              <w:pStyle w:val="TableParagraph"/>
              <w:spacing w:line="198" w:lineRule="exact"/>
              <w:ind w:left="548"/>
              <w:jc w:val="left"/>
              <w:rPr>
                <w:sz w:val="18"/>
              </w:rPr>
            </w:pPr>
            <w:r>
              <w:rPr>
                <w:sz w:val="18"/>
              </w:rPr>
              <w:t>0.4</w:t>
            </w:r>
          </w:p>
        </w:tc>
        <w:tc>
          <w:tcPr>
            <w:tcW w:w="1070" w:type="dxa"/>
            <w:tcBorders>
              <w:top w:val="nil"/>
              <w:bottom w:val="nil"/>
            </w:tcBorders>
          </w:tcPr>
          <w:p>
            <w:pPr>
              <w:pStyle w:val="TableParagraph"/>
              <w:spacing w:line="198" w:lineRule="exact"/>
              <w:ind w:left="548"/>
              <w:jc w:val="left"/>
              <w:rPr>
                <w:sz w:val="18"/>
              </w:rPr>
            </w:pPr>
            <w:r>
              <w:rPr>
                <w:sz w:val="18"/>
              </w:rPr>
              <w:t>0.4</w:t>
            </w:r>
          </w:p>
        </w:tc>
      </w:tr>
      <w:tr>
        <w:trPr>
          <w:trHeight w:val="218" w:hRule="atLeast"/>
        </w:trPr>
        <w:tc>
          <w:tcPr>
            <w:tcW w:w="3715" w:type="dxa"/>
            <w:tcBorders>
              <w:top w:val="nil"/>
              <w:bottom w:val="nil"/>
            </w:tcBorders>
          </w:tcPr>
          <w:p>
            <w:pPr>
              <w:pStyle w:val="TableParagraph"/>
              <w:spacing w:line="196" w:lineRule="exact" w:before="2"/>
              <w:ind w:left="446"/>
              <w:jc w:val="left"/>
              <w:rPr>
                <w:sz w:val="18"/>
              </w:rPr>
            </w:pPr>
            <w:r>
              <w:rPr>
                <w:sz w:val="18"/>
              </w:rPr>
              <w:t>Livestock</w:t>
            </w:r>
          </w:p>
        </w:tc>
        <w:tc>
          <w:tcPr>
            <w:tcW w:w="1070" w:type="dxa"/>
            <w:tcBorders>
              <w:top w:val="nil"/>
              <w:bottom w:val="nil"/>
            </w:tcBorders>
          </w:tcPr>
          <w:p>
            <w:pPr>
              <w:pStyle w:val="TableParagraph"/>
              <w:spacing w:line="196" w:lineRule="exact" w:before="2"/>
              <w:ind w:right="252"/>
              <w:jc w:val="right"/>
              <w:rPr>
                <w:sz w:val="18"/>
              </w:rPr>
            </w:pPr>
            <w:r>
              <w:rPr>
                <w:sz w:val="18"/>
              </w:rPr>
              <w:t>5.6</w:t>
            </w:r>
          </w:p>
        </w:tc>
        <w:tc>
          <w:tcPr>
            <w:tcW w:w="1070" w:type="dxa"/>
            <w:tcBorders>
              <w:top w:val="nil"/>
              <w:bottom w:val="nil"/>
            </w:tcBorders>
          </w:tcPr>
          <w:p>
            <w:pPr>
              <w:pStyle w:val="TableParagraph"/>
              <w:spacing w:line="196" w:lineRule="exact" w:before="2"/>
              <w:ind w:left="552"/>
              <w:jc w:val="left"/>
              <w:rPr>
                <w:sz w:val="18"/>
              </w:rPr>
            </w:pPr>
            <w:r>
              <w:rPr>
                <w:sz w:val="18"/>
              </w:rPr>
              <w:t>5.6</w:t>
            </w:r>
          </w:p>
        </w:tc>
        <w:tc>
          <w:tcPr>
            <w:tcW w:w="1075" w:type="dxa"/>
            <w:tcBorders>
              <w:top w:val="nil"/>
              <w:bottom w:val="nil"/>
            </w:tcBorders>
          </w:tcPr>
          <w:p>
            <w:pPr>
              <w:pStyle w:val="TableParagraph"/>
              <w:spacing w:line="196" w:lineRule="exact" w:before="2"/>
              <w:ind w:left="552"/>
              <w:jc w:val="left"/>
              <w:rPr>
                <w:sz w:val="18"/>
              </w:rPr>
            </w:pPr>
            <w:r>
              <w:rPr>
                <w:sz w:val="18"/>
              </w:rPr>
              <w:t>5.6</w:t>
            </w:r>
          </w:p>
        </w:tc>
        <w:tc>
          <w:tcPr>
            <w:tcW w:w="1070" w:type="dxa"/>
            <w:tcBorders>
              <w:top w:val="nil"/>
              <w:bottom w:val="nil"/>
            </w:tcBorders>
          </w:tcPr>
          <w:p>
            <w:pPr>
              <w:pStyle w:val="TableParagraph"/>
              <w:spacing w:line="196" w:lineRule="exact" w:before="2"/>
              <w:ind w:left="548"/>
              <w:jc w:val="left"/>
              <w:rPr>
                <w:sz w:val="18"/>
              </w:rPr>
            </w:pPr>
            <w:r>
              <w:rPr>
                <w:sz w:val="18"/>
              </w:rPr>
              <w:t>5.6</w:t>
            </w:r>
          </w:p>
        </w:tc>
        <w:tc>
          <w:tcPr>
            <w:tcW w:w="1070" w:type="dxa"/>
            <w:tcBorders>
              <w:top w:val="nil"/>
              <w:bottom w:val="nil"/>
            </w:tcBorders>
          </w:tcPr>
          <w:p>
            <w:pPr>
              <w:pStyle w:val="TableParagraph"/>
              <w:spacing w:line="196" w:lineRule="exact" w:before="2"/>
              <w:ind w:left="548"/>
              <w:jc w:val="left"/>
              <w:rPr>
                <w:sz w:val="18"/>
              </w:rPr>
            </w:pPr>
            <w:r>
              <w:rPr>
                <w:sz w:val="18"/>
              </w:rPr>
              <w:t>5.6</w:t>
            </w:r>
          </w:p>
        </w:tc>
      </w:tr>
      <w:tr>
        <w:trPr>
          <w:trHeight w:val="216" w:hRule="atLeast"/>
        </w:trPr>
        <w:tc>
          <w:tcPr>
            <w:tcW w:w="3715" w:type="dxa"/>
            <w:tcBorders>
              <w:top w:val="nil"/>
              <w:bottom w:val="nil"/>
            </w:tcBorders>
          </w:tcPr>
          <w:p>
            <w:pPr>
              <w:pStyle w:val="TableParagraph"/>
              <w:spacing w:line="196" w:lineRule="exact"/>
              <w:ind w:left="446"/>
              <w:jc w:val="left"/>
              <w:rPr>
                <w:sz w:val="18"/>
              </w:rPr>
            </w:pPr>
            <w:r>
              <w:rPr>
                <w:sz w:val="18"/>
              </w:rPr>
              <w:t>Meat and Meat Byproducts</w:t>
            </w:r>
          </w:p>
        </w:tc>
        <w:tc>
          <w:tcPr>
            <w:tcW w:w="1070" w:type="dxa"/>
            <w:tcBorders>
              <w:top w:val="nil"/>
              <w:bottom w:val="nil"/>
            </w:tcBorders>
          </w:tcPr>
          <w:p>
            <w:pPr>
              <w:pStyle w:val="TableParagraph"/>
              <w:spacing w:line="196" w:lineRule="exact"/>
              <w:ind w:right="252"/>
              <w:jc w:val="right"/>
              <w:rPr>
                <w:sz w:val="18"/>
              </w:rPr>
            </w:pPr>
            <w:r>
              <w:rPr>
                <w:sz w:val="18"/>
              </w:rPr>
              <w:t>1.3</w:t>
            </w:r>
          </w:p>
        </w:tc>
        <w:tc>
          <w:tcPr>
            <w:tcW w:w="1070" w:type="dxa"/>
            <w:tcBorders>
              <w:top w:val="nil"/>
              <w:bottom w:val="nil"/>
            </w:tcBorders>
          </w:tcPr>
          <w:p>
            <w:pPr>
              <w:pStyle w:val="TableParagraph"/>
              <w:spacing w:line="196" w:lineRule="exact"/>
              <w:ind w:left="552"/>
              <w:jc w:val="left"/>
              <w:rPr>
                <w:sz w:val="18"/>
              </w:rPr>
            </w:pPr>
            <w:r>
              <w:rPr>
                <w:sz w:val="18"/>
              </w:rPr>
              <w:t>1.3</w:t>
            </w:r>
          </w:p>
        </w:tc>
        <w:tc>
          <w:tcPr>
            <w:tcW w:w="1075" w:type="dxa"/>
            <w:tcBorders>
              <w:top w:val="nil"/>
              <w:bottom w:val="nil"/>
            </w:tcBorders>
          </w:tcPr>
          <w:p>
            <w:pPr>
              <w:pStyle w:val="TableParagraph"/>
              <w:spacing w:line="196" w:lineRule="exact"/>
              <w:ind w:left="552"/>
              <w:jc w:val="left"/>
              <w:rPr>
                <w:sz w:val="18"/>
              </w:rPr>
            </w:pPr>
            <w:r>
              <w:rPr>
                <w:sz w:val="18"/>
              </w:rPr>
              <w:t>1.3</w:t>
            </w:r>
          </w:p>
        </w:tc>
        <w:tc>
          <w:tcPr>
            <w:tcW w:w="1070" w:type="dxa"/>
            <w:tcBorders>
              <w:top w:val="nil"/>
              <w:bottom w:val="nil"/>
            </w:tcBorders>
          </w:tcPr>
          <w:p>
            <w:pPr>
              <w:pStyle w:val="TableParagraph"/>
              <w:spacing w:line="196" w:lineRule="exact"/>
              <w:ind w:left="548"/>
              <w:jc w:val="left"/>
              <w:rPr>
                <w:sz w:val="18"/>
              </w:rPr>
            </w:pPr>
            <w:r>
              <w:rPr>
                <w:sz w:val="18"/>
              </w:rPr>
              <w:t>1.3</w:t>
            </w:r>
          </w:p>
        </w:tc>
        <w:tc>
          <w:tcPr>
            <w:tcW w:w="1070" w:type="dxa"/>
            <w:tcBorders>
              <w:top w:val="nil"/>
              <w:bottom w:val="nil"/>
            </w:tcBorders>
          </w:tcPr>
          <w:p>
            <w:pPr>
              <w:pStyle w:val="TableParagraph"/>
              <w:spacing w:line="196" w:lineRule="exact"/>
              <w:ind w:left="548"/>
              <w:jc w:val="left"/>
              <w:rPr>
                <w:sz w:val="18"/>
              </w:rPr>
            </w:pPr>
            <w:r>
              <w:rPr>
                <w:sz w:val="18"/>
              </w:rPr>
              <w:t>1.3</w:t>
            </w:r>
          </w:p>
        </w:tc>
      </w:tr>
      <w:tr>
        <w:trPr>
          <w:trHeight w:val="215" w:hRule="atLeast"/>
        </w:trPr>
        <w:tc>
          <w:tcPr>
            <w:tcW w:w="3715" w:type="dxa"/>
            <w:tcBorders>
              <w:top w:val="nil"/>
              <w:bottom w:val="nil"/>
            </w:tcBorders>
          </w:tcPr>
          <w:p>
            <w:pPr>
              <w:pStyle w:val="TableParagraph"/>
              <w:spacing w:line="196" w:lineRule="exact"/>
              <w:ind w:left="446"/>
              <w:jc w:val="left"/>
              <w:rPr>
                <w:sz w:val="18"/>
              </w:rPr>
            </w:pPr>
            <w:r>
              <w:rPr>
                <w:sz w:val="18"/>
              </w:rPr>
              <w:t>Horticulture</w:t>
            </w:r>
          </w:p>
        </w:tc>
        <w:tc>
          <w:tcPr>
            <w:tcW w:w="1070" w:type="dxa"/>
            <w:tcBorders>
              <w:top w:val="nil"/>
              <w:bottom w:val="nil"/>
            </w:tcBorders>
          </w:tcPr>
          <w:p>
            <w:pPr>
              <w:pStyle w:val="TableParagraph"/>
              <w:spacing w:line="196" w:lineRule="exact"/>
              <w:ind w:right="252"/>
              <w:jc w:val="right"/>
              <w:rPr>
                <w:sz w:val="18"/>
              </w:rPr>
            </w:pPr>
            <w:r>
              <w:rPr>
                <w:sz w:val="18"/>
              </w:rPr>
              <w:t>5.9</w:t>
            </w:r>
          </w:p>
        </w:tc>
        <w:tc>
          <w:tcPr>
            <w:tcW w:w="1070" w:type="dxa"/>
            <w:tcBorders>
              <w:top w:val="nil"/>
              <w:bottom w:val="nil"/>
            </w:tcBorders>
          </w:tcPr>
          <w:p>
            <w:pPr>
              <w:pStyle w:val="TableParagraph"/>
              <w:spacing w:line="196" w:lineRule="exact"/>
              <w:ind w:left="552"/>
              <w:jc w:val="left"/>
              <w:rPr>
                <w:sz w:val="18"/>
              </w:rPr>
            </w:pPr>
            <w:r>
              <w:rPr>
                <w:sz w:val="18"/>
              </w:rPr>
              <w:t>6.2</w:t>
            </w:r>
          </w:p>
        </w:tc>
        <w:tc>
          <w:tcPr>
            <w:tcW w:w="1075" w:type="dxa"/>
            <w:tcBorders>
              <w:top w:val="nil"/>
              <w:bottom w:val="nil"/>
            </w:tcBorders>
          </w:tcPr>
          <w:p>
            <w:pPr>
              <w:pStyle w:val="TableParagraph"/>
              <w:spacing w:line="196" w:lineRule="exact"/>
              <w:ind w:left="552"/>
              <w:jc w:val="left"/>
              <w:rPr>
                <w:sz w:val="18"/>
              </w:rPr>
            </w:pPr>
            <w:r>
              <w:rPr>
                <w:sz w:val="18"/>
              </w:rPr>
              <w:t>6.8</w:t>
            </w:r>
          </w:p>
        </w:tc>
        <w:tc>
          <w:tcPr>
            <w:tcW w:w="1070" w:type="dxa"/>
            <w:tcBorders>
              <w:top w:val="nil"/>
              <w:bottom w:val="nil"/>
            </w:tcBorders>
          </w:tcPr>
          <w:p>
            <w:pPr>
              <w:pStyle w:val="TableParagraph"/>
              <w:spacing w:line="196" w:lineRule="exact"/>
              <w:ind w:left="548"/>
              <w:jc w:val="left"/>
              <w:rPr>
                <w:sz w:val="18"/>
              </w:rPr>
            </w:pPr>
            <w:r>
              <w:rPr>
                <w:sz w:val="18"/>
              </w:rPr>
              <w:t>7.3</w:t>
            </w:r>
          </w:p>
        </w:tc>
        <w:tc>
          <w:tcPr>
            <w:tcW w:w="1070" w:type="dxa"/>
            <w:tcBorders>
              <w:top w:val="nil"/>
              <w:bottom w:val="nil"/>
            </w:tcBorders>
          </w:tcPr>
          <w:p>
            <w:pPr>
              <w:pStyle w:val="TableParagraph"/>
              <w:spacing w:line="196" w:lineRule="exact"/>
              <w:ind w:left="548"/>
              <w:jc w:val="left"/>
              <w:rPr>
                <w:sz w:val="18"/>
              </w:rPr>
            </w:pPr>
            <w:r>
              <w:rPr>
                <w:sz w:val="18"/>
              </w:rPr>
              <w:t>7.7</w:t>
            </w:r>
          </w:p>
        </w:tc>
      </w:tr>
      <w:tr>
        <w:trPr>
          <w:trHeight w:val="223" w:hRule="atLeast"/>
        </w:trPr>
        <w:tc>
          <w:tcPr>
            <w:tcW w:w="3715" w:type="dxa"/>
            <w:tcBorders>
              <w:top w:val="nil"/>
            </w:tcBorders>
          </w:tcPr>
          <w:p>
            <w:pPr>
              <w:pStyle w:val="TableParagraph"/>
              <w:spacing w:line="203" w:lineRule="exact"/>
              <w:ind w:left="446"/>
              <w:jc w:val="left"/>
              <w:rPr>
                <w:sz w:val="18"/>
              </w:rPr>
            </w:pPr>
            <w:r>
              <w:rPr>
                <w:sz w:val="18"/>
              </w:rPr>
              <w:t>Other Agriculture</w:t>
            </w:r>
          </w:p>
        </w:tc>
        <w:tc>
          <w:tcPr>
            <w:tcW w:w="1070" w:type="dxa"/>
            <w:tcBorders>
              <w:top w:val="nil"/>
            </w:tcBorders>
          </w:tcPr>
          <w:p>
            <w:pPr>
              <w:pStyle w:val="TableParagraph"/>
              <w:spacing w:line="203" w:lineRule="exact"/>
              <w:ind w:right="252"/>
              <w:jc w:val="right"/>
              <w:rPr>
                <w:sz w:val="18"/>
              </w:rPr>
            </w:pPr>
            <w:r>
              <w:rPr>
                <w:sz w:val="18"/>
              </w:rPr>
              <w:t>5.5</w:t>
            </w:r>
          </w:p>
        </w:tc>
        <w:tc>
          <w:tcPr>
            <w:tcW w:w="1070" w:type="dxa"/>
            <w:tcBorders>
              <w:top w:val="nil"/>
            </w:tcBorders>
          </w:tcPr>
          <w:p>
            <w:pPr>
              <w:pStyle w:val="TableParagraph"/>
              <w:spacing w:line="203" w:lineRule="exact"/>
              <w:ind w:left="552"/>
              <w:jc w:val="left"/>
              <w:rPr>
                <w:sz w:val="18"/>
              </w:rPr>
            </w:pPr>
            <w:r>
              <w:rPr>
                <w:sz w:val="18"/>
              </w:rPr>
              <w:t>5.5</w:t>
            </w:r>
          </w:p>
        </w:tc>
        <w:tc>
          <w:tcPr>
            <w:tcW w:w="1075" w:type="dxa"/>
            <w:tcBorders>
              <w:top w:val="nil"/>
            </w:tcBorders>
          </w:tcPr>
          <w:p>
            <w:pPr>
              <w:pStyle w:val="TableParagraph"/>
              <w:spacing w:line="203" w:lineRule="exact"/>
              <w:ind w:left="552"/>
              <w:jc w:val="left"/>
              <w:rPr>
                <w:sz w:val="18"/>
              </w:rPr>
            </w:pPr>
            <w:r>
              <w:rPr>
                <w:sz w:val="18"/>
              </w:rPr>
              <w:t>5.5</w:t>
            </w:r>
          </w:p>
        </w:tc>
        <w:tc>
          <w:tcPr>
            <w:tcW w:w="1070" w:type="dxa"/>
            <w:tcBorders>
              <w:top w:val="nil"/>
            </w:tcBorders>
          </w:tcPr>
          <w:p>
            <w:pPr>
              <w:pStyle w:val="TableParagraph"/>
              <w:spacing w:line="203" w:lineRule="exact"/>
              <w:ind w:left="548"/>
              <w:jc w:val="left"/>
              <w:rPr>
                <w:sz w:val="18"/>
              </w:rPr>
            </w:pPr>
            <w:r>
              <w:rPr>
                <w:sz w:val="18"/>
              </w:rPr>
              <w:t>5.5</w:t>
            </w:r>
          </w:p>
        </w:tc>
        <w:tc>
          <w:tcPr>
            <w:tcW w:w="1070" w:type="dxa"/>
            <w:tcBorders>
              <w:top w:val="nil"/>
            </w:tcBorders>
          </w:tcPr>
          <w:p>
            <w:pPr>
              <w:pStyle w:val="TableParagraph"/>
              <w:spacing w:line="203" w:lineRule="exact"/>
              <w:ind w:left="548"/>
              <w:jc w:val="left"/>
              <w:rPr>
                <w:sz w:val="18"/>
              </w:rPr>
            </w:pPr>
            <w:r>
              <w:rPr>
                <w:sz w:val="18"/>
              </w:rPr>
              <w:t>5.5</w:t>
            </w:r>
          </w:p>
        </w:tc>
      </w:tr>
      <w:tr>
        <w:trPr>
          <w:trHeight w:val="215" w:hRule="atLeast"/>
        </w:trPr>
        <w:tc>
          <w:tcPr>
            <w:tcW w:w="3715" w:type="dxa"/>
          </w:tcPr>
          <w:p>
            <w:pPr>
              <w:pStyle w:val="TableParagraph"/>
              <w:spacing w:line="196" w:lineRule="exact"/>
              <w:ind w:left="388"/>
              <w:jc w:val="left"/>
              <w:rPr>
                <w:b/>
                <w:sz w:val="18"/>
              </w:rPr>
            </w:pPr>
            <w:r>
              <w:rPr>
                <w:b/>
                <w:sz w:val="18"/>
              </w:rPr>
              <w:t>Total supply driven commodities</w:t>
            </w:r>
          </w:p>
        </w:tc>
        <w:tc>
          <w:tcPr>
            <w:tcW w:w="1070" w:type="dxa"/>
          </w:tcPr>
          <w:p>
            <w:pPr>
              <w:pStyle w:val="TableParagraph"/>
              <w:spacing w:line="196" w:lineRule="exact"/>
              <w:ind w:right="200"/>
              <w:jc w:val="right"/>
              <w:rPr>
                <w:sz w:val="18"/>
              </w:rPr>
            </w:pPr>
            <w:r>
              <w:rPr>
                <w:sz w:val="18"/>
              </w:rPr>
              <w:t>84.9</w:t>
            </w:r>
          </w:p>
        </w:tc>
        <w:tc>
          <w:tcPr>
            <w:tcW w:w="1070" w:type="dxa"/>
          </w:tcPr>
          <w:p>
            <w:pPr>
              <w:pStyle w:val="TableParagraph"/>
              <w:spacing w:line="196" w:lineRule="exact"/>
              <w:ind w:right="199"/>
              <w:jc w:val="right"/>
              <w:rPr>
                <w:sz w:val="18"/>
              </w:rPr>
            </w:pPr>
            <w:r>
              <w:rPr>
                <w:sz w:val="18"/>
              </w:rPr>
              <w:t>85.8</w:t>
            </w:r>
          </w:p>
        </w:tc>
        <w:tc>
          <w:tcPr>
            <w:tcW w:w="1075" w:type="dxa"/>
          </w:tcPr>
          <w:p>
            <w:pPr>
              <w:pStyle w:val="TableParagraph"/>
              <w:spacing w:line="196" w:lineRule="exact"/>
              <w:ind w:left="504"/>
              <w:jc w:val="left"/>
              <w:rPr>
                <w:sz w:val="18"/>
              </w:rPr>
            </w:pPr>
            <w:r>
              <w:rPr>
                <w:sz w:val="18"/>
              </w:rPr>
              <w:t>86.5</w:t>
            </w:r>
          </w:p>
        </w:tc>
        <w:tc>
          <w:tcPr>
            <w:tcW w:w="1070" w:type="dxa"/>
          </w:tcPr>
          <w:p>
            <w:pPr>
              <w:pStyle w:val="TableParagraph"/>
              <w:spacing w:line="196" w:lineRule="exact"/>
              <w:ind w:left="500"/>
              <w:jc w:val="left"/>
              <w:rPr>
                <w:sz w:val="18"/>
              </w:rPr>
            </w:pPr>
            <w:r>
              <w:rPr>
                <w:sz w:val="18"/>
              </w:rPr>
              <w:t>79.9</w:t>
            </w:r>
          </w:p>
        </w:tc>
        <w:tc>
          <w:tcPr>
            <w:tcW w:w="1070" w:type="dxa"/>
          </w:tcPr>
          <w:p>
            <w:pPr>
              <w:pStyle w:val="TableParagraph"/>
              <w:spacing w:line="196" w:lineRule="exact"/>
              <w:ind w:left="500"/>
              <w:jc w:val="left"/>
              <w:rPr>
                <w:sz w:val="18"/>
              </w:rPr>
            </w:pPr>
            <w:r>
              <w:rPr>
                <w:sz w:val="18"/>
              </w:rPr>
              <w:t>85.4</w:t>
            </w:r>
          </w:p>
        </w:tc>
      </w:tr>
    </w:tbl>
    <w:p>
      <w:pPr>
        <w:spacing w:after="0" w:line="196" w:lineRule="exact"/>
        <w:jc w:val="left"/>
        <w:rPr>
          <w:sz w:val="18"/>
        </w:rPr>
        <w:sectPr>
          <w:pgSz w:w="11910" w:h="16840"/>
          <w:pgMar w:header="705" w:footer="1154" w:top="1420" w:bottom="1340" w:left="1220" w:right="0"/>
        </w:sectPr>
      </w:pPr>
    </w:p>
    <w:p>
      <w:pPr>
        <w:pStyle w:val="BodyText"/>
        <w:spacing w:before="5"/>
        <w:rPr>
          <w:sz w:val="9"/>
        </w:rPr>
      </w:pPr>
      <w:r>
        <w:rPr/>
        <w:pict>
          <v:shape style="position:absolute;margin-left:86.959999pt;margin-top:158.164871pt;width:12.1pt;height:41.35pt;mso-position-horizontal-relative:page;mso-position-vertical-relative:page;z-index:-90620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4"/>
        <w:gridCol w:w="1056"/>
        <w:gridCol w:w="1056"/>
        <w:gridCol w:w="1056"/>
        <w:gridCol w:w="1109"/>
        <w:gridCol w:w="3254"/>
      </w:tblGrid>
      <w:tr>
        <w:trPr>
          <w:trHeight w:val="412" w:hRule="atLeast"/>
        </w:trPr>
        <w:tc>
          <w:tcPr>
            <w:tcW w:w="1714" w:type="dxa"/>
            <w:tcBorders>
              <w:top w:val="single" w:sz="4" w:space="0" w:color="000000"/>
              <w:left w:val="single" w:sz="4" w:space="0" w:color="000000"/>
            </w:tcBorders>
          </w:tcPr>
          <w:p>
            <w:pPr>
              <w:pStyle w:val="TableParagraph"/>
              <w:spacing w:before="92"/>
              <w:ind w:left="668" w:right="689"/>
              <w:rPr>
                <w:rFonts w:ascii="Calibri"/>
                <w:sz w:val="20"/>
              </w:rPr>
            </w:pPr>
            <w:r>
              <w:rPr>
                <w:rFonts w:ascii="Calibri"/>
                <w:sz w:val="20"/>
              </w:rPr>
              <w:t>100</w:t>
            </w:r>
          </w:p>
        </w:tc>
        <w:tc>
          <w:tcPr>
            <w:tcW w:w="1056" w:type="dxa"/>
            <w:tcBorders>
              <w:top w:val="single" w:sz="4" w:space="0" w:color="000000"/>
            </w:tcBorders>
          </w:tcPr>
          <w:p>
            <w:pPr>
              <w:pStyle w:val="TableParagraph"/>
              <w:jc w:val="left"/>
              <w:rPr>
                <w:rFonts w:ascii="Times New Roman"/>
                <w:sz w:val="20"/>
              </w:rPr>
            </w:pPr>
          </w:p>
        </w:tc>
        <w:tc>
          <w:tcPr>
            <w:tcW w:w="1056" w:type="dxa"/>
            <w:tcBorders>
              <w:top w:val="single" w:sz="4" w:space="0" w:color="000000"/>
            </w:tcBorders>
          </w:tcPr>
          <w:p>
            <w:pPr>
              <w:pStyle w:val="TableParagraph"/>
              <w:jc w:val="left"/>
              <w:rPr>
                <w:rFonts w:ascii="Times New Roman"/>
                <w:sz w:val="20"/>
              </w:rPr>
            </w:pPr>
          </w:p>
        </w:tc>
        <w:tc>
          <w:tcPr>
            <w:tcW w:w="1056" w:type="dxa"/>
            <w:tcBorders>
              <w:top w:val="single" w:sz="4" w:space="0" w:color="000000"/>
            </w:tcBorders>
          </w:tcPr>
          <w:p>
            <w:pPr>
              <w:pStyle w:val="TableParagraph"/>
              <w:jc w:val="left"/>
              <w:rPr>
                <w:rFonts w:ascii="Times New Roman"/>
                <w:sz w:val="20"/>
              </w:rPr>
            </w:pPr>
          </w:p>
        </w:tc>
        <w:tc>
          <w:tcPr>
            <w:tcW w:w="1109" w:type="dxa"/>
            <w:tcBorders>
              <w:top w:val="single" w:sz="4" w:space="0" w:color="000000"/>
            </w:tcBorders>
          </w:tcPr>
          <w:p>
            <w:pPr>
              <w:pStyle w:val="TableParagraph"/>
              <w:jc w:val="left"/>
              <w:rPr>
                <w:rFonts w:ascii="Times New Roman"/>
                <w:sz w:val="20"/>
              </w:rPr>
            </w:pPr>
          </w:p>
        </w:tc>
        <w:tc>
          <w:tcPr>
            <w:tcW w:w="3254" w:type="dxa"/>
            <w:tcBorders>
              <w:top w:val="single" w:sz="4" w:space="0" w:color="000000"/>
              <w:right w:val="single" w:sz="4" w:space="0" w:color="000000"/>
            </w:tcBorders>
          </w:tcPr>
          <w:p>
            <w:pPr>
              <w:pStyle w:val="TableParagraph"/>
              <w:jc w:val="left"/>
              <w:rPr>
                <w:rFonts w:ascii="Times New Roman"/>
                <w:sz w:val="20"/>
              </w:rPr>
            </w:pPr>
          </w:p>
        </w:tc>
      </w:tr>
      <w:tr>
        <w:trPr>
          <w:trHeight w:val="424" w:hRule="atLeast"/>
        </w:trPr>
        <w:tc>
          <w:tcPr>
            <w:tcW w:w="1714" w:type="dxa"/>
            <w:tcBorders>
              <w:left w:val="single" w:sz="4" w:space="0" w:color="000000"/>
            </w:tcBorders>
          </w:tcPr>
          <w:p>
            <w:pPr>
              <w:pStyle w:val="TableParagraph"/>
              <w:spacing w:before="40"/>
              <w:ind w:left="671" w:right="584"/>
              <w:rPr>
                <w:rFonts w:ascii="Calibri"/>
                <w:sz w:val="20"/>
              </w:rPr>
            </w:pPr>
            <w:r>
              <w:rPr>
                <w:rFonts w:ascii="Calibri"/>
                <w:sz w:val="20"/>
              </w:rPr>
              <w:t>90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5" w:lineRule="exact" w:before="169"/>
              <w:ind w:left="282"/>
              <w:jc w:val="left"/>
              <w:rPr>
                <w:rFonts w:ascii="Calibri"/>
                <w:sz w:val="20"/>
              </w:rPr>
            </w:pPr>
            <w:r>
              <w:rPr>
                <w:rFonts w:ascii="Calibri"/>
                <w:sz w:val="20"/>
              </w:rPr>
              <w:t>Other Agriculture</w:t>
            </w:r>
          </w:p>
        </w:tc>
      </w:tr>
      <w:tr>
        <w:trPr>
          <w:trHeight w:val="357" w:hRule="atLeast"/>
        </w:trPr>
        <w:tc>
          <w:tcPr>
            <w:tcW w:w="1714" w:type="dxa"/>
            <w:tcBorders>
              <w:left w:val="single" w:sz="4" w:space="0" w:color="000000"/>
            </w:tcBorders>
          </w:tcPr>
          <w:p>
            <w:pPr>
              <w:pStyle w:val="TableParagraph"/>
              <w:spacing w:line="219" w:lineRule="exact"/>
              <w:ind w:left="671" w:right="584"/>
              <w:rPr>
                <w:rFonts w:ascii="Calibri"/>
                <w:sz w:val="20"/>
              </w:rPr>
            </w:pPr>
            <w:r>
              <w:rPr>
                <w:rFonts w:ascii="Calibri"/>
                <w:sz w:val="20"/>
              </w:rPr>
              <w:t>80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3" w:lineRule="exact" w:before="104"/>
              <w:ind w:left="282"/>
              <w:jc w:val="left"/>
              <w:rPr>
                <w:rFonts w:ascii="Calibri"/>
                <w:sz w:val="20"/>
              </w:rPr>
            </w:pPr>
            <w:r>
              <w:rPr>
                <w:rFonts w:ascii="Calibri"/>
                <w:sz w:val="20"/>
              </w:rPr>
              <w:t>Horticulture</w:t>
            </w:r>
          </w:p>
        </w:tc>
      </w:tr>
      <w:tr>
        <w:trPr>
          <w:trHeight w:val="362" w:hRule="atLeast"/>
        </w:trPr>
        <w:tc>
          <w:tcPr>
            <w:tcW w:w="1714" w:type="dxa"/>
            <w:tcBorders>
              <w:left w:val="single" w:sz="4" w:space="0" w:color="000000"/>
            </w:tcBorders>
          </w:tcPr>
          <w:p>
            <w:pPr>
              <w:pStyle w:val="TableParagraph"/>
              <w:spacing w:line="217" w:lineRule="exact"/>
              <w:ind w:left="671" w:right="584"/>
              <w:rPr>
                <w:rFonts w:ascii="Calibri"/>
                <w:sz w:val="20"/>
              </w:rPr>
            </w:pPr>
            <w:r>
              <w:rPr>
                <w:rFonts w:ascii="Calibri"/>
                <w:sz w:val="20"/>
              </w:rPr>
              <w:t>70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12"/>
              <w:ind w:left="282"/>
              <w:jc w:val="left"/>
              <w:rPr>
                <w:rFonts w:ascii="Calibri"/>
                <w:sz w:val="20"/>
              </w:rPr>
            </w:pPr>
            <w:r>
              <w:rPr>
                <w:rFonts w:ascii="Calibri"/>
                <w:sz w:val="20"/>
              </w:rPr>
              <w:t>Meat and Meat Byproducts</w:t>
            </w:r>
          </w:p>
        </w:tc>
      </w:tr>
      <w:tr>
        <w:trPr>
          <w:trHeight w:val="360"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60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09"/>
              <w:ind w:left="282"/>
              <w:jc w:val="left"/>
              <w:rPr>
                <w:rFonts w:ascii="Calibri"/>
                <w:sz w:val="20"/>
              </w:rPr>
            </w:pPr>
            <w:r>
              <w:rPr>
                <w:rFonts w:ascii="Calibri"/>
                <w:sz w:val="20"/>
              </w:rPr>
              <w:t>Livestock</w:t>
            </w:r>
          </w:p>
        </w:tc>
      </w:tr>
      <w:tr>
        <w:trPr>
          <w:trHeight w:val="360"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50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09"/>
              <w:ind w:left="282"/>
              <w:jc w:val="left"/>
              <w:rPr>
                <w:rFonts w:ascii="Calibri"/>
                <w:sz w:val="20"/>
              </w:rPr>
            </w:pPr>
            <w:r>
              <w:rPr>
                <w:rFonts w:ascii="Calibri"/>
                <w:sz w:val="20"/>
              </w:rPr>
              <w:t>Fish</w:t>
            </w:r>
          </w:p>
        </w:tc>
      </w:tr>
      <w:tr>
        <w:trPr>
          <w:trHeight w:val="362"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40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4"/>
              <w:ind w:left="282"/>
              <w:jc w:val="left"/>
              <w:rPr>
                <w:rFonts w:ascii="Calibri"/>
                <w:sz w:val="20"/>
              </w:rPr>
            </w:pPr>
            <w:r>
              <w:rPr>
                <w:rFonts w:ascii="Calibri"/>
                <w:sz w:val="20"/>
              </w:rPr>
              <w:t>Wool</w:t>
            </w:r>
          </w:p>
        </w:tc>
      </w:tr>
      <w:tr>
        <w:trPr>
          <w:trHeight w:val="360"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30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2"/>
              <w:ind w:left="244"/>
              <w:jc w:val="left"/>
              <w:rPr>
                <w:rFonts w:ascii="Calibri"/>
                <w:sz w:val="20"/>
              </w:rPr>
            </w:pPr>
            <w:r>
              <w:rPr>
                <w:rFonts w:ascii="Calibri"/>
                <w:sz w:val="20"/>
              </w:rPr>
              <w:t>Logs</w:t>
            </w:r>
          </w:p>
        </w:tc>
      </w:tr>
      <w:tr>
        <w:trPr>
          <w:trHeight w:val="360"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20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2"/>
              <w:ind w:left="244"/>
              <w:jc w:val="left"/>
              <w:rPr>
                <w:rFonts w:ascii="Calibri"/>
                <w:sz w:val="20"/>
              </w:rPr>
            </w:pPr>
            <w:r>
              <w:rPr>
                <w:rFonts w:ascii="Calibri"/>
                <w:sz w:val="20"/>
              </w:rPr>
              <w:t>Manufactured Dairy</w:t>
            </w:r>
          </w:p>
        </w:tc>
      </w:tr>
      <w:tr>
        <w:trPr>
          <w:trHeight w:val="362"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10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6" w:lineRule="exact" w:before="116"/>
              <w:ind w:left="244"/>
              <w:jc w:val="left"/>
              <w:rPr>
                <w:rFonts w:ascii="Calibri"/>
                <w:sz w:val="20"/>
              </w:rPr>
            </w:pPr>
            <w:r>
              <w:rPr>
                <w:rFonts w:ascii="Calibri"/>
                <w:sz w:val="20"/>
              </w:rPr>
              <w:t>Liquid Milk</w:t>
            </w:r>
          </w:p>
        </w:tc>
      </w:tr>
      <w:tr>
        <w:trPr>
          <w:trHeight w:val="235" w:hRule="atLeast"/>
        </w:trPr>
        <w:tc>
          <w:tcPr>
            <w:tcW w:w="1714" w:type="dxa"/>
            <w:tcBorders>
              <w:left w:val="single" w:sz="4" w:space="0" w:color="000000"/>
            </w:tcBorders>
          </w:tcPr>
          <w:p>
            <w:pPr>
              <w:pStyle w:val="TableParagraph"/>
              <w:spacing w:line="210" w:lineRule="exact"/>
              <w:ind w:left="178"/>
              <w:rPr>
                <w:rFonts w:ascii="Calibri"/>
                <w:sz w:val="20"/>
              </w:rPr>
            </w:pPr>
            <w:r>
              <w:rPr>
                <w:rFonts w:ascii="Calibri"/>
                <w:w w:val="100"/>
                <w:sz w:val="20"/>
              </w:rPr>
              <w:t>0</w:t>
            </w:r>
          </w:p>
        </w:tc>
        <w:tc>
          <w:tcPr>
            <w:tcW w:w="1056" w:type="dxa"/>
          </w:tcPr>
          <w:p>
            <w:pPr>
              <w:pStyle w:val="TableParagraph"/>
              <w:jc w:val="left"/>
              <w:rPr>
                <w:rFonts w:ascii="Times New Roman"/>
                <w:sz w:val="16"/>
              </w:rPr>
            </w:pPr>
          </w:p>
        </w:tc>
        <w:tc>
          <w:tcPr>
            <w:tcW w:w="1056" w:type="dxa"/>
          </w:tcPr>
          <w:p>
            <w:pPr>
              <w:pStyle w:val="TableParagraph"/>
              <w:jc w:val="left"/>
              <w:rPr>
                <w:rFonts w:ascii="Times New Roman"/>
                <w:sz w:val="16"/>
              </w:rPr>
            </w:pPr>
          </w:p>
        </w:tc>
        <w:tc>
          <w:tcPr>
            <w:tcW w:w="1056" w:type="dxa"/>
          </w:tcPr>
          <w:p>
            <w:pPr>
              <w:pStyle w:val="TableParagraph"/>
              <w:jc w:val="left"/>
              <w:rPr>
                <w:rFonts w:ascii="Times New Roman"/>
                <w:sz w:val="16"/>
              </w:rPr>
            </w:pPr>
          </w:p>
        </w:tc>
        <w:tc>
          <w:tcPr>
            <w:tcW w:w="1109" w:type="dxa"/>
          </w:tcPr>
          <w:p>
            <w:pPr>
              <w:pStyle w:val="TableParagraph"/>
              <w:jc w:val="left"/>
              <w:rPr>
                <w:rFonts w:ascii="Times New Roman"/>
                <w:sz w:val="16"/>
              </w:rPr>
            </w:pPr>
          </w:p>
        </w:tc>
        <w:tc>
          <w:tcPr>
            <w:tcW w:w="3254" w:type="dxa"/>
            <w:tcBorders>
              <w:right w:val="single" w:sz="4" w:space="0" w:color="000000"/>
            </w:tcBorders>
          </w:tcPr>
          <w:p>
            <w:pPr>
              <w:pStyle w:val="TableParagraph"/>
              <w:jc w:val="left"/>
              <w:rPr>
                <w:rFonts w:ascii="Times New Roman"/>
                <w:sz w:val="16"/>
              </w:rPr>
            </w:pPr>
          </w:p>
        </w:tc>
      </w:tr>
      <w:tr>
        <w:trPr>
          <w:trHeight w:val="482" w:hRule="atLeast"/>
        </w:trPr>
        <w:tc>
          <w:tcPr>
            <w:tcW w:w="1714" w:type="dxa"/>
            <w:tcBorders>
              <w:left w:val="single" w:sz="4" w:space="0" w:color="000000"/>
              <w:bottom w:val="single" w:sz="4" w:space="0" w:color="000000"/>
            </w:tcBorders>
          </w:tcPr>
          <w:p>
            <w:pPr>
              <w:pStyle w:val="TableParagraph"/>
              <w:spacing w:line="234" w:lineRule="exact"/>
              <w:ind w:left="844"/>
              <w:jc w:val="left"/>
              <w:rPr>
                <w:rFonts w:ascii="Calibri"/>
                <w:sz w:val="20"/>
              </w:rPr>
            </w:pPr>
            <w:r>
              <w:rPr>
                <w:rFonts w:ascii="Calibri"/>
                <w:sz w:val="20"/>
              </w:rPr>
              <w:t>2017/18</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2022/23</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2032/33</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2042/43</w:t>
            </w:r>
          </w:p>
        </w:tc>
        <w:tc>
          <w:tcPr>
            <w:tcW w:w="1109" w:type="dxa"/>
            <w:tcBorders>
              <w:bottom w:val="single" w:sz="4" w:space="0" w:color="000000"/>
            </w:tcBorders>
          </w:tcPr>
          <w:p>
            <w:pPr>
              <w:pStyle w:val="TableParagraph"/>
              <w:spacing w:line="234" w:lineRule="exact"/>
              <w:ind w:left="191"/>
              <w:jc w:val="left"/>
              <w:rPr>
                <w:rFonts w:ascii="Calibri"/>
                <w:sz w:val="20"/>
              </w:rPr>
            </w:pPr>
            <w:r>
              <w:rPr>
                <w:rFonts w:ascii="Calibri"/>
                <w:sz w:val="20"/>
              </w:rPr>
              <w:t>2052/53</w:t>
            </w:r>
          </w:p>
        </w:tc>
        <w:tc>
          <w:tcPr>
            <w:tcW w:w="3254" w:type="dxa"/>
            <w:tcBorders>
              <w:bottom w:val="single" w:sz="4" w:space="0" w:color="000000"/>
              <w:right w:val="single" w:sz="4" w:space="0" w:color="000000"/>
            </w:tcBorders>
          </w:tcPr>
          <w:p>
            <w:pPr>
              <w:pStyle w:val="TableParagraph"/>
              <w:jc w:val="left"/>
              <w:rPr>
                <w:rFonts w:ascii="Times New Roman"/>
                <w:sz w:val="20"/>
              </w:rPr>
            </w:pPr>
          </w:p>
        </w:tc>
      </w:tr>
      <w:tr>
        <w:trPr>
          <w:trHeight w:val="762" w:hRule="atLeast"/>
        </w:trPr>
        <w:tc>
          <w:tcPr>
            <w:tcW w:w="9245" w:type="dxa"/>
            <w:gridSpan w:val="6"/>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6" w:right="671"/>
              <w:rPr>
                <w:b/>
                <w:sz w:val="21"/>
              </w:rPr>
            </w:pPr>
            <w:r>
              <w:rPr>
                <w:b/>
                <w:sz w:val="21"/>
              </w:rPr>
              <w:t>Figure 4</w:t>
            </w:r>
          </w:p>
          <w:p>
            <w:pPr>
              <w:pStyle w:val="TableParagraph"/>
              <w:spacing w:line="250" w:lineRule="atLeast" w:before="1"/>
              <w:ind w:left="684" w:right="674"/>
              <w:rPr>
                <w:b/>
                <w:sz w:val="21"/>
              </w:rPr>
            </w:pPr>
            <w:r>
              <w:rPr>
                <w:b/>
                <w:sz w:val="21"/>
              </w:rPr>
              <w:t>Estimates and forecasts of movements of supply-driven commodities 2017/18 to 2052/53 (m tonnes)</w:t>
            </w:r>
          </w:p>
        </w:tc>
      </w:tr>
    </w:tbl>
    <w:p>
      <w:pPr>
        <w:pStyle w:val="BodyText"/>
        <w:spacing w:before="11"/>
      </w:pPr>
    </w:p>
    <w:p>
      <w:pPr>
        <w:spacing w:before="101"/>
        <w:ind w:left="220" w:right="0" w:firstLine="0"/>
        <w:jc w:val="left"/>
        <w:rPr>
          <w:b/>
          <w:sz w:val="21"/>
        </w:rPr>
      </w:pPr>
      <w:r>
        <w:rPr/>
        <w:pict>
          <v:group style="position:absolute;margin-left:73.199997pt;margin-top:-274.364868pt;width:429.15pt;height:216.5pt;mso-position-horizontal-relative:page;mso-position-vertical-relative:paragraph;z-index:-906232" coordorigin="1464,-5487" coordsize="8583,4330">
            <v:line style="position:absolute" from="2510,-2749" to="6734,-2749" stroked="true" strokeweight=".72pt" strokecolor="#858585">
              <v:stroke dashstyle="solid"/>
            </v:line>
            <v:rect style="position:absolute;left:2515;top:-2488;width:4229;height:821" filled="true" fillcolor="#ffff00" stroked="false">
              <v:fill type="solid"/>
            </v:rect>
            <v:shape style="position:absolute;left:2515;top:-2728;width:4229;height:240" coordorigin="2515,-2727" coordsize="4229,240" path="m6744,-2727l3571,-2727,2515,-2722,2515,-2487,6744,-2487,6744,-2727xe" filled="true" fillcolor="#ffbf00" stroked="false">
              <v:path arrowok="t"/>
              <v:fill type="solid"/>
            </v:shape>
            <v:shape style="position:absolute;left:2510;top:-3825;width:4224;height:716" coordorigin="2510,-3824" coordsize="4224,716" path="m2510,-3109l6734,-3109m2510,-3469l6734,-3469m2510,-3824l6734,-3824e" filled="false" stroked="true" strokeweight=".72pt" strokecolor="#858585">
              <v:path arrowok="t"/>
              <v:stroke dashstyle="solid"/>
            </v:shape>
            <v:shape style="position:absolute;left:2515;top:-4062;width:4229;height:1340" coordorigin="2515,-4062" coordsize="4229,1340" path="m4627,-4062l3571,-4062,2515,-4038,2515,-2722,6744,-2727,6744,-3807,5683,-3807,4627,-4062xm6744,-3985l5683,-3807,6744,-3807,6744,-3985xe" filled="true" fillcolor="#938954" stroked="false">
              <v:path arrowok="t"/>
              <v:fill type="solid"/>
            </v:shape>
            <v:shape style="position:absolute;left:2515;top:-4072;width:4229;height:264" coordorigin="2515,-4071" coordsize="4229,264" path="m4667,-4062l4627,-4062,5683,-3807,5741,-3817,5683,-3817,4667,-4062xm6744,-3999l5683,-3817,5741,-3817,6744,-3985,6744,-3999xm4627,-4071l3571,-4071,2515,-4047,2515,-4038,3571,-4062,4667,-4062,4627,-4071xe" filled="true" fillcolor="#70578e" stroked="false">
              <v:path arrowok="t"/>
              <v:fill type="solid"/>
            </v:shape>
            <v:shape style="position:absolute;left:2515;top:-4086;width:4229;height:269" coordorigin="2515,-4086" coordsize="4229,269" path="m4687,-4071l4627,-4071,5683,-3817,5767,-3831,5683,-3831,4687,-4071xm6744,-4014l5683,-3831,5767,-3831,6744,-3999,6744,-4014xm4627,-4086l3571,-4086,2515,-4062,2515,-4047,3571,-4071,4687,-4071,4627,-4086xe" filled="true" fillcolor="#4197af" stroked="false">
              <v:path arrowok="t"/>
              <v:fill type="solid"/>
            </v:shape>
            <v:line style="position:absolute" from="2510,-4184" to="6734,-4184" stroked="true" strokeweight=".72pt" strokecolor="#858585">
              <v:stroke dashstyle="solid"/>
            </v:line>
            <v:shape style="position:absolute;left:2515;top:-4288;width:4229;height:456" coordorigin="2515,-4287" coordsize="4229,456" path="m5449,-4086l4627,-4086,5683,-3831,6744,-4014,6744,-4028,5683,-4028,5449,-4086xm6744,-4210l5683,-4028,6744,-4028,6744,-4210xm4627,-4287l3571,-4287,2515,-4263,2515,-4062,3571,-4086,5449,-4086,4627,-4287xe" filled="true" fillcolor="#db833d" stroked="false">
              <v:path arrowok="t"/>
              <v:fill type="solid"/>
            </v:shape>
            <v:shape style="position:absolute;left:2515;top:-4336;width:4229;height:308" coordorigin="2515,-4335" coordsize="4229,308" path="m4823,-4287l4627,-4287,5683,-4028,5962,-4076,5683,-4076,4823,-4287xm6744,-4258l5683,-4076,5962,-4076,6744,-4210,6744,-4258xm4627,-4335l3571,-4335,2515,-4311,2515,-4263,3571,-4287,4823,-4287,4627,-4335xe" filled="true" fillcolor="#ff0000" stroked="false">
              <v:path arrowok="t"/>
              <v:fill type="solid"/>
            </v:shape>
            <v:line style="position:absolute" from="2510,-4544" to="6734,-4544" stroked="true" strokeweight=".72pt" strokecolor="#858585">
              <v:stroke dashstyle="solid"/>
            </v:line>
            <v:shape style="position:absolute;left:2515;top:-4581;width:4229;height:504" coordorigin="2515,-4580" coordsize="4229,504" path="m6744,-4335l4627,-4335,5683,-4076,6744,-4258,6744,-4335xm4627,-4580l2515,-4522,2515,-4311,3571,-4335,6744,-4335,6744,-4340,5683,-4340,4627,-4580xm6744,-4537l5683,-4340,6744,-4340,6744,-4537xe" filled="true" fillcolor="#91cf4f" stroked="false">
              <v:path arrowok="t"/>
              <v:fill type="solid"/>
            </v:shape>
            <v:shape style="position:absolute;left:2515;top:-4777;width:4229;height:437" coordorigin="2515,-4777" coordsize="4229,437" path="m5511,-4580l4627,-4580,5683,-4340,6744,-4537,6744,-4542,5683,-4542,5511,-4580xm4627,-4777l2515,-4719,2515,-4522,4627,-4580,5511,-4580,4627,-4777xm6744,-4738l5683,-4542,6744,-4542,6744,-4738xe" filled="true" fillcolor="#b8cd95" stroked="false">
              <v:path arrowok="t"/>
              <v:fill type="solid"/>
            </v:shape>
            <v:shape style="position:absolute;left:2510;top:-5265;width:4224;height:360" coordorigin="2510,-5264" coordsize="4224,360" path="m2510,-4904l6734,-4904m2510,-5264l6734,-5264e" filled="false" stroked="true" strokeweight=".72pt" strokecolor="#858585">
              <v:path arrowok="t"/>
              <v:stroke dashstyle="solid"/>
            </v:shape>
            <v:line style="position:absolute" from="2513,-5266" to="2513,-1609" stroked="true" strokeweight=".72pt" strokecolor="#858585">
              <v:stroke dashstyle="solid"/>
            </v:line>
            <v:shape style="position:absolute;left:2448;top:-5272;width:63;height:3610" coordorigin="2448,-5271" coordsize="63,3610" path="m2510,-1676l2448,-1676,2448,-1662,2510,-1662,2510,-1676m2510,-2036l2448,-2036,2448,-2022,2510,-2022,2510,-2036m2510,-2396l2448,-2396,2448,-2382,2510,-2382,2510,-2396m2510,-2756l2448,-2756,2448,-2742,2510,-2742,2510,-2756m2510,-3116l2448,-3116,2448,-3102,2510,-3102,2510,-3116m2510,-3476l2448,-3476,2448,-3462,2510,-3462,2510,-3476m2510,-3831l2448,-3831,2448,-3817,2510,-3817,2510,-3831m2510,-4191l2448,-4191,2448,-4177,2510,-4177,2510,-4191m2510,-4551l2448,-4551,2448,-4537,2510,-4537,2510,-4551m2510,-4911l2448,-4911,2448,-4897,2510,-4897,2510,-4911m2510,-5271l2448,-5271,2448,-5257,2510,-5257,2510,-5271e" filled="true" fillcolor="#858585" stroked="false">
              <v:path arrowok="t"/>
              <v:fill type="solid"/>
            </v:shape>
            <v:line style="position:absolute" from="2510,-1669" to="6734,-1669" stroked="true" strokeweight=".72pt" strokecolor="#858585">
              <v:stroke dashstyle="solid"/>
            </v:line>
            <v:shape style="position:absolute;left:3561;top:-1672;width:3183;height:63" coordorigin="3562,-1671" coordsize="3183,63" path="m3576,-1671l3562,-1671,3562,-1609,3576,-1609,3576,-1671m4632,-1671l4618,-1671,4618,-1609,4632,-1609,4632,-1671m5688,-1671l5674,-1671,5674,-1609,5688,-1609,5688,-1671m6744,-1671l6730,-1671,6730,-1609,6744,-1609,6744,-1671e" filled="true" fillcolor="#858585" stroked="false">
              <v:path arrowok="t"/>
              <v:fill type="solid"/>
            </v:shape>
            <v:rect style="position:absolute;left:7401;top:-4830;width:116;height:116" filled="true" fillcolor="#b8cd95" stroked="false">
              <v:fill type="solid"/>
            </v:rect>
            <v:rect style="position:absolute;left:7401;top:-4465;width:116;height:111" filled="true" fillcolor="#91cf4f" stroked="false">
              <v:fill type="solid"/>
            </v:rect>
            <v:rect style="position:absolute;left:7401;top:-4105;width:116;height:116" filled="true" fillcolor="#ff0000" stroked="false">
              <v:fill type="solid"/>
            </v:rect>
            <v:rect style="position:absolute;left:7401;top:-3745;width:116;height:116" filled="true" fillcolor="#db833d" stroked="false">
              <v:fill type="solid"/>
            </v:rect>
            <v:rect style="position:absolute;left:7401;top:-3381;width:116;height:111" filled="true" fillcolor="#4197af" stroked="false">
              <v:fill type="solid"/>
            </v:rect>
            <v:rect style="position:absolute;left:7401;top:-3021;width:116;height:116" filled="true" fillcolor="#70578e" stroked="false">
              <v:fill type="solid"/>
            </v:rect>
            <v:rect style="position:absolute;left:7401;top:-2661;width:116;height:116" filled="true" fillcolor="#938954" stroked="false">
              <v:fill type="solid"/>
            </v:rect>
            <v:rect style="position:absolute;left:7401;top:-2296;width:116;height:111" filled="true" fillcolor="#ffbf00" stroked="false">
              <v:fill type="solid"/>
            </v:rect>
            <v:rect style="position:absolute;left:7401;top:-1936;width:116;height:116" filled="true" fillcolor="#ffff00" stroked="false">
              <v:fill type="solid"/>
            </v:rect>
            <v:shape style="position:absolute;left:1464;top:-5488;width:8583;height:4330" coordorigin="1464,-5487" coordsize="8583,4330" path="m10046,-5487l1464,-5487,1464,-1162,1469,-1158,10042,-1158,10046,-1162,1478,-1162,1474,-1172,1478,-1172,1478,-5478,1474,-5478,1478,-5482,10046,-5482,10046,-5487xm1478,-1172l1474,-1172,1478,-1162,1478,-1172xm10032,-1172l1478,-1172,1478,-1162,10032,-1162,10032,-1172xm10032,-5482l10032,-1162,10037,-1172,10046,-1172,10046,-5478,10037,-5478,10032,-5482xm10046,-1172l10037,-1172,10032,-1162,10046,-1162,10046,-1172xm1478,-5482l1474,-5478,1478,-5478,1478,-5482xm10032,-5482l1478,-5482,1478,-5478,10032,-5478,10032,-5482xm10046,-5482l10032,-5482,10037,-5478,10046,-5478,10046,-5482xe" filled="true" fillcolor="#858585" stroked="false">
              <v:path arrowok="t"/>
              <v:fill type="solid"/>
            </v:shape>
            <w10:wrap type="none"/>
          </v:group>
        </w:pict>
      </w:r>
      <w:r>
        <w:rPr>
          <w:b/>
          <w:sz w:val="21"/>
        </w:rPr>
        <w:t>Overall assessment</w:t>
      </w:r>
    </w:p>
    <w:p>
      <w:pPr>
        <w:pStyle w:val="BodyText"/>
        <w:spacing w:before="121"/>
        <w:ind w:left="220"/>
      </w:pPr>
      <w:r>
        <w:rPr/>
        <w:t>The key findings from the 2017/18 National Freight Demand Study include:-</w:t>
      </w:r>
    </w:p>
    <w:p>
      <w:pPr>
        <w:pStyle w:val="ListParagraph"/>
        <w:numPr>
          <w:ilvl w:val="0"/>
          <w:numId w:val="2"/>
        </w:numPr>
        <w:tabs>
          <w:tab w:pos="939" w:val="left" w:leader="none"/>
          <w:tab w:pos="940" w:val="left" w:leader="none"/>
        </w:tabs>
        <w:spacing w:line="232" w:lineRule="auto" w:before="131" w:after="0"/>
        <w:ind w:left="940" w:right="1463" w:hanging="360"/>
        <w:jc w:val="left"/>
        <w:rPr>
          <w:sz w:val="21"/>
        </w:rPr>
      </w:pPr>
      <w:r>
        <w:rPr>
          <w:sz w:val="21"/>
        </w:rPr>
        <w:t>The volume of freight being moved </w:t>
      </w:r>
      <w:r>
        <w:rPr>
          <w:spacing w:val="-3"/>
          <w:sz w:val="21"/>
        </w:rPr>
        <w:t>in New </w:t>
      </w:r>
      <w:r>
        <w:rPr>
          <w:sz w:val="21"/>
        </w:rPr>
        <w:t>Zealand </w:t>
      </w:r>
      <w:r>
        <w:rPr>
          <w:spacing w:val="-3"/>
          <w:sz w:val="21"/>
        </w:rPr>
        <w:t>in </w:t>
      </w:r>
      <w:r>
        <w:rPr>
          <w:sz w:val="21"/>
        </w:rPr>
        <w:t>2017/18 </w:t>
      </w:r>
      <w:r>
        <w:rPr>
          <w:spacing w:val="-3"/>
          <w:sz w:val="21"/>
        </w:rPr>
        <w:t>is </w:t>
      </w:r>
      <w:r>
        <w:rPr>
          <w:sz w:val="21"/>
        </w:rPr>
        <w:t>estimated to amount to about 280m</w:t>
      </w:r>
      <w:r>
        <w:rPr>
          <w:spacing w:val="-6"/>
          <w:sz w:val="21"/>
        </w:rPr>
        <w:t> </w:t>
      </w:r>
      <w:r>
        <w:rPr>
          <w:sz w:val="21"/>
        </w:rPr>
        <w:t>tonnes</w:t>
      </w:r>
    </w:p>
    <w:p>
      <w:pPr>
        <w:pStyle w:val="ListParagraph"/>
        <w:numPr>
          <w:ilvl w:val="0"/>
          <w:numId w:val="2"/>
        </w:numPr>
        <w:tabs>
          <w:tab w:pos="939" w:val="left" w:leader="none"/>
          <w:tab w:pos="940" w:val="left" w:leader="none"/>
        </w:tabs>
        <w:spacing w:line="256" w:lineRule="exact" w:before="7" w:after="0"/>
        <w:ind w:left="940" w:right="0" w:hanging="360"/>
        <w:jc w:val="left"/>
        <w:rPr>
          <w:sz w:val="21"/>
        </w:rPr>
      </w:pPr>
      <w:r>
        <w:rPr>
          <w:sz w:val="21"/>
        </w:rPr>
        <w:t>This represents </w:t>
      </w:r>
      <w:r>
        <w:rPr>
          <w:spacing w:val="-3"/>
          <w:sz w:val="21"/>
        </w:rPr>
        <w:t>an </w:t>
      </w:r>
      <w:r>
        <w:rPr>
          <w:sz w:val="21"/>
        </w:rPr>
        <w:t>increase of about 18 per cent compared to the position in</w:t>
      </w:r>
      <w:r>
        <w:rPr>
          <w:spacing w:val="-3"/>
          <w:sz w:val="21"/>
        </w:rPr>
        <w:t> </w:t>
      </w:r>
      <w:r>
        <w:rPr>
          <w:sz w:val="21"/>
        </w:rPr>
        <w:t>2012</w:t>
      </w:r>
    </w:p>
    <w:p>
      <w:pPr>
        <w:pStyle w:val="ListParagraph"/>
        <w:numPr>
          <w:ilvl w:val="0"/>
          <w:numId w:val="2"/>
        </w:numPr>
        <w:tabs>
          <w:tab w:pos="939" w:val="left" w:leader="none"/>
          <w:tab w:pos="940" w:val="left" w:leader="none"/>
        </w:tabs>
        <w:spacing w:line="232" w:lineRule="auto" w:before="5" w:after="0"/>
        <w:ind w:left="940" w:right="1727" w:hanging="360"/>
        <w:jc w:val="left"/>
        <w:rPr>
          <w:sz w:val="21"/>
        </w:rPr>
      </w:pPr>
      <w:r>
        <w:rPr>
          <w:sz w:val="21"/>
        </w:rPr>
        <w:t>This is dominated by the movements of agricultural and other bulk commodities which account for about two -thirds of the total tonnages</w:t>
      </w:r>
      <w:r>
        <w:rPr>
          <w:spacing w:val="-17"/>
          <w:sz w:val="21"/>
        </w:rPr>
        <w:t> </w:t>
      </w:r>
      <w:r>
        <w:rPr>
          <w:sz w:val="21"/>
        </w:rPr>
        <w:t>moved</w:t>
      </w:r>
    </w:p>
    <w:p>
      <w:pPr>
        <w:pStyle w:val="ListParagraph"/>
        <w:numPr>
          <w:ilvl w:val="0"/>
          <w:numId w:val="2"/>
        </w:numPr>
        <w:tabs>
          <w:tab w:pos="939" w:val="left" w:leader="none"/>
          <w:tab w:pos="940" w:val="left" w:leader="none"/>
        </w:tabs>
        <w:spacing w:line="232" w:lineRule="auto" w:before="13" w:after="0"/>
        <w:ind w:left="940" w:right="1603" w:hanging="360"/>
        <w:jc w:val="left"/>
        <w:rPr>
          <w:sz w:val="21"/>
        </w:rPr>
      </w:pPr>
      <w:r>
        <w:rPr>
          <w:sz w:val="21"/>
        </w:rPr>
        <w:t>Road transport </w:t>
      </w:r>
      <w:r>
        <w:rPr>
          <w:spacing w:val="-3"/>
          <w:sz w:val="21"/>
        </w:rPr>
        <w:t>is </w:t>
      </w:r>
      <w:r>
        <w:rPr>
          <w:sz w:val="21"/>
        </w:rPr>
        <w:t>the major mode carrying about </w:t>
      </w:r>
      <w:r>
        <w:rPr>
          <w:spacing w:val="-3"/>
          <w:sz w:val="21"/>
        </w:rPr>
        <w:t>93 </w:t>
      </w:r>
      <w:r>
        <w:rPr>
          <w:sz w:val="21"/>
        </w:rPr>
        <w:t>per cent of the total tonnes carried and 75 per cent of the</w:t>
      </w:r>
      <w:r>
        <w:rPr>
          <w:spacing w:val="-9"/>
          <w:sz w:val="21"/>
        </w:rPr>
        <w:t> </w:t>
      </w:r>
      <w:r>
        <w:rPr>
          <w:sz w:val="21"/>
        </w:rPr>
        <w:t>tonne-kms.</w:t>
      </w:r>
    </w:p>
    <w:p>
      <w:pPr>
        <w:pStyle w:val="ListParagraph"/>
        <w:numPr>
          <w:ilvl w:val="0"/>
          <w:numId w:val="2"/>
        </w:numPr>
        <w:tabs>
          <w:tab w:pos="939" w:val="left" w:leader="none"/>
          <w:tab w:pos="940" w:val="left" w:leader="none"/>
        </w:tabs>
        <w:spacing w:line="237" w:lineRule="auto" w:before="10" w:after="0"/>
        <w:ind w:left="940" w:right="2031" w:hanging="360"/>
        <w:jc w:val="left"/>
        <w:rPr>
          <w:sz w:val="21"/>
        </w:rPr>
      </w:pPr>
      <w:r>
        <w:rPr>
          <w:sz w:val="21"/>
        </w:rPr>
        <w:t>Forecasts have </w:t>
      </w:r>
      <w:r>
        <w:rPr>
          <w:spacing w:val="-3"/>
          <w:sz w:val="21"/>
        </w:rPr>
        <w:t>been </w:t>
      </w:r>
      <w:r>
        <w:rPr>
          <w:sz w:val="21"/>
        </w:rPr>
        <w:t>made for the limited number </w:t>
      </w:r>
      <w:r>
        <w:rPr>
          <w:spacing w:val="-3"/>
          <w:sz w:val="21"/>
        </w:rPr>
        <w:t>of </w:t>
      </w:r>
      <w:r>
        <w:rPr>
          <w:sz w:val="21"/>
        </w:rPr>
        <w:t>supply-driven agricultural commodities, including logs and milk and dairy products. These suggest that the volumes of these products will remain broadly constant over the future with some increases </w:t>
      </w:r>
      <w:r>
        <w:rPr>
          <w:spacing w:val="-3"/>
          <w:sz w:val="21"/>
        </w:rPr>
        <w:t>in </w:t>
      </w:r>
      <w:r>
        <w:rPr>
          <w:sz w:val="21"/>
        </w:rPr>
        <w:t>horticultural products and fluctuations </w:t>
      </w:r>
      <w:r>
        <w:rPr>
          <w:spacing w:val="-3"/>
          <w:sz w:val="21"/>
        </w:rPr>
        <w:t>in </w:t>
      </w:r>
      <w:r>
        <w:rPr>
          <w:sz w:val="21"/>
        </w:rPr>
        <w:t>the volumes of logs reflecting different planting regimes </w:t>
      </w:r>
      <w:r>
        <w:rPr>
          <w:spacing w:val="-3"/>
          <w:sz w:val="21"/>
        </w:rPr>
        <w:t>in </w:t>
      </w:r>
      <w:r>
        <w:rPr>
          <w:sz w:val="21"/>
        </w:rPr>
        <w:t>the</w:t>
      </w:r>
      <w:r>
        <w:rPr>
          <w:spacing w:val="10"/>
          <w:sz w:val="21"/>
        </w:rPr>
        <w:t> </w:t>
      </w:r>
      <w:r>
        <w:rPr>
          <w:sz w:val="21"/>
        </w:rPr>
        <w:t>past.</w:t>
      </w:r>
    </w:p>
    <w:p>
      <w:pPr>
        <w:spacing w:after="0" w:line="237" w:lineRule="auto"/>
        <w:jc w:val="left"/>
        <w:rPr>
          <w:sz w:val="21"/>
        </w:rPr>
        <w:sectPr>
          <w:pgSz w:w="11910" w:h="16840"/>
          <w:pgMar w:header="705" w:footer="1154" w:top="1420" w:bottom="1340" w:left="1220" w:right="0"/>
        </w:sectPr>
      </w:pPr>
    </w:p>
    <w:p>
      <w:pPr>
        <w:pStyle w:val="BodyText"/>
        <w:rPr>
          <w:sz w:val="20"/>
        </w:rPr>
      </w:pPr>
    </w:p>
    <w:p>
      <w:pPr>
        <w:pStyle w:val="BodyText"/>
        <w:spacing w:before="10"/>
        <w:rPr>
          <w:sz w:val="24"/>
        </w:rPr>
      </w:pPr>
    </w:p>
    <w:p>
      <w:pPr>
        <w:pStyle w:val="ListParagraph"/>
        <w:numPr>
          <w:ilvl w:val="0"/>
          <w:numId w:val="3"/>
        </w:numPr>
        <w:tabs>
          <w:tab w:pos="651" w:val="left" w:leader="none"/>
          <w:tab w:pos="652" w:val="left" w:leader="none"/>
        </w:tabs>
        <w:spacing w:line="240" w:lineRule="auto" w:before="100" w:after="0"/>
        <w:ind w:left="652" w:right="0" w:hanging="432"/>
        <w:jc w:val="left"/>
        <w:rPr>
          <w:b/>
          <w:sz w:val="24"/>
        </w:rPr>
      </w:pPr>
      <w:r>
        <w:rPr>
          <w:b/>
          <w:sz w:val="24"/>
        </w:rPr>
        <w:t>Introduction</w:t>
      </w:r>
    </w:p>
    <w:p>
      <w:pPr>
        <w:pStyle w:val="BodyText"/>
        <w:spacing w:before="240"/>
        <w:ind w:left="220" w:right="1454"/>
      </w:pPr>
      <w:r>
        <w:rPr/>
        <w:t>The National Freight Demand Study (NFDS) forms </w:t>
      </w:r>
      <w:r>
        <w:rPr>
          <w:spacing w:val="-3"/>
        </w:rPr>
        <w:t>an </w:t>
      </w:r>
      <w:r>
        <w:rPr/>
        <w:t>important role </w:t>
      </w:r>
      <w:r>
        <w:rPr>
          <w:spacing w:val="-3"/>
        </w:rPr>
        <w:t>in </w:t>
      </w:r>
      <w:r>
        <w:rPr/>
        <w:t>understanding current and future freight patterns in New Zealand and </w:t>
      </w:r>
      <w:r>
        <w:rPr>
          <w:spacing w:val="-3"/>
        </w:rPr>
        <w:t>as </w:t>
      </w:r>
      <w:r>
        <w:rPr/>
        <w:t>such </w:t>
      </w:r>
      <w:r>
        <w:rPr>
          <w:spacing w:val="-3"/>
        </w:rPr>
        <w:t>it is </w:t>
      </w:r>
      <w:r>
        <w:rPr/>
        <w:t>used to support planning for the movement </w:t>
      </w:r>
      <w:r>
        <w:rPr>
          <w:spacing w:val="-3"/>
        </w:rPr>
        <w:t>of </w:t>
      </w:r>
      <w:r>
        <w:rPr/>
        <w:t>freight by a number of agencies in the country. However the last version was based on data for 2012 and as result the basis </w:t>
      </w:r>
      <w:r>
        <w:rPr>
          <w:spacing w:val="-3"/>
        </w:rPr>
        <w:t>is </w:t>
      </w:r>
      <w:r>
        <w:rPr/>
        <w:t>becoming increasingly outdated. In addition possible new sources of information have become available which may assist </w:t>
      </w:r>
      <w:r>
        <w:rPr>
          <w:spacing w:val="-3"/>
        </w:rPr>
        <w:t>in </w:t>
      </w:r>
      <w:r>
        <w:rPr/>
        <w:t>the understanding of freight patterns, particularly for </w:t>
      </w:r>
      <w:r>
        <w:rPr>
          <w:spacing w:val="-3"/>
        </w:rPr>
        <w:t>road </w:t>
      </w:r>
      <w:r>
        <w:rPr/>
        <w:t>transport. As a result </w:t>
      </w:r>
      <w:r>
        <w:rPr>
          <w:spacing w:val="-3"/>
        </w:rPr>
        <w:t>in </w:t>
      </w:r>
      <w:r>
        <w:rPr/>
        <w:t>May 2019, the Ministry of Transport commissioned an update to the earlier work to take account of the changes that have taken place since the previous report was commissioned and if possible to take advantage of the additional sources of information that are becoming available. A team comprising of Richard Paling and Murray King assisted by EROAD Limited was subsequently commissioned to undertake the</w:t>
      </w:r>
      <w:r>
        <w:rPr>
          <w:spacing w:val="-18"/>
        </w:rPr>
        <w:t> </w:t>
      </w:r>
      <w:r>
        <w:rPr/>
        <w:t>update.</w:t>
      </w:r>
    </w:p>
    <w:p>
      <w:pPr>
        <w:pStyle w:val="BodyText"/>
        <w:spacing w:before="120"/>
        <w:ind w:left="220" w:right="1465"/>
      </w:pPr>
      <w:r>
        <w:rPr/>
        <w:t>It is intended that the detailed outputs from the study will form one of the inputs to the Ministry's Freight Model and they have therefore </w:t>
      </w:r>
      <w:r>
        <w:rPr>
          <w:spacing w:val="-3"/>
        </w:rPr>
        <w:t>been </w:t>
      </w:r>
      <w:r>
        <w:rPr/>
        <w:t>configured to meet the requirements for this. In particular this has required some aggregation of the commodity </w:t>
      </w:r>
      <w:r>
        <w:rPr>
          <w:spacing w:val="-3"/>
        </w:rPr>
        <w:t>groups </w:t>
      </w:r>
      <w:r>
        <w:rPr/>
        <w:t>for which estimates and forecasts have </w:t>
      </w:r>
      <w:r>
        <w:rPr>
          <w:spacing w:val="-3"/>
        </w:rPr>
        <w:t>been </w:t>
      </w:r>
      <w:r>
        <w:rPr/>
        <w:t>made reducing these from 29 to 19 </w:t>
      </w:r>
      <w:r>
        <w:rPr>
          <w:spacing w:val="-4"/>
        </w:rPr>
        <w:t>In </w:t>
      </w:r>
      <w:r>
        <w:rPr/>
        <w:t>addition the form of the model requires the separation of import and export flows and the explicit identification of the domestic freight movement patterns which are associated with these. The details are set out in the spreadsheet which has been provided to the Ministry of Transport </w:t>
      </w:r>
      <w:r>
        <w:rPr>
          <w:spacing w:val="-3"/>
        </w:rPr>
        <w:t>in </w:t>
      </w:r>
      <w:r>
        <w:rPr/>
        <w:t>association with this report.</w:t>
      </w:r>
    </w:p>
    <w:p>
      <w:pPr>
        <w:pStyle w:val="BodyText"/>
        <w:rPr>
          <w:sz w:val="20"/>
        </w:rPr>
      </w:pPr>
    </w:p>
    <w:p>
      <w:pPr>
        <w:pStyle w:val="ListParagraph"/>
        <w:numPr>
          <w:ilvl w:val="0"/>
          <w:numId w:val="3"/>
        </w:numPr>
        <w:tabs>
          <w:tab w:pos="651" w:val="left" w:leader="none"/>
          <w:tab w:pos="652" w:val="left" w:leader="none"/>
        </w:tabs>
        <w:spacing w:line="240" w:lineRule="auto" w:before="0" w:after="0"/>
        <w:ind w:left="652" w:right="0" w:hanging="432"/>
        <w:jc w:val="left"/>
        <w:rPr>
          <w:b/>
          <w:sz w:val="24"/>
        </w:rPr>
      </w:pPr>
      <w:r>
        <w:rPr>
          <w:b/>
          <w:sz w:val="24"/>
        </w:rPr>
        <w:t>Scope of the</w:t>
      </w:r>
      <w:r>
        <w:rPr>
          <w:b/>
          <w:spacing w:val="1"/>
          <w:sz w:val="24"/>
        </w:rPr>
        <w:t> </w:t>
      </w:r>
      <w:r>
        <w:rPr>
          <w:b/>
          <w:sz w:val="24"/>
        </w:rPr>
        <w:t>work</w:t>
      </w:r>
    </w:p>
    <w:p>
      <w:pPr>
        <w:pStyle w:val="BodyText"/>
        <w:spacing w:before="235"/>
        <w:ind w:left="220"/>
      </w:pPr>
      <w:r>
        <w:rPr/>
        <w:t>The work required and the outputs to be produced fall into three main areas:-</w:t>
      </w:r>
    </w:p>
    <w:p>
      <w:pPr>
        <w:pStyle w:val="ListParagraph"/>
        <w:numPr>
          <w:ilvl w:val="1"/>
          <w:numId w:val="3"/>
        </w:numPr>
        <w:tabs>
          <w:tab w:pos="939" w:val="left" w:leader="none"/>
          <w:tab w:pos="940" w:val="left" w:leader="none"/>
        </w:tabs>
        <w:spacing w:line="232" w:lineRule="auto" w:before="131" w:after="0"/>
        <w:ind w:left="940" w:right="1577" w:hanging="360"/>
        <w:jc w:val="left"/>
        <w:rPr>
          <w:sz w:val="21"/>
        </w:rPr>
      </w:pPr>
      <w:r>
        <w:rPr>
          <w:sz w:val="21"/>
        </w:rPr>
        <w:t>The definition of the base year inter-regional freight patterns for </w:t>
      </w:r>
      <w:r>
        <w:rPr>
          <w:spacing w:val="-3"/>
          <w:sz w:val="21"/>
        </w:rPr>
        <w:t>each </w:t>
      </w:r>
      <w:r>
        <w:rPr>
          <w:sz w:val="21"/>
        </w:rPr>
        <w:t>of the commodity groups</w:t>
      </w:r>
      <w:r>
        <w:rPr>
          <w:spacing w:val="-2"/>
          <w:sz w:val="21"/>
        </w:rPr>
        <w:t> </w:t>
      </w:r>
      <w:r>
        <w:rPr>
          <w:sz w:val="21"/>
        </w:rPr>
        <w:t>defined</w:t>
      </w:r>
    </w:p>
    <w:p>
      <w:pPr>
        <w:pStyle w:val="ListParagraph"/>
        <w:numPr>
          <w:ilvl w:val="1"/>
          <w:numId w:val="3"/>
        </w:numPr>
        <w:tabs>
          <w:tab w:pos="939" w:val="left" w:leader="none"/>
          <w:tab w:pos="940" w:val="left" w:leader="none"/>
        </w:tabs>
        <w:spacing w:line="240" w:lineRule="auto" w:before="7" w:after="0"/>
        <w:ind w:left="940" w:right="1583" w:hanging="360"/>
        <w:jc w:val="left"/>
        <w:rPr>
          <w:sz w:val="21"/>
        </w:rPr>
      </w:pPr>
      <w:r>
        <w:rPr>
          <w:sz w:val="21"/>
        </w:rPr>
        <w:t>The assessment of the modal split for these for the base year, taking into account movements by road, rail and coastal shipping. Although some domestic freight traffic </w:t>
      </w:r>
      <w:r>
        <w:rPr>
          <w:spacing w:val="-3"/>
          <w:sz w:val="21"/>
        </w:rPr>
        <w:t>is </w:t>
      </w:r>
      <w:r>
        <w:rPr>
          <w:sz w:val="21"/>
        </w:rPr>
        <w:t>carried by air or by pipeline, these movements were outside the scope of the study. Movements by air are small and information on the patterns and scale of these </w:t>
      </w:r>
      <w:r>
        <w:rPr>
          <w:spacing w:val="-3"/>
          <w:sz w:val="21"/>
        </w:rPr>
        <w:t>is </w:t>
      </w:r>
      <w:r>
        <w:rPr>
          <w:sz w:val="21"/>
        </w:rPr>
        <w:t>generally regarded as confidential. The movements of product by pipeline between the refinery at Marsden Point and the terminal at Wiri </w:t>
      </w:r>
      <w:r>
        <w:rPr>
          <w:spacing w:val="-3"/>
          <w:sz w:val="21"/>
        </w:rPr>
        <w:t>and </w:t>
      </w:r>
      <w:r>
        <w:rPr>
          <w:sz w:val="21"/>
        </w:rPr>
        <w:t>ironsand to the Glenbrook steel mill, do not really impinge </w:t>
      </w:r>
      <w:r>
        <w:rPr>
          <w:spacing w:val="-3"/>
          <w:sz w:val="21"/>
        </w:rPr>
        <w:t>on </w:t>
      </w:r>
      <w:r>
        <w:rPr>
          <w:sz w:val="21"/>
        </w:rPr>
        <w:t>the land transport and so following the approach taken in the earlier NFDS work, these have also been excluded from the</w:t>
      </w:r>
      <w:r>
        <w:rPr>
          <w:spacing w:val="-18"/>
          <w:sz w:val="21"/>
        </w:rPr>
        <w:t> </w:t>
      </w:r>
      <w:r>
        <w:rPr>
          <w:sz w:val="21"/>
        </w:rPr>
        <w:t>analysis.</w:t>
      </w:r>
    </w:p>
    <w:p>
      <w:pPr>
        <w:pStyle w:val="ListParagraph"/>
        <w:numPr>
          <w:ilvl w:val="1"/>
          <w:numId w:val="3"/>
        </w:numPr>
        <w:tabs>
          <w:tab w:pos="939" w:val="left" w:leader="none"/>
          <w:tab w:pos="940" w:val="left" w:leader="none"/>
        </w:tabs>
        <w:spacing w:line="256" w:lineRule="exact" w:before="0" w:after="0"/>
        <w:ind w:left="940" w:right="0" w:hanging="360"/>
        <w:jc w:val="left"/>
        <w:rPr>
          <w:sz w:val="21"/>
        </w:rPr>
      </w:pPr>
      <w:r>
        <w:rPr>
          <w:sz w:val="21"/>
        </w:rPr>
        <w:t>Forecasts out to 2052 for a limited number of supply driven</w:t>
      </w:r>
      <w:r>
        <w:rPr>
          <w:spacing w:val="-22"/>
          <w:sz w:val="21"/>
        </w:rPr>
        <w:t> </w:t>
      </w:r>
      <w:r>
        <w:rPr>
          <w:sz w:val="21"/>
        </w:rPr>
        <w:t>commodities.</w:t>
      </w:r>
    </w:p>
    <w:p>
      <w:pPr>
        <w:pStyle w:val="BodyText"/>
        <w:rPr>
          <w:sz w:val="26"/>
        </w:rPr>
      </w:pPr>
    </w:p>
    <w:p>
      <w:pPr>
        <w:pStyle w:val="BodyText"/>
        <w:spacing w:line="235" w:lineRule="auto" w:before="178"/>
        <w:ind w:left="220" w:right="1641"/>
      </w:pPr>
      <w:r>
        <w:rPr/>
        <w:t>The work requires estimates of current year flows to be undertaken for 19 commodities. The commodities for which base year (2017/18) estimates were required comprised:-</w:t>
      </w:r>
    </w:p>
    <w:p>
      <w:pPr>
        <w:pStyle w:val="ListParagraph"/>
        <w:numPr>
          <w:ilvl w:val="1"/>
          <w:numId w:val="3"/>
        </w:numPr>
        <w:tabs>
          <w:tab w:pos="939" w:val="left" w:leader="none"/>
          <w:tab w:pos="940" w:val="left" w:leader="none"/>
        </w:tabs>
        <w:spacing w:line="256" w:lineRule="exact" w:before="127" w:after="0"/>
        <w:ind w:left="940" w:right="0" w:hanging="360"/>
        <w:jc w:val="left"/>
        <w:rPr>
          <w:sz w:val="21"/>
        </w:rPr>
      </w:pPr>
      <w:r>
        <w:rPr>
          <w:sz w:val="21"/>
        </w:rPr>
        <w:t>Liquid</w:t>
      </w:r>
      <w:r>
        <w:rPr>
          <w:spacing w:val="-1"/>
          <w:sz w:val="21"/>
        </w:rPr>
        <w:t> </w:t>
      </w:r>
      <w:r>
        <w:rPr>
          <w:sz w:val="21"/>
        </w:rPr>
        <w:t>Milk</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Manufactured</w:t>
      </w:r>
      <w:r>
        <w:rPr>
          <w:spacing w:val="-2"/>
          <w:sz w:val="21"/>
        </w:rPr>
        <w:t> </w:t>
      </w:r>
      <w:r>
        <w:rPr>
          <w:sz w:val="21"/>
        </w:rPr>
        <w:t>Dairy</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Logs</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Processed</w:t>
      </w:r>
      <w:r>
        <w:rPr>
          <w:spacing w:val="-6"/>
          <w:sz w:val="21"/>
        </w:rPr>
        <w:t> </w:t>
      </w:r>
      <w:r>
        <w:rPr>
          <w:sz w:val="21"/>
        </w:rPr>
        <w:t>Timber</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Meat and Meat</w:t>
      </w:r>
      <w:r>
        <w:rPr>
          <w:spacing w:val="-2"/>
          <w:sz w:val="21"/>
        </w:rPr>
        <w:t> </w:t>
      </w:r>
      <w:r>
        <w:rPr>
          <w:sz w:val="21"/>
        </w:rPr>
        <w:t>By-Products</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Livestock</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Horticulture</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Wool</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Other</w:t>
      </w:r>
      <w:r>
        <w:rPr>
          <w:spacing w:val="-4"/>
          <w:sz w:val="21"/>
        </w:rPr>
        <w:t> </w:t>
      </w:r>
      <w:r>
        <w:rPr>
          <w:sz w:val="21"/>
        </w:rPr>
        <w:t>Agriculture</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Fish</w:t>
      </w:r>
    </w:p>
    <w:p>
      <w:pPr>
        <w:pStyle w:val="ListParagraph"/>
        <w:numPr>
          <w:ilvl w:val="1"/>
          <w:numId w:val="3"/>
        </w:numPr>
        <w:tabs>
          <w:tab w:pos="939" w:val="left" w:leader="none"/>
          <w:tab w:pos="940" w:val="left" w:leader="none"/>
        </w:tabs>
        <w:spacing w:line="256" w:lineRule="exact" w:before="0" w:after="0"/>
        <w:ind w:left="940" w:right="0" w:hanging="360"/>
        <w:jc w:val="left"/>
        <w:rPr>
          <w:sz w:val="21"/>
        </w:rPr>
      </w:pPr>
      <w:r>
        <w:rPr>
          <w:sz w:val="21"/>
        </w:rPr>
        <w:t>Coal</w:t>
      </w:r>
    </w:p>
    <w:p>
      <w:pPr>
        <w:spacing w:after="0" w:line="256" w:lineRule="exact"/>
        <w:jc w:val="left"/>
        <w:rPr>
          <w:sz w:val="21"/>
        </w:rPr>
        <w:sectPr>
          <w:headerReference w:type="default" r:id="rId21"/>
          <w:footerReference w:type="default" r:id="rId22"/>
          <w:pgSz w:w="11910" w:h="16840"/>
          <w:pgMar w:header="705" w:footer="1154" w:top="1420" w:bottom="1340" w:left="1220" w:right="0"/>
          <w:pgNumType w:start="1"/>
        </w:sectPr>
      </w:pPr>
    </w:p>
    <w:p>
      <w:pPr>
        <w:pStyle w:val="ListParagraph"/>
        <w:numPr>
          <w:ilvl w:val="1"/>
          <w:numId w:val="3"/>
        </w:numPr>
        <w:tabs>
          <w:tab w:pos="939" w:val="left" w:leader="none"/>
          <w:tab w:pos="940" w:val="left" w:leader="none"/>
        </w:tabs>
        <w:spacing w:line="256" w:lineRule="exact" w:before="114" w:after="0"/>
        <w:ind w:left="940" w:right="0" w:hanging="360"/>
        <w:jc w:val="left"/>
        <w:rPr>
          <w:sz w:val="21"/>
        </w:rPr>
      </w:pPr>
      <w:r>
        <w:rPr>
          <w:sz w:val="21"/>
        </w:rPr>
        <w:t>Petroleum</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Aggregate</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Limestone-Cement-</w:t>
      </w:r>
      <w:r>
        <w:rPr>
          <w:spacing w:val="-5"/>
          <w:sz w:val="21"/>
        </w:rPr>
        <w:t> </w:t>
      </w:r>
      <w:r>
        <w:rPr>
          <w:sz w:val="21"/>
        </w:rPr>
        <w:t>Fertiliser</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Concrete</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Steel and</w:t>
      </w:r>
      <w:r>
        <w:rPr>
          <w:spacing w:val="-1"/>
          <w:sz w:val="21"/>
        </w:rPr>
        <w:t> </w:t>
      </w:r>
      <w:r>
        <w:rPr>
          <w:sz w:val="21"/>
        </w:rPr>
        <w:t>Aluminium</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Manufactured Goods-Retail</w:t>
      </w:r>
      <w:r>
        <w:rPr>
          <w:spacing w:val="-2"/>
          <w:sz w:val="21"/>
        </w:rPr>
        <w:t> </w:t>
      </w:r>
      <w:r>
        <w:rPr>
          <w:sz w:val="21"/>
        </w:rPr>
        <w:t>Goods-NES</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Waste</w:t>
      </w:r>
    </w:p>
    <w:p>
      <w:pPr>
        <w:pStyle w:val="ListParagraph"/>
        <w:numPr>
          <w:ilvl w:val="1"/>
          <w:numId w:val="3"/>
        </w:numPr>
        <w:tabs>
          <w:tab w:pos="939" w:val="left" w:leader="none"/>
          <w:tab w:pos="940" w:val="left" w:leader="none"/>
        </w:tabs>
        <w:spacing w:line="256" w:lineRule="exact" w:before="0" w:after="0"/>
        <w:ind w:left="940" w:right="0" w:hanging="360"/>
        <w:jc w:val="left"/>
        <w:rPr>
          <w:sz w:val="21"/>
        </w:rPr>
      </w:pPr>
      <w:r>
        <w:rPr>
          <w:sz w:val="21"/>
        </w:rPr>
        <w:t>Other</w:t>
      </w:r>
      <w:r>
        <w:rPr>
          <w:spacing w:val="-4"/>
          <w:sz w:val="21"/>
        </w:rPr>
        <w:t> </w:t>
      </w:r>
      <w:r>
        <w:rPr>
          <w:sz w:val="21"/>
        </w:rPr>
        <w:t>Minerals</w:t>
      </w:r>
    </w:p>
    <w:p>
      <w:pPr>
        <w:pStyle w:val="BodyText"/>
        <w:spacing w:before="113"/>
        <w:ind w:left="220" w:right="1715"/>
      </w:pPr>
      <w:r>
        <w:rPr/>
        <w:t>Because of the way in which the Freight Model works, separate forecasts are only required for the supply driven commodities. These are where the flows are typically based on production capacity and constraints and where goods are sold on world markets for which New Zealand production only represents a small proportion of the total demand. These comprise:-</w:t>
      </w:r>
    </w:p>
    <w:p>
      <w:pPr>
        <w:pStyle w:val="ListParagraph"/>
        <w:numPr>
          <w:ilvl w:val="1"/>
          <w:numId w:val="3"/>
        </w:numPr>
        <w:tabs>
          <w:tab w:pos="939" w:val="left" w:leader="none"/>
          <w:tab w:pos="940" w:val="left" w:leader="none"/>
        </w:tabs>
        <w:spacing w:line="256" w:lineRule="exact" w:before="123" w:after="0"/>
        <w:ind w:left="940" w:right="0" w:hanging="360"/>
        <w:jc w:val="left"/>
        <w:rPr>
          <w:sz w:val="21"/>
        </w:rPr>
      </w:pPr>
      <w:r>
        <w:rPr>
          <w:sz w:val="21"/>
        </w:rPr>
        <w:t>Liquid</w:t>
      </w:r>
      <w:r>
        <w:rPr>
          <w:spacing w:val="-1"/>
          <w:sz w:val="21"/>
        </w:rPr>
        <w:t> </w:t>
      </w:r>
      <w:r>
        <w:rPr>
          <w:sz w:val="21"/>
        </w:rPr>
        <w:t>Milk</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Manufactured</w:t>
      </w:r>
      <w:r>
        <w:rPr>
          <w:spacing w:val="-2"/>
          <w:sz w:val="21"/>
        </w:rPr>
        <w:t> </w:t>
      </w:r>
      <w:r>
        <w:rPr>
          <w:sz w:val="21"/>
        </w:rPr>
        <w:t>Dairy</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Logs</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Meat and Meat</w:t>
      </w:r>
      <w:r>
        <w:rPr>
          <w:spacing w:val="-2"/>
          <w:sz w:val="21"/>
        </w:rPr>
        <w:t> </w:t>
      </w:r>
      <w:r>
        <w:rPr>
          <w:sz w:val="21"/>
        </w:rPr>
        <w:t>By-Products</w:t>
      </w:r>
    </w:p>
    <w:p>
      <w:pPr>
        <w:pStyle w:val="ListParagraph"/>
        <w:numPr>
          <w:ilvl w:val="1"/>
          <w:numId w:val="3"/>
        </w:numPr>
        <w:tabs>
          <w:tab w:pos="939" w:val="left" w:leader="none"/>
          <w:tab w:pos="940" w:val="left" w:leader="none"/>
        </w:tabs>
        <w:spacing w:line="256" w:lineRule="exact" w:before="0" w:after="0"/>
        <w:ind w:left="940" w:right="0" w:hanging="360"/>
        <w:jc w:val="left"/>
        <w:rPr>
          <w:sz w:val="21"/>
        </w:rPr>
      </w:pPr>
      <w:r>
        <w:rPr>
          <w:sz w:val="21"/>
        </w:rPr>
        <w:t>Livestock</w:t>
      </w:r>
    </w:p>
    <w:p>
      <w:pPr>
        <w:pStyle w:val="ListParagraph"/>
        <w:numPr>
          <w:ilvl w:val="1"/>
          <w:numId w:val="3"/>
        </w:numPr>
        <w:tabs>
          <w:tab w:pos="939" w:val="left" w:leader="none"/>
          <w:tab w:pos="940" w:val="left" w:leader="none"/>
        </w:tabs>
        <w:spacing w:line="256" w:lineRule="exact" w:before="2" w:after="0"/>
        <w:ind w:left="940" w:right="0" w:hanging="360"/>
        <w:jc w:val="left"/>
        <w:rPr>
          <w:sz w:val="21"/>
        </w:rPr>
      </w:pPr>
      <w:r>
        <w:rPr>
          <w:sz w:val="21"/>
        </w:rPr>
        <w:t>Horticulture</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Wool</w:t>
      </w:r>
    </w:p>
    <w:p>
      <w:pPr>
        <w:pStyle w:val="ListParagraph"/>
        <w:numPr>
          <w:ilvl w:val="1"/>
          <w:numId w:val="3"/>
        </w:numPr>
        <w:tabs>
          <w:tab w:pos="939" w:val="left" w:leader="none"/>
          <w:tab w:pos="940" w:val="left" w:leader="none"/>
        </w:tabs>
        <w:spacing w:line="254" w:lineRule="exact" w:before="0" w:after="0"/>
        <w:ind w:left="940" w:right="0" w:hanging="360"/>
        <w:jc w:val="left"/>
        <w:rPr>
          <w:sz w:val="21"/>
        </w:rPr>
      </w:pPr>
      <w:r>
        <w:rPr>
          <w:sz w:val="21"/>
        </w:rPr>
        <w:t>Other</w:t>
      </w:r>
      <w:r>
        <w:rPr>
          <w:spacing w:val="-4"/>
          <w:sz w:val="21"/>
        </w:rPr>
        <w:t> </w:t>
      </w:r>
      <w:r>
        <w:rPr>
          <w:sz w:val="21"/>
        </w:rPr>
        <w:t>Agriculture</w:t>
      </w:r>
    </w:p>
    <w:p>
      <w:pPr>
        <w:pStyle w:val="ListParagraph"/>
        <w:numPr>
          <w:ilvl w:val="1"/>
          <w:numId w:val="3"/>
        </w:numPr>
        <w:tabs>
          <w:tab w:pos="939" w:val="left" w:leader="none"/>
          <w:tab w:pos="940" w:val="left" w:leader="none"/>
        </w:tabs>
        <w:spacing w:line="256" w:lineRule="exact" w:before="0" w:after="0"/>
        <w:ind w:left="940" w:right="0" w:hanging="360"/>
        <w:jc w:val="left"/>
        <w:rPr>
          <w:sz w:val="21"/>
        </w:rPr>
      </w:pPr>
      <w:r>
        <w:rPr>
          <w:sz w:val="21"/>
        </w:rPr>
        <w:t>Fish</w:t>
      </w:r>
    </w:p>
    <w:p>
      <w:pPr>
        <w:pStyle w:val="BodyText"/>
        <w:spacing w:line="237" w:lineRule="auto" w:before="115"/>
        <w:ind w:left="220" w:right="1876"/>
      </w:pPr>
      <w:r>
        <w:rPr/>
        <w:t>For the other commodities, the levels of consumption and associated freight flows are based primarily on the domestics demands for these and the availability of these commodities is assumed not to be constrained by production capacity.</w:t>
      </w:r>
    </w:p>
    <w:p>
      <w:pPr>
        <w:spacing w:after="0" w:line="237" w:lineRule="auto"/>
        <w:sectPr>
          <w:pgSz w:w="11910" w:h="16840"/>
          <w:pgMar w:header="705" w:footer="1154" w:top="1420" w:bottom="1340" w:left="1220" w:right="0"/>
        </w:sectPr>
      </w:pPr>
    </w:p>
    <w:p>
      <w:pPr>
        <w:pStyle w:val="ListParagraph"/>
        <w:numPr>
          <w:ilvl w:val="0"/>
          <w:numId w:val="3"/>
        </w:numPr>
        <w:tabs>
          <w:tab w:pos="651" w:val="left" w:leader="none"/>
          <w:tab w:pos="652" w:val="left" w:leader="none"/>
        </w:tabs>
        <w:spacing w:line="240" w:lineRule="auto" w:before="113" w:after="0"/>
        <w:ind w:left="652" w:right="0" w:hanging="432"/>
        <w:jc w:val="left"/>
        <w:rPr>
          <w:b/>
          <w:sz w:val="24"/>
        </w:rPr>
      </w:pPr>
      <w:r>
        <w:rPr>
          <w:b/>
          <w:sz w:val="24"/>
        </w:rPr>
        <w:t>General growth patterns between 2012 and</w:t>
      </w:r>
      <w:r>
        <w:rPr>
          <w:b/>
          <w:spacing w:val="-4"/>
          <w:sz w:val="24"/>
        </w:rPr>
        <w:t> </w:t>
      </w:r>
      <w:r>
        <w:rPr>
          <w:b/>
          <w:sz w:val="24"/>
        </w:rPr>
        <w:t>2017/18</w:t>
      </w:r>
    </w:p>
    <w:p>
      <w:pPr>
        <w:pStyle w:val="ListParagraph"/>
        <w:numPr>
          <w:ilvl w:val="1"/>
          <w:numId w:val="4"/>
        </w:numPr>
        <w:tabs>
          <w:tab w:pos="795" w:val="left" w:leader="none"/>
          <w:tab w:pos="796" w:val="left" w:leader="none"/>
        </w:tabs>
        <w:spacing w:line="240" w:lineRule="auto" w:before="235" w:after="0"/>
        <w:ind w:left="796" w:right="0" w:hanging="576"/>
        <w:jc w:val="left"/>
        <w:rPr>
          <w:b/>
          <w:sz w:val="21"/>
        </w:rPr>
      </w:pPr>
      <w:r>
        <w:rPr>
          <w:b/>
          <w:sz w:val="21"/>
        </w:rPr>
        <w:t>Introduction</w:t>
      </w:r>
    </w:p>
    <w:p>
      <w:pPr>
        <w:pStyle w:val="BodyText"/>
        <w:spacing w:before="121"/>
        <w:ind w:left="220" w:right="1465"/>
      </w:pPr>
      <w:r>
        <w:rPr/>
        <w:t>While the growth of the freight movements associated with each of the commodities identified in Section 2 is set out later in this report, a number of measures are available to provide an indication of the overall growth of freight movements between 2012, the base year for the previous NFDS estimates and the current analysis period of 2017/18. These include:-</w:t>
      </w:r>
    </w:p>
    <w:p>
      <w:pPr>
        <w:pStyle w:val="ListParagraph"/>
        <w:numPr>
          <w:ilvl w:val="2"/>
          <w:numId w:val="4"/>
        </w:numPr>
        <w:tabs>
          <w:tab w:pos="939" w:val="left" w:leader="none"/>
          <w:tab w:pos="940" w:val="left" w:leader="none"/>
        </w:tabs>
        <w:spacing w:line="256" w:lineRule="exact" w:before="123" w:after="0"/>
        <w:ind w:left="940" w:right="0" w:hanging="360"/>
        <w:jc w:val="left"/>
        <w:rPr>
          <w:sz w:val="21"/>
        </w:rPr>
      </w:pPr>
      <w:r>
        <w:rPr>
          <w:sz w:val="21"/>
        </w:rPr>
        <w:t>Estimated total movements by</w:t>
      </w:r>
      <w:r>
        <w:rPr>
          <w:spacing w:val="-4"/>
          <w:sz w:val="21"/>
        </w:rPr>
        <w:t> </w:t>
      </w:r>
      <w:r>
        <w:rPr>
          <w:sz w:val="21"/>
        </w:rPr>
        <w:t>mode</w:t>
      </w:r>
    </w:p>
    <w:p>
      <w:pPr>
        <w:pStyle w:val="ListParagraph"/>
        <w:numPr>
          <w:ilvl w:val="2"/>
          <w:numId w:val="4"/>
        </w:numPr>
        <w:tabs>
          <w:tab w:pos="939" w:val="left" w:leader="none"/>
          <w:tab w:pos="940" w:val="left" w:leader="none"/>
        </w:tabs>
        <w:spacing w:line="256" w:lineRule="exact" w:before="0" w:after="0"/>
        <w:ind w:left="940" w:right="0" w:hanging="360"/>
        <w:jc w:val="left"/>
        <w:rPr>
          <w:sz w:val="21"/>
        </w:rPr>
      </w:pPr>
      <w:r>
        <w:rPr>
          <w:sz w:val="21"/>
        </w:rPr>
        <w:t>International traffic through NZ</w:t>
      </w:r>
      <w:r>
        <w:rPr>
          <w:spacing w:val="-11"/>
          <w:sz w:val="21"/>
        </w:rPr>
        <w:t> </w:t>
      </w:r>
      <w:r>
        <w:rPr>
          <w:sz w:val="21"/>
        </w:rPr>
        <w:t>ports</w:t>
      </w:r>
    </w:p>
    <w:p>
      <w:pPr>
        <w:pStyle w:val="ListParagraph"/>
        <w:numPr>
          <w:ilvl w:val="1"/>
          <w:numId w:val="4"/>
        </w:numPr>
        <w:tabs>
          <w:tab w:pos="795" w:val="left" w:leader="none"/>
          <w:tab w:pos="796" w:val="left" w:leader="none"/>
        </w:tabs>
        <w:spacing w:line="240" w:lineRule="auto" w:before="195" w:after="0"/>
        <w:ind w:left="796" w:right="0" w:hanging="576"/>
        <w:jc w:val="left"/>
        <w:rPr>
          <w:b/>
          <w:sz w:val="21"/>
        </w:rPr>
      </w:pPr>
      <w:r>
        <w:rPr>
          <w:b/>
          <w:sz w:val="21"/>
        </w:rPr>
        <w:t>Total movements by mode</w:t>
      </w:r>
    </w:p>
    <w:p>
      <w:pPr>
        <w:pStyle w:val="BodyText"/>
        <w:spacing w:before="121"/>
        <w:ind w:left="220"/>
      </w:pPr>
      <w:r>
        <w:rPr/>
        <w:t>The total estimated movements by mode in 2012 and 2017/18 are set out in Table 3.1.</w:t>
      </w:r>
    </w:p>
    <w:p>
      <w:pPr>
        <w:pStyle w:val="BodyText"/>
        <w:spacing w:before="3" w:after="1"/>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2"/>
        <w:gridCol w:w="1008"/>
        <w:gridCol w:w="840"/>
        <w:gridCol w:w="1594"/>
        <w:gridCol w:w="3519"/>
      </w:tblGrid>
      <w:tr>
        <w:trPr>
          <w:trHeight w:val="503" w:hRule="atLeast"/>
        </w:trPr>
        <w:tc>
          <w:tcPr>
            <w:tcW w:w="9073" w:type="dxa"/>
            <w:gridSpan w:val="5"/>
          </w:tcPr>
          <w:p>
            <w:pPr>
              <w:pStyle w:val="TableParagraph"/>
              <w:spacing w:line="250" w:lineRule="exact"/>
              <w:ind w:left="471" w:right="468"/>
              <w:rPr>
                <w:b/>
                <w:sz w:val="21"/>
              </w:rPr>
            </w:pPr>
            <w:r>
              <w:rPr>
                <w:b/>
                <w:sz w:val="21"/>
              </w:rPr>
              <w:t>Table 3.1</w:t>
            </w:r>
          </w:p>
          <w:p>
            <w:pPr>
              <w:pStyle w:val="TableParagraph"/>
              <w:spacing w:line="233" w:lineRule="exact" w:before="1"/>
              <w:ind w:left="471" w:right="468"/>
              <w:rPr>
                <w:b/>
                <w:sz w:val="21"/>
              </w:rPr>
            </w:pPr>
            <w:r>
              <w:rPr>
                <w:b/>
                <w:sz w:val="21"/>
              </w:rPr>
              <w:t>Total changes in freight movements by mode 2012-2017/18 (bn tonne-kms)</w:t>
            </w:r>
          </w:p>
        </w:tc>
      </w:tr>
      <w:tr>
        <w:trPr>
          <w:trHeight w:val="302" w:hRule="atLeast"/>
        </w:trPr>
        <w:tc>
          <w:tcPr>
            <w:tcW w:w="2112" w:type="dxa"/>
          </w:tcPr>
          <w:p>
            <w:pPr>
              <w:pStyle w:val="TableParagraph"/>
              <w:spacing w:line="198" w:lineRule="exact" w:before="83"/>
              <w:ind w:left="785" w:right="783"/>
              <w:rPr>
                <w:b/>
                <w:sz w:val="18"/>
              </w:rPr>
            </w:pPr>
            <w:r>
              <w:rPr>
                <w:b/>
                <w:sz w:val="18"/>
              </w:rPr>
              <w:t>Mode</w:t>
            </w:r>
          </w:p>
        </w:tc>
        <w:tc>
          <w:tcPr>
            <w:tcW w:w="1008" w:type="dxa"/>
          </w:tcPr>
          <w:p>
            <w:pPr>
              <w:pStyle w:val="TableParagraph"/>
              <w:spacing w:line="198" w:lineRule="exact" w:before="83"/>
              <w:ind w:left="87" w:right="77"/>
              <w:rPr>
                <w:b/>
                <w:sz w:val="18"/>
              </w:rPr>
            </w:pPr>
            <w:r>
              <w:rPr>
                <w:b/>
                <w:sz w:val="18"/>
              </w:rPr>
              <w:t>2017/18</w:t>
            </w:r>
          </w:p>
        </w:tc>
        <w:tc>
          <w:tcPr>
            <w:tcW w:w="840" w:type="dxa"/>
          </w:tcPr>
          <w:p>
            <w:pPr>
              <w:pStyle w:val="TableParagraph"/>
              <w:spacing w:line="198" w:lineRule="exact" w:before="83"/>
              <w:ind w:left="140" w:right="132"/>
              <w:rPr>
                <w:b/>
                <w:sz w:val="18"/>
              </w:rPr>
            </w:pPr>
            <w:r>
              <w:rPr>
                <w:b/>
                <w:sz w:val="18"/>
              </w:rPr>
              <w:t>2012</w:t>
            </w:r>
          </w:p>
        </w:tc>
        <w:tc>
          <w:tcPr>
            <w:tcW w:w="1594" w:type="dxa"/>
          </w:tcPr>
          <w:p>
            <w:pPr>
              <w:pStyle w:val="TableParagraph"/>
              <w:spacing w:line="198" w:lineRule="exact" w:before="83"/>
              <w:ind w:right="447"/>
              <w:jc w:val="right"/>
              <w:rPr>
                <w:b/>
                <w:sz w:val="18"/>
              </w:rPr>
            </w:pPr>
            <w:r>
              <w:rPr>
                <w:b/>
                <w:sz w:val="18"/>
              </w:rPr>
              <w:t>Growth</w:t>
            </w:r>
          </w:p>
        </w:tc>
        <w:tc>
          <w:tcPr>
            <w:tcW w:w="3519" w:type="dxa"/>
          </w:tcPr>
          <w:p>
            <w:pPr>
              <w:pStyle w:val="TableParagraph"/>
              <w:spacing w:line="198" w:lineRule="exact" w:before="83"/>
              <w:ind w:left="1429" w:right="1419"/>
              <w:rPr>
                <w:b/>
                <w:sz w:val="18"/>
              </w:rPr>
            </w:pPr>
            <w:r>
              <w:rPr>
                <w:b/>
                <w:sz w:val="18"/>
              </w:rPr>
              <w:t>Source</w:t>
            </w:r>
          </w:p>
        </w:tc>
      </w:tr>
      <w:tr>
        <w:trPr>
          <w:trHeight w:val="337" w:hRule="atLeast"/>
        </w:trPr>
        <w:tc>
          <w:tcPr>
            <w:tcW w:w="2112" w:type="dxa"/>
            <w:tcBorders>
              <w:bottom w:val="nil"/>
            </w:tcBorders>
          </w:tcPr>
          <w:p>
            <w:pPr>
              <w:pStyle w:val="TableParagraph"/>
              <w:spacing w:before="79"/>
              <w:ind w:left="422"/>
              <w:jc w:val="left"/>
              <w:rPr>
                <w:sz w:val="18"/>
              </w:rPr>
            </w:pPr>
            <w:r>
              <w:rPr>
                <w:sz w:val="18"/>
              </w:rPr>
              <w:t>Rail</w:t>
            </w:r>
          </w:p>
        </w:tc>
        <w:tc>
          <w:tcPr>
            <w:tcW w:w="1008" w:type="dxa"/>
            <w:tcBorders>
              <w:bottom w:val="nil"/>
            </w:tcBorders>
          </w:tcPr>
          <w:p>
            <w:pPr>
              <w:pStyle w:val="TableParagraph"/>
              <w:spacing w:before="79"/>
              <w:ind w:left="85" w:right="77"/>
              <w:rPr>
                <w:sz w:val="18"/>
              </w:rPr>
            </w:pPr>
            <w:r>
              <w:rPr>
                <w:sz w:val="18"/>
              </w:rPr>
              <w:t>3.47</w:t>
            </w:r>
          </w:p>
        </w:tc>
        <w:tc>
          <w:tcPr>
            <w:tcW w:w="840" w:type="dxa"/>
            <w:tcBorders>
              <w:bottom w:val="nil"/>
            </w:tcBorders>
          </w:tcPr>
          <w:p>
            <w:pPr>
              <w:pStyle w:val="TableParagraph"/>
              <w:spacing w:before="79"/>
              <w:ind w:left="136" w:right="133"/>
              <w:rPr>
                <w:sz w:val="18"/>
              </w:rPr>
            </w:pPr>
            <w:r>
              <w:rPr>
                <w:sz w:val="18"/>
              </w:rPr>
              <w:t>4.19</w:t>
            </w:r>
          </w:p>
        </w:tc>
        <w:tc>
          <w:tcPr>
            <w:tcW w:w="1594" w:type="dxa"/>
            <w:tcBorders>
              <w:bottom w:val="nil"/>
            </w:tcBorders>
          </w:tcPr>
          <w:p>
            <w:pPr>
              <w:pStyle w:val="TableParagraph"/>
              <w:spacing w:before="79"/>
              <w:ind w:right="393"/>
              <w:jc w:val="right"/>
              <w:rPr>
                <w:sz w:val="18"/>
              </w:rPr>
            </w:pPr>
            <w:r>
              <w:rPr>
                <w:sz w:val="18"/>
              </w:rPr>
              <w:t>-17 % (1)</w:t>
            </w:r>
          </w:p>
        </w:tc>
        <w:tc>
          <w:tcPr>
            <w:tcW w:w="3519" w:type="dxa"/>
            <w:tcBorders>
              <w:bottom w:val="nil"/>
            </w:tcBorders>
          </w:tcPr>
          <w:p>
            <w:pPr>
              <w:pStyle w:val="TableParagraph"/>
              <w:spacing w:before="79"/>
              <w:ind w:left="282"/>
              <w:jc w:val="left"/>
              <w:rPr>
                <w:sz w:val="18"/>
              </w:rPr>
            </w:pPr>
            <w:r>
              <w:rPr>
                <w:sz w:val="18"/>
              </w:rPr>
              <w:t>KiwiRail</w:t>
            </w:r>
          </w:p>
        </w:tc>
      </w:tr>
      <w:tr>
        <w:trPr>
          <w:trHeight w:val="300" w:hRule="atLeast"/>
        </w:trPr>
        <w:tc>
          <w:tcPr>
            <w:tcW w:w="2112" w:type="dxa"/>
            <w:tcBorders>
              <w:top w:val="nil"/>
              <w:bottom w:val="nil"/>
            </w:tcBorders>
          </w:tcPr>
          <w:p>
            <w:pPr>
              <w:pStyle w:val="TableParagraph"/>
              <w:spacing w:before="43"/>
              <w:ind w:left="422"/>
              <w:jc w:val="left"/>
              <w:rPr>
                <w:sz w:val="18"/>
              </w:rPr>
            </w:pPr>
            <w:r>
              <w:rPr>
                <w:sz w:val="18"/>
              </w:rPr>
              <w:t>Coastal shipping</w:t>
            </w:r>
          </w:p>
        </w:tc>
        <w:tc>
          <w:tcPr>
            <w:tcW w:w="1008" w:type="dxa"/>
            <w:tcBorders>
              <w:top w:val="nil"/>
              <w:bottom w:val="nil"/>
            </w:tcBorders>
          </w:tcPr>
          <w:p>
            <w:pPr>
              <w:pStyle w:val="TableParagraph"/>
              <w:spacing w:before="43"/>
              <w:ind w:left="85" w:right="77"/>
              <w:rPr>
                <w:sz w:val="18"/>
              </w:rPr>
            </w:pPr>
            <w:r>
              <w:rPr>
                <w:sz w:val="18"/>
              </w:rPr>
              <w:t>4.04</w:t>
            </w:r>
          </w:p>
        </w:tc>
        <w:tc>
          <w:tcPr>
            <w:tcW w:w="840" w:type="dxa"/>
            <w:tcBorders>
              <w:top w:val="nil"/>
              <w:bottom w:val="nil"/>
            </w:tcBorders>
          </w:tcPr>
          <w:p>
            <w:pPr>
              <w:pStyle w:val="TableParagraph"/>
              <w:spacing w:before="43"/>
              <w:ind w:left="136" w:right="133"/>
              <w:rPr>
                <w:sz w:val="18"/>
              </w:rPr>
            </w:pPr>
            <w:r>
              <w:rPr>
                <w:sz w:val="18"/>
              </w:rPr>
              <w:t>3.61</w:t>
            </w:r>
          </w:p>
        </w:tc>
        <w:tc>
          <w:tcPr>
            <w:tcW w:w="1594" w:type="dxa"/>
            <w:tcBorders>
              <w:top w:val="nil"/>
              <w:bottom w:val="nil"/>
            </w:tcBorders>
          </w:tcPr>
          <w:p>
            <w:pPr>
              <w:pStyle w:val="TableParagraph"/>
              <w:spacing w:before="43"/>
              <w:ind w:left="518"/>
              <w:jc w:val="left"/>
              <w:rPr>
                <w:sz w:val="18"/>
              </w:rPr>
            </w:pPr>
            <w:r>
              <w:rPr>
                <w:sz w:val="18"/>
              </w:rPr>
              <w:t>12%%</w:t>
            </w:r>
          </w:p>
        </w:tc>
        <w:tc>
          <w:tcPr>
            <w:tcW w:w="3519" w:type="dxa"/>
            <w:tcBorders>
              <w:top w:val="nil"/>
              <w:bottom w:val="nil"/>
            </w:tcBorders>
          </w:tcPr>
          <w:p>
            <w:pPr>
              <w:pStyle w:val="TableParagraph"/>
              <w:spacing w:before="43"/>
              <w:ind w:left="282"/>
              <w:jc w:val="left"/>
              <w:rPr>
                <w:sz w:val="18"/>
              </w:rPr>
            </w:pPr>
            <w:r>
              <w:rPr>
                <w:sz w:val="18"/>
              </w:rPr>
              <w:t>Consultants estimates</w:t>
            </w:r>
          </w:p>
        </w:tc>
      </w:tr>
      <w:tr>
        <w:trPr>
          <w:trHeight w:val="264" w:hRule="atLeast"/>
        </w:trPr>
        <w:tc>
          <w:tcPr>
            <w:tcW w:w="2112" w:type="dxa"/>
            <w:tcBorders>
              <w:top w:val="nil"/>
            </w:tcBorders>
          </w:tcPr>
          <w:p>
            <w:pPr>
              <w:pStyle w:val="TableParagraph"/>
              <w:spacing w:line="203" w:lineRule="exact" w:before="41"/>
              <w:ind w:left="422"/>
              <w:jc w:val="left"/>
              <w:rPr>
                <w:sz w:val="18"/>
              </w:rPr>
            </w:pPr>
            <w:r>
              <w:rPr>
                <w:sz w:val="18"/>
              </w:rPr>
              <w:t>Road transport</w:t>
            </w:r>
          </w:p>
        </w:tc>
        <w:tc>
          <w:tcPr>
            <w:tcW w:w="1008" w:type="dxa"/>
            <w:tcBorders>
              <w:top w:val="nil"/>
            </w:tcBorders>
          </w:tcPr>
          <w:p>
            <w:pPr>
              <w:pStyle w:val="TableParagraph"/>
              <w:spacing w:line="203" w:lineRule="exact" w:before="41"/>
              <w:ind w:left="85" w:right="77"/>
              <w:rPr>
                <w:sz w:val="18"/>
              </w:rPr>
            </w:pPr>
            <w:r>
              <w:rPr>
                <w:sz w:val="18"/>
              </w:rPr>
              <w:t>25.11</w:t>
            </w:r>
          </w:p>
        </w:tc>
        <w:tc>
          <w:tcPr>
            <w:tcW w:w="840" w:type="dxa"/>
            <w:tcBorders>
              <w:top w:val="nil"/>
            </w:tcBorders>
          </w:tcPr>
          <w:p>
            <w:pPr>
              <w:pStyle w:val="TableParagraph"/>
              <w:spacing w:line="203" w:lineRule="exact" w:before="41"/>
              <w:ind w:left="136" w:right="133"/>
              <w:rPr>
                <w:sz w:val="18"/>
              </w:rPr>
            </w:pPr>
            <w:r>
              <w:rPr>
                <w:sz w:val="18"/>
              </w:rPr>
              <w:t>21.71</w:t>
            </w:r>
          </w:p>
        </w:tc>
        <w:tc>
          <w:tcPr>
            <w:tcW w:w="1594" w:type="dxa"/>
            <w:tcBorders>
              <w:top w:val="nil"/>
            </w:tcBorders>
          </w:tcPr>
          <w:p>
            <w:pPr>
              <w:pStyle w:val="TableParagraph"/>
              <w:spacing w:line="203" w:lineRule="exact" w:before="41"/>
              <w:ind w:left="587" w:right="583"/>
              <w:rPr>
                <w:sz w:val="18"/>
              </w:rPr>
            </w:pPr>
            <w:r>
              <w:rPr>
                <w:sz w:val="18"/>
              </w:rPr>
              <w:t>16%</w:t>
            </w:r>
          </w:p>
        </w:tc>
        <w:tc>
          <w:tcPr>
            <w:tcW w:w="3519" w:type="dxa"/>
            <w:tcBorders>
              <w:top w:val="nil"/>
            </w:tcBorders>
          </w:tcPr>
          <w:p>
            <w:pPr>
              <w:pStyle w:val="TableParagraph"/>
              <w:spacing w:line="203" w:lineRule="exact" w:before="41"/>
              <w:ind w:left="282"/>
              <w:jc w:val="left"/>
              <w:rPr>
                <w:sz w:val="18"/>
              </w:rPr>
            </w:pPr>
            <w:r>
              <w:rPr>
                <w:sz w:val="18"/>
              </w:rPr>
              <w:t>MoT</w:t>
            </w:r>
          </w:p>
        </w:tc>
      </w:tr>
      <w:tr>
        <w:trPr>
          <w:trHeight w:val="297" w:hRule="atLeast"/>
        </w:trPr>
        <w:tc>
          <w:tcPr>
            <w:tcW w:w="2112" w:type="dxa"/>
          </w:tcPr>
          <w:p>
            <w:pPr>
              <w:pStyle w:val="TableParagraph"/>
              <w:spacing w:line="198" w:lineRule="exact" w:before="79"/>
              <w:ind w:left="785" w:right="774"/>
              <w:rPr>
                <w:b/>
                <w:sz w:val="18"/>
              </w:rPr>
            </w:pPr>
            <w:r>
              <w:rPr>
                <w:b/>
                <w:sz w:val="18"/>
              </w:rPr>
              <w:t>Total</w:t>
            </w:r>
          </w:p>
        </w:tc>
        <w:tc>
          <w:tcPr>
            <w:tcW w:w="1008" w:type="dxa"/>
          </w:tcPr>
          <w:p>
            <w:pPr>
              <w:pStyle w:val="TableParagraph"/>
              <w:spacing w:line="198" w:lineRule="exact" w:before="79"/>
              <w:ind w:left="88" w:right="76"/>
              <w:rPr>
                <w:b/>
                <w:sz w:val="18"/>
              </w:rPr>
            </w:pPr>
            <w:r>
              <w:rPr>
                <w:b/>
                <w:sz w:val="18"/>
              </w:rPr>
              <w:t>32.62</w:t>
            </w:r>
          </w:p>
        </w:tc>
        <w:tc>
          <w:tcPr>
            <w:tcW w:w="840" w:type="dxa"/>
          </w:tcPr>
          <w:p>
            <w:pPr>
              <w:pStyle w:val="TableParagraph"/>
              <w:spacing w:line="198" w:lineRule="exact" w:before="79"/>
              <w:ind w:left="139" w:right="133"/>
              <w:rPr>
                <w:b/>
                <w:sz w:val="18"/>
              </w:rPr>
            </w:pPr>
            <w:r>
              <w:rPr>
                <w:b/>
                <w:sz w:val="18"/>
              </w:rPr>
              <w:t>29.51</w:t>
            </w:r>
          </w:p>
        </w:tc>
        <w:tc>
          <w:tcPr>
            <w:tcW w:w="1594" w:type="dxa"/>
          </w:tcPr>
          <w:p>
            <w:pPr>
              <w:pStyle w:val="TableParagraph"/>
              <w:spacing w:line="198" w:lineRule="exact" w:before="79"/>
              <w:ind w:left="484"/>
              <w:jc w:val="left"/>
              <w:rPr>
                <w:b/>
                <w:sz w:val="18"/>
              </w:rPr>
            </w:pPr>
            <w:r>
              <w:rPr>
                <w:b/>
                <w:sz w:val="18"/>
              </w:rPr>
              <w:t>10.5%</w:t>
            </w:r>
          </w:p>
        </w:tc>
        <w:tc>
          <w:tcPr>
            <w:tcW w:w="3519" w:type="dxa"/>
          </w:tcPr>
          <w:p>
            <w:pPr>
              <w:pStyle w:val="TableParagraph"/>
              <w:jc w:val="left"/>
              <w:rPr>
                <w:rFonts w:ascii="Times New Roman"/>
                <w:sz w:val="20"/>
              </w:rPr>
            </w:pPr>
          </w:p>
        </w:tc>
      </w:tr>
    </w:tbl>
    <w:p>
      <w:pPr>
        <w:tabs>
          <w:tab w:pos="901" w:val="left" w:leader="none"/>
          <w:tab w:pos="1635" w:val="left" w:leader="none"/>
        </w:tabs>
        <w:spacing w:line="242" w:lineRule="auto" w:before="0"/>
        <w:ind w:left="1636" w:right="1641" w:hanging="1416"/>
        <w:jc w:val="left"/>
        <w:rPr>
          <w:sz w:val="18"/>
        </w:rPr>
      </w:pPr>
      <w:r>
        <w:rPr>
          <w:sz w:val="18"/>
        </w:rPr>
        <w:t>Notes</w:t>
        <w:tab/>
      </w:r>
      <w:r>
        <w:rPr>
          <w:spacing w:val="-3"/>
          <w:sz w:val="18"/>
        </w:rPr>
        <w:t>(1)</w:t>
        <w:tab/>
      </w:r>
      <w:r>
        <w:rPr>
          <w:sz w:val="18"/>
        </w:rPr>
        <w:t>The decline in rail reflects the impact of the Kaikoura earthquake and the reduction in coal traffic in 2017/18. Since this date the volumes carried by rail have recovered and in calendar year 2018 reached almost 3.9bn</w:t>
      </w:r>
      <w:r>
        <w:rPr>
          <w:spacing w:val="-18"/>
          <w:sz w:val="18"/>
        </w:rPr>
        <w:t> </w:t>
      </w:r>
      <w:r>
        <w:rPr>
          <w:sz w:val="18"/>
        </w:rPr>
        <w:t>tonne-kms</w:t>
      </w:r>
    </w:p>
    <w:p>
      <w:pPr>
        <w:pStyle w:val="BodyText"/>
        <w:spacing w:before="113"/>
        <w:ind w:left="220" w:right="1505"/>
      </w:pPr>
      <w:r>
        <w:rPr/>
        <w:t>These figures are not entirely consistent since the road totals include </w:t>
      </w:r>
      <w:r>
        <w:rPr>
          <w:spacing w:val="-3"/>
        </w:rPr>
        <w:t>in </w:t>
      </w:r>
      <w:r>
        <w:rPr/>
        <w:t>some instances the weights of the containers in which the goods are carried and would also include the movement of staff and equipment. However </w:t>
      </w:r>
      <w:r>
        <w:rPr>
          <w:spacing w:val="-3"/>
        </w:rPr>
        <w:t>on </w:t>
      </w:r>
      <w:r>
        <w:rPr/>
        <w:t>the assumption that the </w:t>
      </w:r>
      <w:r>
        <w:rPr>
          <w:spacing w:val="-2"/>
        </w:rPr>
        <w:t>effect </w:t>
      </w:r>
      <w:r>
        <w:rPr/>
        <w:t>of these </w:t>
      </w:r>
      <w:r>
        <w:rPr>
          <w:spacing w:val="-3"/>
        </w:rPr>
        <w:t>is </w:t>
      </w:r>
      <w:r>
        <w:rPr/>
        <w:t>similar in both years, the published total freight movements </w:t>
      </w:r>
      <w:r>
        <w:rPr>
          <w:spacing w:val="-3"/>
        </w:rPr>
        <w:t>in </w:t>
      </w:r>
      <w:r>
        <w:rPr/>
        <w:t>tonne-km terms are estimated to have grown by about 10-11 per cent over the period between the two NFDS analyses. Road transport has grown particularly strongly offset </w:t>
      </w:r>
      <w:r>
        <w:rPr>
          <w:spacing w:val="-3"/>
        </w:rPr>
        <w:t>in </w:t>
      </w:r>
      <w:r>
        <w:rPr/>
        <w:t>part by the decline </w:t>
      </w:r>
      <w:r>
        <w:rPr>
          <w:spacing w:val="-3"/>
        </w:rPr>
        <w:t>in</w:t>
      </w:r>
      <w:r>
        <w:rPr>
          <w:spacing w:val="-4"/>
        </w:rPr>
        <w:t> </w:t>
      </w:r>
      <w:r>
        <w:rPr/>
        <w:t>rail.</w:t>
      </w:r>
    </w:p>
    <w:p>
      <w:pPr>
        <w:pStyle w:val="ListParagraph"/>
        <w:numPr>
          <w:ilvl w:val="1"/>
          <w:numId w:val="4"/>
        </w:numPr>
        <w:tabs>
          <w:tab w:pos="795" w:val="left" w:leader="none"/>
          <w:tab w:pos="796" w:val="left" w:leader="none"/>
        </w:tabs>
        <w:spacing w:line="240" w:lineRule="auto" w:before="202" w:after="0"/>
        <w:ind w:left="796" w:right="0" w:hanging="576"/>
        <w:jc w:val="left"/>
        <w:rPr>
          <w:b/>
          <w:sz w:val="21"/>
        </w:rPr>
      </w:pPr>
      <w:r>
        <w:rPr>
          <w:b/>
          <w:sz w:val="21"/>
        </w:rPr>
        <w:t>Imports and</w:t>
      </w:r>
      <w:r>
        <w:rPr>
          <w:b/>
          <w:spacing w:val="-3"/>
          <w:sz w:val="21"/>
        </w:rPr>
        <w:t> </w:t>
      </w:r>
      <w:r>
        <w:rPr>
          <w:b/>
          <w:sz w:val="21"/>
        </w:rPr>
        <w:t>exports</w:t>
      </w:r>
    </w:p>
    <w:p>
      <w:pPr>
        <w:pStyle w:val="BodyText"/>
        <w:spacing w:before="116"/>
        <w:ind w:left="220" w:right="1641"/>
      </w:pPr>
      <w:r>
        <w:rPr/>
        <w:t>An important driver of domestic freight movements is international trade. Changes in imports and exports over the period from 2012 to 2017/18 are set out in Table 3.2.</w:t>
      </w:r>
    </w:p>
    <w:p>
      <w:pPr>
        <w:pStyle w:val="BodyText"/>
        <w:rPr>
          <w:sz w:val="20"/>
        </w:rPr>
      </w:pPr>
    </w:p>
    <w:p>
      <w:pPr>
        <w:pStyle w:val="BodyText"/>
        <w:spacing w:after="1"/>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6"/>
        <w:gridCol w:w="845"/>
        <w:gridCol w:w="1133"/>
        <w:gridCol w:w="1138"/>
      </w:tblGrid>
      <w:tr>
        <w:trPr>
          <w:trHeight w:val="503" w:hRule="atLeast"/>
        </w:trPr>
        <w:tc>
          <w:tcPr>
            <w:tcW w:w="8502" w:type="dxa"/>
            <w:gridSpan w:val="4"/>
          </w:tcPr>
          <w:p>
            <w:pPr>
              <w:pStyle w:val="TableParagraph"/>
              <w:spacing w:before="1"/>
              <w:ind w:left="1349" w:right="1341"/>
              <w:rPr>
                <w:b/>
                <w:sz w:val="21"/>
              </w:rPr>
            </w:pPr>
            <w:r>
              <w:rPr>
                <w:b/>
                <w:sz w:val="21"/>
              </w:rPr>
              <w:t>Table 3.2</w:t>
            </w:r>
          </w:p>
          <w:p>
            <w:pPr>
              <w:pStyle w:val="TableParagraph"/>
              <w:spacing w:line="228" w:lineRule="exact" w:before="1"/>
              <w:ind w:left="1349" w:right="1342"/>
              <w:rPr>
                <w:b/>
                <w:sz w:val="21"/>
              </w:rPr>
            </w:pPr>
            <w:r>
              <w:rPr>
                <w:b/>
                <w:sz w:val="21"/>
              </w:rPr>
              <w:t>Changes in international cargo movements (m tonnes)</w:t>
            </w:r>
          </w:p>
        </w:tc>
      </w:tr>
      <w:tr>
        <w:trPr>
          <w:trHeight w:val="652" w:hRule="atLeast"/>
        </w:trPr>
        <w:tc>
          <w:tcPr>
            <w:tcW w:w="5386" w:type="dxa"/>
          </w:tcPr>
          <w:p>
            <w:pPr>
              <w:pStyle w:val="TableParagraph"/>
              <w:jc w:val="left"/>
              <w:rPr>
                <w:rFonts w:ascii="Times New Roman"/>
                <w:sz w:val="20"/>
              </w:rPr>
            </w:pPr>
          </w:p>
        </w:tc>
        <w:tc>
          <w:tcPr>
            <w:tcW w:w="845" w:type="dxa"/>
          </w:tcPr>
          <w:p>
            <w:pPr>
              <w:pStyle w:val="TableParagraph"/>
              <w:jc w:val="left"/>
              <w:rPr>
                <w:sz w:val="22"/>
              </w:rPr>
            </w:pPr>
          </w:p>
          <w:p>
            <w:pPr>
              <w:pStyle w:val="TableParagraph"/>
              <w:spacing w:line="193" w:lineRule="exact" w:before="173"/>
              <w:ind w:left="52" w:right="40"/>
              <w:rPr>
                <w:sz w:val="18"/>
              </w:rPr>
            </w:pPr>
            <w:r>
              <w:rPr>
                <w:sz w:val="18"/>
              </w:rPr>
              <w:t>2012</w:t>
            </w:r>
          </w:p>
        </w:tc>
        <w:tc>
          <w:tcPr>
            <w:tcW w:w="1133" w:type="dxa"/>
          </w:tcPr>
          <w:p>
            <w:pPr>
              <w:pStyle w:val="TableParagraph"/>
              <w:jc w:val="left"/>
              <w:rPr>
                <w:sz w:val="22"/>
              </w:rPr>
            </w:pPr>
          </w:p>
          <w:p>
            <w:pPr>
              <w:pStyle w:val="TableParagraph"/>
              <w:spacing w:line="193" w:lineRule="exact" w:before="173"/>
              <w:ind w:left="215" w:right="209"/>
              <w:rPr>
                <w:sz w:val="18"/>
              </w:rPr>
            </w:pPr>
            <w:r>
              <w:rPr>
                <w:sz w:val="18"/>
              </w:rPr>
              <w:t>2017/18</w:t>
            </w:r>
          </w:p>
        </w:tc>
        <w:tc>
          <w:tcPr>
            <w:tcW w:w="1138" w:type="dxa"/>
          </w:tcPr>
          <w:p>
            <w:pPr>
              <w:pStyle w:val="TableParagraph"/>
              <w:spacing w:before="7"/>
              <w:ind w:left="339" w:right="266" w:hanging="63"/>
              <w:jc w:val="left"/>
              <w:rPr>
                <w:sz w:val="18"/>
              </w:rPr>
            </w:pPr>
            <w:r>
              <w:rPr>
                <w:sz w:val="18"/>
              </w:rPr>
              <w:t>Growth 2012-</w:t>
            </w:r>
          </w:p>
          <w:p>
            <w:pPr>
              <w:pStyle w:val="TableParagraph"/>
              <w:spacing w:line="191" w:lineRule="exact"/>
              <w:ind w:left="239"/>
              <w:jc w:val="left"/>
              <w:rPr>
                <w:sz w:val="18"/>
              </w:rPr>
            </w:pPr>
            <w:r>
              <w:rPr>
                <w:sz w:val="18"/>
              </w:rPr>
              <w:t>2017/18</w:t>
            </w:r>
          </w:p>
        </w:tc>
      </w:tr>
      <w:tr>
        <w:trPr>
          <w:trHeight w:val="258" w:hRule="atLeast"/>
        </w:trPr>
        <w:tc>
          <w:tcPr>
            <w:tcW w:w="8502" w:type="dxa"/>
            <w:gridSpan w:val="4"/>
          </w:tcPr>
          <w:p>
            <w:pPr>
              <w:pStyle w:val="TableParagraph"/>
              <w:spacing w:line="198" w:lineRule="exact" w:before="40"/>
              <w:ind w:left="1348" w:right="1342"/>
              <w:rPr>
                <w:b/>
                <w:sz w:val="18"/>
              </w:rPr>
            </w:pPr>
            <w:r>
              <w:rPr>
                <w:b/>
                <w:sz w:val="18"/>
              </w:rPr>
              <w:t>Exports</w:t>
            </w:r>
          </w:p>
        </w:tc>
      </w:tr>
      <w:tr>
        <w:trPr>
          <w:trHeight w:val="253" w:hRule="atLeast"/>
        </w:trPr>
        <w:tc>
          <w:tcPr>
            <w:tcW w:w="5386" w:type="dxa"/>
          </w:tcPr>
          <w:p>
            <w:pPr>
              <w:pStyle w:val="TableParagraph"/>
              <w:spacing w:line="193" w:lineRule="exact" w:before="40"/>
              <w:ind w:left="422"/>
              <w:jc w:val="left"/>
              <w:rPr>
                <w:sz w:val="18"/>
              </w:rPr>
            </w:pPr>
            <w:r>
              <w:rPr>
                <w:sz w:val="18"/>
              </w:rPr>
              <w:t>Wood products</w:t>
            </w:r>
          </w:p>
        </w:tc>
        <w:tc>
          <w:tcPr>
            <w:tcW w:w="845" w:type="dxa"/>
          </w:tcPr>
          <w:p>
            <w:pPr>
              <w:pStyle w:val="TableParagraph"/>
              <w:spacing w:line="193" w:lineRule="exact" w:before="40"/>
              <w:ind w:left="50" w:right="43"/>
              <w:rPr>
                <w:sz w:val="18"/>
              </w:rPr>
            </w:pPr>
            <w:r>
              <w:rPr>
                <w:sz w:val="18"/>
              </w:rPr>
              <w:t>18.10</w:t>
            </w:r>
          </w:p>
        </w:tc>
        <w:tc>
          <w:tcPr>
            <w:tcW w:w="1133" w:type="dxa"/>
          </w:tcPr>
          <w:p>
            <w:pPr>
              <w:pStyle w:val="TableParagraph"/>
              <w:spacing w:line="193" w:lineRule="exact" w:before="40"/>
              <w:ind w:left="215" w:right="209"/>
              <w:rPr>
                <w:sz w:val="18"/>
              </w:rPr>
            </w:pPr>
            <w:r>
              <w:rPr>
                <w:sz w:val="18"/>
              </w:rPr>
              <w:t>24.77</w:t>
            </w:r>
          </w:p>
        </w:tc>
        <w:tc>
          <w:tcPr>
            <w:tcW w:w="1138" w:type="dxa"/>
          </w:tcPr>
          <w:p>
            <w:pPr>
              <w:pStyle w:val="TableParagraph"/>
              <w:spacing w:line="193" w:lineRule="exact" w:before="40"/>
              <w:ind w:left="287" w:right="275"/>
              <w:rPr>
                <w:sz w:val="18"/>
              </w:rPr>
            </w:pPr>
            <w:r>
              <w:rPr>
                <w:sz w:val="18"/>
              </w:rPr>
              <w:t>36.8%</w:t>
            </w:r>
          </w:p>
        </w:tc>
      </w:tr>
      <w:tr>
        <w:trPr>
          <w:trHeight w:val="253" w:hRule="atLeast"/>
        </w:trPr>
        <w:tc>
          <w:tcPr>
            <w:tcW w:w="5386" w:type="dxa"/>
          </w:tcPr>
          <w:p>
            <w:pPr>
              <w:pStyle w:val="TableParagraph"/>
              <w:spacing w:line="193" w:lineRule="exact" w:before="40"/>
              <w:ind w:left="422"/>
              <w:jc w:val="left"/>
              <w:rPr>
                <w:sz w:val="18"/>
              </w:rPr>
            </w:pPr>
            <w:r>
              <w:rPr>
                <w:sz w:val="18"/>
              </w:rPr>
              <w:t>Confidential products (probably mainly coal and petroleum)</w:t>
            </w:r>
          </w:p>
        </w:tc>
        <w:tc>
          <w:tcPr>
            <w:tcW w:w="845" w:type="dxa"/>
          </w:tcPr>
          <w:p>
            <w:pPr>
              <w:pStyle w:val="TableParagraph"/>
              <w:spacing w:line="193" w:lineRule="exact" w:before="40"/>
              <w:ind w:left="50" w:right="43"/>
              <w:rPr>
                <w:sz w:val="18"/>
              </w:rPr>
            </w:pPr>
            <w:r>
              <w:rPr>
                <w:sz w:val="18"/>
              </w:rPr>
              <w:t>3.55</w:t>
            </w:r>
          </w:p>
        </w:tc>
        <w:tc>
          <w:tcPr>
            <w:tcW w:w="1133" w:type="dxa"/>
          </w:tcPr>
          <w:p>
            <w:pPr>
              <w:pStyle w:val="TableParagraph"/>
              <w:spacing w:line="193" w:lineRule="exact" w:before="40"/>
              <w:ind w:left="215" w:right="209"/>
              <w:rPr>
                <w:sz w:val="18"/>
              </w:rPr>
            </w:pPr>
            <w:r>
              <w:rPr>
                <w:sz w:val="18"/>
              </w:rPr>
              <w:t>6.04</w:t>
            </w:r>
          </w:p>
        </w:tc>
        <w:tc>
          <w:tcPr>
            <w:tcW w:w="1138" w:type="dxa"/>
          </w:tcPr>
          <w:p>
            <w:pPr>
              <w:pStyle w:val="TableParagraph"/>
              <w:spacing w:line="193" w:lineRule="exact" w:before="40"/>
              <w:ind w:left="287" w:right="275"/>
              <w:rPr>
                <w:sz w:val="18"/>
              </w:rPr>
            </w:pPr>
            <w:r>
              <w:rPr>
                <w:sz w:val="18"/>
              </w:rPr>
              <w:t>70.3%</w:t>
            </w:r>
          </w:p>
        </w:tc>
      </w:tr>
      <w:tr>
        <w:trPr>
          <w:trHeight w:val="253" w:hRule="atLeast"/>
        </w:trPr>
        <w:tc>
          <w:tcPr>
            <w:tcW w:w="5386" w:type="dxa"/>
          </w:tcPr>
          <w:p>
            <w:pPr>
              <w:pStyle w:val="TableParagraph"/>
              <w:spacing w:line="193" w:lineRule="exact" w:before="40"/>
              <w:ind w:left="422"/>
              <w:jc w:val="left"/>
              <w:rPr>
                <w:sz w:val="18"/>
              </w:rPr>
            </w:pPr>
            <w:r>
              <w:rPr>
                <w:sz w:val="18"/>
              </w:rPr>
              <w:t>Other products</w:t>
            </w:r>
          </w:p>
        </w:tc>
        <w:tc>
          <w:tcPr>
            <w:tcW w:w="845" w:type="dxa"/>
          </w:tcPr>
          <w:p>
            <w:pPr>
              <w:pStyle w:val="TableParagraph"/>
              <w:spacing w:line="193" w:lineRule="exact" w:before="40"/>
              <w:ind w:left="50" w:right="43"/>
              <w:rPr>
                <w:sz w:val="18"/>
              </w:rPr>
            </w:pPr>
            <w:r>
              <w:rPr>
                <w:sz w:val="18"/>
              </w:rPr>
              <w:t>9.59</w:t>
            </w:r>
          </w:p>
        </w:tc>
        <w:tc>
          <w:tcPr>
            <w:tcW w:w="1133" w:type="dxa"/>
          </w:tcPr>
          <w:p>
            <w:pPr>
              <w:pStyle w:val="TableParagraph"/>
              <w:spacing w:line="193" w:lineRule="exact" w:before="40"/>
              <w:ind w:left="215" w:right="209"/>
              <w:rPr>
                <w:sz w:val="18"/>
              </w:rPr>
            </w:pPr>
            <w:r>
              <w:rPr>
                <w:sz w:val="18"/>
              </w:rPr>
              <w:t>11.41</w:t>
            </w:r>
          </w:p>
        </w:tc>
        <w:tc>
          <w:tcPr>
            <w:tcW w:w="1138" w:type="dxa"/>
          </w:tcPr>
          <w:p>
            <w:pPr>
              <w:pStyle w:val="TableParagraph"/>
              <w:spacing w:line="193" w:lineRule="exact" w:before="40"/>
              <w:ind w:left="287" w:right="275"/>
              <w:rPr>
                <w:sz w:val="18"/>
              </w:rPr>
            </w:pPr>
            <w:r>
              <w:rPr>
                <w:sz w:val="18"/>
              </w:rPr>
              <w:t>18.9%</w:t>
            </w:r>
          </w:p>
        </w:tc>
      </w:tr>
      <w:tr>
        <w:trPr>
          <w:trHeight w:val="254" w:hRule="atLeast"/>
        </w:trPr>
        <w:tc>
          <w:tcPr>
            <w:tcW w:w="5386" w:type="dxa"/>
          </w:tcPr>
          <w:p>
            <w:pPr>
              <w:pStyle w:val="TableParagraph"/>
              <w:spacing w:line="193" w:lineRule="exact" w:before="40"/>
              <w:ind w:left="422"/>
              <w:jc w:val="left"/>
              <w:rPr>
                <w:sz w:val="18"/>
              </w:rPr>
            </w:pPr>
            <w:r>
              <w:rPr>
                <w:sz w:val="18"/>
              </w:rPr>
              <w:t>Total</w:t>
            </w:r>
          </w:p>
        </w:tc>
        <w:tc>
          <w:tcPr>
            <w:tcW w:w="845" w:type="dxa"/>
          </w:tcPr>
          <w:p>
            <w:pPr>
              <w:pStyle w:val="TableParagraph"/>
              <w:spacing w:line="193" w:lineRule="exact" w:before="40"/>
              <w:ind w:left="50" w:right="43"/>
              <w:rPr>
                <w:sz w:val="18"/>
              </w:rPr>
            </w:pPr>
            <w:r>
              <w:rPr>
                <w:sz w:val="18"/>
              </w:rPr>
              <w:t>31.24</w:t>
            </w:r>
          </w:p>
        </w:tc>
        <w:tc>
          <w:tcPr>
            <w:tcW w:w="1133" w:type="dxa"/>
          </w:tcPr>
          <w:p>
            <w:pPr>
              <w:pStyle w:val="TableParagraph"/>
              <w:spacing w:line="193" w:lineRule="exact" w:before="40"/>
              <w:ind w:left="215" w:right="209"/>
              <w:rPr>
                <w:sz w:val="18"/>
              </w:rPr>
            </w:pPr>
            <w:r>
              <w:rPr>
                <w:sz w:val="18"/>
              </w:rPr>
              <w:t>42.22</w:t>
            </w:r>
          </w:p>
        </w:tc>
        <w:tc>
          <w:tcPr>
            <w:tcW w:w="1138" w:type="dxa"/>
          </w:tcPr>
          <w:p>
            <w:pPr>
              <w:pStyle w:val="TableParagraph"/>
              <w:spacing w:line="193" w:lineRule="exact" w:before="40"/>
              <w:ind w:left="287" w:right="275"/>
              <w:rPr>
                <w:sz w:val="18"/>
              </w:rPr>
            </w:pPr>
            <w:r>
              <w:rPr>
                <w:sz w:val="18"/>
              </w:rPr>
              <w:t>35.1%</w:t>
            </w:r>
          </w:p>
        </w:tc>
      </w:tr>
      <w:tr>
        <w:trPr>
          <w:trHeight w:val="258" w:hRule="atLeast"/>
        </w:trPr>
        <w:tc>
          <w:tcPr>
            <w:tcW w:w="8502" w:type="dxa"/>
            <w:gridSpan w:val="4"/>
          </w:tcPr>
          <w:p>
            <w:pPr>
              <w:pStyle w:val="TableParagraph"/>
              <w:spacing w:line="198" w:lineRule="exact" w:before="40"/>
              <w:ind w:left="1348" w:right="1342"/>
              <w:rPr>
                <w:b/>
                <w:sz w:val="18"/>
              </w:rPr>
            </w:pPr>
            <w:r>
              <w:rPr>
                <w:b/>
                <w:sz w:val="18"/>
              </w:rPr>
              <w:t>Imports</w:t>
            </w:r>
          </w:p>
        </w:tc>
      </w:tr>
      <w:tr>
        <w:trPr>
          <w:trHeight w:val="254" w:hRule="atLeast"/>
        </w:trPr>
        <w:tc>
          <w:tcPr>
            <w:tcW w:w="5386" w:type="dxa"/>
          </w:tcPr>
          <w:p>
            <w:pPr>
              <w:pStyle w:val="TableParagraph"/>
              <w:spacing w:line="193" w:lineRule="exact" w:before="40"/>
              <w:ind w:left="422"/>
              <w:jc w:val="left"/>
              <w:rPr>
                <w:sz w:val="18"/>
              </w:rPr>
            </w:pPr>
            <w:r>
              <w:rPr>
                <w:sz w:val="18"/>
              </w:rPr>
              <w:t>Total</w:t>
            </w:r>
          </w:p>
        </w:tc>
        <w:tc>
          <w:tcPr>
            <w:tcW w:w="845" w:type="dxa"/>
          </w:tcPr>
          <w:p>
            <w:pPr>
              <w:pStyle w:val="TableParagraph"/>
              <w:spacing w:line="193" w:lineRule="exact" w:before="40"/>
              <w:ind w:left="50" w:right="43"/>
              <w:rPr>
                <w:sz w:val="18"/>
              </w:rPr>
            </w:pPr>
            <w:r>
              <w:rPr>
                <w:sz w:val="18"/>
              </w:rPr>
              <w:t>19.14</w:t>
            </w:r>
          </w:p>
        </w:tc>
        <w:tc>
          <w:tcPr>
            <w:tcW w:w="1133" w:type="dxa"/>
          </w:tcPr>
          <w:p>
            <w:pPr>
              <w:pStyle w:val="TableParagraph"/>
              <w:spacing w:line="193" w:lineRule="exact" w:before="40"/>
              <w:ind w:left="215" w:right="209"/>
              <w:rPr>
                <w:sz w:val="18"/>
              </w:rPr>
            </w:pPr>
            <w:r>
              <w:rPr>
                <w:sz w:val="18"/>
              </w:rPr>
              <w:t>24.29</w:t>
            </w:r>
          </w:p>
        </w:tc>
        <w:tc>
          <w:tcPr>
            <w:tcW w:w="1138" w:type="dxa"/>
          </w:tcPr>
          <w:p>
            <w:pPr>
              <w:pStyle w:val="TableParagraph"/>
              <w:spacing w:line="193" w:lineRule="exact" w:before="40"/>
              <w:ind w:left="287" w:right="275"/>
              <w:rPr>
                <w:sz w:val="18"/>
              </w:rPr>
            </w:pPr>
            <w:r>
              <w:rPr>
                <w:sz w:val="18"/>
              </w:rPr>
              <w:t>26.9%</w:t>
            </w:r>
          </w:p>
        </w:tc>
      </w:tr>
      <w:tr>
        <w:trPr>
          <w:trHeight w:val="253" w:hRule="atLeast"/>
        </w:trPr>
        <w:tc>
          <w:tcPr>
            <w:tcW w:w="8502" w:type="dxa"/>
            <w:gridSpan w:val="4"/>
          </w:tcPr>
          <w:p>
            <w:pPr>
              <w:pStyle w:val="TableParagraph"/>
              <w:spacing w:line="193" w:lineRule="exact" w:before="40"/>
              <w:ind w:left="2836"/>
              <w:jc w:val="left"/>
              <w:rPr>
                <w:b/>
                <w:sz w:val="18"/>
              </w:rPr>
            </w:pPr>
            <w:r>
              <w:rPr>
                <w:b/>
                <w:sz w:val="18"/>
              </w:rPr>
              <w:t>Total foreign cargo movements</w:t>
            </w:r>
          </w:p>
        </w:tc>
      </w:tr>
      <w:tr>
        <w:trPr>
          <w:trHeight w:val="253" w:hRule="atLeast"/>
        </w:trPr>
        <w:tc>
          <w:tcPr>
            <w:tcW w:w="5386" w:type="dxa"/>
          </w:tcPr>
          <w:p>
            <w:pPr>
              <w:pStyle w:val="TableParagraph"/>
              <w:spacing w:line="193" w:lineRule="exact" w:before="40"/>
              <w:ind w:left="422"/>
              <w:jc w:val="left"/>
              <w:rPr>
                <w:sz w:val="18"/>
              </w:rPr>
            </w:pPr>
            <w:r>
              <w:rPr>
                <w:sz w:val="18"/>
              </w:rPr>
              <w:t>Total</w:t>
            </w:r>
          </w:p>
        </w:tc>
        <w:tc>
          <w:tcPr>
            <w:tcW w:w="845" w:type="dxa"/>
          </w:tcPr>
          <w:p>
            <w:pPr>
              <w:pStyle w:val="TableParagraph"/>
              <w:spacing w:line="193" w:lineRule="exact" w:before="40"/>
              <w:ind w:left="50" w:right="43"/>
              <w:rPr>
                <w:sz w:val="18"/>
              </w:rPr>
            </w:pPr>
            <w:r>
              <w:rPr>
                <w:sz w:val="18"/>
              </w:rPr>
              <w:t>50.39</w:t>
            </w:r>
          </w:p>
        </w:tc>
        <w:tc>
          <w:tcPr>
            <w:tcW w:w="1133" w:type="dxa"/>
          </w:tcPr>
          <w:p>
            <w:pPr>
              <w:pStyle w:val="TableParagraph"/>
              <w:spacing w:line="193" w:lineRule="exact" w:before="40"/>
              <w:ind w:left="215" w:right="209"/>
              <w:rPr>
                <w:sz w:val="18"/>
              </w:rPr>
            </w:pPr>
            <w:r>
              <w:rPr>
                <w:sz w:val="18"/>
              </w:rPr>
              <w:t>66.51</w:t>
            </w:r>
          </w:p>
        </w:tc>
        <w:tc>
          <w:tcPr>
            <w:tcW w:w="1138" w:type="dxa"/>
          </w:tcPr>
          <w:p>
            <w:pPr>
              <w:pStyle w:val="TableParagraph"/>
              <w:spacing w:line="193" w:lineRule="exact" w:before="40"/>
              <w:ind w:left="287" w:right="275"/>
              <w:rPr>
                <w:sz w:val="18"/>
              </w:rPr>
            </w:pPr>
            <w:r>
              <w:rPr>
                <w:sz w:val="18"/>
              </w:rPr>
              <w:t>32.0%</w:t>
            </w:r>
          </w:p>
        </w:tc>
      </w:tr>
    </w:tbl>
    <w:p>
      <w:pPr>
        <w:spacing w:before="2"/>
        <w:ind w:left="220" w:right="0" w:firstLine="0"/>
        <w:jc w:val="left"/>
        <w:rPr>
          <w:sz w:val="18"/>
        </w:rPr>
      </w:pPr>
      <w:r>
        <w:rPr>
          <w:sz w:val="18"/>
        </w:rPr>
        <w:t>Source: Based on data supplied by Statistics NZ</w:t>
      </w:r>
    </w:p>
    <w:p>
      <w:pPr>
        <w:spacing w:after="0"/>
        <w:jc w:val="left"/>
        <w:rPr>
          <w:sz w:val="18"/>
        </w:rPr>
        <w:sectPr>
          <w:pgSz w:w="11910" w:h="16840"/>
          <w:pgMar w:header="705" w:footer="1154" w:top="1420" w:bottom="1340" w:left="1220" w:right="0"/>
        </w:sectPr>
      </w:pPr>
    </w:p>
    <w:p>
      <w:pPr>
        <w:pStyle w:val="BodyText"/>
        <w:spacing w:before="110"/>
        <w:ind w:left="220" w:right="1596"/>
      </w:pPr>
      <w:r>
        <w:rPr/>
        <w:t>In contrast to domestic freight movements, International trade has grown strongly over the period increasing by just over 30 per cent, with exports growing more rapidly than imports. An important part of this has been the growth of wood and wood products driven especially by the growth in export logs.</w:t>
      </w:r>
    </w:p>
    <w:p>
      <w:pPr>
        <w:pStyle w:val="BodyText"/>
        <w:spacing w:before="119"/>
        <w:ind w:left="220" w:right="1592"/>
      </w:pPr>
      <w:r>
        <w:rPr/>
        <w:pict>
          <v:shape style="position:absolute;margin-left:86.959999pt;margin-top:60.499928pt;width:12.1pt;height:146.8pt;mso-position-horizontal-relative:page;mso-position-vertical-relative:paragraph;z-index:152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Full TEUs 12 month rolling average</w:t>
                  </w:r>
                </w:p>
              </w:txbxContent>
            </v:textbox>
            <w10:wrap type="none"/>
          </v:shape>
        </w:pict>
      </w:r>
      <w:r>
        <w:rPr/>
        <w:t>There has also been growth in the numbers of international containers handled at New Zealand ports and this is set out in Figure 3.1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spacing w:before="0"/>
        <w:ind w:left="220" w:right="0" w:firstLine="0"/>
        <w:jc w:val="left"/>
        <w:rPr>
          <w:sz w:val="18"/>
        </w:rPr>
      </w:pPr>
      <w:r>
        <w:rPr/>
        <w:pict>
          <v:line style="position:absolute;mso-position-horizontal-relative:page;mso-position-vertical-relative:paragraph;z-index:1408" from="66.480003pt,-248.7556pt" to="66.480003pt,.1244pt" stroked="true" strokeweight=".48pt" strokecolor="#000000">
            <v:stroke dashstyle="solid"/>
            <w10:wrap type="none"/>
          </v:line>
        </w:pict>
      </w:r>
      <w:r>
        <w:rPr/>
        <w:pict>
          <v:group style="position:absolute;margin-left:66.239998pt;margin-top:-248.7556pt;width:462.75pt;height:248.9pt;mso-position-horizontal-relative:page;mso-position-vertical-relative:paragraph;z-index:1504" coordorigin="1325,-4975" coordsize="9255,4978">
            <v:line style="position:absolute" from="10574,-4975" to="10574,2" stroked="true" strokeweight=".48pt" strokecolor="#000000">
              <v:stroke dashstyle="solid"/>
            </v:line>
            <v:shape style="position:absolute;left:2913;top:-2703;width:7364;height:1023" coordorigin="2914,-2702" coordsize="7364,1023" path="m2914,-1680l7574,-1680m2914,-2021l7574,-2021m2914,-2362l10277,-2362m2914,-2702l10277,-2702e" filled="false" stroked="true" strokeweight=".72pt" strokecolor="#858585">
              <v:path arrowok="t"/>
              <v:stroke dashstyle="solid"/>
            </v:shape>
            <v:line style="position:absolute" from="2914,-3043" to="10277,-3043" stroked="true" strokeweight=".72pt" strokecolor="#858585">
              <v:stroke dashstyle="solid"/>
            </v:line>
            <v:shape style="position:absolute;left:2913;top:-4745;width:7364;height:3466" coordorigin="2914,-4745" coordsize="7364,3466" path="m2914,-3384l10277,-3384m2914,-3725l10277,-3725m2914,-4061l10277,-4061m2914,-4402l10277,-4402m2914,-4742l10277,-4742m2916,-4745l2916,-1279e" filled="false" stroked="true" strokeweight=".72pt" strokecolor="#858585">
              <v:path arrowok="t"/>
              <v:stroke dashstyle="solid"/>
            </v:shape>
            <v:shape style="position:absolute;left:2851;top:-4750;width:63;height:3418" coordorigin="2851,-4750" coordsize="63,3418" path="m2914,-1346l2851,-1346,2851,-1332,2914,-1332,2914,-1346m2914,-1687l2851,-1687,2851,-1673,2914,-1673,2914,-1687m2914,-2028l2851,-2028,2851,-2014,2914,-2014,2914,-2028m2914,-2369l2851,-2369,2851,-2354,2914,-2354,2914,-2369m2914,-2710l2851,-2710,2851,-2695,2914,-2695,2914,-2710m2914,-3050l2851,-3050,2851,-3036,2914,-3036,2914,-3050m2914,-3391l2851,-3391,2851,-3377,2914,-3377,2914,-3391m2914,-3732l2851,-3732,2851,-3718,2914,-3718,2914,-3732m2914,-4068l2851,-4068,2851,-4054,2914,-4054,2914,-4068m2914,-4409l2851,-4409,2851,-4394,2914,-4394,2914,-4409m2914,-4750l2851,-4750,2851,-4735,2914,-4735,2914,-4750e" filled="true" fillcolor="#858585" stroked="false">
              <v:path arrowok="t"/>
              <v:fill type="solid"/>
            </v:shape>
            <v:line style="position:absolute" from="2914,-1339" to="7574,-1339" stroked="true" strokeweight=".72pt" strokecolor="#858585">
              <v:stroke dashstyle="solid"/>
            </v:line>
            <v:shape style="position:absolute;left:3206;top:-1342;width:4138;height:63" coordorigin="3206,-1342" coordsize="4138,63" path="m3221,-1342l3206,-1342,3206,-1279,3221,-1279,3221,-1342m3514,-1342l3499,-1342,3499,-1279,3514,-1279,3514,-1342m3806,-1342l3792,-1342,3792,-1279,3806,-1279,3806,-1342m4104,-1342l4090,-1342,4090,-1279,4104,-1279,4104,-1342m4397,-1342l4382,-1342,4382,-1279,4397,-1279,4397,-1342m4690,-1342l4675,-1342,4675,-1279,4690,-1279,4690,-1342m4987,-1342l4973,-1342,4973,-1279,4987,-1279,4987,-1342m5280,-1342l5266,-1342,5266,-1279,5280,-1279,5280,-1342m5578,-1342l5563,-1342,5563,-1279,5578,-1279,5578,-1342m5870,-1342l5856,-1342,5856,-1279,5870,-1279,5870,-1342m6163,-1342l6149,-1342,6149,-1279,6163,-1279,6163,-1342m6461,-1342l6446,-1342,6446,-1279,6461,-1279,6461,-1342m6754,-1342l6739,-1342,6739,-1279,6754,-1279,6754,-1342m7046,-1342l7032,-1342,7032,-1279,7046,-1279,7046,-1342m7344,-1342l7330,-1342,7330,-1279,7344,-1279,7344,-1342e" filled="true" fillcolor="#858585" stroked="false">
              <v:path arrowok="t"/>
              <v:fill type="solid"/>
            </v:shape>
            <v:shape style="position:absolute;left:3043;top:-2902;width:7109;height:332" coordorigin="3043,-2902" coordsize="7109,332" path="m7478,-2830l7186,-2815,6893,-2791,6595,-2786,6010,-2719,5712,-2700,4829,-2671,4536,-2647,4238,-2628,3949,-2614,3950,-2614,3360,-2614,3653,-2599,3946,-2570,3950,-2570,4243,-2585,4541,-2604,4834,-2628,5717,-2657,6014,-2676,6600,-2743,6898,-2748,7190,-2772,7483,-2786,8168,-2786,8366,-2796,9250,-2825,7781,-2825,7478,-2830xm3355,-2657l3062,-2652,3053,-2652,3043,-2642,3043,-2618,3053,-2609,3067,-2609,3360,-2614,3946,-2614,3949,-2614,3658,-2642,3355,-2657xm3949,-2614l3946,-2614,3950,-2614,3949,-2614xm8168,-2786l7483,-2786,7776,-2782,8069,-2782,8168,-2786xm10142,-2902l10128,-2902,9835,-2887,8362,-2839,8069,-2825,9250,-2825,9840,-2844,10133,-2858,10142,-2858,10152,-2868,10152,-2892,10142,-2902xe" filled="true" fillcolor="#bd4b48" stroked="false">
              <v:path arrowok="t"/>
              <v:fill type="solid"/>
            </v:shape>
            <v:shape style="position:absolute;left:3043;top:-4246;width:7109;height:706" coordorigin="3043,-4246" coordsize="7109,706" path="m3360,-3612l3355,-3612,3062,-3583,3053,-3583,3043,-3574,3043,-3550,3053,-3540,3067,-3540,3358,-3569,3355,-3569,4113,-3569,4243,-3588,3946,-3588,3946,-3588,3658,-3598,3360,-3612xm4113,-3569l3360,-3569,3358,-3569,3653,-3554,3946,-3545,3950,-3545,4113,-3569xm3360,-3569l3355,-3569,3358,-3569,3360,-3569xm3946,-3588l3946,-3588,3950,-3588,3946,-3588xm10142,-4246l10128,-4246,9835,-4217,9542,-4202,9245,-4183,8952,-4154,8659,-4130,8362,-4102,8069,-4068,7776,-4049,7478,-4006,6893,-3929,6595,-3919,6302,-3886,5122,-3770,4829,-3727,4536,-3674,3946,-3588,3950,-3588,4243,-3588,4541,-3631,4834,-3684,5126,-3727,6307,-3842,6600,-3876,6898,-3886,7483,-3962,7781,-4006,8074,-4025,8366,-4058,8664,-4087,8957,-4111,9250,-4140,9547,-4159,9840,-4174,10133,-4202,10142,-4202,10152,-4212,10152,-4236,10142,-4246xe" filled="true" fillcolor="#97b854" stroked="false">
              <v:path arrowok="t"/>
              <v:fill type="solid"/>
            </v:shape>
            <v:shape style="position:absolute;left:3043;top:-4481;width:7109;height:802" coordorigin="3043,-4481" coordsize="7109,802" path="m3360,-3761l3355,-3761,3062,-3722,3048,-3722,3043,-3708,3043,-3684,3058,-3679,3067,-3679,3359,-3717,3355,-3718,4081,-3718,4243,-3742,3946,-3742,3946,-3742,3360,-3761xm4081,-3718l3360,-3718,3359,-3717,3946,-3698,3950,-3698,4081,-3718xm3360,-3718l3355,-3718,3359,-3717,3360,-3718xm3946,-3742l3946,-3742,3950,-3742,3946,-3742xm10142,-4481l10128,-4481,9835,-4457,9542,-4442,9245,-4423,8952,-4399,8659,-4370,8362,-4322,8069,-4279,7478,-4202,7186,-4178,6893,-4145,6595,-4140,6302,-4111,6010,-4073,5712,-4044,5419,-4006,5117,-3962,4829,-3895,4536,-3833,4238,-3785,3946,-3742,3950,-3742,4243,-3742,4541,-3790,4834,-3852,5126,-3919,5424,-3962,5717,-4001,6014,-4030,6307,-4068,6600,-4097,6898,-4102,7190,-4135,7483,-4159,8074,-4236,8366,-4279,8664,-4327,8957,-4356,9250,-4380,9547,-4399,9840,-4414,10133,-4438,10142,-4438,10152,-4447,10152,-4471,10142,-4481xe" filled="true" fillcolor="#7c60a0" stroked="false">
              <v:path arrowok="t"/>
              <v:fill type="solid"/>
            </v:shape>
            <v:rect style="position:absolute;left:7574;top:-2211;width:2717;height:932" filled="true" fillcolor="#edebe1" stroked="false">
              <v:fill type="solid"/>
            </v:rect>
            <v:shape style="position:absolute;left:8304;top:-2076;width:428;height:44" coordorigin="8304,-2076" coordsize="428,44" path="m8722,-2076l8314,-2076,8304,-2066,8304,-2042,8314,-2033,8722,-2033,8731,-2042,8731,-2066,8722,-2076xe" filled="true" fillcolor="#7c60a0" stroked="false">
              <v:path arrowok="t"/>
              <v:fill type="solid"/>
            </v:shape>
            <v:shape style="position:absolute;left:8304;top:-1769;width:428;height:44" coordorigin="8304,-1769" coordsize="428,44" path="m8722,-1769l8314,-1769,8304,-1759,8304,-1735,8314,-1726,8722,-1726,8731,-1735,8731,-1759,8722,-1769xe" filled="true" fillcolor="#97b854" stroked="false">
              <v:path arrowok="t"/>
              <v:fill type="solid"/>
            </v:shape>
            <v:shape style="position:absolute;left:8304;top:-1457;width:428;height:44" coordorigin="8304,-1457" coordsize="428,44" path="m8722,-1457l8314,-1457,8304,-1447,8304,-1423,8314,-1414,8722,-1414,8731,-1423,8731,-1447,8722,-1457xe" filled="true" fillcolor="#bd4b48" stroked="false">
              <v:path arrowok="t"/>
              <v:fill type="solid"/>
            </v:shape>
            <v:shape style="position:absolute;left:1464;top:-4966;width:9048;height:4330" coordorigin="1464,-4966" coordsize="9048,4330" path="m1478,-4966l1464,-4966,1464,-641,1469,-636,10507,-636,10512,-641,10512,-646,1478,-646,1474,-650,1478,-650,1478,-4956,1474,-4956,1478,-4966xm1478,-650l1474,-650,1478,-646,1478,-650xm10493,-650l1478,-650,1478,-646,10493,-646,10493,-650xm10493,-4966l10493,-646,10502,-650,10512,-650,10512,-4956,10502,-4956,10493,-4966xm10512,-650l10502,-650,10493,-646,10512,-646,10512,-650xm1478,-4966l1474,-4956,1478,-4956,1478,-4966xm10493,-4966l1478,-4966,1478,-4956,10493,-4956,10493,-4966xm10512,-4966l10493,-4966,10502,-4956,10512,-4956,10512,-4966xe" filled="true" fillcolor="#858585" stroked="false">
              <v:path arrowok="t"/>
              <v:fill type="solid"/>
            </v:shape>
            <v:shape style="position:absolute;left:1329;top:-521;width:9245;height:519" type="#_x0000_t202" filled="false" stroked="true" strokeweight=".48pt" strokecolor="#000000">
              <v:textbox inset="0,0,0,0">
                <w:txbxContent>
                  <w:p>
                    <w:pPr>
                      <w:spacing w:line="250" w:lineRule="exact" w:before="0"/>
                      <w:ind w:left="676" w:right="676" w:firstLine="0"/>
                      <w:jc w:val="center"/>
                      <w:rPr>
                        <w:b/>
                        <w:sz w:val="21"/>
                      </w:rPr>
                    </w:pPr>
                    <w:r>
                      <w:rPr>
                        <w:b/>
                        <w:sz w:val="21"/>
                      </w:rPr>
                      <w:t>Figure 3.1</w:t>
                    </w:r>
                  </w:p>
                  <w:p>
                    <w:pPr>
                      <w:spacing w:before="1"/>
                      <w:ind w:left="676" w:right="671" w:firstLine="0"/>
                      <w:jc w:val="center"/>
                      <w:rPr>
                        <w:b/>
                        <w:sz w:val="21"/>
                      </w:rPr>
                    </w:pPr>
                    <w:r>
                      <w:rPr>
                        <w:b/>
                        <w:sz w:val="21"/>
                      </w:rPr>
                      <w:t>Growth in international container traffic through NZ ports 2012-2018</w:t>
                    </w:r>
                  </w:p>
                </w:txbxContent>
              </v:textbox>
              <v:stroke dashstyle="solid"/>
              <w10:wrap type="none"/>
            </v:shape>
            <v:shape style="position:absolute;left:1329;top:-4971;width:9245;height:4450" type="#_x0000_t202" filled="false" stroked="true" strokeweight=".48pt" strokecolor="#000000">
              <v:textbox inset="0,0,0,0">
                <w:txbxContent>
                  <w:p>
                    <w:pPr>
                      <w:spacing w:before="92"/>
                      <w:ind w:left="676" w:right="7819" w:firstLine="0"/>
                      <w:jc w:val="center"/>
                      <w:rPr>
                        <w:rFonts w:ascii="Calibri"/>
                        <w:sz w:val="20"/>
                      </w:rPr>
                    </w:pPr>
                    <w:r>
                      <w:rPr>
                        <w:rFonts w:ascii="Calibri"/>
                        <w:sz w:val="20"/>
                      </w:rPr>
                      <w:t>2000000</w:t>
                    </w:r>
                  </w:p>
                  <w:p>
                    <w:pPr>
                      <w:spacing w:before="92"/>
                      <w:ind w:left="676" w:right="7819" w:firstLine="0"/>
                      <w:jc w:val="center"/>
                      <w:rPr>
                        <w:rFonts w:ascii="Calibri"/>
                        <w:sz w:val="20"/>
                      </w:rPr>
                    </w:pPr>
                    <w:r>
                      <w:rPr>
                        <w:rFonts w:ascii="Calibri"/>
                        <w:sz w:val="20"/>
                      </w:rPr>
                      <w:t>1800000</w:t>
                    </w:r>
                  </w:p>
                  <w:p>
                    <w:pPr>
                      <w:spacing w:before="97"/>
                      <w:ind w:left="676" w:right="7819" w:firstLine="0"/>
                      <w:jc w:val="center"/>
                      <w:rPr>
                        <w:rFonts w:ascii="Calibri"/>
                        <w:sz w:val="20"/>
                      </w:rPr>
                    </w:pPr>
                    <w:r>
                      <w:rPr>
                        <w:rFonts w:ascii="Calibri"/>
                        <w:sz w:val="20"/>
                      </w:rPr>
                      <w:t>1600000</w:t>
                    </w:r>
                  </w:p>
                  <w:p>
                    <w:pPr>
                      <w:spacing w:before="97"/>
                      <w:ind w:left="676" w:right="7819" w:firstLine="0"/>
                      <w:jc w:val="center"/>
                      <w:rPr>
                        <w:rFonts w:ascii="Calibri"/>
                        <w:sz w:val="20"/>
                      </w:rPr>
                    </w:pPr>
                    <w:r>
                      <w:rPr>
                        <w:rFonts w:ascii="Calibri"/>
                        <w:sz w:val="20"/>
                      </w:rPr>
                      <w:t>1400000</w:t>
                    </w:r>
                  </w:p>
                  <w:p>
                    <w:pPr>
                      <w:spacing w:before="96"/>
                      <w:ind w:left="676" w:right="7819" w:firstLine="0"/>
                      <w:jc w:val="center"/>
                      <w:rPr>
                        <w:rFonts w:ascii="Calibri"/>
                        <w:sz w:val="20"/>
                      </w:rPr>
                    </w:pPr>
                    <w:r>
                      <w:rPr>
                        <w:rFonts w:ascii="Calibri"/>
                        <w:sz w:val="20"/>
                      </w:rPr>
                      <w:t>1200000</w:t>
                    </w:r>
                  </w:p>
                  <w:p>
                    <w:pPr>
                      <w:spacing w:before="97"/>
                      <w:ind w:left="676" w:right="7819" w:firstLine="0"/>
                      <w:jc w:val="center"/>
                      <w:rPr>
                        <w:rFonts w:ascii="Calibri"/>
                        <w:sz w:val="20"/>
                      </w:rPr>
                    </w:pPr>
                    <w:r>
                      <w:rPr>
                        <w:rFonts w:ascii="Calibri"/>
                        <w:sz w:val="20"/>
                      </w:rPr>
                      <w:t>1000000</w:t>
                    </w:r>
                  </w:p>
                  <w:p>
                    <w:pPr>
                      <w:spacing w:before="97"/>
                      <w:ind w:left="676" w:right="7719" w:firstLine="0"/>
                      <w:jc w:val="center"/>
                      <w:rPr>
                        <w:rFonts w:ascii="Calibri"/>
                        <w:sz w:val="20"/>
                      </w:rPr>
                    </w:pPr>
                    <w:r>
                      <w:rPr>
                        <w:rFonts w:ascii="Calibri"/>
                        <w:sz w:val="20"/>
                      </w:rPr>
                      <w:t>800000</w:t>
                    </w:r>
                  </w:p>
                  <w:p>
                    <w:pPr>
                      <w:spacing w:before="96"/>
                      <w:ind w:left="676" w:right="7719" w:firstLine="0"/>
                      <w:jc w:val="center"/>
                      <w:rPr>
                        <w:rFonts w:ascii="Calibri"/>
                        <w:sz w:val="20"/>
                      </w:rPr>
                    </w:pPr>
                    <w:r>
                      <w:rPr>
                        <w:rFonts w:ascii="Calibri"/>
                        <w:sz w:val="20"/>
                      </w:rPr>
                      <w:t>600000</w:t>
                    </w:r>
                  </w:p>
                  <w:p>
                    <w:pPr>
                      <w:spacing w:before="97"/>
                      <w:ind w:left="676" w:right="7719" w:firstLine="0"/>
                      <w:jc w:val="center"/>
                      <w:rPr>
                        <w:rFonts w:ascii="Calibri"/>
                        <w:sz w:val="20"/>
                      </w:rPr>
                    </w:pPr>
                    <w:r>
                      <w:rPr>
                        <w:rFonts w:ascii="Calibri"/>
                        <w:sz w:val="20"/>
                      </w:rPr>
                      <w:t>400000</w:t>
                    </w:r>
                  </w:p>
                  <w:p>
                    <w:pPr>
                      <w:spacing w:before="92"/>
                      <w:ind w:left="676" w:right="7719" w:firstLine="0"/>
                      <w:jc w:val="center"/>
                      <w:rPr>
                        <w:rFonts w:ascii="Calibri"/>
                        <w:sz w:val="20"/>
                      </w:rPr>
                    </w:pPr>
                    <w:r>
                      <w:rPr>
                        <w:rFonts w:ascii="Calibri"/>
                        <w:sz w:val="20"/>
                      </w:rPr>
                      <w:t>200000</w:t>
                    </w:r>
                  </w:p>
                  <w:p>
                    <w:pPr>
                      <w:spacing w:before="96"/>
                      <w:ind w:left="1296" w:right="0" w:firstLine="0"/>
                      <w:jc w:val="left"/>
                      <w:rPr>
                        <w:rFonts w:ascii="Calibri"/>
                        <w:sz w:val="20"/>
                      </w:rPr>
                    </w:pPr>
                    <w:r>
                      <w:rPr>
                        <w:rFonts w:ascii="Calibri"/>
                        <w:w w:val="100"/>
                        <w:sz w:val="20"/>
                      </w:rPr>
                      <w:t>0</w:t>
                    </w:r>
                  </w:p>
                </w:txbxContent>
              </v:textbox>
              <v:stroke dashstyle="solid"/>
              <w10:wrap type="none"/>
            </v:shape>
            <v:shape style="position:absolute;left:7574;top:-2211;width:2717;height:932" type="#_x0000_t202" filled="false" stroked="false">
              <v:textbox inset="0,0,0,0">
                <w:txbxContent>
                  <w:p>
                    <w:pPr>
                      <w:spacing w:line="302" w:lineRule="auto" w:before="25"/>
                      <w:ind w:left="1175" w:right="719" w:firstLine="0"/>
                      <w:jc w:val="left"/>
                      <w:rPr>
                        <w:rFonts w:ascii="Calibri"/>
                        <w:sz w:val="20"/>
                      </w:rPr>
                    </w:pPr>
                    <w:r>
                      <w:rPr>
                        <w:rFonts w:ascii="Calibri"/>
                        <w:sz w:val="20"/>
                      </w:rPr>
                      <w:t>Re-export Import Export</w:t>
                    </w:r>
                  </w:p>
                </w:txbxContent>
              </v:textbox>
              <w10:wrap type="none"/>
            </v:shape>
            <w10:wrap type="none"/>
          </v:group>
        </w:pict>
      </w:r>
      <w:r>
        <w:rPr/>
        <w:pict>
          <v:shape style="position:absolute;margin-left:148.399994pt;margin-top:-61.871277pt;width:365.4pt;height:24.15pt;mso-position-horizontal-relative:page;mso-position-vertical-relative:paragraph;z-index:1552" type="#_x0000_t202" filled="false" stroked="false">
            <v:textbox inset="0,0,0,0" style="layout-flow:vertical;mso-layout-flow-alt:bottom-to-top">
              <w:txbxContent>
                <w:p>
                  <w:pPr>
                    <w:spacing w:line="225" w:lineRule="exact" w:before="0"/>
                    <w:ind w:left="20" w:right="0" w:firstLine="0"/>
                    <w:jc w:val="left"/>
                    <w:rPr>
                      <w:rFonts w:ascii="Calibri"/>
                      <w:sz w:val="20"/>
                    </w:rPr>
                  </w:pPr>
                  <w:r>
                    <w:rPr>
                      <w:rFonts w:ascii="Calibri"/>
                      <w:sz w:val="20"/>
                    </w:rPr>
                    <w:t>12Q4</w:t>
                  </w:r>
                </w:p>
                <w:p>
                  <w:pPr>
                    <w:spacing w:before="48"/>
                    <w:ind w:left="20" w:right="0" w:firstLine="0"/>
                    <w:jc w:val="left"/>
                    <w:rPr>
                      <w:rFonts w:ascii="Calibri"/>
                      <w:sz w:val="20"/>
                    </w:rPr>
                  </w:pPr>
                  <w:r>
                    <w:rPr>
                      <w:rFonts w:ascii="Calibri"/>
                      <w:sz w:val="20"/>
                    </w:rPr>
                    <w:t>13Q1</w:t>
                  </w:r>
                </w:p>
                <w:p>
                  <w:pPr>
                    <w:spacing w:before="49"/>
                    <w:ind w:left="20" w:right="0" w:firstLine="0"/>
                    <w:jc w:val="left"/>
                    <w:rPr>
                      <w:rFonts w:ascii="Calibri"/>
                      <w:sz w:val="20"/>
                    </w:rPr>
                  </w:pPr>
                  <w:r>
                    <w:rPr>
                      <w:rFonts w:ascii="Calibri"/>
                      <w:sz w:val="20"/>
                    </w:rPr>
                    <w:t>13Q2</w:t>
                  </w:r>
                </w:p>
                <w:p>
                  <w:pPr>
                    <w:spacing w:before="53"/>
                    <w:ind w:left="20" w:right="0" w:firstLine="0"/>
                    <w:jc w:val="left"/>
                    <w:rPr>
                      <w:rFonts w:ascii="Calibri"/>
                      <w:sz w:val="20"/>
                    </w:rPr>
                  </w:pPr>
                  <w:r>
                    <w:rPr>
                      <w:rFonts w:ascii="Calibri"/>
                      <w:sz w:val="20"/>
                    </w:rPr>
                    <w:t>13Q3</w:t>
                  </w:r>
                </w:p>
                <w:p>
                  <w:pPr>
                    <w:spacing w:before="49"/>
                    <w:ind w:left="20" w:right="0" w:firstLine="0"/>
                    <w:jc w:val="left"/>
                    <w:rPr>
                      <w:rFonts w:ascii="Calibri"/>
                      <w:sz w:val="20"/>
                    </w:rPr>
                  </w:pPr>
                  <w:r>
                    <w:rPr>
                      <w:rFonts w:ascii="Calibri"/>
                      <w:sz w:val="20"/>
                    </w:rPr>
                    <w:t>13Q4</w:t>
                  </w:r>
                </w:p>
                <w:p>
                  <w:pPr>
                    <w:spacing w:before="49"/>
                    <w:ind w:left="20" w:right="0" w:firstLine="0"/>
                    <w:jc w:val="left"/>
                    <w:rPr>
                      <w:rFonts w:ascii="Calibri"/>
                      <w:sz w:val="20"/>
                    </w:rPr>
                  </w:pPr>
                  <w:r>
                    <w:rPr>
                      <w:rFonts w:ascii="Calibri"/>
                      <w:sz w:val="20"/>
                    </w:rPr>
                    <w:t>14Q1</w:t>
                  </w:r>
                </w:p>
                <w:p>
                  <w:pPr>
                    <w:spacing w:before="53"/>
                    <w:ind w:left="20" w:right="0" w:firstLine="0"/>
                    <w:jc w:val="left"/>
                    <w:rPr>
                      <w:rFonts w:ascii="Calibri"/>
                      <w:sz w:val="20"/>
                    </w:rPr>
                  </w:pPr>
                  <w:r>
                    <w:rPr>
                      <w:rFonts w:ascii="Calibri"/>
                      <w:sz w:val="20"/>
                    </w:rPr>
                    <w:t>14Q2</w:t>
                  </w:r>
                </w:p>
                <w:p>
                  <w:pPr>
                    <w:spacing w:before="49"/>
                    <w:ind w:left="20" w:right="0" w:firstLine="0"/>
                    <w:jc w:val="left"/>
                    <w:rPr>
                      <w:rFonts w:ascii="Calibri"/>
                      <w:sz w:val="20"/>
                    </w:rPr>
                  </w:pPr>
                  <w:r>
                    <w:rPr>
                      <w:rFonts w:ascii="Calibri"/>
                      <w:sz w:val="20"/>
                    </w:rPr>
                    <w:t>14Q3</w:t>
                  </w:r>
                </w:p>
                <w:p>
                  <w:pPr>
                    <w:spacing w:before="49"/>
                    <w:ind w:left="20" w:right="0" w:firstLine="0"/>
                    <w:jc w:val="left"/>
                    <w:rPr>
                      <w:rFonts w:ascii="Calibri"/>
                      <w:sz w:val="20"/>
                    </w:rPr>
                  </w:pPr>
                  <w:r>
                    <w:rPr>
                      <w:rFonts w:ascii="Calibri"/>
                      <w:sz w:val="20"/>
                    </w:rPr>
                    <w:t>14Q4</w:t>
                  </w:r>
                </w:p>
                <w:p>
                  <w:pPr>
                    <w:spacing w:before="53"/>
                    <w:ind w:left="20" w:right="0" w:firstLine="0"/>
                    <w:jc w:val="left"/>
                    <w:rPr>
                      <w:rFonts w:ascii="Calibri"/>
                      <w:sz w:val="20"/>
                    </w:rPr>
                  </w:pPr>
                  <w:r>
                    <w:rPr>
                      <w:rFonts w:ascii="Calibri"/>
                      <w:sz w:val="20"/>
                    </w:rPr>
                    <w:t>15Q1</w:t>
                  </w:r>
                </w:p>
                <w:p>
                  <w:pPr>
                    <w:spacing w:before="49"/>
                    <w:ind w:left="20" w:right="0" w:firstLine="0"/>
                    <w:jc w:val="left"/>
                    <w:rPr>
                      <w:rFonts w:ascii="Calibri"/>
                      <w:sz w:val="20"/>
                    </w:rPr>
                  </w:pPr>
                  <w:r>
                    <w:rPr>
                      <w:rFonts w:ascii="Calibri"/>
                      <w:sz w:val="20"/>
                    </w:rPr>
                    <w:t>15Q2</w:t>
                  </w:r>
                </w:p>
                <w:p>
                  <w:pPr>
                    <w:spacing w:before="48"/>
                    <w:ind w:left="20" w:right="0" w:firstLine="0"/>
                    <w:jc w:val="left"/>
                    <w:rPr>
                      <w:rFonts w:ascii="Calibri"/>
                      <w:sz w:val="20"/>
                    </w:rPr>
                  </w:pPr>
                  <w:r>
                    <w:rPr>
                      <w:rFonts w:ascii="Calibri"/>
                      <w:sz w:val="20"/>
                    </w:rPr>
                    <w:t>15Q3</w:t>
                  </w:r>
                </w:p>
                <w:p>
                  <w:pPr>
                    <w:spacing w:before="54"/>
                    <w:ind w:left="20" w:right="0" w:firstLine="0"/>
                    <w:jc w:val="left"/>
                    <w:rPr>
                      <w:rFonts w:ascii="Calibri"/>
                      <w:sz w:val="20"/>
                    </w:rPr>
                  </w:pPr>
                  <w:r>
                    <w:rPr>
                      <w:rFonts w:ascii="Calibri"/>
                      <w:sz w:val="20"/>
                    </w:rPr>
                    <w:t>15Q4</w:t>
                  </w:r>
                </w:p>
                <w:p>
                  <w:pPr>
                    <w:spacing w:before="48"/>
                    <w:ind w:left="20" w:right="0" w:firstLine="0"/>
                    <w:jc w:val="left"/>
                    <w:rPr>
                      <w:rFonts w:ascii="Calibri"/>
                      <w:sz w:val="20"/>
                    </w:rPr>
                  </w:pPr>
                  <w:r>
                    <w:rPr>
                      <w:rFonts w:ascii="Calibri"/>
                      <w:sz w:val="20"/>
                    </w:rPr>
                    <w:t>16Q1</w:t>
                  </w:r>
                </w:p>
                <w:p>
                  <w:pPr>
                    <w:spacing w:before="49"/>
                    <w:ind w:left="20" w:right="0" w:firstLine="0"/>
                    <w:jc w:val="left"/>
                    <w:rPr>
                      <w:rFonts w:ascii="Calibri"/>
                      <w:sz w:val="20"/>
                    </w:rPr>
                  </w:pPr>
                  <w:r>
                    <w:rPr>
                      <w:rFonts w:ascii="Calibri"/>
                      <w:sz w:val="20"/>
                    </w:rPr>
                    <w:t>16Q2</w:t>
                  </w:r>
                </w:p>
                <w:p>
                  <w:pPr>
                    <w:spacing w:before="54"/>
                    <w:ind w:left="20" w:right="0" w:firstLine="0"/>
                    <w:jc w:val="left"/>
                    <w:rPr>
                      <w:rFonts w:ascii="Calibri"/>
                      <w:sz w:val="20"/>
                    </w:rPr>
                  </w:pPr>
                  <w:r>
                    <w:rPr>
                      <w:rFonts w:ascii="Calibri"/>
                      <w:sz w:val="20"/>
                    </w:rPr>
                    <w:t>16Q3</w:t>
                  </w:r>
                </w:p>
                <w:p>
                  <w:pPr>
                    <w:spacing w:before="48"/>
                    <w:ind w:left="20" w:right="0" w:firstLine="0"/>
                    <w:jc w:val="left"/>
                    <w:rPr>
                      <w:rFonts w:ascii="Calibri"/>
                      <w:sz w:val="20"/>
                    </w:rPr>
                  </w:pPr>
                  <w:r>
                    <w:rPr>
                      <w:rFonts w:ascii="Calibri"/>
                      <w:sz w:val="20"/>
                    </w:rPr>
                    <w:t>16Q4</w:t>
                  </w:r>
                </w:p>
                <w:p>
                  <w:pPr>
                    <w:spacing w:before="49"/>
                    <w:ind w:left="20" w:right="0" w:firstLine="0"/>
                    <w:jc w:val="left"/>
                    <w:rPr>
                      <w:rFonts w:ascii="Calibri"/>
                      <w:sz w:val="20"/>
                    </w:rPr>
                  </w:pPr>
                  <w:r>
                    <w:rPr>
                      <w:rFonts w:ascii="Calibri"/>
                      <w:sz w:val="20"/>
                    </w:rPr>
                    <w:t>17Q1</w:t>
                  </w:r>
                </w:p>
                <w:p>
                  <w:pPr>
                    <w:spacing w:before="53"/>
                    <w:ind w:left="20" w:right="0" w:firstLine="0"/>
                    <w:jc w:val="left"/>
                    <w:rPr>
                      <w:rFonts w:ascii="Calibri"/>
                      <w:sz w:val="20"/>
                    </w:rPr>
                  </w:pPr>
                  <w:r>
                    <w:rPr>
                      <w:rFonts w:ascii="Calibri"/>
                      <w:sz w:val="20"/>
                    </w:rPr>
                    <w:t>17Q2</w:t>
                  </w:r>
                </w:p>
                <w:p>
                  <w:pPr>
                    <w:spacing w:before="49"/>
                    <w:ind w:left="20" w:right="0" w:firstLine="0"/>
                    <w:jc w:val="left"/>
                    <w:rPr>
                      <w:rFonts w:ascii="Calibri"/>
                      <w:sz w:val="20"/>
                    </w:rPr>
                  </w:pPr>
                  <w:r>
                    <w:rPr>
                      <w:rFonts w:ascii="Calibri"/>
                      <w:sz w:val="20"/>
                    </w:rPr>
                    <w:t>17Q3</w:t>
                  </w:r>
                </w:p>
                <w:p>
                  <w:pPr>
                    <w:spacing w:before="49"/>
                    <w:ind w:left="20" w:right="0" w:firstLine="0"/>
                    <w:jc w:val="left"/>
                    <w:rPr>
                      <w:rFonts w:ascii="Calibri"/>
                      <w:sz w:val="20"/>
                    </w:rPr>
                  </w:pPr>
                  <w:r>
                    <w:rPr>
                      <w:rFonts w:ascii="Calibri"/>
                      <w:sz w:val="20"/>
                    </w:rPr>
                    <w:t>17Q4</w:t>
                  </w:r>
                </w:p>
                <w:p>
                  <w:pPr>
                    <w:spacing w:before="53"/>
                    <w:ind w:left="20" w:right="0" w:firstLine="0"/>
                    <w:jc w:val="left"/>
                    <w:rPr>
                      <w:rFonts w:ascii="Calibri"/>
                      <w:sz w:val="20"/>
                    </w:rPr>
                  </w:pPr>
                  <w:r>
                    <w:rPr>
                      <w:rFonts w:ascii="Calibri"/>
                      <w:sz w:val="20"/>
                    </w:rPr>
                    <w:t>18Q1</w:t>
                  </w:r>
                </w:p>
                <w:p>
                  <w:pPr>
                    <w:spacing w:before="49"/>
                    <w:ind w:left="20" w:right="0" w:firstLine="0"/>
                    <w:jc w:val="left"/>
                    <w:rPr>
                      <w:rFonts w:ascii="Calibri"/>
                      <w:sz w:val="20"/>
                    </w:rPr>
                  </w:pPr>
                  <w:r>
                    <w:rPr>
                      <w:rFonts w:ascii="Calibri"/>
                      <w:sz w:val="20"/>
                    </w:rPr>
                    <w:t>18Q2</w:t>
                  </w:r>
                </w:p>
                <w:p>
                  <w:pPr>
                    <w:spacing w:before="48"/>
                    <w:ind w:left="20" w:right="0" w:firstLine="0"/>
                    <w:jc w:val="left"/>
                    <w:rPr>
                      <w:rFonts w:ascii="Calibri"/>
                      <w:sz w:val="20"/>
                    </w:rPr>
                  </w:pPr>
                  <w:r>
                    <w:rPr>
                      <w:rFonts w:ascii="Calibri"/>
                      <w:sz w:val="20"/>
                    </w:rPr>
                    <w:t>18Q3</w:t>
                  </w:r>
                </w:p>
                <w:p>
                  <w:pPr>
                    <w:spacing w:before="54"/>
                    <w:ind w:left="20" w:right="0" w:firstLine="0"/>
                    <w:jc w:val="left"/>
                    <w:rPr>
                      <w:rFonts w:ascii="Calibri"/>
                      <w:sz w:val="20"/>
                    </w:rPr>
                  </w:pPr>
                  <w:r>
                    <w:rPr>
                      <w:rFonts w:ascii="Calibri"/>
                      <w:sz w:val="20"/>
                    </w:rPr>
                    <w:t>18Q4</w:t>
                  </w:r>
                </w:p>
              </w:txbxContent>
            </v:textbox>
            <w10:wrap type="none"/>
          </v:shape>
        </w:pict>
      </w:r>
      <w:r>
        <w:rPr>
          <w:sz w:val="18"/>
        </w:rPr>
        <w:t>Source : Freight Information Gathering System, Ministry of Transport.</w:t>
      </w:r>
    </w:p>
    <w:p>
      <w:pPr>
        <w:pStyle w:val="BodyText"/>
        <w:spacing w:before="117"/>
        <w:ind w:left="220" w:right="1459"/>
      </w:pPr>
      <w:r>
        <w:rPr/>
        <w:t>Over the period from the end of 2012 to 2018 Q2 the number of full TEUs</w:t>
      </w:r>
      <w:r>
        <w:rPr>
          <w:vertAlign w:val="superscript"/>
        </w:rPr>
        <w:t>2</w:t>
      </w:r>
      <w:r>
        <w:rPr>
          <w:vertAlign w:val="baseline"/>
        </w:rPr>
        <w:t> handled through NZ ports has increased by about 30 per cent with exports growing by about 18 per cent and imports growing rather faster by 42 per cent. This indicates a growing penetration of the import market by containers but a reduced share for exports, reflecting the growth of exports of primary products, especially logs.</w:t>
      </w:r>
    </w:p>
    <w:p>
      <w:pPr>
        <w:pStyle w:val="ListParagraph"/>
        <w:numPr>
          <w:ilvl w:val="1"/>
          <w:numId w:val="4"/>
        </w:numPr>
        <w:tabs>
          <w:tab w:pos="795" w:val="left" w:leader="none"/>
          <w:tab w:pos="796" w:val="left" w:leader="none"/>
        </w:tabs>
        <w:spacing w:line="240" w:lineRule="auto" w:before="202" w:after="0"/>
        <w:ind w:left="796" w:right="0" w:hanging="576"/>
        <w:jc w:val="left"/>
        <w:rPr>
          <w:b/>
          <w:sz w:val="21"/>
        </w:rPr>
      </w:pPr>
      <w:r>
        <w:rPr>
          <w:b/>
          <w:sz w:val="21"/>
        </w:rPr>
        <w:t>Overall</w:t>
      </w:r>
      <w:r>
        <w:rPr>
          <w:b/>
          <w:spacing w:val="-1"/>
          <w:sz w:val="21"/>
        </w:rPr>
        <w:t> </w:t>
      </w:r>
      <w:r>
        <w:rPr>
          <w:b/>
          <w:sz w:val="21"/>
        </w:rPr>
        <w:t>assessment</w:t>
      </w:r>
    </w:p>
    <w:p>
      <w:pPr>
        <w:pStyle w:val="BodyText"/>
        <w:spacing w:before="116"/>
        <w:ind w:left="220" w:right="1436"/>
      </w:pPr>
      <w:r>
        <w:rPr/>
        <w:t>Over the period from the last NFDS covering the position in 2012, growth in international trade both in total and in terms of container movements has been very substantial with both growing by about 30 per cent. In part this has reflected the growth of primary products such as logs and in part the growth of containerised traffic particularly for imports.</w:t>
      </w:r>
    </w:p>
    <w:p>
      <w:pPr>
        <w:pStyle w:val="BodyText"/>
        <w:spacing w:before="123"/>
        <w:ind w:left="220" w:right="1641"/>
      </w:pPr>
      <w:r>
        <w:rPr/>
        <w:t>The movement of freight within New Zealand has however grown more slowly increasing by about 10-11 per cent over the period, somewhat below the growth in GDP, estimated at about 19 per cent. This probably reflects the increasing value for tonne of the goods transported and also the shift in activity away from primary production and manufacturing to service based activities for which the freight requirements are relatively low.</w:t>
      </w:r>
    </w:p>
    <w:p>
      <w:pPr>
        <w:pStyle w:val="BodyText"/>
        <w:spacing w:before="120"/>
        <w:ind w:left="220" w:right="1703"/>
      </w:pPr>
      <w:r>
        <w:rPr/>
        <w:t>This then sets the background against which the positions for the individual commodities have been assessed.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r>
        <w:rPr/>
        <w:pict>
          <v:line style="position:absolute;mso-position-horizontal-relative:page;mso-position-vertical-relative:paragraph;z-index:1384;mso-wrap-distance-left:0;mso-wrap-distance-right:0" from="72pt,17.835211pt" to="216pt,17.835211pt" stroked="true" strokeweight=".72pt" strokecolor="#000000">
            <v:stroke dashstyle="solid"/>
            <w10:wrap type="topAndBottom"/>
          </v:line>
        </w:pict>
      </w:r>
    </w:p>
    <w:p>
      <w:pPr>
        <w:spacing w:before="52"/>
        <w:ind w:left="220" w:right="0" w:firstLine="0"/>
        <w:jc w:val="left"/>
        <w:rPr>
          <w:sz w:val="20"/>
        </w:rPr>
      </w:pPr>
      <w:r>
        <w:rPr>
          <w:position w:val="9"/>
          <w:sz w:val="13"/>
        </w:rPr>
        <w:t>2 </w:t>
      </w:r>
      <w:r>
        <w:rPr>
          <w:sz w:val="20"/>
        </w:rPr>
        <w:t>Twenty-foot equivalent unit.</w:t>
      </w:r>
    </w:p>
    <w:p>
      <w:pPr>
        <w:spacing w:after="0"/>
        <w:jc w:val="left"/>
        <w:rPr>
          <w:sz w:val="20"/>
        </w:rPr>
        <w:sectPr>
          <w:pgSz w:w="11910" w:h="16840"/>
          <w:pgMar w:header="705" w:footer="1154" w:top="1420" w:bottom="1340" w:left="1220" w:right="0"/>
        </w:sectPr>
      </w:pPr>
    </w:p>
    <w:p>
      <w:pPr>
        <w:pStyle w:val="ListParagraph"/>
        <w:numPr>
          <w:ilvl w:val="0"/>
          <w:numId w:val="4"/>
        </w:numPr>
        <w:tabs>
          <w:tab w:pos="651" w:val="left" w:leader="none"/>
          <w:tab w:pos="652" w:val="left" w:leader="none"/>
        </w:tabs>
        <w:spacing w:line="240" w:lineRule="auto" w:before="113" w:after="0"/>
        <w:ind w:left="652" w:right="0" w:hanging="432"/>
        <w:jc w:val="left"/>
        <w:rPr>
          <w:b/>
          <w:sz w:val="24"/>
        </w:rPr>
      </w:pPr>
      <w:r>
        <w:rPr>
          <w:b/>
          <w:sz w:val="24"/>
        </w:rPr>
        <w:t>Commodity estimates for</w:t>
      </w:r>
      <w:r>
        <w:rPr>
          <w:b/>
          <w:spacing w:val="2"/>
          <w:sz w:val="24"/>
        </w:rPr>
        <w:t> </w:t>
      </w:r>
      <w:r>
        <w:rPr>
          <w:b/>
          <w:sz w:val="24"/>
        </w:rPr>
        <w:t>2017/18</w:t>
      </w:r>
    </w:p>
    <w:p>
      <w:pPr>
        <w:pStyle w:val="ListParagraph"/>
        <w:numPr>
          <w:ilvl w:val="1"/>
          <w:numId w:val="4"/>
        </w:numPr>
        <w:tabs>
          <w:tab w:pos="795" w:val="left" w:leader="none"/>
          <w:tab w:pos="796" w:val="left" w:leader="none"/>
        </w:tabs>
        <w:spacing w:line="240" w:lineRule="auto" w:before="235" w:after="0"/>
        <w:ind w:left="796" w:right="0" w:hanging="576"/>
        <w:jc w:val="left"/>
        <w:rPr>
          <w:b/>
          <w:sz w:val="21"/>
        </w:rPr>
      </w:pPr>
      <w:r>
        <w:rPr>
          <w:b/>
          <w:sz w:val="21"/>
        </w:rPr>
        <w:t>Introduction</w:t>
      </w:r>
    </w:p>
    <w:p>
      <w:pPr>
        <w:pStyle w:val="BodyText"/>
        <w:spacing w:before="121"/>
        <w:ind w:left="220" w:right="2062"/>
      </w:pPr>
      <w:r>
        <w:rPr/>
        <w:t>In general the approach to calculating the total patterns of movement for each commodity comprises:-</w:t>
      </w:r>
    </w:p>
    <w:p>
      <w:pPr>
        <w:pStyle w:val="ListParagraph"/>
        <w:numPr>
          <w:ilvl w:val="2"/>
          <w:numId w:val="4"/>
        </w:numPr>
        <w:tabs>
          <w:tab w:pos="939" w:val="left" w:leader="none"/>
          <w:tab w:pos="940" w:val="left" w:leader="none"/>
        </w:tabs>
        <w:spacing w:line="237" w:lineRule="auto" w:before="128" w:after="0"/>
        <w:ind w:left="940" w:right="1974" w:hanging="360"/>
        <w:jc w:val="left"/>
        <w:rPr>
          <w:sz w:val="21"/>
        </w:rPr>
      </w:pPr>
      <w:r>
        <w:rPr>
          <w:sz w:val="21"/>
        </w:rPr>
        <w:t>Identification of the production or import of the commodity </w:t>
      </w:r>
      <w:r>
        <w:rPr>
          <w:spacing w:val="-3"/>
          <w:sz w:val="21"/>
        </w:rPr>
        <w:t>in each </w:t>
      </w:r>
      <w:r>
        <w:rPr>
          <w:sz w:val="21"/>
        </w:rPr>
        <w:t>region. This information may be available directly </w:t>
      </w:r>
      <w:r>
        <w:rPr>
          <w:spacing w:val="-3"/>
          <w:sz w:val="21"/>
        </w:rPr>
        <w:t>or </w:t>
      </w:r>
      <w:r>
        <w:rPr>
          <w:sz w:val="21"/>
        </w:rPr>
        <w:t>if this </w:t>
      </w:r>
      <w:r>
        <w:rPr>
          <w:spacing w:val="-3"/>
          <w:sz w:val="21"/>
        </w:rPr>
        <w:t>is </w:t>
      </w:r>
      <w:r>
        <w:rPr>
          <w:sz w:val="21"/>
        </w:rPr>
        <w:t>not available it may need to be estimated, taking into account the way in which estimates for larger areas might be disaggregated.</w:t>
      </w:r>
    </w:p>
    <w:p>
      <w:pPr>
        <w:pStyle w:val="ListParagraph"/>
        <w:numPr>
          <w:ilvl w:val="2"/>
          <w:numId w:val="4"/>
        </w:numPr>
        <w:tabs>
          <w:tab w:pos="939" w:val="left" w:leader="none"/>
          <w:tab w:pos="940" w:val="left" w:leader="none"/>
        </w:tabs>
        <w:spacing w:line="237" w:lineRule="auto" w:before="5" w:after="0"/>
        <w:ind w:left="940" w:right="1636" w:hanging="360"/>
        <w:jc w:val="left"/>
        <w:rPr>
          <w:sz w:val="21"/>
        </w:rPr>
      </w:pPr>
      <w:r>
        <w:rPr>
          <w:sz w:val="21"/>
        </w:rPr>
        <w:t>Identification of the region </w:t>
      </w:r>
      <w:r>
        <w:rPr>
          <w:spacing w:val="-3"/>
          <w:sz w:val="21"/>
        </w:rPr>
        <w:t>in </w:t>
      </w:r>
      <w:r>
        <w:rPr>
          <w:sz w:val="21"/>
        </w:rPr>
        <w:t>which the product </w:t>
      </w:r>
      <w:r>
        <w:rPr>
          <w:spacing w:val="-3"/>
          <w:sz w:val="21"/>
        </w:rPr>
        <w:t>is </w:t>
      </w:r>
      <w:r>
        <w:rPr>
          <w:sz w:val="21"/>
        </w:rPr>
        <w:t>consumed or </w:t>
      </w:r>
      <w:r>
        <w:rPr>
          <w:spacing w:val="-3"/>
          <w:sz w:val="21"/>
        </w:rPr>
        <w:t>is </w:t>
      </w:r>
      <w:r>
        <w:rPr>
          <w:sz w:val="21"/>
        </w:rPr>
        <w:t>exported. Again this may either be available directly or be estimated taking into account likely consumption patterns</w:t>
      </w:r>
    </w:p>
    <w:p>
      <w:pPr>
        <w:pStyle w:val="ListParagraph"/>
        <w:numPr>
          <w:ilvl w:val="2"/>
          <w:numId w:val="4"/>
        </w:numPr>
        <w:tabs>
          <w:tab w:pos="939" w:val="left" w:leader="none"/>
          <w:tab w:pos="940" w:val="left" w:leader="none"/>
        </w:tabs>
        <w:spacing w:line="232" w:lineRule="auto" w:before="11" w:after="0"/>
        <w:ind w:left="940" w:right="1460" w:hanging="360"/>
        <w:jc w:val="left"/>
        <w:rPr>
          <w:sz w:val="21"/>
        </w:rPr>
      </w:pPr>
      <w:r>
        <w:rPr>
          <w:sz w:val="21"/>
        </w:rPr>
        <w:t>Identification of the movement patterns which link the sources of the commodity and the areas </w:t>
      </w:r>
      <w:r>
        <w:rPr>
          <w:spacing w:val="-3"/>
          <w:sz w:val="21"/>
        </w:rPr>
        <w:t>in </w:t>
      </w:r>
      <w:r>
        <w:rPr>
          <w:sz w:val="21"/>
        </w:rPr>
        <w:t>which it is consumed. Various approaches are used for</w:t>
      </w:r>
      <w:r>
        <w:rPr>
          <w:spacing w:val="-4"/>
          <w:sz w:val="21"/>
        </w:rPr>
        <w:t> </w:t>
      </w:r>
      <w:r>
        <w:rPr>
          <w:sz w:val="21"/>
        </w:rPr>
        <w:t>this.</w:t>
      </w:r>
    </w:p>
    <w:p>
      <w:pPr>
        <w:pStyle w:val="BodyText"/>
        <w:spacing w:before="123"/>
        <w:ind w:left="220" w:right="1604"/>
      </w:pPr>
      <w:r>
        <w:rPr/>
        <w:t>The analysis brings together a number of sources of published and unpublished data supported by discussions with a number of the key players in the sector.</w:t>
      </w:r>
    </w:p>
    <w:p>
      <w:pPr>
        <w:pStyle w:val="ListParagraph"/>
        <w:numPr>
          <w:ilvl w:val="1"/>
          <w:numId w:val="4"/>
        </w:numPr>
        <w:tabs>
          <w:tab w:pos="795" w:val="left" w:leader="none"/>
          <w:tab w:pos="796" w:val="left" w:leader="none"/>
        </w:tabs>
        <w:spacing w:line="240" w:lineRule="auto" w:before="199" w:after="0"/>
        <w:ind w:left="796" w:right="0" w:hanging="576"/>
        <w:jc w:val="left"/>
        <w:rPr>
          <w:b/>
          <w:sz w:val="21"/>
        </w:rPr>
      </w:pPr>
      <w:r>
        <w:rPr>
          <w:b/>
          <w:sz w:val="21"/>
        </w:rPr>
        <w:t>Milk</w:t>
      </w:r>
    </w:p>
    <w:p>
      <w:pPr>
        <w:pStyle w:val="ListParagraph"/>
        <w:numPr>
          <w:ilvl w:val="2"/>
          <w:numId w:val="5"/>
        </w:numPr>
        <w:tabs>
          <w:tab w:pos="939" w:val="left" w:leader="none"/>
          <w:tab w:pos="940" w:val="left" w:leader="none"/>
        </w:tabs>
        <w:spacing w:line="240" w:lineRule="auto" w:before="188" w:after="0"/>
        <w:ind w:left="940" w:right="0" w:hanging="720"/>
        <w:jc w:val="left"/>
        <w:rPr>
          <w:b/>
          <w:i/>
          <w:sz w:val="21"/>
        </w:rPr>
      </w:pPr>
      <w:r>
        <w:rPr>
          <w:b/>
          <w:i/>
          <w:sz w:val="21"/>
        </w:rPr>
        <w:t>Current</w:t>
      </w:r>
      <w:r>
        <w:rPr>
          <w:b/>
          <w:i/>
          <w:spacing w:val="-7"/>
          <w:sz w:val="21"/>
        </w:rPr>
        <w:t> </w:t>
      </w:r>
      <w:r>
        <w:rPr>
          <w:b/>
          <w:i/>
          <w:sz w:val="21"/>
        </w:rPr>
        <w:t>production</w:t>
      </w:r>
    </w:p>
    <w:p>
      <w:pPr>
        <w:pStyle w:val="BodyText"/>
        <w:spacing w:before="121"/>
        <w:ind w:left="220" w:right="1641"/>
      </w:pPr>
      <w:r>
        <w:rPr/>
        <w:t>Liquid milk production in New Zealand in 2017/18 amounted to just over 20.7 bn litres (21.3 m tonnes) and this represents a major contribution to the freight task.</w:t>
      </w:r>
    </w:p>
    <w:p>
      <w:pPr>
        <w:pStyle w:val="BodyText"/>
        <w:spacing w:before="117"/>
        <w:ind w:left="220"/>
      </w:pPr>
      <w:r>
        <w:rPr/>
        <w:t>The distribution of production by region is set out in Table 4.1</w:t>
      </w:r>
    </w:p>
    <w:p>
      <w:pPr>
        <w:pStyle w:val="BodyText"/>
        <w:spacing w:before="4"/>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6"/>
        <w:gridCol w:w="3259"/>
        <w:gridCol w:w="2697"/>
      </w:tblGrid>
      <w:tr>
        <w:trPr>
          <w:trHeight w:val="508" w:hRule="atLeast"/>
        </w:trPr>
        <w:tc>
          <w:tcPr>
            <w:tcW w:w="8932" w:type="dxa"/>
            <w:gridSpan w:val="3"/>
          </w:tcPr>
          <w:p>
            <w:pPr>
              <w:pStyle w:val="TableParagraph"/>
              <w:spacing w:line="250" w:lineRule="exact"/>
              <w:ind w:left="552" w:right="542"/>
              <w:rPr>
                <w:b/>
                <w:sz w:val="21"/>
              </w:rPr>
            </w:pPr>
            <w:r>
              <w:rPr>
                <w:b/>
                <w:sz w:val="21"/>
              </w:rPr>
              <w:t>Table 4.1</w:t>
            </w:r>
          </w:p>
          <w:p>
            <w:pPr>
              <w:pStyle w:val="TableParagraph"/>
              <w:spacing w:line="238" w:lineRule="exact" w:before="1"/>
              <w:ind w:left="548" w:right="543"/>
              <w:rPr>
                <w:b/>
                <w:sz w:val="21"/>
              </w:rPr>
            </w:pPr>
            <w:r>
              <w:rPr>
                <w:b/>
                <w:sz w:val="21"/>
              </w:rPr>
              <w:t>Milk production by region 2017/18</w:t>
            </w:r>
          </w:p>
        </w:tc>
      </w:tr>
      <w:tr>
        <w:trPr>
          <w:trHeight w:val="215" w:hRule="atLeast"/>
        </w:trPr>
        <w:tc>
          <w:tcPr>
            <w:tcW w:w="2976" w:type="dxa"/>
          </w:tcPr>
          <w:p>
            <w:pPr>
              <w:pStyle w:val="TableParagraph"/>
              <w:spacing w:line="196" w:lineRule="exact"/>
              <w:ind w:left="281" w:right="280"/>
              <w:rPr>
                <w:b/>
                <w:sz w:val="18"/>
              </w:rPr>
            </w:pPr>
            <w:r>
              <w:rPr>
                <w:b/>
                <w:sz w:val="18"/>
              </w:rPr>
              <w:t>Region</w:t>
            </w:r>
          </w:p>
        </w:tc>
        <w:tc>
          <w:tcPr>
            <w:tcW w:w="3259" w:type="dxa"/>
          </w:tcPr>
          <w:p>
            <w:pPr>
              <w:pStyle w:val="TableParagraph"/>
              <w:spacing w:line="196" w:lineRule="exact"/>
              <w:ind w:left="163" w:right="153"/>
              <w:rPr>
                <w:b/>
                <w:sz w:val="18"/>
              </w:rPr>
            </w:pPr>
            <w:r>
              <w:rPr>
                <w:b/>
                <w:sz w:val="18"/>
              </w:rPr>
              <w:t>Total milk production (bn litres)</w:t>
            </w:r>
          </w:p>
        </w:tc>
        <w:tc>
          <w:tcPr>
            <w:tcW w:w="2697" w:type="dxa"/>
          </w:tcPr>
          <w:p>
            <w:pPr>
              <w:pStyle w:val="TableParagraph"/>
              <w:spacing w:line="196" w:lineRule="exact"/>
              <w:ind w:left="601" w:right="589"/>
              <w:rPr>
                <w:b/>
                <w:sz w:val="18"/>
              </w:rPr>
            </w:pPr>
            <w:r>
              <w:rPr>
                <w:b/>
                <w:sz w:val="18"/>
              </w:rPr>
              <w:t>Per cent of total</w:t>
            </w:r>
          </w:p>
        </w:tc>
      </w:tr>
      <w:tr>
        <w:trPr>
          <w:trHeight w:val="340" w:hRule="atLeast"/>
        </w:trPr>
        <w:tc>
          <w:tcPr>
            <w:tcW w:w="2976" w:type="dxa"/>
            <w:tcBorders>
              <w:bottom w:val="nil"/>
            </w:tcBorders>
          </w:tcPr>
          <w:p>
            <w:pPr>
              <w:pStyle w:val="TableParagraph"/>
              <w:spacing w:before="83"/>
              <w:ind w:left="282"/>
              <w:jc w:val="left"/>
              <w:rPr>
                <w:sz w:val="18"/>
              </w:rPr>
            </w:pPr>
            <w:r>
              <w:rPr>
                <w:sz w:val="18"/>
              </w:rPr>
              <w:t>Northland</w:t>
            </w:r>
          </w:p>
        </w:tc>
        <w:tc>
          <w:tcPr>
            <w:tcW w:w="3259" w:type="dxa"/>
            <w:tcBorders>
              <w:bottom w:val="nil"/>
            </w:tcBorders>
          </w:tcPr>
          <w:p>
            <w:pPr>
              <w:pStyle w:val="TableParagraph"/>
              <w:spacing w:before="83"/>
              <w:ind w:left="163" w:right="150"/>
              <w:rPr>
                <w:sz w:val="18"/>
              </w:rPr>
            </w:pPr>
            <w:r>
              <w:rPr>
                <w:sz w:val="18"/>
              </w:rPr>
              <w:t>1.00</w:t>
            </w:r>
          </w:p>
        </w:tc>
        <w:tc>
          <w:tcPr>
            <w:tcW w:w="2697" w:type="dxa"/>
            <w:tcBorders>
              <w:bottom w:val="nil"/>
            </w:tcBorders>
          </w:tcPr>
          <w:p>
            <w:pPr>
              <w:pStyle w:val="TableParagraph"/>
              <w:spacing w:before="83"/>
              <w:ind w:left="600" w:right="589"/>
              <w:rPr>
                <w:sz w:val="18"/>
              </w:rPr>
            </w:pPr>
            <w:r>
              <w:rPr>
                <w:sz w:val="18"/>
              </w:rPr>
              <w:t>4.8%</w:t>
            </w:r>
          </w:p>
        </w:tc>
      </w:tr>
      <w:tr>
        <w:trPr>
          <w:trHeight w:val="300" w:hRule="atLeast"/>
        </w:trPr>
        <w:tc>
          <w:tcPr>
            <w:tcW w:w="2976" w:type="dxa"/>
            <w:tcBorders>
              <w:top w:val="nil"/>
              <w:bottom w:val="nil"/>
            </w:tcBorders>
          </w:tcPr>
          <w:p>
            <w:pPr>
              <w:pStyle w:val="TableParagraph"/>
              <w:spacing w:before="41"/>
              <w:ind w:left="282"/>
              <w:jc w:val="left"/>
              <w:rPr>
                <w:sz w:val="18"/>
              </w:rPr>
            </w:pPr>
            <w:r>
              <w:rPr>
                <w:sz w:val="18"/>
              </w:rPr>
              <w:t>Auckland</w:t>
            </w:r>
          </w:p>
        </w:tc>
        <w:tc>
          <w:tcPr>
            <w:tcW w:w="3259" w:type="dxa"/>
            <w:tcBorders>
              <w:top w:val="nil"/>
              <w:bottom w:val="nil"/>
            </w:tcBorders>
          </w:tcPr>
          <w:p>
            <w:pPr>
              <w:pStyle w:val="TableParagraph"/>
              <w:spacing w:before="41"/>
              <w:ind w:left="163" w:right="150"/>
              <w:rPr>
                <w:sz w:val="18"/>
              </w:rPr>
            </w:pPr>
            <w:r>
              <w:rPr>
                <w:sz w:val="18"/>
              </w:rPr>
              <w:t>0.41</w:t>
            </w:r>
          </w:p>
        </w:tc>
        <w:tc>
          <w:tcPr>
            <w:tcW w:w="2697" w:type="dxa"/>
            <w:tcBorders>
              <w:top w:val="nil"/>
              <w:bottom w:val="nil"/>
            </w:tcBorders>
          </w:tcPr>
          <w:p>
            <w:pPr>
              <w:pStyle w:val="TableParagraph"/>
              <w:spacing w:before="41"/>
              <w:ind w:left="600" w:right="589"/>
              <w:rPr>
                <w:sz w:val="18"/>
              </w:rPr>
            </w:pPr>
            <w:r>
              <w:rPr>
                <w:sz w:val="18"/>
              </w:rPr>
              <w:t>2.0%</w:t>
            </w:r>
          </w:p>
        </w:tc>
      </w:tr>
      <w:tr>
        <w:trPr>
          <w:trHeight w:val="300" w:hRule="atLeast"/>
        </w:trPr>
        <w:tc>
          <w:tcPr>
            <w:tcW w:w="2976" w:type="dxa"/>
            <w:tcBorders>
              <w:top w:val="nil"/>
              <w:bottom w:val="nil"/>
            </w:tcBorders>
          </w:tcPr>
          <w:p>
            <w:pPr>
              <w:pStyle w:val="TableParagraph"/>
              <w:spacing w:before="43"/>
              <w:ind w:left="282"/>
              <w:jc w:val="left"/>
              <w:rPr>
                <w:sz w:val="18"/>
              </w:rPr>
            </w:pPr>
            <w:r>
              <w:rPr>
                <w:sz w:val="18"/>
              </w:rPr>
              <w:t>Waikato</w:t>
            </w:r>
          </w:p>
        </w:tc>
        <w:tc>
          <w:tcPr>
            <w:tcW w:w="3259" w:type="dxa"/>
            <w:tcBorders>
              <w:top w:val="nil"/>
              <w:bottom w:val="nil"/>
            </w:tcBorders>
          </w:tcPr>
          <w:p>
            <w:pPr>
              <w:pStyle w:val="TableParagraph"/>
              <w:spacing w:before="43"/>
              <w:ind w:left="163" w:right="150"/>
              <w:rPr>
                <w:sz w:val="18"/>
              </w:rPr>
            </w:pPr>
            <w:r>
              <w:rPr>
                <w:sz w:val="18"/>
              </w:rPr>
              <w:t>5.28</w:t>
            </w:r>
          </w:p>
        </w:tc>
        <w:tc>
          <w:tcPr>
            <w:tcW w:w="2697" w:type="dxa"/>
            <w:tcBorders>
              <w:top w:val="nil"/>
              <w:bottom w:val="nil"/>
            </w:tcBorders>
          </w:tcPr>
          <w:p>
            <w:pPr>
              <w:pStyle w:val="TableParagraph"/>
              <w:spacing w:before="43"/>
              <w:ind w:left="600" w:right="589"/>
              <w:rPr>
                <w:sz w:val="18"/>
              </w:rPr>
            </w:pPr>
            <w:r>
              <w:rPr>
                <w:sz w:val="18"/>
              </w:rPr>
              <w:t>25.5%</w:t>
            </w:r>
          </w:p>
        </w:tc>
      </w:tr>
      <w:tr>
        <w:trPr>
          <w:trHeight w:val="300" w:hRule="atLeast"/>
        </w:trPr>
        <w:tc>
          <w:tcPr>
            <w:tcW w:w="2976" w:type="dxa"/>
            <w:tcBorders>
              <w:top w:val="nil"/>
              <w:bottom w:val="nil"/>
            </w:tcBorders>
          </w:tcPr>
          <w:p>
            <w:pPr>
              <w:pStyle w:val="TableParagraph"/>
              <w:spacing w:before="41"/>
              <w:ind w:left="282"/>
              <w:jc w:val="left"/>
              <w:rPr>
                <w:sz w:val="18"/>
              </w:rPr>
            </w:pPr>
            <w:r>
              <w:rPr>
                <w:sz w:val="18"/>
              </w:rPr>
              <w:t>Bay of Plenty</w:t>
            </w:r>
          </w:p>
        </w:tc>
        <w:tc>
          <w:tcPr>
            <w:tcW w:w="3259" w:type="dxa"/>
            <w:tcBorders>
              <w:top w:val="nil"/>
              <w:bottom w:val="nil"/>
            </w:tcBorders>
          </w:tcPr>
          <w:p>
            <w:pPr>
              <w:pStyle w:val="TableParagraph"/>
              <w:spacing w:before="41"/>
              <w:ind w:left="163" w:right="150"/>
              <w:rPr>
                <w:sz w:val="18"/>
              </w:rPr>
            </w:pPr>
            <w:r>
              <w:rPr>
                <w:sz w:val="18"/>
              </w:rPr>
              <w:t>1.36</w:t>
            </w:r>
          </w:p>
        </w:tc>
        <w:tc>
          <w:tcPr>
            <w:tcW w:w="2697" w:type="dxa"/>
            <w:tcBorders>
              <w:top w:val="nil"/>
              <w:bottom w:val="nil"/>
            </w:tcBorders>
          </w:tcPr>
          <w:p>
            <w:pPr>
              <w:pStyle w:val="TableParagraph"/>
              <w:spacing w:before="41"/>
              <w:ind w:left="600" w:right="589"/>
              <w:rPr>
                <w:sz w:val="18"/>
              </w:rPr>
            </w:pPr>
            <w:r>
              <w:rPr>
                <w:sz w:val="18"/>
              </w:rPr>
              <w:t>6.6%</w:t>
            </w:r>
          </w:p>
        </w:tc>
      </w:tr>
      <w:tr>
        <w:trPr>
          <w:trHeight w:val="300" w:hRule="atLeast"/>
        </w:trPr>
        <w:tc>
          <w:tcPr>
            <w:tcW w:w="2976" w:type="dxa"/>
            <w:tcBorders>
              <w:top w:val="nil"/>
              <w:bottom w:val="nil"/>
            </w:tcBorders>
          </w:tcPr>
          <w:p>
            <w:pPr>
              <w:pStyle w:val="TableParagraph"/>
              <w:spacing w:before="43"/>
              <w:ind w:left="282"/>
              <w:jc w:val="left"/>
              <w:rPr>
                <w:sz w:val="18"/>
              </w:rPr>
            </w:pPr>
            <w:r>
              <w:rPr>
                <w:sz w:val="18"/>
              </w:rPr>
              <w:t>Gisborne</w:t>
            </w:r>
          </w:p>
        </w:tc>
        <w:tc>
          <w:tcPr>
            <w:tcW w:w="3259" w:type="dxa"/>
            <w:tcBorders>
              <w:top w:val="nil"/>
              <w:bottom w:val="nil"/>
            </w:tcBorders>
          </w:tcPr>
          <w:p>
            <w:pPr>
              <w:pStyle w:val="TableParagraph"/>
              <w:spacing w:before="43"/>
              <w:ind w:left="163" w:right="150"/>
              <w:rPr>
                <w:sz w:val="18"/>
              </w:rPr>
            </w:pPr>
            <w:r>
              <w:rPr>
                <w:sz w:val="18"/>
              </w:rPr>
              <w:t>0.02</w:t>
            </w:r>
          </w:p>
        </w:tc>
        <w:tc>
          <w:tcPr>
            <w:tcW w:w="2697" w:type="dxa"/>
            <w:tcBorders>
              <w:top w:val="nil"/>
              <w:bottom w:val="nil"/>
            </w:tcBorders>
          </w:tcPr>
          <w:p>
            <w:pPr>
              <w:pStyle w:val="TableParagraph"/>
              <w:spacing w:before="43"/>
              <w:ind w:left="600" w:right="589"/>
              <w:rPr>
                <w:sz w:val="18"/>
              </w:rPr>
            </w:pPr>
            <w:r>
              <w:rPr>
                <w:sz w:val="18"/>
              </w:rPr>
              <w:t>0.1%</w:t>
            </w:r>
          </w:p>
        </w:tc>
      </w:tr>
      <w:tr>
        <w:trPr>
          <w:trHeight w:val="300" w:hRule="atLeast"/>
        </w:trPr>
        <w:tc>
          <w:tcPr>
            <w:tcW w:w="2976" w:type="dxa"/>
            <w:tcBorders>
              <w:top w:val="nil"/>
              <w:bottom w:val="nil"/>
            </w:tcBorders>
          </w:tcPr>
          <w:p>
            <w:pPr>
              <w:pStyle w:val="TableParagraph"/>
              <w:spacing w:before="41"/>
              <w:ind w:left="282"/>
              <w:jc w:val="left"/>
              <w:rPr>
                <w:sz w:val="18"/>
              </w:rPr>
            </w:pPr>
            <w:r>
              <w:rPr>
                <w:sz w:val="18"/>
              </w:rPr>
              <w:t>Hawke</w:t>
            </w:r>
            <w:r>
              <w:rPr>
                <w:i/>
                <w:sz w:val="18"/>
              </w:rPr>
              <w:t>’</w:t>
            </w:r>
            <w:r>
              <w:rPr>
                <w:sz w:val="18"/>
              </w:rPr>
              <w:t>s Bay</w:t>
            </w:r>
          </w:p>
        </w:tc>
        <w:tc>
          <w:tcPr>
            <w:tcW w:w="3259" w:type="dxa"/>
            <w:tcBorders>
              <w:top w:val="nil"/>
              <w:bottom w:val="nil"/>
            </w:tcBorders>
          </w:tcPr>
          <w:p>
            <w:pPr>
              <w:pStyle w:val="TableParagraph"/>
              <w:spacing w:before="41"/>
              <w:ind w:left="163" w:right="150"/>
              <w:rPr>
                <w:sz w:val="18"/>
              </w:rPr>
            </w:pPr>
            <w:r>
              <w:rPr>
                <w:sz w:val="18"/>
              </w:rPr>
              <w:t>0.19</w:t>
            </w:r>
          </w:p>
        </w:tc>
        <w:tc>
          <w:tcPr>
            <w:tcW w:w="2697" w:type="dxa"/>
            <w:tcBorders>
              <w:top w:val="nil"/>
              <w:bottom w:val="nil"/>
            </w:tcBorders>
          </w:tcPr>
          <w:p>
            <w:pPr>
              <w:pStyle w:val="TableParagraph"/>
              <w:spacing w:before="41"/>
              <w:ind w:left="600" w:right="589"/>
              <w:rPr>
                <w:sz w:val="18"/>
              </w:rPr>
            </w:pPr>
            <w:r>
              <w:rPr>
                <w:sz w:val="18"/>
              </w:rPr>
              <w:t>0.9%</w:t>
            </w:r>
          </w:p>
        </w:tc>
      </w:tr>
      <w:tr>
        <w:trPr>
          <w:trHeight w:val="300" w:hRule="atLeast"/>
        </w:trPr>
        <w:tc>
          <w:tcPr>
            <w:tcW w:w="2976" w:type="dxa"/>
            <w:tcBorders>
              <w:top w:val="nil"/>
              <w:bottom w:val="nil"/>
            </w:tcBorders>
          </w:tcPr>
          <w:p>
            <w:pPr>
              <w:pStyle w:val="TableParagraph"/>
              <w:spacing w:before="43"/>
              <w:ind w:left="282"/>
              <w:jc w:val="left"/>
              <w:rPr>
                <w:sz w:val="18"/>
              </w:rPr>
            </w:pPr>
            <w:r>
              <w:rPr>
                <w:sz w:val="18"/>
              </w:rPr>
              <w:t>Taranaki</w:t>
            </w:r>
          </w:p>
        </w:tc>
        <w:tc>
          <w:tcPr>
            <w:tcW w:w="3259" w:type="dxa"/>
            <w:tcBorders>
              <w:top w:val="nil"/>
              <w:bottom w:val="nil"/>
            </w:tcBorders>
          </w:tcPr>
          <w:p>
            <w:pPr>
              <w:pStyle w:val="TableParagraph"/>
              <w:spacing w:before="43"/>
              <w:ind w:left="163" w:right="150"/>
              <w:rPr>
                <w:sz w:val="18"/>
              </w:rPr>
            </w:pPr>
            <w:r>
              <w:rPr>
                <w:sz w:val="18"/>
              </w:rPr>
              <w:t>1.83</w:t>
            </w:r>
          </w:p>
        </w:tc>
        <w:tc>
          <w:tcPr>
            <w:tcW w:w="2697" w:type="dxa"/>
            <w:tcBorders>
              <w:top w:val="nil"/>
              <w:bottom w:val="nil"/>
            </w:tcBorders>
          </w:tcPr>
          <w:p>
            <w:pPr>
              <w:pStyle w:val="TableParagraph"/>
              <w:spacing w:before="43"/>
              <w:ind w:left="600" w:right="589"/>
              <w:rPr>
                <w:sz w:val="18"/>
              </w:rPr>
            </w:pPr>
            <w:r>
              <w:rPr>
                <w:sz w:val="18"/>
              </w:rPr>
              <w:t>8.8%</w:t>
            </w:r>
          </w:p>
        </w:tc>
      </w:tr>
      <w:tr>
        <w:trPr>
          <w:trHeight w:val="307" w:hRule="atLeast"/>
        </w:trPr>
        <w:tc>
          <w:tcPr>
            <w:tcW w:w="2976" w:type="dxa"/>
            <w:tcBorders>
              <w:top w:val="nil"/>
              <w:bottom w:val="nil"/>
            </w:tcBorders>
          </w:tcPr>
          <w:p>
            <w:pPr>
              <w:pStyle w:val="TableParagraph"/>
              <w:spacing w:before="41"/>
              <w:ind w:left="282"/>
              <w:jc w:val="left"/>
              <w:rPr>
                <w:sz w:val="18"/>
              </w:rPr>
            </w:pPr>
            <w:r>
              <w:rPr>
                <w:sz w:val="18"/>
              </w:rPr>
              <w:t>Manawatu-Wanganui</w:t>
            </w:r>
          </w:p>
        </w:tc>
        <w:tc>
          <w:tcPr>
            <w:tcW w:w="3259" w:type="dxa"/>
            <w:tcBorders>
              <w:top w:val="nil"/>
              <w:bottom w:val="nil"/>
            </w:tcBorders>
          </w:tcPr>
          <w:p>
            <w:pPr>
              <w:pStyle w:val="TableParagraph"/>
              <w:spacing w:before="41"/>
              <w:ind w:left="163" w:right="150"/>
              <w:rPr>
                <w:sz w:val="18"/>
              </w:rPr>
            </w:pPr>
            <w:r>
              <w:rPr>
                <w:sz w:val="18"/>
              </w:rPr>
              <w:t>1.29</w:t>
            </w:r>
          </w:p>
        </w:tc>
        <w:tc>
          <w:tcPr>
            <w:tcW w:w="2697" w:type="dxa"/>
            <w:tcBorders>
              <w:top w:val="nil"/>
              <w:bottom w:val="nil"/>
            </w:tcBorders>
          </w:tcPr>
          <w:p>
            <w:pPr>
              <w:pStyle w:val="TableParagraph"/>
              <w:spacing w:before="41"/>
              <w:ind w:left="600" w:right="589"/>
              <w:rPr>
                <w:sz w:val="18"/>
              </w:rPr>
            </w:pPr>
            <w:r>
              <w:rPr>
                <w:sz w:val="18"/>
              </w:rPr>
              <w:t>6.2%</w:t>
            </w:r>
          </w:p>
        </w:tc>
      </w:tr>
      <w:tr>
        <w:trPr>
          <w:trHeight w:val="269" w:hRule="atLeast"/>
        </w:trPr>
        <w:tc>
          <w:tcPr>
            <w:tcW w:w="2976" w:type="dxa"/>
            <w:tcBorders>
              <w:top w:val="nil"/>
            </w:tcBorders>
          </w:tcPr>
          <w:p>
            <w:pPr>
              <w:pStyle w:val="TableParagraph"/>
              <w:spacing w:line="198" w:lineRule="exact" w:before="50"/>
              <w:ind w:left="282"/>
              <w:jc w:val="left"/>
              <w:rPr>
                <w:sz w:val="18"/>
              </w:rPr>
            </w:pPr>
            <w:r>
              <w:rPr>
                <w:sz w:val="18"/>
              </w:rPr>
              <w:t>Wellington</w:t>
            </w:r>
          </w:p>
        </w:tc>
        <w:tc>
          <w:tcPr>
            <w:tcW w:w="3259" w:type="dxa"/>
            <w:tcBorders>
              <w:top w:val="nil"/>
            </w:tcBorders>
          </w:tcPr>
          <w:p>
            <w:pPr>
              <w:pStyle w:val="TableParagraph"/>
              <w:spacing w:line="198" w:lineRule="exact" w:before="50"/>
              <w:ind w:left="163" w:right="150"/>
              <w:rPr>
                <w:sz w:val="18"/>
              </w:rPr>
            </w:pPr>
            <w:r>
              <w:rPr>
                <w:sz w:val="18"/>
              </w:rPr>
              <w:t>0.28</w:t>
            </w:r>
          </w:p>
        </w:tc>
        <w:tc>
          <w:tcPr>
            <w:tcW w:w="2697" w:type="dxa"/>
            <w:tcBorders>
              <w:top w:val="nil"/>
            </w:tcBorders>
          </w:tcPr>
          <w:p>
            <w:pPr>
              <w:pStyle w:val="TableParagraph"/>
              <w:spacing w:line="198" w:lineRule="exact" w:before="50"/>
              <w:ind w:left="600" w:right="589"/>
              <w:rPr>
                <w:sz w:val="18"/>
              </w:rPr>
            </w:pPr>
            <w:r>
              <w:rPr>
                <w:sz w:val="18"/>
              </w:rPr>
              <w:t>1.3%</w:t>
            </w:r>
          </w:p>
        </w:tc>
      </w:tr>
      <w:tr>
        <w:trPr>
          <w:trHeight w:val="316" w:hRule="atLeast"/>
        </w:trPr>
        <w:tc>
          <w:tcPr>
            <w:tcW w:w="2976" w:type="dxa"/>
          </w:tcPr>
          <w:p>
            <w:pPr>
              <w:pStyle w:val="TableParagraph"/>
              <w:spacing w:line="213" w:lineRule="exact" w:before="83"/>
              <w:ind w:left="283"/>
              <w:jc w:val="left"/>
              <w:rPr>
                <w:i/>
                <w:sz w:val="19"/>
              </w:rPr>
            </w:pPr>
            <w:r>
              <w:rPr>
                <w:i/>
                <w:sz w:val="19"/>
              </w:rPr>
              <w:t>Total North Island</w:t>
            </w:r>
          </w:p>
        </w:tc>
        <w:tc>
          <w:tcPr>
            <w:tcW w:w="3259" w:type="dxa"/>
          </w:tcPr>
          <w:p>
            <w:pPr>
              <w:pStyle w:val="TableParagraph"/>
              <w:spacing w:line="203" w:lineRule="exact" w:before="93"/>
              <w:ind w:left="163" w:right="150"/>
              <w:rPr>
                <w:sz w:val="18"/>
              </w:rPr>
            </w:pPr>
            <w:r>
              <w:rPr>
                <w:sz w:val="18"/>
              </w:rPr>
              <w:t>11.65</w:t>
            </w:r>
          </w:p>
        </w:tc>
        <w:tc>
          <w:tcPr>
            <w:tcW w:w="2697" w:type="dxa"/>
          </w:tcPr>
          <w:p>
            <w:pPr>
              <w:pStyle w:val="TableParagraph"/>
              <w:spacing w:line="203" w:lineRule="exact" w:before="93"/>
              <w:ind w:left="600" w:right="589"/>
              <w:rPr>
                <w:sz w:val="18"/>
              </w:rPr>
            </w:pPr>
            <w:r>
              <w:rPr>
                <w:sz w:val="18"/>
              </w:rPr>
              <w:t>56.2%</w:t>
            </w:r>
          </w:p>
        </w:tc>
      </w:tr>
      <w:tr>
        <w:trPr>
          <w:trHeight w:val="335" w:hRule="atLeast"/>
        </w:trPr>
        <w:tc>
          <w:tcPr>
            <w:tcW w:w="2976" w:type="dxa"/>
            <w:tcBorders>
              <w:bottom w:val="nil"/>
            </w:tcBorders>
          </w:tcPr>
          <w:p>
            <w:pPr>
              <w:pStyle w:val="TableParagraph"/>
              <w:spacing w:before="79"/>
              <w:ind w:left="282"/>
              <w:jc w:val="left"/>
              <w:rPr>
                <w:sz w:val="18"/>
              </w:rPr>
            </w:pPr>
            <w:r>
              <w:rPr>
                <w:sz w:val="18"/>
              </w:rPr>
              <w:t>TNM</w:t>
            </w:r>
          </w:p>
        </w:tc>
        <w:tc>
          <w:tcPr>
            <w:tcW w:w="3259" w:type="dxa"/>
            <w:tcBorders>
              <w:bottom w:val="nil"/>
            </w:tcBorders>
          </w:tcPr>
          <w:p>
            <w:pPr>
              <w:pStyle w:val="TableParagraph"/>
              <w:spacing w:before="79"/>
              <w:ind w:left="163" w:right="150"/>
              <w:rPr>
                <w:sz w:val="18"/>
              </w:rPr>
            </w:pPr>
            <w:r>
              <w:rPr>
                <w:sz w:val="18"/>
              </w:rPr>
              <w:t>0.28</w:t>
            </w:r>
          </w:p>
        </w:tc>
        <w:tc>
          <w:tcPr>
            <w:tcW w:w="2697" w:type="dxa"/>
            <w:tcBorders>
              <w:bottom w:val="nil"/>
            </w:tcBorders>
          </w:tcPr>
          <w:p>
            <w:pPr>
              <w:pStyle w:val="TableParagraph"/>
              <w:spacing w:before="79"/>
              <w:ind w:left="600" w:right="589"/>
              <w:rPr>
                <w:sz w:val="18"/>
              </w:rPr>
            </w:pPr>
            <w:r>
              <w:rPr>
                <w:sz w:val="18"/>
              </w:rPr>
              <w:t>1.4%</w:t>
            </w:r>
          </w:p>
        </w:tc>
      </w:tr>
      <w:tr>
        <w:trPr>
          <w:trHeight w:val="300" w:hRule="atLeast"/>
        </w:trPr>
        <w:tc>
          <w:tcPr>
            <w:tcW w:w="2976" w:type="dxa"/>
            <w:tcBorders>
              <w:top w:val="nil"/>
              <w:bottom w:val="nil"/>
            </w:tcBorders>
          </w:tcPr>
          <w:p>
            <w:pPr>
              <w:pStyle w:val="TableParagraph"/>
              <w:spacing w:before="41"/>
              <w:ind w:left="282"/>
              <w:jc w:val="left"/>
              <w:rPr>
                <w:sz w:val="18"/>
              </w:rPr>
            </w:pPr>
            <w:r>
              <w:rPr>
                <w:sz w:val="18"/>
              </w:rPr>
              <w:t>West Coast</w:t>
            </w:r>
          </w:p>
        </w:tc>
        <w:tc>
          <w:tcPr>
            <w:tcW w:w="3259" w:type="dxa"/>
            <w:tcBorders>
              <w:top w:val="nil"/>
              <w:bottom w:val="nil"/>
            </w:tcBorders>
          </w:tcPr>
          <w:p>
            <w:pPr>
              <w:pStyle w:val="TableParagraph"/>
              <w:spacing w:before="41"/>
              <w:ind w:left="163" w:right="150"/>
              <w:rPr>
                <w:sz w:val="18"/>
              </w:rPr>
            </w:pPr>
            <w:r>
              <w:rPr>
                <w:sz w:val="18"/>
              </w:rPr>
              <w:t>0.54</w:t>
            </w:r>
          </w:p>
        </w:tc>
        <w:tc>
          <w:tcPr>
            <w:tcW w:w="2697" w:type="dxa"/>
            <w:tcBorders>
              <w:top w:val="nil"/>
              <w:bottom w:val="nil"/>
            </w:tcBorders>
          </w:tcPr>
          <w:p>
            <w:pPr>
              <w:pStyle w:val="TableParagraph"/>
              <w:spacing w:before="41"/>
              <w:ind w:left="600" w:right="589"/>
              <w:rPr>
                <w:sz w:val="18"/>
              </w:rPr>
            </w:pPr>
            <w:r>
              <w:rPr>
                <w:sz w:val="18"/>
              </w:rPr>
              <w:t>2.6%</w:t>
            </w:r>
          </w:p>
        </w:tc>
      </w:tr>
      <w:tr>
        <w:trPr>
          <w:trHeight w:val="300" w:hRule="atLeast"/>
        </w:trPr>
        <w:tc>
          <w:tcPr>
            <w:tcW w:w="2976" w:type="dxa"/>
            <w:tcBorders>
              <w:top w:val="nil"/>
              <w:bottom w:val="nil"/>
            </w:tcBorders>
          </w:tcPr>
          <w:p>
            <w:pPr>
              <w:pStyle w:val="TableParagraph"/>
              <w:spacing w:before="43"/>
              <w:ind w:left="282"/>
              <w:jc w:val="left"/>
              <w:rPr>
                <w:sz w:val="18"/>
              </w:rPr>
            </w:pPr>
            <w:r>
              <w:rPr>
                <w:sz w:val="18"/>
              </w:rPr>
              <w:t>Canterbury</w:t>
            </w:r>
          </w:p>
        </w:tc>
        <w:tc>
          <w:tcPr>
            <w:tcW w:w="3259" w:type="dxa"/>
            <w:tcBorders>
              <w:top w:val="nil"/>
              <w:bottom w:val="nil"/>
            </w:tcBorders>
          </w:tcPr>
          <w:p>
            <w:pPr>
              <w:pStyle w:val="TableParagraph"/>
              <w:spacing w:before="43"/>
              <w:ind w:left="163" w:right="150"/>
              <w:rPr>
                <w:sz w:val="18"/>
              </w:rPr>
            </w:pPr>
            <w:r>
              <w:rPr>
                <w:sz w:val="18"/>
              </w:rPr>
              <w:t>4.43</w:t>
            </w:r>
          </w:p>
        </w:tc>
        <w:tc>
          <w:tcPr>
            <w:tcW w:w="2697" w:type="dxa"/>
            <w:tcBorders>
              <w:top w:val="nil"/>
              <w:bottom w:val="nil"/>
            </w:tcBorders>
          </w:tcPr>
          <w:p>
            <w:pPr>
              <w:pStyle w:val="TableParagraph"/>
              <w:spacing w:before="43"/>
              <w:ind w:left="600" w:right="589"/>
              <w:rPr>
                <w:sz w:val="18"/>
              </w:rPr>
            </w:pPr>
            <w:r>
              <w:rPr>
                <w:sz w:val="18"/>
              </w:rPr>
              <w:t>21.4%</w:t>
            </w:r>
          </w:p>
        </w:tc>
      </w:tr>
      <w:tr>
        <w:trPr>
          <w:trHeight w:val="307" w:hRule="atLeast"/>
        </w:trPr>
        <w:tc>
          <w:tcPr>
            <w:tcW w:w="2976" w:type="dxa"/>
            <w:tcBorders>
              <w:top w:val="nil"/>
              <w:bottom w:val="nil"/>
            </w:tcBorders>
          </w:tcPr>
          <w:p>
            <w:pPr>
              <w:pStyle w:val="TableParagraph"/>
              <w:spacing w:before="41"/>
              <w:ind w:left="282"/>
              <w:jc w:val="left"/>
              <w:rPr>
                <w:sz w:val="18"/>
              </w:rPr>
            </w:pPr>
            <w:r>
              <w:rPr>
                <w:sz w:val="18"/>
              </w:rPr>
              <w:t>Otago</w:t>
            </w:r>
          </w:p>
        </w:tc>
        <w:tc>
          <w:tcPr>
            <w:tcW w:w="3259" w:type="dxa"/>
            <w:tcBorders>
              <w:top w:val="nil"/>
              <w:bottom w:val="nil"/>
            </w:tcBorders>
          </w:tcPr>
          <w:p>
            <w:pPr>
              <w:pStyle w:val="TableParagraph"/>
              <w:spacing w:before="41"/>
              <w:ind w:left="163" w:right="150"/>
              <w:rPr>
                <w:sz w:val="18"/>
              </w:rPr>
            </w:pPr>
            <w:r>
              <w:rPr>
                <w:sz w:val="18"/>
              </w:rPr>
              <w:t>1.18</w:t>
            </w:r>
          </w:p>
        </w:tc>
        <w:tc>
          <w:tcPr>
            <w:tcW w:w="2697" w:type="dxa"/>
            <w:tcBorders>
              <w:top w:val="nil"/>
              <w:bottom w:val="nil"/>
            </w:tcBorders>
          </w:tcPr>
          <w:p>
            <w:pPr>
              <w:pStyle w:val="TableParagraph"/>
              <w:spacing w:before="41"/>
              <w:ind w:left="600" w:right="589"/>
              <w:rPr>
                <w:sz w:val="18"/>
              </w:rPr>
            </w:pPr>
            <w:r>
              <w:rPr>
                <w:sz w:val="18"/>
              </w:rPr>
              <w:t>5.7%</w:t>
            </w:r>
          </w:p>
        </w:tc>
      </w:tr>
      <w:tr>
        <w:trPr>
          <w:trHeight w:val="269" w:hRule="atLeast"/>
        </w:trPr>
        <w:tc>
          <w:tcPr>
            <w:tcW w:w="2976" w:type="dxa"/>
            <w:tcBorders>
              <w:top w:val="nil"/>
            </w:tcBorders>
          </w:tcPr>
          <w:p>
            <w:pPr>
              <w:pStyle w:val="TableParagraph"/>
              <w:spacing w:line="198" w:lineRule="exact" w:before="50"/>
              <w:ind w:left="282"/>
              <w:jc w:val="left"/>
              <w:rPr>
                <w:sz w:val="18"/>
              </w:rPr>
            </w:pPr>
            <w:r>
              <w:rPr>
                <w:sz w:val="18"/>
              </w:rPr>
              <w:t>Southland</w:t>
            </w:r>
          </w:p>
        </w:tc>
        <w:tc>
          <w:tcPr>
            <w:tcW w:w="3259" w:type="dxa"/>
            <w:tcBorders>
              <w:top w:val="nil"/>
            </w:tcBorders>
          </w:tcPr>
          <w:p>
            <w:pPr>
              <w:pStyle w:val="TableParagraph"/>
              <w:spacing w:line="198" w:lineRule="exact" w:before="50"/>
              <w:ind w:left="163" w:right="150"/>
              <w:rPr>
                <w:sz w:val="18"/>
              </w:rPr>
            </w:pPr>
            <w:r>
              <w:rPr>
                <w:sz w:val="18"/>
              </w:rPr>
              <w:t>2.65</w:t>
            </w:r>
          </w:p>
        </w:tc>
        <w:tc>
          <w:tcPr>
            <w:tcW w:w="2697" w:type="dxa"/>
            <w:tcBorders>
              <w:top w:val="nil"/>
            </w:tcBorders>
          </w:tcPr>
          <w:p>
            <w:pPr>
              <w:pStyle w:val="TableParagraph"/>
              <w:spacing w:line="198" w:lineRule="exact" w:before="50"/>
              <w:ind w:left="600" w:right="589"/>
              <w:rPr>
                <w:sz w:val="18"/>
              </w:rPr>
            </w:pPr>
            <w:r>
              <w:rPr>
                <w:sz w:val="18"/>
              </w:rPr>
              <w:t>12.8%</w:t>
            </w:r>
          </w:p>
        </w:tc>
      </w:tr>
      <w:tr>
        <w:trPr>
          <w:trHeight w:val="316" w:hRule="atLeast"/>
        </w:trPr>
        <w:tc>
          <w:tcPr>
            <w:tcW w:w="2976" w:type="dxa"/>
          </w:tcPr>
          <w:p>
            <w:pPr>
              <w:pStyle w:val="TableParagraph"/>
              <w:spacing w:line="208" w:lineRule="exact" w:before="88"/>
              <w:ind w:left="283"/>
              <w:jc w:val="left"/>
              <w:rPr>
                <w:i/>
                <w:sz w:val="19"/>
              </w:rPr>
            </w:pPr>
            <w:r>
              <w:rPr>
                <w:i/>
                <w:sz w:val="19"/>
              </w:rPr>
              <w:t>Total South Island</w:t>
            </w:r>
          </w:p>
        </w:tc>
        <w:tc>
          <w:tcPr>
            <w:tcW w:w="3259" w:type="dxa"/>
          </w:tcPr>
          <w:p>
            <w:pPr>
              <w:pStyle w:val="TableParagraph"/>
              <w:spacing w:line="198" w:lineRule="exact" w:before="98"/>
              <w:ind w:left="163" w:right="150"/>
              <w:rPr>
                <w:sz w:val="18"/>
              </w:rPr>
            </w:pPr>
            <w:r>
              <w:rPr>
                <w:sz w:val="18"/>
              </w:rPr>
              <w:t>9.08</w:t>
            </w:r>
          </w:p>
        </w:tc>
        <w:tc>
          <w:tcPr>
            <w:tcW w:w="2697" w:type="dxa"/>
          </w:tcPr>
          <w:p>
            <w:pPr>
              <w:pStyle w:val="TableParagraph"/>
              <w:spacing w:line="198" w:lineRule="exact" w:before="98"/>
              <w:ind w:left="600" w:right="589"/>
              <w:rPr>
                <w:sz w:val="18"/>
              </w:rPr>
            </w:pPr>
            <w:r>
              <w:rPr>
                <w:sz w:val="18"/>
              </w:rPr>
              <w:t>43.8%</w:t>
            </w:r>
          </w:p>
        </w:tc>
      </w:tr>
      <w:tr>
        <w:trPr>
          <w:trHeight w:val="316" w:hRule="atLeast"/>
        </w:trPr>
        <w:tc>
          <w:tcPr>
            <w:tcW w:w="2976" w:type="dxa"/>
          </w:tcPr>
          <w:p>
            <w:pPr>
              <w:pStyle w:val="TableParagraph"/>
              <w:spacing w:line="203" w:lineRule="exact" w:before="93"/>
              <w:ind w:left="282"/>
              <w:jc w:val="left"/>
              <w:rPr>
                <w:b/>
                <w:sz w:val="18"/>
              </w:rPr>
            </w:pPr>
            <w:r>
              <w:rPr>
                <w:b/>
                <w:sz w:val="18"/>
              </w:rPr>
              <w:t>Total</w:t>
            </w:r>
          </w:p>
        </w:tc>
        <w:tc>
          <w:tcPr>
            <w:tcW w:w="3259" w:type="dxa"/>
          </w:tcPr>
          <w:p>
            <w:pPr>
              <w:pStyle w:val="TableParagraph"/>
              <w:spacing w:line="203" w:lineRule="exact" w:before="93"/>
              <w:ind w:left="163" w:right="150"/>
              <w:rPr>
                <w:sz w:val="18"/>
              </w:rPr>
            </w:pPr>
            <w:r>
              <w:rPr>
                <w:sz w:val="18"/>
              </w:rPr>
              <w:t>20.72</w:t>
            </w:r>
          </w:p>
        </w:tc>
        <w:tc>
          <w:tcPr>
            <w:tcW w:w="2697" w:type="dxa"/>
          </w:tcPr>
          <w:p>
            <w:pPr>
              <w:pStyle w:val="TableParagraph"/>
              <w:spacing w:line="203" w:lineRule="exact" w:before="93"/>
              <w:ind w:left="601" w:right="586"/>
              <w:rPr>
                <w:sz w:val="18"/>
              </w:rPr>
            </w:pPr>
            <w:r>
              <w:rPr>
                <w:sz w:val="18"/>
              </w:rPr>
              <w:t>100.0%</w:t>
            </w:r>
          </w:p>
        </w:tc>
      </w:tr>
    </w:tbl>
    <w:p>
      <w:pPr>
        <w:spacing w:before="0"/>
        <w:ind w:left="220" w:right="0" w:firstLine="0"/>
        <w:jc w:val="left"/>
        <w:rPr>
          <w:sz w:val="18"/>
        </w:rPr>
      </w:pPr>
      <w:r>
        <w:rPr>
          <w:sz w:val="18"/>
        </w:rPr>
        <w:t>Note : TMN = Tasman/Marlborough/Nelson</w:t>
      </w:r>
    </w:p>
    <w:p>
      <w:pPr>
        <w:pStyle w:val="BodyText"/>
        <w:spacing w:before="117"/>
        <w:ind w:left="220" w:right="1535"/>
      </w:pPr>
      <w:r>
        <w:rPr/>
        <w:t>The major milk producing regions are Waikato with 26 per cent of the total and Canterbury with 21 per cent. Overall the North Island accounts for just over half the total production with the South Island accounting for about 44 per cent.</w:t>
      </w:r>
    </w:p>
    <w:p>
      <w:pPr>
        <w:spacing w:after="0"/>
        <w:sectPr>
          <w:pgSz w:w="11910" w:h="16840"/>
          <w:pgMar w:header="705" w:footer="1154" w:top="1420" w:bottom="1340" w:left="1220" w:right="0"/>
        </w:sectPr>
      </w:pPr>
    </w:p>
    <w:p>
      <w:pPr>
        <w:pStyle w:val="ListParagraph"/>
        <w:numPr>
          <w:ilvl w:val="2"/>
          <w:numId w:val="5"/>
        </w:numPr>
        <w:tabs>
          <w:tab w:pos="939" w:val="left" w:leader="none"/>
          <w:tab w:pos="940" w:val="left" w:leader="none"/>
        </w:tabs>
        <w:spacing w:line="240" w:lineRule="auto" w:before="95" w:after="0"/>
        <w:ind w:left="940" w:right="0" w:hanging="720"/>
        <w:jc w:val="left"/>
        <w:rPr>
          <w:b/>
          <w:i/>
          <w:sz w:val="21"/>
        </w:rPr>
      </w:pPr>
      <w:r>
        <w:rPr>
          <w:b/>
          <w:i/>
          <w:sz w:val="21"/>
        </w:rPr>
        <w:t>Recent changes in</w:t>
      </w:r>
      <w:r>
        <w:rPr>
          <w:b/>
          <w:i/>
          <w:spacing w:val="-21"/>
          <w:sz w:val="21"/>
        </w:rPr>
        <w:t> </w:t>
      </w:r>
      <w:r>
        <w:rPr>
          <w:b/>
          <w:i/>
          <w:sz w:val="21"/>
        </w:rPr>
        <w:t>production</w:t>
      </w:r>
    </w:p>
    <w:p>
      <w:pPr>
        <w:pStyle w:val="BodyText"/>
        <w:spacing w:before="121"/>
        <w:ind w:left="220"/>
      </w:pPr>
      <w:r>
        <w:rPr/>
        <w:pict>
          <v:group style="position:absolute;margin-left:73.199997pt;margin-top:25.435125pt;width:448.35pt;height:216.5pt;mso-position-horizontal-relative:page;mso-position-vertical-relative:paragraph;z-index:-905992" coordorigin="1464,509" coordsize="8967,4330">
            <v:shape style="position:absolute;left:2764;top:729;width:7431;height:3658" coordorigin="2765,730" coordsize="7431,3658" path="m2765,3607l10195,3607m2765,2887l10195,2887m2765,2172l10195,2172m2765,1452l10195,1452m2765,732l10195,732m2767,730l2767,4387e" filled="false" stroked="true" strokeweight=".72pt" strokecolor="#858585">
              <v:path arrowok="t"/>
              <v:stroke dashstyle="solid"/>
            </v:shape>
            <v:shape style="position:absolute;left:2697;top:724;width:68;height:3610" coordorigin="2698,725" coordsize="68,3610" path="m2765,4320l2698,4320,2698,4334,2765,4334,2765,4320m2765,3600l2698,3600,2698,3614,2765,3614,2765,3600m2765,2880l2698,2880,2698,2894,2765,2894,2765,2880m2765,2165l2698,2165,2698,2179,2765,2179,2765,2165m2765,1445l2698,1445,2698,1459,2765,1459,2765,1445m2765,725l2698,725,2698,739,2765,739,2765,725e" filled="true" fillcolor="#858585" stroked="false">
              <v:path arrowok="t"/>
              <v:fill type="solid"/>
            </v:shape>
            <v:line style="position:absolute" from="2765,4327" to="10195,4327" stroked="true" strokeweight=".72pt" strokecolor="#858585">
              <v:stroke dashstyle="solid"/>
            </v:line>
            <v:shape style="position:absolute;left:3585;top:4324;width:6620;height:63" coordorigin="3586,4325" coordsize="6620,63" path="m3600,4325l3586,4325,3586,4387,3600,4387,3600,4325m4426,4325l4411,4325,4411,4387,4426,4387,4426,4325m5251,4325l5237,4325,5237,4387,5251,4387,5251,4325m6077,4325l6062,4325,6062,4387,6077,4387,6077,4325m6902,4325l6888,4325,6888,4387,6902,4387,6902,4325m7728,4325l7714,4325,7714,4387,7728,4387,7728,4325m8554,4325l8539,4325,8539,4387,8554,4387,8554,4325m9379,4325l9365,4325,9365,4387,9379,4387,9379,4325m10205,4325l10190,4325,10190,4387,10205,4387,10205,4325e" filled="true" fillcolor="#858585" stroked="false">
              <v:path arrowok="t"/>
              <v:fill type="solid"/>
            </v:shape>
            <v:shape style="position:absolute;left:3158;top:1247;width:6648;height:730" coordorigin="3158,1248" coordsize="6648,730" path="m4834,1555l4824,1555,3998,1810,4003,1810,3178,1934,3163,1934,3158,1949,3158,1973,3173,1978,3182,1978,4008,1853,4013,1853,4837,1599,4829,1598,5773,1598,5804,1589,5650,1589,5651,1588,4834,1555xm5773,1598l4838,1598,4837,1599,5654,1632,5664,1632,5773,1598xm4838,1598l4829,1598,4837,1599,4838,1598xm5651,1588l5650,1589,5659,1589,5651,1588xm7310,1248l7306,1248,6480,1334,6475,1334,5651,1588,5659,1589,5804,1589,6490,1378,6485,1378,7309,1291,7306,1291,8053,1291,7310,1248xm8053,1291l7310,1291,7309,1291,8131,1339,8957,1373,9797,1368,9806,1358,9806,1334,9802,1330,8962,1330,8136,1296,8053,1291xm9797,1325l9782,1325,8962,1330,9802,1330,9797,1325xm7310,1291l7306,1291,7309,1291,7310,1291xe" filled="true" fillcolor="#497eba" stroked="false">
              <v:path arrowok="t"/>
              <v:fill type="solid"/>
            </v:shape>
            <v:shape style="position:absolute;left:1464;top:508;width:8967;height:4330" coordorigin="1464,509" coordsize="8967,4330" path="m10430,509l1464,509,1464,4838,10430,4838,10430,4834,1478,4834,1474,4824,1478,4824,1478,518,1474,518,1478,514,10430,514,10430,509xm1478,4824l1474,4824,1478,4834,1478,4824xm10416,4824l1478,4824,1478,4834,10416,4834,10416,4824xm10416,514l10416,4834,10421,4824,10430,4824,10430,518,10421,518,10416,514xm10430,4824l10421,4824,10416,4834,10430,4834,10430,4824xm1478,514l1474,518,1478,518,1478,514xm10416,514l1478,514,1478,518,10416,518,10416,514xm10430,514l10416,514,10421,518,10430,518,10430,514xe" filled="true" fillcolor="#858585" stroked="false">
              <v:path arrowok="t"/>
              <v:fill type="solid"/>
            </v:shape>
            <w10:wrap type="none"/>
          </v:group>
        </w:pict>
      </w:r>
      <w:r>
        <w:rPr/>
        <w:pict>
          <v:shape style="position:absolute;margin-left:86.959999pt;margin-top:62.984093pt;width:12.1pt;height:126.2pt;mso-position-horizontal-relative:page;mso-position-vertical-relative:paragraph;z-index:-90596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Milk processed (million litres)</w:t>
                  </w:r>
                </w:p>
              </w:txbxContent>
            </v:textbox>
            <w10:wrap type="none"/>
          </v:shape>
        </w:pict>
      </w:r>
      <w:r>
        <w:rPr/>
        <w:t>The level of milk produced in New Zealand over recent years is set out in Figure 4.1.</w:t>
      </w:r>
    </w:p>
    <w:p>
      <w:pPr>
        <w:pStyle w:val="BodyText"/>
        <w:spacing w:before="4"/>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3"/>
        <w:gridCol w:w="7862"/>
      </w:tblGrid>
      <w:tr>
        <w:trPr>
          <w:trHeight w:val="592" w:hRule="atLeast"/>
        </w:trPr>
        <w:tc>
          <w:tcPr>
            <w:tcW w:w="1383" w:type="dxa"/>
            <w:tcBorders>
              <w:top w:val="single" w:sz="4" w:space="0" w:color="000000"/>
              <w:left w:val="single" w:sz="4" w:space="0" w:color="000000"/>
            </w:tcBorders>
          </w:tcPr>
          <w:p>
            <w:pPr>
              <w:pStyle w:val="TableParagraph"/>
              <w:spacing w:before="92"/>
              <w:ind w:right="126"/>
              <w:jc w:val="right"/>
              <w:rPr>
                <w:rFonts w:ascii="Calibri"/>
                <w:sz w:val="20"/>
              </w:rPr>
            </w:pPr>
            <w:r>
              <w:rPr>
                <w:rFonts w:ascii="Calibri"/>
                <w:sz w:val="20"/>
              </w:rPr>
              <w:t>25,000</w:t>
            </w:r>
          </w:p>
        </w:tc>
        <w:tc>
          <w:tcPr>
            <w:tcW w:w="7862" w:type="dxa"/>
            <w:tcBorders>
              <w:top w:val="single" w:sz="4" w:space="0" w:color="000000"/>
              <w:right w:val="single" w:sz="4" w:space="0" w:color="000000"/>
            </w:tcBorders>
          </w:tcPr>
          <w:p>
            <w:pPr>
              <w:pStyle w:val="TableParagraph"/>
              <w:jc w:val="left"/>
              <w:rPr>
                <w:rFonts w:ascii="Times New Roman"/>
                <w:sz w:val="20"/>
              </w:rPr>
            </w:pPr>
          </w:p>
        </w:tc>
      </w:tr>
      <w:tr>
        <w:trPr>
          <w:trHeight w:val="720" w:hRule="atLeast"/>
        </w:trPr>
        <w:tc>
          <w:tcPr>
            <w:tcW w:w="1383" w:type="dxa"/>
            <w:tcBorders>
              <w:left w:val="single" w:sz="4" w:space="0" w:color="000000"/>
            </w:tcBorders>
          </w:tcPr>
          <w:p>
            <w:pPr>
              <w:pStyle w:val="TableParagraph"/>
              <w:spacing w:before="2"/>
              <w:jc w:val="left"/>
              <w:rPr>
                <w:sz w:val="18"/>
              </w:rPr>
            </w:pPr>
          </w:p>
          <w:p>
            <w:pPr>
              <w:pStyle w:val="TableParagraph"/>
              <w:ind w:right="126"/>
              <w:jc w:val="right"/>
              <w:rPr>
                <w:rFonts w:ascii="Calibri"/>
                <w:sz w:val="20"/>
              </w:rPr>
            </w:pPr>
            <w:r>
              <w:rPr>
                <w:rFonts w:ascii="Calibri"/>
                <w:sz w:val="20"/>
              </w:rPr>
              <w:t>20,000</w:t>
            </w:r>
          </w:p>
        </w:tc>
        <w:tc>
          <w:tcPr>
            <w:tcW w:w="7862" w:type="dxa"/>
            <w:tcBorders>
              <w:right w:val="single" w:sz="4" w:space="0" w:color="000000"/>
            </w:tcBorders>
          </w:tcPr>
          <w:p>
            <w:pPr>
              <w:pStyle w:val="TableParagraph"/>
              <w:jc w:val="left"/>
              <w:rPr>
                <w:rFonts w:ascii="Times New Roman"/>
                <w:sz w:val="20"/>
              </w:rPr>
            </w:pPr>
          </w:p>
        </w:tc>
      </w:tr>
      <w:tr>
        <w:trPr>
          <w:trHeight w:val="717" w:hRule="atLeast"/>
        </w:trPr>
        <w:tc>
          <w:tcPr>
            <w:tcW w:w="1383" w:type="dxa"/>
            <w:tcBorders>
              <w:left w:val="single" w:sz="4" w:space="0" w:color="000000"/>
            </w:tcBorders>
          </w:tcPr>
          <w:p>
            <w:pPr>
              <w:pStyle w:val="TableParagraph"/>
              <w:spacing w:before="2"/>
              <w:jc w:val="left"/>
              <w:rPr>
                <w:sz w:val="18"/>
              </w:rPr>
            </w:pPr>
          </w:p>
          <w:p>
            <w:pPr>
              <w:pStyle w:val="TableParagraph"/>
              <w:ind w:right="126"/>
              <w:jc w:val="right"/>
              <w:rPr>
                <w:rFonts w:ascii="Calibri"/>
                <w:sz w:val="20"/>
              </w:rPr>
            </w:pPr>
            <w:r>
              <w:rPr>
                <w:rFonts w:ascii="Calibri"/>
                <w:sz w:val="20"/>
              </w:rPr>
              <w:t>15,000</w:t>
            </w:r>
          </w:p>
        </w:tc>
        <w:tc>
          <w:tcPr>
            <w:tcW w:w="7862" w:type="dxa"/>
            <w:tcBorders>
              <w:right w:val="single" w:sz="4" w:space="0" w:color="000000"/>
            </w:tcBorders>
          </w:tcPr>
          <w:p>
            <w:pPr>
              <w:pStyle w:val="TableParagraph"/>
              <w:jc w:val="left"/>
              <w:rPr>
                <w:rFonts w:ascii="Times New Roman"/>
                <w:sz w:val="20"/>
              </w:rPr>
            </w:pPr>
          </w:p>
        </w:tc>
      </w:tr>
      <w:tr>
        <w:trPr>
          <w:trHeight w:val="717" w:hRule="atLeast"/>
        </w:trPr>
        <w:tc>
          <w:tcPr>
            <w:tcW w:w="1383" w:type="dxa"/>
            <w:tcBorders>
              <w:left w:val="single" w:sz="4" w:space="0" w:color="000000"/>
            </w:tcBorders>
          </w:tcPr>
          <w:p>
            <w:pPr>
              <w:pStyle w:val="TableParagraph"/>
              <w:jc w:val="left"/>
              <w:rPr>
                <w:sz w:val="18"/>
              </w:rPr>
            </w:pPr>
          </w:p>
          <w:p>
            <w:pPr>
              <w:pStyle w:val="TableParagraph"/>
              <w:ind w:right="126"/>
              <w:jc w:val="right"/>
              <w:rPr>
                <w:rFonts w:ascii="Calibri"/>
                <w:sz w:val="20"/>
              </w:rPr>
            </w:pPr>
            <w:r>
              <w:rPr>
                <w:rFonts w:ascii="Calibri"/>
                <w:sz w:val="20"/>
              </w:rPr>
              <w:t>10,000</w:t>
            </w:r>
          </w:p>
        </w:tc>
        <w:tc>
          <w:tcPr>
            <w:tcW w:w="7862" w:type="dxa"/>
            <w:tcBorders>
              <w:right w:val="single" w:sz="4" w:space="0" w:color="000000"/>
            </w:tcBorders>
          </w:tcPr>
          <w:p>
            <w:pPr>
              <w:pStyle w:val="TableParagraph"/>
              <w:jc w:val="left"/>
              <w:rPr>
                <w:rFonts w:ascii="Times New Roman"/>
                <w:sz w:val="20"/>
              </w:rPr>
            </w:pPr>
          </w:p>
        </w:tc>
      </w:tr>
      <w:tr>
        <w:trPr>
          <w:trHeight w:val="720" w:hRule="atLeast"/>
        </w:trPr>
        <w:tc>
          <w:tcPr>
            <w:tcW w:w="1383" w:type="dxa"/>
            <w:tcBorders>
              <w:left w:val="single" w:sz="4" w:space="0" w:color="000000"/>
            </w:tcBorders>
          </w:tcPr>
          <w:p>
            <w:pPr>
              <w:pStyle w:val="TableParagraph"/>
              <w:spacing w:before="2"/>
              <w:jc w:val="left"/>
              <w:rPr>
                <w:sz w:val="18"/>
              </w:rPr>
            </w:pPr>
          </w:p>
          <w:p>
            <w:pPr>
              <w:pStyle w:val="TableParagraph"/>
              <w:ind w:right="126"/>
              <w:jc w:val="right"/>
              <w:rPr>
                <w:rFonts w:ascii="Calibri"/>
                <w:sz w:val="20"/>
              </w:rPr>
            </w:pPr>
            <w:r>
              <w:rPr>
                <w:rFonts w:ascii="Calibri"/>
                <w:sz w:val="20"/>
              </w:rPr>
              <w:t>5,000</w:t>
            </w:r>
          </w:p>
        </w:tc>
        <w:tc>
          <w:tcPr>
            <w:tcW w:w="7862" w:type="dxa"/>
            <w:tcBorders>
              <w:right w:val="single" w:sz="4" w:space="0" w:color="000000"/>
            </w:tcBorders>
          </w:tcPr>
          <w:p>
            <w:pPr>
              <w:pStyle w:val="TableParagraph"/>
              <w:jc w:val="left"/>
              <w:rPr>
                <w:rFonts w:ascii="Times New Roman"/>
                <w:sz w:val="20"/>
              </w:rPr>
            </w:pPr>
          </w:p>
        </w:tc>
      </w:tr>
      <w:tr>
        <w:trPr>
          <w:trHeight w:val="489" w:hRule="atLeast"/>
        </w:trPr>
        <w:tc>
          <w:tcPr>
            <w:tcW w:w="1383" w:type="dxa"/>
            <w:tcBorders>
              <w:left w:val="single" w:sz="4" w:space="0" w:color="000000"/>
            </w:tcBorders>
          </w:tcPr>
          <w:p>
            <w:pPr>
              <w:pStyle w:val="TableParagraph"/>
              <w:spacing w:before="2"/>
              <w:jc w:val="left"/>
              <w:rPr>
                <w:sz w:val="18"/>
              </w:rPr>
            </w:pPr>
          </w:p>
          <w:p>
            <w:pPr>
              <w:pStyle w:val="TableParagraph"/>
              <w:ind w:right="122"/>
              <w:jc w:val="right"/>
              <w:rPr>
                <w:rFonts w:ascii="Calibri"/>
                <w:sz w:val="20"/>
              </w:rPr>
            </w:pPr>
            <w:r>
              <w:rPr>
                <w:rFonts w:ascii="Calibri"/>
                <w:w w:val="100"/>
                <w:sz w:val="20"/>
              </w:rPr>
              <w:t>0</w:t>
            </w:r>
          </w:p>
        </w:tc>
        <w:tc>
          <w:tcPr>
            <w:tcW w:w="7862" w:type="dxa"/>
            <w:tcBorders>
              <w:right w:val="single" w:sz="4" w:space="0" w:color="000000"/>
            </w:tcBorders>
          </w:tcPr>
          <w:p>
            <w:pPr>
              <w:pStyle w:val="TableParagraph"/>
              <w:jc w:val="left"/>
              <w:rPr>
                <w:rFonts w:ascii="Times New Roman"/>
                <w:sz w:val="20"/>
              </w:rPr>
            </w:pPr>
          </w:p>
        </w:tc>
      </w:tr>
      <w:tr>
        <w:trPr>
          <w:trHeight w:val="482" w:hRule="atLeast"/>
        </w:trPr>
        <w:tc>
          <w:tcPr>
            <w:tcW w:w="1383" w:type="dxa"/>
            <w:tcBorders>
              <w:left w:val="single" w:sz="4" w:space="0" w:color="000000"/>
              <w:bottom w:val="single" w:sz="4" w:space="0" w:color="000000"/>
            </w:tcBorders>
          </w:tcPr>
          <w:p>
            <w:pPr>
              <w:pStyle w:val="TableParagraph"/>
              <w:jc w:val="left"/>
              <w:rPr>
                <w:rFonts w:ascii="Times New Roman"/>
                <w:sz w:val="20"/>
              </w:rPr>
            </w:pPr>
          </w:p>
        </w:tc>
        <w:tc>
          <w:tcPr>
            <w:tcW w:w="7862" w:type="dxa"/>
            <w:tcBorders>
              <w:bottom w:val="single" w:sz="4" w:space="0" w:color="000000"/>
              <w:right w:val="single" w:sz="4" w:space="0" w:color="000000"/>
            </w:tcBorders>
          </w:tcPr>
          <w:p>
            <w:pPr>
              <w:pStyle w:val="TableParagraph"/>
              <w:spacing w:line="234" w:lineRule="exact"/>
              <w:ind w:left="133"/>
              <w:jc w:val="left"/>
              <w:rPr>
                <w:rFonts w:ascii="Calibri"/>
                <w:sz w:val="20"/>
              </w:rPr>
            </w:pPr>
            <w:r>
              <w:rPr>
                <w:rFonts w:ascii="Calibri"/>
                <w:sz w:val="20"/>
              </w:rPr>
              <w:t>2009/10 2010/11 2011/12 2012/13 2013/14 2014/15 2015/16 2016/17 2017/18</w:t>
            </w: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4.1</w:t>
            </w:r>
          </w:p>
          <w:p>
            <w:pPr>
              <w:pStyle w:val="TableParagraph"/>
              <w:spacing w:line="238" w:lineRule="exact" w:before="1"/>
              <w:ind w:left="683" w:right="674"/>
              <w:rPr>
                <w:b/>
                <w:sz w:val="21"/>
              </w:rPr>
            </w:pPr>
            <w:r>
              <w:rPr>
                <w:b/>
                <w:sz w:val="21"/>
              </w:rPr>
              <w:t>Liquid milk production (million litres)</w:t>
            </w:r>
          </w:p>
        </w:tc>
      </w:tr>
    </w:tbl>
    <w:p>
      <w:pPr>
        <w:pStyle w:val="BodyText"/>
        <w:spacing w:before="8"/>
        <w:rPr>
          <w:sz w:val="30"/>
        </w:rPr>
      </w:pPr>
    </w:p>
    <w:p>
      <w:pPr>
        <w:pStyle w:val="BodyText"/>
        <w:ind w:left="220" w:right="1436"/>
      </w:pPr>
      <w:r>
        <w:rPr/>
        <w:t>While there has been some growth from 2012, this has largely been in the years immediately following, and since 2013/14 the volumes produced have remained broadly constant. There has been some change in the patterns of production with a decline in the North Island largely offset by growth albeit slowing in the South Island. This is set out in Table 4.2 and Figure 4.2.</w:t>
      </w:r>
    </w:p>
    <w:p>
      <w:pPr>
        <w:spacing w:after="0"/>
        <w:sectPr>
          <w:pgSz w:w="11910" w:h="16840"/>
          <w:pgMar w:header="705" w:footer="1154" w:top="1420" w:bottom="1340" w:left="1220" w:right="0"/>
        </w:sectPr>
      </w:pPr>
    </w:p>
    <w:p>
      <w:pPr>
        <w:pStyle w:val="BodyText"/>
        <w:spacing w:before="10"/>
        <w:rPr>
          <w:rFonts w:ascii="Times New Roman"/>
          <w:sz w:val="9"/>
        </w:rPr>
      </w:pPr>
      <w:r>
        <w:rPr/>
        <w:pict>
          <v:group style="position:absolute;margin-left:73.199997pt;margin-top:478.319977pt;width:450pt;height:216.5pt;mso-position-horizontal-relative:page;mso-position-vertical-relative:page;z-index:-905944" coordorigin="1464,9566" coordsize="9000,4330">
            <v:shape style="position:absolute;left:2188;top:9787;width:8048;height:2422" coordorigin="2189,9787" coordsize="8048,2422" path="m2189,12209l7930,12209m2189,11940l7930,11940m2189,11671l2899,11671m2189,11134l4186,11134m2189,10865l4186,10865m2189,10596l4186,10596m2189,10327l4186,10327m2189,10058l7968,10058m2189,9790l10234,9790m2666,9787l2666,12206m3038,11671l5266,11671m3137,9787l3137,12206m3612,9787l3612,12206m4082,9787l4082,12206m4320,11134l7022,11134m4320,10865l7968,10865m4320,10596l7968,10596m4320,10327l7968,10327m4558,9787l4558,12206m5028,9787l5028,12206m5400,11671l6211,11671m5503,9787l5503,12206m5978,9787l5978,12206m6346,11671l7157,11671m6449,9787l6449,12206m6924,9787l6924,12206m7296,11671l7632,11671m7157,11134l7498,11134m7394,9787l7394,12206m7766,11671l7930,11671m7632,11134l7968,11134m7870,9787l7870,12206m8107,11134l8443,11134m8107,10865l8443,10865m8107,10596l9389,10596m8107,10327l10234,10327m8107,10058l10234,10058m8340,9787l8340,11525m8578,11134l8914,11134m8578,10865l8914,10865m8815,9787l8815,11525m9187,11134l9389,11134m9053,10865l9389,10865m9286,9787l9286,11525m9523,11134l9864,11134m9523,10865l10234,10865m9523,10596l10234,10596m9761,9787l9761,11525m9998,11134l10234,11134m10236,9787l10236,11525e" filled="false" stroked="true" strokeweight=".72pt" strokecolor="#858585">
              <v:path arrowok="t"/>
              <v:stroke dashstyle="solid"/>
            </v:shape>
            <v:rect style="position:absolute;left:2294;top:11294;width:135;height:106" filled="true" fillcolor="#4f80bc" stroked="false">
              <v:fill type="solid"/>
            </v:rect>
            <v:shape style="position:absolute;left:2832;top:10137;width:1421;height:1263" coordorigin="2832,10138" coordsize="1421,1263" path="m2832,11232l2832,11400m3307,11246l3307,11400m3778,11170l3778,11400m4253,10138l4253,11400e" filled="false" stroked="true" strokeweight="6.72pt" strokecolor="#4f80bc">
              <v:path arrowok="t"/>
              <v:stroke dashstyle="solid"/>
            </v:shape>
            <v:line style="position:absolute" from="5198,11184" to="5198,11400" stroked="true" strokeweight="6.72pt" strokecolor="#4f80bc">
              <v:stroke dashstyle="solid"/>
            </v:line>
            <v:shape style="position:absolute;left:5673;top:11208;width:471;height:389" coordorigin="5674,11208" coordsize="471,389" path="m5674,11208l5674,11400m6144,11400l6144,11597e" filled="false" stroked="true" strokeweight="6.72pt" strokecolor="#4f80bc">
              <v:path arrowok="t"/>
              <v:stroke dashstyle="solid"/>
            </v:shape>
            <v:shape style="position:absolute;left:6619;top:10929;width:471;height:471" coordorigin="6619,10930" coordsize="471,471" path="m6619,11237l6619,11400m7090,10930l7090,11400e" filled="false" stroked="true" strokeweight="6.72pt" strokecolor="#4f80bc">
              <v:path arrowok="t"/>
              <v:stroke dashstyle="solid"/>
            </v:shape>
            <v:line style="position:absolute" from="7565,11059" to="7565,11400" stroked="true" strokeweight="6.72pt" strokecolor="#4f80bc">
              <v:stroke dashstyle="solid"/>
            </v:line>
            <v:rect style="position:absolute;left:7968;top:9945;width:140;height:1455" filled="true" fillcolor="#4f80bc" stroked="false">
              <v:fill type="solid"/>
            </v:rect>
            <v:line style="position:absolute" from="8510,10642" to="8510,11400" stroked="true" strokeweight="6.72pt" strokecolor="#4f80bc">
              <v:stroke dashstyle="solid"/>
            </v:line>
            <v:rect style="position:absolute;left:8913;top:10680;width:140;height:720" filled="true" fillcolor="#4f80bc" stroked="false">
              <v:fill type="solid"/>
            </v:rect>
            <v:shape style="position:absolute;left:9456;top:10372;width:476;height:1028" coordorigin="9456,10373" coordsize="476,1028" path="m9456,10373l9456,11400m9931,10901l9931,11400e" filled="false" stroked="true" strokeweight="6.72pt" strokecolor="#4f80bc">
              <v:path arrowok="t"/>
              <v:stroke dashstyle="solid"/>
            </v:shape>
            <v:line style="position:absolute" from="2496,11400" to="2496,11597" stroked="true" strokeweight="6.72pt" strokecolor="#bf4f4d">
              <v:stroke dashstyle="solid"/>
            </v:line>
            <v:shape style="position:absolute;left:2899;top:11400;width:610;height:466" coordorigin="2899,11400" coordsize="610,466" path="m3038,11400l2899,11400,2899,11866,3038,11866,3038,11400m3509,11400l3374,11400,3374,11477,3509,11477,3509,11400e" filled="true" fillcolor="#bf4f4d" stroked="false">
              <v:path arrowok="t"/>
              <v:fill type="solid"/>
            </v:shape>
            <v:line style="position:absolute" from="3845,11467" to="3984,11467" stroked="true" strokeweight="6.72pt" strokecolor="#bf4f4d">
              <v:stroke dashstyle="solid"/>
            </v:line>
            <v:shape style="position:absolute;left:4387;top:11260;width:476;height:384" coordorigin="4387,11261" coordsize="476,384" path="m4387,11400l4387,11645m4862,11261l4862,11400e" filled="false" stroked="true" strokeweight="6.72pt" strokecolor="#bf4f4d">
              <v:path arrowok="t"/>
              <v:stroke dashstyle="solid"/>
            </v:shape>
            <v:line style="position:absolute" from="5333,11400" to="5333,11789" stroked="true" strokeweight="6.72pt" strokecolor="#bf4f4d">
              <v:stroke dashstyle="solid"/>
            </v:line>
            <v:shape style="position:absolute;left:5808;top:11400;width:471;height:279" coordorigin="5808,11400" coordsize="471,279" path="m5808,11400l5808,11616m6278,11400l6278,11678e" filled="false" stroked="true" strokeweight="6.72pt" strokecolor="#bf4f4d">
              <v:path arrowok="t"/>
              <v:stroke dashstyle="solid"/>
            </v:shape>
            <v:line style="position:absolute" from="6754,11400" to="6754,11578" stroked="true" strokeweight="6.72pt" strokecolor="#bf4f4d">
              <v:stroke dashstyle="solid"/>
            </v:line>
            <v:rect style="position:absolute;left:7156;top:11400;width:140;height:514" filled="true" fillcolor="#bf4f4d" stroked="false">
              <v:fill type="solid"/>
            </v:rect>
            <v:line style="position:absolute" from="7699,11400" to="7699,11712" stroked="true" strokeweight="6.72pt" strokecolor="#bf4f4d">
              <v:stroke dashstyle="solid"/>
            </v:line>
            <v:rect style="position:absolute;left:8107;top:11347;width:135;height:53" filled="true" fillcolor="#bf4f4d" stroked="false">
              <v:fill type="solid"/>
            </v:rect>
            <v:shape style="position:absolute;left:8644;top:11016;width:476;height:384" coordorigin="8645,11016" coordsize="476,384" path="m8645,11198l8645,11400m9120,11016l9120,11400e" filled="false" stroked="true" strokeweight="6.72pt" strokecolor="#bf4f4d">
              <v:path arrowok="t"/>
              <v:stroke dashstyle="solid"/>
            </v:shape>
            <v:shape style="position:absolute;left:9523;top:11280;width:610;height:173" coordorigin="9523,11280" coordsize="610,173" path="m9658,11280l9523,11280,9523,11400,9658,11400,9658,11280m10133,11400l9998,11400,9998,11453,10133,11453,10133,11400e" filled="true" fillcolor="#bf4f4d" stroked="false">
              <v:path arrowok="t"/>
              <v:fill type="solid"/>
            </v:shape>
            <v:line style="position:absolute" from="2191,9787" to="2191,12206" stroked="true" strokeweight=".72pt" strokecolor="#858585">
              <v:stroke dashstyle="solid"/>
            </v:line>
            <v:shape style="position:absolute;left:2126;top:9782;width:63;height:2434" coordorigin="2126,9782" coordsize="63,2434" path="m2189,12202l2126,12202,2126,12216,2189,12216,2189,12202m2189,11933l2126,11933,2126,11947,2189,11947,2189,11933m2189,11664l2126,11664,2126,11678,2189,11678,2189,11664m2189,11395l2126,11395,2126,11410,2189,11410,2189,11395m2189,11126l2126,11126,2126,11141,2189,11141,2189,11126m2189,10858l2126,10858,2126,10872,2189,10872,2189,10858m2189,10589l2126,10589,2126,10603,2189,10603,2189,10589m2189,10320l2126,10320,2126,10334,2189,10334,2189,10320m2189,10051l2126,10051,2126,10066,2189,10066,2189,10051m2189,9782l2126,9782,2126,9797,2189,9797,2189,9782e" filled="true" fillcolor="#858585" stroked="false">
              <v:path arrowok="t"/>
              <v:fill type="solid"/>
            </v:shape>
            <v:line style="position:absolute" from="2189,11402" to="10234,11402" stroked="true" strokeweight=".72pt" strokecolor="#858585">
              <v:stroke dashstyle="solid"/>
            </v:line>
            <v:rect style="position:absolute;left:7929;top:11524;width:2343;height:730" filled="true" fillcolor="#edebe1" stroked="false">
              <v:fill type="solid"/>
            </v:rect>
            <v:rect style="position:absolute;left:8260;top:11649;width:116;height:116" filled="true" fillcolor="#4f80bc" stroked="false">
              <v:fill type="solid"/>
            </v:rect>
            <v:rect style="position:absolute;left:8260;top:12014;width:116;height:111" filled="true" fillcolor="#bf4f4d" stroked="false">
              <v:fill type="solid"/>
            </v:rect>
            <v:shape style="position:absolute;left:1819;top:12389;width:4877;height:1325" type="#_x0000_t75" stroked="false">
              <v:imagedata r:id="rId23" o:title=""/>
            </v:shape>
            <v:shape style="position:absolute;left:6840;top:12403;width:1311;height:696" type="#_x0000_t75" stroked="false">
              <v:imagedata r:id="rId24" o:title=""/>
            </v:shape>
            <v:shape style="position:absolute;left:8217;top:12395;width:1316;height:1112" type="#_x0000_t75" stroked="false">
              <v:imagedata r:id="rId25" o:title=""/>
            </v:shape>
            <v:shape style="position:absolute;left:9672;top:12393;width:365;height:346" type="#_x0000_t75" stroked="false">
              <v:imagedata r:id="rId26" o:title=""/>
            </v:shape>
            <v:shape style="position:absolute;left:1464;top:9566;width:9000;height:4330" coordorigin="1464,9566" coordsize="9000,4330" path="m10464,9566l1464,9566,1464,13896,10464,13896,10464,13891,1478,13891,1474,13882,1478,13882,1478,9576,1474,9576,1478,9571,10464,9571,10464,9566xm1478,13882l1474,13882,1478,13891,1478,13882xm10450,13882l1478,13882,1478,13891,10450,13891,10450,13882xm10450,9571l10450,13891,10459,13882,10464,13882,10464,9576,10459,9576,10450,9571xm10464,13882l10459,13882,10450,13891,10464,13891,10464,13882xm1478,9571l1474,9576,1478,9576,1478,9571xm10450,9571l1478,9571,1478,9576,10450,9576,10450,9571xm10464,9571l10450,9571,10459,9576,10464,9576,10464,9571xe" filled="true" fillcolor="#858585" stroked="false">
              <v:path arrowok="t"/>
              <v:fill type="solid"/>
            </v:shape>
            <w10:wrap type="none"/>
          </v:group>
        </w:pict>
      </w:r>
    </w:p>
    <w:tbl>
      <w:tblPr>
        <w:tblW w:w="0" w:type="auto"/>
        <w:jc w:val="left"/>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34"/>
        <w:gridCol w:w="1234"/>
        <w:gridCol w:w="1239"/>
        <w:gridCol w:w="1234"/>
        <w:gridCol w:w="1800"/>
        <w:gridCol w:w="1805"/>
      </w:tblGrid>
      <w:tr>
        <w:trPr>
          <w:trHeight w:val="507" w:hRule="atLeast"/>
        </w:trPr>
        <w:tc>
          <w:tcPr>
            <w:tcW w:w="9146" w:type="dxa"/>
            <w:gridSpan w:val="6"/>
          </w:tcPr>
          <w:p>
            <w:pPr>
              <w:pStyle w:val="TableParagraph"/>
              <w:spacing w:line="249" w:lineRule="exact"/>
              <w:ind w:left="2251" w:right="2234"/>
              <w:rPr>
                <w:b/>
                <w:sz w:val="21"/>
              </w:rPr>
            </w:pPr>
            <w:r>
              <w:rPr>
                <w:b/>
                <w:sz w:val="21"/>
              </w:rPr>
              <w:t>Table 4.2</w:t>
            </w:r>
          </w:p>
          <w:p>
            <w:pPr>
              <w:pStyle w:val="TableParagraph"/>
              <w:spacing w:line="238" w:lineRule="exact" w:before="1"/>
              <w:ind w:left="2251" w:right="2240"/>
              <w:rPr>
                <w:b/>
                <w:sz w:val="21"/>
              </w:rPr>
            </w:pPr>
            <w:r>
              <w:rPr>
                <w:b/>
                <w:sz w:val="21"/>
              </w:rPr>
              <w:t>Milk production by region over recent years</w:t>
            </w:r>
          </w:p>
        </w:tc>
      </w:tr>
      <w:tr>
        <w:trPr>
          <w:trHeight w:val="315" w:hRule="atLeast"/>
        </w:trPr>
        <w:tc>
          <w:tcPr>
            <w:tcW w:w="1834" w:type="dxa"/>
            <w:vMerge w:val="restart"/>
          </w:tcPr>
          <w:p>
            <w:pPr>
              <w:pStyle w:val="TableParagraph"/>
              <w:jc w:val="left"/>
              <w:rPr>
                <w:rFonts w:ascii="Times New Roman"/>
                <w:sz w:val="22"/>
              </w:rPr>
            </w:pPr>
          </w:p>
          <w:p>
            <w:pPr>
              <w:pStyle w:val="TableParagraph"/>
              <w:spacing w:line="198" w:lineRule="exact" w:before="176"/>
              <w:ind w:left="594"/>
              <w:jc w:val="left"/>
              <w:rPr>
                <w:b/>
                <w:sz w:val="18"/>
              </w:rPr>
            </w:pPr>
            <w:r>
              <w:rPr>
                <w:b/>
                <w:sz w:val="18"/>
              </w:rPr>
              <w:t>Region</w:t>
            </w:r>
          </w:p>
        </w:tc>
        <w:tc>
          <w:tcPr>
            <w:tcW w:w="3707" w:type="dxa"/>
            <w:gridSpan w:val="3"/>
          </w:tcPr>
          <w:p>
            <w:pPr>
              <w:pStyle w:val="TableParagraph"/>
              <w:spacing w:line="203" w:lineRule="exact" w:before="93"/>
              <w:ind w:left="690"/>
              <w:jc w:val="left"/>
              <w:rPr>
                <w:b/>
                <w:sz w:val="18"/>
              </w:rPr>
            </w:pPr>
            <w:r>
              <w:rPr>
                <w:b/>
                <w:sz w:val="18"/>
              </w:rPr>
              <w:t>Milk production (m litres)</w:t>
            </w:r>
          </w:p>
        </w:tc>
        <w:tc>
          <w:tcPr>
            <w:tcW w:w="3605" w:type="dxa"/>
            <w:gridSpan w:val="2"/>
          </w:tcPr>
          <w:p>
            <w:pPr>
              <w:pStyle w:val="TableParagraph"/>
              <w:spacing w:line="203" w:lineRule="exact" w:before="93"/>
              <w:ind w:left="981"/>
              <w:jc w:val="left"/>
              <w:rPr>
                <w:b/>
                <w:sz w:val="18"/>
              </w:rPr>
            </w:pPr>
            <w:r>
              <w:rPr>
                <w:b/>
                <w:sz w:val="18"/>
              </w:rPr>
              <w:t>Growth (per cent)</w:t>
            </w:r>
          </w:p>
        </w:tc>
      </w:tr>
      <w:tr>
        <w:trPr>
          <w:trHeight w:val="311" w:hRule="atLeast"/>
        </w:trPr>
        <w:tc>
          <w:tcPr>
            <w:tcW w:w="1834" w:type="dxa"/>
            <w:vMerge/>
            <w:tcBorders>
              <w:top w:val="nil"/>
            </w:tcBorders>
          </w:tcPr>
          <w:p>
            <w:pPr>
              <w:rPr>
                <w:sz w:val="2"/>
                <w:szCs w:val="2"/>
              </w:rPr>
            </w:pPr>
          </w:p>
        </w:tc>
        <w:tc>
          <w:tcPr>
            <w:tcW w:w="1234" w:type="dxa"/>
          </w:tcPr>
          <w:p>
            <w:pPr>
              <w:pStyle w:val="TableParagraph"/>
              <w:spacing w:before="45"/>
              <w:ind w:right="268"/>
              <w:jc w:val="right"/>
              <w:rPr>
                <w:sz w:val="18"/>
              </w:rPr>
            </w:pPr>
            <w:r>
              <w:rPr>
                <w:sz w:val="18"/>
              </w:rPr>
              <w:t>2011/12</w:t>
            </w:r>
          </w:p>
        </w:tc>
        <w:tc>
          <w:tcPr>
            <w:tcW w:w="1239" w:type="dxa"/>
          </w:tcPr>
          <w:p>
            <w:pPr>
              <w:pStyle w:val="TableParagraph"/>
              <w:spacing w:before="45"/>
              <w:ind w:left="267" w:right="252"/>
              <w:rPr>
                <w:sz w:val="18"/>
              </w:rPr>
            </w:pPr>
            <w:r>
              <w:rPr>
                <w:sz w:val="18"/>
              </w:rPr>
              <w:t>2015/16</w:t>
            </w:r>
          </w:p>
        </w:tc>
        <w:tc>
          <w:tcPr>
            <w:tcW w:w="1234" w:type="dxa"/>
          </w:tcPr>
          <w:p>
            <w:pPr>
              <w:pStyle w:val="TableParagraph"/>
              <w:spacing w:before="45"/>
              <w:ind w:left="281"/>
              <w:jc w:val="left"/>
              <w:rPr>
                <w:sz w:val="18"/>
              </w:rPr>
            </w:pPr>
            <w:r>
              <w:rPr>
                <w:sz w:val="18"/>
              </w:rPr>
              <w:t>2017/18</w:t>
            </w:r>
          </w:p>
        </w:tc>
        <w:tc>
          <w:tcPr>
            <w:tcW w:w="1800" w:type="dxa"/>
          </w:tcPr>
          <w:p>
            <w:pPr>
              <w:pStyle w:val="TableParagraph"/>
              <w:spacing w:before="45"/>
              <w:ind w:left="185" w:right="171"/>
              <w:rPr>
                <w:sz w:val="18"/>
              </w:rPr>
            </w:pPr>
            <w:r>
              <w:rPr>
                <w:sz w:val="18"/>
              </w:rPr>
              <w:t>2011/12-2015/16</w:t>
            </w:r>
          </w:p>
        </w:tc>
        <w:tc>
          <w:tcPr>
            <w:tcW w:w="1805" w:type="dxa"/>
          </w:tcPr>
          <w:p>
            <w:pPr>
              <w:pStyle w:val="TableParagraph"/>
              <w:spacing w:before="45"/>
              <w:ind w:left="190" w:right="172"/>
              <w:rPr>
                <w:sz w:val="18"/>
              </w:rPr>
            </w:pPr>
            <w:r>
              <w:rPr>
                <w:sz w:val="18"/>
              </w:rPr>
              <w:t>2015/16-2017/18</w:t>
            </w:r>
          </w:p>
        </w:tc>
      </w:tr>
      <w:tr>
        <w:trPr>
          <w:trHeight w:val="315" w:hRule="atLeast"/>
        </w:trPr>
        <w:tc>
          <w:tcPr>
            <w:tcW w:w="1834" w:type="dxa"/>
          </w:tcPr>
          <w:p>
            <w:pPr>
              <w:pStyle w:val="TableParagraph"/>
              <w:spacing w:before="50"/>
              <w:ind w:left="292"/>
              <w:jc w:val="left"/>
              <w:rPr>
                <w:sz w:val="18"/>
              </w:rPr>
            </w:pPr>
            <w:r>
              <w:rPr>
                <w:sz w:val="18"/>
              </w:rPr>
              <w:t>Northland</w:t>
            </w:r>
          </w:p>
        </w:tc>
        <w:tc>
          <w:tcPr>
            <w:tcW w:w="1234" w:type="dxa"/>
          </w:tcPr>
          <w:p>
            <w:pPr>
              <w:pStyle w:val="TableParagraph"/>
              <w:spacing w:before="50"/>
              <w:ind w:left="387"/>
              <w:jc w:val="left"/>
              <w:rPr>
                <w:sz w:val="18"/>
              </w:rPr>
            </w:pPr>
            <w:r>
              <w:rPr>
                <w:sz w:val="18"/>
              </w:rPr>
              <w:t>1,014</w:t>
            </w:r>
          </w:p>
        </w:tc>
        <w:tc>
          <w:tcPr>
            <w:tcW w:w="1239" w:type="dxa"/>
          </w:tcPr>
          <w:p>
            <w:pPr>
              <w:pStyle w:val="TableParagraph"/>
              <w:spacing w:before="50"/>
              <w:ind w:left="267" w:right="252"/>
              <w:rPr>
                <w:sz w:val="18"/>
              </w:rPr>
            </w:pPr>
            <w:r>
              <w:rPr>
                <w:sz w:val="18"/>
              </w:rPr>
              <w:t>1,034</w:t>
            </w:r>
          </w:p>
        </w:tc>
        <w:tc>
          <w:tcPr>
            <w:tcW w:w="1234" w:type="dxa"/>
          </w:tcPr>
          <w:p>
            <w:pPr>
              <w:pStyle w:val="TableParagraph"/>
              <w:spacing w:before="50"/>
              <w:ind w:left="443" w:right="434"/>
              <w:rPr>
                <w:sz w:val="18"/>
              </w:rPr>
            </w:pPr>
            <w:r>
              <w:rPr>
                <w:sz w:val="18"/>
              </w:rPr>
              <w:t>997</w:t>
            </w:r>
          </w:p>
        </w:tc>
        <w:tc>
          <w:tcPr>
            <w:tcW w:w="1800" w:type="dxa"/>
          </w:tcPr>
          <w:p>
            <w:pPr>
              <w:pStyle w:val="TableParagraph"/>
              <w:spacing w:before="44"/>
              <w:ind w:left="182" w:right="171"/>
              <w:rPr>
                <w:rFonts w:ascii="Calibri"/>
                <w:sz w:val="18"/>
              </w:rPr>
            </w:pPr>
            <w:r>
              <w:rPr>
                <w:rFonts w:ascii="Calibri"/>
                <w:sz w:val="18"/>
              </w:rPr>
              <w:t>2%</w:t>
            </w:r>
          </w:p>
        </w:tc>
        <w:tc>
          <w:tcPr>
            <w:tcW w:w="1805" w:type="dxa"/>
          </w:tcPr>
          <w:p>
            <w:pPr>
              <w:pStyle w:val="TableParagraph"/>
              <w:spacing w:before="44"/>
              <w:ind w:left="190" w:right="165"/>
              <w:rPr>
                <w:rFonts w:ascii="Calibri"/>
                <w:sz w:val="18"/>
              </w:rPr>
            </w:pPr>
            <w:r>
              <w:rPr>
                <w:rFonts w:ascii="Calibri"/>
                <w:sz w:val="18"/>
              </w:rPr>
              <w:t>-4%</w:t>
            </w:r>
          </w:p>
        </w:tc>
      </w:tr>
      <w:tr>
        <w:trPr>
          <w:trHeight w:val="316" w:hRule="atLeast"/>
        </w:trPr>
        <w:tc>
          <w:tcPr>
            <w:tcW w:w="1834" w:type="dxa"/>
          </w:tcPr>
          <w:p>
            <w:pPr>
              <w:pStyle w:val="TableParagraph"/>
              <w:spacing w:before="50"/>
              <w:ind w:left="292"/>
              <w:jc w:val="left"/>
              <w:rPr>
                <w:sz w:val="18"/>
              </w:rPr>
            </w:pPr>
            <w:r>
              <w:rPr>
                <w:sz w:val="18"/>
              </w:rPr>
              <w:t>Auckland</w:t>
            </w:r>
          </w:p>
        </w:tc>
        <w:tc>
          <w:tcPr>
            <w:tcW w:w="1234" w:type="dxa"/>
          </w:tcPr>
          <w:p>
            <w:pPr>
              <w:pStyle w:val="TableParagraph"/>
              <w:spacing w:before="50"/>
              <w:ind w:left="444" w:right="433"/>
              <w:rPr>
                <w:sz w:val="18"/>
              </w:rPr>
            </w:pPr>
            <w:r>
              <w:rPr>
                <w:sz w:val="18"/>
              </w:rPr>
              <w:t>430</w:t>
            </w:r>
          </w:p>
        </w:tc>
        <w:tc>
          <w:tcPr>
            <w:tcW w:w="1239" w:type="dxa"/>
          </w:tcPr>
          <w:p>
            <w:pPr>
              <w:pStyle w:val="TableParagraph"/>
              <w:spacing w:before="50"/>
              <w:ind w:left="267" w:right="252"/>
              <w:rPr>
                <w:sz w:val="18"/>
              </w:rPr>
            </w:pPr>
            <w:r>
              <w:rPr>
                <w:sz w:val="18"/>
              </w:rPr>
              <w:t>444</w:t>
            </w:r>
          </w:p>
        </w:tc>
        <w:tc>
          <w:tcPr>
            <w:tcW w:w="1234" w:type="dxa"/>
          </w:tcPr>
          <w:p>
            <w:pPr>
              <w:pStyle w:val="TableParagraph"/>
              <w:spacing w:before="50"/>
              <w:ind w:left="443" w:right="434"/>
              <w:rPr>
                <w:sz w:val="18"/>
              </w:rPr>
            </w:pPr>
            <w:r>
              <w:rPr>
                <w:sz w:val="18"/>
              </w:rPr>
              <w:t>406</w:t>
            </w:r>
          </w:p>
        </w:tc>
        <w:tc>
          <w:tcPr>
            <w:tcW w:w="1800" w:type="dxa"/>
          </w:tcPr>
          <w:p>
            <w:pPr>
              <w:pStyle w:val="TableParagraph"/>
              <w:spacing w:before="44"/>
              <w:ind w:left="182" w:right="171"/>
              <w:rPr>
                <w:rFonts w:ascii="Calibri"/>
                <w:sz w:val="18"/>
              </w:rPr>
            </w:pPr>
            <w:r>
              <w:rPr>
                <w:rFonts w:ascii="Calibri"/>
                <w:sz w:val="18"/>
              </w:rPr>
              <w:t>3%</w:t>
            </w:r>
          </w:p>
        </w:tc>
        <w:tc>
          <w:tcPr>
            <w:tcW w:w="1805" w:type="dxa"/>
          </w:tcPr>
          <w:p>
            <w:pPr>
              <w:pStyle w:val="TableParagraph"/>
              <w:spacing w:before="44"/>
              <w:ind w:left="190" w:right="165"/>
              <w:rPr>
                <w:rFonts w:ascii="Calibri"/>
                <w:sz w:val="18"/>
              </w:rPr>
            </w:pPr>
            <w:r>
              <w:rPr>
                <w:rFonts w:ascii="Calibri"/>
                <w:sz w:val="18"/>
              </w:rPr>
              <w:t>-9%</w:t>
            </w:r>
          </w:p>
        </w:tc>
      </w:tr>
      <w:tr>
        <w:trPr>
          <w:trHeight w:val="315" w:hRule="atLeast"/>
        </w:trPr>
        <w:tc>
          <w:tcPr>
            <w:tcW w:w="1834" w:type="dxa"/>
          </w:tcPr>
          <w:p>
            <w:pPr>
              <w:pStyle w:val="TableParagraph"/>
              <w:spacing w:before="45"/>
              <w:ind w:left="292"/>
              <w:jc w:val="left"/>
              <w:rPr>
                <w:sz w:val="18"/>
              </w:rPr>
            </w:pPr>
            <w:r>
              <w:rPr>
                <w:sz w:val="18"/>
              </w:rPr>
              <w:t>Waikato</w:t>
            </w:r>
          </w:p>
        </w:tc>
        <w:tc>
          <w:tcPr>
            <w:tcW w:w="1234" w:type="dxa"/>
          </w:tcPr>
          <w:p>
            <w:pPr>
              <w:pStyle w:val="TableParagraph"/>
              <w:spacing w:before="45"/>
              <w:ind w:left="387"/>
              <w:jc w:val="left"/>
              <w:rPr>
                <w:sz w:val="18"/>
              </w:rPr>
            </w:pPr>
            <w:r>
              <w:rPr>
                <w:sz w:val="18"/>
              </w:rPr>
              <w:t>5,203</w:t>
            </w:r>
          </w:p>
        </w:tc>
        <w:tc>
          <w:tcPr>
            <w:tcW w:w="1239" w:type="dxa"/>
          </w:tcPr>
          <w:p>
            <w:pPr>
              <w:pStyle w:val="TableParagraph"/>
              <w:spacing w:before="45"/>
              <w:ind w:left="267" w:right="252"/>
              <w:rPr>
                <w:sz w:val="18"/>
              </w:rPr>
            </w:pPr>
            <w:r>
              <w:rPr>
                <w:sz w:val="18"/>
              </w:rPr>
              <w:t>5,353</w:t>
            </w:r>
          </w:p>
        </w:tc>
        <w:tc>
          <w:tcPr>
            <w:tcW w:w="1234" w:type="dxa"/>
          </w:tcPr>
          <w:p>
            <w:pPr>
              <w:pStyle w:val="TableParagraph"/>
              <w:spacing w:before="45"/>
              <w:ind w:left="387"/>
              <w:jc w:val="left"/>
              <w:rPr>
                <w:sz w:val="18"/>
              </w:rPr>
            </w:pPr>
            <w:r>
              <w:rPr>
                <w:sz w:val="18"/>
              </w:rPr>
              <w:t>5,275</w:t>
            </w:r>
          </w:p>
        </w:tc>
        <w:tc>
          <w:tcPr>
            <w:tcW w:w="1800" w:type="dxa"/>
          </w:tcPr>
          <w:p>
            <w:pPr>
              <w:pStyle w:val="TableParagraph"/>
              <w:spacing w:before="44"/>
              <w:ind w:left="182" w:right="171"/>
              <w:rPr>
                <w:rFonts w:ascii="Calibri"/>
                <w:sz w:val="18"/>
              </w:rPr>
            </w:pPr>
            <w:r>
              <w:rPr>
                <w:rFonts w:ascii="Calibri"/>
                <w:sz w:val="18"/>
              </w:rPr>
              <w:t>3%</w:t>
            </w:r>
          </w:p>
        </w:tc>
        <w:tc>
          <w:tcPr>
            <w:tcW w:w="1805" w:type="dxa"/>
          </w:tcPr>
          <w:p>
            <w:pPr>
              <w:pStyle w:val="TableParagraph"/>
              <w:spacing w:before="44"/>
              <w:ind w:left="190" w:right="165"/>
              <w:rPr>
                <w:rFonts w:ascii="Calibri"/>
                <w:sz w:val="18"/>
              </w:rPr>
            </w:pPr>
            <w:r>
              <w:rPr>
                <w:rFonts w:ascii="Calibri"/>
                <w:sz w:val="18"/>
              </w:rPr>
              <w:t>-1%</w:t>
            </w:r>
          </w:p>
        </w:tc>
      </w:tr>
      <w:tr>
        <w:trPr>
          <w:trHeight w:val="315" w:hRule="atLeast"/>
        </w:trPr>
        <w:tc>
          <w:tcPr>
            <w:tcW w:w="1834" w:type="dxa"/>
          </w:tcPr>
          <w:p>
            <w:pPr>
              <w:pStyle w:val="TableParagraph"/>
              <w:spacing w:before="45"/>
              <w:ind w:left="292"/>
              <w:jc w:val="left"/>
              <w:rPr>
                <w:sz w:val="18"/>
              </w:rPr>
            </w:pPr>
            <w:r>
              <w:rPr>
                <w:sz w:val="18"/>
              </w:rPr>
              <w:t>Bay of Plenty</w:t>
            </w:r>
          </w:p>
        </w:tc>
        <w:tc>
          <w:tcPr>
            <w:tcW w:w="1234" w:type="dxa"/>
          </w:tcPr>
          <w:p>
            <w:pPr>
              <w:pStyle w:val="TableParagraph"/>
              <w:spacing w:before="45"/>
              <w:ind w:left="387"/>
              <w:jc w:val="left"/>
              <w:rPr>
                <w:sz w:val="18"/>
              </w:rPr>
            </w:pPr>
            <w:r>
              <w:rPr>
                <w:sz w:val="18"/>
              </w:rPr>
              <w:t>1,339</w:t>
            </w:r>
          </w:p>
        </w:tc>
        <w:tc>
          <w:tcPr>
            <w:tcW w:w="1239" w:type="dxa"/>
          </w:tcPr>
          <w:p>
            <w:pPr>
              <w:pStyle w:val="TableParagraph"/>
              <w:spacing w:before="45"/>
              <w:ind w:left="267" w:right="252"/>
              <w:rPr>
                <w:sz w:val="18"/>
              </w:rPr>
            </w:pPr>
            <w:r>
              <w:rPr>
                <w:sz w:val="18"/>
              </w:rPr>
              <w:t>1,396</w:t>
            </w:r>
          </w:p>
        </w:tc>
        <w:tc>
          <w:tcPr>
            <w:tcW w:w="1234" w:type="dxa"/>
          </w:tcPr>
          <w:p>
            <w:pPr>
              <w:pStyle w:val="TableParagraph"/>
              <w:spacing w:before="45"/>
              <w:ind w:left="387"/>
              <w:jc w:val="left"/>
              <w:rPr>
                <w:sz w:val="18"/>
              </w:rPr>
            </w:pPr>
            <w:r>
              <w:rPr>
                <w:sz w:val="18"/>
              </w:rPr>
              <w:t>1,362</w:t>
            </w:r>
          </w:p>
        </w:tc>
        <w:tc>
          <w:tcPr>
            <w:tcW w:w="1800" w:type="dxa"/>
          </w:tcPr>
          <w:p>
            <w:pPr>
              <w:pStyle w:val="TableParagraph"/>
              <w:spacing w:before="44"/>
              <w:ind w:left="182" w:right="171"/>
              <w:rPr>
                <w:rFonts w:ascii="Calibri"/>
                <w:sz w:val="18"/>
              </w:rPr>
            </w:pPr>
            <w:r>
              <w:rPr>
                <w:rFonts w:ascii="Calibri"/>
                <w:sz w:val="18"/>
              </w:rPr>
              <w:t>4%</w:t>
            </w:r>
          </w:p>
        </w:tc>
        <w:tc>
          <w:tcPr>
            <w:tcW w:w="1805" w:type="dxa"/>
          </w:tcPr>
          <w:p>
            <w:pPr>
              <w:pStyle w:val="TableParagraph"/>
              <w:spacing w:before="44"/>
              <w:ind w:left="190" w:right="165"/>
              <w:rPr>
                <w:rFonts w:ascii="Calibri"/>
                <w:sz w:val="18"/>
              </w:rPr>
            </w:pPr>
            <w:r>
              <w:rPr>
                <w:rFonts w:ascii="Calibri"/>
                <w:sz w:val="18"/>
              </w:rPr>
              <w:t>-3%</w:t>
            </w:r>
          </w:p>
        </w:tc>
      </w:tr>
      <w:tr>
        <w:trPr>
          <w:trHeight w:val="311" w:hRule="atLeast"/>
        </w:trPr>
        <w:tc>
          <w:tcPr>
            <w:tcW w:w="1834" w:type="dxa"/>
          </w:tcPr>
          <w:p>
            <w:pPr>
              <w:pStyle w:val="TableParagraph"/>
              <w:spacing w:before="45"/>
              <w:ind w:left="292"/>
              <w:jc w:val="left"/>
              <w:rPr>
                <w:sz w:val="18"/>
              </w:rPr>
            </w:pPr>
            <w:r>
              <w:rPr>
                <w:sz w:val="18"/>
              </w:rPr>
              <w:t>Gisborne</w:t>
            </w:r>
          </w:p>
        </w:tc>
        <w:tc>
          <w:tcPr>
            <w:tcW w:w="1234" w:type="dxa"/>
          </w:tcPr>
          <w:p>
            <w:pPr>
              <w:pStyle w:val="TableParagraph"/>
              <w:spacing w:before="45"/>
              <w:ind w:left="444" w:right="433"/>
              <w:rPr>
                <w:sz w:val="18"/>
              </w:rPr>
            </w:pPr>
            <w:r>
              <w:rPr>
                <w:sz w:val="18"/>
              </w:rPr>
              <w:t>16</w:t>
            </w:r>
          </w:p>
        </w:tc>
        <w:tc>
          <w:tcPr>
            <w:tcW w:w="1239" w:type="dxa"/>
          </w:tcPr>
          <w:p>
            <w:pPr>
              <w:pStyle w:val="TableParagraph"/>
              <w:spacing w:before="45"/>
              <w:ind w:left="267" w:right="252"/>
              <w:rPr>
                <w:sz w:val="18"/>
              </w:rPr>
            </w:pPr>
            <w:r>
              <w:rPr>
                <w:sz w:val="18"/>
              </w:rPr>
              <w:t>19</w:t>
            </w:r>
          </w:p>
        </w:tc>
        <w:tc>
          <w:tcPr>
            <w:tcW w:w="1234" w:type="dxa"/>
          </w:tcPr>
          <w:p>
            <w:pPr>
              <w:pStyle w:val="TableParagraph"/>
              <w:spacing w:before="45"/>
              <w:ind w:left="443" w:right="434"/>
              <w:rPr>
                <w:sz w:val="18"/>
              </w:rPr>
            </w:pPr>
            <w:r>
              <w:rPr>
                <w:sz w:val="18"/>
              </w:rPr>
              <w:t>19</w:t>
            </w:r>
          </w:p>
        </w:tc>
        <w:tc>
          <w:tcPr>
            <w:tcW w:w="1800" w:type="dxa"/>
          </w:tcPr>
          <w:p>
            <w:pPr>
              <w:pStyle w:val="TableParagraph"/>
              <w:spacing w:before="44"/>
              <w:ind w:left="177" w:right="171"/>
              <w:rPr>
                <w:rFonts w:ascii="Calibri"/>
                <w:sz w:val="18"/>
              </w:rPr>
            </w:pPr>
            <w:r>
              <w:rPr>
                <w:rFonts w:ascii="Calibri"/>
                <w:sz w:val="18"/>
              </w:rPr>
              <w:t>24%</w:t>
            </w:r>
          </w:p>
        </w:tc>
        <w:tc>
          <w:tcPr>
            <w:tcW w:w="1805" w:type="dxa"/>
          </w:tcPr>
          <w:p>
            <w:pPr>
              <w:pStyle w:val="TableParagraph"/>
              <w:spacing w:before="44"/>
              <w:ind w:left="190" w:right="165"/>
              <w:rPr>
                <w:rFonts w:ascii="Calibri"/>
                <w:sz w:val="18"/>
              </w:rPr>
            </w:pPr>
            <w:r>
              <w:rPr>
                <w:rFonts w:ascii="Calibri"/>
                <w:sz w:val="18"/>
              </w:rPr>
              <w:t>-5%</w:t>
            </w:r>
          </w:p>
        </w:tc>
      </w:tr>
      <w:tr>
        <w:trPr>
          <w:trHeight w:val="316" w:hRule="atLeast"/>
        </w:trPr>
        <w:tc>
          <w:tcPr>
            <w:tcW w:w="1834" w:type="dxa"/>
          </w:tcPr>
          <w:p>
            <w:pPr>
              <w:pStyle w:val="TableParagraph"/>
              <w:spacing w:before="50"/>
              <w:ind w:left="292"/>
              <w:jc w:val="left"/>
              <w:rPr>
                <w:sz w:val="18"/>
              </w:rPr>
            </w:pPr>
            <w:r>
              <w:rPr>
                <w:sz w:val="18"/>
              </w:rPr>
              <w:t>Hawke</w:t>
            </w:r>
            <w:r>
              <w:rPr>
                <w:i/>
                <w:sz w:val="18"/>
              </w:rPr>
              <w:t>’</w:t>
            </w:r>
            <w:r>
              <w:rPr>
                <w:sz w:val="18"/>
              </w:rPr>
              <w:t>s Bay</w:t>
            </w:r>
          </w:p>
        </w:tc>
        <w:tc>
          <w:tcPr>
            <w:tcW w:w="1234" w:type="dxa"/>
          </w:tcPr>
          <w:p>
            <w:pPr>
              <w:pStyle w:val="TableParagraph"/>
              <w:spacing w:before="50"/>
              <w:ind w:left="444" w:right="433"/>
              <w:rPr>
                <w:sz w:val="18"/>
              </w:rPr>
            </w:pPr>
            <w:r>
              <w:rPr>
                <w:sz w:val="18"/>
              </w:rPr>
              <w:t>189</w:t>
            </w:r>
          </w:p>
        </w:tc>
        <w:tc>
          <w:tcPr>
            <w:tcW w:w="1239" w:type="dxa"/>
          </w:tcPr>
          <w:p>
            <w:pPr>
              <w:pStyle w:val="TableParagraph"/>
              <w:spacing w:before="50"/>
              <w:ind w:left="267" w:right="252"/>
              <w:rPr>
                <w:sz w:val="18"/>
              </w:rPr>
            </w:pPr>
            <w:r>
              <w:rPr>
                <w:sz w:val="18"/>
              </w:rPr>
              <w:t>189</w:t>
            </w:r>
          </w:p>
        </w:tc>
        <w:tc>
          <w:tcPr>
            <w:tcW w:w="1234" w:type="dxa"/>
          </w:tcPr>
          <w:p>
            <w:pPr>
              <w:pStyle w:val="TableParagraph"/>
              <w:spacing w:before="50"/>
              <w:ind w:left="443" w:right="434"/>
              <w:rPr>
                <w:sz w:val="18"/>
              </w:rPr>
            </w:pPr>
            <w:r>
              <w:rPr>
                <w:sz w:val="18"/>
              </w:rPr>
              <w:t>194</w:t>
            </w:r>
          </w:p>
        </w:tc>
        <w:tc>
          <w:tcPr>
            <w:tcW w:w="1800" w:type="dxa"/>
          </w:tcPr>
          <w:p>
            <w:pPr>
              <w:pStyle w:val="TableParagraph"/>
              <w:spacing w:before="44"/>
              <w:ind w:left="182" w:right="171"/>
              <w:rPr>
                <w:rFonts w:ascii="Calibri"/>
                <w:sz w:val="18"/>
              </w:rPr>
            </w:pPr>
            <w:r>
              <w:rPr>
                <w:rFonts w:ascii="Calibri"/>
                <w:sz w:val="18"/>
              </w:rPr>
              <w:t>0%</w:t>
            </w:r>
          </w:p>
        </w:tc>
        <w:tc>
          <w:tcPr>
            <w:tcW w:w="1805" w:type="dxa"/>
          </w:tcPr>
          <w:p>
            <w:pPr>
              <w:pStyle w:val="TableParagraph"/>
              <w:spacing w:before="44"/>
              <w:ind w:left="188" w:right="172"/>
              <w:rPr>
                <w:rFonts w:ascii="Calibri"/>
                <w:sz w:val="18"/>
              </w:rPr>
            </w:pPr>
            <w:r>
              <w:rPr>
                <w:rFonts w:ascii="Calibri"/>
                <w:sz w:val="18"/>
              </w:rPr>
              <w:t>3%</w:t>
            </w:r>
          </w:p>
        </w:tc>
      </w:tr>
      <w:tr>
        <w:trPr>
          <w:trHeight w:val="315" w:hRule="atLeast"/>
        </w:trPr>
        <w:tc>
          <w:tcPr>
            <w:tcW w:w="1834" w:type="dxa"/>
          </w:tcPr>
          <w:p>
            <w:pPr>
              <w:pStyle w:val="TableParagraph"/>
              <w:spacing w:before="45"/>
              <w:ind w:left="292"/>
              <w:jc w:val="left"/>
              <w:rPr>
                <w:sz w:val="18"/>
              </w:rPr>
            </w:pPr>
            <w:r>
              <w:rPr>
                <w:sz w:val="18"/>
              </w:rPr>
              <w:t>Taranaki</w:t>
            </w:r>
          </w:p>
        </w:tc>
        <w:tc>
          <w:tcPr>
            <w:tcW w:w="1234" w:type="dxa"/>
          </w:tcPr>
          <w:p>
            <w:pPr>
              <w:pStyle w:val="TableParagraph"/>
              <w:spacing w:before="45"/>
              <w:ind w:left="387"/>
              <w:jc w:val="left"/>
              <w:rPr>
                <w:sz w:val="18"/>
              </w:rPr>
            </w:pPr>
            <w:r>
              <w:rPr>
                <w:sz w:val="18"/>
              </w:rPr>
              <w:t>1,890</w:t>
            </w:r>
          </w:p>
        </w:tc>
        <w:tc>
          <w:tcPr>
            <w:tcW w:w="1239" w:type="dxa"/>
          </w:tcPr>
          <w:p>
            <w:pPr>
              <w:pStyle w:val="TableParagraph"/>
              <w:spacing w:before="45"/>
              <w:ind w:left="267" w:right="252"/>
              <w:rPr>
                <w:sz w:val="18"/>
              </w:rPr>
            </w:pPr>
            <w:r>
              <w:rPr>
                <w:sz w:val="18"/>
              </w:rPr>
              <w:t>1,968</w:t>
            </w:r>
          </w:p>
        </w:tc>
        <w:tc>
          <w:tcPr>
            <w:tcW w:w="1234" w:type="dxa"/>
          </w:tcPr>
          <w:p>
            <w:pPr>
              <w:pStyle w:val="TableParagraph"/>
              <w:spacing w:before="45"/>
              <w:ind w:left="387"/>
              <w:jc w:val="left"/>
              <w:rPr>
                <w:sz w:val="18"/>
              </w:rPr>
            </w:pPr>
            <w:r>
              <w:rPr>
                <w:sz w:val="18"/>
              </w:rPr>
              <w:t>1,826</w:t>
            </w:r>
          </w:p>
        </w:tc>
        <w:tc>
          <w:tcPr>
            <w:tcW w:w="1800" w:type="dxa"/>
          </w:tcPr>
          <w:p>
            <w:pPr>
              <w:pStyle w:val="TableParagraph"/>
              <w:spacing w:before="44"/>
              <w:ind w:left="182" w:right="171"/>
              <w:rPr>
                <w:rFonts w:ascii="Calibri"/>
                <w:sz w:val="18"/>
              </w:rPr>
            </w:pPr>
            <w:r>
              <w:rPr>
                <w:rFonts w:ascii="Calibri"/>
                <w:sz w:val="18"/>
              </w:rPr>
              <w:t>4%</w:t>
            </w:r>
          </w:p>
        </w:tc>
        <w:tc>
          <w:tcPr>
            <w:tcW w:w="1805" w:type="dxa"/>
          </w:tcPr>
          <w:p>
            <w:pPr>
              <w:pStyle w:val="TableParagraph"/>
              <w:spacing w:before="44"/>
              <w:ind w:left="190" w:right="165"/>
              <w:rPr>
                <w:rFonts w:ascii="Calibri"/>
                <w:sz w:val="18"/>
              </w:rPr>
            </w:pPr>
            <w:r>
              <w:rPr>
                <w:rFonts w:ascii="Calibri"/>
                <w:sz w:val="18"/>
              </w:rPr>
              <w:t>-7%</w:t>
            </w:r>
          </w:p>
        </w:tc>
      </w:tr>
      <w:tr>
        <w:trPr>
          <w:trHeight w:val="435" w:hRule="atLeast"/>
        </w:trPr>
        <w:tc>
          <w:tcPr>
            <w:tcW w:w="1834" w:type="dxa"/>
          </w:tcPr>
          <w:p>
            <w:pPr>
              <w:pStyle w:val="TableParagraph"/>
              <w:spacing w:line="216" w:lineRule="exact" w:before="4"/>
              <w:ind w:left="292" w:right="619"/>
              <w:jc w:val="left"/>
              <w:rPr>
                <w:sz w:val="18"/>
              </w:rPr>
            </w:pPr>
            <w:r>
              <w:rPr>
                <w:sz w:val="18"/>
              </w:rPr>
              <w:t>Manawatu- Wanganui</w:t>
            </w:r>
          </w:p>
        </w:tc>
        <w:tc>
          <w:tcPr>
            <w:tcW w:w="1234" w:type="dxa"/>
          </w:tcPr>
          <w:p>
            <w:pPr>
              <w:pStyle w:val="TableParagraph"/>
              <w:spacing w:before="107"/>
              <w:ind w:left="387"/>
              <w:jc w:val="left"/>
              <w:rPr>
                <w:sz w:val="18"/>
              </w:rPr>
            </w:pPr>
            <w:r>
              <w:rPr>
                <w:sz w:val="18"/>
              </w:rPr>
              <w:t>1,299</w:t>
            </w:r>
          </w:p>
        </w:tc>
        <w:tc>
          <w:tcPr>
            <w:tcW w:w="1239" w:type="dxa"/>
          </w:tcPr>
          <w:p>
            <w:pPr>
              <w:pStyle w:val="TableParagraph"/>
              <w:spacing w:before="107"/>
              <w:ind w:left="267" w:right="252"/>
              <w:rPr>
                <w:sz w:val="18"/>
              </w:rPr>
            </w:pPr>
            <w:r>
              <w:rPr>
                <w:sz w:val="18"/>
              </w:rPr>
              <w:t>1,346</w:t>
            </w:r>
          </w:p>
        </w:tc>
        <w:tc>
          <w:tcPr>
            <w:tcW w:w="1234" w:type="dxa"/>
          </w:tcPr>
          <w:p>
            <w:pPr>
              <w:pStyle w:val="TableParagraph"/>
              <w:spacing w:before="107"/>
              <w:ind w:left="387"/>
              <w:jc w:val="left"/>
              <w:rPr>
                <w:sz w:val="18"/>
              </w:rPr>
            </w:pPr>
            <w:r>
              <w:rPr>
                <w:sz w:val="18"/>
              </w:rPr>
              <w:t>1,292</w:t>
            </w:r>
          </w:p>
        </w:tc>
        <w:tc>
          <w:tcPr>
            <w:tcW w:w="1800" w:type="dxa"/>
          </w:tcPr>
          <w:p>
            <w:pPr>
              <w:pStyle w:val="TableParagraph"/>
              <w:spacing w:before="102"/>
              <w:ind w:left="182" w:right="171"/>
              <w:rPr>
                <w:rFonts w:ascii="Calibri"/>
                <w:sz w:val="18"/>
              </w:rPr>
            </w:pPr>
            <w:r>
              <w:rPr>
                <w:rFonts w:ascii="Calibri"/>
                <w:sz w:val="18"/>
              </w:rPr>
              <w:t>4%</w:t>
            </w:r>
          </w:p>
        </w:tc>
        <w:tc>
          <w:tcPr>
            <w:tcW w:w="1805" w:type="dxa"/>
          </w:tcPr>
          <w:p>
            <w:pPr>
              <w:pStyle w:val="TableParagraph"/>
              <w:spacing w:before="102"/>
              <w:ind w:left="190" w:right="165"/>
              <w:rPr>
                <w:rFonts w:ascii="Calibri"/>
                <w:sz w:val="18"/>
              </w:rPr>
            </w:pPr>
            <w:r>
              <w:rPr>
                <w:rFonts w:ascii="Calibri"/>
                <w:sz w:val="18"/>
              </w:rPr>
              <w:t>-4%</w:t>
            </w:r>
          </w:p>
        </w:tc>
      </w:tr>
      <w:tr>
        <w:trPr>
          <w:trHeight w:val="311" w:hRule="atLeast"/>
        </w:trPr>
        <w:tc>
          <w:tcPr>
            <w:tcW w:w="1834" w:type="dxa"/>
          </w:tcPr>
          <w:p>
            <w:pPr>
              <w:pStyle w:val="TableParagraph"/>
              <w:spacing w:before="45"/>
              <w:ind w:left="292"/>
              <w:jc w:val="left"/>
              <w:rPr>
                <w:sz w:val="18"/>
              </w:rPr>
            </w:pPr>
            <w:r>
              <w:rPr>
                <w:sz w:val="18"/>
              </w:rPr>
              <w:t>Wellington</w:t>
            </w:r>
          </w:p>
        </w:tc>
        <w:tc>
          <w:tcPr>
            <w:tcW w:w="1234" w:type="dxa"/>
          </w:tcPr>
          <w:p>
            <w:pPr>
              <w:pStyle w:val="TableParagraph"/>
              <w:spacing w:before="45"/>
              <w:ind w:left="444" w:right="433"/>
              <w:rPr>
                <w:sz w:val="18"/>
              </w:rPr>
            </w:pPr>
            <w:r>
              <w:rPr>
                <w:sz w:val="18"/>
              </w:rPr>
              <w:t>301</w:t>
            </w:r>
          </w:p>
        </w:tc>
        <w:tc>
          <w:tcPr>
            <w:tcW w:w="1239" w:type="dxa"/>
          </w:tcPr>
          <w:p>
            <w:pPr>
              <w:pStyle w:val="TableParagraph"/>
              <w:spacing w:before="45"/>
              <w:ind w:left="267" w:right="252"/>
              <w:rPr>
                <w:sz w:val="18"/>
              </w:rPr>
            </w:pPr>
            <w:r>
              <w:rPr>
                <w:sz w:val="18"/>
              </w:rPr>
              <w:t>290</w:t>
            </w:r>
          </w:p>
        </w:tc>
        <w:tc>
          <w:tcPr>
            <w:tcW w:w="1234" w:type="dxa"/>
          </w:tcPr>
          <w:p>
            <w:pPr>
              <w:pStyle w:val="TableParagraph"/>
              <w:spacing w:before="45"/>
              <w:ind w:left="443" w:right="434"/>
              <w:rPr>
                <w:sz w:val="18"/>
              </w:rPr>
            </w:pPr>
            <w:r>
              <w:rPr>
                <w:sz w:val="18"/>
              </w:rPr>
              <w:t>275</w:t>
            </w:r>
          </w:p>
        </w:tc>
        <w:tc>
          <w:tcPr>
            <w:tcW w:w="1800" w:type="dxa"/>
          </w:tcPr>
          <w:p>
            <w:pPr>
              <w:pStyle w:val="TableParagraph"/>
              <w:spacing w:before="44"/>
              <w:ind w:left="182" w:right="171"/>
              <w:rPr>
                <w:rFonts w:ascii="Calibri"/>
                <w:sz w:val="18"/>
              </w:rPr>
            </w:pPr>
            <w:r>
              <w:rPr>
                <w:rFonts w:ascii="Calibri"/>
                <w:sz w:val="18"/>
              </w:rPr>
              <w:t>-4%</w:t>
            </w:r>
          </w:p>
        </w:tc>
        <w:tc>
          <w:tcPr>
            <w:tcW w:w="1805" w:type="dxa"/>
          </w:tcPr>
          <w:p>
            <w:pPr>
              <w:pStyle w:val="TableParagraph"/>
              <w:spacing w:before="44"/>
              <w:ind w:left="190" w:right="165"/>
              <w:rPr>
                <w:rFonts w:ascii="Calibri"/>
                <w:sz w:val="18"/>
              </w:rPr>
            </w:pPr>
            <w:r>
              <w:rPr>
                <w:rFonts w:ascii="Calibri"/>
                <w:sz w:val="18"/>
              </w:rPr>
              <w:t>-5%</w:t>
            </w:r>
          </w:p>
        </w:tc>
      </w:tr>
      <w:tr>
        <w:trPr>
          <w:trHeight w:val="436" w:hRule="atLeast"/>
        </w:trPr>
        <w:tc>
          <w:tcPr>
            <w:tcW w:w="1834" w:type="dxa"/>
          </w:tcPr>
          <w:p>
            <w:pPr>
              <w:pStyle w:val="TableParagraph"/>
              <w:spacing w:line="216" w:lineRule="exact" w:before="9"/>
              <w:ind w:left="292" w:right="553"/>
              <w:jc w:val="left"/>
              <w:rPr>
                <w:i/>
                <w:sz w:val="19"/>
              </w:rPr>
            </w:pPr>
            <w:r>
              <w:rPr>
                <w:i/>
                <w:sz w:val="19"/>
              </w:rPr>
              <w:t>Total North Island</w:t>
            </w:r>
          </w:p>
        </w:tc>
        <w:tc>
          <w:tcPr>
            <w:tcW w:w="1234" w:type="dxa"/>
          </w:tcPr>
          <w:p>
            <w:pPr>
              <w:pStyle w:val="TableParagraph"/>
              <w:spacing w:before="97"/>
              <w:ind w:left="340"/>
              <w:jc w:val="left"/>
              <w:rPr>
                <w:i/>
                <w:sz w:val="19"/>
              </w:rPr>
            </w:pPr>
            <w:r>
              <w:rPr>
                <w:i/>
                <w:sz w:val="19"/>
              </w:rPr>
              <w:t>11,681</w:t>
            </w:r>
          </w:p>
        </w:tc>
        <w:tc>
          <w:tcPr>
            <w:tcW w:w="1239" w:type="dxa"/>
          </w:tcPr>
          <w:p>
            <w:pPr>
              <w:pStyle w:val="TableParagraph"/>
              <w:spacing w:before="107"/>
              <w:ind w:left="267" w:right="247"/>
              <w:rPr>
                <w:sz w:val="18"/>
              </w:rPr>
            </w:pPr>
            <w:r>
              <w:rPr>
                <w:sz w:val="18"/>
              </w:rPr>
              <w:t>12,040</w:t>
            </w:r>
          </w:p>
        </w:tc>
        <w:tc>
          <w:tcPr>
            <w:tcW w:w="1234" w:type="dxa"/>
          </w:tcPr>
          <w:p>
            <w:pPr>
              <w:pStyle w:val="TableParagraph"/>
              <w:spacing w:before="107"/>
              <w:ind w:left="338"/>
              <w:jc w:val="left"/>
              <w:rPr>
                <w:sz w:val="18"/>
              </w:rPr>
            </w:pPr>
            <w:r>
              <w:rPr>
                <w:sz w:val="18"/>
              </w:rPr>
              <w:t>11,646</w:t>
            </w:r>
          </w:p>
        </w:tc>
        <w:tc>
          <w:tcPr>
            <w:tcW w:w="1800" w:type="dxa"/>
          </w:tcPr>
          <w:p>
            <w:pPr>
              <w:pStyle w:val="TableParagraph"/>
              <w:spacing w:before="106"/>
              <w:ind w:left="182" w:right="171"/>
              <w:rPr>
                <w:rFonts w:ascii="Calibri"/>
                <w:sz w:val="18"/>
              </w:rPr>
            </w:pPr>
            <w:r>
              <w:rPr>
                <w:rFonts w:ascii="Calibri"/>
                <w:sz w:val="18"/>
              </w:rPr>
              <w:t>3%</w:t>
            </w:r>
          </w:p>
        </w:tc>
        <w:tc>
          <w:tcPr>
            <w:tcW w:w="1805" w:type="dxa"/>
          </w:tcPr>
          <w:p>
            <w:pPr>
              <w:pStyle w:val="TableParagraph"/>
              <w:spacing w:before="106"/>
              <w:ind w:left="190" w:right="165"/>
              <w:rPr>
                <w:rFonts w:ascii="Calibri"/>
                <w:sz w:val="18"/>
              </w:rPr>
            </w:pPr>
            <w:r>
              <w:rPr>
                <w:rFonts w:ascii="Calibri"/>
                <w:sz w:val="18"/>
              </w:rPr>
              <w:t>-3%</w:t>
            </w:r>
          </w:p>
        </w:tc>
      </w:tr>
      <w:tr>
        <w:trPr>
          <w:trHeight w:val="311" w:hRule="atLeast"/>
        </w:trPr>
        <w:tc>
          <w:tcPr>
            <w:tcW w:w="1834" w:type="dxa"/>
          </w:tcPr>
          <w:p>
            <w:pPr>
              <w:pStyle w:val="TableParagraph"/>
              <w:spacing w:before="40"/>
              <w:ind w:left="292"/>
              <w:jc w:val="left"/>
              <w:rPr>
                <w:sz w:val="18"/>
              </w:rPr>
            </w:pPr>
            <w:r>
              <w:rPr>
                <w:sz w:val="18"/>
              </w:rPr>
              <w:t>TNM</w:t>
            </w:r>
          </w:p>
        </w:tc>
        <w:tc>
          <w:tcPr>
            <w:tcW w:w="1234" w:type="dxa"/>
          </w:tcPr>
          <w:p>
            <w:pPr>
              <w:pStyle w:val="TableParagraph"/>
              <w:spacing w:before="40"/>
              <w:ind w:left="444" w:right="433"/>
              <w:rPr>
                <w:sz w:val="18"/>
              </w:rPr>
            </w:pPr>
            <w:r>
              <w:rPr>
                <w:sz w:val="18"/>
              </w:rPr>
              <w:t>287</w:t>
            </w:r>
          </w:p>
        </w:tc>
        <w:tc>
          <w:tcPr>
            <w:tcW w:w="1239" w:type="dxa"/>
          </w:tcPr>
          <w:p>
            <w:pPr>
              <w:pStyle w:val="TableParagraph"/>
              <w:spacing w:before="40"/>
              <w:ind w:left="267" w:right="252"/>
              <w:rPr>
                <w:sz w:val="18"/>
              </w:rPr>
            </w:pPr>
            <w:r>
              <w:rPr>
                <w:sz w:val="18"/>
              </w:rPr>
              <w:t>312</w:t>
            </w:r>
          </w:p>
        </w:tc>
        <w:tc>
          <w:tcPr>
            <w:tcW w:w="1234" w:type="dxa"/>
          </w:tcPr>
          <w:p>
            <w:pPr>
              <w:pStyle w:val="TableParagraph"/>
              <w:spacing w:before="40"/>
              <w:ind w:left="443" w:right="434"/>
              <w:rPr>
                <w:sz w:val="18"/>
              </w:rPr>
            </w:pPr>
            <w:r>
              <w:rPr>
                <w:sz w:val="18"/>
              </w:rPr>
              <w:t>283</w:t>
            </w:r>
          </w:p>
        </w:tc>
        <w:tc>
          <w:tcPr>
            <w:tcW w:w="1800" w:type="dxa"/>
          </w:tcPr>
          <w:p>
            <w:pPr>
              <w:pStyle w:val="TableParagraph"/>
              <w:spacing w:before="39"/>
              <w:ind w:left="182" w:right="171"/>
              <w:rPr>
                <w:rFonts w:ascii="Calibri"/>
                <w:sz w:val="18"/>
              </w:rPr>
            </w:pPr>
            <w:r>
              <w:rPr>
                <w:rFonts w:ascii="Calibri"/>
                <w:sz w:val="18"/>
              </w:rPr>
              <w:t>9%</w:t>
            </w:r>
          </w:p>
        </w:tc>
        <w:tc>
          <w:tcPr>
            <w:tcW w:w="1805" w:type="dxa"/>
          </w:tcPr>
          <w:p>
            <w:pPr>
              <w:pStyle w:val="TableParagraph"/>
              <w:spacing w:before="39"/>
              <w:ind w:left="190" w:right="170"/>
              <w:rPr>
                <w:rFonts w:ascii="Calibri"/>
                <w:sz w:val="18"/>
              </w:rPr>
            </w:pPr>
            <w:r>
              <w:rPr>
                <w:rFonts w:ascii="Calibri"/>
                <w:sz w:val="18"/>
              </w:rPr>
              <w:t>-10%</w:t>
            </w:r>
          </w:p>
        </w:tc>
      </w:tr>
      <w:tr>
        <w:trPr>
          <w:trHeight w:val="316" w:hRule="atLeast"/>
        </w:trPr>
        <w:tc>
          <w:tcPr>
            <w:tcW w:w="1834" w:type="dxa"/>
          </w:tcPr>
          <w:p>
            <w:pPr>
              <w:pStyle w:val="TableParagraph"/>
              <w:spacing w:before="45"/>
              <w:ind w:left="292"/>
              <w:jc w:val="left"/>
              <w:rPr>
                <w:sz w:val="18"/>
              </w:rPr>
            </w:pPr>
            <w:r>
              <w:rPr>
                <w:sz w:val="18"/>
              </w:rPr>
              <w:t>West Coast</w:t>
            </w:r>
          </w:p>
        </w:tc>
        <w:tc>
          <w:tcPr>
            <w:tcW w:w="1234" w:type="dxa"/>
          </w:tcPr>
          <w:p>
            <w:pPr>
              <w:pStyle w:val="TableParagraph"/>
              <w:spacing w:before="45"/>
              <w:ind w:left="444" w:right="433"/>
              <w:rPr>
                <w:sz w:val="18"/>
              </w:rPr>
            </w:pPr>
            <w:r>
              <w:rPr>
                <w:sz w:val="18"/>
              </w:rPr>
              <w:t>539</w:t>
            </w:r>
          </w:p>
        </w:tc>
        <w:tc>
          <w:tcPr>
            <w:tcW w:w="1239" w:type="dxa"/>
          </w:tcPr>
          <w:p>
            <w:pPr>
              <w:pStyle w:val="TableParagraph"/>
              <w:spacing w:before="45"/>
              <w:ind w:left="267" w:right="252"/>
              <w:rPr>
                <w:sz w:val="18"/>
              </w:rPr>
            </w:pPr>
            <w:r>
              <w:rPr>
                <w:sz w:val="18"/>
              </w:rPr>
              <w:t>574</w:t>
            </w:r>
          </w:p>
        </w:tc>
        <w:tc>
          <w:tcPr>
            <w:tcW w:w="1234" w:type="dxa"/>
          </w:tcPr>
          <w:p>
            <w:pPr>
              <w:pStyle w:val="TableParagraph"/>
              <w:spacing w:before="45"/>
              <w:ind w:left="443" w:right="434"/>
              <w:rPr>
                <w:sz w:val="18"/>
              </w:rPr>
            </w:pPr>
            <w:r>
              <w:rPr>
                <w:sz w:val="18"/>
              </w:rPr>
              <w:t>540</w:t>
            </w:r>
          </w:p>
        </w:tc>
        <w:tc>
          <w:tcPr>
            <w:tcW w:w="1800" w:type="dxa"/>
          </w:tcPr>
          <w:p>
            <w:pPr>
              <w:pStyle w:val="TableParagraph"/>
              <w:spacing w:before="44"/>
              <w:ind w:left="182" w:right="171"/>
              <w:rPr>
                <w:rFonts w:ascii="Calibri"/>
                <w:sz w:val="18"/>
              </w:rPr>
            </w:pPr>
            <w:r>
              <w:rPr>
                <w:rFonts w:ascii="Calibri"/>
                <w:sz w:val="18"/>
              </w:rPr>
              <w:t>6%</w:t>
            </w:r>
          </w:p>
        </w:tc>
        <w:tc>
          <w:tcPr>
            <w:tcW w:w="1805" w:type="dxa"/>
          </w:tcPr>
          <w:p>
            <w:pPr>
              <w:pStyle w:val="TableParagraph"/>
              <w:spacing w:before="44"/>
              <w:ind w:left="190" w:right="165"/>
              <w:rPr>
                <w:rFonts w:ascii="Calibri"/>
                <w:sz w:val="18"/>
              </w:rPr>
            </w:pPr>
            <w:r>
              <w:rPr>
                <w:rFonts w:ascii="Calibri"/>
                <w:sz w:val="18"/>
              </w:rPr>
              <w:t>-6%</w:t>
            </w:r>
          </w:p>
        </w:tc>
      </w:tr>
      <w:tr>
        <w:trPr>
          <w:trHeight w:val="311" w:hRule="atLeast"/>
        </w:trPr>
        <w:tc>
          <w:tcPr>
            <w:tcW w:w="1834" w:type="dxa"/>
          </w:tcPr>
          <w:p>
            <w:pPr>
              <w:pStyle w:val="TableParagraph"/>
              <w:spacing w:before="45"/>
              <w:ind w:left="292"/>
              <w:jc w:val="left"/>
              <w:rPr>
                <w:sz w:val="18"/>
              </w:rPr>
            </w:pPr>
            <w:r>
              <w:rPr>
                <w:sz w:val="18"/>
              </w:rPr>
              <w:t>Canterbury</w:t>
            </w:r>
          </w:p>
        </w:tc>
        <w:tc>
          <w:tcPr>
            <w:tcW w:w="1234" w:type="dxa"/>
          </w:tcPr>
          <w:p>
            <w:pPr>
              <w:pStyle w:val="TableParagraph"/>
              <w:spacing w:before="45"/>
              <w:ind w:left="387"/>
              <w:jc w:val="left"/>
              <w:rPr>
                <w:sz w:val="18"/>
              </w:rPr>
            </w:pPr>
            <w:r>
              <w:rPr>
                <w:sz w:val="18"/>
              </w:rPr>
              <w:t>3,446</w:t>
            </w:r>
          </w:p>
        </w:tc>
        <w:tc>
          <w:tcPr>
            <w:tcW w:w="1239" w:type="dxa"/>
          </w:tcPr>
          <w:p>
            <w:pPr>
              <w:pStyle w:val="TableParagraph"/>
              <w:spacing w:before="45"/>
              <w:ind w:left="267" w:right="252"/>
              <w:rPr>
                <w:sz w:val="18"/>
              </w:rPr>
            </w:pPr>
            <w:r>
              <w:rPr>
                <w:sz w:val="18"/>
              </w:rPr>
              <w:t>4,381</w:t>
            </w:r>
          </w:p>
        </w:tc>
        <w:tc>
          <w:tcPr>
            <w:tcW w:w="1234" w:type="dxa"/>
          </w:tcPr>
          <w:p>
            <w:pPr>
              <w:pStyle w:val="TableParagraph"/>
              <w:spacing w:before="45"/>
              <w:ind w:left="387"/>
              <w:jc w:val="left"/>
              <w:rPr>
                <w:sz w:val="18"/>
              </w:rPr>
            </w:pPr>
            <w:r>
              <w:rPr>
                <w:sz w:val="18"/>
              </w:rPr>
              <w:t>4,427</w:t>
            </w:r>
          </w:p>
        </w:tc>
        <w:tc>
          <w:tcPr>
            <w:tcW w:w="1800" w:type="dxa"/>
          </w:tcPr>
          <w:p>
            <w:pPr>
              <w:pStyle w:val="TableParagraph"/>
              <w:spacing w:before="44"/>
              <w:ind w:left="177" w:right="171"/>
              <w:rPr>
                <w:rFonts w:ascii="Calibri"/>
                <w:sz w:val="18"/>
              </w:rPr>
            </w:pPr>
            <w:r>
              <w:rPr>
                <w:rFonts w:ascii="Calibri"/>
                <w:sz w:val="18"/>
              </w:rPr>
              <w:t>27%</w:t>
            </w:r>
          </w:p>
        </w:tc>
        <w:tc>
          <w:tcPr>
            <w:tcW w:w="1805" w:type="dxa"/>
          </w:tcPr>
          <w:p>
            <w:pPr>
              <w:pStyle w:val="TableParagraph"/>
              <w:spacing w:before="44"/>
              <w:ind w:left="188" w:right="172"/>
              <w:rPr>
                <w:rFonts w:ascii="Calibri"/>
                <w:sz w:val="18"/>
              </w:rPr>
            </w:pPr>
            <w:r>
              <w:rPr>
                <w:rFonts w:ascii="Calibri"/>
                <w:sz w:val="18"/>
              </w:rPr>
              <w:t>1%</w:t>
            </w:r>
          </w:p>
        </w:tc>
      </w:tr>
      <w:tr>
        <w:trPr>
          <w:trHeight w:val="316" w:hRule="atLeast"/>
        </w:trPr>
        <w:tc>
          <w:tcPr>
            <w:tcW w:w="1834" w:type="dxa"/>
          </w:tcPr>
          <w:p>
            <w:pPr>
              <w:pStyle w:val="TableParagraph"/>
              <w:spacing w:before="50"/>
              <w:ind w:left="292"/>
              <w:jc w:val="left"/>
              <w:rPr>
                <w:sz w:val="18"/>
              </w:rPr>
            </w:pPr>
            <w:r>
              <w:rPr>
                <w:sz w:val="18"/>
              </w:rPr>
              <w:t>Otago</w:t>
            </w:r>
          </w:p>
        </w:tc>
        <w:tc>
          <w:tcPr>
            <w:tcW w:w="1234" w:type="dxa"/>
          </w:tcPr>
          <w:p>
            <w:pPr>
              <w:pStyle w:val="TableParagraph"/>
              <w:spacing w:before="50"/>
              <w:ind w:left="444" w:right="433"/>
              <w:rPr>
                <w:sz w:val="18"/>
              </w:rPr>
            </w:pPr>
            <w:r>
              <w:rPr>
                <w:sz w:val="18"/>
              </w:rPr>
              <w:t>995</w:t>
            </w:r>
          </w:p>
        </w:tc>
        <w:tc>
          <w:tcPr>
            <w:tcW w:w="1239" w:type="dxa"/>
          </w:tcPr>
          <w:p>
            <w:pPr>
              <w:pStyle w:val="TableParagraph"/>
              <w:spacing w:before="50"/>
              <w:ind w:left="267" w:right="252"/>
              <w:rPr>
                <w:sz w:val="18"/>
              </w:rPr>
            </w:pPr>
            <w:r>
              <w:rPr>
                <w:sz w:val="18"/>
              </w:rPr>
              <w:t>1,135</w:t>
            </w:r>
          </w:p>
        </w:tc>
        <w:tc>
          <w:tcPr>
            <w:tcW w:w="1234" w:type="dxa"/>
          </w:tcPr>
          <w:p>
            <w:pPr>
              <w:pStyle w:val="TableParagraph"/>
              <w:spacing w:before="50"/>
              <w:ind w:left="387"/>
              <w:jc w:val="left"/>
              <w:rPr>
                <w:sz w:val="18"/>
              </w:rPr>
            </w:pPr>
            <w:r>
              <w:rPr>
                <w:sz w:val="18"/>
              </w:rPr>
              <w:t>1,178</w:t>
            </w:r>
          </w:p>
        </w:tc>
        <w:tc>
          <w:tcPr>
            <w:tcW w:w="1800" w:type="dxa"/>
          </w:tcPr>
          <w:p>
            <w:pPr>
              <w:pStyle w:val="TableParagraph"/>
              <w:spacing w:before="49"/>
              <w:ind w:left="177" w:right="171"/>
              <w:rPr>
                <w:rFonts w:ascii="Calibri"/>
                <w:sz w:val="18"/>
              </w:rPr>
            </w:pPr>
            <w:r>
              <w:rPr>
                <w:rFonts w:ascii="Calibri"/>
                <w:sz w:val="18"/>
              </w:rPr>
              <w:t>14%</w:t>
            </w:r>
          </w:p>
        </w:tc>
        <w:tc>
          <w:tcPr>
            <w:tcW w:w="1805" w:type="dxa"/>
          </w:tcPr>
          <w:p>
            <w:pPr>
              <w:pStyle w:val="TableParagraph"/>
              <w:spacing w:before="49"/>
              <w:ind w:left="188" w:right="172"/>
              <w:rPr>
                <w:rFonts w:ascii="Calibri"/>
                <w:sz w:val="18"/>
              </w:rPr>
            </w:pPr>
            <w:r>
              <w:rPr>
                <w:rFonts w:ascii="Calibri"/>
                <w:sz w:val="18"/>
              </w:rPr>
              <w:t>4%</w:t>
            </w:r>
          </w:p>
        </w:tc>
      </w:tr>
      <w:tr>
        <w:trPr>
          <w:trHeight w:val="315" w:hRule="atLeast"/>
        </w:trPr>
        <w:tc>
          <w:tcPr>
            <w:tcW w:w="1834" w:type="dxa"/>
          </w:tcPr>
          <w:p>
            <w:pPr>
              <w:pStyle w:val="TableParagraph"/>
              <w:spacing w:before="50"/>
              <w:ind w:left="292"/>
              <w:jc w:val="left"/>
              <w:rPr>
                <w:sz w:val="18"/>
              </w:rPr>
            </w:pPr>
            <w:r>
              <w:rPr>
                <w:sz w:val="18"/>
              </w:rPr>
              <w:t>Southland</w:t>
            </w:r>
          </w:p>
        </w:tc>
        <w:tc>
          <w:tcPr>
            <w:tcW w:w="1234" w:type="dxa"/>
          </w:tcPr>
          <w:p>
            <w:pPr>
              <w:pStyle w:val="TableParagraph"/>
              <w:spacing w:before="50"/>
              <w:ind w:left="387"/>
              <w:jc w:val="left"/>
              <w:rPr>
                <w:sz w:val="18"/>
              </w:rPr>
            </w:pPr>
            <w:r>
              <w:rPr>
                <w:sz w:val="18"/>
              </w:rPr>
              <w:t>2,181</w:t>
            </w:r>
          </w:p>
        </w:tc>
        <w:tc>
          <w:tcPr>
            <w:tcW w:w="1239" w:type="dxa"/>
          </w:tcPr>
          <w:p>
            <w:pPr>
              <w:pStyle w:val="TableParagraph"/>
              <w:spacing w:before="50"/>
              <w:ind w:left="267" w:right="252"/>
              <w:rPr>
                <w:sz w:val="18"/>
              </w:rPr>
            </w:pPr>
            <w:r>
              <w:rPr>
                <w:sz w:val="18"/>
              </w:rPr>
              <w:t>2,473</w:t>
            </w:r>
          </w:p>
        </w:tc>
        <w:tc>
          <w:tcPr>
            <w:tcW w:w="1234" w:type="dxa"/>
          </w:tcPr>
          <w:p>
            <w:pPr>
              <w:pStyle w:val="TableParagraph"/>
              <w:spacing w:before="50"/>
              <w:ind w:left="387"/>
              <w:jc w:val="left"/>
              <w:rPr>
                <w:sz w:val="18"/>
              </w:rPr>
            </w:pPr>
            <w:r>
              <w:rPr>
                <w:sz w:val="18"/>
              </w:rPr>
              <w:t>2,651</w:t>
            </w:r>
          </w:p>
        </w:tc>
        <w:tc>
          <w:tcPr>
            <w:tcW w:w="1800" w:type="dxa"/>
          </w:tcPr>
          <w:p>
            <w:pPr>
              <w:pStyle w:val="TableParagraph"/>
              <w:spacing w:before="44"/>
              <w:ind w:left="177" w:right="171"/>
              <w:rPr>
                <w:rFonts w:ascii="Calibri"/>
                <w:sz w:val="18"/>
              </w:rPr>
            </w:pPr>
            <w:r>
              <w:rPr>
                <w:rFonts w:ascii="Calibri"/>
                <w:sz w:val="18"/>
              </w:rPr>
              <w:t>13%</w:t>
            </w:r>
          </w:p>
        </w:tc>
        <w:tc>
          <w:tcPr>
            <w:tcW w:w="1805" w:type="dxa"/>
          </w:tcPr>
          <w:p>
            <w:pPr>
              <w:pStyle w:val="TableParagraph"/>
              <w:spacing w:before="44"/>
              <w:ind w:left="188" w:right="172"/>
              <w:rPr>
                <w:rFonts w:ascii="Calibri"/>
                <w:sz w:val="18"/>
              </w:rPr>
            </w:pPr>
            <w:r>
              <w:rPr>
                <w:rFonts w:ascii="Calibri"/>
                <w:sz w:val="18"/>
              </w:rPr>
              <w:t>7%</w:t>
            </w:r>
          </w:p>
        </w:tc>
      </w:tr>
      <w:tr>
        <w:trPr>
          <w:trHeight w:val="436" w:hRule="atLeast"/>
        </w:trPr>
        <w:tc>
          <w:tcPr>
            <w:tcW w:w="1834" w:type="dxa"/>
          </w:tcPr>
          <w:p>
            <w:pPr>
              <w:pStyle w:val="TableParagraph"/>
              <w:spacing w:line="216" w:lineRule="exact" w:before="4"/>
              <w:ind w:left="292" w:right="537"/>
              <w:jc w:val="left"/>
              <w:rPr>
                <w:i/>
                <w:sz w:val="19"/>
              </w:rPr>
            </w:pPr>
            <w:r>
              <w:rPr>
                <w:i/>
                <w:sz w:val="19"/>
              </w:rPr>
              <w:t>Total South Island</w:t>
            </w:r>
          </w:p>
        </w:tc>
        <w:tc>
          <w:tcPr>
            <w:tcW w:w="1234" w:type="dxa"/>
          </w:tcPr>
          <w:p>
            <w:pPr>
              <w:pStyle w:val="TableParagraph"/>
              <w:spacing w:before="97"/>
              <w:ind w:left="387"/>
              <w:jc w:val="left"/>
              <w:rPr>
                <w:i/>
                <w:sz w:val="19"/>
              </w:rPr>
            </w:pPr>
            <w:r>
              <w:rPr>
                <w:i/>
                <w:sz w:val="19"/>
              </w:rPr>
              <w:t>7,448</w:t>
            </w:r>
          </w:p>
        </w:tc>
        <w:tc>
          <w:tcPr>
            <w:tcW w:w="1239" w:type="dxa"/>
          </w:tcPr>
          <w:p>
            <w:pPr>
              <w:pStyle w:val="TableParagraph"/>
              <w:spacing w:before="107"/>
              <w:ind w:left="267" w:right="252"/>
              <w:rPr>
                <w:sz w:val="18"/>
              </w:rPr>
            </w:pPr>
            <w:r>
              <w:rPr>
                <w:sz w:val="18"/>
              </w:rPr>
              <w:t>8,874</w:t>
            </w:r>
          </w:p>
        </w:tc>
        <w:tc>
          <w:tcPr>
            <w:tcW w:w="1234" w:type="dxa"/>
          </w:tcPr>
          <w:p>
            <w:pPr>
              <w:pStyle w:val="TableParagraph"/>
              <w:spacing w:before="107"/>
              <w:ind w:left="387"/>
              <w:jc w:val="left"/>
              <w:rPr>
                <w:sz w:val="18"/>
              </w:rPr>
            </w:pPr>
            <w:r>
              <w:rPr>
                <w:sz w:val="18"/>
              </w:rPr>
              <w:t>9,078</w:t>
            </w:r>
          </w:p>
        </w:tc>
        <w:tc>
          <w:tcPr>
            <w:tcW w:w="1800" w:type="dxa"/>
          </w:tcPr>
          <w:p>
            <w:pPr>
              <w:pStyle w:val="TableParagraph"/>
              <w:spacing w:before="106"/>
              <w:ind w:left="177" w:right="171"/>
              <w:rPr>
                <w:rFonts w:ascii="Calibri"/>
                <w:sz w:val="18"/>
              </w:rPr>
            </w:pPr>
            <w:r>
              <w:rPr>
                <w:rFonts w:ascii="Calibri"/>
                <w:sz w:val="18"/>
              </w:rPr>
              <w:t>19%</w:t>
            </w:r>
          </w:p>
        </w:tc>
        <w:tc>
          <w:tcPr>
            <w:tcW w:w="1805" w:type="dxa"/>
          </w:tcPr>
          <w:p>
            <w:pPr>
              <w:pStyle w:val="TableParagraph"/>
              <w:spacing w:before="106"/>
              <w:ind w:left="188" w:right="172"/>
              <w:rPr>
                <w:rFonts w:ascii="Calibri"/>
                <w:sz w:val="18"/>
              </w:rPr>
            </w:pPr>
            <w:r>
              <w:rPr>
                <w:rFonts w:ascii="Calibri"/>
                <w:sz w:val="18"/>
              </w:rPr>
              <w:t>2%</w:t>
            </w:r>
          </w:p>
        </w:tc>
      </w:tr>
      <w:tr>
        <w:trPr>
          <w:trHeight w:val="316" w:hRule="atLeast"/>
        </w:trPr>
        <w:tc>
          <w:tcPr>
            <w:tcW w:w="1834" w:type="dxa"/>
          </w:tcPr>
          <w:p>
            <w:pPr>
              <w:pStyle w:val="TableParagraph"/>
              <w:spacing w:before="45"/>
              <w:ind w:left="777"/>
              <w:jc w:val="left"/>
              <w:rPr>
                <w:b/>
                <w:sz w:val="18"/>
              </w:rPr>
            </w:pPr>
            <w:r>
              <w:rPr>
                <w:b/>
                <w:sz w:val="18"/>
              </w:rPr>
              <w:t>Total</w:t>
            </w:r>
          </w:p>
        </w:tc>
        <w:tc>
          <w:tcPr>
            <w:tcW w:w="1234" w:type="dxa"/>
          </w:tcPr>
          <w:p>
            <w:pPr>
              <w:pStyle w:val="TableParagraph"/>
              <w:spacing w:before="45"/>
              <w:ind w:right="277"/>
              <w:jc w:val="right"/>
              <w:rPr>
                <w:b/>
                <w:sz w:val="18"/>
              </w:rPr>
            </w:pPr>
            <w:r>
              <w:rPr>
                <w:b/>
                <w:sz w:val="18"/>
              </w:rPr>
              <w:t>19,129</w:t>
            </w:r>
          </w:p>
        </w:tc>
        <w:tc>
          <w:tcPr>
            <w:tcW w:w="1239" w:type="dxa"/>
          </w:tcPr>
          <w:p>
            <w:pPr>
              <w:pStyle w:val="TableParagraph"/>
              <w:spacing w:before="45"/>
              <w:ind w:left="267" w:right="246"/>
              <w:rPr>
                <w:b/>
                <w:sz w:val="18"/>
              </w:rPr>
            </w:pPr>
            <w:r>
              <w:rPr>
                <w:b/>
                <w:sz w:val="18"/>
              </w:rPr>
              <w:t>20,914</w:t>
            </w:r>
          </w:p>
        </w:tc>
        <w:tc>
          <w:tcPr>
            <w:tcW w:w="1234" w:type="dxa"/>
          </w:tcPr>
          <w:p>
            <w:pPr>
              <w:pStyle w:val="TableParagraph"/>
              <w:spacing w:before="45"/>
              <w:ind w:left="295"/>
              <w:jc w:val="left"/>
              <w:rPr>
                <w:b/>
                <w:sz w:val="18"/>
              </w:rPr>
            </w:pPr>
            <w:r>
              <w:rPr>
                <w:b/>
                <w:sz w:val="18"/>
              </w:rPr>
              <w:t>20,724</w:t>
            </w:r>
          </w:p>
        </w:tc>
        <w:tc>
          <w:tcPr>
            <w:tcW w:w="1800" w:type="dxa"/>
          </w:tcPr>
          <w:p>
            <w:pPr>
              <w:pStyle w:val="TableParagraph"/>
              <w:spacing w:before="44"/>
              <w:ind w:left="180" w:right="171"/>
              <w:rPr>
                <w:rFonts w:ascii="Calibri"/>
                <w:b/>
                <w:sz w:val="18"/>
              </w:rPr>
            </w:pPr>
            <w:r>
              <w:rPr>
                <w:rFonts w:ascii="Calibri"/>
                <w:b/>
                <w:sz w:val="18"/>
              </w:rPr>
              <w:t>9.3%</w:t>
            </w:r>
          </w:p>
        </w:tc>
        <w:tc>
          <w:tcPr>
            <w:tcW w:w="1805" w:type="dxa"/>
          </w:tcPr>
          <w:p>
            <w:pPr>
              <w:pStyle w:val="TableParagraph"/>
              <w:spacing w:before="44"/>
              <w:ind w:left="190" w:right="167"/>
              <w:rPr>
                <w:rFonts w:ascii="Calibri"/>
                <w:b/>
                <w:sz w:val="18"/>
              </w:rPr>
            </w:pPr>
            <w:r>
              <w:rPr>
                <w:rFonts w:ascii="Calibri"/>
                <w:b/>
                <w:sz w:val="18"/>
              </w:rPr>
              <w:t>-0.9%</w:t>
            </w:r>
          </w:p>
        </w:tc>
      </w:tr>
    </w:tbl>
    <w:p>
      <w:pPr>
        <w:pStyle w:val="BodyText"/>
        <w:rPr>
          <w:rFonts w:ascii="Times New Roman"/>
          <w:sz w:val="20"/>
        </w:rPr>
      </w:pPr>
    </w:p>
    <w:p>
      <w:pPr>
        <w:pStyle w:val="BodyText"/>
        <w:rPr>
          <w:rFonts w:ascii="Times New Roman"/>
          <w:sz w:val="20"/>
        </w:rPr>
      </w:pPr>
    </w:p>
    <w:p>
      <w:pPr>
        <w:pStyle w:val="BodyText"/>
        <w:spacing w:before="8"/>
        <w:rPr>
          <w:rFonts w:ascii="Times New Roman"/>
          <w:sz w:val="24"/>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86"/>
        <w:gridCol w:w="5359"/>
      </w:tblGrid>
      <w:tr>
        <w:trPr>
          <w:trHeight w:val="367" w:hRule="atLeast"/>
        </w:trPr>
        <w:tc>
          <w:tcPr>
            <w:tcW w:w="3886" w:type="dxa"/>
            <w:tcBorders>
              <w:top w:val="single" w:sz="4" w:space="0" w:color="000000"/>
              <w:left w:val="single" w:sz="4" w:space="0" w:color="000000"/>
            </w:tcBorders>
          </w:tcPr>
          <w:p>
            <w:pPr>
              <w:pStyle w:val="TableParagraph"/>
              <w:spacing w:before="92"/>
              <w:ind w:right="3202"/>
              <w:jc w:val="right"/>
              <w:rPr>
                <w:rFonts w:ascii="Calibri"/>
                <w:sz w:val="20"/>
              </w:rPr>
            </w:pPr>
            <w:r>
              <w:rPr>
                <w:rFonts w:ascii="Calibri"/>
                <w:sz w:val="20"/>
              </w:rPr>
              <w:t>30%</w:t>
            </w:r>
          </w:p>
        </w:tc>
        <w:tc>
          <w:tcPr>
            <w:tcW w:w="5359" w:type="dxa"/>
            <w:tcBorders>
              <w:top w:val="single" w:sz="4" w:space="0" w:color="000000"/>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25%</w:t>
            </w:r>
          </w:p>
        </w:tc>
        <w:tc>
          <w:tcPr>
            <w:tcW w:w="5359" w:type="dxa"/>
            <w:tcBorders>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20%</w:t>
            </w:r>
          </w:p>
        </w:tc>
        <w:tc>
          <w:tcPr>
            <w:tcW w:w="5359" w:type="dxa"/>
            <w:tcBorders>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15%</w:t>
            </w:r>
          </w:p>
        </w:tc>
        <w:tc>
          <w:tcPr>
            <w:tcW w:w="5359" w:type="dxa"/>
            <w:tcBorders>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10%</w:t>
            </w:r>
          </w:p>
        </w:tc>
        <w:tc>
          <w:tcPr>
            <w:tcW w:w="5359" w:type="dxa"/>
            <w:tcBorders>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5%</w:t>
            </w:r>
          </w:p>
        </w:tc>
        <w:tc>
          <w:tcPr>
            <w:tcW w:w="5359" w:type="dxa"/>
            <w:tcBorders>
              <w:right w:val="single" w:sz="4" w:space="0" w:color="000000"/>
            </w:tcBorders>
          </w:tcPr>
          <w:p>
            <w:pPr>
              <w:pStyle w:val="TableParagraph"/>
              <w:jc w:val="left"/>
              <w:rPr>
                <w:rFonts w:ascii="Times New Roman"/>
                <w:sz w:val="18"/>
              </w:rPr>
            </w:pPr>
          </w:p>
        </w:tc>
      </w:tr>
      <w:tr>
        <w:trPr>
          <w:trHeight w:val="268"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0%</w:t>
            </w:r>
          </w:p>
        </w:tc>
        <w:tc>
          <w:tcPr>
            <w:tcW w:w="5359" w:type="dxa"/>
            <w:tcBorders>
              <w:right w:val="single" w:sz="4" w:space="0" w:color="000000"/>
            </w:tcBorders>
          </w:tcPr>
          <w:p>
            <w:pPr>
              <w:pStyle w:val="TableParagraph"/>
              <w:jc w:val="left"/>
              <w:rPr>
                <w:rFonts w:ascii="Times New Roman"/>
                <w:sz w:val="18"/>
              </w:rPr>
            </w:pPr>
          </w:p>
        </w:tc>
      </w:tr>
      <w:tr>
        <w:trPr>
          <w:trHeight w:val="285" w:hRule="atLeast"/>
        </w:trPr>
        <w:tc>
          <w:tcPr>
            <w:tcW w:w="3886" w:type="dxa"/>
            <w:tcBorders>
              <w:left w:val="single" w:sz="4" w:space="0" w:color="000000"/>
            </w:tcBorders>
          </w:tcPr>
          <w:p>
            <w:pPr>
              <w:pStyle w:val="TableParagraph"/>
              <w:spacing w:line="239" w:lineRule="exact"/>
              <w:ind w:right="3202"/>
              <w:jc w:val="right"/>
              <w:rPr>
                <w:rFonts w:ascii="Calibri"/>
                <w:sz w:val="20"/>
              </w:rPr>
            </w:pPr>
            <w:r>
              <w:rPr>
                <w:rFonts w:ascii="Calibri"/>
                <w:sz w:val="20"/>
              </w:rPr>
              <w:t>-5%</w:t>
            </w:r>
          </w:p>
        </w:tc>
        <w:tc>
          <w:tcPr>
            <w:tcW w:w="5359" w:type="dxa"/>
            <w:tcBorders>
              <w:right w:val="single" w:sz="4" w:space="0" w:color="000000"/>
            </w:tcBorders>
          </w:tcPr>
          <w:p>
            <w:pPr>
              <w:pStyle w:val="TableParagraph"/>
              <w:spacing w:line="238" w:lineRule="exact" w:before="28"/>
              <w:ind w:right="611"/>
              <w:jc w:val="right"/>
              <w:rPr>
                <w:rFonts w:ascii="Calibri"/>
                <w:sz w:val="20"/>
              </w:rPr>
            </w:pPr>
            <w:r>
              <w:rPr>
                <w:rFonts w:ascii="Calibri"/>
                <w:sz w:val="20"/>
              </w:rPr>
              <w:t>Growth 2012-2015</w:t>
            </w:r>
          </w:p>
        </w:tc>
      </w:tr>
      <w:tr>
        <w:trPr>
          <w:trHeight w:val="316" w:hRule="atLeast"/>
        </w:trPr>
        <w:tc>
          <w:tcPr>
            <w:tcW w:w="3886" w:type="dxa"/>
            <w:tcBorders>
              <w:left w:val="single" w:sz="4" w:space="0" w:color="000000"/>
            </w:tcBorders>
          </w:tcPr>
          <w:p>
            <w:pPr>
              <w:pStyle w:val="TableParagraph"/>
              <w:spacing w:line="222" w:lineRule="exact"/>
              <w:ind w:right="3202"/>
              <w:jc w:val="right"/>
              <w:rPr>
                <w:rFonts w:ascii="Calibri"/>
                <w:sz w:val="20"/>
              </w:rPr>
            </w:pPr>
            <w:r>
              <w:rPr>
                <w:rFonts w:ascii="Calibri"/>
                <w:sz w:val="20"/>
              </w:rPr>
              <w:t>-10%</w:t>
            </w:r>
          </w:p>
        </w:tc>
        <w:tc>
          <w:tcPr>
            <w:tcW w:w="5359" w:type="dxa"/>
            <w:tcBorders>
              <w:right w:val="single" w:sz="4" w:space="0" w:color="000000"/>
            </w:tcBorders>
          </w:tcPr>
          <w:p>
            <w:pPr>
              <w:pStyle w:val="TableParagraph"/>
              <w:spacing w:line="190" w:lineRule="exact" w:before="107"/>
              <w:ind w:right="611"/>
              <w:jc w:val="right"/>
              <w:rPr>
                <w:rFonts w:ascii="Calibri"/>
                <w:sz w:val="20"/>
              </w:rPr>
            </w:pPr>
            <w:r>
              <w:rPr>
                <w:rFonts w:ascii="Calibri"/>
                <w:sz w:val="20"/>
              </w:rPr>
              <w:t>Growth 2015-2017</w:t>
            </w:r>
          </w:p>
        </w:tc>
      </w:tr>
      <w:tr>
        <w:trPr>
          <w:trHeight w:val="1857" w:hRule="atLeast"/>
        </w:trPr>
        <w:tc>
          <w:tcPr>
            <w:tcW w:w="3886" w:type="dxa"/>
            <w:tcBorders>
              <w:left w:val="single" w:sz="4" w:space="0" w:color="000000"/>
              <w:bottom w:val="single" w:sz="4" w:space="0" w:color="000000"/>
            </w:tcBorders>
          </w:tcPr>
          <w:p>
            <w:pPr>
              <w:pStyle w:val="TableParagraph"/>
              <w:spacing w:line="174" w:lineRule="exact"/>
              <w:ind w:right="3202"/>
              <w:jc w:val="right"/>
              <w:rPr>
                <w:rFonts w:ascii="Calibri"/>
                <w:sz w:val="20"/>
              </w:rPr>
            </w:pPr>
            <w:r>
              <w:rPr>
                <w:rFonts w:ascii="Calibri"/>
                <w:sz w:val="20"/>
              </w:rPr>
              <w:t>-15%</w:t>
            </w:r>
          </w:p>
        </w:tc>
        <w:tc>
          <w:tcPr>
            <w:tcW w:w="5359" w:type="dxa"/>
            <w:tcBorders>
              <w:bottom w:val="single" w:sz="4" w:space="0" w:color="000000"/>
              <w:right w:val="single" w:sz="4" w:space="0" w:color="000000"/>
            </w:tcBorders>
          </w:tcPr>
          <w:p>
            <w:pPr>
              <w:pStyle w:val="TableParagraph"/>
              <w:jc w:val="left"/>
              <w:rPr>
                <w:rFonts w:ascii="Times New Roman"/>
                <w:sz w:val="18"/>
              </w:rPr>
            </w:pP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4.2</w:t>
            </w:r>
          </w:p>
          <w:p>
            <w:pPr>
              <w:pStyle w:val="TableParagraph"/>
              <w:spacing w:line="238" w:lineRule="exact" w:before="1"/>
              <w:ind w:left="683" w:right="674"/>
              <w:rPr>
                <w:b/>
                <w:sz w:val="21"/>
              </w:rPr>
            </w:pPr>
            <w:r>
              <w:rPr>
                <w:b/>
                <w:sz w:val="21"/>
              </w:rPr>
              <w:t>Changes in milk production by region (per cent)</w:t>
            </w:r>
          </w:p>
        </w:tc>
      </w:tr>
    </w:tbl>
    <w:p>
      <w:pPr>
        <w:spacing w:after="0" w:line="238" w:lineRule="exact"/>
        <w:rPr>
          <w:sz w:val="21"/>
        </w:rPr>
        <w:sectPr>
          <w:pgSz w:w="11910" w:h="16840"/>
          <w:pgMar w:header="705" w:footer="1154" w:top="1420" w:bottom="1340" w:left="1220" w:right="0"/>
        </w:sectPr>
      </w:pPr>
    </w:p>
    <w:p>
      <w:pPr>
        <w:pStyle w:val="BodyText"/>
        <w:spacing w:before="110"/>
        <w:ind w:left="220" w:right="1556"/>
      </w:pPr>
      <w:r>
        <w:rPr/>
        <w:t>Milk is a low value product and typically travels to a nearby dairy factory for processing. There are however some movements of liquid milk between processing plants to make the best use of the capacity available, particularly at the ends of the season when flows are reduced.</w:t>
      </w:r>
    </w:p>
    <w:p>
      <w:pPr>
        <w:pStyle w:val="ListParagraph"/>
        <w:numPr>
          <w:ilvl w:val="2"/>
          <w:numId w:val="5"/>
        </w:numPr>
        <w:tabs>
          <w:tab w:pos="939" w:val="left" w:leader="none"/>
          <w:tab w:pos="940" w:val="left" w:leader="none"/>
        </w:tabs>
        <w:spacing w:line="240" w:lineRule="auto" w:before="185" w:after="0"/>
        <w:ind w:left="940" w:right="0" w:hanging="720"/>
        <w:jc w:val="left"/>
        <w:rPr>
          <w:b/>
          <w:i/>
          <w:sz w:val="21"/>
        </w:rPr>
      </w:pPr>
      <w:r>
        <w:rPr>
          <w:b/>
          <w:i/>
          <w:sz w:val="21"/>
        </w:rPr>
        <w:t>Estimated movement</w:t>
      </w:r>
      <w:r>
        <w:rPr>
          <w:b/>
          <w:i/>
          <w:spacing w:val="-15"/>
          <w:sz w:val="21"/>
        </w:rPr>
        <w:t> </w:t>
      </w:r>
      <w:r>
        <w:rPr>
          <w:b/>
          <w:i/>
          <w:sz w:val="21"/>
        </w:rPr>
        <w:t>patterns</w:t>
      </w:r>
    </w:p>
    <w:p>
      <w:pPr>
        <w:pStyle w:val="BodyText"/>
        <w:spacing w:before="121"/>
        <w:ind w:left="220"/>
      </w:pPr>
      <w:r>
        <w:rPr/>
        <w:t>The estimated patterns of movement of liquid milk in 2017/18 are set out in Table 4.3.</w:t>
      </w:r>
    </w:p>
    <w:p>
      <w:pPr>
        <w:spacing w:after="0"/>
        <w:sectPr>
          <w:pgSz w:w="11910" w:h="16840"/>
          <w:pgMar w:header="705" w:footer="1154" w:top="1420" w:bottom="1340" w:left="1220" w:right="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12"/>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72"/>
        <w:gridCol w:w="922"/>
        <w:gridCol w:w="922"/>
        <w:gridCol w:w="917"/>
        <w:gridCol w:w="922"/>
        <w:gridCol w:w="850"/>
        <w:gridCol w:w="821"/>
        <w:gridCol w:w="922"/>
        <w:gridCol w:w="994"/>
        <w:gridCol w:w="970"/>
        <w:gridCol w:w="922"/>
        <w:gridCol w:w="917"/>
        <w:gridCol w:w="927"/>
        <w:gridCol w:w="917"/>
        <w:gridCol w:w="922"/>
        <w:gridCol w:w="1013"/>
      </w:tblGrid>
      <w:tr>
        <w:trPr>
          <w:trHeight w:val="724" w:hRule="atLeast"/>
        </w:trPr>
        <w:tc>
          <w:tcPr>
            <w:tcW w:w="15472" w:type="dxa"/>
            <w:gridSpan w:val="17"/>
          </w:tcPr>
          <w:p>
            <w:pPr>
              <w:pStyle w:val="TableParagraph"/>
              <w:spacing w:line="250" w:lineRule="exact"/>
              <w:ind w:left="3994" w:right="3986"/>
              <w:rPr>
                <w:b/>
                <w:sz w:val="21"/>
              </w:rPr>
            </w:pPr>
            <w:r>
              <w:rPr>
                <w:b/>
                <w:sz w:val="21"/>
              </w:rPr>
              <w:t>Table 4.3</w:t>
            </w:r>
          </w:p>
          <w:p>
            <w:pPr>
              <w:pStyle w:val="TableParagraph"/>
              <w:spacing w:before="1"/>
              <w:ind w:left="3990" w:right="3987"/>
              <w:rPr>
                <w:b/>
                <w:sz w:val="21"/>
              </w:rPr>
            </w:pPr>
            <w:r>
              <w:rPr>
                <w:b/>
                <w:sz w:val="21"/>
              </w:rPr>
              <w:t>Total movements of liquid milk 2017/18 (m tonnes)</w:t>
            </w:r>
          </w:p>
        </w:tc>
      </w:tr>
      <w:tr>
        <w:trPr>
          <w:trHeight w:val="297" w:hRule="atLeast"/>
        </w:trPr>
        <w:tc>
          <w:tcPr>
            <w:tcW w:w="442" w:type="dxa"/>
          </w:tcPr>
          <w:p>
            <w:pPr>
              <w:pStyle w:val="TableParagraph"/>
              <w:jc w:val="left"/>
              <w:rPr>
                <w:rFonts w:ascii="Times New Roman"/>
                <w:sz w:val="20"/>
              </w:rPr>
            </w:pPr>
          </w:p>
        </w:tc>
        <w:tc>
          <w:tcPr>
            <w:tcW w:w="1172" w:type="dxa"/>
          </w:tcPr>
          <w:p>
            <w:pPr>
              <w:pStyle w:val="TableParagraph"/>
              <w:jc w:val="left"/>
              <w:rPr>
                <w:rFonts w:ascii="Times New Roman"/>
                <w:sz w:val="20"/>
              </w:rPr>
            </w:pPr>
          </w:p>
        </w:tc>
        <w:tc>
          <w:tcPr>
            <w:tcW w:w="13858" w:type="dxa"/>
            <w:gridSpan w:val="15"/>
          </w:tcPr>
          <w:p>
            <w:pPr>
              <w:pStyle w:val="TableParagraph"/>
              <w:spacing w:line="198" w:lineRule="exact" w:before="79"/>
              <w:ind w:left="6461" w:right="6454"/>
              <w:rPr>
                <w:sz w:val="18"/>
              </w:rPr>
            </w:pPr>
            <w:r>
              <w:rPr>
                <w:sz w:val="18"/>
              </w:rPr>
              <w:t>Destination</w:t>
            </w:r>
          </w:p>
        </w:tc>
      </w:tr>
      <w:tr>
        <w:trPr>
          <w:trHeight w:val="436" w:hRule="atLeast"/>
        </w:trPr>
        <w:tc>
          <w:tcPr>
            <w:tcW w:w="442" w:type="dxa"/>
          </w:tcPr>
          <w:p>
            <w:pPr>
              <w:pStyle w:val="TableParagraph"/>
              <w:jc w:val="left"/>
              <w:rPr>
                <w:rFonts w:ascii="Times New Roman"/>
                <w:sz w:val="20"/>
              </w:rPr>
            </w:pPr>
          </w:p>
        </w:tc>
        <w:tc>
          <w:tcPr>
            <w:tcW w:w="1172" w:type="dxa"/>
          </w:tcPr>
          <w:p>
            <w:pPr>
              <w:pStyle w:val="TableParagraph"/>
              <w:jc w:val="left"/>
              <w:rPr>
                <w:rFonts w:ascii="Times New Roman"/>
                <w:sz w:val="20"/>
              </w:rPr>
            </w:pPr>
          </w:p>
        </w:tc>
        <w:tc>
          <w:tcPr>
            <w:tcW w:w="922" w:type="dxa"/>
          </w:tcPr>
          <w:p>
            <w:pPr>
              <w:pStyle w:val="TableParagraph"/>
              <w:jc w:val="left"/>
              <w:rPr>
                <w:b/>
                <w:sz w:val="18"/>
              </w:rPr>
            </w:pPr>
          </w:p>
          <w:p>
            <w:pPr>
              <w:pStyle w:val="TableParagraph"/>
              <w:spacing w:line="198" w:lineRule="exact" w:before="1"/>
              <w:ind w:left="52" w:right="41"/>
              <w:rPr>
                <w:sz w:val="18"/>
              </w:rPr>
            </w:pPr>
            <w:r>
              <w:rPr>
                <w:sz w:val="18"/>
              </w:rPr>
              <w:t>Northland</w:t>
            </w:r>
          </w:p>
        </w:tc>
        <w:tc>
          <w:tcPr>
            <w:tcW w:w="922" w:type="dxa"/>
          </w:tcPr>
          <w:p>
            <w:pPr>
              <w:pStyle w:val="TableParagraph"/>
              <w:jc w:val="left"/>
              <w:rPr>
                <w:b/>
                <w:sz w:val="18"/>
              </w:rPr>
            </w:pPr>
          </w:p>
          <w:p>
            <w:pPr>
              <w:pStyle w:val="TableParagraph"/>
              <w:spacing w:line="198" w:lineRule="exact" w:before="1"/>
              <w:ind w:left="47" w:right="41"/>
              <w:rPr>
                <w:sz w:val="18"/>
              </w:rPr>
            </w:pPr>
            <w:r>
              <w:rPr>
                <w:sz w:val="18"/>
              </w:rPr>
              <w:t>Auckland</w:t>
            </w:r>
          </w:p>
        </w:tc>
        <w:tc>
          <w:tcPr>
            <w:tcW w:w="917" w:type="dxa"/>
          </w:tcPr>
          <w:p>
            <w:pPr>
              <w:pStyle w:val="TableParagraph"/>
              <w:jc w:val="left"/>
              <w:rPr>
                <w:b/>
                <w:sz w:val="18"/>
              </w:rPr>
            </w:pPr>
          </w:p>
          <w:p>
            <w:pPr>
              <w:pStyle w:val="TableParagraph"/>
              <w:spacing w:line="198" w:lineRule="exact" w:before="1"/>
              <w:ind w:left="68" w:right="69"/>
              <w:rPr>
                <w:sz w:val="18"/>
              </w:rPr>
            </w:pPr>
            <w:r>
              <w:rPr>
                <w:sz w:val="18"/>
              </w:rPr>
              <w:t>Waikato</w:t>
            </w:r>
          </w:p>
        </w:tc>
        <w:tc>
          <w:tcPr>
            <w:tcW w:w="922" w:type="dxa"/>
          </w:tcPr>
          <w:p>
            <w:pPr>
              <w:pStyle w:val="TableParagraph"/>
              <w:spacing w:line="220" w:lineRule="exact" w:before="1"/>
              <w:ind w:left="218" w:right="182" w:hanging="10"/>
              <w:jc w:val="left"/>
              <w:rPr>
                <w:sz w:val="18"/>
              </w:rPr>
            </w:pPr>
            <w:r>
              <w:rPr>
                <w:sz w:val="18"/>
              </w:rPr>
              <w:t>Bay of Plenty</w:t>
            </w:r>
          </w:p>
        </w:tc>
        <w:tc>
          <w:tcPr>
            <w:tcW w:w="850" w:type="dxa"/>
          </w:tcPr>
          <w:p>
            <w:pPr>
              <w:pStyle w:val="TableParagraph"/>
              <w:jc w:val="left"/>
              <w:rPr>
                <w:b/>
                <w:sz w:val="18"/>
              </w:rPr>
            </w:pPr>
          </w:p>
          <w:p>
            <w:pPr>
              <w:pStyle w:val="TableParagraph"/>
              <w:spacing w:line="198" w:lineRule="exact" w:before="1"/>
              <w:ind w:left="52" w:right="48"/>
              <w:rPr>
                <w:sz w:val="18"/>
              </w:rPr>
            </w:pPr>
            <w:r>
              <w:rPr>
                <w:sz w:val="18"/>
              </w:rPr>
              <w:t>Gisborne</w:t>
            </w:r>
          </w:p>
        </w:tc>
        <w:tc>
          <w:tcPr>
            <w:tcW w:w="821" w:type="dxa"/>
          </w:tcPr>
          <w:p>
            <w:pPr>
              <w:pStyle w:val="TableParagraph"/>
              <w:spacing w:line="220" w:lineRule="exact" w:before="1"/>
              <w:ind w:left="260" w:right="61" w:hanging="183"/>
              <w:jc w:val="left"/>
              <w:rPr>
                <w:sz w:val="18"/>
              </w:rPr>
            </w:pPr>
            <w:r>
              <w:rPr>
                <w:sz w:val="18"/>
              </w:rPr>
              <w:t>Hawke</w:t>
            </w:r>
            <w:r>
              <w:rPr>
                <w:i/>
                <w:sz w:val="18"/>
              </w:rPr>
              <w:t>’</w:t>
            </w:r>
            <w:r>
              <w:rPr>
                <w:sz w:val="18"/>
              </w:rPr>
              <w:t>s Bay</w:t>
            </w:r>
          </w:p>
        </w:tc>
        <w:tc>
          <w:tcPr>
            <w:tcW w:w="922" w:type="dxa"/>
          </w:tcPr>
          <w:p>
            <w:pPr>
              <w:pStyle w:val="TableParagraph"/>
              <w:jc w:val="left"/>
              <w:rPr>
                <w:b/>
                <w:sz w:val="18"/>
              </w:rPr>
            </w:pPr>
          </w:p>
          <w:p>
            <w:pPr>
              <w:pStyle w:val="TableParagraph"/>
              <w:spacing w:line="198" w:lineRule="exact" w:before="1"/>
              <w:ind w:left="41" w:right="41"/>
              <w:rPr>
                <w:sz w:val="18"/>
              </w:rPr>
            </w:pPr>
            <w:r>
              <w:rPr>
                <w:sz w:val="18"/>
              </w:rPr>
              <w:t>Taranaki</w:t>
            </w:r>
          </w:p>
        </w:tc>
        <w:tc>
          <w:tcPr>
            <w:tcW w:w="994" w:type="dxa"/>
          </w:tcPr>
          <w:p>
            <w:pPr>
              <w:pStyle w:val="TableParagraph"/>
              <w:spacing w:line="215" w:lineRule="exact"/>
              <w:ind w:left="82"/>
              <w:jc w:val="left"/>
              <w:rPr>
                <w:sz w:val="18"/>
              </w:rPr>
            </w:pPr>
            <w:r>
              <w:rPr>
                <w:sz w:val="18"/>
              </w:rPr>
              <w:t>Manawatu</w:t>
            </w:r>
          </w:p>
          <w:p>
            <w:pPr>
              <w:pStyle w:val="TableParagraph"/>
              <w:spacing w:line="198" w:lineRule="exact" w:before="3"/>
              <w:ind w:left="63"/>
              <w:jc w:val="left"/>
              <w:rPr>
                <w:sz w:val="18"/>
              </w:rPr>
            </w:pPr>
            <w:r>
              <w:rPr>
                <w:sz w:val="18"/>
              </w:rPr>
              <w:t>-Wanganui</w:t>
            </w:r>
          </w:p>
        </w:tc>
        <w:tc>
          <w:tcPr>
            <w:tcW w:w="970" w:type="dxa"/>
          </w:tcPr>
          <w:p>
            <w:pPr>
              <w:pStyle w:val="TableParagraph"/>
              <w:jc w:val="left"/>
              <w:rPr>
                <w:b/>
                <w:sz w:val="18"/>
              </w:rPr>
            </w:pPr>
          </w:p>
          <w:p>
            <w:pPr>
              <w:pStyle w:val="TableParagraph"/>
              <w:spacing w:line="198" w:lineRule="exact" w:before="1"/>
              <w:ind w:left="46" w:right="35"/>
              <w:rPr>
                <w:sz w:val="18"/>
              </w:rPr>
            </w:pPr>
            <w:r>
              <w:rPr>
                <w:sz w:val="18"/>
              </w:rPr>
              <w:t>Wellington</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TNM</w:t>
            </w:r>
          </w:p>
        </w:tc>
        <w:tc>
          <w:tcPr>
            <w:tcW w:w="917" w:type="dxa"/>
          </w:tcPr>
          <w:p>
            <w:pPr>
              <w:pStyle w:val="TableParagraph"/>
              <w:spacing w:line="220" w:lineRule="exact" w:before="1"/>
              <w:ind w:left="234" w:right="212" w:firstLine="19"/>
              <w:jc w:val="left"/>
              <w:rPr>
                <w:sz w:val="18"/>
              </w:rPr>
            </w:pPr>
            <w:r>
              <w:rPr>
                <w:sz w:val="18"/>
              </w:rPr>
              <w:t>West Coast</w:t>
            </w:r>
          </w:p>
        </w:tc>
        <w:tc>
          <w:tcPr>
            <w:tcW w:w="927" w:type="dxa"/>
          </w:tcPr>
          <w:p>
            <w:pPr>
              <w:pStyle w:val="TableParagraph"/>
              <w:spacing w:line="220" w:lineRule="exact" w:before="1"/>
              <w:ind w:left="277" w:right="147" w:hanging="116"/>
              <w:jc w:val="left"/>
              <w:rPr>
                <w:sz w:val="18"/>
              </w:rPr>
            </w:pPr>
            <w:r>
              <w:rPr>
                <w:sz w:val="18"/>
              </w:rPr>
              <w:t>Canter- bury</w:t>
            </w:r>
          </w:p>
        </w:tc>
        <w:tc>
          <w:tcPr>
            <w:tcW w:w="917" w:type="dxa"/>
          </w:tcPr>
          <w:p>
            <w:pPr>
              <w:pStyle w:val="TableParagraph"/>
              <w:jc w:val="left"/>
              <w:rPr>
                <w:b/>
                <w:sz w:val="18"/>
              </w:rPr>
            </w:pPr>
          </w:p>
          <w:p>
            <w:pPr>
              <w:pStyle w:val="TableParagraph"/>
              <w:spacing w:line="198" w:lineRule="exact" w:before="1"/>
              <w:ind w:left="75" w:right="69"/>
              <w:rPr>
                <w:sz w:val="18"/>
              </w:rPr>
            </w:pPr>
            <w:r>
              <w:rPr>
                <w:sz w:val="18"/>
              </w:rPr>
              <w:t>Otago</w:t>
            </w:r>
          </w:p>
        </w:tc>
        <w:tc>
          <w:tcPr>
            <w:tcW w:w="922" w:type="dxa"/>
          </w:tcPr>
          <w:p>
            <w:pPr>
              <w:pStyle w:val="TableParagraph"/>
              <w:spacing w:line="220" w:lineRule="exact" w:before="1"/>
              <w:ind w:left="286" w:right="173" w:hanging="92"/>
              <w:jc w:val="left"/>
              <w:rPr>
                <w:sz w:val="18"/>
              </w:rPr>
            </w:pPr>
            <w:r>
              <w:rPr>
                <w:sz w:val="18"/>
              </w:rPr>
              <w:t>South- land</w:t>
            </w:r>
          </w:p>
        </w:tc>
        <w:tc>
          <w:tcPr>
            <w:tcW w:w="1013" w:type="dxa"/>
          </w:tcPr>
          <w:p>
            <w:pPr>
              <w:pStyle w:val="TableParagraph"/>
              <w:jc w:val="left"/>
              <w:rPr>
                <w:b/>
                <w:sz w:val="18"/>
              </w:rPr>
            </w:pPr>
          </w:p>
          <w:p>
            <w:pPr>
              <w:pStyle w:val="TableParagraph"/>
              <w:spacing w:line="198" w:lineRule="exact" w:before="1"/>
              <w:ind w:left="61" w:right="61"/>
              <w:rPr>
                <w:sz w:val="18"/>
              </w:rPr>
            </w:pPr>
            <w:r>
              <w:rPr>
                <w:sz w:val="18"/>
              </w:rPr>
              <w:t>Total</w:t>
            </w:r>
          </w:p>
        </w:tc>
      </w:tr>
      <w:tr>
        <w:trPr>
          <w:trHeight w:val="297" w:hRule="atLeast"/>
        </w:trPr>
        <w:tc>
          <w:tcPr>
            <w:tcW w:w="442" w:type="dxa"/>
            <w:vMerge w:val="restart"/>
            <w:textDirection w:val="btLr"/>
          </w:tcPr>
          <w:p>
            <w:pPr>
              <w:pStyle w:val="TableParagraph"/>
              <w:spacing w:before="103"/>
              <w:ind w:left="2192" w:right="2182"/>
              <w:rPr>
                <w:sz w:val="18"/>
              </w:rPr>
            </w:pPr>
            <w:r>
              <w:rPr>
                <w:sz w:val="18"/>
              </w:rPr>
              <w:t>Origin</w:t>
            </w:r>
          </w:p>
        </w:tc>
        <w:tc>
          <w:tcPr>
            <w:tcW w:w="1172" w:type="dxa"/>
          </w:tcPr>
          <w:p>
            <w:pPr>
              <w:pStyle w:val="TableParagraph"/>
              <w:spacing w:line="203" w:lineRule="exact" w:before="74"/>
              <w:ind w:left="109"/>
              <w:jc w:val="left"/>
              <w:rPr>
                <w:sz w:val="18"/>
              </w:rPr>
            </w:pPr>
            <w:r>
              <w:rPr>
                <w:sz w:val="18"/>
              </w:rPr>
              <w:t>Northland</w:t>
            </w:r>
          </w:p>
        </w:tc>
        <w:tc>
          <w:tcPr>
            <w:tcW w:w="922" w:type="dxa"/>
          </w:tcPr>
          <w:p>
            <w:pPr>
              <w:pStyle w:val="TableParagraph"/>
              <w:spacing w:line="252" w:lineRule="exact" w:before="25"/>
              <w:ind w:left="52" w:right="39"/>
              <w:rPr>
                <w:rFonts w:ascii="Calibri"/>
                <w:sz w:val="22"/>
              </w:rPr>
            </w:pPr>
            <w:r>
              <w:rPr>
                <w:rFonts w:ascii="Calibri"/>
                <w:sz w:val="22"/>
              </w:rPr>
              <w:t>1.03</w:t>
            </w:r>
          </w:p>
        </w:tc>
        <w:tc>
          <w:tcPr>
            <w:tcW w:w="922" w:type="dxa"/>
          </w:tcPr>
          <w:p>
            <w:pPr>
              <w:pStyle w:val="TableParagraph"/>
              <w:spacing w:line="252" w:lineRule="exact" w:before="25"/>
              <w:ind w:left="43" w:right="41"/>
              <w:rPr>
                <w:rFonts w:ascii="Calibri"/>
                <w:sz w:val="22"/>
              </w:rPr>
            </w:pPr>
            <w:r>
              <w:rPr>
                <w:rFonts w:ascii="Calibri"/>
                <w:sz w:val="22"/>
              </w:rPr>
              <w:t>0.07</w:t>
            </w:r>
          </w:p>
        </w:tc>
        <w:tc>
          <w:tcPr>
            <w:tcW w:w="917" w:type="dxa"/>
          </w:tcPr>
          <w:p>
            <w:pPr>
              <w:pStyle w:val="TableParagraph"/>
              <w:spacing w:line="252" w:lineRule="exact" w:before="25"/>
              <w:ind w:left="69" w:right="69"/>
              <w:rPr>
                <w:rFonts w:ascii="Calibri"/>
                <w:sz w:val="22"/>
              </w:rPr>
            </w:pPr>
            <w:r>
              <w:rPr>
                <w:rFonts w:ascii="Calibri"/>
                <w:sz w:val="22"/>
              </w:rPr>
              <w:t>0.03</w:t>
            </w:r>
          </w:p>
        </w:tc>
        <w:tc>
          <w:tcPr>
            <w:tcW w:w="922" w:type="dxa"/>
          </w:tcPr>
          <w:p>
            <w:pPr>
              <w:pStyle w:val="TableParagraph"/>
              <w:spacing w:line="252" w:lineRule="exact" w:before="25"/>
              <w:ind w:right="2"/>
              <w:rPr>
                <w:rFonts w:ascii="Calibri"/>
                <w:sz w:val="22"/>
              </w:rPr>
            </w:pPr>
            <w:r>
              <w:rPr>
                <w:rFonts w:ascii="Calibri"/>
                <w:w w:val="100"/>
                <w:sz w:val="22"/>
              </w:rPr>
              <w:t>-</w:t>
            </w:r>
          </w:p>
        </w:tc>
        <w:tc>
          <w:tcPr>
            <w:tcW w:w="850" w:type="dxa"/>
          </w:tcPr>
          <w:p>
            <w:pPr>
              <w:pStyle w:val="TableParagraph"/>
              <w:spacing w:line="252" w:lineRule="exact" w:before="25"/>
              <w:ind w:left="9"/>
              <w:rPr>
                <w:rFonts w:ascii="Calibri"/>
                <w:sz w:val="22"/>
              </w:rPr>
            </w:pPr>
            <w:r>
              <w:rPr>
                <w:rFonts w:ascii="Calibri"/>
                <w:w w:val="100"/>
                <w:sz w:val="22"/>
              </w:rPr>
              <w:t>-</w:t>
            </w:r>
          </w:p>
        </w:tc>
        <w:tc>
          <w:tcPr>
            <w:tcW w:w="821" w:type="dxa"/>
          </w:tcPr>
          <w:p>
            <w:pPr>
              <w:pStyle w:val="TableParagraph"/>
              <w:spacing w:line="252" w:lineRule="exact" w:before="25"/>
              <w:ind w:left="8"/>
              <w:rPr>
                <w:rFonts w:ascii="Calibri"/>
                <w:sz w:val="22"/>
              </w:rPr>
            </w:pPr>
            <w:r>
              <w:rPr>
                <w:rFonts w:ascii="Calibri"/>
                <w:w w:val="100"/>
                <w:sz w:val="22"/>
              </w:rPr>
              <w:t>-</w:t>
            </w:r>
          </w:p>
        </w:tc>
        <w:tc>
          <w:tcPr>
            <w:tcW w:w="922" w:type="dxa"/>
          </w:tcPr>
          <w:p>
            <w:pPr>
              <w:pStyle w:val="TableParagraph"/>
              <w:spacing w:line="252" w:lineRule="exact" w:before="25"/>
              <w:ind w:left="3"/>
              <w:rPr>
                <w:rFonts w:ascii="Calibri"/>
                <w:sz w:val="22"/>
              </w:rPr>
            </w:pPr>
            <w:r>
              <w:rPr>
                <w:rFonts w:ascii="Calibri"/>
                <w:w w:val="100"/>
                <w:sz w:val="22"/>
              </w:rPr>
              <w:t>-</w:t>
            </w:r>
          </w:p>
        </w:tc>
        <w:tc>
          <w:tcPr>
            <w:tcW w:w="994" w:type="dxa"/>
          </w:tcPr>
          <w:p>
            <w:pPr>
              <w:pStyle w:val="TableParagraph"/>
              <w:spacing w:line="252" w:lineRule="exact" w:before="25"/>
              <w:rPr>
                <w:rFonts w:ascii="Calibri"/>
                <w:sz w:val="22"/>
              </w:rPr>
            </w:pPr>
            <w:r>
              <w:rPr>
                <w:rFonts w:ascii="Calibri"/>
                <w:w w:val="100"/>
                <w:sz w:val="22"/>
              </w:rPr>
              <w:t>-</w:t>
            </w:r>
          </w:p>
        </w:tc>
        <w:tc>
          <w:tcPr>
            <w:tcW w:w="970"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right="2"/>
              <w:rPr>
                <w:rFonts w:ascii="Calibri"/>
                <w:sz w:val="22"/>
              </w:rPr>
            </w:pPr>
            <w:r>
              <w:rPr>
                <w:rFonts w:ascii="Calibri"/>
                <w:w w:val="100"/>
                <w:sz w:val="22"/>
              </w:rPr>
              <w:t>-</w:t>
            </w:r>
          </w:p>
        </w:tc>
        <w:tc>
          <w:tcPr>
            <w:tcW w:w="927" w:type="dxa"/>
          </w:tcPr>
          <w:p>
            <w:pPr>
              <w:pStyle w:val="TableParagraph"/>
              <w:spacing w:line="252" w:lineRule="exact" w:before="25"/>
              <w:ind w:right="3"/>
              <w:rPr>
                <w:rFonts w:ascii="Calibri"/>
                <w:sz w:val="22"/>
              </w:rPr>
            </w:pPr>
            <w:r>
              <w:rPr>
                <w:rFonts w:ascii="Calibri"/>
                <w:w w:val="100"/>
                <w:sz w:val="22"/>
              </w:rPr>
              <w:t>-</w:t>
            </w:r>
          </w:p>
        </w:tc>
        <w:tc>
          <w:tcPr>
            <w:tcW w:w="917" w:type="dxa"/>
          </w:tcPr>
          <w:p>
            <w:pPr>
              <w:pStyle w:val="TableParagraph"/>
              <w:spacing w:line="252" w:lineRule="exact" w:before="25"/>
              <w:ind w:right="4"/>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1013" w:type="dxa"/>
          </w:tcPr>
          <w:p>
            <w:pPr>
              <w:pStyle w:val="TableParagraph"/>
              <w:spacing w:line="252" w:lineRule="exact" w:before="25"/>
              <w:ind w:left="61" w:right="62"/>
              <w:rPr>
                <w:rFonts w:ascii="Calibri"/>
                <w:sz w:val="22"/>
              </w:rPr>
            </w:pPr>
            <w:r>
              <w:rPr>
                <w:rFonts w:ascii="Calibri"/>
                <w:sz w:val="22"/>
              </w:rPr>
              <w:t>1.12</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Auckland</w:t>
            </w:r>
          </w:p>
        </w:tc>
        <w:tc>
          <w:tcPr>
            <w:tcW w:w="922" w:type="dxa"/>
          </w:tcPr>
          <w:p>
            <w:pPr>
              <w:pStyle w:val="TableParagraph"/>
              <w:spacing w:line="252" w:lineRule="exact" w:before="25"/>
              <w:ind w:left="52" w:right="39"/>
              <w:rPr>
                <w:rFonts w:ascii="Calibri"/>
                <w:sz w:val="22"/>
              </w:rPr>
            </w:pPr>
            <w:r>
              <w:rPr>
                <w:rFonts w:ascii="Calibri"/>
                <w:sz w:val="22"/>
              </w:rPr>
              <w:t>0.14</w:t>
            </w:r>
          </w:p>
        </w:tc>
        <w:tc>
          <w:tcPr>
            <w:tcW w:w="922" w:type="dxa"/>
          </w:tcPr>
          <w:p>
            <w:pPr>
              <w:pStyle w:val="TableParagraph"/>
              <w:spacing w:line="252" w:lineRule="exact" w:before="25"/>
              <w:ind w:left="43" w:right="41"/>
              <w:rPr>
                <w:rFonts w:ascii="Calibri"/>
                <w:sz w:val="22"/>
              </w:rPr>
            </w:pPr>
            <w:r>
              <w:rPr>
                <w:rFonts w:ascii="Calibri"/>
                <w:sz w:val="22"/>
              </w:rPr>
              <w:t>0.07</w:t>
            </w:r>
          </w:p>
        </w:tc>
        <w:tc>
          <w:tcPr>
            <w:tcW w:w="917" w:type="dxa"/>
          </w:tcPr>
          <w:p>
            <w:pPr>
              <w:pStyle w:val="TableParagraph"/>
              <w:spacing w:line="252" w:lineRule="exact" w:before="25"/>
              <w:ind w:left="69" w:right="69"/>
              <w:rPr>
                <w:rFonts w:ascii="Calibri"/>
                <w:sz w:val="22"/>
              </w:rPr>
            </w:pPr>
            <w:r>
              <w:rPr>
                <w:rFonts w:ascii="Calibri"/>
                <w:sz w:val="22"/>
              </w:rPr>
              <w:t>0.21</w:t>
            </w:r>
          </w:p>
        </w:tc>
        <w:tc>
          <w:tcPr>
            <w:tcW w:w="922" w:type="dxa"/>
          </w:tcPr>
          <w:p>
            <w:pPr>
              <w:pStyle w:val="TableParagraph"/>
              <w:spacing w:line="252" w:lineRule="exact" w:before="25"/>
              <w:ind w:right="2"/>
              <w:rPr>
                <w:rFonts w:ascii="Calibri"/>
                <w:sz w:val="22"/>
              </w:rPr>
            </w:pPr>
            <w:r>
              <w:rPr>
                <w:rFonts w:ascii="Calibri"/>
                <w:w w:val="100"/>
                <w:sz w:val="22"/>
              </w:rPr>
              <w:t>-</w:t>
            </w:r>
          </w:p>
        </w:tc>
        <w:tc>
          <w:tcPr>
            <w:tcW w:w="850" w:type="dxa"/>
          </w:tcPr>
          <w:p>
            <w:pPr>
              <w:pStyle w:val="TableParagraph"/>
              <w:spacing w:line="252" w:lineRule="exact" w:before="25"/>
              <w:ind w:left="9"/>
              <w:rPr>
                <w:rFonts w:ascii="Calibri"/>
                <w:sz w:val="22"/>
              </w:rPr>
            </w:pPr>
            <w:r>
              <w:rPr>
                <w:rFonts w:ascii="Calibri"/>
                <w:w w:val="100"/>
                <w:sz w:val="22"/>
              </w:rPr>
              <w:t>-</w:t>
            </w:r>
          </w:p>
        </w:tc>
        <w:tc>
          <w:tcPr>
            <w:tcW w:w="821" w:type="dxa"/>
          </w:tcPr>
          <w:p>
            <w:pPr>
              <w:pStyle w:val="TableParagraph"/>
              <w:spacing w:line="252" w:lineRule="exact" w:before="25"/>
              <w:ind w:left="8"/>
              <w:rPr>
                <w:rFonts w:ascii="Calibri"/>
                <w:sz w:val="22"/>
              </w:rPr>
            </w:pPr>
            <w:r>
              <w:rPr>
                <w:rFonts w:ascii="Calibri"/>
                <w:w w:val="100"/>
                <w:sz w:val="22"/>
              </w:rPr>
              <w:t>-</w:t>
            </w:r>
          </w:p>
        </w:tc>
        <w:tc>
          <w:tcPr>
            <w:tcW w:w="922" w:type="dxa"/>
          </w:tcPr>
          <w:p>
            <w:pPr>
              <w:pStyle w:val="TableParagraph"/>
              <w:spacing w:line="252" w:lineRule="exact" w:before="25"/>
              <w:ind w:left="3"/>
              <w:rPr>
                <w:rFonts w:ascii="Calibri"/>
                <w:sz w:val="22"/>
              </w:rPr>
            </w:pPr>
            <w:r>
              <w:rPr>
                <w:rFonts w:ascii="Calibri"/>
                <w:w w:val="100"/>
                <w:sz w:val="22"/>
              </w:rPr>
              <w:t>-</w:t>
            </w:r>
          </w:p>
        </w:tc>
        <w:tc>
          <w:tcPr>
            <w:tcW w:w="994" w:type="dxa"/>
          </w:tcPr>
          <w:p>
            <w:pPr>
              <w:pStyle w:val="TableParagraph"/>
              <w:spacing w:line="252" w:lineRule="exact" w:before="25"/>
              <w:rPr>
                <w:rFonts w:ascii="Calibri"/>
                <w:sz w:val="22"/>
              </w:rPr>
            </w:pPr>
            <w:r>
              <w:rPr>
                <w:rFonts w:ascii="Calibri"/>
                <w:w w:val="100"/>
                <w:sz w:val="22"/>
              </w:rPr>
              <w:t>-</w:t>
            </w:r>
          </w:p>
        </w:tc>
        <w:tc>
          <w:tcPr>
            <w:tcW w:w="970"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right="2"/>
              <w:rPr>
                <w:rFonts w:ascii="Calibri"/>
                <w:sz w:val="22"/>
              </w:rPr>
            </w:pPr>
            <w:r>
              <w:rPr>
                <w:rFonts w:ascii="Calibri"/>
                <w:w w:val="100"/>
                <w:sz w:val="22"/>
              </w:rPr>
              <w:t>-</w:t>
            </w:r>
          </w:p>
        </w:tc>
        <w:tc>
          <w:tcPr>
            <w:tcW w:w="927" w:type="dxa"/>
          </w:tcPr>
          <w:p>
            <w:pPr>
              <w:pStyle w:val="TableParagraph"/>
              <w:spacing w:line="252" w:lineRule="exact" w:before="25"/>
              <w:ind w:right="3"/>
              <w:rPr>
                <w:rFonts w:ascii="Calibri"/>
                <w:sz w:val="22"/>
              </w:rPr>
            </w:pPr>
            <w:r>
              <w:rPr>
                <w:rFonts w:ascii="Calibri"/>
                <w:w w:val="100"/>
                <w:sz w:val="22"/>
              </w:rPr>
              <w:t>-</w:t>
            </w:r>
          </w:p>
        </w:tc>
        <w:tc>
          <w:tcPr>
            <w:tcW w:w="917" w:type="dxa"/>
          </w:tcPr>
          <w:p>
            <w:pPr>
              <w:pStyle w:val="TableParagraph"/>
              <w:spacing w:line="252" w:lineRule="exact" w:before="25"/>
              <w:ind w:right="4"/>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1013" w:type="dxa"/>
          </w:tcPr>
          <w:p>
            <w:pPr>
              <w:pStyle w:val="TableParagraph"/>
              <w:spacing w:line="252" w:lineRule="exact" w:before="25"/>
              <w:ind w:left="61" w:right="62"/>
              <w:rPr>
                <w:rFonts w:ascii="Calibri"/>
                <w:sz w:val="22"/>
              </w:rPr>
            </w:pPr>
            <w:r>
              <w:rPr>
                <w:rFonts w:ascii="Calibri"/>
                <w:sz w:val="22"/>
              </w:rPr>
              <w:t>0.42</w:t>
            </w:r>
          </w:p>
        </w:tc>
      </w:tr>
      <w:tr>
        <w:trPr>
          <w:trHeight w:val="302" w:hRule="atLeast"/>
        </w:trPr>
        <w:tc>
          <w:tcPr>
            <w:tcW w:w="442" w:type="dxa"/>
            <w:vMerge/>
            <w:tcBorders>
              <w:top w:val="nil"/>
            </w:tcBorders>
            <w:textDirection w:val="btLr"/>
          </w:tcPr>
          <w:p>
            <w:pPr>
              <w:rPr>
                <w:sz w:val="2"/>
                <w:szCs w:val="2"/>
              </w:rPr>
            </w:pPr>
          </w:p>
        </w:tc>
        <w:tc>
          <w:tcPr>
            <w:tcW w:w="1172" w:type="dxa"/>
          </w:tcPr>
          <w:p>
            <w:pPr>
              <w:pStyle w:val="TableParagraph"/>
              <w:spacing w:line="203" w:lineRule="exact" w:before="79"/>
              <w:ind w:left="109"/>
              <w:jc w:val="left"/>
              <w:rPr>
                <w:sz w:val="18"/>
              </w:rPr>
            </w:pPr>
            <w:r>
              <w:rPr>
                <w:sz w:val="18"/>
              </w:rPr>
              <w:t>Waikato</w:t>
            </w:r>
          </w:p>
        </w:tc>
        <w:tc>
          <w:tcPr>
            <w:tcW w:w="922" w:type="dxa"/>
          </w:tcPr>
          <w:p>
            <w:pPr>
              <w:pStyle w:val="TableParagraph"/>
              <w:spacing w:line="252" w:lineRule="exact" w:before="30"/>
              <w:ind w:left="7"/>
              <w:rPr>
                <w:rFonts w:ascii="Calibri"/>
                <w:sz w:val="22"/>
              </w:rPr>
            </w:pPr>
            <w:r>
              <w:rPr>
                <w:rFonts w:ascii="Calibri"/>
                <w:w w:val="100"/>
                <w:sz w:val="22"/>
              </w:rPr>
              <w:t>-</w:t>
            </w:r>
          </w:p>
        </w:tc>
        <w:tc>
          <w:tcPr>
            <w:tcW w:w="922" w:type="dxa"/>
          </w:tcPr>
          <w:p>
            <w:pPr>
              <w:pStyle w:val="TableParagraph"/>
              <w:spacing w:line="252" w:lineRule="exact" w:before="30"/>
              <w:ind w:left="43" w:right="41"/>
              <w:rPr>
                <w:rFonts w:ascii="Calibri"/>
                <w:sz w:val="22"/>
              </w:rPr>
            </w:pPr>
            <w:r>
              <w:rPr>
                <w:rFonts w:ascii="Calibri"/>
                <w:sz w:val="22"/>
              </w:rPr>
              <w:t>0.03</w:t>
            </w:r>
          </w:p>
        </w:tc>
        <w:tc>
          <w:tcPr>
            <w:tcW w:w="917" w:type="dxa"/>
          </w:tcPr>
          <w:p>
            <w:pPr>
              <w:pStyle w:val="TableParagraph"/>
              <w:spacing w:line="252" w:lineRule="exact" w:before="30"/>
              <w:ind w:left="69" w:right="69"/>
              <w:rPr>
                <w:rFonts w:ascii="Calibri"/>
                <w:sz w:val="22"/>
              </w:rPr>
            </w:pPr>
            <w:r>
              <w:rPr>
                <w:rFonts w:ascii="Calibri"/>
                <w:sz w:val="22"/>
              </w:rPr>
              <w:t>5.88</w:t>
            </w:r>
          </w:p>
        </w:tc>
        <w:tc>
          <w:tcPr>
            <w:tcW w:w="922" w:type="dxa"/>
          </w:tcPr>
          <w:p>
            <w:pPr>
              <w:pStyle w:val="TableParagraph"/>
              <w:spacing w:line="252" w:lineRule="exact" w:before="30"/>
              <w:ind w:right="2"/>
              <w:rPr>
                <w:rFonts w:ascii="Calibri"/>
                <w:sz w:val="22"/>
              </w:rPr>
            </w:pPr>
            <w:r>
              <w:rPr>
                <w:rFonts w:ascii="Calibri"/>
                <w:w w:val="100"/>
                <w:sz w:val="22"/>
              </w:rPr>
              <w:t>-</w:t>
            </w:r>
          </w:p>
        </w:tc>
        <w:tc>
          <w:tcPr>
            <w:tcW w:w="850" w:type="dxa"/>
          </w:tcPr>
          <w:p>
            <w:pPr>
              <w:pStyle w:val="TableParagraph"/>
              <w:spacing w:line="252" w:lineRule="exact" w:before="30"/>
              <w:ind w:left="9"/>
              <w:rPr>
                <w:rFonts w:ascii="Calibri"/>
                <w:sz w:val="22"/>
              </w:rPr>
            </w:pPr>
            <w:r>
              <w:rPr>
                <w:rFonts w:ascii="Calibri"/>
                <w:w w:val="100"/>
                <w:sz w:val="22"/>
              </w:rPr>
              <w:t>-</w:t>
            </w:r>
          </w:p>
        </w:tc>
        <w:tc>
          <w:tcPr>
            <w:tcW w:w="821" w:type="dxa"/>
          </w:tcPr>
          <w:p>
            <w:pPr>
              <w:pStyle w:val="TableParagraph"/>
              <w:spacing w:line="252" w:lineRule="exact" w:before="30"/>
              <w:ind w:left="8"/>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0.03</w:t>
            </w:r>
          </w:p>
        </w:tc>
        <w:tc>
          <w:tcPr>
            <w:tcW w:w="994" w:type="dxa"/>
          </w:tcPr>
          <w:p>
            <w:pPr>
              <w:pStyle w:val="TableParagraph"/>
              <w:spacing w:line="252" w:lineRule="exact" w:before="30"/>
              <w:rPr>
                <w:rFonts w:ascii="Calibri"/>
                <w:sz w:val="22"/>
              </w:rPr>
            </w:pPr>
            <w:r>
              <w:rPr>
                <w:rFonts w:ascii="Calibri"/>
                <w:w w:val="100"/>
                <w:sz w:val="22"/>
              </w:rPr>
              <w:t>-</w:t>
            </w:r>
          </w:p>
        </w:tc>
        <w:tc>
          <w:tcPr>
            <w:tcW w:w="970"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right="2"/>
              <w:rPr>
                <w:rFonts w:ascii="Calibri"/>
                <w:sz w:val="22"/>
              </w:rPr>
            </w:pPr>
            <w:r>
              <w:rPr>
                <w:rFonts w:ascii="Calibri"/>
                <w:w w:val="100"/>
                <w:sz w:val="22"/>
              </w:rPr>
              <w:t>-</w:t>
            </w:r>
          </w:p>
        </w:tc>
        <w:tc>
          <w:tcPr>
            <w:tcW w:w="927" w:type="dxa"/>
          </w:tcPr>
          <w:p>
            <w:pPr>
              <w:pStyle w:val="TableParagraph"/>
              <w:spacing w:line="252" w:lineRule="exact" w:before="30"/>
              <w:ind w:right="3"/>
              <w:rPr>
                <w:rFonts w:ascii="Calibri"/>
                <w:sz w:val="22"/>
              </w:rPr>
            </w:pPr>
            <w:r>
              <w:rPr>
                <w:rFonts w:ascii="Calibri"/>
                <w:w w:val="100"/>
                <w:sz w:val="22"/>
              </w:rPr>
              <w:t>-</w:t>
            </w:r>
          </w:p>
        </w:tc>
        <w:tc>
          <w:tcPr>
            <w:tcW w:w="917" w:type="dxa"/>
          </w:tcPr>
          <w:p>
            <w:pPr>
              <w:pStyle w:val="TableParagraph"/>
              <w:spacing w:line="252" w:lineRule="exact" w:before="30"/>
              <w:ind w:right="4"/>
              <w:rPr>
                <w:rFonts w:ascii="Calibri"/>
                <w:sz w:val="22"/>
              </w:rPr>
            </w:pPr>
            <w:r>
              <w:rPr>
                <w:rFonts w:ascii="Calibri"/>
                <w:w w:val="100"/>
                <w:sz w:val="22"/>
              </w:rPr>
              <w:t>-</w:t>
            </w:r>
          </w:p>
        </w:tc>
        <w:tc>
          <w:tcPr>
            <w:tcW w:w="922" w:type="dxa"/>
          </w:tcPr>
          <w:p>
            <w:pPr>
              <w:pStyle w:val="TableParagraph"/>
              <w:spacing w:line="252" w:lineRule="exact" w:before="30"/>
              <w:ind w:right="1"/>
              <w:rPr>
                <w:rFonts w:ascii="Calibri"/>
                <w:sz w:val="22"/>
              </w:rPr>
            </w:pPr>
            <w:r>
              <w:rPr>
                <w:rFonts w:ascii="Calibri"/>
                <w:w w:val="100"/>
                <w:sz w:val="22"/>
              </w:rPr>
              <w:t>-</w:t>
            </w:r>
          </w:p>
        </w:tc>
        <w:tc>
          <w:tcPr>
            <w:tcW w:w="1013" w:type="dxa"/>
          </w:tcPr>
          <w:p>
            <w:pPr>
              <w:pStyle w:val="TableParagraph"/>
              <w:spacing w:line="252" w:lineRule="exact" w:before="30"/>
              <w:ind w:left="61" w:right="62"/>
              <w:rPr>
                <w:rFonts w:ascii="Calibri"/>
                <w:sz w:val="22"/>
              </w:rPr>
            </w:pPr>
            <w:r>
              <w:rPr>
                <w:rFonts w:ascii="Calibri"/>
                <w:sz w:val="22"/>
              </w:rPr>
              <w:t>5.94</w:t>
            </w:r>
          </w:p>
        </w:tc>
      </w:tr>
      <w:tr>
        <w:trPr>
          <w:trHeight w:val="431" w:hRule="atLeast"/>
        </w:trPr>
        <w:tc>
          <w:tcPr>
            <w:tcW w:w="442" w:type="dxa"/>
            <w:vMerge/>
            <w:tcBorders>
              <w:top w:val="nil"/>
            </w:tcBorders>
            <w:textDirection w:val="btLr"/>
          </w:tcPr>
          <w:p>
            <w:pPr>
              <w:rPr>
                <w:sz w:val="2"/>
                <w:szCs w:val="2"/>
              </w:rPr>
            </w:pPr>
          </w:p>
        </w:tc>
        <w:tc>
          <w:tcPr>
            <w:tcW w:w="1172" w:type="dxa"/>
          </w:tcPr>
          <w:p>
            <w:pPr>
              <w:pStyle w:val="TableParagraph"/>
              <w:spacing w:line="216" w:lineRule="exact" w:before="4"/>
              <w:ind w:left="109" w:right="531"/>
              <w:jc w:val="left"/>
              <w:rPr>
                <w:sz w:val="18"/>
              </w:rPr>
            </w:pPr>
            <w:r>
              <w:rPr>
                <w:sz w:val="18"/>
              </w:rPr>
              <w:t>Bay of Plenty</w:t>
            </w:r>
          </w:p>
        </w:tc>
        <w:tc>
          <w:tcPr>
            <w:tcW w:w="922" w:type="dxa"/>
          </w:tcPr>
          <w:p>
            <w:pPr>
              <w:pStyle w:val="TableParagraph"/>
              <w:spacing w:line="252" w:lineRule="exact" w:before="160"/>
              <w:ind w:left="7"/>
              <w:rPr>
                <w:rFonts w:ascii="Calibri"/>
                <w:sz w:val="22"/>
              </w:rPr>
            </w:pPr>
            <w:r>
              <w:rPr>
                <w:rFonts w:ascii="Calibri"/>
                <w:w w:val="100"/>
                <w:sz w:val="22"/>
              </w:rPr>
              <w:t>-</w:t>
            </w:r>
          </w:p>
        </w:tc>
        <w:tc>
          <w:tcPr>
            <w:tcW w:w="922" w:type="dxa"/>
          </w:tcPr>
          <w:p>
            <w:pPr>
              <w:pStyle w:val="TableParagraph"/>
              <w:spacing w:line="252" w:lineRule="exact" w:before="160"/>
              <w:ind w:left="6"/>
              <w:rPr>
                <w:rFonts w:ascii="Calibri"/>
                <w:sz w:val="22"/>
              </w:rPr>
            </w:pPr>
            <w:r>
              <w:rPr>
                <w:rFonts w:ascii="Calibri"/>
                <w:w w:val="100"/>
                <w:sz w:val="22"/>
              </w:rPr>
              <w:t>-</w:t>
            </w:r>
          </w:p>
        </w:tc>
        <w:tc>
          <w:tcPr>
            <w:tcW w:w="917" w:type="dxa"/>
          </w:tcPr>
          <w:p>
            <w:pPr>
              <w:pStyle w:val="TableParagraph"/>
              <w:spacing w:line="252" w:lineRule="exact" w:before="160"/>
              <w:ind w:left="69" w:right="69"/>
              <w:rPr>
                <w:rFonts w:ascii="Calibri"/>
                <w:sz w:val="22"/>
              </w:rPr>
            </w:pPr>
            <w:r>
              <w:rPr>
                <w:rFonts w:ascii="Calibri"/>
                <w:sz w:val="22"/>
              </w:rPr>
              <w:t>0.20</w:t>
            </w:r>
          </w:p>
        </w:tc>
        <w:tc>
          <w:tcPr>
            <w:tcW w:w="922" w:type="dxa"/>
          </w:tcPr>
          <w:p>
            <w:pPr>
              <w:pStyle w:val="TableParagraph"/>
              <w:spacing w:line="252" w:lineRule="exact" w:before="160"/>
              <w:ind w:left="42" w:right="41"/>
              <w:rPr>
                <w:rFonts w:ascii="Calibri"/>
                <w:sz w:val="22"/>
              </w:rPr>
            </w:pPr>
            <w:r>
              <w:rPr>
                <w:rFonts w:ascii="Calibri"/>
                <w:sz w:val="22"/>
              </w:rPr>
              <w:t>1.25</w:t>
            </w:r>
          </w:p>
        </w:tc>
        <w:tc>
          <w:tcPr>
            <w:tcW w:w="850" w:type="dxa"/>
          </w:tcPr>
          <w:p>
            <w:pPr>
              <w:pStyle w:val="TableParagraph"/>
              <w:spacing w:line="252" w:lineRule="exact" w:before="160"/>
              <w:ind w:left="9"/>
              <w:rPr>
                <w:rFonts w:ascii="Calibri"/>
                <w:sz w:val="22"/>
              </w:rPr>
            </w:pPr>
            <w:r>
              <w:rPr>
                <w:rFonts w:ascii="Calibri"/>
                <w:w w:val="100"/>
                <w:sz w:val="22"/>
              </w:rPr>
              <w:t>-</w:t>
            </w:r>
          </w:p>
        </w:tc>
        <w:tc>
          <w:tcPr>
            <w:tcW w:w="821" w:type="dxa"/>
          </w:tcPr>
          <w:p>
            <w:pPr>
              <w:pStyle w:val="TableParagraph"/>
              <w:spacing w:line="252" w:lineRule="exact" w:before="160"/>
              <w:ind w:left="8"/>
              <w:rPr>
                <w:rFonts w:ascii="Calibri"/>
                <w:sz w:val="22"/>
              </w:rPr>
            </w:pPr>
            <w:r>
              <w:rPr>
                <w:rFonts w:ascii="Calibri"/>
                <w:w w:val="100"/>
                <w:sz w:val="22"/>
              </w:rPr>
              <w:t>-</w:t>
            </w:r>
          </w:p>
        </w:tc>
        <w:tc>
          <w:tcPr>
            <w:tcW w:w="922" w:type="dxa"/>
          </w:tcPr>
          <w:p>
            <w:pPr>
              <w:pStyle w:val="TableParagraph"/>
              <w:spacing w:line="252" w:lineRule="exact" w:before="160"/>
              <w:ind w:left="3"/>
              <w:rPr>
                <w:rFonts w:ascii="Calibri"/>
                <w:sz w:val="22"/>
              </w:rPr>
            </w:pPr>
            <w:r>
              <w:rPr>
                <w:rFonts w:ascii="Calibri"/>
                <w:w w:val="100"/>
                <w:sz w:val="22"/>
              </w:rPr>
              <w:t>-</w:t>
            </w:r>
          </w:p>
        </w:tc>
        <w:tc>
          <w:tcPr>
            <w:tcW w:w="994" w:type="dxa"/>
          </w:tcPr>
          <w:p>
            <w:pPr>
              <w:pStyle w:val="TableParagraph"/>
              <w:spacing w:line="252" w:lineRule="exact" w:before="160"/>
              <w:rPr>
                <w:rFonts w:ascii="Calibri"/>
                <w:sz w:val="22"/>
              </w:rPr>
            </w:pPr>
            <w:r>
              <w:rPr>
                <w:rFonts w:ascii="Calibri"/>
                <w:w w:val="100"/>
                <w:sz w:val="22"/>
              </w:rPr>
              <w:t>-</w:t>
            </w:r>
          </w:p>
        </w:tc>
        <w:tc>
          <w:tcPr>
            <w:tcW w:w="970" w:type="dxa"/>
          </w:tcPr>
          <w:p>
            <w:pPr>
              <w:pStyle w:val="TableParagraph"/>
              <w:spacing w:line="252" w:lineRule="exact" w:before="160"/>
              <w:ind w:left="1"/>
              <w:rPr>
                <w:rFonts w:ascii="Calibri"/>
                <w:sz w:val="22"/>
              </w:rPr>
            </w:pPr>
            <w:r>
              <w:rPr>
                <w:rFonts w:ascii="Calibri"/>
                <w:w w:val="100"/>
                <w:sz w:val="22"/>
              </w:rPr>
              <w:t>-</w:t>
            </w:r>
          </w:p>
        </w:tc>
        <w:tc>
          <w:tcPr>
            <w:tcW w:w="922" w:type="dxa"/>
          </w:tcPr>
          <w:p>
            <w:pPr>
              <w:pStyle w:val="TableParagraph"/>
              <w:spacing w:line="252" w:lineRule="exact" w:before="160"/>
              <w:rPr>
                <w:rFonts w:ascii="Calibri"/>
                <w:sz w:val="22"/>
              </w:rPr>
            </w:pPr>
            <w:r>
              <w:rPr>
                <w:rFonts w:ascii="Calibri"/>
                <w:w w:val="100"/>
                <w:sz w:val="22"/>
              </w:rPr>
              <w:t>-</w:t>
            </w:r>
          </w:p>
        </w:tc>
        <w:tc>
          <w:tcPr>
            <w:tcW w:w="917" w:type="dxa"/>
          </w:tcPr>
          <w:p>
            <w:pPr>
              <w:pStyle w:val="TableParagraph"/>
              <w:spacing w:line="252" w:lineRule="exact" w:before="160"/>
              <w:ind w:right="2"/>
              <w:rPr>
                <w:rFonts w:ascii="Calibri"/>
                <w:sz w:val="22"/>
              </w:rPr>
            </w:pPr>
            <w:r>
              <w:rPr>
                <w:rFonts w:ascii="Calibri"/>
                <w:w w:val="100"/>
                <w:sz w:val="22"/>
              </w:rPr>
              <w:t>-</w:t>
            </w:r>
          </w:p>
        </w:tc>
        <w:tc>
          <w:tcPr>
            <w:tcW w:w="927" w:type="dxa"/>
          </w:tcPr>
          <w:p>
            <w:pPr>
              <w:pStyle w:val="TableParagraph"/>
              <w:spacing w:line="252" w:lineRule="exact" w:before="160"/>
              <w:ind w:right="3"/>
              <w:rPr>
                <w:rFonts w:ascii="Calibri"/>
                <w:sz w:val="22"/>
              </w:rPr>
            </w:pPr>
            <w:r>
              <w:rPr>
                <w:rFonts w:ascii="Calibri"/>
                <w:w w:val="100"/>
                <w:sz w:val="22"/>
              </w:rPr>
              <w:t>-</w:t>
            </w:r>
          </w:p>
        </w:tc>
        <w:tc>
          <w:tcPr>
            <w:tcW w:w="917" w:type="dxa"/>
          </w:tcPr>
          <w:p>
            <w:pPr>
              <w:pStyle w:val="TableParagraph"/>
              <w:spacing w:line="252" w:lineRule="exact" w:before="160"/>
              <w:ind w:right="4"/>
              <w:rPr>
                <w:rFonts w:ascii="Calibri"/>
                <w:sz w:val="22"/>
              </w:rPr>
            </w:pPr>
            <w:r>
              <w:rPr>
                <w:rFonts w:ascii="Calibri"/>
                <w:w w:val="100"/>
                <w:sz w:val="22"/>
              </w:rPr>
              <w:t>-</w:t>
            </w:r>
          </w:p>
        </w:tc>
        <w:tc>
          <w:tcPr>
            <w:tcW w:w="922" w:type="dxa"/>
          </w:tcPr>
          <w:p>
            <w:pPr>
              <w:pStyle w:val="TableParagraph"/>
              <w:spacing w:line="252" w:lineRule="exact" w:before="160"/>
              <w:ind w:right="1"/>
              <w:rPr>
                <w:rFonts w:ascii="Calibri"/>
                <w:sz w:val="22"/>
              </w:rPr>
            </w:pPr>
            <w:r>
              <w:rPr>
                <w:rFonts w:ascii="Calibri"/>
                <w:w w:val="100"/>
                <w:sz w:val="22"/>
              </w:rPr>
              <w:t>-</w:t>
            </w:r>
          </w:p>
        </w:tc>
        <w:tc>
          <w:tcPr>
            <w:tcW w:w="1013" w:type="dxa"/>
          </w:tcPr>
          <w:p>
            <w:pPr>
              <w:pStyle w:val="TableParagraph"/>
              <w:spacing w:line="252" w:lineRule="exact" w:before="160"/>
              <w:ind w:left="61" w:right="62"/>
              <w:rPr>
                <w:rFonts w:ascii="Calibri"/>
                <w:sz w:val="22"/>
              </w:rPr>
            </w:pPr>
            <w:r>
              <w:rPr>
                <w:rFonts w:ascii="Calibri"/>
                <w:sz w:val="22"/>
              </w:rPr>
              <w:t>1.45</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Gisborne</w:t>
            </w:r>
          </w:p>
        </w:tc>
        <w:tc>
          <w:tcPr>
            <w:tcW w:w="922" w:type="dxa"/>
          </w:tcPr>
          <w:p>
            <w:pPr>
              <w:pStyle w:val="TableParagraph"/>
              <w:spacing w:line="252" w:lineRule="exact" w:before="26"/>
              <w:ind w:left="7"/>
              <w:rPr>
                <w:rFonts w:ascii="Calibri"/>
                <w:sz w:val="22"/>
              </w:rPr>
            </w:pPr>
            <w:r>
              <w:rPr>
                <w:rFonts w:ascii="Calibri"/>
                <w:w w:val="100"/>
                <w:sz w:val="22"/>
              </w:rPr>
              <w:t>-</w:t>
            </w:r>
          </w:p>
        </w:tc>
        <w:tc>
          <w:tcPr>
            <w:tcW w:w="922" w:type="dxa"/>
          </w:tcPr>
          <w:p>
            <w:pPr>
              <w:pStyle w:val="TableParagraph"/>
              <w:spacing w:line="252" w:lineRule="exact" w:before="26"/>
              <w:ind w:left="6"/>
              <w:rPr>
                <w:rFonts w:ascii="Calibri"/>
                <w:sz w:val="22"/>
              </w:rPr>
            </w:pPr>
            <w:r>
              <w:rPr>
                <w:rFonts w:ascii="Calibri"/>
                <w:w w:val="100"/>
                <w:sz w:val="22"/>
              </w:rPr>
              <w:t>-</w:t>
            </w:r>
          </w:p>
        </w:tc>
        <w:tc>
          <w:tcPr>
            <w:tcW w:w="917" w:type="dxa"/>
          </w:tcPr>
          <w:p>
            <w:pPr>
              <w:pStyle w:val="TableParagraph"/>
              <w:spacing w:line="252" w:lineRule="exact" w:before="26"/>
              <w:ind w:left="1"/>
              <w:rPr>
                <w:rFonts w:ascii="Calibri"/>
                <w:sz w:val="22"/>
              </w:rPr>
            </w:pPr>
            <w:r>
              <w:rPr>
                <w:rFonts w:ascii="Calibri"/>
                <w:w w:val="100"/>
                <w:sz w:val="22"/>
              </w:rPr>
              <w:t>-</w:t>
            </w:r>
          </w:p>
        </w:tc>
        <w:tc>
          <w:tcPr>
            <w:tcW w:w="922" w:type="dxa"/>
          </w:tcPr>
          <w:p>
            <w:pPr>
              <w:pStyle w:val="TableParagraph"/>
              <w:spacing w:line="252" w:lineRule="exact" w:before="26"/>
              <w:ind w:right="2"/>
              <w:rPr>
                <w:rFonts w:ascii="Calibri"/>
                <w:sz w:val="22"/>
              </w:rPr>
            </w:pPr>
            <w:r>
              <w:rPr>
                <w:rFonts w:ascii="Calibri"/>
                <w:w w:val="100"/>
                <w:sz w:val="22"/>
              </w:rPr>
              <w:t>-</w:t>
            </w:r>
          </w:p>
        </w:tc>
        <w:tc>
          <w:tcPr>
            <w:tcW w:w="850" w:type="dxa"/>
          </w:tcPr>
          <w:p>
            <w:pPr>
              <w:pStyle w:val="TableParagraph"/>
              <w:spacing w:line="252" w:lineRule="exact" w:before="26"/>
              <w:ind w:left="9"/>
              <w:rPr>
                <w:rFonts w:ascii="Calibri"/>
                <w:sz w:val="22"/>
              </w:rPr>
            </w:pPr>
            <w:r>
              <w:rPr>
                <w:rFonts w:ascii="Calibri"/>
                <w:w w:val="100"/>
                <w:sz w:val="22"/>
              </w:rPr>
              <w:t>-</w:t>
            </w:r>
          </w:p>
        </w:tc>
        <w:tc>
          <w:tcPr>
            <w:tcW w:w="821" w:type="dxa"/>
          </w:tcPr>
          <w:p>
            <w:pPr>
              <w:pStyle w:val="TableParagraph"/>
              <w:spacing w:line="252" w:lineRule="exact" w:before="26"/>
              <w:ind w:left="8"/>
              <w:rPr>
                <w:rFonts w:ascii="Calibri"/>
                <w:sz w:val="22"/>
              </w:rPr>
            </w:pPr>
            <w:r>
              <w:rPr>
                <w:rFonts w:ascii="Calibri"/>
                <w:w w:val="100"/>
                <w:sz w:val="22"/>
              </w:rPr>
              <w:t>-</w:t>
            </w:r>
          </w:p>
        </w:tc>
        <w:tc>
          <w:tcPr>
            <w:tcW w:w="922" w:type="dxa"/>
          </w:tcPr>
          <w:p>
            <w:pPr>
              <w:pStyle w:val="TableParagraph"/>
              <w:spacing w:line="252" w:lineRule="exact" w:before="26"/>
              <w:ind w:left="3"/>
              <w:rPr>
                <w:rFonts w:ascii="Calibri"/>
                <w:sz w:val="22"/>
              </w:rPr>
            </w:pPr>
            <w:r>
              <w:rPr>
                <w:rFonts w:ascii="Calibri"/>
                <w:w w:val="100"/>
                <w:sz w:val="22"/>
              </w:rPr>
              <w:t>-</w:t>
            </w:r>
          </w:p>
        </w:tc>
        <w:tc>
          <w:tcPr>
            <w:tcW w:w="994" w:type="dxa"/>
          </w:tcPr>
          <w:p>
            <w:pPr>
              <w:pStyle w:val="TableParagraph"/>
              <w:spacing w:line="252" w:lineRule="exact" w:before="26"/>
              <w:ind w:left="268" w:right="272"/>
              <w:rPr>
                <w:rFonts w:ascii="Calibri"/>
                <w:sz w:val="22"/>
              </w:rPr>
            </w:pPr>
            <w:r>
              <w:rPr>
                <w:rFonts w:ascii="Calibri"/>
                <w:sz w:val="22"/>
              </w:rPr>
              <w:t>0.02</w:t>
            </w:r>
          </w:p>
        </w:tc>
        <w:tc>
          <w:tcPr>
            <w:tcW w:w="970" w:type="dxa"/>
          </w:tcPr>
          <w:p>
            <w:pPr>
              <w:pStyle w:val="TableParagraph"/>
              <w:spacing w:line="252" w:lineRule="exact" w:before="26"/>
              <w:ind w:left="1"/>
              <w:rPr>
                <w:rFonts w:ascii="Calibri"/>
                <w:sz w:val="22"/>
              </w:rPr>
            </w:pPr>
            <w:r>
              <w:rPr>
                <w:rFonts w:ascii="Calibri"/>
                <w:w w:val="100"/>
                <w:sz w:val="22"/>
              </w:rPr>
              <w:t>-</w:t>
            </w:r>
          </w:p>
        </w:tc>
        <w:tc>
          <w:tcPr>
            <w:tcW w:w="922" w:type="dxa"/>
          </w:tcPr>
          <w:p>
            <w:pPr>
              <w:pStyle w:val="TableParagraph"/>
              <w:spacing w:line="252" w:lineRule="exact" w:before="26"/>
              <w:rPr>
                <w:rFonts w:ascii="Calibri"/>
                <w:sz w:val="22"/>
              </w:rPr>
            </w:pPr>
            <w:r>
              <w:rPr>
                <w:rFonts w:ascii="Calibri"/>
                <w:w w:val="100"/>
                <w:sz w:val="22"/>
              </w:rPr>
              <w:t>-</w:t>
            </w:r>
          </w:p>
        </w:tc>
        <w:tc>
          <w:tcPr>
            <w:tcW w:w="917" w:type="dxa"/>
          </w:tcPr>
          <w:p>
            <w:pPr>
              <w:pStyle w:val="TableParagraph"/>
              <w:spacing w:line="252" w:lineRule="exact" w:before="26"/>
              <w:ind w:right="2"/>
              <w:rPr>
                <w:rFonts w:ascii="Calibri"/>
                <w:sz w:val="22"/>
              </w:rPr>
            </w:pPr>
            <w:r>
              <w:rPr>
                <w:rFonts w:ascii="Calibri"/>
                <w:w w:val="100"/>
                <w:sz w:val="22"/>
              </w:rPr>
              <w:t>-</w:t>
            </w:r>
          </w:p>
        </w:tc>
        <w:tc>
          <w:tcPr>
            <w:tcW w:w="927" w:type="dxa"/>
          </w:tcPr>
          <w:p>
            <w:pPr>
              <w:pStyle w:val="TableParagraph"/>
              <w:spacing w:line="252" w:lineRule="exact" w:before="26"/>
              <w:ind w:right="3"/>
              <w:rPr>
                <w:rFonts w:ascii="Calibri"/>
                <w:sz w:val="22"/>
              </w:rPr>
            </w:pPr>
            <w:r>
              <w:rPr>
                <w:rFonts w:ascii="Calibri"/>
                <w:w w:val="100"/>
                <w:sz w:val="22"/>
              </w:rPr>
              <w:t>-</w:t>
            </w:r>
          </w:p>
        </w:tc>
        <w:tc>
          <w:tcPr>
            <w:tcW w:w="917" w:type="dxa"/>
          </w:tcPr>
          <w:p>
            <w:pPr>
              <w:pStyle w:val="TableParagraph"/>
              <w:spacing w:line="252" w:lineRule="exact" w:before="26"/>
              <w:ind w:right="4"/>
              <w:rPr>
                <w:rFonts w:ascii="Calibri"/>
                <w:sz w:val="22"/>
              </w:rPr>
            </w:pPr>
            <w:r>
              <w:rPr>
                <w:rFonts w:ascii="Calibri"/>
                <w:w w:val="100"/>
                <w:sz w:val="22"/>
              </w:rPr>
              <w:t>-</w:t>
            </w:r>
          </w:p>
        </w:tc>
        <w:tc>
          <w:tcPr>
            <w:tcW w:w="922" w:type="dxa"/>
          </w:tcPr>
          <w:p>
            <w:pPr>
              <w:pStyle w:val="TableParagraph"/>
              <w:spacing w:line="252" w:lineRule="exact" w:before="26"/>
              <w:ind w:right="1"/>
              <w:rPr>
                <w:rFonts w:ascii="Calibri"/>
                <w:sz w:val="22"/>
              </w:rPr>
            </w:pPr>
            <w:r>
              <w:rPr>
                <w:rFonts w:ascii="Calibri"/>
                <w:w w:val="100"/>
                <w:sz w:val="22"/>
              </w:rPr>
              <w:t>-</w:t>
            </w:r>
          </w:p>
        </w:tc>
        <w:tc>
          <w:tcPr>
            <w:tcW w:w="1013" w:type="dxa"/>
          </w:tcPr>
          <w:p>
            <w:pPr>
              <w:pStyle w:val="TableParagraph"/>
              <w:spacing w:line="252" w:lineRule="exact" w:before="26"/>
              <w:ind w:left="61" w:right="62"/>
              <w:rPr>
                <w:rFonts w:ascii="Calibri"/>
                <w:sz w:val="22"/>
              </w:rPr>
            </w:pPr>
            <w:r>
              <w:rPr>
                <w:rFonts w:ascii="Calibri"/>
                <w:sz w:val="22"/>
              </w:rPr>
              <w:t>0.02</w:t>
            </w:r>
          </w:p>
        </w:tc>
      </w:tr>
      <w:tr>
        <w:trPr>
          <w:trHeight w:val="436" w:hRule="atLeast"/>
        </w:trPr>
        <w:tc>
          <w:tcPr>
            <w:tcW w:w="442" w:type="dxa"/>
            <w:vMerge/>
            <w:tcBorders>
              <w:top w:val="nil"/>
            </w:tcBorders>
            <w:textDirection w:val="btLr"/>
          </w:tcPr>
          <w:p>
            <w:pPr>
              <w:rPr>
                <w:sz w:val="2"/>
                <w:szCs w:val="2"/>
              </w:rPr>
            </w:pPr>
          </w:p>
        </w:tc>
        <w:tc>
          <w:tcPr>
            <w:tcW w:w="1172" w:type="dxa"/>
          </w:tcPr>
          <w:p>
            <w:pPr>
              <w:pStyle w:val="TableParagraph"/>
              <w:spacing w:line="216" w:lineRule="exact" w:before="4"/>
              <w:ind w:left="109" w:right="380"/>
              <w:jc w:val="left"/>
              <w:rPr>
                <w:sz w:val="18"/>
              </w:rPr>
            </w:pPr>
            <w:r>
              <w:rPr>
                <w:sz w:val="18"/>
              </w:rPr>
              <w:t>Hawke</w:t>
            </w:r>
            <w:r>
              <w:rPr>
                <w:i/>
                <w:sz w:val="18"/>
              </w:rPr>
              <w:t>’</w:t>
            </w:r>
            <w:r>
              <w:rPr>
                <w:sz w:val="18"/>
              </w:rPr>
              <w:t>s Bay</w:t>
            </w:r>
          </w:p>
        </w:tc>
        <w:tc>
          <w:tcPr>
            <w:tcW w:w="922" w:type="dxa"/>
          </w:tcPr>
          <w:p>
            <w:pPr>
              <w:pStyle w:val="TableParagraph"/>
              <w:spacing w:line="252" w:lineRule="exact" w:before="164"/>
              <w:ind w:left="7"/>
              <w:rPr>
                <w:rFonts w:ascii="Calibri"/>
                <w:sz w:val="22"/>
              </w:rPr>
            </w:pPr>
            <w:r>
              <w:rPr>
                <w:rFonts w:ascii="Calibri"/>
                <w:w w:val="100"/>
                <w:sz w:val="22"/>
              </w:rPr>
              <w:t>-</w:t>
            </w:r>
          </w:p>
        </w:tc>
        <w:tc>
          <w:tcPr>
            <w:tcW w:w="922" w:type="dxa"/>
          </w:tcPr>
          <w:p>
            <w:pPr>
              <w:pStyle w:val="TableParagraph"/>
              <w:spacing w:line="252" w:lineRule="exact" w:before="164"/>
              <w:ind w:left="6"/>
              <w:rPr>
                <w:rFonts w:ascii="Calibri"/>
                <w:sz w:val="22"/>
              </w:rPr>
            </w:pPr>
            <w:r>
              <w:rPr>
                <w:rFonts w:ascii="Calibri"/>
                <w:w w:val="100"/>
                <w:sz w:val="22"/>
              </w:rPr>
              <w:t>-</w:t>
            </w:r>
          </w:p>
        </w:tc>
        <w:tc>
          <w:tcPr>
            <w:tcW w:w="917" w:type="dxa"/>
          </w:tcPr>
          <w:p>
            <w:pPr>
              <w:pStyle w:val="TableParagraph"/>
              <w:spacing w:line="252" w:lineRule="exact" w:before="164"/>
              <w:ind w:left="1"/>
              <w:rPr>
                <w:rFonts w:ascii="Calibri"/>
                <w:sz w:val="22"/>
              </w:rPr>
            </w:pPr>
            <w:r>
              <w:rPr>
                <w:rFonts w:ascii="Calibri"/>
                <w:w w:val="100"/>
                <w:sz w:val="22"/>
              </w:rPr>
              <w:t>-</w:t>
            </w:r>
          </w:p>
        </w:tc>
        <w:tc>
          <w:tcPr>
            <w:tcW w:w="922" w:type="dxa"/>
          </w:tcPr>
          <w:p>
            <w:pPr>
              <w:pStyle w:val="TableParagraph"/>
              <w:spacing w:line="252" w:lineRule="exact" w:before="164"/>
              <w:ind w:right="2"/>
              <w:rPr>
                <w:rFonts w:ascii="Calibri"/>
                <w:sz w:val="22"/>
              </w:rPr>
            </w:pPr>
            <w:r>
              <w:rPr>
                <w:rFonts w:ascii="Calibri"/>
                <w:w w:val="100"/>
                <w:sz w:val="22"/>
              </w:rPr>
              <w:t>-</w:t>
            </w:r>
          </w:p>
        </w:tc>
        <w:tc>
          <w:tcPr>
            <w:tcW w:w="850" w:type="dxa"/>
          </w:tcPr>
          <w:p>
            <w:pPr>
              <w:pStyle w:val="TableParagraph"/>
              <w:spacing w:line="252" w:lineRule="exact" w:before="164"/>
              <w:ind w:left="9"/>
              <w:rPr>
                <w:rFonts w:ascii="Calibri"/>
                <w:sz w:val="22"/>
              </w:rPr>
            </w:pPr>
            <w:r>
              <w:rPr>
                <w:rFonts w:ascii="Calibri"/>
                <w:w w:val="100"/>
                <w:sz w:val="22"/>
              </w:rPr>
              <w:t>-</w:t>
            </w:r>
          </w:p>
        </w:tc>
        <w:tc>
          <w:tcPr>
            <w:tcW w:w="821" w:type="dxa"/>
          </w:tcPr>
          <w:p>
            <w:pPr>
              <w:pStyle w:val="TableParagraph"/>
              <w:spacing w:line="252" w:lineRule="exact" w:before="164"/>
              <w:ind w:left="8"/>
              <w:rPr>
                <w:rFonts w:ascii="Calibri"/>
                <w:sz w:val="22"/>
              </w:rPr>
            </w:pPr>
            <w:r>
              <w:rPr>
                <w:rFonts w:ascii="Calibri"/>
                <w:w w:val="100"/>
                <w:sz w:val="22"/>
              </w:rPr>
              <w:t>-</w:t>
            </w:r>
          </w:p>
        </w:tc>
        <w:tc>
          <w:tcPr>
            <w:tcW w:w="922" w:type="dxa"/>
          </w:tcPr>
          <w:p>
            <w:pPr>
              <w:pStyle w:val="TableParagraph"/>
              <w:spacing w:line="252" w:lineRule="exact" w:before="164"/>
              <w:ind w:left="3"/>
              <w:rPr>
                <w:rFonts w:ascii="Calibri"/>
                <w:sz w:val="22"/>
              </w:rPr>
            </w:pPr>
            <w:r>
              <w:rPr>
                <w:rFonts w:ascii="Calibri"/>
                <w:w w:val="100"/>
                <w:sz w:val="22"/>
              </w:rPr>
              <w:t>-</w:t>
            </w:r>
          </w:p>
        </w:tc>
        <w:tc>
          <w:tcPr>
            <w:tcW w:w="994" w:type="dxa"/>
          </w:tcPr>
          <w:p>
            <w:pPr>
              <w:pStyle w:val="TableParagraph"/>
              <w:spacing w:line="252" w:lineRule="exact" w:before="164"/>
              <w:ind w:left="268" w:right="272"/>
              <w:rPr>
                <w:rFonts w:ascii="Calibri"/>
                <w:sz w:val="22"/>
              </w:rPr>
            </w:pPr>
            <w:r>
              <w:rPr>
                <w:rFonts w:ascii="Calibri"/>
                <w:sz w:val="22"/>
              </w:rPr>
              <w:t>0.20</w:t>
            </w:r>
          </w:p>
        </w:tc>
        <w:tc>
          <w:tcPr>
            <w:tcW w:w="970" w:type="dxa"/>
          </w:tcPr>
          <w:p>
            <w:pPr>
              <w:pStyle w:val="TableParagraph"/>
              <w:spacing w:line="252" w:lineRule="exact" w:before="164"/>
              <w:ind w:left="1"/>
              <w:rPr>
                <w:rFonts w:ascii="Calibri"/>
                <w:sz w:val="22"/>
              </w:rPr>
            </w:pPr>
            <w:r>
              <w:rPr>
                <w:rFonts w:ascii="Calibri"/>
                <w:w w:val="100"/>
                <w:sz w:val="22"/>
              </w:rPr>
              <w:t>-</w:t>
            </w:r>
          </w:p>
        </w:tc>
        <w:tc>
          <w:tcPr>
            <w:tcW w:w="922" w:type="dxa"/>
          </w:tcPr>
          <w:p>
            <w:pPr>
              <w:pStyle w:val="TableParagraph"/>
              <w:spacing w:line="252" w:lineRule="exact" w:before="164"/>
              <w:rPr>
                <w:rFonts w:ascii="Calibri"/>
                <w:sz w:val="22"/>
              </w:rPr>
            </w:pPr>
            <w:r>
              <w:rPr>
                <w:rFonts w:ascii="Calibri"/>
                <w:w w:val="100"/>
                <w:sz w:val="22"/>
              </w:rPr>
              <w:t>-</w:t>
            </w:r>
          </w:p>
        </w:tc>
        <w:tc>
          <w:tcPr>
            <w:tcW w:w="917" w:type="dxa"/>
          </w:tcPr>
          <w:p>
            <w:pPr>
              <w:pStyle w:val="TableParagraph"/>
              <w:spacing w:line="252" w:lineRule="exact" w:before="164"/>
              <w:ind w:right="2"/>
              <w:rPr>
                <w:rFonts w:ascii="Calibri"/>
                <w:sz w:val="22"/>
              </w:rPr>
            </w:pPr>
            <w:r>
              <w:rPr>
                <w:rFonts w:ascii="Calibri"/>
                <w:w w:val="100"/>
                <w:sz w:val="22"/>
              </w:rPr>
              <w:t>-</w:t>
            </w:r>
          </w:p>
        </w:tc>
        <w:tc>
          <w:tcPr>
            <w:tcW w:w="927" w:type="dxa"/>
          </w:tcPr>
          <w:p>
            <w:pPr>
              <w:pStyle w:val="TableParagraph"/>
              <w:spacing w:line="252" w:lineRule="exact" w:before="164"/>
              <w:ind w:right="3"/>
              <w:rPr>
                <w:rFonts w:ascii="Calibri"/>
                <w:sz w:val="22"/>
              </w:rPr>
            </w:pPr>
            <w:r>
              <w:rPr>
                <w:rFonts w:ascii="Calibri"/>
                <w:w w:val="100"/>
                <w:sz w:val="22"/>
              </w:rPr>
              <w:t>-</w:t>
            </w:r>
          </w:p>
        </w:tc>
        <w:tc>
          <w:tcPr>
            <w:tcW w:w="917" w:type="dxa"/>
          </w:tcPr>
          <w:p>
            <w:pPr>
              <w:pStyle w:val="TableParagraph"/>
              <w:spacing w:line="252" w:lineRule="exact" w:before="164"/>
              <w:ind w:right="4"/>
              <w:rPr>
                <w:rFonts w:ascii="Calibri"/>
                <w:sz w:val="22"/>
              </w:rPr>
            </w:pPr>
            <w:r>
              <w:rPr>
                <w:rFonts w:ascii="Calibri"/>
                <w:w w:val="100"/>
                <w:sz w:val="22"/>
              </w:rPr>
              <w:t>-</w:t>
            </w:r>
          </w:p>
        </w:tc>
        <w:tc>
          <w:tcPr>
            <w:tcW w:w="922" w:type="dxa"/>
          </w:tcPr>
          <w:p>
            <w:pPr>
              <w:pStyle w:val="TableParagraph"/>
              <w:spacing w:line="252" w:lineRule="exact" w:before="164"/>
              <w:ind w:right="1"/>
              <w:rPr>
                <w:rFonts w:ascii="Calibri"/>
                <w:sz w:val="22"/>
              </w:rPr>
            </w:pPr>
            <w:r>
              <w:rPr>
                <w:rFonts w:ascii="Calibri"/>
                <w:w w:val="100"/>
                <w:sz w:val="22"/>
              </w:rPr>
              <w:t>-</w:t>
            </w:r>
          </w:p>
        </w:tc>
        <w:tc>
          <w:tcPr>
            <w:tcW w:w="1013" w:type="dxa"/>
          </w:tcPr>
          <w:p>
            <w:pPr>
              <w:pStyle w:val="TableParagraph"/>
              <w:spacing w:line="252" w:lineRule="exact" w:before="164"/>
              <w:ind w:left="61" w:right="62"/>
              <w:rPr>
                <w:rFonts w:ascii="Calibri"/>
                <w:sz w:val="22"/>
              </w:rPr>
            </w:pPr>
            <w:r>
              <w:rPr>
                <w:rFonts w:ascii="Calibri"/>
                <w:sz w:val="22"/>
              </w:rPr>
              <w:t>0.20</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Taranaki</w:t>
            </w:r>
          </w:p>
        </w:tc>
        <w:tc>
          <w:tcPr>
            <w:tcW w:w="922" w:type="dxa"/>
          </w:tcPr>
          <w:p>
            <w:pPr>
              <w:pStyle w:val="TableParagraph"/>
              <w:spacing w:line="252" w:lineRule="exact" w:before="25"/>
              <w:ind w:left="7"/>
              <w:rPr>
                <w:rFonts w:ascii="Calibri"/>
                <w:sz w:val="22"/>
              </w:rPr>
            </w:pPr>
            <w:r>
              <w:rPr>
                <w:rFonts w:ascii="Calibri"/>
                <w:w w:val="100"/>
                <w:sz w:val="22"/>
              </w:rPr>
              <w:t>-</w:t>
            </w:r>
          </w:p>
        </w:tc>
        <w:tc>
          <w:tcPr>
            <w:tcW w:w="922"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ind w:right="2"/>
              <w:rPr>
                <w:rFonts w:ascii="Calibri"/>
                <w:sz w:val="22"/>
              </w:rPr>
            </w:pPr>
            <w:r>
              <w:rPr>
                <w:rFonts w:ascii="Calibri"/>
                <w:w w:val="100"/>
                <w:sz w:val="22"/>
              </w:rPr>
              <w:t>-</w:t>
            </w:r>
          </w:p>
        </w:tc>
        <w:tc>
          <w:tcPr>
            <w:tcW w:w="850" w:type="dxa"/>
          </w:tcPr>
          <w:p>
            <w:pPr>
              <w:pStyle w:val="TableParagraph"/>
              <w:spacing w:line="252" w:lineRule="exact" w:before="25"/>
              <w:ind w:left="9"/>
              <w:rPr>
                <w:rFonts w:ascii="Calibri"/>
                <w:sz w:val="22"/>
              </w:rPr>
            </w:pPr>
            <w:r>
              <w:rPr>
                <w:rFonts w:ascii="Calibri"/>
                <w:w w:val="100"/>
                <w:sz w:val="22"/>
              </w:rPr>
              <w:t>-</w:t>
            </w:r>
          </w:p>
        </w:tc>
        <w:tc>
          <w:tcPr>
            <w:tcW w:w="821" w:type="dxa"/>
          </w:tcPr>
          <w:p>
            <w:pPr>
              <w:pStyle w:val="TableParagraph"/>
              <w:spacing w:line="252" w:lineRule="exact" w:before="25"/>
              <w:ind w:left="8"/>
              <w:rPr>
                <w:rFonts w:ascii="Calibri"/>
                <w:sz w:val="22"/>
              </w:rPr>
            </w:pPr>
            <w:r>
              <w:rPr>
                <w:rFonts w:ascii="Calibri"/>
                <w:w w:val="100"/>
                <w:sz w:val="22"/>
              </w:rPr>
              <w:t>-</w:t>
            </w:r>
          </w:p>
        </w:tc>
        <w:tc>
          <w:tcPr>
            <w:tcW w:w="922" w:type="dxa"/>
          </w:tcPr>
          <w:p>
            <w:pPr>
              <w:pStyle w:val="TableParagraph"/>
              <w:spacing w:line="252" w:lineRule="exact" w:before="25"/>
              <w:ind w:left="41" w:right="41"/>
              <w:rPr>
                <w:rFonts w:ascii="Calibri"/>
                <w:sz w:val="22"/>
              </w:rPr>
            </w:pPr>
            <w:r>
              <w:rPr>
                <w:rFonts w:ascii="Calibri"/>
                <w:sz w:val="22"/>
              </w:rPr>
              <w:t>2.19</w:t>
            </w:r>
          </w:p>
        </w:tc>
        <w:tc>
          <w:tcPr>
            <w:tcW w:w="994" w:type="dxa"/>
          </w:tcPr>
          <w:p>
            <w:pPr>
              <w:pStyle w:val="TableParagraph"/>
              <w:spacing w:line="252" w:lineRule="exact" w:before="25"/>
              <w:ind w:left="268" w:right="272"/>
              <w:rPr>
                <w:rFonts w:ascii="Calibri"/>
                <w:sz w:val="22"/>
              </w:rPr>
            </w:pPr>
            <w:r>
              <w:rPr>
                <w:rFonts w:ascii="Calibri"/>
                <w:sz w:val="22"/>
              </w:rPr>
              <w:t>0.05</w:t>
            </w:r>
          </w:p>
        </w:tc>
        <w:tc>
          <w:tcPr>
            <w:tcW w:w="970"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right="2"/>
              <w:rPr>
                <w:rFonts w:ascii="Calibri"/>
                <w:sz w:val="22"/>
              </w:rPr>
            </w:pPr>
            <w:r>
              <w:rPr>
                <w:rFonts w:ascii="Calibri"/>
                <w:w w:val="100"/>
                <w:sz w:val="22"/>
              </w:rPr>
              <w:t>-</w:t>
            </w:r>
          </w:p>
        </w:tc>
        <w:tc>
          <w:tcPr>
            <w:tcW w:w="927" w:type="dxa"/>
          </w:tcPr>
          <w:p>
            <w:pPr>
              <w:pStyle w:val="TableParagraph"/>
              <w:spacing w:line="252" w:lineRule="exact" w:before="25"/>
              <w:ind w:right="3"/>
              <w:rPr>
                <w:rFonts w:ascii="Calibri"/>
                <w:sz w:val="22"/>
              </w:rPr>
            </w:pPr>
            <w:r>
              <w:rPr>
                <w:rFonts w:ascii="Calibri"/>
                <w:w w:val="100"/>
                <w:sz w:val="22"/>
              </w:rPr>
              <w:t>-</w:t>
            </w:r>
          </w:p>
        </w:tc>
        <w:tc>
          <w:tcPr>
            <w:tcW w:w="917" w:type="dxa"/>
          </w:tcPr>
          <w:p>
            <w:pPr>
              <w:pStyle w:val="TableParagraph"/>
              <w:spacing w:line="252" w:lineRule="exact" w:before="25"/>
              <w:ind w:right="4"/>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1013" w:type="dxa"/>
          </w:tcPr>
          <w:p>
            <w:pPr>
              <w:pStyle w:val="TableParagraph"/>
              <w:spacing w:line="252" w:lineRule="exact" w:before="25"/>
              <w:ind w:left="61" w:right="62"/>
              <w:rPr>
                <w:rFonts w:ascii="Calibri"/>
                <w:sz w:val="22"/>
              </w:rPr>
            </w:pPr>
            <w:r>
              <w:rPr>
                <w:rFonts w:ascii="Calibri"/>
                <w:sz w:val="22"/>
              </w:rPr>
              <w:t>2.24</w:t>
            </w:r>
          </w:p>
        </w:tc>
      </w:tr>
      <w:tr>
        <w:trPr>
          <w:trHeight w:val="436" w:hRule="atLeast"/>
        </w:trPr>
        <w:tc>
          <w:tcPr>
            <w:tcW w:w="442" w:type="dxa"/>
            <w:vMerge/>
            <w:tcBorders>
              <w:top w:val="nil"/>
            </w:tcBorders>
            <w:textDirection w:val="btLr"/>
          </w:tcPr>
          <w:p>
            <w:pPr>
              <w:rPr>
                <w:sz w:val="2"/>
                <w:szCs w:val="2"/>
              </w:rPr>
            </w:pPr>
          </w:p>
        </w:tc>
        <w:tc>
          <w:tcPr>
            <w:tcW w:w="1172" w:type="dxa"/>
          </w:tcPr>
          <w:p>
            <w:pPr>
              <w:pStyle w:val="TableParagraph"/>
              <w:spacing w:line="216" w:lineRule="exact" w:before="4"/>
              <w:ind w:left="109" w:right="150"/>
              <w:jc w:val="left"/>
              <w:rPr>
                <w:sz w:val="18"/>
              </w:rPr>
            </w:pPr>
            <w:r>
              <w:rPr>
                <w:sz w:val="18"/>
              </w:rPr>
              <w:t>Manawatu- Wanganui</w:t>
            </w:r>
          </w:p>
        </w:tc>
        <w:tc>
          <w:tcPr>
            <w:tcW w:w="922" w:type="dxa"/>
          </w:tcPr>
          <w:p>
            <w:pPr>
              <w:pStyle w:val="TableParagraph"/>
              <w:spacing w:line="252" w:lineRule="exact" w:before="164"/>
              <w:ind w:left="7"/>
              <w:rPr>
                <w:rFonts w:ascii="Calibri"/>
                <w:sz w:val="22"/>
              </w:rPr>
            </w:pPr>
            <w:r>
              <w:rPr>
                <w:rFonts w:ascii="Calibri"/>
                <w:w w:val="100"/>
                <w:sz w:val="22"/>
              </w:rPr>
              <w:t>-</w:t>
            </w:r>
          </w:p>
        </w:tc>
        <w:tc>
          <w:tcPr>
            <w:tcW w:w="922" w:type="dxa"/>
          </w:tcPr>
          <w:p>
            <w:pPr>
              <w:pStyle w:val="TableParagraph"/>
              <w:spacing w:line="252" w:lineRule="exact" w:before="164"/>
              <w:ind w:left="6"/>
              <w:rPr>
                <w:rFonts w:ascii="Calibri"/>
                <w:sz w:val="22"/>
              </w:rPr>
            </w:pPr>
            <w:r>
              <w:rPr>
                <w:rFonts w:ascii="Calibri"/>
                <w:w w:val="100"/>
                <w:sz w:val="22"/>
              </w:rPr>
              <w:t>-</w:t>
            </w:r>
          </w:p>
        </w:tc>
        <w:tc>
          <w:tcPr>
            <w:tcW w:w="917" w:type="dxa"/>
          </w:tcPr>
          <w:p>
            <w:pPr>
              <w:pStyle w:val="TableParagraph"/>
              <w:spacing w:line="252" w:lineRule="exact" w:before="164"/>
              <w:ind w:left="1"/>
              <w:rPr>
                <w:rFonts w:ascii="Calibri"/>
                <w:sz w:val="22"/>
              </w:rPr>
            </w:pPr>
            <w:r>
              <w:rPr>
                <w:rFonts w:ascii="Calibri"/>
                <w:w w:val="100"/>
                <w:sz w:val="22"/>
              </w:rPr>
              <w:t>-</w:t>
            </w:r>
          </w:p>
        </w:tc>
        <w:tc>
          <w:tcPr>
            <w:tcW w:w="922" w:type="dxa"/>
          </w:tcPr>
          <w:p>
            <w:pPr>
              <w:pStyle w:val="TableParagraph"/>
              <w:spacing w:line="252" w:lineRule="exact" w:before="164"/>
              <w:ind w:right="2"/>
              <w:rPr>
                <w:rFonts w:ascii="Calibri"/>
                <w:sz w:val="22"/>
              </w:rPr>
            </w:pPr>
            <w:r>
              <w:rPr>
                <w:rFonts w:ascii="Calibri"/>
                <w:w w:val="100"/>
                <w:sz w:val="22"/>
              </w:rPr>
              <w:t>-</w:t>
            </w:r>
          </w:p>
        </w:tc>
        <w:tc>
          <w:tcPr>
            <w:tcW w:w="850" w:type="dxa"/>
          </w:tcPr>
          <w:p>
            <w:pPr>
              <w:pStyle w:val="TableParagraph"/>
              <w:spacing w:line="252" w:lineRule="exact" w:before="164"/>
              <w:ind w:left="9"/>
              <w:rPr>
                <w:rFonts w:ascii="Calibri"/>
                <w:sz w:val="22"/>
              </w:rPr>
            </w:pPr>
            <w:r>
              <w:rPr>
                <w:rFonts w:ascii="Calibri"/>
                <w:w w:val="100"/>
                <w:sz w:val="22"/>
              </w:rPr>
              <w:t>-</w:t>
            </w:r>
          </w:p>
        </w:tc>
        <w:tc>
          <w:tcPr>
            <w:tcW w:w="821" w:type="dxa"/>
          </w:tcPr>
          <w:p>
            <w:pPr>
              <w:pStyle w:val="TableParagraph"/>
              <w:spacing w:line="252" w:lineRule="exact" w:before="164"/>
              <w:ind w:left="8"/>
              <w:rPr>
                <w:rFonts w:ascii="Calibri"/>
                <w:sz w:val="22"/>
              </w:rPr>
            </w:pPr>
            <w:r>
              <w:rPr>
                <w:rFonts w:ascii="Calibri"/>
                <w:w w:val="100"/>
                <w:sz w:val="22"/>
              </w:rPr>
              <w:t>-</w:t>
            </w:r>
          </w:p>
        </w:tc>
        <w:tc>
          <w:tcPr>
            <w:tcW w:w="922" w:type="dxa"/>
          </w:tcPr>
          <w:p>
            <w:pPr>
              <w:pStyle w:val="TableParagraph"/>
              <w:spacing w:line="252" w:lineRule="exact" w:before="164"/>
              <w:ind w:left="41" w:right="41"/>
              <w:rPr>
                <w:rFonts w:ascii="Calibri"/>
                <w:sz w:val="22"/>
              </w:rPr>
            </w:pPr>
            <w:r>
              <w:rPr>
                <w:rFonts w:ascii="Calibri"/>
                <w:sz w:val="22"/>
              </w:rPr>
              <w:t>1.23</w:t>
            </w:r>
          </w:p>
        </w:tc>
        <w:tc>
          <w:tcPr>
            <w:tcW w:w="994" w:type="dxa"/>
          </w:tcPr>
          <w:p>
            <w:pPr>
              <w:pStyle w:val="TableParagraph"/>
              <w:spacing w:line="252" w:lineRule="exact" w:before="164"/>
              <w:ind w:left="268" w:right="272"/>
              <w:rPr>
                <w:rFonts w:ascii="Calibri"/>
                <w:sz w:val="22"/>
              </w:rPr>
            </w:pPr>
            <w:r>
              <w:rPr>
                <w:rFonts w:ascii="Calibri"/>
                <w:sz w:val="22"/>
              </w:rPr>
              <w:t>0.27</w:t>
            </w:r>
          </w:p>
        </w:tc>
        <w:tc>
          <w:tcPr>
            <w:tcW w:w="970" w:type="dxa"/>
          </w:tcPr>
          <w:p>
            <w:pPr>
              <w:pStyle w:val="TableParagraph"/>
              <w:spacing w:line="252" w:lineRule="exact" w:before="164"/>
              <w:ind w:left="1"/>
              <w:rPr>
                <w:rFonts w:ascii="Calibri"/>
                <w:sz w:val="22"/>
              </w:rPr>
            </w:pPr>
            <w:r>
              <w:rPr>
                <w:rFonts w:ascii="Calibri"/>
                <w:w w:val="100"/>
                <w:sz w:val="22"/>
              </w:rPr>
              <w:t>-</w:t>
            </w:r>
          </w:p>
        </w:tc>
        <w:tc>
          <w:tcPr>
            <w:tcW w:w="922" w:type="dxa"/>
          </w:tcPr>
          <w:p>
            <w:pPr>
              <w:pStyle w:val="TableParagraph"/>
              <w:spacing w:line="252" w:lineRule="exact" w:before="164"/>
              <w:rPr>
                <w:rFonts w:ascii="Calibri"/>
                <w:sz w:val="22"/>
              </w:rPr>
            </w:pPr>
            <w:r>
              <w:rPr>
                <w:rFonts w:ascii="Calibri"/>
                <w:w w:val="100"/>
                <w:sz w:val="22"/>
              </w:rPr>
              <w:t>-</w:t>
            </w:r>
          </w:p>
        </w:tc>
        <w:tc>
          <w:tcPr>
            <w:tcW w:w="917" w:type="dxa"/>
          </w:tcPr>
          <w:p>
            <w:pPr>
              <w:pStyle w:val="TableParagraph"/>
              <w:spacing w:line="252" w:lineRule="exact" w:before="164"/>
              <w:ind w:right="2"/>
              <w:rPr>
                <w:rFonts w:ascii="Calibri"/>
                <w:sz w:val="22"/>
              </w:rPr>
            </w:pPr>
            <w:r>
              <w:rPr>
                <w:rFonts w:ascii="Calibri"/>
                <w:w w:val="100"/>
                <w:sz w:val="22"/>
              </w:rPr>
              <w:t>-</w:t>
            </w:r>
          </w:p>
        </w:tc>
        <w:tc>
          <w:tcPr>
            <w:tcW w:w="927" w:type="dxa"/>
          </w:tcPr>
          <w:p>
            <w:pPr>
              <w:pStyle w:val="TableParagraph"/>
              <w:spacing w:line="252" w:lineRule="exact" w:before="164"/>
              <w:ind w:right="3"/>
              <w:rPr>
                <w:rFonts w:ascii="Calibri"/>
                <w:sz w:val="22"/>
              </w:rPr>
            </w:pPr>
            <w:r>
              <w:rPr>
                <w:rFonts w:ascii="Calibri"/>
                <w:w w:val="100"/>
                <w:sz w:val="22"/>
              </w:rPr>
              <w:t>-</w:t>
            </w:r>
          </w:p>
        </w:tc>
        <w:tc>
          <w:tcPr>
            <w:tcW w:w="917" w:type="dxa"/>
          </w:tcPr>
          <w:p>
            <w:pPr>
              <w:pStyle w:val="TableParagraph"/>
              <w:spacing w:line="252" w:lineRule="exact" w:before="164"/>
              <w:ind w:right="4"/>
              <w:rPr>
                <w:rFonts w:ascii="Calibri"/>
                <w:sz w:val="22"/>
              </w:rPr>
            </w:pPr>
            <w:r>
              <w:rPr>
                <w:rFonts w:ascii="Calibri"/>
                <w:w w:val="100"/>
                <w:sz w:val="22"/>
              </w:rPr>
              <w:t>-</w:t>
            </w:r>
          </w:p>
        </w:tc>
        <w:tc>
          <w:tcPr>
            <w:tcW w:w="922" w:type="dxa"/>
          </w:tcPr>
          <w:p>
            <w:pPr>
              <w:pStyle w:val="TableParagraph"/>
              <w:spacing w:line="252" w:lineRule="exact" w:before="164"/>
              <w:ind w:right="1"/>
              <w:rPr>
                <w:rFonts w:ascii="Calibri"/>
                <w:sz w:val="22"/>
              </w:rPr>
            </w:pPr>
            <w:r>
              <w:rPr>
                <w:rFonts w:ascii="Calibri"/>
                <w:w w:val="100"/>
                <w:sz w:val="22"/>
              </w:rPr>
              <w:t>-</w:t>
            </w:r>
          </w:p>
        </w:tc>
        <w:tc>
          <w:tcPr>
            <w:tcW w:w="1013" w:type="dxa"/>
          </w:tcPr>
          <w:p>
            <w:pPr>
              <w:pStyle w:val="TableParagraph"/>
              <w:spacing w:line="252" w:lineRule="exact" w:before="164"/>
              <w:ind w:left="61" w:right="62"/>
              <w:rPr>
                <w:rFonts w:ascii="Calibri"/>
                <w:sz w:val="22"/>
              </w:rPr>
            </w:pPr>
            <w:r>
              <w:rPr>
                <w:rFonts w:ascii="Calibri"/>
                <w:sz w:val="22"/>
              </w:rPr>
              <w:t>1.50</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Wellington</w:t>
            </w:r>
          </w:p>
        </w:tc>
        <w:tc>
          <w:tcPr>
            <w:tcW w:w="922" w:type="dxa"/>
          </w:tcPr>
          <w:p>
            <w:pPr>
              <w:pStyle w:val="TableParagraph"/>
              <w:spacing w:line="252" w:lineRule="exact" w:before="25"/>
              <w:ind w:left="7"/>
              <w:rPr>
                <w:rFonts w:ascii="Calibri"/>
                <w:sz w:val="22"/>
              </w:rPr>
            </w:pPr>
            <w:r>
              <w:rPr>
                <w:rFonts w:ascii="Calibri"/>
                <w:w w:val="100"/>
                <w:sz w:val="22"/>
              </w:rPr>
              <w:t>-</w:t>
            </w:r>
          </w:p>
        </w:tc>
        <w:tc>
          <w:tcPr>
            <w:tcW w:w="922"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ind w:right="2"/>
              <w:rPr>
                <w:rFonts w:ascii="Calibri"/>
                <w:sz w:val="22"/>
              </w:rPr>
            </w:pPr>
            <w:r>
              <w:rPr>
                <w:rFonts w:ascii="Calibri"/>
                <w:w w:val="100"/>
                <w:sz w:val="22"/>
              </w:rPr>
              <w:t>-</w:t>
            </w:r>
          </w:p>
        </w:tc>
        <w:tc>
          <w:tcPr>
            <w:tcW w:w="850" w:type="dxa"/>
          </w:tcPr>
          <w:p>
            <w:pPr>
              <w:pStyle w:val="TableParagraph"/>
              <w:spacing w:line="252" w:lineRule="exact" w:before="25"/>
              <w:ind w:left="9"/>
              <w:rPr>
                <w:rFonts w:ascii="Calibri"/>
                <w:sz w:val="22"/>
              </w:rPr>
            </w:pPr>
            <w:r>
              <w:rPr>
                <w:rFonts w:ascii="Calibri"/>
                <w:w w:val="100"/>
                <w:sz w:val="22"/>
              </w:rPr>
              <w:t>-</w:t>
            </w:r>
          </w:p>
        </w:tc>
        <w:tc>
          <w:tcPr>
            <w:tcW w:w="821" w:type="dxa"/>
          </w:tcPr>
          <w:p>
            <w:pPr>
              <w:pStyle w:val="TableParagraph"/>
              <w:spacing w:line="252" w:lineRule="exact" w:before="25"/>
              <w:ind w:left="8"/>
              <w:rPr>
                <w:rFonts w:ascii="Calibri"/>
                <w:sz w:val="22"/>
              </w:rPr>
            </w:pPr>
            <w:r>
              <w:rPr>
                <w:rFonts w:ascii="Calibri"/>
                <w:w w:val="100"/>
                <w:sz w:val="22"/>
              </w:rPr>
              <w:t>-</w:t>
            </w:r>
          </w:p>
        </w:tc>
        <w:tc>
          <w:tcPr>
            <w:tcW w:w="922" w:type="dxa"/>
          </w:tcPr>
          <w:p>
            <w:pPr>
              <w:pStyle w:val="TableParagraph"/>
              <w:spacing w:line="252" w:lineRule="exact" w:before="25"/>
              <w:ind w:left="3"/>
              <w:rPr>
                <w:rFonts w:ascii="Calibri"/>
                <w:sz w:val="22"/>
              </w:rPr>
            </w:pPr>
            <w:r>
              <w:rPr>
                <w:rFonts w:ascii="Calibri"/>
                <w:w w:val="100"/>
                <w:sz w:val="22"/>
              </w:rPr>
              <w:t>-</w:t>
            </w:r>
          </w:p>
        </w:tc>
        <w:tc>
          <w:tcPr>
            <w:tcW w:w="994" w:type="dxa"/>
          </w:tcPr>
          <w:p>
            <w:pPr>
              <w:pStyle w:val="TableParagraph"/>
              <w:spacing w:line="252" w:lineRule="exact" w:before="25"/>
              <w:ind w:left="268" w:right="272"/>
              <w:rPr>
                <w:rFonts w:ascii="Calibri"/>
                <w:sz w:val="22"/>
              </w:rPr>
            </w:pPr>
            <w:r>
              <w:rPr>
                <w:rFonts w:ascii="Calibri"/>
                <w:sz w:val="22"/>
              </w:rPr>
              <w:t>0.28</w:t>
            </w:r>
          </w:p>
        </w:tc>
        <w:tc>
          <w:tcPr>
            <w:tcW w:w="970"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right="2"/>
              <w:rPr>
                <w:rFonts w:ascii="Calibri"/>
                <w:sz w:val="22"/>
              </w:rPr>
            </w:pPr>
            <w:r>
              <w:rPr>
                <w:rFonts w:ascii="Calibri"/>
                <w:w w:val="100"/>
                <w:sz w:val="22"/>
              </w:rPr>
              <w:t>-</w:t>
            </w:r>
          </w:p>
        </w:tc>
        <w:tc>
          <w:tcPr>
            <w:tcW w:w="927" w:type="dxa"/>
          </w:tcPr>
          <w:p>
            <w:pPr>
              <w:pStyle w:val="TableParagraph"/>
              <w:spacing w:line="252" w:lineRule="exact" w:before="25"/>
              <w:ind w:right="3"/>
              <w:rPr>
                <w:rFonts w:ascii="Calibri"/>
                <w:sz w:val="22"/>
              </w:rPr>
            </w:pPr>
            <w:r>
              <w:rPr>
                <w:rFonts w:ascii="Calibri"/>
                <w:w w:val="100"/>
                <w:sz w:val="22"/>
              </w:rPr>
              <w:t>-</w:t>
            </w:r>
          </w:p>
        </w:tc>
        <w:tc>
          <w:tcPr>
            <w:tcW w:w="917" w:type="dxa"/>
          </w:tcPr>
          <w:p>
            <w:pPr>
              <w:pStyle w:val="TableParagraph"/>
              <w:spacing w:line="252" w:lineRule="exact" w:before="25"/>
              <w:ind w:right="4"/>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1013" w:type="dxa"/>
          </w:tcPr>
          <w:p>
            <w:pPr>
              <w:pStyle w:val="TableParagraph"/>
              <w:spacing w:line="252" w:lineRule="exact" w:before="25"/>
              <w:ind w:left="61" w:right="62"/>
              <w:rPr>
                <w:rFonts w:ascii="Calibri"/>
                <w:sz w:val="22"/>
              </w:rPr>
            </w:pPr>
            <w:r>
              <w:rPr>
                <w:rFonts w:ascii="Calibri"/>
                <w:sz w:val="22"/>
              </w:rPr>
              <w:t>0.28</w:t>
            </w:r>
          </w:p>
        </w:tc>
      </w:tr>
      <w:tr>
        <w:trPr>
          <w:trHeight w:val="301"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83"/>
              <w:ind w:left="109"/>
              <w:jc w:val="left"/>
              <w:rPr>
                <w:sz w:val="18"/>
              </w:rPr>
            </w:pPr>
            <w:r>
              <w:rPr>
                <w:sz w:val="18"/>
              </w:rPr>
              <w:t>TNM</w:t>
            </w:r>
          </w:p>
        </w:tc>
        <w:tc>
          <w:tcPr>
            <w:tcW w:w="922" w:type="dxa"/>
          </w:tcPr>
          <w:p>
            <w:pPr>
              <w:pStyle w:val="TableParagraph"/>
              <w:spacing w:line="252" w:lineRule="exact" w:before="30"/>
              <w:ind w:left="7"/>
              <w:rPr>
                <w:rFonts w:ascii="Calibri"/>
                <w:sz w:val="22"/>
              </w:rPr>
            </w:pPr>
            <w:r>
              <w:rPr>
                <w:rFonts w:ascii="Calibri"/>
                <w:w w:val="100"/>
                <w:sz w:val="22"/>
              </w:rPr>
              <w:t>-</w:t>
            </w:r>
          </w:p>
        </w:tc>
        <w:tc>
          <w:tcPr>
            <w:tcW w:w="922"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right="2"/>
              <w:rPr>
                <w:rFonts w:ascii="Calibri"/>
                <w:sz w:val="22"/>
              </w:rPr>
            </w:pPr>
            <w:r>
              <w:rPr>
                <w:rFonts w:ascii="Calibri"/>
                <w:w w:val="100"/>
                <w:sz w:val="22"/>
              </w:rPr>
              <w:t>-</w:t>
            </w:r>
          </w:p>
        </w:tc>
        <w:tc>
          <w:tcPr>
            <w:tcW w:w="850" w:type="dxa"/>
          </w:tcPr>
          <w:p>
            <w:pPr>
              <w:pStyle w:val="TableParagraph"/>
              <w:spacing w:line="252" w:lineRule="exact" w:before="30"/>
              <w:ind w:left="9"/>
              <w:rPr>
                <w:rFonts w:ascii="Calibri"/>
                <w:sz w:val="22"/>
              </w:rPr>
            </w:pPr>
            <w:r>
              <w:rPr>
                <w:rFonts w:ascii="Calibri"/>
                <w:w w:val="100"/>
                <w:sz w:val="22"/>
              </w:rPr>
              <w:t>-</w:t>
            </w:r>
          </w:p>
        </w:tc>
        <w:tc>
          <w:tcPr>
            <w:tcW w:w="821" w:type="dxa"/>
          </w:tcPr>
          <w:p>
            <w:pPr>
              <w:pStyle w:val="TableParagraph"/>
              <w:spacing w:line="252" w:lineRule="exact" w:before="30"/>
              <w:ind w:left="8"/>
              <w:rPr>
                <w:rFonts w:ascii="Calibri"/>
                <w:sz w:val="22"/>
              </w:rPr>
            </w:pPr>
            <w:r>
              <w:rPr>
                <w:rFonts w:ascii="Calibri"/>
                <w:w w:val="100"/>
                <w:sz w:val="22"/>
              </w:rPr>
              <w:t>-</w:t>
            </w:r>
          </w:p>
        </w:tc>
        <w:tc>
          <w:tcPr>
            <w:tcW w:w="922" w:type="dxa"/>
          </w:tcPr>
          <w:p>
            <w:pPr>
              <w:pStyle w:val="TableParagraph"/>
              <w:spacing w:line="252" w:lineRule="exact" w:before="30"/>
              <w:ind w:left="3"/>
              <w:rPr>
                <w:rFonts w:ascii="Calibri"/>
                <w:sz w:val="22"/>
              </w:rPr>
            </w:pPr>
            <w:r>
              <w:rPr>
                <w:rFonts w:ascii="Calibri"/>
                <w:w w:val="100"/>
                <w:sz w:val="22"/>
              </w:rPr>
              <w:t>-</w:t>
            </w:r>
          </w:p>
        </w:tc>
        <w:tc>
          <w:tcPr>
            <w:tcW w:w="994" w:type="dxa"/>
          </w:tcPr>
          <w:p>
            <w:pPr>
              <w:pStyle w:val="TableParagraph"/>
              <w:spacing w:line="252" w:lineRule="exact" w:before="30"/>
              <w:rPr>
                <w:rFonts w:ascii="Calibri"/>
                <w:sz w:val="22"/>
              </w:rPr>
            </w:pPr>
            <w:r>
              <w:rPr>
                <w:rFonts w:ascii="Calibri"/>
                <w:w w:val="100"/>
                <w:sz w:val="22"/>
              </w:rPr>
              <w:t>-</w:t>
            </w:r>
          </w:p>
        </w:tc>
        <w:tc>
          <w:tcPr>
            <w:tcW w:w="970"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0.16</w:t>
            </w:r>
          </w:p>
        </w:tc>
        <w:tc>
          <w:tcPr>
            <w:tcW w:w="917" w:type="dxa"/>
          </w:tcPr>
          <w:p>
            <w:pPr>
              <w:pStyle w:val="TableParagraph"/>
              <w:spacing w:line="252" w:lineRule="exact" w:before="30"/>
              <w:ind w:right="2"/>
              <w:rPr>
                <w:rFonts w:ascii="Calibri"/>
                <w:sz w:val="22"/>
              </w:rPr>
            </w:pPr>
            <w:r>
              <w:rPr>
                <w:rFonts w:ascii="Calibri"/>
                <w:w w:val="100"/>
                <w:sz w:val="22"/>
              </w:rPr>
              <w:t>-</w:t>
            </w:r>
          </w:p>
        </w:tc>
        <w:tc>
          <w:tcPr>
            <w:tcW w:w="927" w:type="dxa"/>
          </w:tcPr>
          <w:p>
            <w:pPr>
              <w:pStyle w:val="TableParagraph"/>
              <w:spacing w:line="252" w:lineRule="exact" w:before="30"/>
              <w:ind w:left="87" w:right="87"/>
              <w:rPr>
                <w:rFonts w:ascii="Calibri"/>
                <w:sz w:val="22"/>
              </w:rPr>
            </w:pPr>
            <w:r>
              <w:rPr>
                <w:rFonts w:ascii="Calibri"/>
                <w:sz w:val="22"/>
              </w:rPr>
              <w:t>0.14</w:t>
            </w:r>
          </w:p>
        </w:tc>
        <w:tc>
          <w:tcPr>
            <w:tcW w:w="917" w:type="dxa"/>
          </w:tcPr>
          <w:p>
            <w:pPr>
              <w:pStyle w:val="TableParagraph"/>
              <w:spacing w:line="252" w:lineRule="exact" w:before="30"/>
              <w:ind w:right="4"/>
              <w:rPr>
                <w:rFonts w:ascii="Calibri"/>
                <w:sz w:val="22"/>
              </w:rPr>
            </w:pPr>
            <w:r>
              <w:rPr>
                <w:rFonts w:ascii="Calibri"/>
                <w:w w:val="100"/>
                <w:sz w:val="22"/>
              </w:rPr>
              <w:t>-</w:t>
            </w:r>
          </w:p>
        </w:tc>
        <w:tc>
          <w:tcPr>
            <w:tcW w:w="922" w:type="dxa"/>
          </w:tcPr>
          <w:p>
            <w:pPr>
              <w:pStyle w:val="TableParagraph"/>
              <w:spacing w:line="252" w:lineRule="exact" w:before="30"/>
              <w:ind w:right="1"/>
              <w:rPr>
                <w:rFonts w:ascii="Calibri"/>
                <w:sz w:val="22"/>
              </w:rPr>
            </w:pPr>
            <w:r>
              <w:rPr>
                <w:rFonts w:ascii="Calibri"/>
                <w:w w:val="100"/>
                <w:sz w:val="22"/>
              </w:rPr>
              <w:t>-</w:t>
            </w:r>
          </w:p>
        </w:tc>
        <w:tc>
          <w:tcPr>
            <w:tcW w:w="1013" w:type="dxa"/>
          </w:tcPr>
          <w:p>
            <w:pPr>
              <w:pStyle w:val="TableParagraph"/>
              <w:spacing w:line="252" w:lineRule="exact" w:before="30"/>
              <w:ind w:left="61" w:right="62"/>
              <w:rPr>
                <w:rFonts w:ascii="Calibri"/>
                <w:sz w:val="22"/>
              </w:rPr>
            </w:pPr>
            <w:r>
              <w:rPr>
                <w:rFonts w:ascii="Calibri"/>
                <w:sz w:val="22"/>
              </w:rPr>
              <w:t>0.29</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West Coast</w:t>
            </w:r>
          </w:p>
        </w:tc>
        <w:tc>
          <w:tcPr>
            <w:tcW w:w="922" w:type="dxa"/>
          </w:tcPr>
          <w:p>
            <w:pPr>
              <w:pStyle w:val="TableParagraph"/>
              <w:spacing w:line="247" w:lineRule="exact" w:before="30"/>
              <w:ind w:left="7"/>
              <w:rPr>
                <w:rFonts w:ascii="Calibri"/>
                <w:sz w:val="22"/>
              </w:rPr>
            </w:pPr>
            <w:r>
              <w:rPr>
                <w:rFonts w:ascii="Calibri"/>
                <w:w w:val="100"/>
                <w:sz w:val="22"/>
              </w:rPr>
              <w:t>-</w:t>
            </w:r>
          </w:p>
        </w:tc>
        <w:tc>
          <w:tcPr>
            <w:tcW w:w="922" w:type="dxa"/>
          </w:tcPr>
          <w:p>
            <w:pPr>
              <w:pStyle w:val="TableParagraph"/>
              <w:spacing w:line="247" w:lineRule="exact" w:before="30"/>
              <w:ind w:left="6"/>
              <w:rPr>
                <w:rFonts w:ascii="Calibri"/>
                <w:sz w:val="22"/>
              </w:rPr>
            </w:pPr>
            <w:r>
              <w:rPr>
                <w:rFonts w:ascii="Calibri"/>
                <w:w w:val="100"/>
                <w:sz w:val="22"/>
              </w:rPr>
              <w:t>-</w:t>
            </w:r>
          </w:p>
        </w:tc>
        <w:tc>
          <w:tcPr>
            <w:tcW w:w="917" w:type="dxa"/>
          </w:tcPr>
          <w:p>
            <w:pPr>
              <w:pStyle w:val="TableParagraph"/>
              <w:spacing w:line="247" w:lineRule="exact" w:before="30"/>
              <w:ind w:left="1"/>
              <w:rPr>
                <w:rFonts w:ascii="Calibri"/>
                <w:sz w:val="22"/>
              </w:rPr>
            </w:pPr>
            <w:r>
              <w:rPr>
                <w:rFonts w:ascii="Calibri"/>
                <w:w w:val="100"/>
                <w:sz w:val="22"/>
              </w:rPr>
              <w:t>-</w:t>
            </w:r>
          </w:p>
        </w:tc>
        <w:tc>
          <w:tcPr>
            <w:tcW w:w="922" w:type="dxa"/>
          </w:tcPr>
          <w:p>
            <w:pPr>
              <w:pStyle w:val="TableParagraph"/>
              <w:spacing w:line="247" w:lineRule="exact" w:before="30"/>
              <w:ind w:right="2"/>
              <w:rPr>
                <w:rFonts w:ascii="Calibri"/>
                <w:sz w:val="22"/>
              </w:rPr>
            </w:pPr>
            <w:r>
              <w:rPr>
                <w:rFonts w:ascii="Calibri"/>
                <w:w w:val="100"/>
                <w:sz w:val="22"/>
              </w:rPr>
              <w:t>-</w:t>
            </w:r>
          </w:p>
        </w:tc>
        <w:tc>
          <w:tcPr>
            <w:tcW w:w="850" w:type="dxa"/>
          </w:tcPr>
          <w:p>
            <w:pPr>
              <w:pStyle w:val="TableParagraph"/>
              <w:spacing w:line="247" w:lineRule="exact" w:before="30"/>
              <w:ind w:left="9"/>
              <w:rPr>
                <w:rFonts w:ascii="Calibri"/>
                <w:sz w:val="22"/>
              </w:rPr>
            </w:pPr>
            <w:r>
              <w:rPr>
                <w:rFonts w:ascii="Calibri"/>
                <w:w w:val="100"/>
                <w:sz w:val="22"/>
              </w:rPr>
              <w:t>-</w:t>
            </w:r>
          </w:p>
        </w:tc>
        <w:tc>
          <w:tcPr>
            <w:tcW w:w="821" w:type="dxa"/>
          </w:tcPr>
          <w:p>
            <w:pPr>
              <w:pStyle w:val="TableParagraph"/>
              <w:spacing w:line="247" w:lineRule="exact" w:before="30"/>
              <w:ind w:left="8"/>
              <w:rPr>
                <w:rFonts w:ascii="Calibri"/>
                <w:sz w:val="22"/>
              </w:rPr>
            </w:pPr>
            <w:r>
              <w:rPr>
                <w:rFonts w:ascii="Calibri"/>
                <w:w w:val="100"/>
                <w:sz w:val="22"/>
              </w:rPr>
              <w:t>-</w:t>
            </w:r>
          </w:p>
        </w:tc>
        <w:tc>
          <w:tcPr>
            <w:tcW w:w="922" w:type="dxa"/>
          </w:tcPr>
          <w:p>
            <w:pPr>
              <w:pStyle w:val="TableParagraph"/>
              <w:spacing w:line="247" w:lineRule="exact" w:before="30"/>
              <w:ind w:left="3"/>
              <w:rPr>
                <w:rFonts w:ascii="Calibri"/>
                <w:sz w:val="22"/>
              </w:rPr>
            </w:pPr>
            <w:r>
              <w:rPr>
                <w:rFonts w:ascii="Calibri"/>
                <w:w w:val="100"/>
                <w:sz w:val="22"/>
              </w:rPr>
              <w:t>-</w:t>
            </w:r>
          </w:p>
        </w:tc>
        <w:tc>
          <w:tcPr>
            <w:tcW w:w="994" w:type="dxa"/>
          </w:tcPr>
          <w:p>
            <w:pPr>
              <w:pStyle w:val="TableParagraph"/>
              <w:spacing w:line="247" w:lineRule="exact" w:before="30"/>
              <w:rPr>
                <w:rFonts w:ascii="Calibri"/>
                <w:sz w:val="22"/>
              </w:rPr>
            </w:pPr>
            <w:r>
              <w:rPr>
                <w:rFonts w:ascii="Calibri"/>
                <w:w w:val="100"/>
                <w:sz w:val="22"/>
              </w:rPr>
              <w:t>-</w:t>
            </w:r>
          </w:p>
        </w:tc>
        <w:tc>
          <w:tcPr>
            <w:tcW w:w="970" w:type="dxa"/>
          </w:tcPr>
          <w:p>
            <w:pPr>
              <w:pStyle w:val="TableParagraph"/>
              <w:spacing w:line="247" w:lineRule="exact" w:before="30"/>
              <w:ind w:left="1"/>
              <w:rPr>
                <w:rFonts w:ascii="Calibri"/>
                <w:sz w:val="22"/>
              </w:rPr>
            </w:pPr>
            <w:r>
              <w:rPr>
                <w:rFonts w:ascii="Calibri"/>
                <w:w w:val="100"/>
                <w:sz w:val="22"/>
              </w:rPr>
              <w:t>-</w:t>
            </w:r>
          </w:p>
        </w:tc>
        <w:tc>
          <w:tcPr>
            <w:tcW w:w="922" w:type="dxa"/>
          </w:tcPr>
          <w:p>
            <w:pPr>
              <w:pStyle w:val="TableParagraph"/>
              <w:spacing w:line="247" w:lineRule="exact" w:before="30"/>
              <w:rPr>
                <w:rFonts w:ascii="Calibri"/>
                <w:sz w:val="22"/>
              </w:rPr>
            </w:pPr>
            <w:r>
              <w:rPr>
                <w:rFonts w:ascii="Calibri"/>
                <w:w w:val="100"/>
                <w:sz w:val="22"/>
              </w:rPr>
              <w:t>-</w:t>
            </w:r>
          </w:p>
        </w:tc>
        <w:tc>
          <w:tcPr>
            <w:tcW w:w="917" w:type="dxa"/>
          </w:tcPr>
          <w:p>
            <w:pPr>
              <w:pStyle w:val="TableParagraph"/>
              <w:spacing w:line="247" w:lineRule="exact" w:before="30"/>
              <w:ind w:left="63" w:right="69"/>
              <w:rPr>
                <w:rFonts w:ascii="Calibri"/>
                <w:sz w:val="22"/>
              </w:rPr>
            </w:pPr>
            <w:r>
              <w:rPr>
                <w:rFonts w:ascii="Calibri"/>
                <w:sz w:val="22"/>
              </w:rPr>
              <w:t>0.56</w:t>
            </w:r>
          </w:p>
        </w:tc>
        <w:tc>
          <w:tcPr>
            <w:tcW w:w="927" w:type="dxa"/>
          </w:tcPr>
          <w:p>
            <w:pPr>
              <w:pStyle w:val="TableParagraph"/>
              <w:spacing w:line="247" w:lineRule="exact" w:before="30"/>
              <w:ind w:right="3"/>
              <w:rPr>
                <w:rFonts w:ascii="Calibri"/>
                <w:sz w:val="22"/>
              </w:rPr>
            </w:pPr>
            <w:r>
              <w:rPr>
                <w:rFonts w:ascii="Calibri"/>
                <w:w w:val="100"/>
                <w:sz w:val="22"/>
              </w:rPr>
              <w:t>-</w:t>
            </w:r>
          </w:p>
        </w:tc>
        <w:tc>
          <w:tcPr>
            <w:tcW w:w="917" w:type="dxa"/>
          </w:tcPr>
          <w:p>
            <w:pPr>
              <w:pStyle w:val="TableParagraph"/>
              <w:spacing w:line="247" w:lineRule="exact" w:before="30"/>
              <w:ind w:right="4"/>
              <w:rPr>
                <w:rFonts w:ascii="Calibri"/>
                <w:sz w:val="22"/>
              </w:rPr>
            </w:pPr>
            <w:r>
              <w:rPr>
                <w:rFonts w:ascii="Calibri"/>
                <w:w w:val="100"/>
                <w:sz w:val="22"/>
              </w:rPr>
              <w:t>-</w:t>
            </w:r>
          </w:p>
        </w:tc>
        <w:tc>
          <w:tcPr>
            <w:tcW w:w="922" w:type="dxa"/>
          </w:tcPr>
          <w:p>
            <w:pPr>
              <w:pStyle w:val="TableParagraph"/>
              <w:spacing w:line="247" w:lineRule="exact" w:before="30"/>
              <w:ind w:right="1"/>
              <w:rPr>
                <w:rFonts w:ascii="Calibri"/>
                <w:sz w:val="22"/>
              </w:rPr>
            </w:pPr>
            <w:r>
              <w:rPr>
                <w:rFonts w:ascii="Calibri"/>
                <w:w w:val="100"/>
                <w:sz w:val="22"/>
              </w:rPr>
              <w:t>-</w:t>
            </w:r>
          </w:p>
        </w:tc>
        <w:tc>
          <w:tcPr>
            <w:tcW w:w="1013" w:type="dxa"/>
          </w:tcPr>
          <w:p>
            <w:pPr>
              <w:pStyle w:val="TableParagraph"/>
              <w:spacing w:line="247" w:lineRule="exact" w:before="30"/>
              <w:ind w:left="61" w:right="62"/>
              <w:rPr>
                <w:rFonts w:ascii="Calibri"/>
                <w:sz w:val="22"/>
              </w:rPr>
            </w:pPr>
            <w:r>
              <w:rPr>
                <w:rFonts w:ascii="Calibri"/>
                <w:sz w:val="22"/>
              </w:rPr>
              <w:t>0.56</w:t>
            </w:r>
          </w:p>
        </w:tc>
      </w:tr>
      <w:tr>
        <w:trPr>
          <w:trHeight w:val="302"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83"/>
              <w:ind w:left="109"/>
              <w:jc w:val="left"/>
              <w:rPr>
                <w:sz w:val="18"/>
              </w:rPr>
            </w:pPr>
            <w:r>
              <w:rPr>
                <w:sz w:val="18"/>
              </w:rPr>
              <w:t>Canterbury</w:t>
            </w:r>
          </w:p>
        </w:tc>
        <w:tc>
          <w:tcPr>
            <w:tcW w:w="922" w:type="dxa"/>
          </w:tcPr>
          <w:p>
            <w:pPr>
              <w:pStyle w:val="TableParagraph"/>
              <w:spacing w:line="252" w:lineRule="exact" w:before="30"/>
              <w:ind w:left="7"/>
              <w:rPr>
                <w:rFonts w:ascii="Calibri"/>
                <w:sz w:val="22"/>
              </w:rPr>
            </w:pPr>
            <w:r>
              <w:rPr>
                <w:rFonts w:ascii="Calibri"/>
                <w:w w:val="100"/>
                <w:sz w:val="22"/>
              </w:rPr>
              <w:t>-</w:t>
            </w:r>
          </w:p>
        </w:tc>
        <w:tc>
          <w:tcPr>
            <w:tcW w:w="922"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right="2"/>
              <w:rPr>
                <w:rFonts w:ascii="Calibri"/>
                <w:sz w:val="22"/>
              </w:rPr>
            </w:pPr>
            <w:r>
              <w:rPr>
                <w:rFonts w:ascii="Calibri"/>
                <w:w w:val="100"/>
                <w:sz w:val="22"/>
              </w:rPr>
              <w:t>-</w:t>
            </w:r>
          </w:p>
        </w:tc>
        <w:tc>
          <w:tcPr>
            <w:tcW w:w="850" w:type="dxa"/>
          </w:tcPr>
          <w:p>
            <w:pPr>
              <w:pStyle w:val="TableParagraph"/>
              <w:spacing w:line="252" w:lineRule="exact" w:before="30"/>
              <w:ind w:left="9"/>
              <w:rPr>
                <w:rFonts w:ascii="Calibri"/>
                <w:sz w:val="22"/>
              </w:rPr>
            </w:pPr>
            <w:r>
              <w:rPr>
                <w:rFonts w:ascii="Calibri"/>
                <w:w w:val="100"/>
                <w:sz w:val="22"/>
              </w:rPr>
              <w:t>-</w:t>
            </w:r>
          </w:p>
        </w:tc>
        <w:tc>
          <w:tcPr>
            <w:tcW w:w="821" w:type="dxa"/>
          </w:tcPr>
          <w:p>
            <w:pPr>
              <w:pStyle w:val="TableParagraph"/>
              <w:spacing w:line="252" w:lineRule="exact" w:before="30"/>
              <w:ind w:left="8"/>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0.00</w:t>
            </w:r>
          </w:p>
        </w:tc>
        <w:tc>
          <w:tcPr>
            <w:tcW w:w="994" w:type="dxa"/>
          </w:tcPr>
          <w:p>
            <w:pPr>
              <w:pStyle w:val="TableParagraph"/>
              <w:spacing w:line="252" w:lineRule="exact" w:before="30"/>
              <w:rPr>
                <w:rFonts w:ascii="Calibri"/>
                <w:sz w:val="22"/>
              </w:rPr>
            </w:pPr>
            <w:r>
              <w:rPr>
                <w:rFonts w:ascii="Calibri"/>
                <w:w w:val="100"/>
                <w:sz w:val="22"/>
              </w:rPr>
              <w:t>-</w:t>
            </w:r>
          </w:p>
        </w:tc>
        <w:tc>
          <w:tcPr>
            <w:tcW w:w="970"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left="63" w:right="69"/>
              <w:rPr>
                <w:rFonts w:ascii="Calibri"/>
                <w:sz w:val="22"/>
              </w:rPr>
            </w:pPr>
            <w:r>
              <w:rPr>
                <w:rFonts w:ascii="Calibri"/>
                <w:sz w:val="22"/>
              </w:rPr>
              <w:t>0.13</w:t>
            </w:r>
          </w:p>
        </w:tc>
        <w:tc>
          <w:tcPr>
            <w:tcW w:w="927" w:type="dxa"/>
          </w:tcPr>
          <w:p>
            <w:pPr>
              <w:pStyle w:val="TableParagraph"/>
              <w:spacing w:line="252" w:lineRule="exact" w:before="30"/>
              <w:ind w:left="87" w:right="87"/>
              <w:rPr>
                <w:rFonts w:ascii="Calibri"/>
                <w:sz w:val="22"/>
              </w:rPr>
            </w:pPr>
            <w:r>
              <w:rPr>
                <w:rFonts w:ascii="Calibri"/>
                <w:sz w:val="22"/>
              </w:rPr>
              <w:t>4.66</w:t>
            </w:r>
          </w:p>
        </w:tc>
        <w:tc>
          <w:tcPr>
            <w:tcW w:w="917" w:type="dxa"/>
          </w:tcPr>
          <w:p>
            <w:pPr>
              <w:pStyle w:val="TableParagraph"/>
              <w:spacing w:line="252" w:lineRule="exact" w:before="30"/>
              <w:ind w:right="4"/>
              <w:rPr>
                <w:rFonts w:ascii="Calibri"/>
                <w:sz w:val="22"/>
              </w:rPr>
            </w:pPr>
            <w:r>
              <w:rPr>
                <w:rFonts w:ascii="Calibri"/>
                <w:w w:val="100"/>
                <w:sz w:val="22"/>
              </w:rPr>
              <w:t>-</w:t>
            </w:r>
          </w:p>
        </w:tc>
        <w:tc>
          <w:tcPr>
            <w:tcW w:w="922" w:type="dxa"/>
          </w:tcPr>
          <w:p>
            <w:pPr>
              <w:pStyle w:val="TableParagraph"/>
              <w:spacing w:line="252" w:lineRule="exact" w:before="30"/>
              <w:ind w:left="44" w:right="41"/>
              <w:rPr>
                <w:rFonts w:ascii="Calibri"/>
                <w:sz w:val="22"/>
              </w:rPr>
            </w:pPr>
            <w:r>
              <w:rPr>
                <w:rFonts w:ascii="Calibri"/>
                <w:sz w:val="22"/>
              </w:rPr>
              <w:t>0.00</w:t>
            </w:r>
          </w:p>
        </w:tc>
        <w:tc>
          <w:tcPr>
            <w:tcW w:w="1013" w:type="dxa"/>
          </w:tcPr>
          <w:p>
            <w:pPr>
              <w:pStyle w:val="TableParagraph"/>
              <w:spacing w:line="252" w:lineRule="exact" w:before="30"/>
              <w:ind w:left="61" w:right="62"/>
              <w:rPr>
                <w:rFonts w:ascii="Calibri"/>
                <w:sz w:val="22"/>
              </w:rPr>
            </w:pPr>
            <w:r>
              <w:rPr>
                <w:rFonts w:ascii="Calibri"/>
                <w:sz w:val="22"/>
              </w:rPr>
              <w:t>4.79</w:t>
            </w:r>
          </w:p>
        </w:tc>
      </w:tr>
      <w:tr>
        <w:trPr>
          <w:trHeight w:val="301" w:hRule="atLeast"/>
        </w:trPr>
        <w:tc>
          <w:tcPr>
            <w:tcW w:w="442" w:type="dxa"/>
            <w:vMerge/>
            <w:tcBorders>
              <w:top w:val="nil"/>
            </w:tcBorders>
            <w:textDirection w:val="btLr"/>
          </w:tcPr>
          <w:p>
            <w:pPr>
              <w:rPr>
                <w:sz w:val="2"/>
                <w:szCs w:val="2"/>
              </w:rPr>
            </w:pPr>
          </w:p>
        </w:tc>
        <w:tc>
          <w:tcPr>
            <w:tcW w:w="1172" w:type="dxa"/>
          </w:tcPr>
          <w:p>
            <w:pPr>
              <w:pStyle w:val="TableParagraph"/>
              <w:spacing w:line="203" w:lineRule="exact" w:before="79"/>
              <w:ind w:left="109"/>
              <w:jc w:val="left"/>
              <w:rPr>
                <w:sz w:val="18"/>
              </w:rPr>
            </w:pPr>
            <w:r>
              <w:rPr>
                <w:sz w:val="18"/>
              </w:rPr>
              <w:t>Otago</w:t>
            </w:r>
          </w:p>
        </w:tc>
        <w:tc>
          <w:tcPr>
            <w:tcW w:w="922" w:type="dxa"/>
          </w:tcPr>
          <w:p>
            <w:pPr>
              <w:pStyle w:val="TableParagraph"/>
              <w:spacing w:line="252" w:lineRule="exact" w:before="30"/>
              <w:ind w:left="7"/>
              <w:rPr>
                <w:rFonts w:ascii="Calibri"/>
                <w:sz w:val="22"/>
              </w:rPr>
            </w:pPr>
            <w:r>
              <w:rPr>
                <w:rFonts w:ascii="Calibri"/>
                <w:w w:val="100"/>
                <w:sz w:val="22"/>
              </w:rPr>
              <w:t>-</w:t>
            </w:r>
          </w:p>
        </w:tc>
        <w:tc>
          <w:tcPr>
            <w:tcW w:w="922"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right="2"/>
              <w:rPr>
                <w:rFonts w:ascii="Calibri"/>
                <w:sz w:val="22"/>
              </w:rPr>
            </w:pPr>
            <w:r>
              <w:rPr>
                <w:rFonts w:ascii="Calibri"/>
                <w:w w:val="100"/>
                <w:sz w:val="22"/>
              </w:rPr>
              <w:t>-</w:t>
            </w:r>
          </w:p>
        </w:tc>
        <w:tc>
          <w:tcPr>
            <w:tcW w:w="850" w:type="dxa"/>
          </w:tcPr>
          <w:p>
            <w:pPr>
              <w:pStyle w:val="TableParagraph"/>
              <w:spacing w:line="252" w:lineRule="exact" w:before="30"/>
              <w:ind w:left="9"/>
              <w:rPr>
                <w:rFonts w:ascii="Calibri"/>
                <w:sz w:val="22"/>
              </w:rPr>
            </w:pPr>
            <w:r>
              <w:rPr>
                <w:rFonts w:ascii="Calibri"/>
                <w:w w:val="100"/>
                <w:sz w:val="22"/>
              </w:rPr>
              <w:t>-</w:t>
            </w:r>
          </w:p>
        </w:tc>
        <w:tc>
          <w:tcPr>
            <w:tcW w:w="821" w:type="dxa"/>
          </w:tcPr>
          <w:p>
            <w:pPr>
              <w:pStyle w:val="TableParagraph"/>
              <w:spacing w:line="252" w:lineRule="exact" w:before="30"/>
              <w:ind w:left="8"/>
              <w:rPr>
                <w:rFonts w:ascii="Calibri"/>
                <w:sz w:val="22"/>
              </w:rPr>
            </w:pPr>
            <w:r>
              <w:rPr>
                <w:rFonts w:ascii="Calibri"/>
                <w:w w:val="100"/>
                <w:sz w:val="22"/>
              </w:rPr>
              <w:t>-</w:t>
            </w:r>
          </w:p>
        </w:tc>
        <w:tc>
          <w:tcPr>
            <w:tcW w:w="922" w:type="dxa"/>
          </w:tcPr>
          <w:p>
            <w:pPr>
              <w:pStyle w:val="TableParagraph"/>
              <w:spacing w:line="252" w:lineRule="exact" w:before="30"/>
              <w:ind w:left="3"/>
              <w:rPr>
                <w:rFonts w:ascii="Calibri"/>
                <w:sz w:val="22"/>
              </w:rPr>
            </w:pPr>
            <w:r>
              <w:rPr>
                <w:rFonts w:ascii="Calibri"/>
                <w:w w:val="100"/>
                <w:sz w:val="22"/>
              </w:rPr>
              <w:t>-</w:t>
            </w:r>
          </w:p>
        </w:tc>
        <w:tc>
          <w:tcPr>
            <w:tcW w:w="994" w:type="dxa"/>
          </w:tcPr>
          <w:p>
            <w:pPr>
              <w:pStyle w:val="TableParagraph"/>
              <w:spacing w:line="252" w:lineRule="exact" w:before="30"/>
              <w:rPr>
                <w:rFonts w:ascii="Calibri"/>
                <w:sz w:val="22"/>
              </w:rPr>
            </w:pPr>
            <w:r>
              <w:rPr>
                <w:rFonts w:ascii="Calibri"/>
                <w:w w:val="100"/>
                <w:sz w:val="22"/>
              </w:rPr>
              <w:t>-</w:t>
            </w:r>
          </w:p>
        </w:tc>
        <w:tc>
          <w:tcPr>
            <w:tcW w:w="970"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right="2"/>
              <w:rPr>
                <w:rFonts w:ascii="Calibri"/>
                <w:sz w:val="22"/>
              </w:rPr>
            </w:pPr>
            <w:r>
              <w:rPr>
                <w:rFonts w:ascii="Calibri"/>
                <w:w w:val="100"/>
                <w:sz w:val="22"/>
              </w:rPr>
              <w:t>-</w:t>
            </w:r>
          </w:p>
        </w:tc>
        <w:tc>
          <w:tcPr>
            <w:tcW w:w="927" w:type="dxa"/>
          </w:tcPr>
          <w:p>
            <w:pPr>
              <w:pStyle w:val="TableParagraph"/>
              <w:spacing w:line="252" w:lineRule="exact" w:before="30"/>
              <w:ind w:right="3"/>
              <w:rPr>
                <w:rFonts w:ascii="Calibri"/>
                <w:sz w:val="22"/>
              </w:rPr>
            </w:pPr>
            <w:r>
              <w:rPr>
                <w:rFonts w:ascii="Calibri"/>
                <w:w w:val="100"/>
                <w:sz w:val="22"/>
              </w:rPr>
              <w:t>-</w:t>
            </w:r>
          </w:p>
        </w:tc>
        <w:tc>
          <w:tcPr>
            <w:tcW w:w="917" w:type="dxa"/>
          </w:tcPr>
          <w:p>
            <w:pPr>
              <w:pStyle w:val="TableParagraph"/>
              <w:spacing w:line="252" w:lineRule="exact" w:before="30"/>
              <w:ind w:left="62" w:right="69"/>
              <w:rPr>
                <w:rFonts w:ascii="Calibri"/>
                <w:sz w:val="22"/>
              </w:rPr>
            </w:pPr>
            <w:r>
              <w:rPr>
                <w:rFonts w:ascii="Calibri"/>
                <w:sz w:val="22"/>
              </w:rPr>
              <w:t>0.33</w:t>
            </w:r>
          </w:p>
        </w:tc>
        <w:tc>
          <w:tcPr>
            <w:tcW w:w="922" w:type="dxa"/>
          </w:tcPr>
          <w:p>
            <w:pPr>
              <w:pStyle w:val="TableParagraph"/>
              <w:spacing w:line="252" w:lineRule="exact" w:before="30"/>
              <w:ind w:left="44" w:right="41"/>
              <w:rPr>
                <w:rFonts w:ascii="Calibri"/>
                <w:sz w:val="22"/>
              </w:rPr>
            </w:pPr>
            <w:r>
              <w:rPr>
                <w:rFonts w:ascii="Calibri"/>
                <w:sz w:val="22"/>
              </w:rPr>
              <w:t>0.28</w:t>
            </w:r>
          </w:p>
        </w:tc>
        <w:tc>
          <w:tcPr>
            <w:tcW w:w="1013" w:type="dxa"/>
          </w:tcPr>
          <w:p>
            <w:pPr>
              <w:pStyle w:val="TableParagraph"/>
              <w:spacing w:line="252" w:lineRule="exact" w:before="30"/>
              <w:ind w:left="61" w:right="62"/>
              <w:rPr>
                <w:rFonts w:ascii="Calibri"/>
                <w:sz w:val="22"/>
              </w:rPr>
            </w:pPr>
            <w:r>
              <w:rPr>
                <w:rFonts w:ascii="Calibri"/>
                <w:sz w:val="22"/>
              </w:rPr>
              <w:t>0.61</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Southland</w:t>
            </w:r>
          </w:p>
        </w:tc>
        <w:tc>
          <w:tcPr>
            <w:tcW w:w="922" w:type="dxa"/>
          </w:tcPr>
          <w:p>
            <w:pPr>
              <w:pStyle w:val="TableParagraph"/>
              <w:spacing w:line="252" w:lineRule="exact" w:before="25"/>
              <w:ind w:left="7"/>
              <w:rPr>
                <w:rFonts w:ascii="Calibri"/>
                <w:sz w:val="22"/>
              </w:rPr>
            </w:pPr>
            <w:r>
              <w:rPr>
                <w:rFonts w:ascii="Calibri"/>
                <w:w w:val="100"/>
                <w:sz w:val="22"/>
              </w:rPr>
              <w:t>-</w:t>
            </w:r>
          </w:p>
        </w:tc>
        <w:tc>
          <w:tcPr>
            <w:tcW w:w="922"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ind w:right="2"/>
              <w:rPr>
                <w:rFonts w:ascii="Calibri"/>
                <w:sz w:val="22"/>
              </w:rPr>
            </w:pPr>
            <w:r>
              <w:rPr>
                <w:rFonts w:ascii="Calibri"/>
                <w:w w:val="100"/>
                <w:sz w:val="22"/>
              </w:rPr>
              <w:t>-</w:t>
            </w:r>
          </w:p>
        </w:tc>
        <w:tc>
          <w:tcPr>
            <w:tcW w:w="850" w:type="dxa"/>
          </w:tcPr>
          <w:p>
            <w:pPr>
              <w:pStyle w:val="TableParagraph"/>
              <w:spacing w:line="252" w:lineRule="exact" w:before="25"/>
              <w:ind w:left="9"/>
              <w:rPr>
                <w:rFonts w:ascii="Calibri"/>
                <w:sz w:val="22"/>
              </w:rPr>
            </w:pPr>
            <w:r>
              <w:rPr>
                <w:rFonts w:ascii="Calibri"/>
                <w:w w:val="100"/>
                <w:sz w:val="22"/>
              </w:rPr>
              <w:t>-</w:t>
            </w:r>
          </w:p>
        </w:tc>
        <w:tc>
          <w:tcPr>
            <w:tcW w:w="821" w:type="dxa"/>
          </w:tcPr>
          <w:p>
            <w:pPr>
              <w:pStyle w:val="TableParagraph"/>
              <w:spacing w:line="252" w:lineRule="exact" w:before="25"/>
              <w:ind w:left="8"/>
              <w:rPr>
                <w:rFonts w:ascii="Calibri"/>
                <w:sz w:val="22"/>
              </w:rPr>
            </w:pPr>
            <w:r>
              <w:rPr>
                <w:rFonts w:ascii="Calibri"/>
                <w:w w:val="100"/>
                <w:sz w:val="22"/>
              </w:rPr>
              <w:t>-</w:t>
            </w:r>
          </w:p>
        </w:tc>
        <w:tc>
          <w:tcPr>
            <w:tcW w:w="922" w:type="dxa"/>
          </w:tcPr>
          <w:p>
            <w:pPr>
              <w:pStyle w:val="TableParagraph"/>
              <w:spacing w:line="252" w:lineRule="exact" w:before="25"/>
              <w:ind w:left="3"/>
              <w:rPr>
                <w:rFonts w:ascii="Calibri"/>
                <w:sz w:val="22"/>
              </w:rPr>
            </w:pPr>
            <w:r>
              <w:rPr>
                <w:rFonts w:ascii="Calibri"/>
                <w:w w:val="100"/>
                <w:sz w:val="22"/>
              </w:rPr>
              <w:t>-</w:t>
            </w:r>
          </w:p>
        </w:tc>
        <w:tc>
          <w:tcPr>
            <w:tcW w:w="994" w:type="dxa"/>
          </w:tcPr>
          <w:p>
            <w:pPr>
              <w:pStyle w:val="TableParagraph"/>
              <w:spacing w:line="252" w:lineRule="exact" w:before="25"/>
              <w:rPr>
                <w:rFonts w:ascii="Calibri"/>
                <w:sz w:val="22"/>
              </w:rPr>
            </w:pPr>
            <w:r>
              <w:rPr>
                <w:rFonts w:ascii="Calibri"/>
                <w:w w:val="100"/>
                <w:sz w:val="22"/>
              </w:rPr>
              <w:t>-</w:t>
            </w:r>
          </w:p>
        </w:tc>
        <w:tc>
          <w:tcPr>
            <w:tcW w:w="970" w:type="dxa"/>
          </w:tcPr>
          <w:p>
            <w:pPr>
              <w:pStyle w:val="TableParagraph"/>
              <w:spacing w:line="252" w:lineRule="exact" w:before="25"/>
              <w:ind w:lef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right="2"/>
              <w:rPr>
                <w:rFonts w:ascii="Calibri"/>
                <w:sz w:val="22"/>
              </w:rPr>
            </w:pPr>
            <w:r>
              <w:rPr>
                <w:rFonts w:ascii="Calibri"/>
                <w:w w:val="100"/>
                <w:sz w:val="22"/>
              </w:rPr>
              <w:t>-</w:t>
            </w:r>
          </w:p>
        </w:tc>
        <w:tc>
          <w:tcPr>
            <w:tcW w:w="927" w:type="dxa"/>
          </w:tcPr>
          <w:p>
            <w:pPr>
              <w:pStyle w:val="TableParagraph"/>
              <w:spacing w:line="252" w:lineRule="exact" w:before="25"/>
              <w:ind w:right="3"/>
              <w:rPr>
                <w:rFonts w:ascii="Calibri"/>
                <w:sz w:val="22"/>
              </w:rPr>
            </w:pPr>
            <w:r>
              <w:rPr>
                <w:rFonts w:ascii="Calibri"/>
                <w:w w:val="100"/>
                <w:sz w:val="22"/>
              </w:rPr>
              <w:t>-</w:t>
            </w:r>
          </w:p>
        </w:tc>
        <w:tc>
          <w:tcPr>
            <w:tcW w:w="917" w:type="dxa"/>
          </w:tcPr>
          <w:p>
            <w:pPr>
              <w:pStyle w:val="TableParagraph"/>
              <w:spacing w:line="252" w:lineRule="exact" w:before="25"/>
              <w:ind w:left="62" w:right="69"/>
              <w:rPr>
                <w:rFonts w:ascii="Calibri"/>
                <w:sz w:val="22"/>
              </w:rPr>
            </w:pPr>
            <w:r>
              <w:rPr>
                <w:rFonts w:ascii="Calibri"/>
                <w:sz w:val="22"/>
              </w:rPr>
              <w:t>0.63</w:t>
            </w:r>
          </w:p>
        </w:tc>
        <w:tc>
          <w:tcPr>
            <w:tcW w:w="922" w:type="dxa"/>
          </w:tcPr>
          <w:p>
            <w:pPr>
              <w:pStyle w:val="TableParagraph"/>
              <w:spacing w:line="252" w:lineRule="exact" w:before="25"/>
              <w:ind w:left="44" w:right="41"/>
              <w:rPr>
                <w:rFonts w:ascii="Calibri"/>
                <w:sz w:val="22"/>
              </w:rPr>
            </w:pPr>
            <w:r>
              <w:rPr>
                <w:rFonts w:ascii="Calibri"/>
                <w:sz w:val="22"/>
              </w:rPr>
              <w:t>2.74</w:t>
            </w:r>
          </w:p>
        </w:tc>
        <w:tc>
          <w:tcPr>
            <w:tcW w:w="1013" w:type="dxa"/>
          </w:tcPr>
          <w:p>
            <w:pPr>
              <w:pStyle w:val="TableParagraph"/>
              <w:spacing w:line="252" w:lineRule="exact" w:before="25"/>
              <w:ind w:left="61" w:right="62"/>
              <w:rPr>
                <w:rFonts w:ascii="Calibri"/>
                <w:sz w:val="22"/>
              </w:rPr>
            </w:pPr>
            <w:r>
              <w:rPr>
                <w:rFonts w:ascii="Calibri"/>
                <w:sz w:val="22"/>
              </w:rPr>
              <w:t>3.37</w:t>
            </w:r>
          </w:p>
        </w:tc>
      </w:tr>
      <w:tr>
        <w:trPr>
          <w:trHeight w:val="302"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83"/>
              <w:ind w:left="109"/>
              <w:jc w:val="left"/>
              <w:rPr>
                <w:sz w:val="18"/>
              </w:rPr>
            </w:pPr>
            <w:r>
              <w:rPr>
                <w:sz w:val="18"/>
              </w:rPr>
              <w:t>Total</w:t>
            </w:r>
          </w:p>
        </w:tc>
        <w:tc>
          <w:tcPr>
            <w:tcW w:w="922" w:type="dxa"/>
          </w:tcPr>
          <w:p>
            <w:pPr>
              <w:pStyle w:val="TableParagraph"/>
              <w:spacing w:line="252" w:lineRule="exact" w:before="30"/>
              <w:ind w:left="52" w:right="39"/>
              <w:rPr>
                <w:rFonts w:ascii="Calibri"/>
                <w:sz w:val="22"/>
              </w:rPr>
            </w:pPr>
            <w:r>
              <w:rPr>
                <w:rFonts w:ascii="Calibri"/>
                <w:sz w:val="22"/>
              </w:rPr>
              <w:t>1.17</w:t>
            </w:r>
          </w:p>
        </w:tc>
        <w:tc>
          <w:tcPr>
            <w:tcW w:w="922" w:type="dxa"/>
          </w:tcPr>
          <w:p>
            <w:pPr>
              <w:pStyle w:val="TableParagraph"/>
              <w:spacing w:line="252" w:lineRule="exact" w:before="30"/>
              <w:ind w:left="43" w:right="41"/>
              <w:rPr>
                <w:rFonts w:ascii="Calibri"/>
                <w:sz w:val="22"/>
              </w:rPr>
            </w:pPr>
            <w:r>
              <w:rPr>
                <w:rFonts w:ascii="Calibri"/>
                <w:sz w:val="22"/>
              </w:rPr>
              <w:t>0.17</w:t>
            </w:r>
          </w:p>
        </w:tc>
        <w:tc>
          <w:tcPr>
            <w:tcW w:w="917" w:type="dxa"/>
          </w:tcPr>
          <w:p>
            <w:pPr>
              <w:pStyle w:val="TableParagraph"/>
              <w:spacing w:line="252" w:lineRule="exact" w:before="30"/>
              <w:ind w:left="69" w:right="69"/>
              <w:rPr>
                <w:rFonts w:ascii="Calibri"/>
                <w:sz w:val="22"/>
              </w:rPr>
            </w:pPr>
            <w:r>
              <w:rPr>
                <w:rFonts w:ascii="Calibri"/>
                <w:sz w:val="22"/>
              </w:rPr>
              <w:t>6.32</w:t>
            </w:r>
          </w:p>
        </w:tc>
        <w:tc>
          <w:tcPr>
            <w:tcW w:w="922" w:type="dxa"/>
          </w:tcPr>
          <w:p>
            <w:pPr>
              <w:pStyle w:val="TableParagraph"/>
              <w:spacing w:line="252" w:lineRule="exact" w:before="30"/>
              <w:ind w:left="42" w:right="41"/>
              <w:rPr>
                <w:rFonts w:ascii="Calibri"/>
                <w:sz w:val="22"/>
              </w:rPr>
            </w:pPr>
            <w:r>
              <w:rPr>
                <w:rFonts w:ascii="Calibri"/>
                <w:sz w:val="22"/>
              </w:rPr>
              <w:t>1.25</w:t>
            </w:r>
          </w:p>
        </w:tc>
        <w:tc>
          <w:tcPr>
            <w:tcW w:w="850" w:type="dxa"/>
          </w:tcPr>
          <w:p>
            <w:pPr>
              <w:pStyle w:val="TableParagraph"/>
              <w:spacing w:line="252" w:lineRule="exact" w:before="30"/>
              <w:ind w:left="9"/>
              <w:rPr>
                <w:rFonts w:ascii="Calibri"/>
                <w:sz w:val="22"/>
              </w:rPr>
            </w:pPr>
            <w:r>
              <w:rPr>
                <w:rFonts w:ascii="Calibri"/>
                <w:w w:val="100"/>
                <w:sz w:val="22"/>
              </w:rPr>
              <w:t>-</w:t>
            </w:r>
          </w:p>
        </w:tc>
        <w:tc>
          <w:tcPr>
            <w:tcW w:w="821" w:type="dxa"/>
          </w:tcPr>
          <w:p>
            <w:pPr>
              <w:pStyle w:val="TableParagraph"/>
              <w:spacing w:line="252" w:lineRule="exact" w:before="30"/>
              <w:ind w:left="8"/>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3.45</w:t>
            </w:r>
          </w:p>
        </w:tc>
        <w:tc>
          <w:tcPr>
            <w:tcW w:w="994" w:type="dxa"/>
          </w:tcPr>
          <w:p>
            <w:pPr>
              <w:pStyle w:val="TableParagraph"/>
              <w:spacing w:line="252" w:lineRule="exact" w:before="30"/>
              <w:ind w:left="268" w:right="272"/>
              <w:rPr>
                <w:rFonts w:ascii="Calibri"/>
                <w:sz w:val="22"/>
              </w:rPr>
            </w:pPr>
            <w:r>
              <w:rPr>
                <w:rFonts w:ascii="Calibri"/>
                <w:sz w:val="22"/>
              </w:rPr>
              <w:t>0.83</w:t>
            </w:r>
          </w:p>
        </w:tc>
        <w:tc>
          <w:tcPr>
            <w:tcW w:w="970"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0.16</w:t>
            </w:r>
          </w:p>
        </w:tc>
        <w:tc>
          <w:tcPr>
            <w:tcW w:w="917" w:type="dxa"/>
          </w:tcPr>
          <w:p>
            <w:pPr>
              <w:pStyle w:val="TableParagraph"/>
              <w:spacing w:line="252" w:lineRule="exact" w:before="30"/>
              <w:ind w:left="63" w:right="69"/>
              <w:rPr>
                <w:rFonts w:ascii="Calibri"/>
                <w:sz w:val="22"/>
              </w:rPr>
            </w:pPr>
            <w:r>
              <w:rPr>
                <w:rFonts w:ascii="Calibri"/>
                <w:sz w:val="22"/>
              </w:rPr>
              <w:t>0.69</w:t>
            </w:r>
          </w:p>
        </w:tc>
        <w:tc>
          <w:tcPr>
            <w:tcW w:w="927" w:type="dxa"/>
          </w:tcPr>
          <w:p>
            <w:pPr>
              <w:pStyle w:val="TableParagraph"/>
              <w:spacing w:line="252" w:lineRule="exact" w:before="30"/>
              <w:ind w:left="87" w:right="87"/>
              <w:rPr>
                <w:rFonts w:ascii="Calibri"/>
                <w:sz w:val="22"/>
              </w:rPr>
            </w:pPr>
            <w:r>
              <w:rPr>
                <w:rFonts w:ascii="Calibri"/>
                <w:sz w:val="22"/>
              </w:rPr>
              <w:t>4.79</w:t>
            </w:r>
          </w:p>
        </w:tc>
        <w:tc>
          <w:tcPr>
            <w:tcW w:w="917" w:type="dxa"/>
          </w:tcPr>
          <w:p>
            <w:pPr>
              <w:pStyle w:val="TableParagraph"/>
              <w:spacing w:line="252" w:lineRule="exact" w:before="30"/>
              <w:ind w:left="62" w:right="69"/>
              <w:rPr>
                <w:rFonts w:ascii="Calibri"/>
                <w:sz w:val="22"/>
              </w:rPr>
            </w:pPr>
            <w:r>
              <w:rPr>
                <w:rFonts w:ascii="Calibri"/>
                <w:sz w:val="22"/>
              </w:rPr>
              <w:t>0.96</w:t>
            </w:r>
          </w:p>
        </w:tc>
        <w:tc>
          <w:tcPr>
            <w:tcW w:w="922" w:type="dxa"/>
          </w:tcPr>
          <w:p>
            <w:pPr>
              <w:pStyle w:val="TableParagraph"/>
              <w:spacing w:line="252" w:lineRule="exact" w:before="30"/>
              <w:ind w:left="44" w:right="41"/>
              <w:rPr>
                <w:rFonts w:ascii="Calibri"/>
                <w:sz w:val="22"/>
              </w:rPr>
            </w:pPr>
            <w:r>
              <w:rPr>
                <w:rFonts w:ascii="Calibri"/>
                <w:sz w:val="22"/>
              </w:rPr>
              <w:t>3.02</w:t>
            </w:r>
          </w:p>
        </w:tc>
        <w:tc>
          <w:tcPr>
            <w:tcW w:w="1013" w:type="dxa"/>
          </w:tcPr>
          <w:p>
            <w:pPr>
              <w:pStyle w:val="TableParagraph"/>
              <w:spacing w:line="252" w:lineRule="exact" w:before="30"/>
              <w:ind w:left="61" w:right="58"/>
              <w:rPr>
                <w:rFonts w:ascii="Calibri"/>
                <w:sz w:val="22"/>
              </w:rPr>
            </w:pPr>
            <w:r>
              <w:rPr>
                <w:rFonts w:ascii="Calibri"/>
                <w:sz w:val="22"/>
              </w:rPr>
              <w:t>22.80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4"/>
        </w:rPr>
      </w:pPr>
    </w:p>
    <w:p>
      <w:pPr>
        <w:tabs>
          <w:tab w:pos="5394" w:val="right" w:leader="none"/>
        </w:tabs>
        <w:spacing w:before="102"/>
        <w:ind w:left="100" w:right="0" w:firstLine="0"/>
        <w:jc w:val="left"/>
        <w:rPr>
          <w:sz w:val="21"/>
        </w:rPr>
      </w:pPr>
      <w:r>
        <w:rPr/>
        <w:drawing>
          <wp:anchor distT="0" distB="0" distL="0" distR="0" allowOverlap="1" layoutInCell="1" locked="0" behindDoc="0" simplePos="0" relativeHeight="1648">
            <wp:simplePos x="0" y="0"/>
            <wp:positionH relativeFrom="page">
              <wp:posOffset>5465064</wp:posOffset>
            </wp:positionH>
            <wp:positionV relativeFrom="paragraph">
              <wp:posOffset>383893</wp:posOffset>
            </wp:positionV>
            <wp:extent cx="1926336" cy="463295"/>
            <wp:effectExtent l="0" t="0" r="0" b="0"/>
            <wp:wrapTopAndBottom/>
            <wp:docPr id="17" name="image6.jpeg" descr=""/>
            <wp:cNvGraphicFramePr>
              <a:graphicFrameLocks noChangeAspect="1"/>
            </wp:cNvGraphicFramePr>
            <a:graphic>
              <a:graphicData uri="http://schemas.openxmlformats.org/drawingml/2006/picture">
                <pic:pic>
                  <pic:nvPicPr>
                    <pic:cNvPr id="18"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9</w:t>
      </w:r>
    </w:p>
    <w:p>
      <w:pPr>
        <w:spacing w:after="0"/>
        <w:jc w:val="left"/>
        <w:rPr>
          <w:sz w:val="21"/>
        </w:rPr>
        <w:sectPr>
          <w:headerReference w:type="default" r:id="rId27"/>
          <w:footerReference w:type="default" r:id="rId28"/>
          <w:pgSz w:w="16840" w:h="11910" w:orient="landscape"/>
          <w:pgMar w:header="0" w:footer="0" w:top="620" w:bottom="0" w:left="620" w:right="500"/>
        </w:sectPr>
      </w:pPr>
    </w:p>
    <w:p>
      <w:pPr>
        <w:pStyle w:val="ListParagraph"/>
        <w:numPr>
          <w:ilvl w:val="1"/>
          <w:numId w:val="6"/>
        </w:numPr>
        <w:tabs>
          <w:tab w:pos="795" w:val="left" w:leader="none"/>
          <w:tab w:pos="796" w:val="left" w:leader="none"/>
        </w:tabs>
        <w:spacing w:line="240" w:lineRule="auto" w:before="91" w:after="0"/>
        <w:ind w:left="796" w:right="0" w:hanging="576"/>
        <w:jc w:val="left"/>
        <w:rPr>
          <w:b/>
          <w:sz w:val="21"/>
        </w:rPr>
      </w:pPr>
      <w:r>
        <w:rPr>
          <w:b/>
          <w:sz w:val="21"/>
        </w:rPr>
        <w:t>Manufactured dairy</w:t>
      </w:r>
      <w:r>
        <w:rPr>
          <w:b/>
          <w:spacing w:val="-3"/>
          <w:sz w:val="21"/>
        </w:rPr>
        <w:t> </w:t>
      </w:r>
      <w:r>
        <w:rPr>
          <w:b/>
          <w:sz w:val="21"/>
        </w:rPr>
        <w:t>products</w:t>
      </w:r>
    </w:p>
    <w:p>
      <w:pPr>
        <w:pStyle w:val="ListParagraph"/>
        <w:numPr>
          <w:ilvl w:val="2"/>
          <w:numId w:val="6"/>
        </w:numPr>
        <w:tabs>
          <w:tab w:pos="939" w:val="left" w:leader="none"/>
          <w:tab w:pos="940" w:val="left" w:leader="none"/>
        </w:tabs>
        <w:spacing w:line="240" w:lineRule="auto" w:before="188" w:after="0"/>
        <w:ind w:left="940" w:right="0" w:hanging="720"/>
        <w:jc w:val="left"/>
        <w:rPr>
          <w:b/>
          <w:i/>
          <w:sz w:val="21"/>
        </w:rPr>
      </w:pPr>
      <w:r>
        <w:rPr>
          <w:b/>
          <w:i/>
          <w:sz w:val="21"/>
        </w:rPr>
        <w:t>Introduction</w:t>
      </w:r>
    </w:p>
    <w:p>
      <w:pPr>
        <w:pStyle w:val="BodyText"/>
        <w:spacing w:before="121"/>
        <w:ind w:left="220" w:right="418"/>
      </w:pPr>
      <w:r>
        <w:rPr/>
        <w:t>As was noted in the earlier NFDSs, manufactured dairy products represent one of New Zealand major exports accounting for 25 per cent of the value of total merchandise exports. The volumes moved are also substantial at about 5-6 million tonnes although in line with the stabilisation of liquid milk production these have only grown slowly over the period since 2012.</w:t>
      </w:r>
    </w:p>
    <w:p>
      <w:pPr>
        <w:pStyle w:val="ListParagraph"/>
        <w:numPr>
          <w:ilvl w:val="2"/>
          <w:numId w:val="6"/>
        </w:numPr>
        <w:tabs>
          <w:tab w:pos="939" w:val="left" w:leader="none"/>
          <w:tab w:pos="940" w:val="left" w:leader="none"/>
        </w:tabs>
        <w:spacing w:line="240" w:lineRule="auto" w:before="186" w:after="0"/>
        <w:ind w:left="940" w:right="0" w:hanging="720"/>
        <w:jc w:val="left"/>
        <w:rPr>
          <w:b/>
          <w:i/>
          <w:sz w:val="21"/>
        </w:rPr>
      </w:pPr>
      <w:r>
        <w:rPr>
          <w:b/>
          <w:i/>
          <w:sz w:val="21"/>
        </w:rPr>
        <w:t>International trade in dairy</w:t>
      </w:r>
      <w:r>
        <w:rPr>
          <w:b/>
          <w:i/>
          <w:spacing w:val="-25"/>
          <w:sz w:val="21"/>
        </w:rPr>
        <w:t> </w:t>
      </w:r>
      <w:r>
        <w:rPr>
          <w:b/>
          <w:i/>
          <w:sz w:val="21"/>
        </w:rPr>
        <w:t>products</w:t>
      </w:r>
    </w:p>
    <w:p>
      <w:pPr>
        <w:pStyle w:val="BodyText"/>
        <w:spacing w:before="121"/>
        <w:ind w:left="220" w:right="434"/>
      </w:pPr>
      <w:r>
        <w:rPr/>
        <w:t>Exports of New Zealand dairy products are set out in Table 4.4. It should be noted that these figures represent the locations where the goods are loaded onto vessels for export and not the final port from which they sail overseas. The Customs data which is based on the final port of clearance has therefore been adjusted.</w:t>
      </w:r>
    </w:p>
    <w:p>
      <w:pPr>
        <w:pStyle w:val="BodyText"/>
        <w:spacing w:before="2"/>
        <w:rPr>
          <w:sz w:val="10"/>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8"/>
        <w:gridCol w:w="3120"/>
        <w:gridCol w:w="1699"/>
      </w:tblGrid>
      <w:tr>
        <w:trPr>
          <w:trHeight w:val="508" w:hRule="atLeast"/>
        </w:trPr>
        <w:tc>
          <w:tcPr>
            <w:tcW w:w="8237" w:type="dxa"/>
            <w:gridSpan w:val="3"/>
          </w:tcPr>
          <w:p>
            <w:pPr>
              <w:pStyle w:val="TableParagraph"/>
              <w:spacing w:line="250" w:lineRule="exact"/>
              <w:ind w:left="1655" w:right="1651"/>
              <w:rPr>
                <w:b/>
                <w:sz w:val="21"/>
              </w:rPr>
            </w:pPr>
            <w:r>
              <w:rPr>
                <w:b/>
                <w:sz w:val="21"/>
              </w:rPr>
              <w:t>Table 4.4</w:t>
            </w:r>
          </w:p>
          <w:p>
            <w:pPr>
              <w:pStyle w:val="TableParagraph"/>
              <w:spacing w:line="238" w:lineRule="exact" w:before="1"/>
              <w:ind w:left="1659" w:right="1651"/>
              <w:rPr>
                <w:b/>
                <w:sz w:val="21"/>
              </w:rPr>
            </w:pPr>
            <w:r>
              <w:rPr>
                <w:b/>
                <w:sz w:val="21"/>
              </w:rPr>
              <w:t>Exports of dairy products 2017/18 (m tonnes)</w:t>
            </w:r>
          </w:p>
        </w:tc>
      </w:tr>
      <w:tr>
        <w:trPr>
          <w:trHeight w:val="436" w:hRule="atLeast"/>
        </w:trPr>
        <w:tc>
          <w:tcPr>
            <w:tcW w:w="3418" w:type="dxa"/>
          </w:tcPr>
          <w:p>
            <w:pPr>
              <w:pStyle w:val="TableParagraph"/>
              <w:spacing w:before="107"/>
              <w:ind w:left="1492" w:right="1493"/>
              <w:rPr>
                <w:b/>
                <w:sz w:val="18"/>
              </w:rPr>
            </w:pPr>
            <w:r>
              <w:rPr>
                <w:b/>
                <w:sz w:val="18"/>
              </w:rPr>
              <w:t>Port</w:t>
            </w:r>
          </w:p>
        </w:tc>
        <w:tc>
          <w:tcPr>
            <w:tcW w:w="3120" w:type="dxa"/>
          </w:tcPr>
          <w:p>
            <w:pPr>
              <w:pStyle w:val="TableParagraph"/>
              <w:spacing w:line="216" w:lineRule="exact" w:before="4"/>
              <w:ind w:left="637" w:hanging="356"/>
              <w:jc w:val="left"/>
              <w:rPr>
                <w:b/>
                <w:sz w:val="18"/>
              </w:rPr>
            </w:pPr>
            <w:r>
              <w:rPr>
                <w:b/>
                <w:sz w:val="18"/>
              </w:rPr>
              <w:t>Total tonnage (adjusted for coastal movements)</w:t>
            </w:r>
          </w:p>
        </w:tc>
        <w:tc>
          <w:tcPr>
            <w:tcW w:w="1699" w:type="dxa"/>
          </w:tcPr>
          <w:p>
            <w:pPr>
              <w:pStyle w:val="TableParagraph"/>
              <w:spacing w:before="107"/>
              <w:ind w:left="102" w:right="91"/>
              <w:rPr>
                <w:b/>
                <w:sz w:val="18"/>
              </w:rPr>
            </w:pPr>
            <w:r>
              <w:rPr>
                <w:b/>
                <w:sz w:val="18"/>
              </w:rPr>
              <w:t>Per cent of total</w:t>
            </w:r>
          </w:p>
        </w:tc>
      </w:tr>
      <w:tr>
        <w:trPr>
          <w:trHeight w:val="254" w:hRule="atLeast"/>
        </w:trPr>
        <w:tc>
          <w:tcPr>
            <w:tcW w:w="3418" w:type="dxa"/>
          </w:tcPr>
          <w:p>
            <w:pPr>
              <w:pStyle w:val="TableParagraph"/>
              <w:spacing w:line="203" w:lineRule="exact" w:before="31"/>
              <w:ind w:left="436"/>
              <w:jc w:val="left"/>
              <w:rPr>
                <w:sz w:val="18"/>
              </w:rPr>
            </w:pPr>
            <w:r>
              <w:rPr>
                <w:sz w:val="18"/>
              </w:rPr>
              <w:t>Auckland Airport</w:t>
            </w:r>
          </w:p>
        </w:tc>
        <w:tc>
          <w:tcPr>
            <w:tcW w:w="3120" w:type="dxa"/>
          </w:tcPr>
          <w:p>
            <w:pPr>
              <w:pStyle w:val="TableParagraph"/>
              <w:spacing w:line="203" w:lineRule="exact" w:before="31"/>
              <w:ind w:left="1381"/>
              <w:jc w:val="left"/>
              <w:rPr>
                <w:sz w:val="18"/>
              </w:rPr>
            </w:pPr>
            <w:r>
              <w:rPr>
                <w:sz w:val="18"/>
              </w:rPr>
              <w:t>0.00</w:t>
            </w:r>
          </w:p>
        </w:tc>
        <w:tc>
          <w:tcPr>
            <w:tcW w:w="1699" w:type="dxa"/>
          </w:tcPr>
          <w:p>
            <w:pPr>
              <w:pStyle w:val="TableParagraph"/>
              <w:spacing w:line="203" w:lineRule="exact" w:before="31"/>
              <w:ind w:left="100" w:right="91"/>
              <w:rPr>
                <w:sz w:val="18"/>
              </w:rPr>
            </w:pPr>
            <w:r>
              <w:rPr>
                <w:sz w:val="18"/>
              </w:rPr>
              <w:t>0.1%</w:t>
            </w:r>
          </w:p>
        </w:tc>
      </w:tr>
      <w:tr>
        <w:trPr>
          <w:trHeight w:val="253" w:hRule="atLeast"/>
        </w:trPr>
        <w:tc>
          <w:tcPr>
            <w:tcW w:w="3418" w:type="dxa"/>
          </w:tcPr>
          <w:p>
            <w:pPr>
              <w:pStyle w:val="TableParagraph"/>
              <w:spacing w:line="198" w:lineRule="exact" w:before="35"/>
              <w:ind w:left="436"/>
              <w:jc w:val="left"/>
              <w:rPr>
                <w:sz w:val="18"/>
              </w:rPr>
            </w:pPr>
            <w:r>
              <w:rPr>
                <w:sz w:val="18"/>
              </w:rPr>
              <w:t>Auckland Seaport</w:t>
            </w:r>
          </w:p>
        </w:tc>
        <w:tc>
          <w:tcPr>
            <w:tcW w:w="3120" w:type="dxa"/>
          </w:tcPr>
          <w:p>
            <w:pPr>
              <w:pStyle w:val="TableParagraph"/>
              <w:spacing w:line="198" w:lineRule="exact" w:before="35"/>
              <w:ind w:left="1381"/>
              <w:jc w:val="left"/>
              <w:rPr>
                <w:sz w:val="18"/>
              </w:rPr>
            </w:pPr>
            <w:r>
              <w:rPr>
                <w:sz w:val="18"/>
              </w:rPr>
              <w:t>0.05</w:t>
            </w:r>
          </w:p>
        </w:tc>
        <w:tc>
          <w:tcPr>
            <w:tcW w:w="1699" w:type="dxa"/>
          </w:tcPr>
          <w:p>
            <w:pPr>
              <w:pStyle w:val="TableParagraph"/>
              <w:spacing w:line="198" w:lineRule="exact" w:before="35"/>
              <w:ind w:left="100" w:right="91"/>
              <w:rPr>
                <w:sz w:val="18"/>
              </w:rPr>
            </w:pPr>
            <w:r>
              <w:rPr>
                <w:sz w:val="18"/>
              </w:rPr>
              <w:t>1.5%</w:t>
            </w:r>
          </w:p>
        </w:tc>
      </w:tr>
      <w:tr>
        <w:trPr>
          <w:trHeight w:val="254" w:hRule="atLeast"/>
        </w:trPr>
        <w:tc>
          <w:tcPr>
            <w:tcW w:w="3418" w:type="dxa"/>
          </w:tcPr>
          <w:p>
            <w:pPr>
              <w:pStyle w:val="TableParagraph"/>
              <w:spacing w:line="198" w:lineRule="exact" w:before="35"/>
              <w:ind w:left="436"/>
              <w:jc w:val="left"/>
              <w:rPr>
                <w:sz w:val="18"/>
              </w:rPr>
            </w:pPr>
            <w:r>
              <w:rPr>
                <w:sz w:val="18"/>
              </w:rPr>
              <w:t>Christchurch Airport</w:t>
            </w:r>
          </w:p>
        </w:tc>
        <w:tc>
          <w:tcPr>
            <w:tcW w:w="3120" w:type="dxa"/>
          </w:tcPr>
          <w:p>
            <w:pPr>
              <w:pStyle w:val="TableParagraph"/>
              <w:spacing w:line="198" w:lineRule="exact" w:before="35"/>
              <w:ind w:left="1381"/>
              <w:jc w:val="left"/>
              <w:rPr>
                <w:sz w:val="18"/>
              </w:rPr>
            </w:pPr>
            <w:r>
              <w:rPr>
                <w:sz w:val="18"/>
              </w:rPr>
              <w:t>0.00</w:t>
            </w:r>
          </w:p>
        </w:tc>
        <w:tc>
          <w:tcPr>
            <w:tcW w:w="1699" w:type="dxa"/>
          </w:tcPr>
          <w:p>
            <w:pPr>
              <w:pStyle w:val="TableParagraph"/>
              <w:spacing w:line="198" w:lineRule="exact" w:before="35"/>
              <w:ind w:left="100" w:right="91"/>
              <w:rPr>
                <w:sz w:val="18"/>
              </w:rPr>
            </w:pPr>
            <w:r>
              <w:rPr>
                <w:sz w:val="18"/>
              </w:rPr>
              <w:t>0.0%</w:t>
            </w:r>
          </w:p>
        </w:tc>
      </w:tr>
      <w:tr>
        <w:trPr>
          <w:trHeight w:val="253" w:hRule="atLeast"/>
        </w:trPr>
        <w:tc>
          <w:tcPr>
            <w:tcW w:w="3418" w:type="dxa"/>
          </w:tcPr>
          <w:p>
            <w:pPr>
              <w:pStyle w:val="TableParagraph"/>
              <w:spacing w:line="198" w:lineRule="exact" w:before="35"/>
              <w:ind w:left="436"/>
              <w:jc w:val="left"/>
              <w:rPr>
                <w:sz w:val="18"/>
              </w:rPr>
            </w:pPr>
            <w:r>
              <w:rPr>
                <w:sz w:val="18"/>
              </w:rPr>
              <w:t>Christchurch Seaport (Lyttelton)</w:t>
            </w:r>
          </w:p>
        </w:tc>
        <w:tc>
          <w:tcPr>
            <w:tcW w:w="3120" w:type="dxa"/>
          </w:tcPr>
          <w:p>
            <w:pPr>
              <w:pStyle w:val="TableParagraph"/>
              <w:spacing w:line="198" w:lineRule="exact" w:before="35"/>
              <w:ind w:left="1381"/>
              <w:jc w:val="left"/>
              <w:rPr>
                <w:sz w:val="18"/>
              </w:rPr>
            </w:pPr>
            <w:r>
              <w:rPr>
                <w:sz w:val="18"/>
              </w:rPr>
              <w:t>0.46</w:t>
            </w:r>
          </w:p>
        </w:tc>
        <w:tc>
          <w:tcPr>
            <w:tcW w:w="1699" w:type="dxa"/>
          </w:tcPr>
          <w:p>
            <w:pPr>
              <w:pStyle w:val="TableParagraph"/>
              <w:spacing w:line="198" w:lineRule="exact" w:before="35"/>
              <w:ind w:left="100" w:right="91"/>
              <w:rPr>
                <w:sz w:val="18"/>
              </w:rPr>
            </w:pPr>
            <w:r>
              <w:rPr>
                <w:sz w:val="18"/>
              </w:rPr>
              <w:t>14.8%</w:t>
            </w:r>
          </w:p>
        </w:tc>
      </w:tr>
      <w:tr>
        <w:trPr>
          <w:trHeight w:val="258" w:hRule="atLeast"/>
        </w:trPr>
        <w:tc>
          <w:tcPr>
            <w:tcW w:w="3418" w:type="dxa"/>
          </w:tcPr>
          <w:p>
            <w:pPr>
              <w:pStyle w:val="TableParagraph"/>
              <w:spacing w:line="203" w:lineRule="exact" w:before="35"/>
              <w:ind w:left="436"/>
              <w:jc w:val="left"/>
              <w:rPr>
                <w:sz w:val="18"/>
              </w:rPr>
            </w:pPr>
            <w:r>
              <w:rPr>
                <w:sz w:val="18"/>
              </w:rPr>
              <w:t>Dunedin Seaport</w:t>
            </w:r>
          </w:p>
        </w:tc>
        <w:tc>
          <w:tcPr>
            <w:tcW w:w="3120" w:type="dxa"/>
          </w:tcPr>
          <w:p>
            <w:pPr>
              <w:pStyle w:val="TableParagraph"/>
              <w:spacing w:line="203" w:lineRule="exact" w:before="35"/>
              <w:ind w:left="1381"/>
              <w:jc w:val="left"/>
              <w:rPr>
                <w:sz w:val="18"/>
              </w:rPr>
            </w:pPr>
            <w:r>
              <w:rPr>
                <w:sz w:val="18"/>
              </w:rPr>
              <w:t>0.45</w:t>
            </w:r>
          </w:p>
        </w:tc>
        <w:tc>
          <w:tcPr>
            <w:tcW w:w="1699" w:type="dxa"/>
          </w:tcPr>
          <w:p>
            <w:pPr>
              <w:pStyle w:val="TableParagraph"/>
              <w:spacing w:line="203" w:lineRule="exact" w:before="35"/>
              <w:ind w:left="100" w:right="91"/>
              <w:rPr>
                <w:sz w:val="18"/>
              </w:rPr>
            </w:pPr>
            <w:r>
              <w:rPr>
                <w:sz w:val="18"/>
              </w:rPr>
              <w:t>14.5%</w:t>
            </w:r>
          </w:p>
        </w:tc>
      </w:tr>
      <w:tr>
        <w:trPr>
          <w:trHeight w:val="253" w:hRule="atLeast"/>
        </w:trPr>
        <w:tc>
          <w:tcPr>
            <w:tcW w:w="3418" w:type="dxa"/>
          </w:tcPr>
          <w:p>
            <w:pPr>
              <w:pStyle w:val="TableParagraph"/>
              <w:spacing w:line="203" w:lineRule="exact" w:before="31"/>
              <w:ind w:left="436"/>
              <w:jc w:val="left"/>
              <w:rPr>
                <w:sz w:val="18"/>
              </w:rPr>
            </w:pPr>
            <w:r>
              <w:rPr>
                <w:sz w:val="18"/>
              </w:rPr>
              <w:t>Invercargill Seaport (Bluff)</w:t>
            </w:r>
          </w:p>
        </w:tc>
        <w:tc>
          <w:tcPr>
            <w:tcW w:w="3120" w:type="dxa"/>
          </w:tcPr>
          <w:p>
            <w:pPr>
              <w:pStyle w:val="TableParagraph"/>
              <w:spacing w:line="203" w:lineRule="exact" w:before="31"/>
              <w:ind w:left="1381"/>
              <w:jc w:val="left"/>
              <w:rPr>
                <w:sz w:val="18"/>
              </w:rPr>
            </w:pPr>
            <w:r>
              <w:rPr>
                <w:sz w:val="18"/>
              </w:rPr>
              <w:t>0.07</w:t>
            </w:r>
          </w:p>
        </w:tc>
        <w:tc>
          <w:tcPr>
            <w:tcW w:w="1699" w:type="dxa"/>
          </w:tcPr>
          <w:p>
            <w:pPr>
              <w:pStyle w:val="TableParagraph"/>
              <w:spacing w:line="203" w:lineRule="exact" w:before="31"/>
              <w:ind w:left="100" w:right="91"/>
              <w:rPr>
                <w:sz w:val="18"/>
              </w:rPr>
            </w:pPr>
            <w:r>
              <w:rPr>
                <w:sz w:val="18"/>
              </w:rPr>
              <w:t>2.4%</w:t>
            </w:r>
          </w:p>
        </w:tc>
      </w:tr>
      <w:tr>
        <w:trPr>
          <w:trHeight w:val="253" w:hRule="atLeast"/>
        </w:trPr>
        <w:tc>
          <w:tcPr>
            <w:tcW w:w="3418" w:type="dxa"/>
          </w:tcPr>
          <w:p>
            <w:pPr>
              <w:pStyle w:val="TableParagraph"/>
              <w:spacing w:line="198" w:lineRule="exact" w:before="35"/>
              <w:ind w:left="436"/>
              <w:jc w:val="left"/>
              <w:rPr>
                <w:sz w:val="18"/>
              </w:rPr>
            </w:pPr>
            <w:r>
              <w:rPr>
                <w:sz w:val="18"/>
              </w:rPr>
              <w:t>Napier</w:t>
            </w:r>
          </w:p>
        </w:tc>
        <w:tc>
          <w:tcPr>
            <w:tcW w:w="3120" w:type="dxa"/>
          </w:tcPr>
          <w:p>
            <w:pPr>
              <w:pStyle w:val="TableParagraph"/>
              <w:spacing w:line="198" w:lineRule="exact" w:before="35"/>
              <w:ind w:left="1381"/>
              <w:jc w:val="left"/>
              <w:rPr>
                <w:sz w:val="18"/>
              </w:rPr>
            </w:pPr>
            <w:r>
              <w:rPr>
                <w:sz w:val="18"/>
              </w:rPr>
              <w:t>0.01</w:t>
            </w:r>
          </w:p>
        </w:tc>
        <w:tc>
          <w:tcPr>
            <w:tcW w:w="1699" w:type="dxa"/>
          </w:tcPr>
          <w:p>
            <w:pPr>
              <w:pStyle w:val="TableParagraph"/>
              <w:spacing w:line="198" w:lineRule="exact" w:before="35"/>
              <w:ind w:left="100" w:right="91"/>
              <w:rPr>
                <w:sz w:val="18"/>
              </w:rPr>
            </w:pPr>
            <w:r>
              <w:rPr>
                <w:sz w:val="18"/>
              </w:rPr>
              <w:t>0.3%</w:t>
            </w:r>
          </w:p>
        </w:tc>
      </w:tr>
      <w:tr>
        <w:trPr>
          <w:trHeight w:val="254" w:hRule="atLeast"/>
        </w:trPr>
        <w:tc>
          <w:tcPr>
            <w:tcW w:w="3418" w:type="dxa"/>
          </w:tcPr>
          <w:p>
            <w:pPr>
              <w:pStyle w:val="TableParagraph"/>
              <w:spacing w:line="198" w:lineRule="exact" w:before="35"/>
              <w:ind w:left="436"/>
              <w:jc w:val="left"/>
              <w:rPr>
                <w:sz w:val="18"/>
              </w:rPr>
            </w:pPr>
            <w:r>
              <w:rPr>
                <w:sz w:val="18"/>
              </w:rPr>
              <w:t>Nelson</w:t>
            </w:r>
          </w:p>
        </w:tc>
        <w:tc>
          <w:tcPr>
            <w:tcW w:w="3120" w:type="dxa"/>
          </w:tcPr>
          <w:p>
            <w:pPr>
              <w:pStyle w:val="TableParagraph"/>
              <w:spacing w:line="198" w:lineRule="exact" w:before="35"/>
              <w:ind w:left="1381"/>
              <w:jc w:val="left"/>
              <w:rPr>
                <w:sz w:val="18"/>
              </w:rPr>
            </w:pPr>
            <w:r>
              <w:rPr>
                <w:sz w:val="18"/>
              </w:rPr>
              <w:t>0.03</w:t>
            </w:r>
          </w:p>
        </w:tc>
        <w:tc>
          <w:tcPr>
            <w:tcW w:w="1699" w:type="dxa"/>
          </w:tcPr>
          <w:p>
            <w:pPr>
              <w:pStyle w:val="TableParagraph"/>
              <w:spacing w:line="198" w:lineRule="exact" w:before="35"/>
              <w:ind w:left="100" w:right="91"/>
              <w:rPr>
                <w:sz w:val="18"/>
              </w:rPr>
            </w:pPr>
            <w:r>
              <w:rPr>
                <w:sz w:val="18"/>
              </w:rPr>
              <w:t>0.9%</w:t>
            </w:r>
          </w:p>
        </w:tc>
      </w:tr>
      <w:tr>
        <w:trPr>
          <w:trHeight w:val="253" w:hRule="atLeast"/>
        </w:trPr>
        <w:tc>
          <w:tcPr>
            <w:tcW w:w="3418" w:type="dxa"/>
          </w:tcPr>
          <w:p>
            <w:pPr>
              <w:pStyle w:val="TableParagraph"/>
              <w:spacing w:line="198" w:lineRule="exact" w:before="35"/>
              <w:ind w:left="436"/>
              <w:jc w:val="left"/>
              <w:rPr>
                <w:sz w:val="18"/>
              </w:rPr>
            </w:pPr>
            <w:r>
              <w:rPr>
                <w:sz w:val="18"/>
              </w:rPr>
              <w:t>New Plymouth</w:t>
            </w:r>
          </w:p>
        </w:tc>
        <w:tc>
          <w:tcPr>
            <w:tcW w:w="3120" w:type="dxa"/>
          </w:tcPr>
          <w:p>
            <w:pPr>
              <w:pStyle w:val="TableParagraph"/>
              <w:spacing w:line="198" w:lineRule="exact" w:before="35"/>
              <w:ind w:left="1381"/>
              <w:jc w:val="left"/>
              <w:rPr>
                <w:sz w:val="18"/>
              </w:rPr>
            </w:pPr>
            <w:r>
              <w:rPr>
                <w:sz w:val="18"/>
              </w:rPr>
              <w:t>0.00</w:t>
            </w:r>
          </w:p>
        </w:tc>
        <w:tc>
          <w:tcPr>
            <w:tcW w:w="1699" w:type="dxa"/>
          </w:tcPr>
          <w:p>
            <w:pPr>
              <w:pStyle w:val="TableParagraph"/>
              <w:spacing w:line="198" w:lineRule="exact" w:before="35"/>
              <w:ind w:left="100" w:right="91"/>
              <w:rPr>
                <w:sz w:val="18"/>
              </w:rPr>
            </w:pPr>
            <w:r>
              <w:rPr>
                <w:sz w:val="18"/>
              </w:rPr>
              <w:t>0.0%</w:t>
            </w:r>
          </w:p>
        </w:tc>
      </w:tr>
      <w:tr>
        <w:trPr>
          <w:trHeight w:val="258" w:hRule="atLeast"/>
        </w:trPr>
        <w:tc>
          <w:tcPr>
            <w:tcW w:w="3418" w:type="dxa"/>
          </w:tcPr>
          <w:p>
            <w:pPr>
              <w:pStyle w:val="TableParagraph"/>
              <w:spacing w:line="203" w:lineRule="exact" w:before="35"/>
              <w:ind w:left="436"/>
              <w:jc w:val="left"/>
              <w:rPr>
                <w:sz w:val="18"/>
              </w:rPr>
            </w:pPr>
            <w:r>
              <w:rPr>
                <w:sz w:val="18"/>
              </w:rPr>
              <w:t>Tauranga Seaport</w:t>
            </w:r>
          </w:p>
        </w:tc>
        <w:tc>
          <w:tcPr>
            <w:tcW w:w="3120" w:type="dxa"/>
          </w:tcPr>
          <w:p>
            <w:pPr>
              <w:pStyle w:val="TableParagraph"/>
              <w:spacing w:line="203" w:lineRule="exact" w:before="35"/>
              <w:ind w:left="1381"/>
              <w:jc w:val="left"/>
              <w:rPr>
                <w:sz w:val="18"/>
              </w:rPr>
            </w:pPr>
            <w:r>
              <w:rPr>
                <w:sz w:val="18"/>
              </w:rPr>
              <w:t>1.58</w:t>
            </w:r>
          </w:p>
        </w:tc>
        <w:tc>
          <w:tcPr>
            <w:tcW w:w="1699" w:type="dxa"/>
          </w:tcPr>
          <w:p>
            <w:pPr>
              <w:pStyle w:val="TableParagraph"/>
              <w:spacing w:line="203" w:lineRule="exact" w:before="35"/>
              <w:ind w:left="100" w:right="91"/>
              <w:rPr>
                <w:sz w:val="18"/>
              </w:rPr>
            </w:pPr>
            <w:r>
              <w:rPr>
                <w:sz w:val="18"/>
              </w:rPr>
              <w:t>51.4%</w:t>
            </w:r>
          </w:p>
        </w:tc>
      </w:tr>
      <w:tr>
        <w:trPr>
          <w:trHeight w:val="253" w:hRule="atLeast"/>
        </w:trPr>
        <w:tc>
          <w:tcPr>
            <w:tcW w:w="3418" w:type="dxa"/>
          </w:tcPr>
          <w:p>
            <w:pPr>
              <w:pStyle w:val="TableParagraph"/>
              <w:spacing w:line="198" w:lineRule="exact" w:before="35"/>
              <w:ind w:left="436"/>
              <w:jc w:val="left"/>
              <w:rPr>
                <w:sz w:val="18"/>
              </w:rPr>
            </w:pPr>
            <w:r>
              <w:rPr>
                <w:sz w:val="18"/>
              </w:rPr>
              <w:t>Timaru</w:t>
            </w:r>
          </w:p>
        </w:tc>
        <w:tc>
          <w:tcPr>
            <w:tcW w:w="3120" w:type="dxa"/>
          </w:tcPr>
          <w:p>
            <w:pPr>
              <w:pStyle w:val="TableParagraph"/>
              <w:spacing w:line="198" w:lineRule="exact" w:before="35"/>
              <w:ind w:left="1381"/>
              <w:jc w:val="left"/>
              <w:rPr>
                <w:sz w:val="18"/>
              </w:rPr>
            </w:pPr>
            <w:r>
              <w:rPr>
                <w:sz w:val="18"/>
              </w:rPr>
              <w:t>0.36</w:t>
            </w:r>
          </w:p>
        </w:tc>
        <w:tc>
          <w:tcPr>
            <w:tcW w:w="1699" w:type="dxa"/>
          </w:tcPr>
          <w:p>
            <w:pPr>
              <w:pStyle w:val="TableParagraph"/>
              <w:spacing w:line="198" w:lineRule="exact" w:before="35"/>
              <w:ind w:left="100" w:right="91"/>
              <w:rPr>
                <w:sz w:val="18"/>
              </w:rPr>
            </w:pPr>
            <w:r>
              <w:rPr>
                <w:sz w:val="18"/>
              </w:rPr>
              <w:t>11.8%</w:t>
            </w:r>
          </w:p>
        </w:tc>
      </w:tr>
      <w:tr>
        <w:trPr>
          <w:trHeight w:val="253" w:hRule="atLeast"/>
        </w:trPr>
        <w:tc>
          <w:tcPr>
            <w:tcW w:w="3418" w:type="dxa"/>
          </w:tcPr>
          <w:p>
            <w:pPr>
              <w:pStyle w:val="TableParagraph"/>
              <w:spacing w:line="198" w:lineRule="exact" w:before="35"/>
              <w:ind w:left="436"/>
              <w:jc w:val="left"/>
              <w:rPr>
                <w:sz w:val="18"/>
              </w:rPr>
            </w:pPr>
            <w:r>
              <w:rPr>
                <w:sz w:val="18"/>
              </w:rPr>
              <w:t>Wellington Seaport</w:t>
            </w:r>
          </w:p>
        </w:tc>
        <w:tc>
          <w:tcPr>
            <w:tcW w:w="3120" w:type="dxa"/>
          </w:tcPr>
          <w:p>
            <w:pPr>
              <w:pStyle w:val="TableParagraph"/>
              <w:spacing w:line="198" w:lineRule="exact" w:before="35"/>
              <w:ind w:left="1381"/>
              <w:jc w:val="left"/>
              <w:rPr>
                <w:sz w:val="18"/>
              </w:rPr>
            </w:pPr>
            <w:r>
              <w:rPr>
                <w:sz w:val="18"/>
              </w:rPr>
              <w:t>0.07</w:t>
            </w:r>
          </w:p>
        </w:tc>
        <w:tc>
          <w:tcPr>
            <w:tcW w:w="1699" w:type="dxa"/>
          </w:tcPr>
          <w:p>
            <w:pPr>
              <w:pStyle w:val="TableParagraph"/>
              <w:spacing w:line="198" w:lineRule="exact" w:before="35"/>
              <w:ind w:left="100" w:right="91"/>
              <w:rPr>
                <w:sz w:val="18"/>
              </w:rPr>
            </w:pPr>
            <w:r>
              <w:rPr>
                <w:sz w:val="18"/>
              </w:rPr>
              <w:t>2.2%</w:t>
            </w:r>
          </w:p>
        </w:tc>
      </w:tr>
      <w:tr>
        <w:trPr>
          <w:trHeight w:val="254" w:hRule="atLeast"/>
        </w:trPr>
        <w:tc>
          <w:tcPr>
            <w:tcW w:w="3418" w:type="dxa"/>
          </w:tcPr>
          <w:p>
            <w:pPr>
              <w:pStyle w:val="TableParagraph"/>
              <w:spacing w:line="198" w:lineRule="exact" w:before="35"/>
              <w:ind w:left="436"/>
              <w:jc w:val="left"/>
              <w:rPr>
                <w:sz w:val="18"/>
              </w:rPr>
            </w:pPr>
            <w:r>
              <w:rPr>
                <w:sz w:val="18"/>
              </w:rPr>
              <w:t>Whangarei</w:t>
            </w:r>
          </w:p>
        </w:tc>
        <w:tc>
          <w:tcPr>
            <w:tcW w:w="3120" w:type="dxa"/>
          </w:tcPr>
          <w:p>
            <w:pPr>
              <w:pStyle w:val="TableParagraph"/>
              <w:spacing w:line="198" w:lineRule="exact" w:before="35"/>
              <w:ind w:left="1381"/>
              <w:jc w:val="left"/>
              <w:rPr>
                <w:sz w:val="18"/>
              </w:rPr>
            </w:pPr>
            <w:r>
              <w:rPr>
                <w:sz w:val="18"/>
              </w:rPr>
              <w:t>0.00</w:t>
            </w:r>
          </w:p>
        </w:tc>
        <w:tc>
          <w:tcPr>
            <w:tcW w:w="1699" w:type="dxa"/>
          </w:tcPr>
          <w:p>
            <w:pPr>
              <w:pStyle w:val="TableParagraph"/>
              <w:spacing w:line="198" w:lineRule="exact" w:before="35"/>
              <w:ind w:left="100" w:right="91"/>
              <w:rPr>
                <w:sz w:val="18"/>
              </w:rPr>
            </w:pPr>
            <w:r>
              <w:rPr>
                <w:sz w:val="18"/>
              </w:rPr>
              <w:t>0.0%</w:t>
            </w:r>
          </w:p>
        </w:tc>
      </w:tr>
      <w:tr>
        <w:trPr>
          <w:trHeight w:val="258" w:hRule="atLeast"/>
        </w:trPr>
        <w:tc>
          <w:tcPr>
            <w:tcW w:w="3418" w:type="dxa"/>
          </w:tcPr>
          <w:p>
            <w:pPr>
              <w:pStyle w:val="TableParagraph"/>
              <w:spacing w:line="203" w:lineRule="exact" w:before="35"/>
              <w:ind w:left="436"/>
              <w:jc w:val="left"/>
              <w:rPr>
                <w:sz w:val="18"/>
              </w:rPr>
            </w:pPr>
            <w:r>
              <w:rPr>
                <w:sz w:val="18"/>
              </w:rPr>
              <w:t>Total</w:t>
            </w:r>
          </w:p>
        </w:tc>
        <w:tc>
          <w:tcPr>
            <w:tcW w:w="3120" w:type="dxa"/>
          </w:tcPr>
          <w:p>
            <w:pPr>
              <w:pStyle w:val="TableParagraph"/>
              <w:spacing w:line="203" w:lineRule="exact" w:before="35"/>
              <w:ind w:left="1381"/>
              <w:jc w:val="left"/>
              <w:rPr>
                <w:sz w:val="18"/>
              </w:rPr>
            </w:pPr>
            <w:r>
              <w:rPr>
                <w:sz w:val="18"/>
              </w:rPr>
              <w:t>3.05</w:t>
            </w:r>
          </w:p>
        </w:tc>
        <w:tc>
          <w:tcPr>
            <w:tcW w:w="1699" w:type="dxa"/>
          </w:tcPr>
          <w:p>
            <w:pPr>
              <w:pStyle w:val="TableParagraph"/>
              <w:spacing w:line="203" w:lineRule="exact" w:before="35"/>
              <w:ind w:left="95" w:right="91"/>
              <w:rPr>
                <w:sz w:val="18"/>
              </w:rPr>
            </w:pPr>
            <w:r>
              <w:rPr>
                <w:sz w:val="18"/>
              </w:rPr>
              <w:t>100.0%</w:t>
            </w:r>
          </w:p>
        </w:tc>
      </w:tr>
    </w:tbl>
    <w:p>
      <w:pPr>
        <w:pStyle w:val="BodyText"/>
        <w:ind w:left="220"/>
      </w:pPr>
      <w:r>
        <w:rPr/>
        <w:t>Source: Based on data supplied by Statistics NZ</w:t>
      </w:r>
    </w:p>
    <w:p>
      <w:pPr>
        <w:pStyle w:val="BodyText"/>
        <w:spacing w:before="116"/>
        <w:ind w:left="220" w:right="337"/>
      </w:pPr>
      <w:r>
        <w:rPr/>
        <w:t>On the North Island, almost all the exports go through Tauranga, which accounts for more than 50 per cent of the national total. On the South Island exports are split more widely across a number of ports, particularly Lyttelton and Dunedin which have similar shares of 15 per cent of the national total.</w:t>
      </w:r>
    </w:p>
    <w:p>
      <w:pPr>
        <w:pStyle w:val="ListParagraph"/>
        <w:numPr>
          <w:ilvl w:val="2"/>
          <w:numId w:val="6"/>
        </w:numPr>
        <w:tabs>
          <w:tab w:pos="939" w:val="left" w:leader="none"/>
          <w:tab w:pos="940" w:val="left" w:leader="none"/>
        </w:tabs>
        <w:spacing w:line="240" w:lineRule="auto" w:before="191" w:after="0"/>
        <w:ind w:left="940" w:right="0" w:hanging="720"/>
        <w:jc w:val="left"/>
        <w:rPr>
          <w:b/>
          <w:i/>
          <w:sz w:val="21"/>
        </w:rPr>
      </w:pPr>
      <w:r>
        <w:rPr>
          <w:b/>
          <w:i/>
          <w:sz w:val="21"/>
        </w:rPr>
        <w:t>Changes in export</w:t>
      </w:r>
      <w:r>
        <w:rPr>
          <w:b/>
          <w:i/>
          <w:spacing w:val="-18"/>
          <w:sz w:val="21"/>
        </w:rPr>
        <w:t> </w:t>
      </w:r>
      <w:r>
        <w:rPr>
          <w:b/>
          <w:i/>
          <w:sz w:val="21"/>
        </w:rPr>
        <w:t>patterns</w:t>
      </w:r>
    </w:p>
    <w:p>
      <w:pPr>
        <w:pStyle w:val="BodyText"/>
        <w:spacing w:line="237" w:lineRule="auto" w:before="123"/>
        <w:ind w:left="220" w:right="418"/>
      </w:pPr>
      <w:r>
        <w:rPr/>
        <w:t>The total volumes exported have only increased slightly since 2012, but this conceals some significant changes in the volumes for individual ports. This is set out in Table 4.5 and Figure 4.3.</w:t>
      </w:r>
    </w:p>
    <w:p>
      <w:pPr>
        <w:spacing w:after="0" w:line="237" w:lineRule="auto"/>
        <w:sectPr>
          <w:headerReference w:type="default" r:id="rId29"/>
          <w:footerReference w:type="default" r:id="rId30"/>
          <w:pgSz w:w="11910" w:h="16840"/>
          <w:pgMar w:header="705" w:footer="1154" w:top="1440" w:bottom="1340" w:left="1220" w:right="1220"/>
          <w:pgNumType w:start="10"/>
        </w:sectPr>
      </w:pPr>
    </w:p>
    <w:p>
      <w:pPr>
        <w:pStyle w:val="BodyText"/>
        <w:spacing w:before="5"/>
        <w:rPr>
          <w:sz w:val="7"/>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4"/>
        <w:gridCol w:w="1699"/>
        <w:gridCol w:w="1560"/>
        <w:gridCol w:w="2126"/>
      </w:tblGrid>
      <w:tr>
        <w:trPr>
          <w:trHeight w:val="762" w:hRule="atLeast"/>
        </w:trPr>
        <w:tc>
          <w:tcPr>
            <w:tcW w:w="8519" w:type="dxa"/>
            <w:gridSpan w:val="4"/>
          </w:tcPr>
          <w:p>
            <w:pPr>
              <w:pStyle w:val="TableParagraph"/>
              <w:spacing w:before="1"/>
              <w:ind w:left="839" w:right="829"/>
              <w:rPr>
                <w:b/>
                <w:sz w:val="21"/>
              </w:rPr>
            </w:pPr>
            <w:r>
              <w:rPr>
                <w:b/>
                <w:sz w:val="21"/>
              </w:rPr>
              <w:t>Table 4.5</w:t>
            </w:r>
          </w:p>
          <w:p>
            <w:pPr>
              <w:pStyle w:val="TableParagraph"/>
              <w:spacing w:line="250" w:lineRule="atLeast" w:before="1"/>
              <w:ind w:left="839" w:right="833"/>
              <w:rPr>
                <w:b/>
                <w:sz w:val="21"/>
              </w:rPr>
            </w:pPr>
            <w:r>
              <w:rPr>
                <w:b/>
                <w:sz w:val="21"/>
              </w:rPr>
              <w:t>Changes in the pattern of export of manufactured dairy products 2012-2017/18 ( m tonnes)</w:t>
            </w:r>
          </w:p>
        </w:tc>
      </w:tr>
      <w:tr>
        <w:trPr>
          <w:trHeight w:val="431" w:hRule="atLeast"/>
        </w:trPr>
        <w:tc>
          <w:tcPr>
            <w:tcW w:w="3134" w:type="dxa"/>
          </w:tcPr>
          <w:p>
            <w:pPr>
              <w:pStyle w:val="TableParagraph"/>
              <w:spacing w:before="108"/>
              <w:ind w:left="1313" w:right="1309"/>
              <w:rPr>
                <w:b/>
                <w:sz w:val="18"/>
              </w:rPr>
            </w:pPr>
            <w:r>
              <w:rPr>
                <w:b/>
                <w:sz w:val="18"/>
              </w:rPr>
              <w:t>Port</w:t>
            </w:r>
          </w:p>
        </w:tc>
        <w:tc>
          <w:tcPr>
            <w:tcW w:w="1699" w:type="dxa"/>
          </w:tcPr>
          <w:p>
            <w:pPr>
              <w:pStyle w:val="TableParagraph"/>
              <w:spacing w:before="108"/>
              <w:ind w:left="98" w:right="91"/>
              <w:rPr>
                <w:b/>
                <w:sz w:val="18"/>
              </w:rPr>
            </w:pPr>
            <w:r>
              <w:rPr>
                <w:b/>
                <w:sz w:val="18"/>
              </w:rPr>
              <w:t>Exports in 2012</w:t>
            </w:r>
          </w:p>
        </w:tc>
        <w:tc>
          <w:tcPr>
            <w:tcW w:w="1560" w:type="dxa"/>
          </w:tcPr>
          <w:p>
            <w:pPr>
              <w:pStyle w:val="TableParagraph"/>
              <w:spacing w:line="216" w:lineRule="exact" w:before="9"/>
              <w:ind w:left="384" w:right="297" w:hanging="63"/>
              <w:jc w:val="left"/>
              <w:rPr>
                <w:b/>
                <w:sz w:val="18"/>
              </w:rPr>
            </w:pPr>
            <w:r>
              <w:rPr>
                <w:b/>
                <w:sz w:val="18"/>
              </w:rPr>
              <w:t>Exports in 2017/18</w:t>
            </w:r>
          </w:p>
        </w:tc>
        <w:tc>
          <w:tcPr>
            <w:tcW w:w="2126" w:type="dxa"/>
          </w:tcPr>
          <w:p>
            <w:pPr>
              <w:pStyle w:val="TableParagraph"/>
              <w:spacing w:line="216" w:lineRule="exact" w:before="9"/>
              <w:ind w:left="557" w:right="157" w:hanging="380"/>
              <w:jc w:val="left"/>
              <w:rPr>
                <w:b/>
                <w:sz w:val="18"/>
              </w:rPr>
            </w:pPr>
            <w:r>
              <w:rPr>
                <w:b/>
                <w:sz w:val="18"/>
              </w:rPr>
              <w:t>Change to 2017/18 (m tonnes)</w:t>
            </w:r>
          </w:p>
        </w:tc>
      </w:tr>
      <w:tr>
        <w:trPr>
          <w:trHeight w:val="244" w:hRule="atLeast"/>
        </w:trPr>
        <w:tc>
          <w:tcPr>
            <w:tcW w:w="3134" w:type="dxa"/>
          </w:tcPr>
          <w:p>
            <w:pPr>
              <w:pStyle w:val="TableParagraph"/>
              <w:spacing w:line="193" w:lineRule="exact" w:before="31"/>
              <w:ind w:left="436"/>
              <w:jc w:val="left"/>
              <w:rPr>
                <w:sz w:val="18"/>
              </w:rPr>
            </w:pPr>
            <w:r>
              <w:rPr>
                <w:sz w:val="18"/>
              </w:rPr>
              <w:t>Auckland Airport</w:t>
            </w:r>
          </w:p>
        </w:tc>
        <w:tc>
          <w:tcPr>
            <w:tcW w:w="1699" w:type="dxa"/>
          </w:tcPr>
          <w:p>
            <w:pPr>
              <w:pStyle w:val="TableParagraph"/>
              <w:spacing w:line="193" w:lineRule="exact" w:before="31"/>
              <w:ind w:left="100" w:right="91"/>
              <w:rPr>
                <w:sz w:val="18"/>
              </w:rPr>
            </w:pPr>
            <w:r>
              <w:rPr>
                <w:sz w:val="18"/>
              </w:rPr>
              <w:t>0.01</w:t>
            </w:r>
          </w:p>
        </w:tc>
        <w:tc>
          <w:tcPr>
            <w:tcW w:w="1560" w:type="dxa"/>
          </w:tcPr>
          <w:p>
            <w:pPr>
              <w:pStyle w:val="TableParagraph"/>
              <w:spacing w:line="193" w:lineRule="exact" w:before="31"/>
              <w:ind w:left="560" w:right="546"/>
              <w:rPr>
                <w:sz w:val="18"/>
              </w:rPr>
            </w:pPr>
            <w:r>
              <w:rPr>
                <w:sz w:val="18"/>
              </w:rPr>
              <w:t>0.00</w:t>
            </w:r>
          </w:p>
        </w:tc>
        <w:tc>
          <w:tcPr>
            <w:tcW w:w="2126" w:type="dxa"/>
          </w:tcPr>
          <w:p>
            <w:pPr>
              <w:pStyle w:val="TableParagraph"/>
              <w:spacing w:line="193" w:lineRule="exact" w:before="31"/>
              <w:ind w:left="883"/>
              <w:jc w:val="left"/>
              <w:rPr>
                <w:sz w:val="18"/>
              </w:rPr>
            </w:pPr>
            <w:r>
              <w:rPr>
                <w:sz w:val="18"/>
              </w:rPr>
              <w:t>0.00</w:t>
            </w:r>
          </w:p>
        </w:tc>
      </w:tr>
      <w:tr>
        <w:trPr>
          <w:trHeight w:val="258" w:hRule="atLeast"/>
        </w:trPr>
        <w:tc>
          <w:tcPr>
            <w:tcW w:w="3134" w:type="dxa"/>
          </w:tcPr>
          <w:p>
            <w:pPr>
              <w:pStyle w:val="TableParagraph"/>
              <w:spacing w:line="198" w:lineRule="exact" w:before="40"/>
              <w:ind w:left="436"/>
              <w:jc w:val="left"/>
              <w:rPr>
                <w:sz w:val="18"/>
              </w:rPr>
            </w:pPr>
            <w:r>
              <w:rPr>
                <w:sz w:val="18"/>
              </w:rPr>
              <w:t>Auckland Seaport</w:t>
            </w:r>
          </w:p>
        </w:tc>
        <w:tc>
          <w:tcPr>
            <w:tcW w:w="1699" w:type="dxa"/>
          </w:tcPr>
          <w:p>
            <w:pPr>
              <w:pStyle w:val="TableParagraph"/>
              <w:spacing w:line="198" w:lineRule="exact" w:before="40"/>
              <w:ind w:left="100" w:right="91"/>
              <w:rPr>
                <w:sz w:val="18"/>
              </w:rPr>
            </w:pPr>
            <w:r>
              <w:rPr>
                <w:sz w:val="18"/>
              </w:rPr>
              <w:t>0.10</w:t>
            </w:r>
          </w:p>
        </w:tc>
        <w:tc>
          <w:tcPr>
            <w:tcW w:w="1560" w:type="dxa"/>
          </w:tcPr>
          <w:p>
            <w:pPr>
              <w:pStyle w:val="TableParagraph"/>
              <w:spacing w:line="198" w:lineRule="exact" w:before="40"/>
              <w:ind w:left="560" w:right="546"/>
              <w:rPr>
                <w:sz w:val="18"/>
              </w:rPr>
            </w:pPr>
            <w:r>
              <w:rPr>
                <w:sz w:val="18"/>
              </w:rPr>
              <w:t>0.05</w:t>
            </w:r>
          </w:p>
        </w:tc>
        <w:tc>
          <w:tcPr>
            <w:tcW w:w="2126" w:type="dxa"/>
          </w:tcPr>
          <w:p>
            <w:pPr>
              <w:pStyle w:val="TableParagraph"/>
              <w:spacing w:line="198" w:lineRule="exact" w:before="40"/>
              <w:ind w:left="854"/>
              <w:jc w:val="left"/>
              <w:rPr>
                <w:sz w:val="18"/>
              </w:rPr>
            </w:pPr>
            <w:r>
              <w:rPr>
                <w:sz w:val="18"/>
              </w:rPr>
              <w:t>-0.05</w:t>
            </w:r>
          </w:p>
        </w:tc>
      </w:tr>
      <w:tr>
        <w:trPr>
          <w:trHeight w:val="253" w:hRule="atLeast"/>
        </w:trPr>
        <w:tc>
          <w:tcPr>
            <w:tcW w:w="3134" w:type="dxa"/>
          </w:tcPr>
          <w:p>
            <w:pPr>
              <w:pStyle w:val="TableParagraph"/>
              <w:spacing w:line="198" w:lineRule="exact" w:before="36"/>
              <w:ind w:left="436"/>
              <w:jc w:val="left"/>
              <w:rPr>
                <w:sz w:val="18"/>
              </w:rPr>
            </w:pPr>
            <w:r>
              <w:rPr>
                <w:sz w:val="18"/>
              </w:rPr>
              <w:t>Christchurch Airport</w:t>
            </w:r>
          </w:p>
        </w:tc>
        <w:tc>
          <w:tcPr>
            <w:tcW w:w="1699" w:type="dxa"/>
          </w:tcPr>
          <w:p>
            <w:pPr>
              <w:pStyle w:val="TableParagraph"/>
              <w:spacing w:line="198" w:lineRule="exact" w:before="36"/>
              <w:ind w:left="100" w:right="91"/>
              <w:rPr>
                <w:sz w:val="18"/>
              </w:rPr>
            </w:pPr>
            <w:r>
              <w:rPr>
                <w:sz w:val="18"/>
              </w:rPr>
              <w:t>0.00</w:t>
            </w:r>
          </w:p>
        </w:tc>
        <w:tc>
          <w:tcPr>
            <w:tcW w:w="1560" w:type="dxa"/>
          </w:tcPr>
          <w:p>
            <w:pPr>
              <w:pStyle w:val="TableParagraph"/>
              <w:spacing w:line="198" w:lineRule="exact" w:before="36"/>
              <w:ind w:left="560" w:right="546"/>
              <w:rPr>
                <w:sz w:val="18"/>
              </w:rPr>
            </w:pPr>
            <w:r>
              <w:rPr>
                <w:sz w:val="18"/>
              </w:rPr>
              <w:t>0.00</w:t>
            </w:r>
          </w:p>
        </w:tc>
        <w:tc>
          <w:tcPr>
            <w:tcW w:w="2126" w:type="dxa"/>
          </w:tcPr>
          <w:p>
            <w:pPr>
              <w:pStyle w:val="TableParagraph"/>
              <w:spacing w:line="198" w:lineRule="exact" w:before="36"/>
              <w:ind w:left="883"/>
              <w:jc w:val="left"/>
              <w:rPr>
                <w:sz w:val="18"/>
              </w:rPr>
            </w:pPr>
            <w:r>
              <w:rPr>
                <w:sz w:val="18"/>
              </w:rPr>
              <w:t>0.00</w:t>
            </w:r>
          </w:p>
        </w:tc>
      </w:tr>
      <w:tr>
        <w:trPr>
          <w:trHeight w:val="254" w:hRule="atLeast"/>
        </w:trPr>
        <w:tc>
          <w:tcPr>
            <w:tcW w:w="3134" w:type="dxa"/>
          </w:tcPr>
          <w:p>
            <w:pPr>
              <w:pStyle w:val="TableParagraph"/>
              <w:spacing w:line="193" w:lineRule="exact" w:before="40"/>
              <w:ind w:left="436"/>
              <w:jc w:val="left"/>
              <w:rPr>
                <w:sz w:val="18"/>
              </w:rPr>
            </w:pPr>
            <w:r>
              <w:rPr>
                <w:sz w:val="18"/>
              </w:rPr>
              <w:t>Christchurch Seaport (Lyttelton)</w:t>
            </w:r>
          </w:p>
        </w:tc>
        <w:tc>
          <w:tcPr>
            <w:tcW w:w="1699" w:type="dxa"/>
          </w:tcPr>
          <w:p>
            <w:pPr>
              <w:pStyle w:val="TableParagraph"/>
              <w:spacing w:line="193" w:lineRule="exact" w:before="40"/>
              <w:ind w:left="100" w:right="91"/>
              <w:rPr>
                <w:sz w:val="18"/>
              </w:rPr>
            </w:pPr>
            <w:r>
              <w:rPr>
                <w:sz w:val="18"/>
              </w:rPr>
              <w:t>0.60</w:t>
            </w:r>
          </w:p>
        </w:tc>
        <w:tc>
          <w:tcPr>
            <w:tcW w:w="1560" w:type="dxa"/>
          </w:tcPr>
          <w:p>
            <w:pPr>
              <w:pStyle w:val="TableParagraph"/>
              <w:spacing w:line="193" w:lineRule="exact" w:before="40"/>
              <w:ind w:left="560" w:right="546"/>
              <w:rPr>
                <w:sz w:val="18"/>
              </w:rPr>
            </w:pPr>
            <w:r>
              <w:rPr>
                <w:sz w:val="18"/>
              </w:rPr>
              <w:t>0.46</w:t>
            </w:r>
          </w:p>
        </w:tc>
        <w:tc>
          <w:tcPr>
            <w:tcW w:w="2126" w:type="dxa"/>
          </w:tcPr>
          <w:p>
            <w:pPr>
              <w:pStyle w:val="TableParagraph"/>
              <w:spacing w:line="193" w:lineRule="exact" w:before="40"/>
              <w:ind w:left="854"/>
              <w:jc w:val="left"/>
              <w:rPr>
                <w:sz w:val="18"/>
              </w:rPr>
            </w:pPr>
            <w:r>
              <w:rPr>
                <w:sz w:val="18"/>
              </w:rPr>
              <w:t>-0.14</w:t>
            </w:r>
          </w:p>
        </w:tc>
      </w:tr>
      <w:tr>
        <w:trPr>
          <w:trHeight w:val="253" w:hRule="atLeast"/>
        </w:trPr>
        <w:tc>
          <w:tcPr>
            <w:tcW w:w="3134" w:type="dxa"/>
          </w:tcPr>
          <w:p>
            <w:pPr>
              <w:pStyle w:val="TableParagraph"/>
              <w:spacing w:line="193" w:lineRule="exact" w:before="40"/>
              <w:ind w:left="436"/>
              <w:jc w:val="left"/>
              <w:rPr>
                <w:sz w:val="18"/>
              </w:rPr>
            </w:pPr>
            <w:r>
              <w:rPr>
                <w:sz w:val="18"/>
              </w:rPr>
              <w:t>Dunedin Seaport</w:t>
            </w:r>
          </w:p>
        </w:tc>
        <w:tc>
          <w:tcPr>
            <w:tcW w:w="1699" w:type="dxa"/>
          </w:tcPr>
          <w:p>
            <w:pPr>
              <w:pStyle w:val="TableParagraph"/>
              <w:spacing w:line="193" w:lineRule="exact" w:before="40"/>
              <w:ind w:left="100" w:right="91"/>
              <w:rPr>
                <w:sz w:val="18"/>
              </w:rPr>
            </w:pPr>
            <w:r>
              <w:rPr>
                <w:sz w:val="18"/>
              </w:rPr>
              <w:t>0.40</w:t>
            </w:r>
          </w:p>
        </w:tc>
        <w:tc>
          <w:tcPr>
            <w:tcW w:w="1560" w:type="dxa"/>
          </w:tcPr>
          <w:p>
            <w:pPr>
              <w:pStyle w:val="TableParagraph"/>
              <w:spacing w:line="193" w:lineRule="exact" w:before="40"/>
              <w:ind w:left="560" w:right="546"/>
              <w:rPr>
                <w:sz w:val="18"/>
              </w:rPr>
            </w:pPr>
            <w:r>
              <w:rPr>
                <w:sz w:val="18"/>
              </w:rPr>
              <w:t>0.45</w:t>
            </w:r>
          </w:p>
        </w:tc>
        <w:tc>
          <w:tcPr>
            <w:tcW w:w="2126" w:type="dxa"/>
          </w:tcPr>
          <w:p>
            <w:pPr>
              <w:pStyle w:val="TableParagraph"/>
              <w:spacing w:line="193" w:lineRule="exact" w:before="40"/>
              <w:ind w:left="883"/>
              <w:jc w:val="left"/>
              <w:rPr>
                <w:sz w:val="18"/>
              </w:rPr>
            </w:pPr>
            <w:r>
              <w:rPr>
                <w:sz w:val="18"/>
              </w:rPr>
              <w:t>0.05</w:t>
            </w:r>
          </w:p>
        </w:tc>
      </w:tr>
      <w:tr>
        <w:trPr>
          <w:trHeight w:val="254" w:hRule="atLeast"/>
        </w:trPr>
        <w:tc>
          <w:tcPr>
            <w:tcW w:w="3134" w:type="dxa"/>
          </w:tcPr>
          <w:p>
            <w:pPr>
              <w:pStyle w:val="TableParagraph"/>
              <w:spacing w:line="193" w:lineRule="exact" w:before="40"/>
              <w:ind w:left="436"/>
              <w:jc w:val="left"/>
              <w:rPr>
                <w:sz w:val="18"/>
              </w:rPr>
            </w:pPr>
            <w:r>
              <w:rPr>
                <w:sz w:val="18"/>
              </w:rPr>
              <w:t>Invercargill Seaport (Bluff)</w:t>
            </w:r>
          </w:p>
        </w:tc>
        <w:tc>
          <w:tcPr>
            <w:tcW w:w="1699" w:type="dxa"/>
          </w:tcPr>
          <w:p>
            <w:pPr>
              <w:pStyle w:val="TableParagraph"/>
              <w:spacing w:line="193" w:lineRule="exact" w:before="40"/>
              <w:ind w:left="100" w:right="91"/>
              <w:rPr>
                <w:sz w:val="18"/>
              </w:rPr>
            </w:pPr>
            <w:r>
              <w:rPr>
                <w:sz w:val="18"/>
              </w:rPr>
              <w:t>0.04</w:t>
            </w:r>
          </w:p>
        </w:tc>
        <w:tc>
          <w:tcPr>
            <w:tcW w:w="1560" w:type="dxa"/>
          </w:tcPr>
          <w:p>
            <w:pPr>
              <w:pStyle w:val="TableParagraph"/>
              <w:spacing w:line="193" w:lineRule="exact" w:before="40"/>
              <w:ind w:left="560" w:right="546"/>
              <w:rPr>
                <w:sz w:val="18"/>
              </w:rPr>
            </w:pPr>
            <w:r>
              <w:rPr>
                <w:sz w:val="18"/>
              </w:rPr>
              <w:t>0.07</w:t>
            </w:r>
          </w:p>
        </w:tc>
        <w:tc>
          <w:tcPr>
            <w:tcW w:w="2126" w:type="dxa"/>
          </w:tcPr>
          <w:p>
            <w:pPr>
              <w:pStyle w:val="TableParagraph"/>
              <w:spacing w:line="193" w:lineRule="exact" w:before="40"/>
              <w:ind w:left="883"/>
              <w:jc w:val="left"/>
              <w:rPr>
                <w:sz w:val="18"/>
              </w:rPr>
            </w:pPr>
            <w:r>
              <w:rPr>
                <w:sz w:val="18"/>
              </w:rPr>
              <w:t>0.04</w:t>
            </w:r>
          </w:p>
        </w:tc>
      </w:tr>
      <w:tr>
        <w:trPr>
          <w:trHeight w:val="258" w:hRule="atLeast"/>
        </w:trPr>
        <w:tc>
          <w:tcPr>
            <w:tcW w:w="3134" w:type="dxa"/>
          </w:tcPr>
          <w:p>
            <w:pPr>
              <w:pStyle w:val="TableParagraph"/>
              <w:spacing w:line="198" w:lineRule="exact" w:before="40"/>
              <w:ind w:left="436"/>
              <w:jc w:val="left"/>
              <w:rPr>
                <w:sz w:val="18"/>
              </w:rPr>
            </w:pPr>
            <w:r>
              <w:rPr>
                <w:sz w:val="18"/>
              </w:rPr>
              <w:t>Napier</w:t>
            </w:r>
          </w:p>
        </w:tc>
        <w:tc>
          <w:tcPr>
            <w:tcW w:w="1699" w:type="dxa"/>
          </w:tcPr>
          <w:p>
            <w:pPr>
              <w:pStyle w:val="TableParagraph"/>
              <w:spacing w:line="198" w:lineRule="exact" w:before="40"/>
              <w:ind w:left="100" w:right="91"/>
              <w:rPr>
                <w:sz w:val="18"/>
              </w:rPr>
            </w:pPr>
            <w:r>
              <w:rPr>
                <w:sz w:val="18"/>
              </w:rPr>
              <w:t>0.18</w:t>
            </w:r>
          </w:p>
        </w:tc>
        <w:tc>
          <w:tcPr>
            <w:tcW w:w="1560" w:type="dxa"/>
          </w:tcPr>
          <w:p>
            <w:pPr>
              <w:pStyle w:val="TableParagraph"/>
              <w:spacing w:line="198" w:lineRule="exact" w:before="40"/>
              <w:ind w:left="560" w:right="546"/>
              <w:rPr>
                <w:sz w:val="18"/>
              </w:rPr>
            </w:pPr>
            <w:r>
              <w:rPr>
                <w:sz w:val="18"/>
              </w:rPr>
              <w:t>0.01</w:t>
            </w:r>
          </w:p>
        </w:tc>
        <w:tc>
          <w:tcPr>
            <w:tcW w:w="2126" w:type="dxa"/>
          </w:tcPr>
          <w:p>
            <w:pPr>
              <w:pStyle w:val="TableParagraph"/>
              <w:spacing w:line="198" w:lineRule="exact" w:before="40"/>
              <w:ind w:left="854"/>
              <w:jc w:val="left"/>
              <w:rPr>
                <w:sz w:val="18"/>
              </w:rPr>
            </w:pPr>
            <w:r>
              <w:rPr>
                <w:sz w:val="18"/>
              </w:rPr>
              <w:t>-0.17</w:t>
            </w:r>
          </w:p>
        </w:tc>
      </w:tr>
      <w:tr>
        <w:trPr>
          <w:trHeight w:val="253" w:hRule="atLeast"/>
        </w:trPr>
        <w:tc>
          <w:tcPr>
            <w:tcW w:w="3134" w:type="dxa"/>
          </w:tcPr>
          <w:p>
            <w:pPr>
              <w:pStyle w:val="TableParagraph"/>
              <w:spacing w:line="193" w:lineRule="exact" w:before="40"/>
              <w:ind w:left="436"/>
              <w:jc w:val="left"/>
              <w:rPr>
                <w:sz w:val="18"/>
              </w:rPr>
            </w:pPr>
            <w:r>
              <w:rPr>
                <w:sz w:val="18"/>
              </w:rPr>
              <w:t>Nelson</w:t>
            </w:r>
          </w:p>
        </w:tc>
        <w:tc>
          <w:tcPr>
            <w:tcW w:w="1699" w:type="dxa"/>
          </w:tcPr>
          <w:p>
            <w:pPr>
              <w:pStyle w:val="TableParagraph"/>
              <w:spacing w:line="193" w:lineRule="exact" w:before="40"/>
              <w:ind w:left="100" w:right="91"/>
              <w:rPr>
                <w:sz w:val="18"/>
              </w:rPr>
            </w:pPr>
            <w:r>
              <w:rPr>
                <w:sz w:val="18"/>
              </w:rPr>
              <w:t>0.01</w:t>
            </w:r>
          </w:p>
        </w:tc>
        <w:tc>
          <w:tcPr>
            <w:tcW w:w="1560" w:type="dxa"/>
          </w:tcPr>
          <w:p>
            <w:pPr>
              <w:pStyle w:val="TableParagraph"/>
              <w:spacing w:line="193" w:lineRule="exact" w:before="40"/>
              <w:ind w:left="560" w:right="546"/>
              <w:rPr>
                <w:sz w:val="18"/>
              </w:rPr>
            </w:pPr>
            <w:r>
              <w:rPr>
                <w:sz w:val="18"/>
              </w:rPr>
              <w:t>0.03</w:t>
            </w:r>
          </w:p>
        </w:tc>
        <w:tc>
          <w:tcPr>
            <w:tcW w:w="2126" w:type="dxa"/>
          </w:tcPr>
          <w:p>
            <w:pPr>
              <w:pStyle w:val="TableParagraph"/>
              <w:spacing w:line="193" w:lineRule="exact" w:before="40"/>
              <w:ind w:left="883"/>
              <w:jc w:val="left"/>
              <w:rPr>
                <w:sz w:val="18"/>
              </w:rPr>
            </w:pPr>
            <w:r>
              <w:rPr>
                <w:sz w:val="18"/>
              </w:rPr>
              <w:t>0.02</w:t>
            </w:r>
          </w:p>
        </w:tc>
      </w:tr>
      <w:tr>
        <w:trPr>
          <w:trHeight w:val="254" w:hRule="atLeast"/>
        </w:trPr>
        <w:tc>
          <w:tcPr>
            <w:tcW w:w="3134" w:type="dxa"/>
          </w:tcPr>
          <w:p>
            <w:pPr>
              <w:pStyle w:val="TableParagraph"/>
              <w:spacing w:line="193" w:lineRule="exact" w:before="40"/>
              <w:ind w:left="436"/>
              <w:jc w:val="left"/>
              <w:rPr>
                <w:sz w:val="18"/>
              </w:rPr>
            </w:pPr>
            <w:r>
              <w:rPr>
                <w:sz w:val="18"/>
              </w:rPr>
              <w:t>New Plymouth</w:t>
            </w:r>
          </w:p>
        </w:tc>
        <w:tc>
          <w:tcPr>
            <w:tcW w:w="1699" w:type="dxa"/>
          </w:tcPr>
          <w:p>
            <w:pPr>
              <w:pStyle w:val="TableParagraph"/>
              <w:spacing w:line="193" w:lineRule="exact" w:before="40"/>
              <w:ind w:left="100" w:right="91"/>
              <w:rPr>
                <w:sz w:val="18"/>
              </w:rPr>
            </w:pPr>
            <w:r>
              <w:rPr>
                <w:sz w:val="18"/>
              </w:rPr>
              <w:t>0.01</w:t>
            </w:r>
          </w:p>
        </w:tc>
        <w:tc>
          <w:tcPr>
            <w:tcW w:w="1560" w:type="dxa"/>
          </w:tcPr>
          <w:p>
            <w:pPr>
              <w:pStyle w:val="TableParagraph"/>
              <w:spacing w:line="193" w:lineRule="exact" w:before="40"/>
              <w:ind w:left="560" w:right="546"/>
              <w:rPr>
                <w:sz w:val="18"/>
              </w:rPr>
            </w:pPr>
            <w:r>
              <w:rPr>
                <w:sz w:val="18"/>
              </w:rPr>
              <w:t>0.00</w:t>
            </w:r>
          </w:p>
        </w:tc>
        <w:tc>
          <w:tcPr>
            <w:tcW w:w="2126" w:type="dxa"/>
          </w:tcPr>
          <w:p>
            <w:pPr>
              <w:pStyle w:val="TableParagraph"/>
              <w:spacing w:line="193" w:lineRule="exact" w:before="40"/>
              <w:ind w:left="854"/>
              <w:jc w:val="left"/>
              <w:rPr>
                <w:sz w:val="18"/>
              </w:rPr>
            </w:pPr>
            <w:r>
              <w:rPr>
                <w:sz w:val="18"/>
              </w:rPr>
              <w:t>-0.01</w:t>
            </w:r>
          </w:p>
        </w:tc>
      </w:tr>
      <w:tr>
        <w:trPr>
          <w:trHeight w:val="253" w:hRule="atLeast"/>
        </w:trPr>
        <w:tc>
          <w:tcPr>
            <w:tcW w:w="3134" w:type="dxa"/>
          </w:tcPr>
          <w:p>
            <w:pPr>
              <w:pStyle w:val="TableParagraph"/>
              <w:spacing w:line="193" w:lineRule="exact" w:before="40"/>
              <w:ind w:left="436"/>
              <w:jc w:val="left"/>
              <w:rPr>
                <w:sz w:val="18"/>
              </w:rPr>
            </w:pPr>
            <w:r>
              <w:rPr>
                <w:sz w:val="18"/>
              </w:rPr>
              <w:t>Tauranga Seaport</w:t>
            </w:r>
          </w:p>
        </w:tc>
        <w:tc>
          <w:tcPr>
            <w:tcW w:w="1699" w:type="dxa"/>
          </w:tcPr>
          <w:p>
            <w:pPr>
              <w:pStyle w:val="TableParagraph"/>
              <w:spacing w:line="193" w:lineRule="exact" w:before="40"/>
              <w:ind w:left="100" w:right="91"/>
              <w:rPr>
                <w:sz w:val="18"/>
              </w:rPr>
            </w:pPr>
            <w:r>
              <w:rPr>
                <w:sz w:val="18"/>
              </w:rPr>
              <w:t>1.32</w:t>
            </w:r>
          </w:p>
        </w:tc>
        <w:tc>
          <w:tcPr>
            <w:tcW w:w="1560" w:type="dxa"/>
          </w:tcPr>
          <w:p>
            <w:pPr>
              <w:pStyle w:val="TableParagraph"/>
              <w:spacing w:line="193" w:lineRule="exact" w:before="40"/>
              <w:ind w:left="560" w:right="546"/>
              <w:rPr>
                <w:sz w:val="18"/>
              </w:rPr>
            </w:pPr>
            <w:r>
              <w:rPr>
                <w:sz w:val="18"/>
              </w:rPr>
              <w:t>1.58</w:t>
            </w:r>
          </w:p>
        </w:tc>
        <w:tc>
          <w:tcPr>
            <w:tcW w:w="2126" w:type="dxa"/>
          </w:tcPr>
          <w:p>
            <w:pPr>
              <w:pStyle w:val="TableParagraph"/>
              <w:spacing w:line="193" w:lineRule="exact" w:before="40"/>
              <w:ind w:left="883"/>
              <w:jc w:val="left"/>
              <w:rPr>
                <w:sz w:val="18"/>
              </w:rPr>
            </w:pPr>
            <w:r>
              <w:rPr>
                <w:sz w:val="18"/>
              </w:rPr>
              <w:t>0.26</w:t>
            </w:r>
          </w:p>
        </w:tc>
      </w:tr>
      <w:tr>
        <w:trPr>
          <w:trHeight w:val="254" w:hRule="atLeast"/>
        </w:trPr>
        <w:tc>
          <w:tcPr>
            <w:tcW w:w="3134" w:type="dxa"/>
          </w:tcPr>
          <w:p>
            <w:pPr>
              <w:pStyle w:val="TableParagraph"/>
              <w:spacing w:line="193" w:lineRule="exact" w:before="40"/>
              <w:ind w:left="436"/>
              <w:jc w:val="left"/>
              <w:rPr>
                <w:sz w:val="18"/>
              </w:rPr>
            </w:pPr>
            <w:r>
              <w:rPr>
                <w:sz w:val="18"/>
              </w:rPr>
              <w:t>Timaru</w:t>
            </w:r>
          </w:p>
        </w:tc>
        <w:tc>
          <w:tcPr>
            <w:tcW w:w="1699" w:type="dxa"/>
          </w:tcPr>
          <w:p>
            <w:pPr>
              <w:pStyle w:val="TableParagraph"/>
              <w:spacing w:line="193" w:lineRule="exact" w:before="40"/>
              <w:ind w:left="100" w:right="91"/>
              <w:rPr>
                <w:sz w:val="18"/>
              </w:rPr>
            </w:pPr>
            <w:r>
              <w:rPr>
                <w:sz w:val="18"/>
              </w:rPr>
              <w:t>0.06</w:t>
            </w:r>
          </w:p>
        </w:tc>
        <w:tc>
          <w:tcPr>
            <w:tcW w:w="1560" w:type="dxa"/>
          </w:tcPr>
          <w:p>
            <w:pPr>
              <w:pStyle w:val="TableParagraph"/>
              <w:spacing w:line="193" w:lineRule="exact" w:before="40"/>
              <w:ind w:left="560" w:right="546"/>
              <w:rPr>
                <w:sz w:val="18"/>
              </w:rPr>
            </w:pPr>
            <w:r>
              <w:rPr>
                <w:sz w:val="18"/>
              </w:rPr>
              <w:t>0.36</w:t>
            </w:r>
          </w:p>
        </w:tc>
        <w:tc>
          <w:tcPr>
            <w:tcW w:w="2126" w:type="dxa"/>
          </w:tcPr>
          <w:p>
            <w:pPr>
              <w:pStyle w:val="TableParagraph"/>
              <w:spacing w:line="193" w:lineRule="exact" w:before="40"/>
              <w:ind w:left="883"/>
              <w:jc w:val="left"/>
              <w:rPr>
                <w:sz w:val="18"/>
              </w:rPr>
            </w:pPr>
            <w:r>
              <w:rPr>
                <w:sz w:val="18"/>
              </w:rPr>
              <w:t>0.31</w:t>
            </w:r>
          </w:p>
        </w:tc>
      </w:tr>
      <w:tr>
        <w:trPr>
          <w:trHeight w:val="258" w:hRule="atLeast"/>
        </w:trPr>
        <w:tc>
          <w:tcPr>
            <w:tcW w:w="3134" w:type="dxa"/>
          </w:tcPr>
          <w:p>
            <w:pPr>
              <w:pStyle w:val="TableParagraph"/>
              <w:spacing w:line="198" w:lineRule="exact" w:before="40"/>
              <w:ind w:left="436"/>
              <w:jc w:val="left"/>
              <w:rPr>
                <w:sz w:val="18"/>
              </w:rPr>
            </w:pPr>
            <w:r>
              <w:rPr>
                <w:sz w:val="18"/>
              </w:rPr>
              <w:t>Wellington Seaport</w:t>
            </w:r>
          </w:p>
        </w:tc>
        <w:tc>
          <w:tcPr>
            <w:tcW w:w="1699" w:type="dxa"/>
          </w:tcPr>
          <w:p>
            <w:pPr>
              <w:pStyle w:val="TableParagraph"/>
              <w:spacing w:line="198" w:lineRule="exact" w:before="40"/>
              <w:ind w:left="100" w:right="91"/>
              <w:rPr>
                <w:sz w:val="18"/>
              </w:rPr>
            </w:pPr>
            <w:r>
              <w:rPr>
                <w:sz w:val="18"/>
              </w:rPr>
              <w:t>0.04</w:t>
            </w:r>
          </w:p>
        </w:tc>
        <w:tc>
          <w:tcPr>
            <w:tcW w:w="1560" w:type="dxa"/>
          </w:tcPr>
          <w:p>
            <w:pPr>
              <w:pStyle w:val="TableParagraph"/>
              <w:spacing w:line="198" w:lineRule="exact" w:before="40"/>
              <w:ind w:left="560" w:right="546"/>
              <w:rPr>
                <w:sz w:val="18"/>
              </w:rPr>
            </w:pPr>
            <w:r>
              <w:rPr>
                <w:sz w:val="18"/>
              </w:rPr>
              <w:t>0.07</w:t>
            </w:r>
          </w:p>
        </w:tc>
        <w:tc>
          <w:tcPr>
            <w:tcW w:w="2126" w:type="dxa"/>
          </w:tcPr>
          <w:p>
            <w:pPr>
              <w:pStyle w:val="TableParagraph"/>
              <w:spacing w:line="198" w:lineRule="exact" w:before="40"/>
              <w:ind w:left="883"/>
              <w:jc w:val="left"/>
              <w:rPr>
                <w:sz w:val="18"/>
              </w:rPr>
            </w:pPr>
            <w:r>
              <w:rPr>
                <w:sz w:val="18"/>
              </w:rPr>
              <w:t>0.03</w:t>
            </w:r>
          </w:p>
        </w:tc>
      </w:tr>
      <w:tr>
        <w:trPr>
          <w:trHeight w:val="253" w:hRule="atLeast"/>
        </w:trPr>
        <w:tc>
          <w:tcPr>
            <w:tcW w:w="3134" w:type="dxa"/>
          </w:tcPr>
          <w:p>
            <w:pPr>
              <w:pStyle w:val="TableParagraph"/>
              <w:spacing w:line="193" w:lineRule="exact" w:before="40"/>
              <w:ind w:left="436"/>
              <w:jc w:val="left"/>
              <w:rPr>
                <w:sz w:val="18"/>
              </w:rPr>
            </w:pPr>
            <w:r>
              <w:rPr>
                <w:sz w:val="18"/>
              </w:rPr>
              <w:t>Whangarei</w:t>
            </w:r>
          </w:p>
        </w:tc>
        <w:tc>
          <w:tcPr>
            <w:tcW w:w="1699" w:type="dxa"/>
          </w:tcPr>
          <w:p>
            <w:pPr>
              <w:pStyle w:val="TableParagraph"/>
              <w:spacing w:line="193" w:lineRule="exact" w:before="40"/>
              <w:ind w:left="100" w:right="91"/>
              <w:rPr>
                <w:sz w:val="18"/>
              </w:rPr>
            </w:pPr>
            <w:r>
              <w:rPr>
                <w:sz w:val="18"/>
              </w:rPr>
              <w:t>0.01</w:t>
            </w:r>
          </w:p>
        </w:tc>
        <w:tc>
          <w:tcPr>
            <w:tcW w:w="1560" w:type="dxa"/>
          </w:tcPr>
          <w:p>
            <w:pPr>
              <w:pStyle w:val="TableParagraph"/>
              <w:spacing w:line="193" w:lineRule="exact" w:before="40"/>
              <w:ind w:left="560" w:right="546"/>
              <w:rPr>
                <w:sz w:val="18"/>
              </w:rPr>
            </w:pPr>
            <w:r>
              <w:rPr>
                <w:sz w:val="18"/>
              </w:rPr>
              <w:t>0.00</w:t>
            </w:r>
          </w:p>
        </w:tc>
        <w:tc>
          <w:tcPr>
            <w:tcW w:w="2126" w:type="dxa"/>
          </w:tcPr>
          <w:p>
            <w:pPr>
              <w:pStyle w:val="TableParagraph"/>
              <w:spacing w:line="193" w:lineRule="exact" w:before="40"/>
              <w:ind w:left="854"/>
              <w:jc w:val="left"/>
              <w:rPr>
                <w:sz w:val="18"/>
              </w:rPr>
            </w:pPr>
            <w:r>
              <w:rPr>
                <w:sz w:val="18"/>
              </w:rPr>
              <w:t>-0.01</w:t>
            </w:r>
          </w:p>
        </w:tc>
      </w:tr>
      <w:tr>
        <w:trPr>
          <w:trHeight w:val="254" w:hRule="atLeast"/>
        </w:trPr>
        <w:tc>
          <w:tcPr>
            <w:tcW w:w="3134" w:type="dxa"/>
          </w:tcPr>
          <w:p>
            <w:pPr>
              <w:pStyle w:val="TableParagraph"/>
              <w:spacing w:line="193" w:lineRule="exact" w:before="40"/>
              <w:ind w:left="1316" w:right="1309"/>
              <w:rPr>
                <w:b/>
                <w:sz w:val="18"/>
              </w:rPr>
            </w:pPr>
            <w:r>
              <w:rPr>
                <w:b/>
                <w:sz w:val="18"/>
              </w:rPr>
              <w:t>Total</w:t>
            </w:r>
          </w:p>
        </w:tc>
        <w:tc>
          <w:tcPr>
            <w:tcW w:w="1699" w:type="dxa"/>
          </w:tcPr>
          <w:p>
            <w:pPr>
              <w:pStyle w:val="TableParagraph"/>
              <w:spacing w:line="193" w:lineRule="exact" w:before="40"/>
              <w:ind w:left="102" w:right="90"/>
              <w:rPr>
                <w:b/>
                <w:sz w:val="18"/>
              </w:rPr>
            </w:pPr>
            <w:r>
              <w:rPr>
                <w:b/>
                <w:sz w:val="18"/>
              </w:rPr>
              <w:t>2.77</w:t>
            </w:r>
          </w:p>
        </w:tc>
        <w:tc>
          <w:tcPr>
            <w:tcW w:w="1560" w:type="dxa"/>
          </w:tcPr>
          <w:p>
            <w:pPr>
              <w:pStyle w:val="TableParagraph"/>
              <w:spacing w:line="193" w:lineRule="exact" w:before="40"/>
              <w:ind w:left="563" w:right="546"/>
              <w:rPr>
                <w:b/>
                <w:sz w:val="18"/>
              </w:rPr>
            </w:pPr>
            <w:r>
              <w:rPr>
                <w:b/>
                <w:sz w:val="18"/>
              </w:rPr>
              <w:t>3.07</w:t>
            </w:r>
          </w:p>
        </w:tc>
        <w:tc>
          <w:tcPr>
            <w:tcW w:w="2126" w:type="dxa"/>
          </w:tcPr>
          <w:p>
            <w:pPr>
              <w:pStyle w:val="TableParagraph"/>
              <w:spacing w:line="193" w:lineRule="exact" w:before="40"/>
              <w:ind w:left="859"/>
              <w:jc w:val="left"/>
              <w:rPr>
                <w:b/>
                <w:sz w:val="18"/>
              </w:rPr>
            </w:pPr>
            <w:r>
              <w:rPr>
                <w:b/>
                <w:sz w:val="18"/>
              </w:rPr>
              <w:t>0.30</w:t>
            </w:r>
          </w:p>
        </w:tc>
      </w:tr>
    </w:tbl>
    <w:p>
      <w:pPr>
        <w:pStyle w:val="BodyText"/>
        <w:spacing w:before="1"/>
        <w:ind w:left="220"/>
      </w:pPr>
      <w:r>
        <w:rPr/>
        <w:pict>
          <v:group style="position:absolute;margin-left:73.199997pt;margin-top:38.155125pt;width:453.15pt;height:293.05pt;mso-position-horizontal-relative:page;mso-position-vertical-relative:paragraph;z-index:-905896" coordorigin="1464,763" coordsize="9063,5861">
            <v:shape style="position:absolute;left:2520;top:2815;width:7772;height:1527" coordorigin="2520,2815" coordsize="7772,1527" path="m2520,4342l10291,4342m2520,4039l10291,4039m8400,3425l8731,3425m5280,3425l8002,3425m4680,3425l5011,3425m2520,3425l4416,3425m2520,3122l4416,3122m2520,2815l8002,2815e" filled="false" stroked="true" strokeweight=".72pt" strokecolor="#858585">
              <v:path arrowok="t"/>
              <v:stroke dashstyle="solid"/>
            </v:shape>
            <v:line style="position:absolute" from="4483,2818" to="4483,3730" stroked="true" strokeweight="6.72pt" strokecolor="#4f80bc">
              <v:stroke dashstyle="solid"/>
            </v:line>
            <v:line style="position:absolute" from="4680,3122" to="5146,3122" stroked="true" strokeweight=".72pt" strokecolor="#858585">
              <v:stroke dashstyle="solid"/>
            </v:line>
            <v:line style="position:absolute" from="5078,3120" to="5078,3730" stroked="true" strokeweight="6.72pt" strokecolor="#4f80bc">
              <v:stroke dashstyle="solid"/>
            </v:line>
            <v:rect style="position:absolute;left:5611;top:3671;width:135;height:58" filled="true" fillcolor="#4f80bc" stroked="false">
              <v:fill type="solid"/>
            </v:rect>
            <v:line style="position:absolute" from="6276,3456" to="6276,3730" stroked="true" strokeweight="6.48pt" strokecolor="#4f80bc">
              <v:stroke dashstyle="solid"/>
            </v:line>
            <v:shape style="position:absolute;left:6806;top:3715;width:730;height:15" coordorigin="6806,3715" coordsize="730,15" path="m6941,3715l6806,3715,6806,3730,6941,3730,6941,3715m7536,3715l7406,3715,7406,3730,7536,3730,7536,3715e" filled="true" fillcolor="#4f80bc" stroked="false">
              <v:path arrowok="t"/>
              <v:fill type="solid"/>
            </v:shape>
            <v:shape style="position:absolute;left:2520;top:1898;width:5482;height:1224" coordorigin="2520,1898" coordsize="5482,1224" path="m5280,3122l8002,3122m2520,2513l8002,2513m5736,2206l8002,2206m5736,1898l8002,1898e" filled="false" stroked="true" strokeweight=".72pt" strokecolor="#858585">
              <v:path arrowok="t"/>
              <v:stroke dashstyle="solid"/>
            </v:shape>
            <v:line style="position:absolute" from="8069,1718" to="8069,3730" stroked="true" strokeweight="6.72pt" strokecolor="#4f80bc">
              <v:stroke dashstyle="solid"/>
            </v:line>
            <v:line style="position:absolute" from="3288,3581" to="3288,3730" stroked="true" strokeweight="6.72pt" strokecolor="#4f80bc">
              <v:stroke dashstyle="solid"/>
            </v:line>
            <v:rect style="position:absolute;left:3355;top:3657;width:130;height:72" filled="true" fillcolor="#bf4f4d" stroked="false">
              <v:fill type="solid"/>
            </v:rect>
            <v:line style="position:absolute" from="4615,3029" to="4615,3730" stroked="true" strokeweight="6.48pt" strokecolor="#bf4f4d">
              <v:stroke dashstyle="solid"/>
            </v:line>
            <v:line style="position:absolute" from="5213,3043" to="5213,3730" stroked="true" strokeweight="6.72pt" strokecolor="#bf4f4d">
              <v:stroke dashstyle="solid"/>
            </v:line>
            <v:shape style="position:absolute;left:5745;top:3623;width:1325;height:106" coordorigin="5746,3624" coordsize="1325,106" path="m5875,3624l5746,3624,5746,3730,5875,3730,5875,3624m6475,3715l6341,3715,6341,3730,6475,3730,6475,3715m7070,3686l6941,3686,6941,3730,7070,3730,7070,3686e" filled="true" fillcolor="#bf4f4d" stroked="false">
              <v:path arrowok="t"/>
              <v:fill type="solid"/>
            </v:shape>
            <v:shape style="position:absolute;left:5736;top:1288;width:4556;height:1834" coordorigin="5736,1289" coordsize="4556,1834" path="m8270,3122l10291,3122m8270,2815l10291,2815m8270,2513l10291,2513m8270,2206l10291,2206m8270,1898l10291,1898m8270,1596l10291,1596m5736,1596l8136,1596m5736,1289l10291,1289e" filled="false" stroked="true" strokeweight=".72pt" strokecolor="#858585">
              <v:path arrowok="t"/>
              <v:stroke dashstyle="solid"/>
            </v:shape>
            <v:line style="position:absolute" from="8203,1320" to="8203,3730" stroked="true" strokeweight="6.72pt" strokecolor="#bf4f4d">
              <v:stroke dashstyle="solid"/>
            </v:line>
            <v:rect style="position:absolute;left:8601;top:3638;width:130;height:92" filled="true" fillcolor="#4f80bc" stroked="false">
              <v:fill type="solid"/>
            </v:rect>
            <v:line style="position:absolute" from="8798,3182" to="8798,3730" stroked="true" strokeweight="6.72pt" strokecolor="#bf4f4d">
              <v:stroke dashstyle="solid"/>
            </v:line>
            <v:rect style="position:absolute;left:9196;top:3671;width:135;height:58" filled="true" fillcolor="#4f80bc" stroked="false">
              <v:fill type="solid"/>
            </v:rect>
            <v:rect style="position:absolute;left:9331;top:3623;width:135;height:106" filled="true" fillcolor="#bf4f4d" stroked="false">
              <v:fill type="solid"/>
            </v:rect>
            <v:rect style="position:absolute;left:3484;top:3729;width:135;height:77" filled="true" fillcolor="#9aba59" stroked="false">
              <v:fill type="solid"/>
            </v:rect>
            <v:line style="position:absolute" from="4747,3730" to="4747,3946" stroked="true" strokeweight="6.72pt" strokecolor="#9aba59">
              <v:stroke dashstyle="solid"/>
            </v:line>
            <v:shape style="position:absolute;left:5280;top:3657;width:730;height:72" coordorigin="5280,3658" coordsize="730,72" path="m5414,3658l5280,3658,5280,3730,5414,3730,5414,3658m6010,3672l5875,3672,5875,3730,6010,3730,6010,3672e" filled="true" fillcolor="#9aba59" stroked="false">
              <v:path arrowok="t"/>
              <v:fill type="solid"/>
            </v:shape>
            <v:line style="position:absolute" from="6542,3730" to="6542,3989" stroked="true" strokeweight="6.72pt" strokecolor="#9aba59">
              <v:stroke dashstyle="solid"/>
            </v:line>
            <v:shape style="position:absolute;left:7070;top:3700;width:735;height:48" coordorigin="7070,3701" coordsize="735,48" path="m7205,3701l7070,3701,7070,3730,7205,3730,7205,3701m7805,3730l7670,3730,7670,3749,7805,3749,7805,3730e" filled="true" fillcolor="#9aba59" stroked="false">
              <v:path arrowok="t"/>
              <v:fill type="solid"/>
            </v:shape>
            <v:line style="position:absolute" from="8335,3336" to="8335,3730" stroked="true" strokeweight="6.48pt" strokecolor="#9aba59">
              <v:stroke dashstyle="solid"/>
            </v:line>
            <v:line style="position:absolute" from="9000,3425" to="10291,3425" stroked="true" strokeweight=".72pt" strokecolor="#858585">
              <v:stroke dashstyle="solid"/>
            </v:line>
            <v:line style="position:absolute" from="8933,3259" to="8933,3730" stroked="true" strokeweight="6.72pt" strokecolor="#9aba59">
              <v:stroke dashstyle="solid"/>
            </v:line>
            <v:shape style="position:absolute;left:9465;top:3686;width:730;height:63" coordorigin="9466,3686" coordsize="730,63" path="m9595,3686l9466,3686,9466,3730,9595,3730,9595,3686m10195,3730l10061,3730,10061,3749,10195,3749,10195,3730e" filled="true" fillcolor="#9aba59" stroked="false">
              <v:path arrowok="t"/>
              <v:fill type="solid"/>
            </v:shape>
            <v:shape style="position:absolute;left:2520;top:986;width:495;height:1220" coordorigin="2520,986" coordsize="495,1220" path="m2520,2206l3014,2206m2520,1898l3014,1898m2520,1596l3014,1596m2520,1289l3014,1289m2520,986l3014,986e" filled="false" stroked="true" strokeweight=".72pt" strokecolor="#858585">
              <v:path arrowok="t"/>
              <v:stroke dashstyle="solid"/>
            </v:shape>
            <v:line style="position:absolute" from="2522,984" to="2522,4339" stroked="true" strokeweight=".72pt" strokecolor="#858585">
              <v:stroke dashstyle="solid"/>
            </v:line>
            <v:shape style="position:absolute;left:2457;top:979;width:63;height:3370" coordorigin="2458,979" coordsize="63,3370" path="m2520,4334l2458,4334,2458,4349,2520,4349,2520,4334m2520,4032l2458,4032,2458,4046,2520,4046,2520,4032m2520,3725l2458,3725,2458,3739,2520,3739,2520,3725m2520,3418l2458,3418,2458,3432,2520,3432,2520,3418m2520,3115l2458,3115,2458,3130,2520,3130,2520,3115m2520,2808l2458,2808,2458,2822,2520,2822,2520,2808m2520,2506l2458,2506,2458,2520,2520,2520,2520,2506m2520,2198l2458,2198,2458,2213,2520,2213,2520,2198m2520,1891l2458,1891,2458,1906,2520,1906,2520,1891m2520,1589l2458,1589,2458,1603,2520,1603,2520,1589m2520,1282l2458,1282,2458,1296,2520,1296,2520,1282m2520,979l2458,979,2458,994,2520,994,2520,979e" filled="true" fillcolor="#858585" stroked="false">
              <v:path arrowok="t"/>
              <v:fill type="solid"/>
            </v:shape>
            <v:shape style="position:absolute;left:2620;top:3715;width:7306;height:15" coordorigin="2621,3715" coordsize="7306,15" path="m2755,3715l2621,3715,2621,3730,2755,3730,2755,3715m9926,3715l9797,3715,9797,3730,9926,3730,9926,3715e" filled="true" fillcolor="#4f80bc" stroked="false">
              <v:path arrowok="t"/>
              <v:fill type="solid"/>
            </v:shape>
            <v:line style="position:absolute" from="2520,3732" to="10291,3732" stroked="true" strokeweight=".72pt" strokecolor="#858585">
              <v:stroke dashstyle="solid"/>
            </v:line>
            <v:shape style="position:absolute;left:3115;top:3729;width:7186;height:63" coordorigin="3115,3730" coordsize="7186,63" path="m3130,3730l3115,3730,3115,3792,3130,3792,3130,3730m3725,3730l3710,3730,3710,3792,3725,3792,3725,3730m4325,3730l4310,3730,4310,3792,4325,3792,4325,3730m4920,3730l4906,3730,4906,3792,4920,3792,4920,3730m5520,3730l5506,3730,5506,3792,5520,3792,5520,3730m6115,3730l6101,3730,6101,3792,6115,3792,6115,3730m6715,3730l6701,3730,6701,3792,6715,3792,6715,3730m7310,3730l7296,3730,7296,3792,7310,3792,7310,3730m7910,3730l7896,3730,7896,3792,7910,3792,7910,3730m8506,3730l8491,3730,8491,3792,8506,3792,8506,3730m9106,3730l9091,3730,9091,3792,9106,3792,9106,3730m9706,3730l9691,3730,9691,3792,9706,3792,9706,3730m10301,3730l10286,3730,10286,3792,10301,3792,10301,3730e" filled="true" fillcolor="#858585" stroked="false">
              <v:path arrowok="t"/>
              <v:fill type="solid"/>
            </v:shape>
            <v:line style="position:absolute" from="5736,986" to="10291,986" stroked="true" strokeweight=".72pt" strokecolor="#858585">
              <v:stroke dashstyle="solid"/>
            </v:line>
            <v:rect style="position:absolute;left:3014;top:916;width:2722;height:1484" filled="true" fillcolor="#edebe1" stroked="false">
              <v:fill type="solid"/>
            </v:rect>
            <v:rect style="position:absolute;left:3393;top:988;width:116;height:116" filled="true" fillcolor="#4f80bc" stroked="false">
              <v:fill type="solid"/>
            </v:rect>
            <v:rect style="position:absolute;left:3393;top:1483;width:116;height:111" filled="true" fillcolor="#bf4f4d" stroked="false">
              <v:fill type="solid"/>
            </v:rect>
            <v:rect style="position:absolute;left:3393;top:1972;width:116;height:116" filled="true" fillcolor="#9aba59" stroked="false">
              <v:fill type="solid"/>
            </v:rect>
            <v:shape style="position:absolute;left:1848;top:4536;width:4013;height:1891" type="#_x0000_t75" stroked="false">
              <v:imagedata r:id="rId31" o:title=""/>
            </v:shape>
            <v:shape style="position:absolute;left:5995;top:4546;width:437;height:436" coordorigin="5995,4546" coordsize="437,436" path="m6024,4896l6000,4896,6082,4982,6086,4982,6086,4978,6091,4978,6091,4974,6096,4974,6096,4968,6038,4916,6038,4910,6034,4906,6029,4906,6029,4902,6024,4896xm6101,4902l6043,4902,6125,4926,6130,4930,6139,4930,6139,4926,6144,4926,6149,4920,6149,4910,6120,4910,6115,4906,6106,4906,6101,4902xm6062,4830l6058,4830,6058,4834,6053,4834,6053,4838,6125,4910,6149,4910,6062,4830xm6086,4896l6029,4896,6034,4902,6091,4902,6086,4896xm6024,4878l6010,4878,6010,4882,6005,4882,6000,4886,6000,4892,5995,4892,5995,4896,6082,4896,6024,4878xm6184,4806l6158,4806,6158,4810,6163,4810,6173,4820,6154,4838,6154,4844,6149,4848,6149,4854,6144,4854,6144,4868,6149,4872,6149,4878,6154,4878,6158,4882,6158,4886,6182,4886,6182,4882,6192,4882,6192,4878,6198,4872,6168,4872,6163,4868,6163,4862,6158,4862,6158,4854,6163,4848,6163,4844,6168,4838,6173,4838,6182,4824,6201,4824,6184,4806xm6201,4824l6182,4824,6192,4838,6192,4862,6187,4868,6182,4868,6178,4872,6198,4872,6202,4868,6202,4858,6206,4854,6206,4848,6221,4848,6221,4844,6201,4824xm6221,4848l6206,4848,6211,4854,6216,4854,6221,4848xm6187,4752l6182,4752,6178,4758,6178,4762,6264,4848,6274,4848,6274,4844,6278,4844,6278,4838,6245,4806,6264,4806,6264,4800,6269,4800,6273,4796,6240,4796,6206,4762,6206,4758,6197,4758,6187,4752xm6130,4820l6115,4820,6115,4838,6125,4838,6125,4834,6130,4830,6130,4820xm6168,4790l6144,4790,6120,4814,6120,4820,6134,4820,6134,4814,6139,4814,6139,4810,6144,4810,6144,4806,6184,4806,6168,4790xm6269,4734l6240,4734,6250,4742,6254,4742,6254,4748,6259,4748,6259,4752,6264,4758,6264,4762,6269,4762,6269,4786,6264,4786,6259,4790,6250,4790,6245,4796,6273,4796,6283,4786,6283,4776,6288,4772,6283,4766,6283,4758,6278,4748,6278,4742,6269,4734xm6211,4738l6197,4738,6197,4758,6206,4758,6206,4752,6211,4752,6211,4738xm6264,4676l6259,4676,6254,4680,6254,4686,6317,4748,6322,4748,6322,4742,6326,4742,6326,4738,6264,4676xm6245,4718l6211,4718,6206,4724,6206,4728,6202,4728,6202,4738,6216,4738,6221,4734,6269,4734,6259,4724,6254,4724,6245,4718xm6235,4714l6221,4714,6216,4718,6240,4718,6235,4714xm6365,4700l6331,4700,6336,4704,6360,4704,6365,4700xm6355,4614l6322,4614,6298,4638,6298,4666,6307,4676,6307,4680,6326,4700,6370,4700,6380,4690,6341,4690,6341,4686,6336,4686,6326,4676,6333,4670,6322,4670,6312,4662,6312,4638,6317,4638,6317,4632,6322,4628,6331,4622,6363,4622,6355,4614xm6394,4656l6384,4656,6384,4666,6379,4670,6379,4676,6374,4676,6370,4680,6370,4686,6365,4686,6360,4690,6380,4690,6394,4676,6394,4666,6398,4666,6398,4662,6394,4662,6394,4656xm6245,4652l6230,4652,6230,4656,6226,4656,6226,4662,6230,4662,6230,4666,6235,4670,6240,4670,6250,4662,6250,4656,6245,4652xm6363,4622l6336,4622,6341,4628,6350,4628,6355,4638,6322,4670,6333,4670,6370,4638,6370,4628,6363,4622xm6240,4646l6235,4646,6235,4652,6240,4652,6240,4646xm6370,4570l6365,4570,6360,4574,6360,4580,6422,4642,6427,4642,6432,4638,6432,4632,6394,4590,6389,4584,6389,4580,6379,4580,6370,4570xm6341,4608l6336,4608,6331,4614,6346,4614,6341,4608xm6394,4560l6374,4560,6374,4570,6379,4574,6379,4580,6389,4580,6389,4566,6394,4566,6394,4560xm6403,4550l6379,4550,6379,4560,6398,4560,6398,4556,6403,4556,6403,4550xm6398,4546l6384,4546,6384,4550,6398,4550,6398,4546xe" filled="true" fillcolor="#000000" stroked="false">
              <v:path arrowok="t"/>
              <v:fill type="solid"/>
            </v:shape>
            <v:shape style="position:absolute;left:6580;top:4526;width:3456;height:1162" type="#_x0000_t75" stroked="false">
              <v:imagedata r:id="rId32" o:title=""/>
            </v:shape>
            <v:shape style="position:absolute;left:1464;top:763;width:9063;height:5861" coordorigin="1464,763" coordsize="9063,5861" path="m1478,763l1464,763,1464,6619,1469,6624,10522,6624,10526,6619,10526,6614,1478,6614,1474,6605,1478,6605,1478,773,1474,773,1478,763xm1478,6605l1474,6605,1478,6614,1478,6605xm10512,6605l1478,6605,1478,6614,10512,6614,10512,6605xm10512,763l10512,6614,10517,6605,10526,6605,10526,773,10517,773,10512,763xm10526,6605l10517,6605,10512,6614,10526,6614,10526,6605xm1478,763l1474,773,1478,773,1478,763xm10512,763l1478,763,1478,773,10512,773,10512,763xm10526,763l10512,763,10517,773,10526,773,10526,763xe" filled="true" fillcolor="#858585" stroked="false">
              <v:path arrowok="t"/>
              <v:fill type="solid"/>
            </v:shape>
            <w10:wrap type="none"/>
          </v:group>
        </w:pict>
      </w:r>
      <w:r>
        <w:rPr/>
        <w:pict>
          <v:shape style="position:absolute;margin-left:86.959999pt;margin-top:112.560013pt;width:12.1pt;height:41.35pt;mso-position-horizontal-relative:page;mso-position-vertical-relative:paragraph;z-index:-90587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r>
        <w:rPr/>
        <w:t>Source: Based on data supplied by Statistics NZ</w:t>
      </w:r>
    </w:p>
    <w:p>
      <w:pPr>
        <w:pStyle w:val="BodyText"/>
        <w:rPr>
          <w:sz w:val="20"/>
        </w:rPr>
      </w:pPr>
    </w:p>
    <w:p>
      <w:pPr>
        <w:pStyle w:val="BodyText"/>
        <w:spacing w:before="4" w:after="1"/>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7629"/>
      </w:tblGrid>
      <w:tr>
        <w:trPr>
          <w:trHeight w:val="412" w:hRule="atLeast"/>
        </w:trPr>
        <w:tc>
          <w:tcPr>
            <w:tcW w:w="1616" w:type="dxa"/>
            <w:tcBorders>
              <w:top w:val="single" w:sz="4" w:space="0" w:color="000000"/>
              <w:left w:val="single" w:sz="4" w:space="0" w:color="000000"/>
            </w:tcBorders>
          </w:tcPr>
          <w:p>
            <w:pPr>
              <w:pStyle w:val="TableParagraph"/>
              <w:spacing w:before="87"/>
              <w:ind w:right="599"/>
              <w:jc w:val="right"/>
              <w:rPr>
                <w:rFonts w:ascii="Calibri"/>
                <w:sz w:val="20"/>
              </w:rPr>
            </w:pPr>
            <w:r>
              <w:rPr>
                <w:rFonts w:ascii="Calibri"/>
                <w:sz w:val="20"/>
              </w:rPr>
              <w:t>1.8</w:t>
            </w:r>
          </w:p>
        </w:tc>
        <w:tc>
          <w:tcPr>
            <w:tcW w:w="7629" w:type="dxa"/>
            <w:tcBorders>
              <w:top w:val="single" w:sz="4" w:space="0" w:color="000000"/>
              <w:right w:val="single" w:sz="4" w:space="0" w:color="000000"/>
            </w:tcBorders>
          </w:tcPr>
          <w:p>
            <w:pPr>
              <w:pStyle w:val="TableParagraph"/>
              <w:spacing w:line="242" w:lineRule="exact" w:before="150"/>
              <w:ind w:left="611"/>
              <w:jc w:val="left"/>
              <w:rPr>
                <w:rFonts w:ascii="Calibri"/>
                <w:sz w:val="20"/>
              </w:rPr>
            </w:pPr>
            <w:r>
              <w:rPr>
                <w:rFonts w:ascii="Calibri"/>
                <w:sz w:val="20"/>
              </w:rPr>
              <w:t>Exports in 2012</w:t>
            </w:r>
          </w:p>
        </w:tc>
      </w:tr>
      <w:tr>
        <w:trPr>
          <w:trHeight w:val="244" w:hRule="atLeast"/>
        </w:trPr>
        <w:tc>
          <w:tcPr>
            <w:tcW w:w="1616" w:type="dxa"/>
            <w:tcBorders>
              <w:left w:val="single" w:sz="4" w:space="0" w:color="000000"/>
            </w:tcBorders>
          </w:tcPr>
          <w:p>
            <w:pPr>
              <w:pStyle w:val="TableParagraph"/>
              <w:spacing w:line="225" w:lineRule="exact"/>
              <w:ind w:right="599"/>
              <w:jc w:val="right"/>
              <w:rPr>
                <w:rFonts w:ascii="Calibri"/>
                <w:sz w:val="20"/>
              </w:rPr>
            </w:pPr>
            <w:r>
              <w:rPr>
                <w:rFonts w:ascii="Calibri"/>
                <w:sz w:val="20"/>
              </w:rPr>
              <w:t>1.6</w:t>
            </w:r>
          </w:p>
        </w:tc>
        <w:tc>
          <w:tcPr>
            <w:tcW w:w="7629" w:type="dxa"/>
            <w:tcBorders>
              <w:right w:val="single" w:sz="4" w:space="0" w:color="000000"/>
            </w:tcBorders>
          </w:tcPr>
          <w:p>
            <w:pPr>
              <w:pStyle w:val="TableParagraph"/>
              <w:jc w:val="left"/>
              <w:rPr>
                <w:rFonts w:ascii="Times New Roman"/>
                <w:sz w:val="16"/>
              </w:rPr>
            </w:pPr>
          </w:p>
        </w:tc>
      </w:tr>
      <w:tr>
        <w:trPr>
          <w:trHeight w:val="336" w:hRule="atLeast"/>
        </w:trPr>
        <w:tc>
          <w:tcPr>
            <w:tcW w:w="1616" w:type="dxa"/>
            <w:tcBorders>
              <w:left w:val="single" w:sz="4" w:space="0" w:color="000000"/>
            </w:tcBorders>
          </w:tcPr>
          <w:p>
            <w:pPr>
              <w:pStyle w:val="TableParagraph"/>
              <w:spacing w:before="44"/>
              <w:ind w:right="599"/>
              <w:jc w:val="right"/>
              <w:rPr>
                <w:rFonts w:ascii="Calibri"/>
                <w:sz w:val="20"/>
              </w:rPr>
            </w:pPr>
            <w:r>
              <w:rPr>
                <w:rFonts w:ascii="Calibri"/>
                <w:sz w:val="20"/>
              </w:rPr>
              <w:t>1.4</w:t>
            </w:r>
          </w:p>
        </w:tc>
        <w:tc>
          <w:tcPr>
            <w:tcW w:w="7629" w:type="dxa"/>
            <w:tcBorders>
              <w:right w:val="single" w:sz="4" w:space="0" w:color="000000"/>
            </w:tcBorders>
          </w:tcPr>
          <w:p>
            <w:pPr>
              <w:pStyle w:val="TableParagraph"/>
              <w:spacing w:line="227" w:lineRule="exact"/>
              <w:ind w:left="611"/>
              <w:jc w:val="left"/>
              <w:rPr>
                <w:rFonts w:ascii="Calibri"/>
                <w:sz w:val="20"/>
              </w:rPr>
            </w:pPr>
            <w:r>
              <w:rPr>
                <w:rFonts w:ascii="Calibri"/>
                <w:sz w:val="20"/>
              </w:rPr>
              <w:t>Exports in 2017/18</w:t>
            </w:r>
          </w:p>
        </w:tc>
      </w:tr>
      <w:tr>
        <w:trPr>
          <w:trHeight w:val="369" w:hRule="atLeast"/>
        </w:trPr>
        <w:tc>
          <w:tcPr>
            <w:tcW w:w="1616" w:type="dxa"/>
            <w:tcBorders>
              <w:left w:val="single" w:sz="4" w:space="0" w:color="000000"/>
            </w:tcBorders>
          </w:tcPr>
          <w:p>
            <w:pPr>
              <w:pStyle w:val="TableParagraph"/>
              <w:spacing w:before="11"/>
              <w:ind w:right="599"/>
              <w:jc w:val="right"/>
              <w:rPr>
                <w:rFonts w:ascii="Calibri"/>
                <w:sz w:val="20"/>
              </w:rPr>
            </w:pPr>
            <w:r>
              <w:rPr>
                <w:rFonts w:ascii="Calibri"/>
                <w:sz w:val="20"/>
              </w:rPr>
              <w:t>1.2</w:t>
            </w:r>
          </w:p>
        </w:tc>
        <w:tc>
          <w:tcPr>
            <w:tcW w:w="7629" w:type="dxa"/>
            <w:tcBorders>
              <w:right w:val="single" w:sz="4" w:space="0" w:color="000000"/>
            </w:tcBorders>
          </w:tcPr>
          <w:p>
            <w:pPr>
              <w:pStyle w:val="TableParagraph"/>
              <w:spacing w:line="209" w:lineRule="exact" w:before="140"/>
              <w:ind w:left="611"/>
              <w:jc w:val="left"/>
              <w:rPr>
                <w:rFonts w:ascii="Calibri"/>
                <w:sz w:val="20"/>
              </w:rPr>
            </w:pPr>
            <w:r>
              <w:rPr>
                <w:rFonts w:ascii="Calibri"/>
                <w:sz w:val="20"/>
              </w:rPr>
              <w:t>Change to 2017/18 (m</w:t>
            </w:r>
          </w:p>
        </w:tc>
      </w:tr>
      <w:tr>
        <w:trPr>
          <w:trHeight w:val="273" w:hRule="atLeast"/>
        </w:trPr>
        <w:tc>
          <w:tcPr>
            <w:tcW w:w="1616" w:type="dxa"/>
            <w:tcBorders>
              <w:left w:val="single" w:sz="4" w:space="0" w:color="000000"/>
            </w:tcBorders>
          </w:tcPr>
          <w:p>
            <w:pPr>
              <w:pStyle w:val="TableParagraph"/>
              <w:spacing w:line="193" w:lineRule="exact"/>
              <w:ind w:right="599"/>
              <w:jc w:val="right"/>
              <w:rPr>
                <w:rFonts w:ascii="Calibri"/>
                <w:sz w:val="20"/>
              </w:rPr>
            </w:pPr>
            <w:r>
              <w:rPr>
                <w:rFonts w:ascii="Calibri"/>
                <w:w w:val="100"/>
                <w:sz w:val="20"/>
              </w:rPr>
              <w:t>1</w:t>
            </w:r>
          </w:p>
        </w:tc>
        <w:tc>
          <w:tcPr>
            <w:tcW w:w="7629" w:type="dxa"/>
            <w:tcBorders>
              <w:right w:val="single" w:sz="4" w:space="0" w:color="000000"/>
            </w:tcBorders>
          </w:tcPr>
          <w:p>
            <w:pPr>
              <w:pStyle w:val="TableParagraph"/>
              <w:spacing w:line="238" w:lineRule="exact" w:before="16"/>
              <w:ind w:left="611"/>
              <w:jc w:val="left"/>
              <w:rPr>
                <w:rFonts w:ascii="Calibri"/>
                <w:sz w:val="20"/>
              </w:rPr>
            </w:pPr>
            <w:r>
              <w:rPr>
                <w:rFonts w:ascii="Calibri"/>
                <w:sz w:val="20"/>
              </w:rPr>
              <w:t>tonnes)</w:t>
            </w:r>
          </w:p>
        </w:tc>
      </w:tr>
      <w:tr>
        <w:trPr>
          <w:trHeight w:val="271" w:hRule="atLeast"/>
        </w:trPr>
        <w:tc>
          <w:tcPr>
            <w:tcW w:w="1616" w:type="dxa"/>
            <w:tcBorders>
              <w:left w:val="single" w:sz="4" w:space="0" w:color="000000"/>
            </w:tcBorders>
          </w:tcPr>
          <w:p>
            <w:pPr>
              <w:pStyle w:val="TableParagraph"/>
              <w:spacing w:line="222" w:lineRule="exact"/>
              <w:ind w:right="599"/>
              <w:jc w:val="right"/>
              <w:rPr>
                <w:rFonts w:ascii="Calibri"/>
                <w:sz w:val="20"/>
              </w:rPr>
            </w:pPr>
            <w:r>
              <w:rPr>
                <w:rFonts w:ascii="Calibri"/>
                <w:sz w:val="20"/>
              </w:rPr>
              <w:t>0.8</w:t>
            </w:r>
          </w:p>
        </w:tc>
        <w:tc>
          <w:tcPr>
            <w:tcW w:w="7629" w:type="dxa"/>
            <w:tcBorders>
              <w:right w:val="single" w:sz="4" w:space="0" w:color="000000"/>
            </w:tcBorders>
          </w:tcPr>
          <w:p>
            <w:pPr>
              <w:pStyle w:val="TableParagraph"/>
              <w:jc w:val="left"/>
              <w:rPr>
                <w:rFonts w:ascii="Times New Roman"/>
                <w:sz w:val="18"/>
              </w:rPr>
            </w:pPr>
          </w:p>
        </w:tc>
      </w:tr>
      <w:tr>
        <w:trPr>
          <w:trHeight w:val="304" w:hRule="atLeast"/>
        </w:trPr>
        <w:tc>
          <w:tcPr>
            <w:tcW w:w="1616" w:type="dxa"/>
            <w:tcBorders>
              <w:left w:val="single" w:sz="4" w:space="0" w:color="000000"/>
            </w:tcBorders>
          </w:tcPr>
          <w:p>
            <w:pPr>
              <w:pStyle w:val="TableParagraph"/>
              <w:spacing w:before="13"/>
              <w:ind w:right="599"/>
              <w:jc w:val="right"/>
              <w:rPr>
                <w:rFonts w:ascii="Calibri"/>
                <w:sz w:val="20"/>
              </w:rPr>
            </w:pPr>
            <w:r>
              <w:rPr>
                <w:rFonts w:ascii="Calibri"/>
                <w:sz w:val="20"/>
              </w:rPr>
              <w:t>0.6</w:t>
            </w:r>
          </w:p>
        </w:tc>
        <w:tc>
          <w:tcPr>
            <w:tcW w:w="7629" w:type="dxa"/>
            <w:tcBorders>
              <w:right w:val="single" w:sz="4" w:space="0" w:color="000000"/>
            </w:tcBorders>
          </w:tcPr>
          <w:p>
            <w:pPr>
              <w:pStyle w:val="TableParagraph"/>
              <w:jc w:val="left"/>
              <w:rPr>
                <w:rFonts w:ascii="Times New Roman"/>
                <w:sz w:val="18"/>
              </w:rPr>
            </w:pPr>
          </w:p>
        </w:tc>
      </w:tr>
      <w:tr>
        <w:trPr>
          <w:trHeight w:val="304" w:hRule="atLeast"/>
        </w:trPr>
        <w:tc>
          <w:tcPr>
            <w:tcW w:w="1616" w:type="dxa"/>
            <w:tcBorders>
              <w:left w:val="single" w:sz="4" w:space="0" w:color="000000"/>
            </w:tcBorders>
          </w:tcPr>
          <w:p>
            <w:pPr>
              <w:pStyle w:val="TableParagraph"/>
              <w:spacing w:before="11"/>
              <w:ind w:right="599"/>
              <w:jc w:val="right"/>
              <w:rPr>
                <w:rFonts w:ascii="Calibri"/>
                <w:sz w:val="20"/>
              </w:rPr>
            </w:pPr>
            <w:r>
              <w:rPr>
                <w:rFonts w:ascii="Calibri"/>
                <w:sz w:val="20"/>
              </w:rPr>
              <w:t>0.4</w:t>
            </w:r>
          </w:p>
        </w:tc>
        <w:tc>
          <w:tcPr>
            <w:tcW w:w="7629" w:type="dxa"/>
            <w:tcBorders>
              <w:right w:val="single" w:sz="4" w:space="0" w:color="000000"/>
            </w:tcBorders>
          </w:tcPr>
          <w:p>
            <w:pPr>
              <w:pStyle w:val="TableParagraph"/>
              <w:jc w:val="left"/>
              <w:rPr>
                <w:rFonts w:ascii="Times New Roman"/>
                <w:sz w:val="18"/>
              </w:rPr>
            </w:pPr>
          </w:p>
        </w:tc>
      </w:tr>
      <w:tr>
        <w:trPr>
          <w:trHeight w:val="307" w:hRule="atLeast"/>
        </w:trPr>
        <w:tc>
          <w:tcPr>
            <w:tcW w:w="1616" w:type="dxa"/>
            <w:tcBorders>
              <w:left w:val="single" w:sz="4" w:space="0" w:color="000000"/>
            </w:tcBorders>
          </w:tcPr>
          <w:p>
            <w:pPr>
              <w:pStyle w:val="TableParagraph"/>
              <w:spacing w:before="13"/>
              <w:ind w:right="599"/>
              <w:jc w:val="right"/>
              <w:rPr>
                <w:rFonts w:ascii="Calibri"/>
                <w:sz w:val="20"/>
              </w:rPr>
            </w:pPr>
            <w:r>
              <w:rPr>
                <w:rFonts w:ascii="Calibri"/>
                <w:sz w:val="20"/>
              </w:rPr>
              <w:t>0.2</w:t>
            </w:r>
          </w:p>
        </w:tc>
        <w:tc>
          <w:tcPr>
            <w:tcW w:w="7629" w:type="dxa"/>
            <w:tcBorders>
              <w:right w:val="single" w:sz="4" w:space="0" w:color="000000"/>
            </w:tcBorders>
          </w:tcPr>
          <w:p>
            <w:pPr>
              <w:pStyle w:val="TableParagraph"/>
              <w:jc w:val="left"/>
              <w:rPr>
                <w:rFonts w:ascii="Times New Roman"/>
                <w:sz w:val="18"/>
              </w:rPr>
            </w:pPr>
          </w:p>
        </w:tc>
      </w:tr>
      <w:tr>
        <w:trPr>
          <w:trHeight w:val="304" w:hRule="atLeast"/>
        </w:trPr>
        <w:tc>
          <w:tcPr>
            <w:tcW w:w="1616" w:type="dxa"/>
            <w:tcBorders>
              <w:left w:val="single" w:sz="4" w:space="0" w:color="000000"/>
            </w:tcBorders>
          </w:tcPr>
          <w:p>
            <w:pPr>
              <w:pStyle w:val="TableParagraph"/>
              <w:spacing w:before="13"/>
              <w:ind w:right="599"/>
              <w:jc w:val="right"/>
              <w:rPr>
                <w:rFonts w:ascii="Calibri"/>
                <w:sz w:val="20"/>
              </w:rPr>
            </w:pPr>
            <w:r>
              <w:rPr>
                <w:rFonts w:ascii="Calibri"/>
                <w:w w:val="100"/>
                <w:sz w:val="20"/>
              </w:rPr>
              <w:t>0</w:t>
            </w:r>
          </w:p>
        </w:tc>
        <w:tc>
          <w:tcPr>
            <w:tcW w:w="7629" w:type="dxa"/>
            <w:tcBorders>
              <w:right w:val="single" w:sz="4" w:space="0" w:color="000000"/>
            </w:tcBorders>
          </w:tcPr>
          <w:p>
            <w:pPr>
              <w:pStyle w:val="TableParagraph"/>
              <w:jc w:val="left"/>
              <w:rPr>
                <w:rFonts w:ascii="Times New Roman"/>
                <w:sz w:val="18"/>
              </w:rPr>
            </w:pPr>
          </w:p>
        </w:tc>
      </w:tr>
      <w:tr>
        <w:trPr>
          <w:trHeight w:val="304" w:hRule="atLeast"/>
        </w:trPr>
        <w:tc>
          <w:tcPr>
            <w:tcW w:w="1616" w:type="dxa"/>
            <w:tcBorders>
              <w:left w:val="single" w:sz="4" w:space="0" w:color="000000"/>
            </w:tcBorders>
          </w:tcPr>
          <w:p>
            <w:pPr>
              <w:pStyle w:val="TableParagraph"/>
              <w:spacing w:before="11"/>
              <w:ind w:right="599"/>
              <w:jc w:val="right"/>
              <w:rPr>
                <w:rFonts w:ascii="Calibri"/>
                <w:sz w:val="20"/>
              </w:rPr>
            </w:pPr>
            <w:r>
              <w:rPr>
                <w:rFonts w:ascii="Calibri"/>
                <w:sz w:val="20"/>
              </w:rPr>
              <w:t>-0.2</w:t>
            </w:r>
          </w:p>
        </w:tc>
        <w:tc>
          <w:tcPr>
            <w:tcW w:w="7629" w:type="dxa"/>
            <w:tcBorders>
              <w:right w:val="single" w:sz="4" w:space="0" w:color="000000"/>
            </w:tcBorders>
          </w:tcPr>
          <w:p>
            <w:pPr>
              <w:pStyle w:val="TableParagraph"/>
              <w:jc w:val="left"/>
              <w:rPr>
                <w:rFonts w:ascii="Times New Roman"/>
                <w:sz w:val="18"/>
              </w:rPr>
            </w:pPr>
          </w:p>
        </w:tc>
      </w:tr>
      <w:tr>
        <w:trPr>
          <w:trHeight w:val="2536" w:hRule="atLeast"/>
        </w:trPr>
        <w:tc>
          <w:tcPr>
            <w:tcW w:w="1616" w:type="dxa"/>
            <w:tcBorders>
              <w:left w:val="single" w:sz="4" w:space="0" w:color="000000"/>
              <w:bottom w:val="single" w:sz="4" w:space="0" w:color="000000"/>
            </w:tcBorders>
          </w:tcPr>
          <w:p>
            <w:pPr>
              <w:pStyle w:val="TableParagraph"/>
              <w:spacing w:before="13"/>
              <w:ind w:right="599"/>
              <w:jc w:val="right"/>
              <w:rPr>
                <w:rFonts w:ascii="Calibri"/>
                <w:sz w:val="20"/>
              </w:rPr>
            </w:pPr>
            <w:r>
              <w:rPr>
                <w:rFonts w:ascii="Calibri"/>
                <w:sz w:val="20"/>
              </w:rPr>
              <w:t>-0.4</w:t>
            </w:r>
          </w:p>
        </w:tc>
        <w:tc>
          <w:tcPr>
            <w:tcW w:w="7629" w:type="dxa"/>
            <w:tcBorders>
              <w:bottom w:val="single" w:sz="4" w:space="0" w:color="000000"/>
              <w:right w:val="single" w:sz="4" w:space="0" w:color="000000"/>
            </w:tcBorders>
          </w:tcPr>
          <w:p>
            <w:pPr>
              <w:pStyle w:val="TableParagraph"/>
              <w:jc w:val="left"/>
              <w:rPr>
                <w:rFonts w:ascii="Times New Roman"/>
                <w:sz w:val="18"/>
              </w:rPr>
            </w:pPr>
          </w:p>
        </w:tc>
      </w:tr>
      <w:tr>
        <w:trPr>
          <w:trHeight w:val="503"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683" w:right="674"/>
              <w:rPr>
                <w:b/>
                <w:sz w:val="21"/>
              </w:rPr>
            </w:pPr>
            <w:r>
              <w:rPr>
                <w:b/>
                <w:sz w:val="21"/>
              </w:rPr>
              <w:t>Figure 4.3</w:t>
            </w:r>
          </w:p>
          <w:p>
            <w:pPr>
              <w:pStyle w:val="TableParagraph"/>
              <w:spacing w:line="236" w:lineRule="exact"/>
              <w:ind w:left="683" w:right="674"/>
              <w:rPr>
                <w:b/>
                <w:sz w:val="21"/>
              </w:rPr>
            </w:pPr>
            <w:r>
              <w:rPr>
                <w:b/>
                <w:sz w:val="21"/>
              </w:rPr>
              <w:t>Changes in exports of dairy products by port 2012-2017/18 (m tonnes)</w:t>
            </w:r>
          </w:p>
        </w:tc>
      </w:tr>
    </w:tbl>
    <w:p>
      <w:pPr>
        <w:spacing w:after="0" w:line="236" w:lineRule="exact"/>
        <w:rPr>
          <w:sz w:val="21"/>
        </w:rPr>
        <w:sectPr>
          <w:pgSz w:w="11910" w:h="16840"/>
          <w:pgMar w:header="705" w:footer="1154" w:top="1440" w:bottom="1340" w:left="1220" w:right="1220"/>
        </w:sectPr>
      </w:pPr>
    </w:p>
    <w:p>
      <w:pPr>
        <w:pStyle w:val="BodyText"/>
        <w:spacing w:before="91"/>
        <w:ind w:left="220" w:right="337"/>
      </w:pPr>
      <w:r>
        <w:rPr/>
        <w:t>The most notable changes over the period have been the declines in dairy traffic through Auckland, Napier and Lyttelton. In the North Island, this traffic has mainly transferred to Tauranga. In the South Island the reductions in Lyttelton have been balanced by increases at a number of ports including Timaru, and to a lesser extent Dunedin and Invercargill. To a large extent these changes reflect changes in the shipping patterns of Maersk and Fonterra with an increased focus on Tauranga and the Tauranga owned port of Timaru.</w:t>
      </w:r>
    </w:p>
    <w:p>
      <w:pPr>
        <w:pStyle w:val="ListParagraph"/>
        <w:numPr>
          <w:ilvl w:val="2"/>
          <w:numId w:val="6"/>
        </w:numPr>
        <w:tabs>
          <w:tab w:pos="939" w:val="left" w:leader="none"/>
          <w:tab w:pos="940" w:val="left" w:leader="none"/>
        </w:tabs>
        <w:spacing w:line="240" w:lineRule="auto" w:before="188" w:after="0"/>
        <w:ind w:left="940" w:right="0" w:hanging="720"/>
        <w:jc w:val="left"/>
        <w:rPr>
          <w:b/>
          <w:i/>
          <w:sz w:val="21"/>
        </w:rPr>
      </w:pPr>
      <w:r>
        <w:rPr>
          <w:b/>
          <w:i/>
          <w:sz w:val="21"/>
        </w:rPr>
        <w:t>Overall movement</w:t>
      </w:r>
      <w:r>
        <w:rPr>
          <w:b/>
          <w:i/>
          <w:spacing w:val="-12"/>
          <w:sz w:val="21"/>
        </w:rPr>
        <w:t> </w:t>
      </w:r>
      <w:r>
        <w:rPr>
          <w:b/>
          <w:i/>
          <w:sz w:val="21"/>
        </w:rPr>
        <w:t>patterns</w:t>
      </w:r>
    </w:p>
    <w:p>
      <w:pPr>
        <w:pStyle w:val="BodyText"/>
        <w:spacing w:line="237" w:lineRule="auto" w:before="123"/>
        <w:ind w:left="220" w:right="224"/>
        <w:jc w:val="both"/>
      </w:pPr>
      <w:r>
        <w:rPr/>
        <w:t>The overall patterns of movement of dairy products reflecting the changes in the patterns of milk production, intermediate storage between the processing plant and the port and changing export routes are set out in Table 4.6.</w:t>
      </w:r>
    </w:p>
    <w:p>
      <w:pPr>
        <w:spacing w:after="0" w:line="237" w:lineRule="auto"/>
        <w:jc w:val="both"/>
        <w:sectPr>
          <w:pgSz w:w="11910" w:h="16840"/>
          <w:pgMar w:header="705" w:footer="1154" w:top="1440" w:bottom="1340" w:left="1220" w:right="122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20"/>
        </w:rPr>
      </w:pPr>
    </w:p>
    <w:p>
      <w:pPr>
        <w:pStyle w:val="BodyText"/>
        <w:rPr>
          <w:b/>
          <w:sz w:val="23"/>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72"/>
        <w:gridCol w:w="922"/>
        <w:gridCol w:w="917"/>
        <w:gridCol w:w="922"/>
        <w:gridCol w:w="922"/>
        <w:gridCol w:w="845"/>
        <w:gridCol w:w="922"/>
        <w:gridCol w:w="917"/>
        <w:gridCol w:w="994"/>
        <w:gridCol w:w="975"/>
        <w:gridCol w:w="917"/>
        <w:gridCol w:w="922"/>
        <w:gridCol w:w="922"/>
        <w:gridCol w:w="917"/>
        <w:gridCol w:w="922"/>
        <w:gridCol w:w="922"/>
      </w:tblGrid>
      <w:tr>
        <w:trPr>
          <w:trHeight w:val="503" w:hRule="atLeast"/>
        </w:trPr>
        <w:tc>
          <w:tcPr>
            <w:tcW w:w="15472" w:type="dxa"/>
            <w:gridSpan w:val="17"/>
          </w:tcPr>
          <w:p>
            <w:pPr>
              <w:pStyle w:val="TableParagraph"/>
              <w:spacing w:line="250" w:lineRule="exact"/>
              <w:ind w:left="3994" w:right="3986"/>
              <w:rPr>
                <w:b/>
                <w:sz w:val="21"/>
              </w:rPr>
            </w:pPr>
            <w:r>
              <w:rPr>
                <w:b/>
                <w:sz w:val="21"/>
              </w:rPr>
              <w:t>Table 4.6</w:t>
            </w:r>
          </w:p>
          <w:p>
            <w:pPr>
              <w:pStyle w:val="TableParagraph"/>
              <w:spacing w:line="233" w:lineRule="exact" w:before="1"/>
              <w:ind w:left="3994" w:right="3987"/>
              <w:rPr>
                <w:b/>
                <w:sz w:val="21"/>
              </w:rPr>
            </w:pPr>
            <w:r>
              <w:rPr>
                <w:b/>
                <w:sz w:val="21"/>
              </w:rPr>
              <w:t>Total movements of manufactured dairy products 2017/18 (m tonnes)</w:t>
            </w:r>
          </w:p>
        </w:tc>
      </w:tr>
      <w:tr>
        <w:trPr>
          <w:trHeight w:val="302" w:hRule="atLeast"/>
        </w:trPr>
        <w:tc>
          <w:tcPr>
            <w:tcW w:w="442" w:type="dxa"/>
          </w:tcPr>
          <w:p>
            <w:pPr>
              <w:pStyle w:val="TableParagraph"/>
              <w:jc w:val="left"/>
              <w:rPr>
                <w:rFonts w:ascii="Times New Roman"/>
                <w:sz w:val="20"/>
              </w:rPr>
            </w:pPr>
          </w:p>
        </w:tc>
        <w:tc>
          <w:tcPr>
            <w:tcW w:w="1172" w:type="dxa"/>
          </w:tcPr>
          <w:p>
            <w:pPr>
              <w:pStyle w:val="TableParagraph"/>
              <w:jc w:val="left"/>
              <w:rPr>
                <w:rFonts w:ascii="Times New Roman"/>
                <w:sz w:val="20"/>
              </w:rPr>
            </w:pPr>
          </w:p>
        </w:tc>
        <w:tc>
          <w:tcPr>
            <w:tcW w:w="13858" w:type="dxa"/>
            <w:gridSpan w:val="15"/>
          </w:tcPr>
          <w:p>
            <w:pPr>
              <w:pStyle w:val="TableParagraph"/>
              <w:spacing w:line="198" w:lineRule="exact" w:before="83"/>
              <w:ind w:left="6461" w:right="6454"/>
              <w:rPr>
                <w:sz w:val="18"/>
              </w:rPr>
            </w:pPr>
            <w:r>
              <w:rPr>
                <w:sz w:val="18"/>
              </w:rPr>
              <w:t>Destination</w:t>
            </w:r>
          </w:p>
        </w:tc>
      </w:tr>
      <w:tr>
        <w:trPr>
          <w:trHeight w:val="436" w:hRule="atLeast"/>
        </w:trPr>
        <w:tc>
          <w:tcPr>
            <w:tcW w:w="442" w:type="dxa"/>
          </w:tcPr>
          <w:p>
            <w:pPr>
              <w:pStyle w:val="TableParagraph"/>
              <w:jc w:val="left"/>
              <w:rPr>
                <w:rFonts w:ascii="Times New Roman"/>
                <w:sz w:val="20"/>
              </w:rPr>
            </w:pPr>
          </w:p>
        </w:tc>
        <w:tc>
          <w:tcPr>
            <w:tcW w:w="1172" w:type="dxa"/>
          </w:tcPr>
          <w:p>
            <w:pPr>
              <w:pStyle w:val="TableParagraph"/>
              <w:jc w:val="left"/>
              <w:rPr>
                <w:rFonts w:ascii="Times New Roman"/>
                <w:sz w:val="20"/>
              </w:rPr>
            </w:pPr>
          </w:p>
        </w:tc>
        <w:tc>
          <w:tcPr>
            <w:tcW w:w="922" w:type="dxa"/>
          </w:tcPr>
          <w:p>
            <w:pPr>
              <w:pStyle w:val="TableParagraph"/>
              <w:spacing w:before="8"/>
              <w:jc w:val="left"/>
              <w:rPr>
                <w:b/>
                <w:sz w:val="17"/>
              </w:rPr>
            </w:pPr>
          </w:p>
          <w:p>
            <w:pPr>
              <w:pStyle w:val="TableParagraph"/>
              <w:spacing w:line="203" w:lineRule="exact"/>
              <w:ind w:left="52" w:right="41"/>
              <w:rPr>
                <w:sz w:val="18"/>
              </w:rPr>
            </w:pPr>
            <w:r>
              <w:rPr>
                <w:sz w:val="18"/>
              </w:rPr>
              <w:t>Northland</w:t>
            </w:r>
          </w:p>
        </w:tc>
        <w:tc>
          <w:tcPr>
            <w:tcW w:w="917" w:type="dxa"/>
          </w:tcPr>
          <w:p>
            <w:pPr>
              <w:pStyle w:val="TableParagraph"/>
              <w:spacing w:before="8"/>
              <w:jc w:val="left"/>
              <w:rPr>
                <w:b/>
                <w:sz w:val="17"/>
              </w:rPr>
            </w:pPr>
          </w:p>
          <w:p>
            <w:pPr>
              <w:pStyle w:val="TableParagraph"/>
              <w:spacing w:line="203" w:lineRule="exact"/>
              <w:ind w:left="80" w:right="69"/>
              <w:rPr>
                <w:sz w:val="18"/>
              </w:rPr>
            </w:pPr>
            <w:r>
              <w:rPr>
                <w:sz w:val="18"/>
              </w:rPr>
              <w:t>Auckland</w:t>
            </w:r>
          </w:p>
        </w:tc>
        <w:tc>
          <w:tcPr>
            <w:tcW w:w="922" w:type="dxa"/>
          </w:tcPr>
          <w:p>
            <w:pPr>
              <w:pStyle w:val="TableParagraph"/>
              <w:spacing w:before="8"/>
              <w:jc w:val="left"/>
              <w:rPr>
                <w:b/>
                <w:sz w:val="17"/>
              </w:rPr>
            </w:pPr>
          </w:p>
          <w:p>
            <w:pPr>
              <w:pStyle w:val="TableParagraph"/>
              <w:spacing w:line="203" w:lineRule="exact"/>
              <w:ind w:left="44" w:right="41"/>
              <w:rPr>
                <w:sz w:val="18"/>
              </w:rPr>
            </w:pPr>
            <w:r>
              <w:rPr>
                <w:sz w:val="18"/>
              </w:rPr>
              <w:t>Waikato</w:t>
            </w:r>
          </w:p>
        </w:tc>
        <w:tc>
          <w:tcPr>
            <w:tcW w:w="922" w:type="dxa"/>
          </w:tcPr>
          <w:p>
            <w:pPr>
              <w:pStyle w:val="TableParagraph"/>
              <w:spacing w:line="216" w:lineRule="exact" w:before="4"/>
              <w:ind w:left="208" w:right="192" w:hanging="10"/>
              <w:jc w:val="left"/>
              <w:rPr>
                <w:sz w:val="18"/>
              </w:rPr>
            </w:pPr>
            <w:r>
              <w:rPr>
                <w:sz w:val="18"/>
              </w:rPr>
              <w:t>Bay of Plenty</w:t>
            </w:r>
          </w:p>
        </w:tc>
        <w:tc>
          <w:tcPr>
            <w:tcW w:w="845" w:type="dxa"/>
          </w:tcPr>
          <w:p>
            <w:pPr>
              <w:pStyle w:val="TableParagraph"/>
              <w:spacing w:before="8"/>
              <w:jc w:val="left"/>
              <w:rPr>
                <w:b/>
                <w:sz w:val="17"/>
              </w:rPr>
            </w:pPr>
          </w:p>
          <w:p>
            <w:pPr>
              <w:pStyle w:val="TableParagraph"/>
              <w:spacing w:line="203" w:lineRule="exact"/>
              <w:ind w:left="52" w:right="43"/>
              <w:rPr>
                <w:sz w:val="18"/>
              </w:rPr>
            </w:pPr>
            <w:r>
              <w:rPr>
                <w:sz w:val="18"/>
              </w:rPr>
              <w:t>Gisborne</w:t>
            </w:r>
          </w:p>
        </w:tc>
        <w:tc>
          <w:tcPr>
            <w:tcW w:w="922" w:type="dxa"/>
          </w:tcPr>
          <w:p>
            <w:pPr>
              <w:pStyle w:val="TableParagraph"/>
              <w:spacing w:line="216" w:lineRule="exact" w:before="4"/>
              <w:ind w:left="313" w:right="114" w:hanging="188"/>
              <w:jc w:val="left"/>
              <w:rPr>
                <w:sz w:val="18"/>
              </w:rPr>
            </w:pPr>
            <w:r>
              <w:rPr>
                <w:sz w:val="18"/>
              </w:rPr>
              <w:t>Hawke</w:t>
            </w:r>
            <w:r>
              <w:rPr>
                <w:i/>
                <w:sz w:val="18"/>
              </w:rPr>
              <w:t>’</w:t>
            </w:r>
            <w:r>
              <w:rPr>
                <w:sz w:val="18"/>
              </w:rPr>
              <w:t>s Bay</w:t>
            </w:r>
          </w:p>
        </w:tc>
        <w:tc>
          <w:tcPr>
            <w:tcW w:w="917" w:type="dxa"/>
          </w:tcPr>
          <w:p>
            <w:pPr>
              <w:pStyle w:val="TableParagraph"/>
              <w:spacing w:before="8"/>
              <w:jc w:val="left"/>
              <w:rPr>
                <w:b/>
                <w:sz w:val="17"/>
              </w:rPr>
            </w:pPr>
          </w:p>
          <w:p>
            <w:pPr>
              <w:pStyle w:val="TableParagraph"/>
              <w:spacing w:line="203" w:lineRule="exact"/>
              <w:ind w:left="74" w:right="69"/>
              <w:rPr>
                <w:sz w:val="18"/>
              </w:rPr>
            </w:pPr>
            <w:r>
              <w:rPr>
                <w:sz w:val="18"/>
              </w:rPr>
              <w:t>Taranaki</w:t>
            </w:r>
          </w:p>
        </w:tc>
        <w:tc>
          <w:tcPr>
            <w:tcW w:w="994" w:type="dxa"/>
          </w:tcPr>
          <w:p>
            <w:pPr>
              <w:pStyle w:val="TableParagraph"/>
              <w:spacing w:line="214" w:lineRule="exact"/>
              <w:ind w:left="82"/>
              <w:jc w:val="left"/>
              <w:rPr>
                <w:sz w:val="18"/>
              </w:rPr>
            </w:pPr>
            <w:r>
              <w:rPr>
                <w:sz w:val="18"/>
              </w:rPr>
              <w:t>Manawatu</w:t>
            </w:r>
          </w:p>
          <w:p>
            <w:pPr>
              <w:pStyle w:val="TableParagraph"/>
              <w:spacing w:line="202" w:lineRule="exact"/>
              <w:ind w:left="63"/>
              <w:jc w:val="left"/>
              <w:rPr>
                <w:sz w:val="18"/>
              </w:rPr>
            </w:pPr>
            <w:r>
              <w:rPr>
                <w:sz w:val="18"/>
              </w:rPr>
              <w:t>-Wanganui</w:t>
            </w:r>
          </w:p>
        </w:tc>
        <w:tc>
          <w:tcPr>
            <w:tcW w:w="975" w:type="dxa"/>
          </w:tcPr>
          <w:p>
            <w:pPr>
              <w:pStyle w:val="TableParagraph"/>
              <w:spacing w:before="8"/>
              <w:jc w:val="left"/>
              <w:rPr>
                <w:b/>
                <w:sz w:val="17"/>
              </w:rPr>
            </w:pPr>
          </w:p>
          <w:p>
            <w:pPr>
              <w:pStyle w:val="TableParagraph"/>
              <w:spacing w:line="203" w:lineRule="exact"/>
              <w:ind w:left="46" w:right="39"/>
              <w:rPr>
                <w:sz w:val="18"/>
              </w:rPr>
            </w:pPr>
            <w:r>
              <w:rPr>
                <w:sz w:val="18"/>
              </w:rPr>
              <w:t>Wellington</w:t>
            </w:r>
          </w:p>
        </w:tc>
        <w:tc>
          <w:tcPr>
            <w:tcW w:w="917" w:type="dxa"/>
          </w:tcPr>
          <w:p>
            <w:pPr>
              <w:pStyle w:val="TableParagraph"/>
              <w:spacing w:before="8"/>
              <w:jc w:val="left"/>
              <w:rPr>
                <w:b/>
                <w:sz w:val="17"/>
              </w:rPr>
            </w:pPr>
          </w:p>
          <w:p>
            <w:pPr>
              <w:pStyle w:val="TableParagraph"/>
              <w:spacing w:line="203" w:lineRule="exact"/>
              <w:ind w:left="75" w:right="69"/>
              <w:rPr>
                <w:sz w:val="18"/>
              </w:rPr>
            </w:pPr>
            <w:r>
              <w:rPr>
                <w:sz w:val="18"/>
              </w:rPr>
              <w:t>TNM</w:t>
            </w:r>
          </w:p>
        </w:tc>
        <w:tc>
          <w:tcPr>
            <w:tcW w:w="922" w:type="dxa"/>
          </w:tcPr>
          <w:p>
            <w:pPr>
              <w:pStyle w:val="TableParagraph"/>
              <w:spacing w:line="216" w:lineRule="exact" w:before="4"/>
              <w:ind w:left="235" w:right="216" w:firstLine="19"/>
              <w:jc w:val="left"/>
              <w:rPr>
                <w:sz w:val="18"/>
              </w:rPr>
            </w:pPr>
            <w:r>
              <w:rPr>
                <w:sz w:val="18"/>
              </w:rPr>
              <w:t>West Coast</w:t>
            </w:r>
          </w:p>
        </w:tc>
        <w:tc>
          <w:tcPr>
            <w:tcW w:w="922" w:type="dxa"/>
          </w:tcPr>
          <w:p>
            <w:pPr>
              <w:pStyle w:val="TableParagraph"/>
              <w:spacing w:line="216" w:lineRule="exact" w:before="4"/>
              <w:ind w:left="277" w:right="146" w:hanging="120"/>
              <w:jc w:val="left"/>
              <w:rPr>
                <w:sz w:val="18"/>
              </w:rPr>
            </w:pPr>
            <w:r>
              <w:rPr>
                <w:sz w:val="18"/>
              </w:rPr>
              <w:t>Canter- bury</w:t>
            </w:r>
          </w:p>
        </w:tc>
        <w:tc>
          <w:tcPr>
            <w:tcW w:w="917" w:type="dxa"/>
          </w:tcPr>
          <w:p>
            <w:pPr>
              <w:pStyle w:val="TableParagraph"/>
              <w:spacing w:before="8"/>
              <w:jc w:val="left"/>
              <w:rPr>
                <w:b/>
                <w:sz w:val="17"/>
              </w:rPr>
            </w:pPr>
          </w:p>
          <w:p>
            <w:pPr>
              <w:pStyle w:val="TableParagraph"/>
              <w:spacing w:line="203" w:lineRule="exact"/>
              <w:ind w:left="75" w:right="69"/>
              <w:rPr>
                <w:sz w:val="18"/>
              </w:rPr>
            </w:pPr>
            <w:r>
              <w:rPr>
                <w:sz w:val="18"/>
              </w:rPr>
              <w:t>Otago</w:t>
            </w:r>
          </w:p>
        </w:tc>
        <w:tc>
          <w:tcPr>
            <w:tcW w:w="922" w:type="dxa"/>
          </w:tcPr>
          <w:p>
            <w:pPr>
              <w:pStyle w:val="TableParagraph"/>
              <w:spacing w:line="216" w:lineRule="exact" w:before="4"/>
              <w:ind w:left="286" w:right="177" w:hanging="96"/>
              <w:jc w:val="left"/>
              <w:rPr>
                <w:sz w:val="18"/>
              </w:rPr>
            </w:pPr>
            <w:r>
              <w:rPr>
                <w:sz w:val="18"/>
              </w:rPr>
              <w:t>South- land</w:t>
            </w:r>
          </w:p>
        </w:tc>
        <w:tc>
          <w:tcPr>
            <w:tcW w:w="922" w:type="dxa"/>
          </w:tcPr>
          <w:p>
            <w:pPr>
              <w:pStyle w:val="TableParagraph"/>
              <w:spacing w:before="8"/>
              <w:jc w:val="left"/>
              <w:rPr>
                <w:b/>
                <w:sz w:val="17"/>
              </w:rPr>
            </w:pPr>
          </w:p>
          <w:p>
            <w:pPr>
              <w:pStyle w:val="TableParagraph"/>
              <w:spacing w:line="203" w:lineRule="exact"/>
              <w:ind w:left="39" w:right="41"/>
              <w:rPr>
                <w:sz w:val="18"/>
              </w:rPr>
            </w:pPr>
            <w:r>
              <w:rPr>
                <w:sz w:val="18"/>
              </w:rPr>
              <w:t>Total</w:t>
            </w:r>
          </w:p>
        </w:tc>
      </w:tr>
      <w:tr>
        <w:trPr>
          <w:trHeight w:val="297" w:hRule="atLeast"/>
        </w:trPr>
        <w:tc>
          <w:tcPr>
            <w:tcW w:w="442" w:type="dxa"/>
            <w:vMerge w:val="restart"/>
            <w:textDirection w:val="btLr"/>
          </w:tcPr>
          <w:p>
            <w:pPr>
              <w:pStyle w:val="TableParagraph"/>
              <w:spacing w:before="103"/>
              <w:ind w:left="2188" w:right="2178"/>
              <w:rPr>
                <w:sz w:val="18"/>
              </w:rPr>
            </w:pPr>
            <w:r>
              <w:rPr>
                <w:sz w:val="18"/>
              </w:rPr>
              <w:t>Origin</w:t>
            </w:r>
          </w:p>
        </w:tc>
        <w:tc>
          <w:tcPr>
            <w:tcW w:w="1172" w:type="dxa"/>
          </w:tcPr>
          <w:p>
            <w:pPr>
              <w:pStyle w:val="TableParagraph"/>
              <w:spacing w:line="198" w:lineRule="exact" w:before="79"/>
              <w:ind w:left="109"/>
              <w:jc w:val="left"/>
              <w:rPr>
                <w:sz w:val="18"/>
              </w:rPr>
            </w:pPr>
            <w:r>
              <w:rPr>
                <w:sz w:val="18"/>
              </w:rPr>
              <w:t>Northland</w:t>
            </w:r>
          </w:p>
        </w:tc>
        <w:tc>
          <w:tcPr>
            <w:tcW w:w="922" w:type="dxa"/>
          </w:tcPr>
          <w:p>
            <w:pPr>
              <w:pStyle w:val="TableParagraph"/>
              <w:spacing w:line="252" w:lineRule="exact" w:before="25"/>
              <w:ind w:left="44" w:right="41"/>
              <w:rPr>
                <w:rFonts w:ascii="Calibri"/>
                <w:sz w:val="22"/>
              </w:rPr>
            </w:pPr>
            <w:r>
              <w:rPr>
                <w:rFonts w:ascii="Calibri"/>
                <w:sz w:val="22"/>
              </w:rPr>
              <w:t>0.04</w:t>
            </w:r>
          </w:p>
        </w:tc>
        <w:tc>
          <w:tcPr>
            <w:tcW w:w="917" w:type="dxa"/>
          </w:tcPr>
          <w:p>
            <w:pPr>
              <w:pStyle w:val="TableParagraph"/>
              <w:spacing w:line="252" w:lineRule="exact" w:before="25"/>
              <w:ind w:left="68" w:right="69"/>
              <w:rPr>
                <w:rFonts w:ascii="Calibri"/>
                <w:sz w:val="22"/>
              </w:rPr>
            </w:pPr>
            <w:r>
              <w:rPr>
                <w:rFonts w:ascii="Calibri"/>
                <w:sz w:val="22"/>
              </w:rPr>
              <w:t>0.14</w:t>
            </w:r>
          </w:p>
        </w:tc>
        <w:tc>
          <w:tcPr>
            <w:tcW w:w="922" w:type="dxa"/>
          </w:tcPr>
          <w:p>
            <w:pPr>
              <w:pStyle w:val="TableParagraph"/>
              <w:spacing w:line="252" w:lineRule="exact" w:before="25"/>
              <w:ind w:left="43" w:right="41"/>
              <w:rPr>
                <w:rFonts w:ascii="Calibri"/>
                <w:sz w:val="22"/>
              </w:rPr>
            </w:pPr>
            <w:r>
              <w:rPr>
                <w:rFonts w:ascii="Calibri"/>
                <w:sz w:val="22"/>
              </w:rPr>
              <w:t>0.00</w:t>
            </w:r>
          </w:p>
        </w:tc>
        <w:tc>
          <w:tcPr>
            <w:tcW w:w="922" w:type="dxa"/>
          </w:tcPr>
          <w:p>
            <w:pPr>
              <w:pStyle w:val="TableParagraph"/>
              <w:spacing w:line="252" w:lineRule="exact" w:before="25"/>
              <w:ind w:left="42" w:right="41"/>
              <w:rPr>
                <w:rFonts w:ascii="Calibri"/>
                <w:sz w:val="22"/>
              </w:rPr>
            </w:pPr>
            <w:r>
              <w:rPr>
                <w:rFonts w:ascii="Calibri"/>
                <w:sz w:val="22"/>
              </w:rPr>
              <w:t>0.03</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
              <w:rPr>
                <w:rFonts w:ascii="Calibri"/>
                <w:sz w:val="22"/>
              </w:rPr>
            </w:pPr>
            <w:r>
              <w:rPr>
                <w:rFonts w:ascii="Calibri"/>
                <w:w w:val="100"/>
                <w:sz w:val="22"/>
              </w:rPr>
              <w:t>-</w:t>
            </w:r>
          </w:p>
        </w:tc>
        <w:tc>
          <w:tcPr>
            <w:tcW w:w="917" w:type="dxa"/>
          </w:tcPr>
          <w:p>
            <w:pPr>
              <w:pStyle w:val="TableParagraph"/>
              <w:spacing w:line="252" w:lineRule="exact" w:before="25"/>
              <w:ind w:left="66" w:right="69"/>
              <w:rPr>
                <w:rFonts w:ascii="Calibri"/>
                <w:sz w:val="22"/>
              </w:rPr>
            </w:pPr>
            <w:r>
              <w:rPr>
                <w:rFonts w:ascii="Calibri"/>
                <w:sz w:val="22"/>
              </w:rPr>
              <w:t>0.00</w:t>
            </w:r>
          </w:p>
        </w:tc>
        <w:tc>
          <w:tcPr>
            <w:tcW w:w="994" w:type="dxa"/>
          </w:tcPr>
          <w:p>
            <w:pPr>
              <w:pStyle w:val="TableParagraph"/>
              <w:spacing w:line="252" w:lineRule="exact" w:before="25"/>
              <w:ind w:left="274" w:right="271"/>
              <w:rPr>
                <w:rFonts w:ascii="Calibri"/>
                <w:sz w:val="22"/>
              </w:rPr>
            </w:pPr>
            <w:r>
              <w:rPr>
                <w:rFonts w:ascii="Calibri"/>
                <w:sz w:val="22"/>
              </w:rPr>
              <w:t>0.00</w:t>
            </w:r>
          </w:p>
        </w:tc>
        <w:tc>
          <w:tcPr>
            <w:tcW w:w="975"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righ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22" w:type="dxa"/>
          </w:tcPr>
          <w:p>
            <w:pPr>
              <w:pStyle w:val="TableParagraph"/>
              <w:spacing w:line="252" w:lineRule="exact" w:before="25"/>
              <w:ind w:left="39" w:right="41"/>
              <w:rPr>
                <w:rFonts w:ascii="Calibri"/>
                <w:sz w:val="22"/>
              </w:rPr>
            </w:pPr>
            <w:r>
              <w:rPr>
                <w:rFonts w:ascii="Calibri"/>
                <w:sz w:val="22"/>
              </w:rPr>
              <w:t>0.00</w:t>
            </w:r>
          </w:p>
        </w:tc>
        <w:tc>
          <w:tcPr>
            <w:tcW w:w="917" w:type="dxa"/>
          </w:tcPr>
          <w:p>
            <w:pPr>
              <w:pStyle w:val="TableParagraph"/>
              <w:spacing w:line="252" w:lineRule="exact" w:before="25"/>
              <w:ind w:right="3"/>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922" w:type="dxa"/>
          </w:tcPr>
          <w:p>
            <w:pPr>
              <w:pStyle w:val="TableParagraph"/>
              <w:spacing w:line="252" w:lineRule="exact" w:before="25"/>
              <w:ind w:left="44" w:right="41"/>
              <w:rPr>
                <w:rFonts w:ascii="Calibri"/>
                <w:sz w:val="22"/>
              </w:rPr>
            </w:pPr>
            <w:r>
              <w:rPr>
                <w:rFonts w:ascii="Calibri"/>
                <w:sz w:val="22"/>
              </w:rPr>
              <w:t>0.22</w:t>
            </w:r>
          </w:p>
        </w:tc>
      </w:tr>
      <w:tr>
        <w:trPr>
          <w:trHeight w:val="301" w:hRule="atLeast"/>
        </w:trPr>
        <w:tc>
          <w:tcPr>
            <w:tcW w:w="442" w:type="dxa"/>
            <w:vMerge/>
            <w:tcBorders>
              <w:top w:val="nil"/>
            </w:tcBorders>
            <w:textDirection w:val="btLr"/>
          </w:tcPr>
          <w:p>
            <w:pPr>
              <w:rPr>
                <w:sz w:val="2"/>
                <w:szCs w:val="2"/>
              </w:rPr>
            </w:pPr>
          </w:p>
        </w:tc>
        <w:tc>
          <w:tcPr>
            <w:tcW w:w="1172" w:type="dxa"/>
          </w:tcPr>
          <w:p>
            <w:pPr>
              <w:pStyle w:val="TableParagraph"/>
              <w:spacing w:line="203" w:lineRule="exact" w:before="79"/>
              <w:ind w:left="109"/>
              <w:jc w:val="left"/>
              <w:rPr>
                <w:sz w:val="18"/>
              </w:rPr>
            </w:pPr>
            <w:r>
              <w:rPr>
                <w:sz w:val="18"/>
              </w:rPr>
              <w:t>Auckland</w:t>
            </w:r>
          </w:p>
        </w:tc>
        <w:tc>
          <w:tcPr>
            <w:tcW w:w="922" w:type="dxa"/>
          </w:tcPr>
          <w:p>
            <w:pPr>
              <w:pStyle w:val="TableParagraph"/>
              <w:spacing w:line="252" w:lineRule="exact" w:before="30"/>
              <w:ind w:left="44" w:right="41"/>
              <w:rPr>
                <w:rFonts w:ascii="Calibri"/>
                <w:sz w:val="22"/>
              </w:rPr>
            </w:pPr>
            <w:r>
              <w:rPr>
                <w:rFonts w:ascii="Calibri"/>
                <w:sz w:val="22"/>
              </w:rPr>
              <w:t>0.00</w:t>
            </w:r>
          </w:p>
        </w:tc>
        <w:tc>
          <w:tcPr>
            <w:tcW w:w="917" w:type="dxa"/>
          </w:tcPr>
          <w:p>
            <w:pPr>
              <w:pStyle w:val="TableParagraph"/>
              <w:spacing w:line="252" w:lineRule="exact" w:before="30"/>
              <w:ind w:left="68" w:right="69"/>
              <w:rPr>
                <w:rFonts w:ascii="Calibri"/>
                <w:sz w:val="22"/>
              </w:rPr>
            </w:pPr>
            <w:r>
              <w:rPr>
                <w:rFonts w:ascii="Calibri"/>
                <w:sz w:val="22"/>
              </w:rPr>
              <w:t>0.27</w:t>
            </w:r>
          </w:p>
        </w:tc>
        <w:tc>
          <w:tcPr>
            <w:tcW w:w="922" w:type="dxa"/>
          </w:tcPr>
          <w:p>
            <w:pPr>
              <w:pStyle w:val="TableParagraph"/>
              <w:spacing w:line="252" w:lineRule="exact" w:before="30"/>
              <w:ind w:left="43" w:right="41"/>
              <w:rPr>
                <w:rFonts w:ascii="Calibri"/>
                <w:sz w:val="22"/>
              </w:rPr>
            </w:pPr>
            <w:r>
              <w:rPr>
                <w:rFonts w:ascii="Calibri"/>
                <w:sz w:val="22"/>
              </w:rPr>
              <w:t>0.02</w:t>
            </w:r>
          </w:p>
        </w:tc>
        <w:tc>
          <w:tcPr>
            <w:tcW w:w="922" w:type="dxa"/>
          </w:tcPr>
          <w:p>
            <w:pPr>
              <w:pStyle w:val="TableParagraph"/>
              <w:spacing w:line="252" w:lineRule="exact" w:before="30"/>
              <w:ind w:left="42" w:right="41"/>
              <w:rPr>
                <w:rFonts w:ascii="Calibri"/>
                <w:sz w:val="22"/>
              </w:rPr>
            </w:pPr>
            <w:r>
              <w:rPr>
                <w:rFonts w:ascii="Calibri"/>
                <w:sz w:val="22"/>
              </w:rPr>
              <w:t>0.03</w:t>
            </w:r>
          </w:p>
        </w:tc>
        <w:tc>
          <w:tcPr>
            <w:tcW w:w="845" w:type="dxa"/>
          </w:tcPr>
          <w:p>
            <w:pPr>
              <w:pStyle w:val="TableParagraph"/>
              <w:spacing w:line="252" w:lineRule="exact" w:before="30"/>
              <w:ind w:left="4"/>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0.00</w:t>
            </w:r>
          </w:p>
        </w:tc>
        <w:tc>
          <w:tcPr>
            <w:tcW w:w="917" w:type="dxa"/>
          </w:tcPr>
          <w:p>
            <w:pPr>
              <w:pStyle w:val="TableParagraph"/>
              <w:spacing w:line="252" w:lineRule="exact" w:before="30"/>
              <w:ind w:left="66" w:right="69"/>
              <w:rPr>
                <w:rFonts w:ascii="Calibri"/>
                <w:sz w:val="22"/>
              </w:rPr>
            </w:pPr>
            <w:r>
              <w:rPr>
                <w:rFonts w:ascii="Calibri"/>
                <w:sz w:val="22"/>
              </w:rPr>
              <w:t>0.01</w:t>
            </w:r>
          </w:p>
        </w:tc>
        <w:tc>
          <w:tcPr>
            <w:tcW w:w="994" w:type="dxa"/>
          </w:tcPr>
          <w:p>
            <w:pPr>
              <w:pStyle w:val="TableParagraph"/>
              <w:spacing w:line="252" w:lineRule="exact" w:before="30"/>
              <w:ind w:left="274" w:right="271"/>
              <w:rPr>
                <w:rFonts w:ascii="Calibri"/>
                <w:sz w:val="22"/>
              </w:rPr>
            </w:pPr>
            <w:r>
              <w:rPr>
                <w:rFonts w:ascii="Calibri"/>
                <w:sz w:val="22"/>
              </w:rPr>
              <w:t>0.00</w:t>
            </w:r>
          </w:p>
        </w:tc>
        <w:tc>
          <w:tcPr>
            <w:tcW w:w="975" w:type="dxa"/>
          </w:tcPr>
          <w:p>
            <w:pPr>
              <w:pStyle w:val="TableParagraph"/>
              <w:spacing w:line="252" w:lineRule="exact" w:before="30"/>
              <w:ind w:left="41" w:right="39"/>
              <w:rPr>
                <w:rFonts w:ascii="Calibri"/>
                <w:sz w:val="22"/>
              </w:rPr>
            </w:pPr>
            <w:r>
              <w:rPr>
                <w:rFonts w:ascii="Calibri"/>
                <w:sz w:val="22"/>
              </w:rPr>
              <w:t>0.00</w:t>
            </w:r>
          </w:p>
        </w:tc>
        <w:tc>
          <w:tcPr>
            <w:tcW w:w="917" w:type="dxa"/>
          </w:tcPr>
          <w:p>
            <w:pPr>
              <w:pStyle w:val="TableParagraph"/>
              <w:spacing w:line="252" w:lineRule="exact" w:before="30"/>
              <w:ind w:left="64" w:right="69"/>
              <w:rPr>
                <w:rFonts w:ascii="Calibri"/>
                <w:sz w:val="22"/>
              </w:rPr>
            </w:pPr>
            <w:r>
              <w:rPr>
                <w:rFonts w:ascii="Calibri"/>
                <w:sz w:val="22"/>
              </w:rPr>
              <w:t>0.00</w:t>
            </w:r>
          </w:p>
        </w:tc>
        <w:tc>
          <w:tcPr>
            <w:tcW w:w="922" w:type="dxa"/>
          </w:tcPr>
          <w:p>
            <w:pPr>
              <w:pStyle w:val="TableParagraph"/>
              <w:spacing w:line="252" w:lineRule="exact" w:before="30"/>
              <w:rPr>
                <w:rFonts w:ascii="Calibri"/>
                <w:sz w:val="22"/>
              </w:rPr>
            </w:pPr>
            <w:r>
              <w:rPr>
                <w:rFonts w:ascii="Calibri"/>
                <w:w w:val="100"/>
                <w:sz w:val="22"/>
              </w:rPr>
              <w:t>-</w:t>
            </w:r>
          </w:p>
        </w:tc>
        <w:tc>
          <w:tcPr>
            <w:tcW w:w="922" w:type="dxa"/>
          </w:tcPr>
          <w:p>
            <w:pPr>
              <w:pStyle w:val="TableParagraph"/>
              <w:spacing w:line="252" w:lineRule="exact" w:before="30"/>
              <w:ind w:left="39" w:right="41"/>
              <w:rPr>
                <w:rFonts w:ascii="Calibri"/>
                <w:sz w:val="22"/>
              </w:rPr>
            </w:pPr>
            <w:r>
              <w:rPr>
                <w:rFonts w:ascii="Calibri"/>
                <w:sz w:val="22"/>
              </w:rPr>
              <w:t>0.00</w:t>
            </w:r>
          </w:p>
        </w:tc>
        <w:tc>
          <w:tcPr>
            <w:tcW w:w="917" w:type="dxa"/>
          </w:tcPr>
          <w:p>
            <w:pPr>
              <w:pStyle w:val="TableParagraph"/>
              <w:spacing w:line="252" w:lineRule="exact" w:before="30"/>
              <w:ind w:left="62" w:right="69"/>
              <w:rPr>
                <w:rFonts w:ascii="Calibri"/>
                <w:sz w:val="22"/>
              </w:rPr>
            </w:pPr>
            <w:r>
              <w:rPr>
                <w:rFonts w:ascii="Calibri"/>
                <w:sz w:val="22"/>
              </w:rPr>
              <w:t>0.00</w:t>
            </w:r>
          </w:p>
        </w:tc>
        <w:tc>
          <w:tcPr>
            <w:tcW w:w="922" w:type="dxa"/>
          </w:tcPr>
          <w:p>
            <w:pPr>
              <w:pStyle w:val="TableParagraph"/>
              <w:spacing w:line="252" w:lineRule="exact" w:before="30"/>
              <w:ind w:right="1"/>
              <w:rPr>
                <w:rFonts w:ascii="Calibri"/>
                <w:sz w:val="22"/>
              </w:rPr>
            </w:pPr>
            <w:r>
              <w:rPr>
                <w:rFonts w:ascii="Calibri"/>
                <w:w w:val="100"/>
                <w:sz w:val="22"/>
              </w:rPr>
              <w:t>-</w:t>
            </w:r>
          </w:p>
        </w:tc>
        <w:tc>
          <w:tcPr>
            <w:tcW w:w="922" w:type="dxa"/>
          </w:tcPr>
          <w:p>
            <w:pPr>
              <w:pStyle w:val="TableParagraph"/>
              <w:spacing w:line="252" w:lineRule="exact" w:before="30"/>
              <w:ind w:left="44" w:right="41"/>
              <w:rPr>
                <w:rFonts w:ascii="Calibri"/>
                <w:sz w:val="22"/>
              </w:rPr>
            </w:pPr>
            <w:r>
              <w:rPr>
                <w:rFonts w:ascii="Calibri"/>
                <w:sz w:val="22"/>
              </w:rPr>
              <w:t>0.33</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Waikato</w:t>
            </w:r>
          </w:p>
        </w:tc>
        <w:tc>
          <w:tcPr>
            <w:tcW w:w="922" w:type="dxa"/>
          </w:tcPr>
          <w:p>
            <w:pPr>
              <w:pStyle w:val="TableParagraph"/>
              <w:spacing w:line="252" w:lineRule="exact" w:before="25"/>
              <w:ind w:left="44" w:right="41"/>
              <w:rPr>
                <w:rFonts w:ascii="Calibri"/>
                <w:sz w:val="22"/>
              </w:rPr>
            </w:pPr>
            <w:r>
              <w:rPr>
                <w:rFonts w:ascii="Calibri"/>
                <w:sz w:val="22"/>
              </w:rPr>
              <w:t>0.00</w:t>
            </w:r>
          </w:p>
        </w:tc>
        <w:tc>
          <w:tcPr>
            <w:tcW w:w="917" w:type="dxa"/>
          </w:tcPr>
          <w:p>
            <w:pPr>
              <w:pStyle w:val="TableParagraph"/>
              <w:spacing w:line="252" w:lineRule="exact" w:before="25"/>
              <w:ind w:left="68" w:right="69"/>
              <w:rPr>
                <w:rFonts w:ascii="Calibri"/>
                <w:sz w:val="22"/>
              </w:rPr>
            </w:pPr>
            <w:r>
              <w:rPr>
                <w:rFonts w:ascii="Calibri"/>
                <w:sz w:val="22"/>
              </w:rPr>
              <w:t>0.10</w:t>
            </w:r>
          </w:p>
        </w:tc>
        <w:tc>
          <w:tcPr>
            <w:tcW w:w="922" w:type="dxa"/>
          </w:tcPr>
          <w:p>
            <w:pPr>
              <w:pStyle w:val="TableParagraph"/>
              <w:spacing w:line="252" w:lineRule="exact" w:before="25"/>
              <w:ind w:left="43" w:right="41"/>
              <w:rPr>
                <w:rFonts w:ascii="Calibri"/>
                <w:sz w:val="22"/>
              </w:rPr>
            </w:pPr>
            <w:r>
              <w:rPr>
                <w:rFonts w:ascii="Calibri"/>
                <w:sz w:val="22"/>
              </w:rPr>
              <w:t>0.47</w:t>
            </w:r>
          </w:p>
        </w:tc>
        <w:tc>
          <w:tcPr>
            <w:tcW w:w="922" w:type="dxa"/>
          </w:tcPr>
          <w:p>
            <w:pPr>
              <w:pStyle w:val="TableParagraph"/>
              <w:spacing w:line="252" w:lineRule="exact" w:before="25"/>
              <w:ind w:left="42" w:right="41"/>
              <w:rPr>
                <w:rFonts w:ascii="Calibri"/>
                <w:sz w:val="22"/>
              </w:rPr>
            </w:pPr>
            <w:r>
              <w:rPr>
                <w:rFonts w:ascii="Calibri"/>
                <w:sz w:val="22"/>
              </w:rPr>
              <w:t>1.17</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1" w:right="41"/>
              <w:rPr>
                <w:rFonts w:ascii="Calibri"/>
                <w:sz w:val="22"/>
              </w:rPr>
            </w:pPr>
            <w:r>
              <w:rPr>
                <w:rFonts w:ascii="Calibri"/>
                <w:sz w:val="22"/>
              </w:rPr>
              <w:t>0.00</w:t>
            </w:r>
          </w:p>
        </w:tc>
        <w:tc>
          <w:tcPr>
            <w:tcW w:w="917" w:type="dxa"/>
          </w:tcPr>
          <w:p>
            <w:pPr>
              <w:pStyle w:val="TableParagraph"/>
              <w:spacing w:line="252" w:lineRule="exact" w:before="25"/>
              <w:ind w:left="66" w:right="69"/>
              <w:rPr>
                <w:rFonts w:ascii="Calibri"/>
                <w:sz w:val="22"/>
              </w:rPr>
            </w:pPr>
            <w:r>
              <w:rPr>
                <w:rFonts w:ascii="Calibri"/>
                <w:sz w:val="22"/>
              </w:rPr>
              <w:t>0.03</w:t>
            </w:r>
          </w:p>
        </w:tc>
        <w:tc>
          <w:tcPr>
            <w:tcW w:w="994" w:type="dxa"/>
          </w:tcPr>
          <w:p>
            <w:pPr>
              <w:pStyle w:val="TableParagraph"/>
              <w:spacing w:line="252" w:lineRule="exact" w:before="25"/>
              <w:ind w:left="274" w:right="271"/>
              <w:rPr>
                <w:rFonts w:ascii="Calibri"/>
                <w:sz w:val="22"/>
              </w:rPr>
            </w:pPr>
            <w:r>
              <w:rPr>
                <w:rFonts w:ascii="Calibri"/>
                <w:sz w:val="22"/>
              </w:rPr>
              <w:t>0.00</w:t>
            </w:r>
          </w:p>
        </w:tc>
        <w:tc>
          <w:tcPr>
            <w:tcW w:w="975" w:type="dxa"/>
          </w:tcPr>
          <w:p>
            <w:pPr>
              <w:pStyle w:val="TableParagraph"/>
              <w:spacing w:line="252" w:lineRule="exact" w:before="25"/>
              <w:ind w:left="41" w:right="39"/>
              <w:rPr>
                <w:rFonts w:ascii="Calibri"/>
                <w:sz w:val="22"/>
              </w:rPr>
            </w:pPr>
            <w:r>
              <w:rPr>
                <w:rFonts w:ascii="Calibri"/>
                <w:sz w:val="22"/>
              </w:rPr>
              <w:t>0.00</w:t>
            </w:r>
          </w:p>
        </w:tc>
        <w:tc>
          <w:tcPr>
            <w:tcW w:w="917" w:type="dxa"/>
          </w:tcPr>
          <w:p>
            <w:pPr>
              <w:pStyle w:val="TableParagraph"/>
              <w:spacing w:line="252" w:lineRule="exact" w:before="25"/>
              <w:ind w:left="64" w:right="69"/>
              <w:rPr>
                <w:rFonts w:ascii="Calibri"/>
                <w:sz w:val="22"/>
              </w:rPr>
            </w:pPr>
            <w:r>
              <w:rPr>
                <w:rFonts w:ascii="Calibri"/>
                <w:sz w:val="22"/>
              </w:rPr>
              <w:t>0.00</w:t>
            </w:r>
          </w:p>
        </w:tc>
        <w:tc>
          <w:tcPr>
            <w:tcW w:w="922" w:type="dxa"/>
          </w:tcPr>
          <w:p>
            <w:pPr>
              <w:pStyle w:val="TableParagraph"/>
              <w:spacing w:line="252" w:lineRule="exact" w:before="25"/>
              <w:rPr>
                <w:rFonts w:ascii="Calibri"/>
                <w:sz w:val="22"/>
              </w:rPr>
            </w:pPr>
            <w:r>
              <w:rPr>
                <w:rFonts w:ascii="Calibri"/>
                <w:w w:val="100"/>
                <w:sz w:val="22"/>
              </w:rPr>
              <w:t>-</w:t>
            </w:r>
          </w:p>
        </w:tc>
        <w:tc>
          <w:tcPr>
            <w:tcW w:w="922" w:type="dxa"/>
          </w:tcPr>
          <w:p>
            <w:pPr>
              <w:pStyle w:val="TableParagraph"/>
              <w:spacing w:line="252" w:lineRule="exact" w:before="25"/>
              <w:ind w:left="39" w:right="41"/>
              <w:rPr>
                <w:rFonts w:ascii="Calibri"/>
                <w:sz w:val="22"/>
              </w:rPr>
            </w:pPr>
            <w:r>
              <w:rPr>
                <w:rFonts w:ascii="Calibri"/>
                <w:sz w:val="22"/>
              </w:rPr>
              <w:t>0.01</w:t>
            </w:r>
          </w:p>
        </w:tc>
        <w:tc>
          <w:tcPr>
            <w:tcW w:w="917" w:type="dxa"/>
          </w:tcPr>
          <w:p>
            <w:pPr>
              <w:pStyle w:val="TableParagraph"/>
              <w:spacing w:line="252" w:lineRule="exact" w:before="25"/>
              <w:ind w:left="62" w:right="69"/>
              <w:rPr>
                <w:rFonts w:ascii="Calibri"/>
                <w:sz w:val="22"/>
              </w:rPr>
            </w:pPr>
            <w:r>
              <w:rPr>
                <w:rFonts w:ascii="Calibri"/>
                <w:sz w:val="22"/>
              </w:rPr>
              <w:t>0.00</w:t>
            </w:r>
          </w:p>
        </w:tc>
        <w:tc>
          <w:tcPr>
            <w:tcW w:w="922" w:type="dxa"/>
          </w:tcPr>
          <w:p>
            <w:pPr>
              <w:pStyle w:val="TableParagraph"/>
              <w:spacing w:line="252" w:lineRule="exact" w:before="25"/>
              <w:ind w:left="45" w:right="41"/>
              <w:rPr>
                <w:rFonts w:ascii="Calibri"/>
                <w:sz w:val="22"/>
              </w:rPr>
            </w:pPr>
            <w:r>
              <w:rPr>
                <w:rFonts w:ascii="Calibri"/>
                <w:sz w:val="22"/>
              </w:rPr>
              <w:t>0.00</w:t>
            </w:r>
          </w:p>
        </w:tc>
        <w:tc>
          <w:tcPr>
            <w:tcW w:w="922" w:type="dxa"/>
          </w:tcPr>
          <w:p>
            <w:pPr>
              <w:pStyle w:val="TableParagraph"/>
              <w:spacing w:line="252" w:lineRule="exact" w:before="25"/>
              <w:ind w:left="44" w:right="41"/>
              <w:rPr>
                <w:rFonts w:ascii="Calibri"/>
                <w:sz w:val="22"/>
              </w:rPr>
            </w:pPr>
            <w:r>
              <w:rPr>
                <w:rFonts w:ascii="Calibri"/>
                <w:sz w:val="22"/>
              </w:rPr>
              <w:t>1.78</w:t>
            </w:r>
          </w:p>
        </w:tc>
      </w:tr>
      <w:tr>
        <w:trPr>
          <w:trHeight w:val="436" w:hRule="atLeast"/>
        </w:trPr>
        <w:tc>
          <w:tcPr>
            <w:tcW w:w="442" w:type="dxa"/>
            <w:vMerge/>
            <w:tcBorders>
              <w:top w:val="nil"/>
            </w:tcBorders>
            <w:textDirection w:val="btLr"/>
          </w:tcPr>
          <w:p>
            <w:pPr>
              <w:rPr>
                <w:sz w:val="2"/>
                <w:szCs w:val="2"/>
              </w:rPr>
            </w:pPr>
          </w:p>
        </w:tc>
        <w:tc>
          <w:tcPr>
            <w:tcW w:w="1172" w:type="dxa"/>
          </w:tcPr>
          <w:p>
            <w:pPr>
              <w:pStyle w:val="TableParagraph"/>
              <w:spacing w:line="220" w:lineRule="exact" w:before="1"/>
              <w:ind w:left="109" w:right="531"/>
              <w:jc w:val="left"/>
              <w:rPr>
                <w:sz w:val="18"/>
              </w:rPr>
            </w:pPr>
            <w:r>
              <w:rPr>
                <w:sz w:val="18"/>
              </w:rPr>
              <w:t>Bay of Plenty</w:t>
            </w:r>
          </w:p>
        </w:tc>
        <w:tc>
          <w:tcPr>
            <w:tcW w:w="922" w:type="dxa"/>
          </w:tcPr>
          <w:p>
            <w:pPr>
              <w:pStyle w:val="TableParagraph"/>
              <w:spacing w:line="252" w:lineRule="exact" w:before="164"/>
              <w:ind w:left="44" w:right="41"/>
              <w:rPr>
                <w:rFonts w:ascii="Calibri"/>
                <w:sz w:val="22"/>
              </w:rPr>
            </w:pPr>
            <w:r>
              <w:rPr>
                <w:rFonts w:ascii="Calibri"/>
                <w:sz w:val="22"/>
              </w:rPr>
              <w:t>0.00</w:t>
            </w:r>
          </w:p>
        </w:tc>
        <w:tc>
          <w:tcPr>
            <w:tcW w:w="917" w:type="dxa"/>
          </w:tcPr>
          <w:p>
            <w:pPr>
              <w:pStyle w:val="TableParagraph"/>
              <w:spacing w:line="252" w:lineRule="exact" w:before="164"/>
              <w:ind w:left="68" w:right="69"/>
              <w:rPr>
                <w:rFonts w:ascii="Calibri"/>
                <w:sz w:val="22"/>
              </w:rPr>
            </w:pPr>
            <w:r>
              <w:rPr>
                <w:rFonts w:ascii="Calibri"/>
                <w:sz w:val="22"/>
              </w:rPr>
              <w:t>0.03</w:t>
            </w:r>
          </w:p>
        </w:tc>
        <w:tc>
          <w:tcPr>
            <w:tcW w:w="922" w:type="dxa"/>
          </w:tcPr>
          <w:p>
            <w:pPr>
              <w:pStyle w:val="TableParagraph"/>
              <w:spacing w:line="252" w:lineRule="exact" w:before="164"/>
              <w:ind w:left="43" w:right="41"/>
              <w:rPr>
                <w:rFonts w:ascii="Calibri"/>
                <w:sz w:val="22"/>
              </w:rPr>
            </w:pPr>
            <w:r>
              <w:rPr>
                <w:rFonts w:ascii="Calibri"/>
                <w:sz w:val="22"/>
              </w:rPr>
              <w:t>0.02</w:t>
            </w:r>
          </w:p>
        </w:tc>
        <w:tc>
          <w:tcPr>
            <w:tcW w:w="922" w:type="dxa"/>
          </w:tcPr>
          <w:p>
            <w:pPr>
              <w:pStyle w:val="TableParagraph"/>
              <w:spacing w:line="252" w:lineRule="exact" w:before="164"/>
              <w:ind w:left="42" w:right="41"/>
              <w:rPr>
                <w:rFonts w:ascii="Calibri"/>
                <w:sz w:val="22"/>
              </w:rPr>
            </w:pPr>
            <w:r>
              <w:rPr>
                <w:rFonts w:ascii="Calibri"/>
                <w:sz w:val="22"/>
              </w:rPr>
              <w:t>0.12</w:t>
            </w:r>
          </w:p>
        </w:tc>
        <w:tc>
          <w:tcPr>
            <w:tcW w:w="845" w:type="dxa"/>
          </w:tcPr>
          <w:p>
            <w:pPr>
              <w:pStyle w:val="TableParagraph"/>
              <w:spacing w:line="252" w:lineRule="exact" w:before="164"/>
              <w:ind w:left="4"/>
              <w:rPr>
                <w:rFonts w:ascii="Calibri"/>
                <w:sz w:val="22"/>
              </w:rPr>
            </w:pPr>
            <w:r>
              <w:rPr>
                <w:rFonts w:ascii="Calibri"/>
                <w:w w:val="100"/>
                <w:sz w:val="22"/>
              </w:rPr>
              <w:t>-</w:t>
            </w:r>
          </w:p>
        </w:tc>
        <w:tc>
          <w:tcPr>
            <w:tcW w:w="922" w:type="dxa"/>
          </w:tcPr>
          <w:p>
            <w:pPr>
              <w:pStyle w:val="TableParagraph"/>
              <w:spacing w:line="252" w:lineRule="exact" w:before="164"/>
              <w:ind w:left="41" w:right="41"/>
              <w:rPr>
                <w:rFonts w:ascii="Calibri"/>
                <w:sz w:val="22"/>
              </w:rPr>
            </w:pPr>
            <w:r>
              <w:rPr>
                <w:rFonts w:ascii="Calibri"/>
                <w:sz w:val="22"/>
              </w:rPr>
              <w:t>0.00</w:t>
            </w:r>
          </w:p>
        </w:tc>
        <w:tc>
          <w:tcPr>
            <w:tcW w:w="917" w:type="dxa"/>
          </w:tcPr>
          <w:p>
            <w:pPr>
              <w:pStyle w:val="TableParagraph"/>
              <w:spacing w:line="252" w:lineRule="exact" w:before="164"/>
              <w:ind w:left="66" w:right="69"/>
              <w:rPr>
                <w:rFonts w:ascii="Calibri"/>
                <w:sz w:val="22"/>
              </w:rPr>
            </w:pPr>
            <w:r>
              <w:rPr>
                <w:rFonts w:ascii="Calibri"/>
                <w:sz w:val="22"/>
              </w:rPr>
              <w:t>0.01</w:t>
            </w:r>
          </w:p>
        </w:tc>
        <w:tc>
          <w:tcPr>
            <w:tcW w:w="994" w:type="dxa"/>
          </w:tcPr>
          <w:p>
            <w:pPr>
              <w:pStyle w:val="TableParagraph"/>
              <w:spacing w:line="252" w:lineRule="exact" w:before="164"/>
              <w:ind w:left="274" w:right="271"/>
              <w:rPr>
                <w:rFonts w:ascii="Calibri"/>
                <w:sz w:val="22"/>
              </w:rPr>
            </w:pPr>
            <w:r>
              <w:rPr>
                <w:rFonts w:ascii="Calibri"/>
                <w:sz w:val="22"/>
              </w:rPr>
              <w:t>0.00</w:t>
            </w:r>
          </w:p>
        </w:tc>
        <w:tc>
          <w:tcPr>
            <w:tcW w:w="975" w:type="dxa"/>
          </w:tcPr>
          <w:p>
            <w:pPr>
              <w:pStyle w:val="TableParagraph"/>
              <w:spacing w:line="252" w:lineRule="exact" w:before="164"/>
              <w:ind w:left="41" w:right="39"/>
              <w:rPr>
                <w:rFonts w:ascii="Calibri"/>
                <w:sz w:val="22"/>
              </w:rPr>
            </w:pPr>
            <w:r>
              <w:rPr>
                <w:rFonts w:ascii="Calibri"/>
                <w:sz w:val="22"/>
              </w:rPr>
              <w:t>0.00</w:t>
            </w:r>
          </w:p>
        </w:tc>
        <w:tc>
          <w:tcPr>
            <w:tcW w:w="917" w:type="dxa"/>
          </w:tcPr>
          <w:p>
            <w:pPr>
              <w:pStyle w:val="TableParagraph"/>
              <w:spacing w:line="252" w:lineRule="exact" w:before="164"/>
              <w:ind w:right="1"/>
              <w:rPr>
                <w:rFonts w:ascii="Calibri"/>
                <w:sz w:val="22"/>
              </w:rPr>
            </w:pPr>
            <w:r>
              <w:rPr>
                <w:rFonts w:ascii="Calibri"/>
                <w:w w:val="100"/>
                <w:sz w:val="22"/>
              </w:rPr>
              <w:t>-</w:t>
            </w:r>
          </w:p>
        </w:tc>
        <w:tc>
          <w:tcPr>
            <w:tcW w:w="922" w:type="dxa"/>
          </w:tcPr>
          <w:p>
            <w:pPr>
              <w:pStyle w:val="TableParagraph"/>
              <w:spacing w:line="252" w:lineRule="exact" w:before="164"/>
              <w:rPr>
                <w:rFonts w:ascii="Calibri"/>
                <w:sz w:val="22"/>
              </w:rPr>
            </w:pPr>
            <w:r>
              <w:rPr>
                <w:rFonts w:ascii="Calibri"/>
                <w:w w:val="100"/>
                <w:sz w:val="22"/>
              </w:rPr>
              <w:t>-</w:t>
            </w:r>
          </w:p>
        </w:tc>
        <w:tc>
          <w:tcPr>
            <w:tcW w:w="922" w:type="dxa"/>
          </w:tcPr>
          <w:p>
            <w:pPr>
              <w:pStyle w:val="TableParagraph"/>
              <w:spacing w:line="252" w:lineRule="exact" w:before="164"/>
              <w:ind w:left="39" w:right="41"/>
              <w:rPr>
                <w:rFonts w:ascii="Calibri"/>
                <w:sz w:val="22"/>
              </w:rPr>
            </w:pPr>
            <w:r>
              <w:rPr>
                <w:rFonts w:ascii="Calibri"/>
                <w:sz w:val="22"/>
              </w:rPr>
              <w:t>0.00</w:t>
            </w:r>
          </w:p>
        </w:tc>
        <w:tc>
          <w:tcPr>
            <w:tcW w:w="917" w:type="dxa"/>
          </w:tcPr>
          <w:p>
            <w:pPr>
              <w:pStyle w:val="TableParagraph"/>
              <w:spacing w:line="252" w:lineRule="exact" w:before="164"/>
              <w:ind w:left="62" w:right="69"/>
              <w:rPr>
                <w:rFonts w:ascii="Calibri"/>
                <w:sz w:val="22"/>
              </w:rPr>
            </w:pPr>
            <w:r>
              <w:rPr>
                <w:rFonts w:ascii="Calibri"/>
                <w:sz w:val="22"/>
              </w:rPr>
              <w:t>0.00</w:t>
            </w:r>
          </w:p>
        </w:tc>
        <w:tc>
          <w:tcPr>
            <w:tcW w:w="922" w:type="dxa"/>
          </w:tcPr>
          <w:p>
            <w:pPr>
              <w:pStyle w:val="TableParagraph"/>
              <w:spacing w:line="252" w:lineRule="exact" w:before="164"/>
              <w:ind w:right="1"/>
              <w:rPr>
                <w:rFonts w:ascii="Calibri"/>
                <w:sz w:val="22"/>
              </w:rPr>
            </w:pPr>
            <w:r>
              <w:rPr>
                <w:rFonts w:ascii="Calibri"/>
                <w:w w:val="100"/>
                <w:sz w:val="22"/>
              </w:rPr>
              <w:t>-</w:t>
            </w:r>
          </w:p>
        </w:tc>
        <w:tc>
          <w:tcPr>
            <w:tcW w:w="922" w:type="dxa"/>
          </w:tcPr>
          <w:p>
            <w:pPr>
              <w:pStyle w:val="TableParagraph"/>
              <w:spacing w:line="252" w:lineRule="exact" w:before="164"/>
              <w:ind w:left="44" w:right="41"/>
              <w:rPr>
                <w:rFonts w:ascii="Calibri"/>
                <w:sz w:val="22"/>
              </w:rPr>
            </w:pPr>
            <w:r>
              <w:rPr>
                <w:rFonts w:ascii="Calibri"/>
                <w:sz w:val="22"/>
              </w:rPr>
              <w:t>0.19</w:t>
            </w:r>
          </w:p>
        </w:tc>
      </w:tr>
      <w:tr>
        <w:trPr>
          <w:trHeight w:val="292"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4"/>
              <w:ind w:left="109"/>
              <w:jc w:val="left"/>
              <w:rPr>
                <w:sz w:val="18"/>
              </w:rPr>
            </w:pPr>
            <w:r>
              <w:rPr>
                <w:sz w:val="18"/>
              </w:rPr>
              <w:t>Gisborne</w:t>
            </w:r>
          </w:p>
        </w:tc>
        <w:tc>
          <w:tcPr>
            <w:tcW w:w="922" w:type="dxa"/>
          </w:tcPr>
          <w:p>
            <w:pPr>
              <w:pStyle w:val="TableParagraph"/>
              <w:spacing w:line="247" w:lineRule="exact" w:before="25"/>
              <w:rPr>
                <w:rFonts w:ascii="Calibri"/>
                <w:sz w:val="22"/>
              </w:rPr>
            </w:pPr>
            <w:r>
              <w:rPr>
                <w:rFonts w:ascii="Calibri"/>
                <w:w w:val="100"/>
                <w:sz w:val="22"/>
              </w:rPr>
              <w:t>-</w:t>
            </w:r>
          </w:p>
        </w:tc>
        <w:tc>
          <w:tcPr>
            <w:tcW w:w="917" w:type="dxa"/>
          </w:tcPr>
          <w:p>
            <w:pPr>
              <w:pStyle w:val="TableParagraph"/>
              <w:spacing w:line="247" w:lineRule="exact" w:before="25"/>
              <w:ind w:left="1"/>
              <w:rPr>
                <w:rFonts w:ascii="Calibri"/>
                <w:sz w:val="22"/>
              </w:rPr>
            </w:pPr>
            <w:r>
              <w:rPr>
                <w:rFonts w:ascii="Calibri"/>
                <w:w w:val="100"/>
                <w:sz w:val="22"/>
              </w:rPr>
              <w:t>-</w:t>
            </w:r>
          </w:p>
        </w:tc>
        <w:tc>
          <w:tcPr>
            <w:tcW w:w="922" w:type="dxa"/>
          </w:tcPr>
          <w:p>
            <w:pPr>
              <w:pStyle w:val="TableParagraph"/>
              <w:spacing w:line="247" w:lineRule="exact" w:before="25"/>
              <w:ind w:left="6"/>
              <w:rPr>
                <w:rFonts w:ascii="Calibri"/>
                <w:sz w:val="22"/>
              </w:rPr>
            </w:pPr>
            <w:r>
              <w:rPr>
                <w:rFonts w:ascii="Calibri"/>
                <w:w w:val="100"/>
                <w:sz w:val="22"/>
              </w:rPr>
              <w:t>-</w:t>
            </w:r>
          </w:p>
        </w:tc>
        <w:tc>
          <w:tcPr>
            <w:tcW w:w="922" w:type="dxa"/>
          </w:tcPr>
          <w:p>
            <w:pPr>
              <w:pStyle w:val="TableParagraph"/>
              <w:spacing w:line="247" w:lineRule="exact" w:before="25"/>
              <w:ind w:right="2"/>
              <w:rPr>
                <w:rFonts w:ascii="Calibri"/>
                <w:sz w:val="22"/>
              </w:rPr>
            </w:pPr>
            <w:r>
              <w:rPr>
                <w:rFonts w:ascii="Calibri"/>
                <w:w w:val="100"/>
                <w:sz w:val="22"/>
              </w:rPr>
              <w:t>-</w:t>
            </w:r>
          </w:p>
        </w:tc>
        <w:tc>
          <w:tcPr>
            <w:tcW w:w="845" w:type="dxa"/>
          </w:tcPr>
          <w:p>
            <w:pPr>
              <w:pStyle w:val="TableParagraph"/>
              <w:spacing w:line="247" w:lineRule="exact" w:before="25"/>
              <w:ind w:left="4"/>
              <w:rPr>
                <w:rFonts w:ascii="Calibri"/>
                <w:sz w:val="22"/>
              </w:rPr>
            </w:pPr>
            <w:r>
              <w:rPr>
                <w:rFonts w:ascii="Calibri"/>
                <w:w w:val="100"/>
                <w:sz w:val="22"/>
              </w:rPr>
              <w:t>-</w:t>
            </w:r>
          </w:p>
        </w:tc>
        <w:tc>
          <w:tcPr>
            <w:tcW w:w="922" w:type="dxa"/>
          </w:tcPr>
          <w:p>
            <w:pPr>
              <w:pStyle w:val="TableParagraph"/>
              <w:spacing w:line="247" w:lineRule="exact" w:before="25"/>
              <w:ind w:left="4"/>
              <w:rPr>
                <w:rFonts w:ascii="Calibri"/>
                <w:sz w:val="22"/>
              </w:rPr>
            </w:pPr>
            <w:r>
              <w:rPr>
                <w:rFonts w:ascii="Calibri"/>
                <w:w w:val="100"/>
                <w:sz w:val="22"/>
              </w:rPr>
              <w:t>-</w:t>
            </w:r>
          </w:p>
        </w:tc>
        <w:tc>
          <w:tcPr>
            <w:tcW w:w="917" w:type="dxa"/>
          </w:tcPr>
          <w:p>
            <w:pPr>
              <w:pStyle w:val="TableParagraph"/>
              <w:spacing w:line="247" w:lineRule="exact" w:before="25"/>
              <w:ind w:right="1"/>
              <w:rPr>
                <w:rFonts w:ascii="Calibri"/>
                <w:sz w:val="22"/>
              </w:rPr>
            </w:pPr>
            <w:r>
              <w:rPr>
                <w:rFonts w:ascii="Calibri"/>
                <w:w w:val="100"/>
                <w:sz w:val="22"/>
              </w:rPr>
              <w:t>-</w:t>
            </w:r>
          </w:p>
        </w:tc>
        <w:tc>
          <w:tcPr>
            <w:tcW w:w="994" w:type="dxa"/>
          </w:tcPr>
          <w:p>
            <w:pPr>
              <w:pStyle w:val="TableParagraph"/>
              <w:spacing w:line="247" w:lineRule="exact" w:before="25"/>
              <w:ind w:left="7"/>
              <w:rPr>
                <w:rFonts w:ascii="Calibri"/>
                <w:sz w:val="22"/>
              </w:rPr>
            </w:pPr>
            <w:r>
              <w:rPr>
                <w:rFonts w:ascii="Calibri"/>
                <w:w w:val="100"/>
                <w:sz w:val="22"/>
              </w:rPr>
              <w:t>-</w:t>
            </w:r>
          </w:p>
        </w:tc>
        <w:tc>
          <w:tcPr>
            <w:tcW w:w="975" w:type="dxa"/>
          </w:tcPr>
          <w:p>
            <w:pPr>
              <w:pStyle w:val="TableParagraph"/>
              <w:spacing w:line="247" w:lineRule="exact" w:before="25"/>
              <w:ind w:left="6"/>
              <w:rPr>
                <w:rFonts w:ascii="Calibri"/>
                <w:sz w:val="22"/>
              </w:rPr>
            </w:pPr>
            <w:r>
              <w:rPr>
                <w:rFonts w:ascii="Calibri"/>
                <w:w w:val="100"/>
                <w:sz w:val="22"/>
              </w:rPr>
              <w:t>-</w:t>
            </w:r>
          </w:p>
        </w:tc>
        <w:tc>
          <w:tcPr>
            <w:tcW w:w="917" w:type="dxa"/>
          </w:tcPr>
          <w:p>
            <w:pPr>
              <w:pStyle w:val="TableParagraph"/>
              <w:spacing w:line="247" w:lineRule="exact" w:before="25"/>
              <w:ind w:right="1"/>
              <w:rPr>
                <w:rFonts w:ascii="Calibri"/>
                <w:sz w:val="22"/>
              </w:rPr>
            </w:pPr>
            <w:r>
              <w:rPr>
                <w:rFonts w:ascii="Calibri"/>
                <w:w w:val="100"/>
                <w:sz w:val="22"/>
              </w:rPr>
              <w:t>-</w:t>
            </w:r>
          </w:p>
        </w:tc>
        <w:tc>
          <w:tcPr>
            <w:tcW w:w="922" w:type="dxa"/>
          </w:tcPr>
          <w:p>
            <w:pPr>
              <w:pStyle w:val="TableParagraph"/>
              <w:spacing w:line="247" w:lineRule="exact" w:before="25"/>
              <w:rPr>
                <w:rFonts w:ascii="Calibri"/>
                <w:sz w:val="22"/>
              </w:rPr>
            </w:pPr>
            <w:r>
              <w:rPr>
                <w:rFonts w:ascii="Calibri"/>
                <w:w w:val="100"/>
                <w:sz w:val="22"/>
              </w:rPr>
              <w:t>-</w:t>
            </w:r>
          </w:p>
        </w:tc>
        <w:tc>
          <w:tcPr>
            <w:tcW w:w="922" w:type="dxa"/>
          </w:tcPr>
          <w:p>
            <w:pPr>
              <w:pStyle w:val="TableParagraph"/>
              <w:spacing w:line="247" w:lineRule="exact" w:before="25"/>
              <w:ind w:right="7"/>
              <w:rPr>
                <w:rFonts w:ascii="Calibri"/>
                <w:sz w:val="22"/>
              </w:rPr>
            </w:pPr>
            <w:r>
              <w:rPr>
                <w:rFonts w:ascii="Calibri"/>
                <w:w w:val="100"/>
                <w:sz w:val="22"/>
              </w:rPr>
              <w:t>-</w:t>
            </w:r>
          </w:p>
        </w:tc>
        <w:tc>
          <w:tcPr>
            <w:tcW w:w="917" w:type="dxa"/>
          </w:tcPr>
          <w:p>
            <w:pPr>
              <w:pStyle w:val="TableParagraph"/>
              <w:spacing w:line="247" w:lineRule="exact" w:before="25"/>
              <w:ind w:right="3"/>
              <w:rPr>
                <w:rFonts w:ascii="Calibri"/>
                <w:sz w:val="22"/>
              </w:rPr>
            </w:pPr>
            <w:r>
              <w:rPr>
                <w:rFonts w:ascii="Calibri"/>
                <w:w w:val="100"/>
                <w:sz w:val="22"/>
              </w:rPr>
              <w:t>-</w:t>
            </w:r>
          </w:p>
        </w:tc>
        <w:tc>
          <w:tcPr>
            <w:tcW w:w="922" w:type="dxa"/>
          </w:tcPr>
          <w:p>
            <w:pPr>
              <w:pStyle w:val="TableParagraph"/>
              <w:spacing w:line="247" w:lineRule="exact" w:before="25"/>
              <w:ind w:right="1"/>
              <w:rPr>
                <w:rFonts w:ascii="Calibri"/>
                <w:sz w:val="22"/>
              </w:rPr>
            </w:pPr>
            <w:r>
              <w:rPr>
                <w:rFonts w:ascii="Calibri"/>
                <w:w w:val="100"/>
                <w:sz w:val="22"/>
              </w:rPr>
              <w:t>-</w:t>
            </w:r>
          </w:p>
        </w:tc>
        <w:tc>
          <w:tcPr>
            <w:tcW w:w="922" w:type="dxa"/>
          </w:tcPr>
          <w:p>
            <w:pPr>
              <w:pStyle w:val="TableParagraph"/>
              <w:spacing w:line="247" w:lineRule="exact" w:before="25"/>
              <w:rPr>
                <w:rFonts w:ascii="Calibri"/>
                <w:sz w:val="22"/>
              </w:rPr>
            </w:pPr>
            <w:r>
              <w:rPr>
                <w:rFonts w:ascii="Calibri"/>
                <w:w w:val="100"/>
                <w:sz w:val="22"/>
              </w:rPr>
              <w:t>-</w:t>
            </w:r>
          </w:p>
        </w:tc>
      </w:tr>
      <w:tr>
        <w:trPr>
          <w:trHeight w:val="436" w:hRule="atLeast"/>
        </w:trPr>
        <w:tc>
          <w:tcPr>
            <w:tcW w:w="442" w:type="dxa"/>
            <w:vMerge/>
            <w:tcBorders>
              <w:top w:val="nil"/>
            </w:tcBorders>
            <w:textDirection w:val="btLr"/>
          </w:tcPr>
          <w:p>
            <w:pPr>
              <w:rPr>
                <w:sz w:val="2"/>
                <w:szCs w:val="2"/>
              </w:rPr>
            </w:pPr>
          </w:p>
        </w:tc>
        <w:tc>
          <w:tcPr>
            <w:tcW w:w="1172" w:type="dxa"/>
          </w:tcPr>
          <w:p>
            <w:pPr>
              <w:pStyle w:val="TableParagraph"/>
              <w:spacing w:line="216" w:lineRule="exact" w:before="9"/>
              <w:ind w:left="109" w:right="380"/>
              <w:jc w:val="left"/>
              <w:rPr>
                <w:sz w:val="18"/>
              </w:rPr>
            </w:pPr>
            <w:r>
              <w:rPr>
                <w:sz w:val="18"/>
              </w:rPr>
              <w:t>Hawke</w:t>
            </w:r>
            <w:r>
              <w:rPr>
                <w:i/>
                <w:sz w:val="18"/>
              </w:rPr>
              <w:t>’</w:t>
            </w:r>
            <w:r>
              <w:rPr>
                <w:sz w:val="18"/>
              </w:rPr>
              <w:t>s Bay</w:t>
            </w:r>
          </w:p>
        </w:tc>
        <w:tc>
          <w:tcPr>
            <w:tcW w:w="922" w:type="dxa"/>
          </w:tcPr>
          <w:p>
            <w:pPr>
              <w:pStyle w:val="TableParagraph"/>
              <w:spacing w:line="252" w:lineRule="exact" w:before="164"/>
              <w:rPr>
                <w:rFonts w:ascii="Calibri"/>
                <w:sz w:val="22"/>
              </w:rPr>
            </w:pPr>
            <w:r>
              <w:rPr>
                <w:rFonts w:ascii="Calibri"/>
                <w:w w:val="100"/>
                <w:sz w:val="22"/>
              </w:rPr>
              <w:t>-</w:t>
            </w:r>
          </w:p>
        </w:tc>
        <w:tc>
          <w:tcPr>
            <w:tcW w:w="917" w:type="dxa"/>
          </w:tcPr>
          <w:p>
            <w:pPr>
              <w:pStyle w:val="TableParagraph"/>
              <w:spacing w:line="252" w:lineRule="exact" w:before="164"/>
              <w:ind w:left="1"/>
              <w:rPr>
                <w:rFonts w:ascii="Calibri"/>
                <w:sz w:val="22"/>
              </w:rPr>
            </w:pPr>
            <w:r>
              <w:rPr>
                <w:rFonts w:ascii="Calibri"/>
                <w:w w:val="100"/>
                <w:sz w:val="22"/>
              </w:rPr>
              <w:t>-</w:t>
            </w:r>
          </w:p>
        </w:tc>
        <w:tc>
          <w:tcPr>
            <w:tcW w:w="922" w:type="dxa"/>
          </w:tcPr>
          <w:p>
            <w:pPr>
              <w:pStyle w:val="TableParagraph"/>
              <w:spacing w:line="252" w:lineRule="exact" w:before="164"/>
              <w:ind w:left="6"/>
              <w:rPr>
                <w:rFonts w:ascii="Calibri"/>
                <w:sz w:val="22"/>
              </w:rPr>
            </w:pPr>
            <w:r>
              <w:rPr>
                <w:rFonts w:ascii="Calibri"/>
                <w:w w:val="100"/>
                <w:sz w:val="22"/>
              </w:rPr>
              <w:t>-</w:t>
            </w:r>
          </w:p>
        </w:tc>
        <w:tc>
          <w:tcPr>
            <w:tcW w:w="922" w:type="dxa"/>
          </w:tcPr>
          <w:p>
            <w:pPr>
              <w:pStyle w:val="TableParagraph"/>
              <w:spacing w:line="252" w:lineRule="exact" w:before="164"/>
              <w:ind w:left="42" w:right="41"/>
              <w:rPr>
                <w:rFonts w:ascii="Calibri"/>
                <w:sz w:val="22"/>
              </w:rPr>
            </w:pPr>
            <w:r>
              <w:rPr>
                <w:rFonts w:ascii="Calibri"/>
                <w:sz w:val="22"/>
              </w:rPr>
              <w:t>0.00</w:t>
            </w:r>
          </w:p>
        </w:tc>
        <w:tc>
          <w:tcPr>
            <w:tcW w:w="845" w:type="dxa"/>
          </w:tcPr>
          <w:p>
            <w:pPr>
              <w:pStyle w:val="TableParagraph"/>
              <w:spacing w:line="252" w:lineRule="exact" w:before="164"/>
              <w:ind w:left="4"/>
              <w:rPr>
                <w:rFonts w:ascii="Calibri"/>
                <w:sz w:val="22"/>
              </w:rPr>
            </w:pPr>
            <w:r>
              <w:rPr>
                <w:rFonts w:ascii="Calibri"/>
                <w:w w:val="100"/>
                <w:sz w:val="22"/>
              </w:rPr>
              <w:t>-</w:t>
            </w:r>
          </w:p>
        </w:tc>
        <w:tc>
          <w:tcPr>
            <w:tcW w:w="922" w:type="dxa"/>
          </w:tcPr>
          <w:p>
            <w:pPr>
              <w:pStyle w:val="TableParagraph"/>
              <w:spacing w:line="252" w:lineRule="exact" w:before="164"/>
              <w:ind w:left="41" w:right="41"/>
              <w:rPr>
                <w:rFonts w:ascii="Calibri"/>
                <w:sz w:val="22"/>
              </w:rPr>
            </w:pPr>
            <w:r>
              <w:rPr>
                <w:rFonts w:ascii="Calibri"/>
                <w:sz w:val="22"/>
              </w:rPr>
              <w:t>0.00</w:t>
            </w:r>
          </w:p>
        </w:tc>
        <w:tc>
          <w:tcPr>
            <w:tcW w:w="917" w:type="dxa"/>
          </w:tcPr>
          <w:p>
            <w:pPr>
              <w:pStyle w:val="TableParagraph"/>
              <w:spacing w:line="252" w:lineRule="exact" w:before="164"/>
              <w:ind w:right="1"/>
              <w:rPr>
                <w:rFonts w:ascii="Calibri"/>
                <w:sz w:val="22"/>
              </w:rPr>
            </w:pPr>
            <w:r>
              <w:rPr>
                <w:rFonts w:ascii="Calibri"/>
                <w:w w:val="100"/>
                <w:sz w:val="22"/>
              </w:rPr>
              <w:t>-</w:t>
            </w:r>
          </w:p>
        </w:tc>
        <w:tc>
          <w:tcPr>
            <w:tcW w:w="994" w:type="dxa"/>
          </w:tcPr>
          <w:p>
            <w:pPr>
              <w:pStyle w:val="TableParagraph"/>
              <w:spacing w:line="252" w:lineRule="exact" w:before="164"/>
              <w:ind w:left="274" w:right="271"/>
              <w:rPr>
                <w:rFonts w:ascii="Calibri"/>
                <w:sz w:val="22"/>
              </w:rPr>
            </w:pPr>
            <w:r>
              <w:rPr>
                <w:rFonts w:ascii="Calibri"/>
                <w:sz w:val="22"/>
              </w:rPr>
              <w:t>0.00</w:t>
            </w:r>
          </w:p>
        </w:tc>
        <w:tc>
          <w:tcPr>
            <w:tcW w:w="975" w:type="dxa"/>
          </w:tcPr>
          <w:p>
            <w:pPr>
              <w:pStyle w:val="TableParagraph"/>
              <w:spacing w:line="252" w:lineRule="exact" w:before="164"/>
              <w:ind w:left="41" w:right="39"/>
              <w:rPr>
                <w:rFonts w:ascii="Calibri"/>
                <w:sz w:val="22"/>
              </w:rPr>
            </w:pPr>
            <w:r>
              <w:rPr>
                <w:rFonts w:ascii="Calibri"/>
                <w:sz w:val="22"/>
              </w:rPr>
              <w:t>0.00</w:t>
            </w:r>
          </w:p>
        </w:tc>
        <w:tc>
          <w:tcPr>
            <w:tcW w:w="917" w:type="dxa"/>
          </w:tcPr>
          <w:p>
            <w:pPr>
              <w:pStyle w:val="TableParagraph"/>
              <w:spacing w:line="252" w:lineRule="exact" w:before="164"/>
              <w:ind w:right="1"/>
              <w:rPr>
                <w:rFonts w:ascii="Calibri"/>
                <w:sz w:val="22"/>
              </w:rPr>
            </w:pPr>
            <w:r>
              <w:rPr>
                <w:rFonts w:ascii="Calibri"/>
                <w:w w:val="100"/>
                <w:sz w:val="22"/>
              </w:rPr>
              <w:t>-</w:t>
            </w:r>
          </w:p>
        </w:tc>
        <w:tc>
          <w:tcPr>
            <w:tcW w:w="922" w:type="dxa"/>
          </w:tcPr>
          <w:p>
            <w:pPr>
              <w:pStyle w:val="TableParagraph"/>
              <w:spacing w:line="252" w:lineRule="exact" w:before="164"/>
              <w:rPr>
                <w:rFonts w:ascii="Calibri"/>
                <w:sz w:val="22"/>
              </w:rPr>
            </w:pPr>
            <w:r>
              <w:rPr>
                <w:rFonts w:ascii="Calibri"/>
                <w:w w:val="100"/>
                <w:sz w:val="22"/>
              </w:rPr>
              <w:t>-</w:t>
            </w:r>
          </w:p>
        </w:tc>
        <w:tc>
          <w:tcPr>
            <w:tcW w:w="922" w:type="dxa"/>
          </w:tcPr>
          <w:p>
            <w:pPr>
              <w:pStyle w:val="TableParagraph"/>
              <w:spacing w:line="252" w:lineRule="exact" w:before="164"/>
              <w:ind w:right="7"/>
              <w:rPr>
                <w:rFonts w:ascii="Calibri"/>
                <w:sz w:val="22"/>
              </w:rPr>
            </w:pPr>
            <w:r>
              <w:rPr>
                <w:rFonts w:ascii="Calibri"/>
                <w:w w:val="100"/>
                <w:sz w:val="22"/>
              </w:rPr>
              <w:t>-</w:t>
            </w:r>
          </w:p>
        </w:tc>
        <w:tc>
          <w:tcPr>
            <w:tcW w:w="917" w:type="dxa"/>
          </w:tcPr>
          <w:p>
            <w:pPr>
              <w:pStyle w:val="TableParagraph"/>
              <w:spacing w:line="252" w:lineRule="exact" w:before="164"/>
              <w:ind w:right="3"/>
              <w:rPr>
                <w:rFonts w:ascii="Calibri"/>
                <w:sz w:val="22"/>
              </w:rPr>
            </w:pPr>
            <w:r>
              <w:rPr>
                <w:rFonts w:ascii="Calibri"/>
                <w:w w:val="100"/>
                <w:sz w:val="22"/>
              </w:rPr>
              <w:t>-</w:t>
            </w:r>
          </w:p>
        </w:tc>
        <w:tc>
          <w:tcPr>
            <w:tcW w:w="922" w:type="dxa"/>
          </w:tcPr>
          <w:p>
            <w:pPr>
              <w:pStyle w:val="TableParagraph"/>
              <w:spacing w:line="252" w:lineRule="exact" w:before="164"/>
              <w:ind w:right="1"/>
              <w:rPr>
                <w:rFonts w:ascii="Calibri"/>
                <w:sz w:val="22"/>
              </w:rPr>
            </w:pPr>
            <w:r>
              <w:rPr>
                <w:rFonts w:ascii="Calibri"/>
                <w:w w:val="100"/>
                <w:sz w:val="22"/>
              </w:rPr>
              <w:t>-</w:t>
            </w:r>
          </w:p>
        </w:tc>
        <w:tc>
          <w:tcPr>
            <w:tcW w:w="922" w:type="dxa"/>
          </w:tcPr>
          <w:p>
            <w:pPr>
              <w:pStyle w:val="TableParagraph"/>
              <w:spacing w:line="252" w:lineRule="exact" w:before="164"/>
              <w:ind w:left="44" w:right="41"/>
              <w:rPr>
                <w:rFonts w:ascii="Calibri"/>
                <w:sz w:val="22"/>
              </w:rPr>
            </w:pPr>
            <w:r>
              <w:rPr>
                <w:rFonts w:ascii="Calibri"/>
                <w:sz w:val="22"/>
              </w:rPr>
              <w:t>0.01</w:t>
            </w:r>
          </w:p>
        </w:tc>
      </w:tr>
      <w:tr>
        <w:trPr>
          <w:trHeight w:val="296" w:hRule="atLeast"/>
        </w:trPr>
        <w:tc>
          <w:tcPr>
            <w:tcW w:w="442" w:type="dxa"/>
            <w:vMerge/>
            <w:tcBorders>
              <w:top w:val="nil"/>
            </w:tcBorders>
            <w:textDirection w:val="btLr"/>
          </w:tcPr>
          <w:p>
            <w:pPr>
              <w:rPr>
                <w:sz w:val="2"/>
                <w:szCs w:val="2"/>
              </w:rPr>
            </w:pPr>
          </w:p>
        </w:tc>
        <w:tc>
          <w:tcPr>
            <w:tcW w:w="1172" w:type="dxa"/>
          </w:tcPr>
          <w:p>
            <w:pPr>
              <w:pStyle w:val="TableParagraph"/>
              <w:spacing w:line="203" w:lineRule="exact" w:before="74"/>
              <w:ind w:left="109"/>
              <w:jc w:val="left"/>
              <w:rPr>
                <w:sz w:val="18"/>
              </w:rPr>
            </w:pPr>
            <w:r>
              <w:rPr>
                <w:sz w:val="18"/>
              </w:rPr>
              <w:t>Taranaki</w:t>
            </w:r>
          </w:p>
        </w:tc>
        <w:tc>
          <w:tcPr>
            <w:tcW w:w="922" w:type="dxa"/>
          </w:tcPr>
          <w:p>
            <w:pPr>
              <w:pStyle w:val="TableParagraph"/>
              <w:spacing w:line="252" w:lineRule="exact" w:before="25"/>
              <w:ind w:left="44" w:right="41"/>
              <w:rPr>
                <w:rFonts w:ascii="Calibri"/>
                <w:sz w:val="22"/>
              </w:rPr>
            </w:pPr>
            <w:r>
              <w:rPr>
                <w:rFonts w:ascii="Calibri"/>
                <w:sz w:val="22"/>
              </w:rPr>
              <w:t>0.00</w:t>
            </w:r>
          </w:p>
        </w:tc>
        <w:tc>
          <w:tcPr>
            <w:tcW w:w="917" w:type="dxa"/>
          </w:tcPr>
          <w:p>
            <w:pPr>
              <w:pStyle w:val="TableParagraph"/>
              <w:spacing w:line="252" w:lineRule="exact" w:before="25"/>
              <w:ind w:left="68" w:right="69"/>
              <w:rPr>
                <w:rFonts w:ascii="Calibri"/>
                <w:sz w:val="22"/>
              </w:rPr>
            </w:pPr>
            <w:r>
              <w:rPr>
                <w:rFonts w:ascii="Calibri"/>
                <w:sz w:val="22"/>
              </w:rPr>
              <w:t>0.08</w:t>
            </w:r>
          </w:p>
        </w:tc>
        <w:tc>
          <w:tcPr>
            <w:tcW w:w="922" w:type="dxa"/>
          </w:tcPr>
          <w:p>
            <w:pPr>
              <w:pStyle w:val="TableParagraph"/>
              <w:spacing w:line="252" w:lineRule="exact" w:before="25"/>
              <w:ind w:left="43" w:right="41"/>
              <w:rPr>
                <w:rFonts w:ascii="Calibri"/>
                <w:sz w:val="22"/>
              </w:rPr>
            </w:pPr>
            <w:r>
              <w:rPr>
                <w:rFonts w:ascii="Calibri"/>
                <w:sz w:val="22"/>
              </w:rPr>
              <w:t>0.10</w:t>
            </w:r>
          </w:p>
        </w:tc>
        <w:tc>
          <w:tcPr>
            <w:tcW w:w="922" w:type="dxa"/>
          </w:tcPr>
          <w:p>
            <w:pPr>
              <w:pStyle w:val="TableParagraph"/>
              <w:spacing w:line="252" w:lineRule="exact" w:before="25"/>
              <w:ind w:left="42" w:right="41"/>
              <w:rPr>
                <w:rFonts w:ascii="Calibri"/>
                <w:sz w:val="22"/>
              </w:rPr>
            </w:pPr>
            <w:r>
              <w:rPr>
                <w:rFonts w:ascii="Calibri"/>
                <w:sz w:val="22"/>
              </w:rPr>
              <w:t>0.21</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1" w:right="41"/>
              <w:rPr>
                <w:rFonts w:ascii="Calibri"/>
                <w:sz w:val="22"/>
              </w:rPr>
            </w:pPr>
            <w:r>
              <w:rPr>
                <w:rFonts w:ascii="Calibri"/>
                <w:sz w:val="22"/>
              </w:rPr>
              <w:t>0.13</w:t>
            </w:r>
          </w:p>
        </w:tc>
        <w:tc>
          <w:tcPr>
            <w:tcW w:w="917" w:type="dxa"/>
          </w:tcPr>
          <w:p>
            <w:pPr>
              <w:pStyle w:val="TableParagraph"/>
              <w:spacing w:line="252" w:lineRule="exact" w:before="25"/>
              <w:ind w:left="66" w:right="69"/>
              <w:rPr>
                <w:rFonts w:ascii="Calibri"/>
                <w:sz w:val="22"/>
              </w:rPr>
            </w:pPr>
            <w:r>
              <w:rPr>
                <w:rFonts w:ascii="Calibri"/>
                <w:sz w:val="22"/>
              </w:rPr>
              <w:t>0.10</w:t>
            </w:r>
          </w:p>
        </w:tc>
        <w:tc>
          <w:tcPr>
            <w:tcW w:w="994" w:type="dxa"/>
          </w:tcPr>
          <w:p>
            <w:pPr>
              <w:pStyle w:val="TableParagraph"/>
              <w:spacing w:line="252" w:lineRule="exact" w:before="25"/>
              <w:ind w:left="274" w:right="271"/>
              <w:rPr>
                <w:rFonts w:ascii="Calibri"/>
                <w:sz w:val="22"/>
              </w:rPr>
            </w:pPr>
            <w:r>
              <w:rPr>
                <w:rFonts w:ascii="Calibri"/>
                <w:sz w:val="22"/>
              </w:rPr>
              <w:t>0.08</w:t>
            </w:r>
          </w:p>
        </w:tc>
        <w:tc>
          <w:tcPr>
            <w:tcW w:w="975" w:type="dxa"/>
          </w:tcPr>
          <w:p>
            <w:pPr>
              <w:pStyle w:val="TableParagraph"/>
              <w:spacing w:line="252" w:lineRule="exact" w:before="25"/>
              <w:ind w:left="41" w:right="39"/>
              <w:rPr>
                <w:rFonts w:ascii="Calibri"/>
                <w:sz w:val="22"/>
              </w:rPr>
            </w:pPr>
            <w:r>
              <w:rPr>
                <w:rFonts w:ascii="Calibri"/>
                <w:sz w:val="22"/>
              </w:rPr>
              <w:t>0.02</w:t>
            </w:r>
          </w:p>
        </w:tc>
        <w:tc>
          <w:tcPr>
            <w:tcW w:w="917" w:type="dxa"/>
          </w:tcPr>
          <w:p>
            <w:pPr>
              <w:pStyle w:val="TableParagraph"/>
              <w:spacing w:line="252" w:lineRule="exact" w:before="25"/>
              <w:ind w:left="64" w:right="69"/>
              <w:rPr>
                <w:rFonts w:ascii="Calibri"/>
                <w:sz w:val="22"/>
              </w:rPr>
            </w:pPr>
            <w:r>
              <w:rPr>
                <w:rFonts w:ascii="Calibri"/>
                <w:sz w:val="22"/>
              </w:rPr>
              <w:t>0.00</w:t>
            </w:r>
          </w:p>
        </w:tc>
        <w:tc>
          <w:tcPr>
            <w:tcW w:w="922" w:type="dxa"/>
          </w:tcPr>
          <w:p>
            <w:pPr>
              <w:pStyle w:val="TableParagraph"/>
              <w:spacing w:line="252" w:lineRule="exact" w:before="25"/>
              <w:rPr>
                <w:rFonts w:ascii="Calibri"/>
                <w:sz w:val="22"/>
              </w:rPr>
            </w:pPr>
            <w:r>
              <w:rPr>
                <w:rFonts w:ascii="Calibri"/>
                <w:w w:val="100"/>
                <w:sz w:val="22"/>
              </w:rPr>
              <w:t>-</w:t>
            </w:r>
          </w:p>
        </w:tc>
        <w:tc>
          <w:tcPr>
            <w:tcW w:w="922" w:type="dxa"/>
          </w:tcPr>
          <w:p>
            <w:pPr>
              <w:pStyle w:val="TableParagraph"/>
              <w:spacing w:line="252" w:lineRule="exact" w:before="25"/>
              <w:ind w:left="39" w:right="41"/>
              <w:rPr>
                <w:rFonts w:ascii="Calibri"/>
                <w:sz w:val="22"/>
              </w:rPr>
            </w:pPr>
            <w:r>
              <w:rPr>
                <w:rFonts w:ascii="Calibri"/>
                <w:sz w:val="22"/>
              </w:rPr>
              <w:t>0.00</w:t>
            </w:r>
          </w:p>
        </w:tc>
        <w:tc>
          <w:tcPr>
            <w:tcW w:w="917" w:type="dxa"/>
          </w:tcPr>
          <w:p>
            <w:pPr>
              <w:pStyle w:val="TableParagraph"/>
              <w:spacing w:line="252" w:lineRule="exact" w:before="25"/>
              <w:ind w:left="62" w:right="69"/>
              <w:rPr>
                <w:rFonts w:ascii="Calibri"/>
                <w:sz w:val="22"/>
              </w:rPr>
            </w:pPr>
            <w:r>
              <w:rPr>
                <w:rFonts w:ascii="Calibri"/>
                <w:sz w:val="22"/>
              </w:rPr>
              <w:t>0.00</w:t>
            </w:r>
          </w:p>
        </w:tc>
        <w:tc>
          <w:tcPr>
            <w:tcW w:w="922" w:type="dxa"/>
          </w:tcPr>
          <w:p>
            <w:pPr>
              <w:pStyle w:val="TableParagraph"/>
              <w:spacing w:line="252" w:lineRule="exact" w:before="25"/>
              <w:ind w:left="45" w:right="41"/>
              <w:rPr>
                <w:rFonts w:ascii="Calibri"/>
                <w:sz w:val="22"/>
              </w:rPr>
            </w:pPr>
            <w:r>
              <w:rPr>
                <w:rFonts w:ascii="Calibri"/>
                <w:sz w:val="22"/>
              </w:rPr>
              <w:t>0.00</w:t>
            </w:r>
          </w:p>
        </w:tc>
        <w:tc>
          <w:tcPr>
            <w:tcW w:w="922" w:type="dxa"/>
          </w:tcPr>
          <w:p>
            <w:pPr>
              <w:pStyle w:val="TableParagraph"/>
              <w:spacing w:line="252" w:lineRule="exact" w:before="25"/>
              <w:ind w:left="44" w:right="41"/>
              <w:rPr>
                <w:rFonts w:ascii="Calibri"/>
                <w:sz w:val="22"/>
              </w:rPr>
            </w:pPr>
            <w:r>
              <w:rPr>
                <w:rFonts w:ascii="Calibri"/>
                <w:sz w:val="22"/>
              </w:rPr>
              <w:t>0.73</w:t>
            </w:r>
          </w:p>
        </w:tc>
      </w:tr>
      <w:tr>
        <w:trPr>
          <w:trHeight w:val="431" w:hRule="atLeast"/>
        </w:trPr>
        <w:tc>
          <w:tcPr>
            <w:tcW w:w="442" w:type="dxa"/>
            <w:vMerge/>
            <w:tcBorders>
              <w:top w:val="nil"/>
            </w:tcBorders>
            <w:textDirection w:val="btLr"/>
          </w:tcPr>
          <w:p>
            <w:pPr>
              <w:rPr>
                <w:sz w:val="2"/>
                <w:szCs w:val="2"/>
              </w:rPr>
            </w:pPr>
          </w:p>
        </w:tc>
        <w:tc>
          <w:tcPr>
            <w:tcW w:w="1172" w:type="dxa"/>
          </w:tcPr>
          <w:p>
            <w:pPr>
              <w:pStyle w:val="TableParagraph"/>
              <w:spacing w:line="216" w:lineRule="exact" w:before="4"/>
              <w:ind w:left="109" w:right="150"/>
              <w:jc w:val="left"/>
              <w:rPr>
                <w:sz w:val="18"/>
              </w:rPr>
            </w:pPr>
            <w:r>
              <w:rPr>
                <w:sz w:val="18"/>
              </w:rPr>
              <w:t>Manawatu- Wanganui</w:t>
            </w:r>
          </w:p>
        </w:tc>
        <w:tc>
          <w:tcPr>
            <w:tcW w:w="922" w:type="dxa"/>
          </w:tcPr>
          <w:p>
            <w:pPr>
              <w:pStyle w:val="TableParagraph"/>
              <w:spacing w:line="252" w:lineRule="exact" w:before="160"/>
              <w:rPr>
                <w:rFonts w:ascii="Calibri"/>
                <w:sz w:val="22"/>
              </w:rPr>
            </w:pPr>
            <w:r>
              <w:rPr>
                <w:rFonts w:ascii="Calibri"/>
                <w:w w:val="100"/>
                <w:sz w:val="22"/>
              </w:rPr>
              <w:t>-</w:t>
            </w:r>
          </w:p>
        </w:tc>
        <w:tc>
          <w:tcPr>
            <w:tcW w:w="917" w:type="dxa"/>
          </w:tcPr>
          <w:p>
            <w:pPr>
              <w:pStyle w:val="TableParagraph"/>
              <w:spacing w:line="252" w:lineRule="exact" w:before="160"/>
              <w:ind w:left="68" w:right="69"/>
              <w:rPr>
                <w:rFonts w:ascii="Calibri"/>
                <w:sz w:val="22"/>
              </w:rPr>
            </w:pPr>
            <w:r>
              <w:rPr>
                <w:rFonts w:ascii="Calibri"/>
                <w:sz w:val="22"/>
              </w:rPr>
              <w:t>0.07</w:t>
            </w:r>
          </w:p>
        </w:tc>
        <w:tc>
          <w:tcPr>
            <w:tcW w:w="922" w:type="dxa"/>
          </w:tcPr>
          <w:p>
            <w:pPr>
              <w:pStyle w:val="TableParagraph"/>
              <w:spacing w:line="252" w:lineRule="exact" w:before="160"/>
              <w:ind w:left="43" w:right="41"/>
              <w:rPr>
                <w:rFonts w:ascii="Calibri"/>
                <w:sz w:val="22"/>
              </w:rPr>
            </w:pPr>
            <w:r>
              <w:rPr>
                <w:rFonts w:ascii="Calibri"/>
                <w:sz w:val="22"/>
              </w:rPr>
              <w:t>0.00</w:t>
            </w:r>
          </w:p>
        </w:tc>
        <w:tc>
          <w:tcPr>
            <w:tcW w:w="922" w:type="dxa"/>
          </w:tcPr>
          <w:p>
            <w:pPr>
              <w:pStyle w:val="TableParagraph"/>
              <w:spacing w:line="252" w:lineRule="exact" w:before="160"/>
              <w:ind w:left="42" w:right="41"/>
              <w:rPr>
                <w:rFonts w:ascii="Calibri"/>
                <w:sz w:val="22"/>
              </w:rPr>
            </w:pPr>
            <w:r>
              <w:rPr>
                <w:rFonts w:ascii="Calibri"/>
                <w:sz w:val="22"/>
              </w:rPr>
              <w:t>0.06</w:t>
            </w:r>
          </w:p>
        </w:tc>
        <w:tc>
          <w:tcPr>
            <w:tcW w:w="845" w:type="dxa"/>
          </w:tcPr>
          <w:p>
            <w:pPr>
              <w:pStyle w:val="TableParagraph"/>
              <w:spacing w:line="252" w:lineRule="exact" w:before="160"/>
              <w:ind w:left="4"/>
              <w:rPr>
                <w:rFonts w:ascii="Calibri"/>
                <w:sz w:val="22"/>
              </w:rPr>
            </w:pPr>
            <w:r>
              <w:rPr>
                <w:rFonts w:ascii="Calibri"/>
                <w:w w:val="100"/>
                <w:sz w:val="22"/>
              </w:rPr>
              <w:t>-</w:t>
            </w:r>
          </w:p>
        </w:tc>
        <w:tc>
          <w:tcPr>
            <w:tcW w:w="922" w:type="dxa"/>
          </w:tcPr>
          <w:p>
            <w:pPr>
              <w:pStyle w:val="TableParagraph"/>
              <w:spacing w:line="252" w:lineRule="exact" w:before="160"/>
              <w:ind w:left="41" w:right="41"/>
              <w:rPr>
                <w:rFonts w:ascii="Calibri"/>
                <w:sz w:val="22"/>
              </w:rPr>
            </w:pPr>
            <w:r>
              <w:rPr>
                <w:rFonts w:ascii="Calibri"/>
                <w:sz w:val="22"/>
              </w:rPr>
              <w:t>0.04</w:t>
            </w:r>
          </w:p>
        </w:tc>
        <w:tc>
          <w:tcPr>
            <w:tcW w:w="917" w:type="dxa"/>
          </w:tcPr>
          <w:p>
            <w:pPr>
              <w:pStyle w:val="TableParagraph"/>
              <w:spacing w:line="252" w:lineRule="exact" w:before="160"/>
              <w:ind w:left="66" w:right="69"/>
              <w:rPr>
                <w:rFonts w:ascii="Calibri"/>
                <w:sz w:val="22"/>
              </w:rPr>
            </w:pPr>
            <w:r>
              <w:rPr>
                <w:rFonts w:ascii="Calibri"/>
                <w:sz w:val="22"/>
              </w:rPr>
              <w:t>0.02</w:t>
            </w:r>
          </w:p>
        </w:tc>
        <w:tc>
          <w:tcPr>
            <w:tcW w:w="994" w:type="dxa"/>
          </w:tcPr>
          <w:p>
            <w:pPr>
              <w:pStyle w:val="TableParagraph"/>
              <w:spacing w:line="252" w:lineRule="exact" w:before="160"/>
              <w:ind w:left="274" w:right="271"/>
              <w:rPr>
                <w:rFonts w:ascii="Calibri"/>
                <w:sz w:val="22"/>
              </w:rPr>
            </w:pPr>
            <w:r>
              <w:rPr>
                <w:rFonts w:ascii="Calibri"/>
                <w:sz w:val="22"/>
              </w:rPr>
              <w:t>0.01</w:t>
            </w:r>
          </w:p>
        </w:tc>
        <w:tc>
          <w:tcPr>
            <w:tcW w:w="975" w:type="dxa"/>
          </w:tcPr>
          <w:p>
            <w:pPr>
              <w:pStyle w:val="TableParagraph"/>
              <w:spacing w:line="252" w:lineRule="exact" w:before="160"/>
              <w:ind w:left="41" w:right="39"/>
              <w:rPr>
                <w:rFonts w:ascii="Calibri"/>
                <w:sz w:val="22"/>
              </w:rPr>
            </w:pPr>
            <w:r>
              <w:rPr>
                <w:rFonts w:ascii="Calibri"/>
                <w:sz w:val="22"/>
              </w:rPr>
              <w:t>0.06</w:t>
            </w:r>
          </w:p>
        </w:tc>
        <w:tc>
          <w:tcPr>
            <w:tcW w:w="917" w:type="dxa"/>
          </w:tcPr>
          <w:p>
            <w:pPr>
              <w:pStyle w:val="TableParagraph"/>
              <w:spacing w:line="252" w:lineRule="exact" w:before="160"/>
              <w:ind w:right="1"/>
              <w:rPr>
                <w:rFonts w:ascii="Calibri"/>
                <w:sz w:val="22"/>
              </w:rPr>
            </w:pPr>
            <w:r>
              <w:rPr>
                <w:rFonts w:ascii="Calibri"/>
                <w:w w:val="100"/>
                <w:sz w:val="22"/>
              </w:rPr>
              <w:t>-</w:t>
            </w:r>
          </w:p>
        </w:tc>
        <w:tc>
          <w:tcPr>
            <w:tcW w:w="922" w:type="dxa"/>
          </w:tcPr>
          <w:p>
            <w:pPr>
              <w:pStyle w:val="TableParagraph"/>
              <w:spacing w:line="252" w:lineRule="exact" w:before="160"/>
              <w:rPr>
                <w:rFonts w:ascii="Calibri"/>
                <w:sz w:val="22"/>
              </w:rPr>
            </w:pPr>
            <w:r>
              <w:rPr>
                <w:rFonts w:ascii="Calibri"/>
                <w:w w:val="100"/>
                <w:sz w:val="22"/>
              </w:rPr>
              <w:t>-</w:t>
            </w:r>
          </w:p>
        </w:tc>
        <w:tc>
          <w:tcPr>
            <w:tcW w:w="922" w:type="dxa"/>
          </w:tcPr>
          <w:p>
            <w:pPr>
              <w:pStyle w:val="TableParagraph"/>
              <w:spacing w:line="252" w:lineRule="exact" w:before="160"/>
              <w:ind w:left="39" w:right="41"/>
              <w:rPr>
                <w:rFonts w:ascii="Calibri"/>
                <w:sz w:val="22"/>
              </w:rPr>
            </w:pPr>
            <w:r>
              <w:rPr>
                <w:rFonts w:ascii="Calibri"/>
                <w:sz w:val="22"/>
              </w:rPr>
              <w:t>0.00</w:t>
            </w:r>
          </w:p>
        </w:tc>
        <w:tc>
          <w:tcPr>
            <w:tcW w:w="917" w:type="dxa"/>
          </w:tcPr>
          <w:p>
            <w:pPr>
              <w:pStyle w:val="TableParagraph"/>
              <w:spacing w:line="252" w:lineRule="exact" w:before="160"/>
              <w:ind w:left="62" w:right="69"/>
              <w:rPr>
                <w:rFonts w:ascii="Calibri"/>
                <w:sz w:val="22"/>
              </w:rPr>
            </w:pPr>
            <w:r>
              <w:rPr>
                <w:rFonts w:ascii="Calibri"/>
                <w:sz w:val="22"/>
              </w:rPr>
              <w:t>0.00</w:t>
            </w:r>
          </w:p>
        </w:tc>
        <w:tc>
          <w:tcPr>
            <w:tcW w:w="922" w:type="dxa"/>
          </w:tcPr>
          <w:p>
            <w:pPr>
              <w:pStyle w:val="TableParagraph"/>
              <w:spacing w:line="252" w:lineRule="exact" w:before="160"/>
              <w:ind w:right="1"/>
              <w:rPr>
                <w:rFonts w:ascii="Calibri"/>
                <w:sz w:val="22"/>
              </w:rPr>
            </w:pPr>
            <w:r>
              <w:rPr>
                <w:rFonts w:ascii="Calibri"/>
                <w:w w:val="100"/>
                <w:sz w:val="22"/>
              </w:rPr>
              <w:t>-</w:t>
            </w:r>
          </w:p>
        </w:tc>
        <w:tc>
          <w:tcPr>
            <w:tcW w:w="922" w:type="dxa"/>
          </w:tcPr>
          <w:p>
            <w:pPr>
              <w:pStyle w:val="TableParagraph"/>
              <w:spacing w:line="252" w:lineRule="exact" w:before="160"/>
              <w:ind w:left="44" w:right="41"/>
              <w:rPr>
                <w:rFonts w:ascii="Calibri"/>
                <w:sz w:val="22"/>
              </w:rPr>
            </w:pPr>
            <w:r>
              <w:rPr>
                <w:rFonts w:ascii="Calibri"/>
                <w:sz w:val="22"/>
              </w:rPr>
              <w:t>0.27</w:t>
            </w:r>
          </w:p>
        </w:tc>
      </w:tr>
      <w:tr>
        <w:trPr>
          <w:trHeight w:val="298"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Wellington</w:t>
            </w:r>
          </w:p>
        </w:tc>
        <w:tc>
          <w:tcPr>
            <w:tcW w:w="922" w:type="dxa"/>
          </w:tcPr>
          <w:p>
            <w:pPr>
              <w:pStyle w:val="TableParagraph"/>
              <w:spacing w:line="252" w:lineRule="exact" w:before="26"/>
              <w:rPr>
                <w:rFonts w:ascii="Calibri"/>
                <w:sz w:val="22"/>
              </w:rPr>
            </w:pPr>
            <w:r>
              <w:rPr>
                <w:rFonts w:ascii="Calibri"/>
                <w:w w:val="100"/>
                <w:sz w:val="22"/>
              </w:rPr>
              <w:t>-</w:t>
            </w:r>
          </w:p>
        </w:tc>
        <w:tc>
          <w:tcPr>
            <w:tcW w:w="917" w:type="dxa"/>
          </w:tcPr>
          <w:p>
            <w:pPr>
              <w:pStyle w:val="TableParagraph"/>
              <w:spacing w:line="252" w:lineRule="exact" w:before="26"/>
              <w:ind w:left="1"/>
              <w:rPr>
                <w:rFonts w:ascii="Calibri"/>
                <w:sz w:val="22"/>
              </w:rPr>
            </w:pPr>
            <w:r>
              <w:rPr>
                <w:rFonts w:ascii="Calibri"/>
                <w:w w:val="100"/>
                <w:sz w:val="22"/>
              </w:rPr>
              <w:t>-</w:t>
            </w:r>
          </w:p>
        </w:tc>
        <w:tc>
          <w:tcPr>
            <w:tcW w:w="922" w:type="dxa"/>
          </w:tcPr>
          <w:p>
            <w:pPr>
              <w:pStyle w:val="TableParagraph"/>
              <w:spacing w:line="252" w:lineRule="exact" w:before="26"/>
              <w:ind w:left="6"/>
              <w:rPr>
                <w:rFonts w:ascii="Calibri"/>
                <w:sz w:val="22"/>
              </w:rPr>
            </w:pPr>
            <w:r>
              <w:rPr>
                <w:rFonts w:ascii="Calibri"/>
                <w:w w:val="100"/>
                <w:sz w:val="22"/>
              </w:rPr>
              <w:t>-</w:t>
            </w:r>
          </w:p>
        </w:tc>
        <w:tc>
          <w:tcPr>
            <w:tcW w:w="922" w:type="dxa"/>
          </w:tcPr>
          <w:p>
            <w:pPr>
              <w:pStyle w:val="TableParagraph"/>
              <w:spacing w:line="252" w:lineRule="exact" w:before="26"/>
              <w:ind w:left="42" w:right="41"/>
              <w:rPr>
                <w:rFonts w:ascii="Calibri"/>
                <w:sz w:val="22"/>
              </w:rPr>
            </w:pPr>
            <w:r>
              <w:rPr>
                <w:rFonts w:ascii="Calibri"/>
                <w:sz w:val="22"/>
              </w:rPr>
              <w:t>0.00</w:t>
            </w:r>
          </w:p>
        </w:tc>
        <w:tc>
          <w:tcPr>
            <w:tcW w:w="845" w:type="dxa"/>
          </w:tcPr>
          <w:p>
            <w:pPr>
              <w:pStyle w:val="TableParagraph"/>
              <w:spacing w:line="252" w:lineRule="exact" w:before="26"/>
              <w:ind w:left="4"/>
              <w:rPr>
                <w:rFonts w:ascii="Calibri"/>
                <w:sz w:val="22"/>
              </w:rPr>
            </w:pPr>
            <w:r>
              <w:rPr>
                <w:rFonts w:ascii="Calibri"/>
                <w:w w:val="100"/>
                <w:sz w:val="22"/>
              </w:rPr>
              <w:t>-</w:t>
            </w:r>
          </w:p>
        </w:tc>
        <w:tc>
          <w:tcPr>
            <w:tcW w:w="922" w:type="dxa"/>
          </w:tcPr>
          <w:p>
            <w:pPr>
              <w:pStyle w:val="TableParagraph"/>
              <w:spacing w:line="252" w:lineRule="exact" w:before="26"/>
              <w:ind w:left="4"/>
              <w:rPr>
                <w:rFonts w:ascii="Calibri"/>
                <w:sz w:val="22"/>
              </w:rPr>
            </w:pPr>
            <w:r>
              <w:rPr>
                <w:rFonts w:ascii="Calibri"/>
                <w:w w:val="100"/>
                <w:sz w:val="22"/>
              </w:rPr>
              <w:t>-</w:t>
            </w:r>
          </w:p>
        </w:tc>
        <w:tc>
          <w:tcPr>
            <w:tcW w:w="917" w:type="dxa"/>
          </w:tcPr>
          <w:p>
            <w:pPr>
              <w:pStyle w:val="TableParagraph"/>
              <w:spacing w:line="252" w:lineRule="exact" w:before="26"/>
              <w:ind w:right="1"/>
              <w:rPr>
                <w:rFonts w:ascii="Calibri"/>
                <w:sz w:val="22"/>
              </w:rPr>
            </w:pPr>
            <w:r>
              <w:rPr>
                <w:rFonts w:ascii="Calibri"/>
                <w:w w:val="100"/>
                <w:sz w:val="22"/>
              </w:rPr>
              <w:t>-</w:t>
            </w:r>
          </w:p>
        </w:tc>
        <w:tc>
          <w:tcPr>
            <w:tcW w:w="994" w:type="dxa"/>
          </w:tcPr>
          <w:p>
            <w:pPr>
              <w:pStyle w:val="TableParagraph"/>
              <w:spacing w:line="252" w:lineRule="exact" w:before="26"/>
              <w:ind w:left="274" w:right="271"/>
              <w:rPr>
                <w:rFonts w:ascii="Calibri"/>
                <w:sz w:val="22"/>
              </w:rPr>
            </w:pPr>
            <w:r>
              <w:rPr>
                <w:rFonts w:ascii="Calibri"/>
                <w:sz w:val="22"/>
              </w:rPr>
              <w:t>0.00</w:t>
            </w:r>
          </w:p>
        </w:tc>
        <w:tc>
          <w:tcPr>
            <w:tcW w:w="975" w:type="dxa"/>
          </w:tcPr>
          <w:p>
            <w:pPr>
              <w:pStyle w:val="TableParagraph"/>
              <w:spacing w:line="252" w:lineRule="exact" w:before="26"/>
              <w:ind w:left="41" w:right="39"/>
              <w:rPr>
                <w:rFonts w:ascii="Calibri"/>
                <w:sz w:val="22"/>
              </w:rPr>
            </w:pPr>
            <w:r>
              <w:rPr>
                <w:rFonts w:ascii="Calibri"/>
                <w:sz w:val="22"/>
              </w:rPr>
              <w:t>0.00</w:t>
            </w:r>
          </w:p>
        </w:tc>
        <w:tc>
          <w:tcPr>
            <w:tcW w:w="917" w:type="dxa"/>
          </w:tcPr>
          <w:p>
            <w:pPr>
              <w:pStyle w:val="TableParagraph"/>
              <w:spacing w:line="252" w:lineRule="exact" w:before="26"/>
              <w:ind w:right="1"/>
              <w:rPr>
                <w:rFonts w:ascii="Calibri"/>
                <w:sz w:val="22"/>
              </w:rPr>
            </w:pPr>
            <w:r>
              <w:rPr>
                <w:rFonts w:ascii="Calibri"/>
                <w:w w:val="100"/>
                <w:sz w:val="22"/>
              </w:rPr>
              <w:t>-</w:t>
            </w:r>
          </w:p>
        </w:tc>
        <w:tc>
          <w:tcPr>
            <w:tcW w:w="922" w:type="dxa"/>
          </w:tcPr>
          <w:p>
            <w:pPr>
              <w:pStyle w:val="TableParagraph"/>
              <w:spacing w:line="252" w:lineRule="exact" w:before="26"/>
              <w:rPr>
                <w:rFonts w:ascii="Calibri"/>
                <w:sz w:val="22"/>
              </w:rPr>
            </w:pPr>
            <w:r>
              <w:rPr>
                <w:rFonts w:ascii="Calibri"/>
                <w:w w:val="100"/>
                <w:sz w:val="22"/>
              </w:rPr>
              <w:t>-</w:t>
            </w:r>
          </w:p>
        </w:tc>
        <w:tc>
          <w:tcPr>
            <w:tcW w:w="922" w:type="dxa"/>
          </w:tcPr>
          <w:p>
            <w:pPr>
              <w:pStyle w:val="TableParagraph"/>
              <w:spacing w:line="252" w:lineRule="exact" w:before="26"/>
              <w:ind w:right="7"/>
              <w:rPr>
                <w:rFonts w:ascii="Calibri"/>
                <w:sz w:val="22"/>
              </w:rPr>
            </w:pPr>
            <w:r>
              <w:rPr>
                <w:rFonts w:ascii="Calibri"/>
                <w:w w:val="100"/>
                <w:sz w:val="22"/>
              </w:rPr>
              <w:t>-</w:t>
            </w:r>
          </w:p>
        </w:tc>
        <w:tc>
          <w:tcPr>
            <w:tcW w:w="917" w:type="dxa"/>
          </w:tcPr>
          <w:p>
            <w:pPr>
              <w:pStyle w:val="TableParagraph"/>
              <w:spacing w:line="252" w:lineRule="exact" w:before="26"/>
              <w:ind w:right="3"/>
              <w:rPr>
                <w:rFonts w:ascii="Calibri"/>
                <w:sz w:val="22"/>
              </w:rPr>
            </w:pPr>
            <w:r>
              <w:rPr>
                <w:rFonts w:ascii="Calibri"/>
                <w:w w:val="100"/>
                <w:sz w:val="22"/>
              </w:rPr>
              <w:t>-</w:t>
            </w:r>
          </w:p>
        </w:tc>
        <w:tc>
          <w:tcPr>
            <w:tcW w:w="922" w:type="dxa"/>
          </w:tcPr>
          <w:p>
            <w:pPr>
              <w:pStyle w:val="TableParagraph"/>
              <w:spacing w:line="252" w:lineRule="exact" w:before="26"/>
              <w:ind w:right="1"/>
              <w:rPr>
                <w:rFonts w:ascii="Calibri"/>
                <w:sz w:val="22"/>
              </w:rPr>
            </w:pPr>
            <w:r>
              <w:rPr>
                <w:rFonts w:ascii="Calibri"/>
                <w:w w:val="100"/>
                <w:sz w:val="22"/>
              </w:rPr>
              <w:t>-</w:t>
            </w:r>
          </w:p>
        </w:tc>
        <w:tc>
          <w:tcPr>
            <w:tcW w:w="922" w:type="dxa"/>
          </w:tcPr>
          <w:p>
            <w:pPr>
              <w:pStyle w:val="TableParagraph"/>
              <w:spacing w:line="252" w:lineRule="exact" w:before="26"/>
              <w:ind w:left="44" w:right="41"/>
              <w:rPr>
                <w:rFonts w:ascii="Calibri"/>
                <w:sz w:val="22"/>
              </w:rPr>
            </w:pPr>
            <w:r>
              <w:rPr>
                <w:rFonts w:ascii="Calibri"/>
                <w:sz w:val="22"/>
              </w:rPr>
              <w:t>0.00</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TNM</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left="68" w:right="69"/>
              <w:rPr>
                <w:rFonts w:ascii="Calibri"/>
                <w:sz w:val="22"/>
              </w:rPr>
            </w:pPr>
            <w:r>
              <w:rPr>
                <w:rFonts w:ascii="Calibri"/>
                <w:sz w:val="22"/>
              </w:rPr>
              <w:t>0.00</w:t>
            </w:r>
          </w:p>
        </w:tc>
        <w:tc>
          <w:tcPr>
            <w:tcW w:w="922" w:type="dxa"/>
          </w:tcPr>
          <w:p>
            <w:pPr>
              <w:pStyle w:val="TableParagraph"/>
              <w:spacing w:line="252" w:lineRule="exact" w:before="25"/>
              <w:ind w:left="6"/>
              <w:rPr>
                <w:rFonts w:ascii="Calibri"/>
                <w:sz w:val="22"/>
              </w:rPr>
            </w:pPr>
            <w:r>
              <w:rPr>
                <w:rFonts w:ascii="Calibri"/>
                <w:w w:val="100"/>
                <w:sz w:val="22"/>
              </w:rPr>
              <w:t>-</w:t>
            </w:r>
          </w:p>
        </w:tc>
        <w:tc>
          <w:tcPr>
            <w:tcW w:w="922" w:type="dxa"/>
          </w:tcPr>
          <w:p>
            <w:pPr>
              <w:pStyle w:val="TableParagraph"/>
              <w:spacing w:line="252" w:lineRule="exact" w:before="25"/>
              <w:ind w:right="2"/>
              <w:rPr>
                <w:rFonts w:ascii="Calibri"/>
                <w:sz w:val="22"/>
              </w:rPr>
            </w:pPr>
            <w:r>
              <w:rPr>
                <w:rFonts w:ascii="Calibri"/>
                <w:w w:val="100"/>
                <w:sz w:val="22"/>
              </w:rPr>
              <w:t>-</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
              <w:rPr>
                <w:rFonts w:ascii="Calibri"/>
                <w:sz w:val="22"/>
              </w:rPr>
            </w:pPr>
            <w:r>
              <w:rPr>
                <w:rFonts w:ascii="Calibri"/>
                <w:w w:val="100"/>
                <w:sz w:val="22"/>
              </w:rPr>
              <w:t>-</w:t>
            </w:r>
          </w:p>
        </w:tc>
        <w:tc>
          <w:tcPr>
            <w:tcW w:w="917" w:type="dxa"/>
          </w:tcPr>
          <w:p>
            <w:pPr>
              <w:pStyle w:val="TableParagraph"/>
              <w:spacing w:line="252" w:lineRule="exact" w:before="25"/>
              <w:ind w:right="1"/>
              <w:rPr>
                <w:rFonts w:ascii="Calibri"/>
                <w:sz w:val="22"/>
              </w:rPr>
            </w:pPr>
            <w:r>
              <w:rPr>
                <w:rFonts w:ascii="Calibri"/>
                <w:w w:val="100"/>
                <w:sz w:val="22"/>
              </w:rPr>
              <w:t>-</w:t>
            </w:r>
          </w:p>
        </w:tc>
        <w:tc>
          <w:tcPr>
            <w:tcW w:w="994" w:type="dxa"/>
          </w:tcPr>
          <w:p>
            <w:pPr>
              <w:pStyle w:val="TableParagraph"/>
              <w:spacing w:line="252" w:lineRule="exact" w:before="25"/>
              <w:ind w:left="7"/>
              <w:rPr>
                <w:rFonts w:ascii="Calibri"/>
                <w:sz w:val="22"/>
              </w:rPr>
            </w:pPr>
            <w:r>
              <w:rPr>
                <w:rFonts w:ascii="Calibri"/>
                <w:w w:val="100"/>
                <w:sz w:val="22"/>
              </w:rPr>
              <w:t>-</w:t>
            </w:r>
          </w:p>
        </w:tc>
        <w:tc>
          <w:tcPr>
            <w:tcW w:w="975"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left="64" w:right="69"/>
              <w:rPr>
                <w:rFonts w:ascii="Calibri"/>
                <w:sz w:val="22"/>
              </w:rPr>
            </w:pPr>
            <w:r>
              <w:rPr>
                <w:rFonts w:ascii="Calibri"/>
                <w:sz w:val="22"/>
              </w:rPr>
              <w:t>0.03</w:t>
            </w:r>
          </w:p>
        </w:tc>
        <w:tc>
          <w:tcPr>
            <w:tcW w:w="922" w:type="dxa"/>
          </w:tcPr>
          <w:p>
            <w:pPr>
              <w:pStyle w:val="TableParagraph"/>
              <w:spacing w:line="252" w:lineRule="exact" w:before="25"/>
              <w:rPr>
                <w:rFonts w:ascii="Calibri"/>
                <w:sz w:val="22"/>
              </w:rPr>
            </w:pPr>
            <w:r>
              <w:rPr>
                <w:rFonts w:ascii="Calibri"/>
                <w:w w:val="100"/>
                <w:sz w:val="22"/>
              </w:rPr>
              <w:t>-</w:t>
            </w:r>
          </w:p>
        </w:tc>
        <w:tc>
          <w:tcPr>
            <w:tcW w:w="922" w:type="dxa"/>
          </w:tcPr>
          <w:p>
            <w:pPr>
              <w:pStyle w:val="TableParagraph"/>
              <w:spacing w:line="252" w:lineRule="exact" w:before="25"/>
              <w:ind w:right="7"/>
              <w:rPr>
                <w:rFonts w:ascii="Calibri"/>
                <w:sz w:val="22"/>
              </w:rPr>
            </w:pPr>
            <w:r>
              <w:rPr>
                <w:rFonts w:ascii="Calibri"/>
                <w:w w:val="100"/>
                <w:sz w:val="22"/>
              </w:rPr>
              <w:t>-</w:t>
            </w:r>
          </w:p>
        </w:tc>
        <w:tc>
          <w:tcPr>
            <w:tcW w:w="917" w:type="dxa"/>
          </w:tcPr>
          <w:p>
            <w:pPr>
              <w:pStyle w:val="TableParagraph"/>
              <w:spacing w:line="252" w:lineRule="exact" w:before="25"/>
              <w:ind w:right="3"/>
              <w:rPr>
                <w:rFonts w:ascii="Calibri"/>
                <w:sz w:val="22"/>
              </w:rPr>
            </w:pPr>
            <w:r>
              <w:rPr>
                <w:rFonts w:ascii="Calibri"/>
                <w:w w:val="100"/>
                <w:sz w:val="22"/>
              </w:rPr>
              <w:t>-</w:t>
            </w:r>
          </w:p>
        </w:tc>
        <w:tc>
          <w:tcPr>
            <w:tcW w:w="922" w:type="dxa"/>
          </w:tcPr>
          <w:p>
            <w:pPr>
              <w:pStyle w:val="TableParagraph"/>
              <w:spacing w:line="252" w:lineRule="exact" w:before="25"/>
              <w:ind w:right="1"/>
              <w:rPr>
                <w:rFonts w:ascii="Calibri"/>
                <w:sz w:val="22"/>
              </w:rPr>
            </w:pPr>
            <w:r>
              <w:rPr>
                <w:rFonts w:ascii="Calibri"/>
                <w:w w:val="100"/>
                <w:sz w:val="22"/>
              </w:rPr>
              <w:t>-</w:t>
            </w:r>
          </w:p>
        </w:tc>
        <w:tc>
          <w:tcPr>
            <w:tcW w:w="922" w:type="dxa"/>
          </w:tcPr>
          <w:p>
            <w:pPr>
              <w:pStyle w:val="TableParagraph"/>
              <w:spacing w:line="252" w:lineRule="exact" w:before="25"/>
              <w:ind w:left="44" w:right="41"/>
              <w:rPr>
                <w:rFonts w:ascii="Calibri"/>
                <w:sz w:val="22"/>
              </w:rPr>
            </w:pPr>
            <w:r>
              <w:rPr>
                <w:rFonts w:ascii="Calibri"/>
                <w:sz w:val="22"/>
              </w:rPr>
              <w:t>0.03</w:t>
            </w:r>
          </w:p>
        </w:tc>
      </w:tr>
      <w:tr>
        <w:trPr>
          <w:trHeight w:val="302"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83"/>
              <w:ind w:left="109"/>
              <w:jc w:val="left"/>
              <w:rPr>
                <w:sz w:val="18"/>
              </w:rPr>
            </w:pPr>
            <w:r>
              <w:rPr>
                <w:sz w:val="18"/>
              </w:rPr>
              <w:t>West Coast</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left="1"/>
              <w:rPr>
                <w:rFonts w:ascii="Calibri"/>
                <w:sz w:val="22"/>
              </w:rPr>
            </w:pPr>
            <w:r>
              <w:rPr>
                <w:rFonts w:ascii="Calibri"/>
                <w:w w:val="100"/>
                <w:sz w:val="22"/>
              </w:rPr>
              <w:t>-</w:t>
            </w:r>
          </w:p>
        </w:tc>
        <w:tc>
          <w:tcPr>
            <w:tcW w:w="922" w:type="dxa"/>
          </w:tcPr>
          <w:p>
            <w:pPr>
              <w:pStyle w:val="TableParagraph"/>
              <w:spacing w:line="252" w:lineRule="exact" w:before="30"/>
              <w:ind w:left="6"/>
              <w:rPr>
                <w:rFonts w:ascii="Calibri"/>
                <w:sz w:val="22"/>
              </w:rPr>
            </w:pPr>
            <w:r>
              <w:rPr>
                <w:rFonts w:ascii="Calibri"/>
                <w:w w:val="100"/>
                <w:sz w:val="22"/>
              </w:rPr>
              <w:t>-</w:t>
            </w:r>
          </w:p>
        </w:tc>
        <w:tc>
          <w:tcPr>
            <w:tcW w:w="922" w:type="dxa"/>
          </w:tcPr>
          <w:p>
            <w:pPr>
              <w:pStyle w:val="TableParagraph"/>
              <w:spacing w:line="252" w:lineRule="exact" w:before="30"/>
              <w:ind w:right="2"/>
              <w:rPr>
                <w:rFonts w:ascii="Calibri"/>
                <w:sz w:val="22"/>
              </w:rPr>
            </w:pPr>
            <w:r>
              <w:rPr>
                <w:rFonts w:ascii="Calibri"/>
                <w:w w:val="100"/>
                <w:sz w:val="22"/>
              </w:rPr>
              <w:t>-</w:t>
            </w:r>
          </w:p>
        </w:tc>
        <w:tc>
          <w:tcPr>
            <w:tcW w:w="845" w:type="dxa"/>
          </w:tcPr>
          <w:p>
            <w:pPr>
              <w:pStyle w:val="TableParagraph"/>
              <w:spacing w:line="252" w:lineRule="exact" w:before="30"/>
              <w:ind w:left="4"/>
              <w:rPr>
                <w:rFonts w:ascii="Calibri"/>
                <w:sz w:val="22"/>
              </w:rPr>
            </w:pPr>
            <w:r>
              <w:rPr>
                <w:rFonts w:ascii="Calibri"/>
                <w:w w:val="100"/>
                <w:sz w:val="22"/>
              </w:rPr>
              <w:t>-</w:t>
            </w:r>
          </w:p>
        </w:tc>
        <w:tc>
          <w:tcPr>
            <w:tcW w:w="922" w:type="dxa"/>
          </w:tcPr>
          <w:p>
            <w:pPr>
              <w:pStyle w:val="TableParagraph"/>
              <w:spacing w:line="252" w:lineRule="exact" w:before="30"/>
              <w:ind w:left="4"/>
              <w:rPr>
                <w:rFonts w:ascii="Calibri"/>
                <w:sz w:val="22"/>
              </w:rPr>
            </w:pPr>
            <w:r>
              <w:rPr>
                <w:rFonts w:ascii="Calibri"/>
                <w:w w:val="100"/>
                <w:sz w:val="22"/>
              </w:rPr>
              <w:t>-</w:t>
            </w:r>
          </w:p>
        </w:tc>
        <w:tc>
          <w:tcPr>
            <w:tcW w:w="917" w:type="dxa"/>
          </w:tcPr>
          <w:p>
            <w:pPr>
              <w:pStyle w:val="TableParagraph"/>
              <w:spacing w:line="252" w:lineRule="exact" w:before="30"/>
              <w:ind w:right="1"/>
              <w:rPr>
                <w:rFonts w:ascii="Calibri"/>
                <w:sz w:val="22"/>
              </w:rPr>
            </w:pPr>
            <w:r>
              <w:rPr>
                <w:rFonts w:ascii="Calibri"/>
                <w:w w:val="100"/>
                <w:sz w:val="22"/>
              </w:rPr>
              <w:t>-</w:t>
            </w:r>
          </w:p>
        </w:tc>
        <w:tc>
          <w:tcPr>
            <w:tcW w:w="994" w:type="dxa"/>
          </w:tcPr>
          <w:p>
            <w:pPr>
              <w:pStyle w:val="TableParagraph"/>
              <w:spacing w:line="252" w:lineRule="exact" w:before="30"/>
              <w:ind w:left="7"/>
              <w:rPr>
                <w:rFonts w:ascii="Calibri"/>
                <w:sz w:val="22"/>
              </w:rPr>
            </w:pPr>
            <w:r>
              <w:rPr>
                <w:rFonts w:ascii="Calibri"/>
                <w:w w:val="100"/>
                <w:sz w:val="22"/>
              </w:rPr>
              <w:t>-</w:t>
            </w:r>
          </w:p>
        </w:tc>
        <w:tc>
          <w:tcPr>
            <w:tcW w:w="975"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right="1"/>
              <w:rPr>
                <w:rFonts w:ascii="Calibri"/>
                <w:sz w:val="22"/>
              </w:rPr>
            </w:pPr>
            <w:r>
              <w:rPr>
                <w:rFonts w:ascii="Calibri"/>
                <w:w w:val="100"/>
                <w:sz w:val="22"/>
              </w:rPr>
              <w:t>-</w:t>
            </w:r>
          </w:p>
        </w:tc>
        <w:tc>
          <w:tcPr>
            <w:tcW w:w="922" w:type="dxa"/>
          </w:tcPr>
          <w:p>
            <w:pPr>
              <w:pStyle w:val="TableParagraph"/>
              <w:spacing w:line="252" w:lineRule="exact" w:before="30"/>
              <w:rPr>
                <w:rFonts w:ascii="Calibri"/>
                <w:sz w:val="22"/>
              </w:rPr>
            </w:pPr>
            <w:r>
              <w:rPr>
                <w:rFonts w:ascii="Calibri"/>
                <w:w w:val="100"/>
                <w:sz w:val="22"/>
              </w:rPr>
              <w:t>-</w:t>
            </w:r>
          </w:p>
        </w:tc>
        <w:tc>
          <w:tcPr>
            <w:tcW w:w="922" w:type="dxa"/>
          </w:tcPr>
          <w:p>
            <w:pPr>
              <w:pStyle w:val="TableParagraph"/>
              <w:spacing w:line="252" w:lineRule="exact" w:before="30"/>
              <w:ind w:left="39" w:right="41"/>
              <w:rPr>
                <w:rFonts w:ascii="Calibri"/>
                <w:sz w:val="22"/>
              </w:rPr>
            </w:pPr>
            <w:r>
              <w:rPr>
                <w:rFonts w:ascii="Calibri"/>
                <w:sz w:val="22"/>
              </w:rPr>
              <w:t>0.08</w:t>
            </w:r>
          </w:p>
        </w:tc>
        <w:tc>
          <w:tcPr>
            <w:tcW w:w="917" w:type="dxa"/>
          </w:tcPr>
          <w:p>
            <w:pPr>
              <w:pStyle w:val="TableParagraph"/>
              <w:spacing w:line="252" w:lineRule="exact" w:before="30"/>
              <w:ind w:right="3"/>
              <w:rPr>
                <w:rFonts w:ascii="Calibri"/>
                <w:sz w:val="22"/>
              </w:rPr>
            </w:pPr>
            <w:r>
              <w:rPr>
                <w:rFonts w:ascii="Calibri"/>
                <w:w w:val="100"/>
                <w:sz w:val="22"/>
              </w:rPr>
              <w:t>-</w:t>
            </w:r>
          </w:p>
        </w:tc>
        <w:tc>
          <w:tcPr>
            <w:tcW w:w="922" w:type="dxa"/>
          </w:tcPr>
          <w:p>
            <w:pPr>
              <w:pStyle w:val="TableParagraph"/>
              <w:spacing w:line="252" w:lineRule="exact" w:before="30"/>
              <w:ind w:right="1"/>
              <w:rPr>
                <w:rFonts w:ascii="Calibri"/>
                <w:sz w:val="22"/>
              </w:rPr>
            </w:pPr>
            <w:r>
              <w:rPr>
                <w:rFonts w:ascii="Calibri"/>
                <w:w w:val="100"/>
                <w:sz w:val="22"/>
              </w:rPr>
              <w:t>-</w:t>
            </w:r>
          </w:p>
        </w:tc>
        <w:tc>
          <w:tcPr>
            <w:tcW w:w="922" w:type="dxa"/>
          </w:tcPr>
          <w:p>
            <w:pPr>
              <w:pStyle w:val="TableParagraph"/>
              <w:spacing w:line="252" w:lineRule="exact" w:before="30"/>
              <w:ind w:left="44" w:right="41"/>
              <w:rPr>
                <w:rFonts w:ascii="Calibri"/>
                <w:sz w:val="22"/>
              </w:rPr>
            </w:pPr>
            <w:r>
              <w:rPr>
                <w:rFonts w:ascii="Calibri"/>
                <w:sz w:val="22"/>
              </w:rPr>
              <w:t>0.08</w:t>
            </w:r>
          </w:p>
        </w:tc>
      </w:tr>
      <w:tr>
        <w:trPr>
          <w:trHeight w:val="301" w:hRule="atLeast"/>
        </w:trPr>
        <w:tc>
          <w:tcPr>
            <w:tcW w:w="442" w:type="dxa"/>
            <w:vMerge/>
            <w:tcBorders>
              <w:top w:val="nil"/>
            </w:tcBorders>
            <w:textDirection w:val="btLr"/>
          </w:tcPr>
          <w:p>
            <w:pPr>
              <w:rPr>
                <w:sz w:val="2"/>
                <w:szCs w:val="2"/>
              </w:rPr>
            </w:pPr>
          </w:p>
        </w:tc>
        <w:tc>
          <w:tcPr>
            <w:tcW w:w="1172" w:type="dxa"/>
          </w:tcPr>
          <w:p>
            <w:pPr>
              <w:pStyle w:val="TableParagraph"/>
              <w:spacing w:line="203" w:lineRule="exact" w:before="79"/>
              <w:ind w:left="109"/>
              <w:jc w:val="left"/>
              <w:rPr>
                <w:sz w:val="18"/>
              </w:rPr>
            </w:pPr>
            <w:r>
              <w:rPr>
                <w:sz w:val="18"/>
              </w:rPr>
              <w:t>Canterbury</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left="68" w:right="69"/>
              <w:rPr>
                <w:rFonts w:ascii="Calibri"/>
                <w:sz w:val="22"/>
              </w:rPr>
            </w:pPr>
            <w:r>
              <w:rPr>
                <w:rFonts w:ascii="Calibri"/>
                <w:sz w:val="22"/>
              </w:rPr>
              <w:t>0.01</w:t>
            </w:r>
          </w:p>
        </w:tc>
        <w:tc>
          <w:tcPr>
            <w:tcW w:w="922" w:type="dxa"/>
          </w:tcPr>
          <w:p>
            <w:pPr>
              <w:pStyle w:val="TableParagraph"/>
              <w:spacing w:line="252" w:lineRule="exact" w:before="30"/>
              <w:ind w:left="43" w:right="41"/>
              <w:rPr>
                <w:rFonts w:ascii="Calibri"/>
                <w:sz w:val="22"/>
              </w:rPr>
            </w:pPr>
            <w:r>
              <w:rPr>
                <w:rFonts w:ascii="Calibri"/>
                <w:sz w:val="22"/>
              </w:rPr>
              <w:t>0.01</w:t>
            </w:r>
          </w:p>
        </w:tc>
        <w:tc>
          <w:tcPr>
            <w:tcW w:w="922" w:type="dxa"/>
          </w:tcPr>
          <w:p>
            <w:pPr>
              <w:pStyle w:val="TableParagraph"/>
              <w:spacing w:line="252" w:lineRule="exact" w:before="30"/>
              <w:ind w:left="42" w:right="41"/>
              <w:rPr>
                <w:rFonts w:ascii="Calibri"/>
                <w:sz w:val="22"/>
              </w:rPr>
            </w:pPr>
            <w:r>
              <w:rPr>
                <w:rFonts w:ascii="Calibri"/>
                <w:sz w:val="22"/>
              </w:rPr>
              <w:t>0.00</w:t>
            </w:r>
          </w:p>
        </w:tc>
        <w:tc>
          <w:tcPr>
            <w:tcW w:w="845" w:type="dxa"/>
          </w:tcPr>
          <w:p>
            <w:pPr>
              <w:pStyle w:val="TableParagraph"/>
              <w:spacing w:line="252" w:lineRule="exact" w:before="30"/>
              <w:ind w:left="4"/>
              <w:rPr>
                <w:rFonts w:ascii="Calibri"/>
                <w:sz w:val="22"/>
              </w:rPr>
            </w:pPr>
            <w:r>
              <w:rPr>
                <w:rFonts w:ascii="Calibri"/>
                <w:w w:val="100"/>
                <w:sz w:val="22"/>
              </w:rPr>
              <w:t>-</w:t>
            </w:r>
          </w:p>
        </w:tc>
        <w:tc>
          <w:tcPr>
            <w:tcW w:w="922" w:type="dxa"/>
          </w:tcPr>
          <w:p>
            <w:pPr>
              <w:pStyle w:val="TableParagraph"/>
              <w:spacing w:line="252" w:lineRule="exact" w:before="30"/>
              <w:ind w:left="41" w:right="41"/>
              <w:rPr>
                <w:rFonts w:ascii="Calibri"/>
                <w:sz w:val="22"/>
              </w:rPr>
            </w:pPr>
            <w:r>
              <w:rPr>
                <w:rFonts w:ascii="Calibri"/>
                <w:sz w:val="22"/>
              </w:rPr>
              <w:t>0.00</w:t>
            </w:r>
          </w:p>
        </w:tc>
        <w:tc>
          <w:tcPr>
            <w:tcW w:w="917" w:type="dxa"/>
          </w:tcPr>
          <w:p>
            <w:pPr>
              <w:pStyle w:val="TableParagraph"/>
              <w:spacing w:line="252" w:lineRule="exact" w:before="30"/>
              <w:ind w:left="66" w:right="69"/>
              <w:rPr>
                <w:rFonts w:ascii="Calibri"/>
                <w:sz w:val="22"/>
              </w:rPr>
            </w:pPr>
            <w:r>
              <w:rPr>
                <w:rFonts w:ascii="Calibri"/>
                <w:sz w:val="22"/>
              </w:rPr>
              <w:t>0.00</w:t>
            </w:r>
          </w:p>
        </w:tc>
        <w:tc>
          <w:tcPr>
            <w:tcW w:w="994" w:type="dxa"/>
          </w:tcPr>
          <w:p>
            <w:pPr>
              <w:pStyle w:val="TableParagraph"/>
              <w:spacing w:line="252" w:lineRule="exact" w:before="30"/>
              <w:ind w:left="274" w:right="271"/>
              <w:rPr>
                <w:rFonts w:ascii="Calibri"/>
                <w:sz w:val="22"/>
              </w:rPr>
            </w:pPr>
            <w:r>
              <w:rPr>
                <w:rFonts w:ascii="Calibri"/>
                <w:sz w:val="22"/>
              </w:rPr>
              <w:t>0.00</w:t>
            </w:r>
          </w:p>
        </w:tc>
        <w:tc>
          <w:tcPr>
            <w:tcW w:w="975"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left="64" w:right="69"/>
              <w:rPr>
                <w:rFonts w:ascii="Calibri"/>
                <w:sz w:val="22"/>
              </w:rPr>
            </w:pPr>
            <w:r>
              <w:rPr>
                <w:rFonts w:ascii="Calibri"/>
                <w:sz w:val="22"/>
              </w:rPr>
              <w:t>0.00</w:t>
            </w:r>
          </w:p>
        </w:tc>
        <w:tc>
          <w:tcPr>
            <w:tcW w:w="922" w:type="dxa"/>
          </w:tcPr>
          <w:p>
            <w:pPr>
              <w:pStyle w:val="TableParagraph"/>
              <w:spacing w:line="252" w:lineRule="exact" w:before="30"/>
              <w:ind w:left="40" w:right="41"/>
              <w:rPr>
                <w:rFonts w:ascii="Calibri"/>
                <w:sz w:val="22"/>
              </w:rPr>
            </w:pPr>
            <w:r>
              <w:rPr>
                <w:rFonts w:ascii="Calibri"/>
                <w:sz w:val="22"/>
              </w:rPr>
              <w:t>0.01</w:t>
            </w:r>
          </w:p>
        </w:tc>
        <w:tc>
          <w:tcPr>
            <w:tcW w:w="922" w:type="dxa"/>
          </w:tcPr>
          <w:p>
            <w:pPr>
              <w:pStyle w:val="TableParagraph"/>
              <w:spacing w:line="252" w:lineRule="exact" w:before="30"/>
              <w:ind w:left="39" w:right="41"/>
              <w:rPr>
                <w:rFonts w:ascii="Calibri"/>
                <w:sz w:val="22"/>
              </w:rPr>
            </w:pPr>
            <w:r>
              <w:rPr>
                <w:rFonts w:ascii="Calibri"/>
                <w:sz w:val="22"/>
              </w:rPr>
              <w:t>1.89</w:t>
            </w:r>
          </w:p>
        </w:tc>
        <w:tc>
          <w:tcPr>
            <w:tcW w:w="917" w:type="dxa"/>
          </w:tcPr>
          <w:p>
            <w:pPr>
              <w:pStyle w:val="TableParagraph"/>
              <w:spacing w:line="252" w:lineRule="exact" w:before="30"/>
              <w:ind w:left="62" w:right="69"/>
              <w:rPr>
                <w:rFonts w:ascii="Calibri"/>
                <w:sz w:val="22"/>
              </w:rPr>
            </w:pPr>
            <w:r>
              <w:rPr>
                <w:rFonts w:ascii="Calibri"/>
                <w:sz w:val="22"/>
              </w:rPr>
              <w:t>0.02</w:t>
            </w:r>
          </w:p>
        </w:tc>
        <w:tc>
          <w:tcPr>
            <w:tcW w:w="922" w:type="dxa"/>
          </w:tcPr>
          <w:p>
            <w:pPr>
              <w:pStyle w:val="TableParagraph"/>
              <w:spacing w:line="252" w:lineRule="exact" w:before="30"/>
              <w:ind w:left="45" w:right="41"/>
              <w:rPr>
                <w:rFonts w:ascii="Calibri"/>
                <w:sz w:val="22"/>
              </w:rPr>
            </w:pPr>
            <w:r>
              <w:rPr>
                <w:rFonts w:ascii="Calibri"/>
                <w:sz w:val="22"/>
              </w:rPr>
              <w:t>0.01</w:t>
            </w:r>
          </w:p>
        </w:tc>
        <w:tc>
          <w:tcPr>
            <w:tcW w:w="922" w:type="dxa"/>
          </w:tcPr>
          <w:p>
            <w:pPr>
              <w:pStyle w:val="TableParagraph"/>
              <w:spacing w:line="252" w:lineRule="exact" w:before="30"/>
              <w:ind w:left="44" w:right="41"/>
              <w:rPr>
                <w:rFonts w:ascii="Calibri"/>
                <w:sz w:val="22"/>
              </w:rPr>
            </w:pPr>
            <w:r>
              <w:rPr>
                <w:rFonts w:ascii="Calibri"/>
                <w:sz w:val="22"/>
              </w:rPr>
              <w:t>1.97</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Otago</w:t>
            </w:r>
          </w:p>
        </w:tc>
        <w:tc>
          <w:tcPr>
            <w:tcW w:w="922" w:type="dxa"/>
          </w:tcPr>
          <w:p>
            <w:pPr>
              <w:pStyle w:val="TableParagraph"/>
              <w:spacing w:line="252" w:lineRule="exact" w:before="25"/>
              <w:rPr>
                <w:rFonts w:ascii="Calibri"/>
                <w:sz w:val="22"/>
              </w:rPr>
            </w:pPr>
            <w:r>
              <w:rPr>
                <w:rFonts w:ascii="Calibri"/>
                <w:w w:val="100"/>
                <w:sz w:val="22"/>
              </w:rPr>
              <w:t>-</w:t>
            </w:r>
          </w:p>
        </w:tc>
        <w:tc>
          <w:tcPr>
            <w:tcW w:w="917" w:type="dxa"/>
          </w:tcPr>
          <w:p>
            <w:pPr>
              <w:pStyle w:val="TableParagraph"/>
              <w:spacing w:line="252" w:lineRule="exact" w:before="25"/>
              <w:ind w:left="68" w:right="69"/>
              <w:rPr>
                <w:rFonts w:ascii="Calibri"/>
                <w:sz w:val="22"/>
              </w:rPr>
            </w:pPr>
            <w:r>
              <w:rPr>
                <w:rFonts w:ascii="Calibri"/>
                <w:sz w:val="22"/>
              </w:rPr>
              <w:t>0.00</w:t>
            </w:r>
          </w:p>
        </w:tc>
        <w:tc>
          <w:tcPr>
            <w:tcW w:w="922" w:type="dxa"/>
          </w:tcPr>
          <w:p>
            <w:pPr>
              <w:pStyle w:val="TableParagraph"/>
              <w:spacing w:line="252" w:lineRule="exact" w:before="25"/>
              <w:ind w:left="43" w:right="41"/>
              <w:rPr>
                <w:rFonts w:ascii="Calibri"/>
                <w:sz w:val="22"/>
              </w:rPr>
            </w:pPr>
            <w:r>
              <w:rPr>
                <w:rFonts w:ascii="Calibri"/>
                <w:sz w:val="22"/>
              </w:rPr>
              <w:t>0.00</w:t>
            </w:r>
          </w:p>
        </w:tc>
        <w:tc>
          <w:tcPr>
            <w:tcW w:w="922" w:type="dxa"/>
          </w:tcPr>
          <w:p>
            <w:pPr>
              <w:pStyle w:val="TableParagraph"/>
              <w:spacing w:line="252" w:lineRule="exact" w:before="25"/>
              <w:ind w:right="2"/>
              <w:rPr>
                <w:rFonts w:ascii="Calibri"/>
                <w:sz w:val="22"/>
              </w:rPr>
            </w:pPr>
            <w:r>
              <w:rPr>
                <w:rFonts w:ascii="Calibri"/>
                <w:w w:val="100"/>
                <w:sz w:val="22"/>
              </w:rPr>
              <w:t>-</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
              <w:rPr>
                <w:rFonts w:ascii="Calibri"/>
                <w:sz w:val="22"/>
              </w:rPr>
            </w:pPr>
            <w:r>
              <w:rPr>
                <w:rFonts w:ascii="Calibri"/>
                <w:w w:val="100"/>
                <w:sz w:val="22"/>
              </w:rPr>
              <w:t>-</w:t>
            </w:r>
          </w:p>
        </w:tc>
        <w:tc>
          <w:tcPr>
            <w:tcW w:w="917" w:type="dxa"/>
          </w:tcPr>
          <w:p>
            <w:pPr>
              <w:pStyle w:val="TableParagraph"/>
              <w:spacing w:line="252" w:lineRule="exact" w:before="25"/>
              <w:ind w:left="66" w:right="69"/>
              <w:rPr>
                <w:rFonts w:ascii="Calibri"/>
                <w:sz w:val="22"/>
              </w:rPr>
            </w:pPr>
            <w:r>
              <w:rPr>
                <w:rFonts w:ascii="Calibri"/>
                <w:sz w:val="22"/>
              </w:rPr>
              <w:t>0.00</w:t>
            </w:r>
          </w:p>
        </w:tc>
        <w:tc>
          <w:tcPr>
            <w:tcW w:w="994" w:type="dxa"/>
          </w:tcPr>
          <w:p>
            <w:pPr>
              <w:pStyle w:val="TableParagraph"/>
              <w:spacing w:line="252" w:lineRule="exact" w:before="25"/>
              <w:ind w:left="274" w:right="271"/>
              <w:rPr>
                <w:rFonts w:ascii="Calibri"/>
                <w:sz w:val="22"/>
              </w:rPr>
            </w:pPr>
            <w:r>
              <w:rPr>
                <w:rFonts w:ascii="Calibri"/>
                <w:sz w:val="22"/>
              </w:rPr>
              <w:t>0.00</w:t>
            </w:r>
          </w:p>
        </w:tc>
        <w:tc>
          <w:tcPr>
            <w:tcW w:w="975" w:type="dxa"/>
          </w:tcPr>
          <w:p>
            <w:pPr>
              <w:pStyle w:val="TableParagraph"/>
              <w:spacing w:line="252" w:lineRule="exact" w:before="25"/>
              <w:ind w:left="6"/>
              <w:rPr>
                <w:rFonts w:ascii="Calibri"/>
                <w:sz w:val="22"/>
              </w:rPr>
            </w:pPr>
            <w:r>
              <w:rPr>
                <w:rFonts w:ascii="Calibri"/>
                <w:w w:val="100"/>
                <w:sz w:val="22"/>
              </w:rPr>
              <w:t>-</w:t>
            </w:r>
          </w:p>
        </w:tc>
        <w:tc>
          <w:tcPr>
            <w:tcW w:w="917" w:type="dxa"/>
          </w:tcPr>
          <w:p>
            <w:pPr>
              <w:pStyle w:val="TableParagraph"/>
              <w:spacing w:line="252" w:lineRule="exact" w:before="25"/>
              <w:ind w:right="1"/>
              <w:rPr>
                <w:rFonts w:ascii="Calibri"/>
                <w:sz w:val="22"/>
              </w:rPr>
            </w:pPr>
            <w:r>
              <w:rPr>
                <w:rFonts w:ascii="Calibri"/>
                <w:w w:val="100"/>
                <w:sz w:val="22"/>
              </w:rPr>
              <w:t>-</w:t>
            </w:r>
          </w:p>
        </w:tc>
        <w:tc>
          <w:tcPr>
            <w:tcW w:w="922" w:type="dxa"/>
          </w:tcPr>
          <w:p>
            <w:pPr>
              <w:pStyle w:val="TableParagraph"/>
              <w:spacing w:line="252" w:lineRule="exact" w:before="25"/>
              <w:rPr>
                <w:rFonts w:ascii="Calibri"/>
                <w:sz w:val="22"/>
              </w:rPr>
            </w:pPr>
            <w:r>
              <w:rPr>
                <w:rFonts w:ascii="Calibri"/>
                <w:w w:val="100"/>
                <w:sz w:val="22"/>
              </w:rPr>
              <w:t>-</w:t>
            </w:r>
          </w:p>
        </w:tc>
        <w:tc>
          <w:tcPr>
            <w:tcW w:w="922" w:type="dxa"/>
          </w:tcPr>
          <w:p>
            <w:pPr>
              <w:pStyle w:val="TableParagraph"/>
              <w:spacing w:line="252" w:lineRule="exact" w:before="25"/>
              <w:ind w:left="39" w:right="41"/>
              <w:rPr>
                <w:rFonts w:ascii="Calibri"/>
                <w:sz w:val="22"/>
              </w:rPr>
            </w:pPr>
            <w:r>
              <w:rPr>
                <w:rFonts w:ascii="Calibri"/>
                <w:sz w:val="22"/>
              </w:rPr>
              <w:t>0.01</w:t>
            </w:r>
          </w:p>
        </w:tc>
        <w:tc>
          <w:tcPr>
            <w:tcW w:w="917" w:type="dxa"/>
          </w:tcPr>
          <w:p>
            <w:pPr>
              <w:pStyle w:val="TableParagraph"/>
              <w:spacing w:line="252" w:lineRule="exact" w:before="25"/>
              <w:ind w:left="62" w:right="69"/>
              <w:rPr>
                <w:rFonts w:ascii="Calibri"/>
                <w:sz w:val="22"/>
              </w:rPr>
            </w:pPr>
            <w:r>
              <w:rPr>
                <w:rFonts w:ascii="Calibri"/>
                <w:sz w:val="22"/>
              </w:rPr>
              <w:t>0.27</w:t>
            </w:r>
          </w:p>
        </w:tc>
        <w:tc>
          <w:tcPr>
            <w:tcW w:w="922" w:type="dxa"/>
          </w:tcPr>
          <w:p>
            <w:pPr>
              <w:pStyle w:val="TableParagraph"/>
              <w:spacing w:line="252" w:lineRule="exact" w:before="25"/>
              <w:ind w:left="45" w:right="41"/>
              <w:rPr>
                <w:rFonts w:ascii="Calibri"/>
                <w:sz w:val="22"/>
              </w:rPr>
            </w:pPr>
            <w:r>
              <w:rPr>
                <w:rFonts w:ascii="Calibri"/>
                <w:sz w:val="22"/>
              </w:rPr>
              <w:t>0.02</w:t>
            </w:r>
          </w:p>
        </w:tc>
        <w:tc>
          <w:tcPr>
            <w:tcW w:w="922" w:type="dxa"/>
          </w:tcPr>
          <w:p>
            <w:pPr>
              <w:pStyle w:val="TableParagraph"/>
              <w:spacing w:line="252" w:lineRule="exact" w:before="25"/>
              <w:ind w:left="44" w:right="41"/>
              <w:rPr>
                <w:rFonts w:ascii="Calibri"/>
                <w:sz w:val="22"/>
              </w:rPr>
            </w:pPr>
            <w:r>
              <w:rPr>
                <w:rFonts w:ascii="Calibri"/>
                <w:sz w:val="22"/>
              </w:rPr>
              <w:t>0.30</w:t>
            </w:r>
          </w:p>
        </w:tc>
      </w:tr>
      <w:tr>
        <w:trPr>
          <w:trHeight w:val="302"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83"/>
              <w:ind w:left="109"/>
              <w:jc w:val="left"/>
              <w:rPr>
                <w:sz w:val="18"/>
              </w:rPr>
            </w:pPr>
            <w:r>
              <w:rPr>
                <w:sz w:val="18"/>
              </w:rPr>
              <w:t>Southland</w:t>
            </w:r>
          </w:p>
        </w:tc>
        <w:tc>
          <w:tcPr>
            <w:tcW w:w="922" w:type="dxa"/>
          </w:tcPr>
          <w:p>
            <w:pPr>
              <w:pStyle w:val="TableParagraph"/>
              <w:spacing w:line="252" w:lineRule="exact" w:before="30"/>
              <w:rPr>
                <w:rFonts w:ascii="Calibri"/>
                <w:sz w:val="22"/>
              </w:rPr>
            </w:pPr>
            <w:r>
              <w:rPr>
                <w:rFonts w:ascii="Calibri"/>
                <w:w w:val="100"/>
                <w:sz w:val="22"/>
              </w:rPr>
              <w:t>-</w:t>
            </w:r>
          </w:p>
        </w:tc>
        <w:tc>
          <w:tcPr>
            <w:tcW w:w="917" w:type="dxa"/>
          </w:tcPr>
          <w:p>
            <w:pPr>
              <w:pStyle w:val="TableParagraph"/>
              <w:spacing w:line="252" w:lineRule="exact" w:before="30"/>
              <w:ind w:left="68" w:right="69"/>
              <w:rPr>
                <w:rFonts w:ascii="Calibri"/>
                <w:sz w:val="22"/>
              </w:rPr>
            </w:pPr>
            <w:r>
              <w:rPr>
                <w:rFonts w:ascii="Calibri"/>
                <w:sz w:val="22"/>
              </w:rPr>
              <w:t>0.00</w:t>
            </w:r>
          </w:p>
        </w:tc>
        <w:tc>
          <w:tcPr>
            <w:tcW w:w="922" w:type="dxa"/>
          </w:tcPr>
          <w:p>
            <w:pPr>
              <w:pStyle w:val="TableParagraph"/>
              <w:spacing w:line="252" w:lineRule="exact" w:before="30"/>
              <w:ind w:left="43" w:right="41"/>
              <w:rPr>
                <w:rFonts w:ascii="Calibri"/>
                <w:sz w:val="22"/>
              </w:rPr>
            </w:pPr>
            <w:r>
              <w:rPr>
                <w:rFonts w:ascii="Calibri"/>
                <w:sz w:val="22"/>
              </w:rPr>
              <w:t>0.00</w:t>
            </w:r>
          </w:p>
        </w:tc>
        <w:tc>
          <w:tcPr>
            <w:tcW w:w="922" w:type="dxa"/>
          </w:tcPr>
          <w:p>
            <w:pPr>
              <w:pStyle w:val="TableParagraph"/>
              <w:spacing w:line="252" w:lineRule="exact" w:before="30"/>
              <w:ind w:right="2"/>
              <w:rPr>
                <w:rFonts w:ascii="Calibri"/>
                <w:sz w:val="22"/>
              </w:rPr>
            </w:pPr>
            <w:r>
              <w:rPr>
                <w:rFonts w:ascii="Calibri"/>
                <w:w w:val="100"/>
                <w:sz w:val="22"/>
              </w:rPr>
              <w:t>-</w:t>
            </w:r>
          </w:p>
        </w:tc>
        <w:tc>
          <w:tcPr>
            <w:tcW w:w="845" w:type="dxa"/>
          </w:tcPr>
          <w:p>
            <w:pPr>
              <w:pStyle w:val="TableParagraph"/>
              <w:spacing w:line="252" w:lineRule="exact" w:before="30"/>
              <w:ind w:left="4"/>
              <w:rPr>
                <w:rFonts w:ascii="Calibri"/>
                <w:sz w:val="22"/>
              </w:rPr>
            </w:pPr>
            <w:r>
              <w:rPr>
                <w:rFonts w:ascii="Calibri"/>
                <w:w w:val="100"/>
                <w:sz w:val="22"/>
              </w:rPr>
              <w:t>-</w:t>
            </w:r>
          </w:p>
        </w:tc>
        <w:tc>
          <w:tcPr>
            <w:tcW w:w="922" w:type="dxa"/>
          </w:tcPr>
          <w:p>
            <w:pPr>
              <w:pStyle w:val="TableParagraph"/>
              <w:spacing w:line="252" w:lineRule="exact" w:before="30"/>
              <w:ind w:left="4"/>
              <w:rPr>
                <w:rFonts w:ascii="Calibri"/>
                <w:sz w:val="22"/>
              </w:rPr>
            </w:pPr>
            <w:r>
              <w:rPr>
                <w:rFonts w:ascii="Calibri"/>
                <w:w w:val="100"/>
                <w:sz w:val="22"/>
              </w:rPr>
              <w:t>-</w:t>
            </w:r>
          </w:p>
        </w:tc>
        <w:tc>
          <w:tcPr>
            <w:tcW w:w="917" w:type="dxa"/>
          </w:tcPr>
          <w:p>
            <w:pPr>
              <w:pStyle w:val="TableParagraph"/>
              <w:spacing w:line="252" w:lineRule="exact" w:before="30"/>
              <w:ind w:left="66" w:right="69"/>
              <w:rPr>
                <w:rFonts w:ascii="Calibri"/>
                <w:sz w:val="22"/>
              </w:rPr>
            </w:pPr>
            <w:r>
              <w:rPr>
                <w:rFonts w:ascii="Calibri"/>
                <w:sz w:val="22"/>
              </w:rPr>
              <w:t>0.00</w:t>
            </w:r>
          </w:p>
        </w:tc>
        <w:tc>
          <w:tcPr>
            <w:tcW w:w="994" w:type="dxa"/>
          </w:tcPr>
          <w:p>
            <w:pPr>
              <w:pStyle w:val="TableParagraph"/>
              <w:spacing w:line="252" w:lineRule="exact" w:before="30"/>
              <w:ind w:left="274" w:right="271"/>
              <w:rPr>
                <w:rFonts w:ascii="Calibri"/>
                <w:sz w:val="22"/>
              </w:rPr>
            </w:pPr>
            <w:r>
              <w:rPr>
                <w:rFonts w:ascii="Calibri"/>
                <w:sz w:val="22"/>
              </w:rPr>
              <w:t>0.00</w:t>
            </w:r>
          </w:p>
        </w:tc>
        <w:tc>
          <w:tcPr>
            <w:tcW w:w="975" w:type="dxa"/>
          </w:tcPr>
          <w:p>
            <w:pPr>
              <w:pStyle w:val="TableParagraph"/>
              <w:spacing w:line="252" w:lineRule="exact" w:before="30"/>
              <w:ind w:left="6"/>
              <w:rPr>
                <w:rFonts w:ascii="Calibri"/>
                <w:sz w:val="22"/>
              </w:rPr>
            </w:pPr>
            <w:r>
              <w:rPr>
                <w:rFonts w:ascii="Calibri"/>
                <w:w w:val="100"/>
                <w:sz w:val="22"/>
              </w:rPr>
              <w:t>-</w:t>
            </w:r>
          </w:p>
        </w:tc>
        <w:tc>
          <w:tcPr>
            <w:tcW w:w="917" w:type="dxa"/>
          </w:tcPr>
          <w:p>
            <w:pPr>
              <w:pStyle w:val="TableParagraph"/>
              <w:spacing w:line="252" w:lineRule="exact" w:before="30"/>
              <w:ind w:right="1"/>
              <w:rPr>
                <w:rFonts w:ascii="Calibri"/>
                <w:sz w:val="22"/>
              </w:rPr>
            </w:pPr>
            <w:r>
              <w:rPr>
                <w:rFonts w:ascii="Calibri"/>
                <w:w w:val="100"/>
                <w:sz w:val="22"/>
              </w:rPr>
              <w:t>-</w:t>
            </w:r>
          </w:p>
        </w:tc>
        <w:tc>
          <w:tcPr>
            <w:tcW w:w="922" w:type="dxa"/>
          </w:tcPr>
          <w:p>
            <w:pPr>
              <w:pStyle w:val="TableParagraph"/>
              <w:spacing w:line="252" w:lineRule="exact" w:before="30"/>
              <w:rPr>
                <w:rFonts w:ascii="Calibri"/>
                <w:sz w:val="22"/>
              </w:rPr>
            </w:pPr>
            <w:r>
              <w:rPr>
                <w:rFonts w:ascii="Calibri"/>
                <w:w w:val="100"/>
                <w:sz w:val="22"/>
              </w:rPr>
              <w:t>-</w:t>
            </w:r>
          </w:p>
        </w:tc>
        <w:tc>
          <w:tcPr>
            <w:tcW w:w="922" w:type="dxa"/>
          </w:tcPr>
          <w:p>
            <w:pPr>
              <w:pStyle w:val="TableParagraph"/>
              <w:spacing w:line="252" w:lineRule="exact" w:before="30"/>
              <w:ind w:left="39" w:right="41"/>
              <w:rPr>
                <w:rFonts w:ascii="Calibri"/>
                <w:sz w:val="22"/>
              </w:rPr>
            </w:pPr>
            <w:r>
              <w:rPr>
                <w:rFonts w:ascii="Calibri"/>
                <w:sz w:val="22"/>
              </w:rPr>
              <w:t>0.01</w:t>
            </w:r>
          </w:p>
        </w:tc>
        <w:tc>
          <w:tcPr>
            <w:tcW w:w="917" w:type="dxa"/>
          </w:tcPr>
          <w:p>
            <w:pPr>
              <w:pStyle w:val="TableParagraph"/>
              <w:spacing w:line="252" w:lineRule="exact" w:before="30"/>
              <w:ind w:left="62" w:right="69"/>
              <w:rPr>
                <w:rFonts w:ascii="Calibri"/>
                <w:sz w:val="22"/>
              </w:rPr>
            </w:pPr>
            <w:r>
              <w:rPr>
                <w:rFonts w:ascii="Calibri"/>
                <w:sz w:val="22"/>
              </w:rPr>
              <w:t>0.62</w:t>
            </w:r>
          </w:p>
        </w:tc>
        <w:tc>
          <w:tcPr>
            <w:tcW w:w="922" w:type="dxa"/>
          </w:tcPr>
          <w:p>
            <w:pPr>
              <w:pStyle w:val="TableParagraph"/>
              <w:spacing w:line="252" w:lineRule="exact" w:before="30"/>
              <w:ind w:left="45" w:right="41"/>
              <w:rPr>
                <w:rFonts w:ascii="Calibri"/>
                <w:sz w:val="22"/>
              </w:rPr>
            </w:pPr>
            <w:r>
              <w:rPr>
                <w:rFonts w:ascii="Calibri"/>
                <w:sz w:val="22"/>
              </w:rPr>
              <w:t>0.10</w:t>
            </w:r>
          </w:p>
        </w:tc>
        <w:tc>
          <w:tcPr>
            <w:tcW w:w="922" w:type="dxa"/>
          </w:tcPr>
          <w:p>
            <w:pPr>
              <w:pStyle w:val="TableParagraph"/>
              <w:spacing w:line="252" w:lineRule="exact" w:before="30"/>
              <w:ind w:left="44" w:right="41"/>
              <w:rPr>
                <w:rFonts w:ascii="Calibri"/>
                <w:sz w:val="22"/>
              </w:rPr>
            </w:pPr>
            <w:r>
              <w:rPr>
                <w:rFonts w:ascii="Calibri"/>
                <w:sz w:val="22"/>
              </w:rPr>
              <w:t>0.74</w:t>
            </w:r>
          </w:p>
        </w:tc>
      </w:tr>
      <w:tr>
        <w:trPr>
          <w:trHeight w:val="297" w:hRule="atLeast"/>
        </w:trPr>
        <w:tc>
          <w:tcPr>
            <w:tcW w:w="442" w:type="dxa"/>
            <w:vMerge/>
            <w:tcBorders>
              <w:top w:val="nil"/>
            </w:tcBorders>
            <w:textDirection w:val="btLr"/>
          </w:tcPr>
          <w:p>
            <w:pPr>
              <w:rPr>
                <w:sz w:val="2"/>
                <w:szCs w:val="2"/>
              </w:rPr>
            </w:pPr>
          </w:p>
        </w:tc>
        <w:tc>
          <w:tcPr>
            <w:tcW w:w="1172" w:type="dxa"/>
          </w:tcPr>
          <w:p>
            <w:pPr>
              <w:pStyle w:val="TableParagraph"/>
              <w:spacing w:line="198" w:lineRule="exact" w:before="79"/>
              <w:ind w:left="109"/>
              <w:jc w:val="left"/>
              <w:rPr>
                <w:sz w:val="18"/>
              </w:rPr>
            </w:pPr>
            <w:r>
              <w:rPr>
                <w:sz w:val="18"/>
              </w:rPr>
              <w:t>Total</w:t>
            </w:r>
          </w:p>
        </w:tc>
        <w:tc>
          <w:tcPr>
            <w:tcW w:w="922" w:type="dxa"/>
          </w:tcPr>
          <w:p>
            <w:pPr>
              <w:pStyle w:val="TableParagraph"/>
              <w:spacing w:line="252" w:lineRule="exact" w:before="25"/>
              <w:ind w:left="44" w:right="41"/>
              <w:rPr>
                <w:rFonts w:ascii="Calibri"/>
                <w:sz w:val="22"/>
              </w:rPr>
            </w:pPr>
            <w:r>
              <w:rPr>
                <w:rFonts w:ascii="Calibri"/>
                <w:sz w:val="22"/>
              </w:rPr>
              <w:t>0.05</w:t>
            </w:r>
          </w:p>
        </w:tc>
        <w:tc>
          <w:tcPr>
            <w:tcW w:w="917" w:type="dxa"/>
          </w:tcPr>
          <w:p>
            <w:pPr>
              <w:pStyle w:val="TableParagraph"/>
              <w:spacing w:line="252" w:lineRule="exact" w:before="25"/>
              <w:ind w:left="68" w:right="69"/>
              <w:rPr>
                <w:rFonts w:ascii="Calibri"/>
                <w:sz w:val="22"/>
              </w:rPr>
            </w:pPr>
            <w:r>
              <w:rPr>
                <w:rFonts w:ascii="Calibri"/>
                <w:sz w:val="22"/>
              </w:rPr>
              <w:t>0.70</w:t>
            </w:r>
          </w:p>
        </w:tc>
        <w:tc>
          <w:tcPr>
            <w:tcW w:w="922" w:type="dxa"/>
          </w:tcPr>
          <w:p>
            <w:pPr>
              <w:pStyle w:val="TableParagraph"/>
              <w:spacing w:line="252" w:lineRule="exact" w:before="25"/>
              <w:ind w:left="43" w:right="41"/>
              <w:rPr>
                <w:rFonts w:ascii="Calibri"/>
                <w:sz w:val="22"/>
              </w:rPr>
            </w:pPr>
            <w:r>
              <w:rPr>
                <w:rFonts w:ascii="Calibri"/>
                <w:sz w:val="22"/>
              </w:rPr>
              <w:t>0.62</w:t>
            </w:r>
          </w:p>
        </w:tc>
        <w:tc>
          <w:tcPr>
            <w:tcW w:w="922" w:type="dxa"/>
          </w:tcPr>
          <w:p>
            <w:pPr>
              <w:pStyle w:val="TableParagraph"/>
              <w:spacing w:line="252" w:lineRule="exact" w:before="25"/>
              <w:ind w:left="42" w:right="41"/>
              <w:rPr>
                <w:rFonts w:ascii="Calibri"/>
                <w:sz w:val="22"/>
              </w:rPr>
            </w:pPr>
            <w:r>
              <w:rPr>
                <w:rFonts w:ascii="Calibri"/>
                <w:sz w:val="22"/>
              </w:rPr>
              <w:t>1.63</w:t>
            </w:r>
          </w:p>
        </w:tc>
        <w:tc>
          <w:tcPr>
            <w:tcW w:w="845" w:type="dxa"/>
          </w:tcPr>
          <w:p>
            <w:pPr>
              <w:pStyle w:val="TableParagraph"/>
              <w:spacing w:line="252" w:lineRule="exact" w:before="25"/>
              <w:ind w:left="4"/>
              <w:rPr>
                <w:rFonts w:ascii="Calibri"/>
                <w:sz w:val="22"/>
              </w:rPr>
            </w:pPr>
            <w:r>
              <w:rPr>
                <w:rFonts w:ascii="Calibri"/>
                <w:w w:val="100"/>
                <w:sz w:val="22"/>
              </w:rPr>
              <w:t>-</w:t>
            </w:r>
          </w:p>
        </w:tc>
        <w:tc>
          <w:tcPr>
            <w:tcW w:w="922" w:type="dxa"/>
          </w:tcPr>
          <w:p>
            <w:pPr>
              <w:pStyle w:val="TableParagraph"/>
              <w:spacing w:line="252" w:lineRule="exact" w:before="25"/>
              <w:ind w:left="41" w:right="41"/>
              <w:rPr>
                <w:rFonts w:ascii="Calibri"/>
                <w:sz w:val="22"/>
              </w:rPr>
            </w:pPr>
            <w:r>
              <w:rPr>
                <w:rFonts w:ascii="Calibri"/>
                <w:sz w:val="22"/>
              </w:rPr>
              <w:t>0.18</w:t>
            </w:r>
          </w:p>
        </w:tc>
        <w:tc>
          <w:tcPr>
            <w:tcW w:w="917" w:type="dxa"/>
          </w:tcPr>
          <w:p>
            <w:pPr>
              <w:pStyle w:val="TableParagraph"/>
              <w:spacing w:line="252" w:lineRule="exact" w:before="25"/>
              <w:ind w:left="66" w:right="69"/>
              <w:rPr>
                <w:rFonts w:ascii="Calibri"/>
                <w:sz w:val="22"/>
              </w:rPr>
            </w:pPr>
            <w:r>
              <w:rPr>
                <w:rFonts w:ascii="Calibri"/>
                <w:sz w:val="22"/>
              </w:rPr>
              <w:t>0.17</w:t>
            </w:r>
          </w:p>
        </w:tc>
        <w:tc>
          <w:tcPr>
            <w:tcW w:w="994" w:type="dxa"/>
          </w:tcPr>
          <w:p>
            <w:pPr>
              <w:pStyle w:val="TableParagraph"/>
              <w:spacing w:line="252" w:lineRule="exact" w:before="25"/>
              <w:ind w:left="274" w:right="271"/>
              <w:rPr>
                <w:rFonts w:ascii="Calibri"/>
                <w:sz w:val="22"/>
              </w:rPr>
            </w:pPr>
            <w:r>
              <w:rPr>
                <w:rFonts w:ascii="Calibri"/>
                <w:sz w:val="22"/>
              </w:rPr>
              <w:t>0.10</w:t>
            </w:r>
          </w:p>
        </w:tc>
        <w:tc>
          <w:tcPr>
            <w:tcW w:w="975" w:type="dxa"/>
          </w:tcPr>
          <w:p>
            <w:pPr>
              <w:pStyle w:val="TableParagraph"/>
              <w:spacing w:line="252" w:lineRule="exact" w:before="25"/>
              <w:ind w:left="41" w:right="39"/>
              <w:rPr>
                <w:rFonts w:ascii="Calibri"/>
                <w:sz w:val="22"/>
              </w:rPr>
            </w:pPr>
            <w:r>
              <w:rPr>
                <w:rFonts w:ascii="Calibri"/>
                <w:sz w:val="22"/>
              </w:rPr>
              <w:t>0.08</w:t>
            </w:r>
          </w:p>
        </w:tc>
        <w:tc>
          <w:tcPr>
            <w:tcW w:w="917" w:type="dxa"/>
          </w:tcPr>
          <w:p>
            <w:pPr>
              <w:pStyle w:val="TableParagraph"/>
              <w:spacing w:line="252" w:lineRule="exact" w:before="25"/>
              <w:ind w:left="64" w:right="69"/>
              <w:rPr>
                <w:rFonts w:ascii="Calibri"/>
                <w:sz w:val="22"/>
              </w:rPr>
            </w:pPr>
            <w:r>
              <w:rPr>
                <w:rFonts w:ascii="Calibri"/>
                <w:sz w:val="22"/>
              </w:rPr>
              <w:t>0.04</w:t>
            </w:r>
          </w:p>
        </w:tc>
        <w:tc>
          <w:tcPr>
            <w:tcW w:w="922" w:type="dxa"/>
          </w:tcPr>
          <w:p>
            <w:pPr>
              <w:pStyle w:val="TableParagraph"/>
              <w:spacing w:line="252" w:lineRule="exact" w:before="25"/>
              <w:ind w:left="40" w:right="41"/>
              <w:rPr>
                <w:rFonts w:ascii="Calibri"/>
                <w:sz w:val="22"/>
              </w:rPr>
            </w:pPr>
            <w:r>
              <w:rPr>
                <w:rFonts w:ascii="Calibri"/>
                <w:sz w:val="22"/>
              </w:rPr>
              <w:t>0.01</w:t>
            </w:r>
          </w:p>
        </w:tc>
        <w:tc>
          <w:tcPr>
            <w:tcW w:w="922" w:type="dxa"/>
          </w:tcPr>
          <w:p>
            <w:pPr>
              <w:pStyle w:val="TableParagraph"/>
              <w:spacing w:line="252" w:lineRule="exact" w:before="25"/>
              <w:ind w:left="39" w:right="41"/>
              <w:rPr>
                <w:rFonts w:ascii="Calibri"/>
                <w:sz w:val="22"/>
              </w:rPr>
            </w:pPr>
            <w:r>
              <w:rPr>
                <w:rFonts w:ascii="Calibri"/>
                <w:sz w:val="22"/>
              </w:rPr>
              <w:t>2.01</w:t>
            </w:r>
          </w:p>
        </w:tc>
        <w:tc>
          <w:tcPr>
            <w:tcW w:w="917" w:type="dxa"/>
          </w:tcPr>
          <w:p>
            <w:pPr>
              <w:pStyle w:val="TableParagraph"/>
              <w:spacing w:line="252" w:lineRule="exact" w:before="25"/>
              <w:ind w:left="62" w:right="69"/>
              <w:rPr>
                <w:rFonts w:ascii="Calibri"/>
                <w:sz w:val="22"/>
              </w:rPr>
            </w:pPr>
            <w:r>
              <w:rPr>
                <w:rFonts w:ascii="Calibri"/>
                <w:sz w:val="22"/>
              </w:rPr>
              <w:t>0.91</w:t>
            </w:r>
          </w:p>
        </w:tc>
        <w:tc>
          <w:tcPr>
            <w:tcW w:w="922" w:type="dxa"/>
          </w:tcPr>
          <w:p>
            <w:pPr>
              <w:pStyle w:val="TableParagraph"/>
              <w:spacing w:line="252" w:lineRule="exact" w:before="25"/>
              <w:ind w:left="45" w:right="41"/>
              <w:rPr>
                <w:rFonts w:ascii="Calibri"/>
                <w:sz w:val="22"/>
              </w:rPr>
            </w:pPr>
            <w:r>
              <w:rPr>
                <w:rFonts w:ascii="Calibri"/>
                <w:sz w:val="22"/>
              </w:rPr>
              <w:t>0.14</w:t>
            </w:r>
          </w:p>
        </w:tc>
        <w:tc>
          <w:tcPr>
            <w:tcW w:w="922" w:type="dxa"/>
          </w:tcPr>
          <w:p>
            <w:pPr>
              <w:pStyle w:val="TableParagraph"/>
              <w:spacing w:line="252" w:lineRule="exact" w:before="25"/>
              <w:ind w:left="44" w:right="41"/>
              <w:rPr>
                <w:rFonts w:ascii="Calibri"/>
                <w:sz w:val="22"/>
              </w:rPr>
            </w:pPr>
            <w:r>
              <w:rPr>
                <w:rFonts w:ascii="Calibri"/>
                <w:sz w:val="22"/>
              </w:rPr>
              <w:t>6.64</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tabs>
          <w:tab w:pos="5509" w:val="right" w:leader="none"/>
        </w:tabs>
        <w:spacing w:before="246"/>
        <w:ind w:left="100" w:right="0" w:firstLine="0"/>
        <w:jc w:val="left"/>
        <w:rPr>
          <w:sz w:val="21"/>
        </w:rPr>
      </w:pPr>
      <w:r>
        <w:rPr/>
        <w:drawing>
          <wp:anchor distT="0" distB="0" distL="0" distR="0" allowOverlap="1" layoutInCell="1" locked="0" behindDoc="0" simplePos="0" relativeHeight="1720">
            <wp:simplePos x="0" y="0"/>
            <wp:positionH relativeFrom="page">
              <wp:posOffset>5465064</wp:posOffset>
            </wp:positionH>
            <wp:positionV relativeFrom="paragraph">
              <wp:posOffset>475333</wp:posOffset>
            </wp:positionV>
            <wp:extent cx="1926336" cy="463295"/>
            <wp:effectExtent l="0" t="0" r="0" b="0"/>
            <wp:wrapTopAndBottom/>
            <wp:docPr id="21" name="image6.jpeg" descr=""/>
            <wp:cNvGraphicFramePr>
              <a:graphicFrameLocks noChangeAspect="1"/>
            </wp:cNvGraphicFramePr>
            <a:graphic>
              <a:graphicData uri="http://schemas.openxmlformats.org/drawingml/2006/picture">
                <pic:pic>
                  <pic:nvPicPr>
                    <pic:cNvPr id="22"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13</w:t>
      </w:r>
    </w:p>
    <w:p>
      <w:pPr>
        <w:spacing w:after="0"/>
        <w:jc w:val="left"/>
        <w:rPr>
          <w:sz w:val="21"/>
        </w:rPr>
        <w:sectPr>
          <w:headerReference w:type="default" r:id="rId33"/>
          <w:footerReference w:type="default" r:id="rId34"/>
          <w:pgSz w:w="16840" w:h="11910" w:orient="landscape"/>
          <w:pgMar w:header="0" w:footer="0" w:top="620" w:bottom="0" w:left="620" w:right="500"/>
        </w:sectPr>
      </w:pPr>
    </w:p>
    <w:p>
      <w:pPr>
        <w:pStyle w:val="BodyText"/>
        <w:rPr>
          <w:sz w:val="20"/>
        </w:rPr>
      </w:pPr>
    </w:p>
    <w:p>
      <w:pPr>
        <w:pStyle w:val="BodyText"/>
        <w:spacing w:before="6"/>
        <w:rPr>
          <w:sz w:val="18"/>
        </w:rPr>
      </w:pPr>
    </w:p>
    <w:p>
      <w:pPr>
        <w:pStyle w:val="ListParagraph"/>
        <w:numPr>
          <w:ilvl w:val="1"/>
          <w:numId w:val="6"/>
        </w:numPr>
        <w:tabs>
          <w:tab w:pos="795" w:val="left" w:leader="none"/>
          <w:tab w:pos="796" w:val="left" w:leader="none"/>
        </w:tabs>
        <w:spacing w:line="240" w:lineRule="auto" w:before="101" w:after="0"/>
        <w:ind w:left="796" w:right="0" w:hanging="576"/>
        <w:jc w:val="left"/>
        <w:rPr>
          <w:b/>
          <w:sz w:val="21"/>
        </w:rPr>
      </w:pPr>
      <w:r>
        <w:rPr>
          <w:b/>
          <w:sz w:val="21"/>
        </w:rPr>
        <w:t>Logs</w:t>
      </w:r>
    </w:p>
    <w:p>
      <w:pPr>
        <w:pStyle w:val="ListParagraph"/>
        <w:numPr>
          <w:ilvl w:val="2"/>
          <w:numId w:val="6"/>
        </w:numPr>
        <w:tabs>
          <w:tab w:pos="939" w:val="left" w:leader="none"/>
          <w:tab w:pos="940" w:val="left" w:leader="none"/>
        </w:tabs>
        <w:spacing w:line="240" w:lineRule="auto" w:before="183" w:after="0"/>
        <w:ind w:left="940" w:right="0" w:hanging="720"/>
        <w:jc w:val="left"/>
        <w:rPr>
          <w:b/>
          <w:i/>
          <w:sz w:val="21"/>
        </w:rPr>
      </w:pPr>
      <w:r>
        <w:rPr>
          <w:b/>
          <w:i/>
          <w:sz w:val="21"/>
        </w:rPr>
        <w:t>Introduction</w:t>
      </w:r>
    </w:p>
    <w:p>
      <w:pPr>
        <w:pStyle w:val="BodyText"/>
        <w:spacing w:before="121"/>
        <w:ind w:left="220" w:right="1525"/>
      </w:pPr>
      <w:r>
        <w:rPr/>
        <w:t>The movement of logs forms an important component of the movement of freight within New Zealand and is also a significant contributor to exports especially in volume terms. Logs are produced in all regions in New Zealand and are exported in significant quantities through almost all New Zealand seaports, the exception being Auckland.</w:t>
      </w:r>
    </w:p>
    <w:p>
      <w:pPr>
        <w:pStyle w:val="BodyText"/>
        <w:spacing w:before="119"/>
        <w:ind w:left="220"/>
      </w:pPr>
      <w:r>
        <w:rPr/>
        <w:t>There are three main sources of information on the volumes of logs harvested:</w:t>
      </w:r>
    </w:p>
    <w:p>
      <w:pPr>
        <w:pStyle w:val="ListParagraph"/>
        <w:numPr>
          <w:ilvl w:val="0"/>
          <w:numId w:val="7"/>
        </w:numPr>
        <w:tabs>
          <w:tab w:pos="939" w:val="left" w:leader="none"/>
          <w:tab w:pos="940" w:val="left" w:leader="none"/>
        </w:tabs>
        <w:spacing w:line="232" w:lineRule="auto" w:before="131" w:after="0"/>
        <w:ind w:left="940" w:right="1793" w:hanging="360"/>
        <w:jc w:val="left"/>
        <w:rPr>
          <w:sz w:val="21"/>
        </w:rPr>
      </w:pPr>
      <w:r>
        <w:rPr>
          <w:sz w:val="21"/>
        </w:rPr>
        <w:t>Estimates of roundwood removals and use produced by Ministry </w:t>
      </w:r>
      <w:r>
        <w:rPr>
          <w:spacing w:val="-3"/>
          <w:sz w:val="21"/>
        </w:rPr>
        <w:t>of </w:t>
      </w:r>
      <w:r>
        <w:rPr>
          <w:sz w:val="21"/>
        </w:rPr>
        <w:t>Primary Industries (MPI) and the NZ Forest Owners</w:t>
      </w:r>
      <w:r>
        <w:rPr>
          <w:spacing w:val="-10"/>
          <w:sz w:val="21"/>
        </w:rPr>
        <w:t> </w:t>
      </w:r>
      <w:r>
        <w:rPr>
          <w:sz w:val="21"/>
        </w:rPr>
        <w:t>Association</w:t>
      </w:r>
    </w:p>
    <w:p>
      <w:pPr>
        <w:pStyle w:val="ListParagraph"/>
        <w:numPr>
          <w:ilvl w:val="0"/>
          <w:numId w:val="7"/>
        </w:numPr>
        <w:tabs>
          <w:tab w:pos="939" w:val="left" w:leader="none"/>
          <w:tab w:pos="940" w:val="left" w:leader="none"/>
        </w:tabs>
        <w:spacing w:line="256" w:lineRule="exact" w:before="7" w:after="0"/>
        <w:ind w:left="940" w:right="0" w:hanging="360"/>
        <w:jc w:val="left"/>
        <w:rPr>
          <w:sz w:val="21"/>
        </w:rPr>
      </w:pPr>
      <w:r>
        <w:rPr>
          <w:sz w:val="21"/>
        </w:rPr>
        <w:t>the Agricultural Production Survey produced by Statistics </w:t>
      </w:r>
      <w:r>
        <w:rPr>
          <w:spacing w:val="-3"/>
          <w:sz w:val="21"/>
        </w:rPr>
        <w:t>New</w:t>
      </w:r>
      <w:r>
        <w:rPr>
          <w:spacing w:val="-9"/>
          <w:sz w:val="21"/>
        </w:rPr>
        <w:t> </w:t>
      </w:r>
      <w:r>
        <w:rPr>
          <w:sz w:val="21"/>
        </w:rPr>
        <w:t>Zealand</w:t>
      </w:r>
    </w:p>
    <w:p>
      <w:pPr>
        <w:pStyle w:val="ListParagraph"/>
        <w:numPr>
          <w:ilvl w:val="0"/>
          <w:numId w:val="7"/>
        </w:numPr>
        <w:tabs>
          <w:tab w:pos="939" w:val="left" w:leader="none"/>
          <w:tab w:pos="940" w:val="left" w:leader="none"/>
        </w:tabs>
        <w:spacing w:line="232" w:lineRule="auto" w:before="5" w:after="0"/>
        <w:ind w:left="940" w:right="1723" w:hanging="360"/>
        <w:jc w:val="left"/>
        <w:rPr>
          <w:sz w:val="21"/>
        </w:rPr>
      </w:pPr>
      <w:r>
        <w:rPr>
          <w:sz w:val="21"/>
        </w:rPr>
        <w:t>Further information on the volumes </w:t>
      </w:r>
      <w:r>
        <w:rPr>
          <w:spacing w:val="-3"/>
          <w:sz w:val="21"/>
        </w:rPr>
        <w:t>of </w:t>
      </w:r>
      <w:r>
        <w:rPr>
          <w:sz w:val="21"/>
        </w:rPr>
        <w:t>logs exported by port is available from Customs data.</w:t>
      </w:r>
    </w:p>
    <w:p>
      <w:pPr>
        <w:pStyle w:val="BodyText"/>
        <w:spacing w:before="124"/>
        <w:ind w:left="220" w:right="2143"/>
      </w:pPr>
      <w:r>
        <w:rPr/>
        <w:t>These three sources of information are not entirely consistent but have been combined in developing the overall patterns for the movements of logs</w:t>
      </w:r>
    </w:p>
    <w:p>
      <w:pPr>
        <w:pStyle w:val="ListParagraph"/>
        <w:numPr>
          <w:ilvl w:val="2"/>
          <w:numId w:val="6"/>
        </w:numPr>
        <w:tabs>
          <w:tab w:pos="939" w:val="left" w:leader="none"/>
          <w:tab w:pos="940" w:val="left" w:leader="none"/>
        </w:tabs>
        <w:spacing w:line="240" w:lineRule="auto" w:before="189" w:after="0"/>
        <w:ind w:left="940" w:right="0" w:hanging="720"/>
        <w:jc w:val="left"/>
        <w:rPr>
          <w:b/>
          <w:i/>
          <w:sz w:val="21"/>
        </w:rPr>
      </w:pPr>
      <w:r>
        <w:rPr>
          <w:b/>
          <w:i/>
          <w:sz w:val="21"/>
        </w:rPr>
        <w:t>Recent changes in the movement of</w:t>
      </w:r>
      <w:r>
        <w:rPr>
          <w:b/>
          <w:i/>
          <w:spacing w:val="-41"/>
          <w:sz w:val="21"/>
        </w:rPr>
        <w:t> </w:t>
      </w:r>
      <w:r>
        <w:rPr>
          <w:b/>
          <w:i/>
          <w:sz w:val="21"/>
        </w:rPr>
        <w:t>logs</w:t>
      </w:r>
    </w:p>
    <w:p>
      <w:pPr>
        <w:pStyle w:val="BodyText"/>
        <w:spacing w:line="235" w:lineRule="auto" w:before="125"/>
        <w:ind w:left="220" w:right="1709"/>
      </w:pPr>
      <w:r>
        <w:rPr/>
        <w:pict>
          <v:group style="position:absolute;margin-left:73.199997pt;margin-top:37.905025pt;width:447.85pt;height:216.5pt;mso-position-horizontal-relative:page;mso-position-vertical-relative:paragraph;z-index:-905824" coordorigin="1464,758" coordsize="8957,4330">
            <v:line style="position:absolute" from="2803,3698" to="10186,3698" stroked="true" strokeweight=".72pt" strokecolor="#858585">
              <v:stroke dashstyle="solid"/>
            </v:line>
            <v:shape style="position:absolute;left:2803;top:1888;width:7383;height:1359" coordorigin="2803,1889" coordsize="7383,1359" path="m2803,3247l10186,3247m2803,2791l10186,2791m2803,2340l10186,2340m2803,1889l10186,1889e" filled="false" stroked="true" strokeweight=".72pt" strokecolor="#858585">
              <v:path arrowok="t"/>
              <v:stroke dashstyle="solid"/>
            </v:shape>
            <v:shape style="position:absolute;left:2803;top:978;width:7383;height:3236" coordorigin="2803,979" coordsize="7383,3236" path="m2803,1433l10186,1433m2803,981l10186,981m2806,979l2806,4214e" filled="false" stroked="true" strokeweight=".72pt" strokecolor="#858585">
              <v:path arrowok="t"/>
              <v:stroke dashstyle="solid"/>
            </v:shape>
            <v:shape style="position:absolute;left:2740;top:974;width:63;height:3188" coordorigin="2741,974" coordsize="63,3188" path="m2803,4147l2741,4147,2741,4161,2803,4161,2803,4147m2803,3691l2741,3691,2741,3705,2803,3705,2803,3691m2803,3240l2741,3240,2741,3254,2803,3254,2803,3240m2803,2784l2741,2784,2741,2798,2803,2798,2803,2784m2803,2333l2741,2333,2741,2347,2803,2347,2803,2333m2803,1881l2741,1881,2741,1896,2803,1896,2803,1881m2803,1425l2741,1425,2741,1440,2803,1440,2803,1425m2803,974l2741,974,2741,989,2803,989,2803,974e" filled="true" fillcolor="#858585" stroked="false">
              <v:path arrowok="t"/>
              <v:fill type="solid"/>
            </v:shape>
            <v:line style="position:absolute" from="2803,4154" to="10186,4154" stroked="true" strokeweight=".72pt" strokecolor="#858585">
              <v:stroke dashstyle="solid"/>
            </v:line>
            <v:shape style="position:absolute;left:3235;top:4151;width:6960;height:63" coordorigin="3235,4152" coordsize="6960,63" path="m3250,4152l3235,4152,3235,4214,3250,4214,3250,4152m3682,4152l3667,4152,3667,4214,3682,4214,3682,4152m4114,4152l4099,4152,4099,4214,4114,4214,4114,4152m4550,4152l4536,4152,4536,4214,4550,4214,4550,4152m4982,4152l4968,4152,4968,4214,4982,4214,4982,4152m5419,4152l5405,4152,5405,4214,5419,4214,5419,4152m5851,4152l5837,4152,5837,4214,5851,4214,5851,4152m6288,4152l6274,4152,6274,4214,6288,4214,6288,4152m6720,4152l6706,4152,6706,4214,6720,4214,6720,4152m7157,4152l7142,4152,7142,4214,7157,4214,7157,4152m7589,4152l7574,4152,7574,4214,7589,4214,7589,4152m8026,4152l8011,4152,8011,4214,8026,4214,8026,4152m8458,4152l8443,4152,8443,4214,8458,4214,8458,4152m8894,4152l8880,4152,8880,4214,8894,4214,8894,4152m9326,4152l9312,4152,9312,4214,9326,4214,9326,4152m9763,4152l9749,4152,9749,4214,9763,4214,9763,4152m10195,4152l10181,4152,10181,4214,10195,4214,10195,4152e" filled="true" fillcolor="#858585" stroked="false">
              <v:path arrowok="t"/>
              <v:fill type="solid"/>
            </v:shape>
            <v:shape style="position:absolute;left:2995;top:1127;width:7004;height:1335" coordorigin="2995,1128" coordsize="7004,1335" path="m3595,2136l3466,2136,3458,2138,4320,2424,4325,2424,4757,2462,4762,2462,4958,2419,4757,2419,4758,2419,4330,2381,4334,2381,3595,2136xm5771,2318l5630,2318,5623,2319,6058,2457,6072,2457,6077,2453,6128,2419,6053,2419,6064,2412,5771,2318xm4758,2419l4757,2419,4762,2419,4758,2419xm5635,2275l5626,2275,5194,2323,4758,2419,4762,2419,4958,2419,5198,2366,5623,2319,5621,2318,5771,2318,5635,2275xm6064,2412l6053,2419,6072,2414,6064,2412xm8237,1387l8227,1387,7795,1579,7358,1766,7363,1766,6931,1853,6926,1853,6922,1857,6485,2136,6064,2412,6072,2414,6053,2419,6128,2419,6509,2169,6938,1896,6936,1896,6946,1891,6960,1891,7368,1809,7373,1809,7810,1622,8239,1431,8232,1430,8536,1430,8237,1387xm5630,2318l5621,2318,5623,2319,5630,2318xm3466,2093l3451,2093,3014,2232,3005,2237,2995,2246,3000,2261,3005,2270,3014,2280,3029,2275,3458,2138,3451,2136,3595,2136,3466,2093xm3466,2136l3451,2136,3458,2138,3466,2136xm6946,1891l6936,1896,6939,1895,6946,1891xm6939,1895l6936,1896,6938,1896,6939,1895xm6960,1891l6946,1891,6939,1895,6960,1891xm8536,1430l8242,1430,8239,1431,8664,1493,9101,1589,9110,1589,9210,1545,9096,1545,9099,1544,8669,1449,8536,1430xm9099,1544l9096,1545,9106,1545,9099,1544xm9974,1128l9960,1133,9528,1358,9099,1544,9106,1545,9210,1545,9542,1401,9984,1171,9994,1166,9998,1157,9989,1142,9984,1133,9974,1128xm8242,1430l8232,1430,8239,1431,8242,1430xe" filled="true" fillcolor="#497eba" stroked="false">
              <v:path arrowok="t"/>
              <v:fill type="solid"/>
            </v:shape>
            <v:shape style="position:absolute;left:1464;top:758;width:8957;height:4330" coordorigin="1464,758" coordsize="8957,4330" path="m10421,758l1464,758,1464,5088,10421,5088,10421,5083,1478,5083,1474,5073,1478,5073,1478,768,1474,768,1478,763,10421,763,10421,758xm1478,5073l1474,5073,1478,5083,1478,5073xm10406,5073l1478,5073,1478,5083,10406,5083,10406,5073xm10406,763l10406,5083,10411,5073,10421,5073,10421,768,10411,768,10406,763xm10421,5073l10411,5073,10406,5083,10421,5083,10421,5073xm1478,763l1474,768,1478,768,1478,763xm10406,763l1478,763,1478,768,10406,768,10406,763xm10421,763l10406,763,10411,768,10421,768,10421,763xe" filled="true" fillcolor="#858585" stroked="false">
              <v:path arrowok="t"/>
              <v:fill type="solid"/>
            </v:shape>
            <w10:wrap type="none"/>
          </v:group>
        </w:pict>
      </w:r>
      <w:r>
        <w:rPr/>
        <w:pict>
          <v:shape style="position:absolute;margin-left:86.959999pt;margin-top:104.443512pt;width:12.1pt;height:48.5pt;mso-position-horizontal-relative:page;mso-position-vertical-relative:paragraph;z-index:-905800"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 tonnes</w:t>
                  </w:r>
                </w:p>
              </w:txbxContent>
            </v:textbox>
            <w10:wrap type="none"/>
          </v:shape>
        </w:pict>
      </w:r>
      <w:r>
        <w:rPr/>
        <w:t>The volume of logs harvested has grown substantially since 2012, and the growth is set out in Figure 4.4.</w:t>
      </w:r>
    </w:p>
    <w:p>
      <w:pPr>
        <w:pStyle w:val="BodyText"/>
        <w:spacing w:before="5" w:after="1"/>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3"/>
        <w:gridCol w:w="7852"/>
      </w:tblGrid>
      <w:tr>
        <w:trPr>
          <w:trHeight w:val="458" w:hRule="atLeast"/>
        </w:trPr>
        <w:tc>
          <w:tcPr>
            <w:tcW w:w="1393" w:type="dxa"/>
            <w:tcBorders>
              <w:top w:val="single" w:sz="4" w:space="0" w:color="000000"/>
              <w:left w:val="single" w:sz="4" w:space="0" w:color="000000"/>
            </w:tcBorders>
          </w:tcPr>
          <w:p>
            <w:pPr>
              <w:pStyle w:val="TableParagraph"/>
              <w:spacing w:before="92"/>
              <w:ind w:right="93"/>
              <w:jc w:val="right"/>
              <w:rPr>
                <w:rFonts w:ascii="Calibri"/>
                <w:sz w:val="20"/>
              </w:rPr>
            </w:pPr>
            <w:r>
              <w:rPr>
                <w:rFonts w:ascii="Calibri"/>
                <w:sz w:val="20"/>
              </w:rPr>
              <w:t>35 000</w:t>
            </w:r>
          </w:p>
        </w:tc>
        <w:tc>
          <w:tcPr>
            <w:tcW w:w="7852" w:type="dxa"/>
            <w:tcBorders>
              <w:top w:val="single" w:sz="4" w:space="0" w:color="000000"/>
              <w:right w:val="single" w:sz="4" w:space="0" w:color="000000"/>
            </w:tcBorders>
          </w:tcPr>
          <w:p>
            <w:pPr>
              <w:pStyle w:val="TableParagraph"/>
              <w:jc w:val="left"/>
              <w:rPr>
                <w:rFonts w:ascii="Times New Roman"/>
                <w:sz w:val="20"/>
              </w:rPr>
            </w:pPr>
          </w:p>
        </w:tc>
      </w:tr>
      <w:tr>
        <w:trPr>
          <w:trHeight w:val="453" w:hRule="atLeast"/>
        </w:trPr>
        <w:tc>
          <w:tcPr>
            <w:tcW w:w="1393" w:type="dxa"/>
            <w:tcBorders>
              <w:left w:val="single" w:sz="4" w:space="0" w:color="000000"/>
            </w:tcBorders>
          </w:tcPr>
          <w:p>
            <w:pPr>
              <w:pStyle w:val="TableParagraph"/>
              <w:spacing w:before="85"/>
              <w:ind w:right="93"/>
              <w:jc w:val="right"/>
              <w:rPr>
                <w:rFonts w:ascii="Calibri"/>
                <w:sz w:val="20"/>
              </w:rPr>
            </w:pPr>
            <w:r>
              <w:rPr>
                <w:rFonts w:ascii="Calibri"/>
                <w:sz w:val="20"/>
              </w:rPr>
              <w:t>30 000</w:t>
            </w:r>
          </w:p>
        </w:tc>
        <w:tc>
          <w:tcPr>
            <w:tcW w:w="7852" w:type="dxa"/>
            <w:tcBorders>
              <w:right w:val="single" w:sz="4" w:space="0" w:color="000000"/>
            </w:tcBorders>
          </w:tcPr>
          <w:p>
            <w:pPr>
              <w:pStyle w:val="TableParagraph"/>
              <w:jc w:val="left"/>
              <w:rPr>
                <w:rFonts w:ascii="Times New Roman"/>
                <w:sz w:val="20"/>
              </w:rPr>
            </w:pPr>
          </w:p>
        </w:tc>
      </w:tr>
      <w:tr>
        <w:trPr>
          <w:trHeight w:val="453" w:hRule="atLeast"/>
        </w:trPr>
        <w:tc>
          <w:tcPr>
            <w:tcW w:w="1393" w:type="dxa"/>
            <w:tcBorders>
              <w:left w:val="single" w:sz="4" w:space="0" w:color="000000"/>
            </w:tcBorders>
          </w:tcPr>
          <w:p>
            <w:pPr>
              <w:pStyle w:val="TableParagraph"/>
              <w:spacing w:before="88"/>
              <w:ind w:right="93"/>
              <w:jc w:val="right"/>
              <w:rPr>
                <w:rFonts w:ascii="Calibri"/>
                <w:sz w:val="20"/>
              </w:rPr>
            </w:pPr>
            <w:r>
              <w:rPr>
                <w:rFonts w:ascii="Calibri"/>
                <w:sz w:val="20"/>
              </w:rPr>
              <w:t>25 000</w:t>
            </w:r>
          </w:p>
        </w:tc>
        <w:tc>
          <w:tcPr>
            <w:tcW w:w="7852" w:type="dxa"/>
            <w:tcBorders>
              <w:right w:val="single" w:sz="4" w:space="0" w:color="000000"/>
            </w:tcBorders>
          </w:tcPr>
          <w:p>
            <w:pPr>
              <w:pStyle w:val="TableParagraph"/>
              <w:jc w:val="left"/>
              <w:rPr>
                <w:rFonts w:ascii="Times New Roman"/>
                <w:sz w:val="20"/>
              </w:rPr>
            </w:pPr>
          </w:p>
        </w:tc>
      </w:tr>
      <w:tr>
        <w:trPr>
          <w:trHeight w:val="453" w:hRule="atLeast"/>
        </w:trPr>
        <w:tc>
          <w:tcPr>
            <w:tcW w:w="1393" w:type="dxa"/>
            <w:tcBorders>
              <w:left w:val="single" w:sz="4" w:space="0" w:color="000000"/>
            </w:tcBorders>
          </w:tcPr>
          <w:p>
            <w:pPr>
              <w:pStyle w:val="TableParagraph"/>
              <w:spacing w:before="85"/>
              <w:ind w:right="93"/>
              <w:jc w:val="right"/>
              <w:rPr>
                <w:rFonts w:ascii="Calibri"/>
                <w:sz w:val="20"/>
              </w:rPr>
            </w:pPr>
            <w:r>
              <w:rPr>
                <w:rFonts w:ascii="Calibri"/>
                <w:sz w:val="20"/>
              </w:rPr>
              <w:t>20 000</w:t>
            </w:r>
          </w:p>
        </w:tc>
        <w:tc>
          <w:tcPr>
            <w:tcW w:w="7852" w:type="dxa"/>
            <w:tcBorders>
              <w:right w:val="single" w:sz="4" w:space="0" w:color="000000"/>
            </w:tcBorders>
          </w:tcPr>
          <w:p>
            <w:pPr>
              <w:pStyle w:val="TableParagraph"/>
              <w:jc w:val="left"/>
              <w:rPr>
                <w:rFonts w:ascii="Times New Roman"/>
                <w:sz w:val="20"/>
              </w:rPr>
            </w:pPr>
          </w:p>
        </w:tc>
      </w:tr>
      <w:tr>
        <w:trPr>
          <w:trHeight w:val="453" w:hRule="atLeast"/>
        </w:trPr>
        <w:tc>
          <w:tcPr>
            <w:tcW w:w="1393" w:type="dxa"/>
            <w:tcBorders>
              <w:left w:val="single" w:sz="4" w:space="0" w:color="000000"/>
            </w:tcBorders>
          </w:tcPr>
          <w:p>
            <w:pPr>
              <w:pStyle w:val="TableParagraph"/>
              <w:spacing w:before="88"/>
              <w:ind w:right="93"/>
              <w:jc w:val="right"/>
              <w:rPr>
                <w:rFonts w:ascii="Calibri"/>
                <w:sz w:val="20"/>
              </w:rPr>
            </w:pPr>
            <w:r>
              <w:rPr>
                <w:rFonts w:ascii="Calibri"/>
                <w:sz w:val="20"/>
              </w:rPr>
              <w:t>15 000</w:t>
            </w:r>
          </w:p>
        </w:tc>
        <w:tc>
          <w:tcPr>
            <w:tcW w:w="7852" w:type="dxa"/>
            <w:tcBorders>
              <w:right w:val="single" w:sz="4" w:space="0" w:color="000000"/>
            </w:tcBorders>
          </w:tcPr>
          <w:p>
            <w:pPr>
              <w:pStyle w:val="TableParagraph"/>
              <w:jc w:val="left"/>
              <w:rPr>
                <w:rFonts w:ascii="Times New Roman"/>
                <w:sz w:val="20"/>
              </w:rPr>
            </w:pPr>
          </w:p>
        </w:tc>
      </w:tr>
      <w:tr>
        <w:trPr>
          <w:trHeight w:val="451" w:hRule="atLeast"/>
        </w:trPr>
        <w:tc>
          <w:tcPr>
            <w:tcW w:w="1393" w:type="dxa"/>
            <w:tcBorders>
              <w:left w:val="single" w:sz="4" w:space="0" w:color="000000"/>
            </w:tcBorders>
          </w:tcPr>
          <w:p>
            <w:pPr>
              <w:pStyle w:val="TableParagraph"/>
              <w:spacing w:before="85"/>
              <w:ind w:right="93"/>
              <w:jc w:val="right"/>
              <w:rPr>
                <w:rFonts w:ascii="Calibri"/>
                <w:sz w:val="20"/>
              </w:rPr>
            </w:pPr>
            <w:r>
              <w:rPr>
                <w:rFonts w:ascii="Calibri"/>
                <w:sz w:val="20"/>
              </w:rPr>
              <w:t>10 000</w:t>
            </w:r>
          </w:p>
        </w:tc>
        <w:tc>
          <w:tcPr>
            <w:tcW w:w="7852" w:type="dxa"/>
            <w:tcBorders>
              <w:right w:val="single" w:sz="4" w:space="0" w:color="000000"/>
            </w:tcBorders>
          </w:tcPr>
          <w:p>
            <w:pPr>
              <w:pStyle w:val="TableParagraph"/>
              <w:jc w:val="left"/>
              <w:rPr>
                <w:rFonts w:ascii="Times New Roman"/>
                <w:sz w:val="20"/>
              </w:rPr>
            </w:pPr>
          </w:p>
        </w:tc>
      </w:tr>
      <w:tr>
        <w:trPr>
          <w:trHeight w:val="583" w:hRule="atLeast"/>
        </w:trPr>
        <w:tc>
          <w:tcPr>
            <w:tcW w:w="1393" w:type="dxa"/>
            <w:tcBorders>
              <w:left w:val="single" w:sz="4" w:space="0" w:color="000000"/>
            </w:tcBorders>
          </w:tcPr>
          <w:p>
            <w:pPr>
              <w:pStyle w:val="TableParagraph"/>
              <w:spacing w:before="85"/>
              <w:ind w:right="98"/>
              <w:jc w:val="right"/>
              <w:rPr>
                <w:rFonts w:ascii="Calibri"/>
                <w:sz w:val="20"/>
              </w:rPr>
            </w:pPr>
            <w:r>
              <w:rPr>
                <w:rFonts w:ascii="Calibri"/>
                <w:sz w:val="20"/>
              </w:rPr>
              <w:t>5 000</w:t>
            </w:r>
          </w:p>
        </w:tc>
        <w:tc>
          <w:tcPr>
            <w:tcW w:w="7852" w:type="dxa"/>
            <w:tcBorders>
              <w:right w:val="single" w:sz="4" w:space="0" w:color="000000"/>
            </w:tcBorders>
          </w:tcPr>
          <w:p>
            <w:pPr>
              <w:pStyle w:val="TableParagraph"/>
              <w:jc w:val="left"/>
              <w:rPr>
                <w:rFonts w:ascii="Times New Roman"/>
                <w:sz w:val="20"/>
              </w:rPr>
            </w:pPr>
          </w:p>
        </w:tc>
      </w:tr>
      <w:tr>
        <w:trPr>
          <w:trHeight w:val="508" w:hRule="atLeast"/>
        </w:trPr>
        <w:tc>
          <w:tcPr>
            <w:tcW w:w="1393" w:type="dxa"/>
            <w:tcBorders>
              <w:left w:val="single" w:sz="4" w:space="0" w:color="000000"/>
            </w:tcBorders>
          </w:tcPr>
          <w:p>
            <w:pPr>
              <w:pStyle w:val="TableParagraph"/>
              <w:jc w:val="left"/>
              <w:rPr>
                <w:rFonts w:ascii="Times New Roman"/>
                <w:sz w:val="20"/>
              </w:rPr>
            </w:pPr>
          </w:p>
        </w:tc>
        <w:tc>
          <w:tcPr>
            <w:tcW w:w="7852" w:type="dxa"/>
            <w:tcBorders>
              <w:right w:val="single" w:sz="4" w:space="0" w:color="000000"/>
            </w:tcBorders>
          </w:tcPr>
          <w:p>
            <w:pPr>
              <w:pStyle w:val="TableParagraph"/>
              <w:jc w:val="left"/>
              <w:rPr>
                <w:sz w:val="18"/>
              </w:rPr>
            </w:pPr>
          </w:p>
          <w:p>
            <w:pPr>
              <w:pStyle w:val="TableParagraph"/>
              <w:ind w:left="103" w:right="383"/>
              <w:rPr>
                <w:rFonts w:ascii="Calibri"/>
                <w:sz w:val="20"/>
              </w:rPr>
            </w:pPr>
            <w:r>
              <w:rPr>
                <w:rFonts w:ascii="Calibri"/>
                <w:sz w:val="20"/>
              </w:rPr>
              <w:t>2002</w:t>
            </w:r>
            <w:r>
              <w:rPr>
                <w:rFonts w:ascii="Calibri"/>
                <w:spacing w:val="-21"/>
                <w:sz w:val="20"/>
              </w:rPr>
              <w:t> </w:t>
            </w:r>
            <w:r>
              <w:rPr>
                <w:rFonts w:ascii="Calibri"/>
                <w:sz w:val="20"/>
              </w:rPr>
              <w:t>2003</w:t>
            </w:r>
            <w:r>
              <w:rPr>
                <w:rFonts w:ascii="Calibri"/>
                <w:spacing w:val="-16"/>
                <w:sz w:val="20"/>
              </w:rPr>
              <w:t> </w:t>
            </w:r>
            <w:r>
              <w:rPr>
                <w:rFonts w:ascii="Calibri"/>
                <w:sz w:val="20"/>
              </w:rPr>
              <w:t>2004</w:t>
            </w:r>
            <w:r>
              <w:rPr>
                <w:rFonts w:ascii="Calibri"/>
                <w:spacing w:val="-21"/>
                <w:sz w:val="20"/>
              </w:rPr>
              <w:t> </w:t>
            </w:r>
            <w:r>
              <w:rPr>
                <w:rFonts w:ascii="Calibri"/>
                <w:sz w:val="20"/>
              </w:rPr>
              <w:t>2005</w:t>
            </w:r>
            <w:r>
              <w:rPr>
                <w:rFonts w:ascii="Calibri"/>
                <w:spacing w:val="-16"/>
                <w:sz w:val="20"/>
              </w:rPr>
              <w:t> </w:t>
            </w:r>
            <w:r>
              <w:rPr>
                <w:rFonts w:ascii="Calibri"/>
                <w:sz w:val="20"/>
              </w:rPr>
              <w:t>2006</w:t>
            </w:r>
            <w:r>
              <w:rPr>
                <w:rFonts w:ascii="Calibri"/>
                <w:spacing w:val="-21"/>
                <w:sz w:val="20"/>
              </w:rPr>
              <w:t> </w:t>
            </w:r>
            <w:r>
              <w:rPr>
                <w:rFonts w:ascii="Calibri"/>
                <w:sz w:val="20"/>
              </w:rPr>
              <w:t>2007</w:t>
            </w:r>
            <w:r>
              <w:rPr>
                <w:rFonts w:ascii="Calibri"/>
                <w:spacing w:val="-16"/>
                <w:sz w:val="20"/>
              </w:rPr>
              <w:t> </w:t>
            </w:r>
            <w:r>
              <w:rPr>
                <w:rFonts w:ascii="Calibri"/>
                <w:sz w:val="20"/>
              </w:rPr>
              <w:t>2008</w:t>
            </w:r>
            <w:r>
              <w:rPr>
                <w:rFonts w:ascii="Calibri"/>
                <w:spacing w:val="-21"/>
                <w:sz w:val="20"/>
              </w:rPr>
              <w:t> </w:t>
            </w:r>
            <w:r>
              <w:rPr>
                <w:rFonts w:ascii="Calibri"/>
                <w:sz w:val="20"/>
              </w:rPr>
              <w:t>2009</w:t>
            </w:r>
            <w:r>
              <w:rPr>
                <w:rFonts w:ascii="Calibri"/>
                <w:spacing w:val="-16"/>
                <w:sz w:val="20"/>
              </w:rPr>
              <w:t> </w:t>
            </w:r>
            <w:r>
              <w:rPr>
                <w:rFonts w:ascii="Calibri"/>
                <w:sz w:val="20"/>
              </w:rPr>
              <w:t>2010</w:t>
            </w:r>
            <w:r>
              <w:rPr>
                <w:rFonts w:ascii="Calibri"/>
                <w:spacing w:val="-21"/>
                <w:sz w:val="20"/>
              </w:rPr>
              <w:t> </w:t>
            </w:r>
            <w:r>
              <w:rPr>
                <w:rFonts w:ascii="Calibri"/>
                <w:sz w:val="20"/>
              </w:rPr>
              <w:t>2011</w:t>
            </w:r>
            <w:r>
              <w:rPr>
                <w:rFonts w:ascii="Calibri"/>
                <w:spacing w:val="-16"/>
                <w:sz w:val="20"/>
              </w:rPr>
              <w:t> </w:t>
            </w:r>
            <w:r>
              <w:rPr>
                <w:rFonts w:ascii="Calibri"/>
                <w:sz w:val="20"/>
              </w:rPr>
              <w:t>2012</w:t>
            </w:r>
            <w:r>
              <w:rPr>
                <w:rFonts w:ascii="Calibri"/>
                <w:spacing w:val="-21"/>
                <w:sz w:val="20"/>
              </w:rPr>
              <w:t> </w:t>
            </w:r>
            <w:r>
              <w:rPr>
                <w:rFonts w:ascii="Calibri"/>
                <w:sz w:val="20"/>
              </w:rPr>
              <w:t>2013</w:t>
            </w:r>
            <w:r>
              <w:rPr>
                <w:rFonts w:ascii="Calibri"/>
                <w:spacing w:val="-16"/>
                <w:sz w:val="20"/>
              </w:rPr>
              <w:t> </w:t>
            </w:r>
            <w:r>
              <w:rPr>
                <w:rFonts w:ascii="Calibri"/>
                <w:sz w:val="20"/>
              </w:rPr>
              <w:t>2014</w:t>
            </w:r>
            <w:r>
              <w:rPr>
                <w:rFonts w:ascii="Calibri"/>
                <w:spacing w:val="-21"/>
                <w:sz w:val="20"/>
              </w:rPr>
              <w:t> </w:t>
            </w:r>
            <w:r>
              <w:rPr>
                <w:rFonts w:ascii="Calibri"/>
                <w:sz w:val="20"/>
              </w:rPr>
              <w:t>2015</w:t>
            </w:r>
            <w:r>
              <w:rPr>
                <w:rFonts w:ascii="Calibri"/>
                <w:spacing w:val="-16"/>
                <w:sz w:val="20"/>
              </w:rPr>
              <w:t> </w:t>
            </w:r>
            <w:r>
              <w:rPr>
                <w:rFonts w:ascii="Calibri"/>
                <w:sz w:val="20"/>
              </w:rPr>
              <w:t>2016</w:t>
            </w:r>
            <w:r>
              <w:rPr>
                <w:rFonts w:ascii="Calibri"/>
                <w:spacing w:val="-21"/>
                <w:sz w:val="20"/>
              </w:rPr>
              <w:t> </w:t>
            </w:r>
            <w:r>
              <w:rPr>
                <w:rFonts w:ascii="Calibri"/>
                <w:sz w:val="20"/>
              </w:rPr>
              <w:t>2017</w:t>
            </w:r>
            <w:r>
              <w:rPr>
                <w:rFonts w:ascii="Calibri"/>
                <w:spacing w:val="-16"/>
                <w:sz w:val="20"/>
              </w:rPr>
              <w:t> </w:t>
            </w:r>
            <w:r>
              <w:rPr>
                <w:rFonts w:ascii="Calibri"/>
                <w:sz w:val="20"/>
              </w:rPr>
              <w:t>2018</w:t>
            </w:r>
          </w:p>
        </w:tc>
      </w:tr>
      <w:tr>
        <w:trPr>
          <w:trHeight w:val="623" w:hRule="atLeast"/>
        </w:trPr>
        <w:tc>
          <w:tcPr>
            <w:tcW w:w="1393" w:type="dxa"/>
            <w:tcBorders>
              <w:left w:val="single" w:sz="4" w:space="0" w:color="000000"/>
              <w:bottom w:val="single" w:sz="4" w:space="0" w:color="000000"/>
            </w:tcBorders>
          </w:tcPr>
          <w:p>
            <w:pPr>
              <w:pStyle w:val="TableParagraph"/>
              <w:jc w:val="left"/>
              <w:rPr>
                <w:rFonts w:ascii="Times New Roman"/>
                <w:sz w:val="20"/>
              </w:rPr>
            </w:pPr>
          </w:p>
        </w:tc>
        <w:tc>
          <w:tcPr>
            <w:tcW w:w="7852" w:type="dxa"/>
            <w:tcBorders>
              <w:bottom w:val="single" w:sz="4" w:space="0" w:color="000000"/>
              <w:right w:val="single" w:sz="4" w:space="0" w:color="000000"/>
            </w:tcBorders>
          </w:tcPr>
          <w:p>
            <w:pPr>
              <w:pStyle w:val="TableParagraph"/>
              <w:spacing w:before="11"/>
              <w:ind w:left="89" w:right="383"/>
              <w:rPr>
                <w:rFonts w:ascii="Calibri"/>
                <w:b/>
                <w:sz w:val="20"/>
              </w:rPr>
            </w:pPr>
            <w:r>
              <w:rPr>
                <w:rFonts w:ascii="Calibri"/>
                <w:b/>
                <w:sz w:val="20"/>
              </w:rPr>
              <w:t>Year ending March</w:t>
            </w: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4.4</w:t>
            </w:r>
          </w:p>
          <w:p>
            <w:pPr>
              <w:pStyle w:val="TableParagraph"/>
              <w:spacing w:line="238" w:lineRule="exact" w:before="1"/>
              <w:ind w:left="686" w:right="673"/>
              <w:rPr>
                <w:b/>
                <w:sz w:val="21"/>
              </w:rPr>
            </w:pPr>
            <w:r>
              <w:rPr>
                <w:b/>
                <w:sz w:val="21"/>
              </w:rPr>
              <w:t>Roundwood removals based on MPI data (000 tonnes)</w:t>
            </w:r>
          </w:p>
        </w:tc>
      </w:tr>
    </w:tbl>
    <w:p>
      <w:pPr>
        <w:spacing w:before="0"/>
        <w:ind w:left="220" w:right="0" w:firstLine="0"/>
        <w:jc w:val="left"/>
        <w:rPr>
          <w:sz w:val="18"/>
        </w:rPr>
      </w:pPr>
      <w:r>
        <w:rPr>
          <w:sz w:val="18"/>
        </w:rPr>
        <w:t>Source MPI</w:t>
      </w:r>
    </w:p>
    <w:p>
      <w:pPr>
        <w:pStyle w:val="BodyText"/>
        <w:spacing w:before="117"/>
        <w:ind w:left="220" w:right="1462"/>
      </w:pPr>
      <w:r>
        <w:rPr/>
        <w:t>Since 2012 the volume of logs has increased from 26m tonnes to 33 m tonnes, an increase of 27 per cent.</w:t>
      </w:r>
    </w:p>
    <w:p>
      <w:pPr>
        <w:pStyle w:val="BodyText"/>
        <w:spacing w:before="122"/>
        <w:ind w:left="220" w:right="1562"/>
      </w:pPr>
      <w:r>
        <w:rPr/>
        <w:t>The logs harvested can either be exported in an unprocessed form or used to make a range of processed products including sawn timber, panels and manufactured timber products or as pulp and paper. The split between the volume of logs exported directly and those used for domestic processing is set out in Figure 4.5</w:t>
      </w:r>
    </w:p>
    <w:p>
      <w:pPr>
        <w:spacing w:after="0"/>
        <w:sectPr>
          <w:headerReference w:type="default" r:id="rId35"/>
          <w:footerReference w:type="default" r:id="rId36"/>
          <w:pgSz w:w="11910" w:h="16840"/>
          <w:pgMar w:header="705" w:footer="1154" w:top="1420" w:bottom="1340" w:left="1220" w:right="0"/>
          <w:pgNumType w:start="14"/>
        </w:sectPr>
      </w:pPr>
    </w:p>
    <w:p>
      <w:pPr>
        <w:pStyle w:val="BodyText"/>
        <w:spacing w:before="5"/>
        <w:rPr>
          <w:sz w:val="9"/>
        </w:rPr>
      </w:pPr>
      <w:r>
        <w:rPr/>
        <w:pict>
          <v:shape style="position:absolute;margin-left:86.959999pt;margin-top:137.12822pt;width:12.1pt;height:61.2pt;mso-position-horizontal-relative:page;mso-position-vertical-relative:page;z-index:-90575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 tonnes pa</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0"/>
        <w:gridCol w:w="7854"/>
      </w:tblGrid>
      <w:tr>
        <w:trPr>
          <w:trHeight w:val="458" w:hRule="atLeast"/>
        </w:trPr>
        <w:tc>
          <w:tcPr>
            <w:tcW w:w="1390" w:type="dxa"/>
            <w:tcBorders>
              <w:top w:val="single" w:sz="4" w:space="0" w:color="000000"/>
              <w:left w:val="single" w:sz="4" w:space="0" w:color="000000"/>
            </w:tcBorders>
          </w:tcPr>
          <w:p>
            <w:pPr>
              <w:pStyle w:val="TableParagraph"/>
              <w:spacing w:before="92"/>
              <w:ind w:right="90"/>
              <w:jc w:val="right"/>
              <w:rPr>
                <w:rFonts w:ascii="Calibri"/>
                <w:sz w:val="20"/>
              </w:rPr>
            </w:pPr>
            <w:r>
              <w:rPr>
                <w:rFonts w:ascii="Calibri"/>
                <w:sz w:val="20"/>
              </w:rPr>
              <w:t>35 000</w:t>
            </w:r>
          </w:p>
        </w:tc>
        <w:tc>
          <w:tcPr>
            <w:tcW w:w="7854" w:type="dxa"/>
            <w:tcBorders>
              <w:top w:val="single" w:sz="4" w:space="0" w:color="000000"/>
              <w:right w:val="single" w:sz="4" w:space="0" w:color="000000"/>
            </w:tcBorders>
          </w:tcPr>
          <w:p>
            <w:pPr>
              <w:pStyle w:val="TableParagraph"/>
              <w:jc w:val="left"/>
              <w:rPr>
                <w:rFonts w:ascii="Times New Roman"/>
                <w:sz w:val="20"/>
              </w:rPr>
            </w:pPr>
          </w:p>
        </w:tc>
      </w:tr>
      <w:tr>
        <w:trPr>
          <w:trHeight w:val="453" w:hRule="atLeast"/>
        </w:trPr>
        <w:tc>
          <w:tcPr>
            <w:tcW w:w="1390" w:type="dxa"/>
            <w:tcBorders>
              <w:left w:val="single" w:sz="4" w:space="0" w:color="000000"/>
            </w:tcBorders>
          </w:tcPr>
          <w:p>
            <w:pPr>
              <w:pStyle w:val="TableParagraph"/>
              <w:spacing w:before="85"/>
              <w:ind w:right="90"/>
              <w:jc w:val="right"/>
              <w:rPr>
                <w:rFonts w:ascii="Calibri"/>
                <w:sz w:val="20"/>
              </w:rPr>
            </w:pPr>
            <w:r>
              <w:rPr>
                <w:rFonts w:ascii="Calibri"/>
                <w:sz w:val="20"/>
              </w:rPr>
              <w:t>30 000</w:t>
            </w:r>
          </w:p>
        </w:tc>
        <w:tc>
          <w:tcPr>
            <w:tcW w:w="7854" w:type="dxa"/>
            <w:tcBorders>
              <w:right w:val="single" w:sz="4" w:space="0" w:color="000000"/>
            </w:tcBorders>
          </w:tcPr>
          <w:p>
            <w:pPr>
              <w:pStyle w:val="TableParagraph"/>
              <w:jc w:val="left"/>
              <w:rPr>
                <w:rFonts w:ascii="Times New Roman"/>
                <w:sz w:val="20"/>
              </w:rPr>
            </w:pPr>
          </w:p>
        </w:tc>
      </w:tr>
      <w:tr>
        <w:trPr>
          <w:trHeight w:val="453" w:hRule="atLeast"/>
        </w:trPr>
        <w:tc>
          <w:tcPr>
            <w:tcW w:w="1390" w:type="dxa"/>
            <w:tcBorders>
              <w:left w:val="single" w:sz="4" w:space="0" w:color="000000"/>
            </w:tcBorders>
          </w:tcPr>
          <w:p>
            <w:pPr>
              <w:pStyle w:val="TableParagraph"/>
              <w:spacing w:before="88"/>
              <w:ind w:right="90"/>
              <w:jc w:val="right"/>
              <w:rPr>
                <w:rFonts w:ascii="Calibri"/>
                <w:sz w:val="20"/>
              </w:rPr>
            </w:pPr>
            <w:r>
              <w:rPr>
                <w:rFonts w:ascii="Calibri"/>
                <w:sz w:val="20"/>
              </w:rPr>
              <w:t>25 000</w:t>
            </w:r>
          </w:p>
        </w:tc>
        <w:tc>
          <w:tcPr>
            <w:tcW w:w="7854" w:type="dxa"/>
            <w:tcBorders>
              <w:right w:val="single" w:sz="4" w:space="0" w:color="000000"/>
            </w:tcBorders>
          </w:tcPr>
          <w:p>
            <w:pPr>
              <w:pStyle w:val="TableParagraph"/>
              <w:jc w:val="left"/>
              <w:rPr>
                <w:rFonts w:ascii="Times New Roman"/>
                <w:sz w:val="20"/>
              </w:rPr>
            </w:pPr>
          </w:p>
        </w:tc>
      </w:tr>
      <w:tr>
        <w:trPr>
          <w:trHeight w:val="451" w:hRule="atLeast"/>
        </w:trPr>
        <w:tc>
          <w:tcPr>
            <w:tcW w:w="1390" w:type="dxa"/>
            <w:tcBorders>
              <w:left w:val="single" w:sz="4" w:space="0" w:color="000000"/>
            </w:tcBorders>
          </w:tcPr>
          <w:p>
            <w:pPr>
              <w:pStyle w:val="TableParagraph"/>
              <w:spacing w:before="85"/>
              <w:ind w:right="90"/>
              <w:jc w:val="right"/>
              <w:rPr>
                <w:rFonts w:ascii="Calibri"/>
                <w:sz w:val="20"/>
              </w:rPr>
            </w:pPr>
            <w:r>
              <w:rPr>
                <w:rFonts w:ascii="Calibri"/>
                <w:sz w:val="20"/>
              </w:rPr>
              <w:t>20 000</w:t>
            </w:r>
          </w:p>
        </w:tc>
        <w:tc>
          <w:tcPr>
            <w:tcW w:w="7854" w:type="dxa"/>
            <w:tcBorders>
              <w:right w:val="single" w:sz="4" w:space="0" w:color="000000"/>
            </w:tcBorders>
          </w:tcPr>
          <w:p>
            <w:pPr>
              <w:pStyle w:val="TableParagraph"/>
              <w:jc w:val="left"/>
              <w:rPr>
                <w:rFonts w:ascii="Times New Roman"/>
                <w:sz w:val="20"/>
              </w:rPr>
            </w:pPr>
          </w:p>
        </w:tc>
      </w:tr>
      <w:tr>
        <w:trPr>
          <w:trHeight w:val="453" w:hRule="atLeast"/>
        </w:trPr>
        <w:tc>
          <w:tcPr>
            <w:tcW w:w="1390" w:type="dxa"/>
            <w:tcBorders>
              <w:left w:val="single" w:sz="4" w:space="0" w:color="000000"/>
            </w:tcBorders>
          </w:tcPr>
          <w:p>
            <w:pPr>
              <w:pStyle w:val="TableParagraph"/>
              <w:spacing w:before="85"/>
              <w:ind w:right="90"/>
              <w:jc w:val="right"/>
              <w:rPr>
                <w:rFonts w:ascii="Calibri"/>
                <w:sz w:val="20"/>
              </w:rPr>
            </w:pPr>
            <w:r>
              <w:rPr>
                <w:rFonts w:ascii="Calibri"/>
                <w:sz w:val="20"/>
              </w:rPr>
              <w:t>15 000</w:t>
            </w:r>
          </w:p>
        </w:tc>
        <w:tc>
          <w:tcPr>
            <w:tcW w:w="7854" w:type="dxa"/>
            <w:tcBorders>
              <w:right w:val="single" w:sz="4" w:space="0" w:color="000000"/>
            </w:tcBorders>
          </w:tcPr>
          <w:p>
            <w:pPr>
              <w:pStyle w:val="TableParagraph"/>
              <w:jc w:val="left"/>
              <w:rPr>
                <w:rFonts w:ascii="Times New Roman"/>
                <w:sz w:val="20"/>
              </w:rPr>
            </w:pPr>
          </w:p>
        </w:tc>
      </w:tr>
      <w:tr>
        <w:trPr>
          <w:trHeight w:val="383" w:hRule="atLeast"/>
        </w:trPr>
        <w:tc>
          <w:tcPr>
            <w:tcW w:w="1390" w:type="dxa"/>
            <w:tcBorders>
              <w:left w:val="single" w:sz="4" w:space="0" w:color="000000"/>
            </w:tcBorders>
          </w:tcPr>
          <w:p>
            <w:pPr>
              <w:pStyle w:val="TableParagraph"/>
              <w:spacing w:before="88"/>
              <w:ind w:right="90"/>
              <w:jc w:val="right"/>
              <w:rPr>
                <w:rFonts w:ascii="Calibri"/>
                <w:sz w:val="20"/>
              </w:rPr>
            </w:pPr>
            <w:r>
              <w:rPr>
                <w:rFonts w:ascii="Calibri"/>
                <w:sz w:val="20"/>
              </w:rPr>
              <w:t>10 000</w:t>
            </w:r>
          </w:p>
        </w:tc>
        <w:tc>
          <w:tcPr>
            <w:tcW w:w="7854" w:type="dxa"/>
            <w:tcBorders>
              <w:right w:val="single" w:sz="4" w:space="0" w:color="000000"/>
            </w:tcBorders>
          </w:tcPr>
          <w:p>
            <w:pPr>
              <w:pStyle w:val="TableParagraph"/>
              <w:jc w:val="left"/>
              <w:rPr>
                <w:rFonts w:ascii="Times New Roman"/>
                <w:sz w:val="20"/>
              </w:rPr>
            </w:pPr>
          </w:p>
        </w:tc>
      </w:tr>
      <w:tr>
        <w:trPr>
          <w:trHeight w:val="225" w:hRule="atLeast"/>
        </w:trPr>
        <w:tc>
          <w:tcPr>
            <w:tcW w:w="1390" w:type="dxa"/>
            <w:tcBorders>
              <w:left w:val="single" w:sz="4" w:space="0" w:color="000000"/>
            </w:tcBorders>
          </w:tcPr>
          <w:p>
            <w:pPr>
              <w:pStyle w:val="TableParagraph"/>
              <w:jc w:val="left"/>
              <w:rPr>
                <w:rFonts w:ascii="Times New Roman"/>
                <w:sz w:val="16"/>
              </w:rPr>
            </w:pPr>
          </w:p>
        </w:tc>
        <w:tc>
          <w:tcPr>
            <w:tcW w:w="7854" w:type="dxa"/>
            <w:tcBorders>
              <w:right w:val="single" w:sz="4" w:space="0" w:color="000000"/>
            </w:tcBorders>
          </w:tcPr>
          <w:p>
            <w:pPr>
              <w:pStyle w:val="TableParagraph"/>
              <w:spacing w:line="190" w:lineRule="exact" w:before="16"/>
              <w:ind w:left="5008"/>
              <w:jc w:val="left"/>
              <w:rPr>
                <w:rFonts w:ascii="Calibri"/>
                <w:sz w:val="20"/>
              </w:rPr>
            </w:pPr>
            <w:r>
              <w:rPr>
                <w:rFonts w:ascii="Calibri"/>
                <w:sz w:val="20"/>
              </w:rPr>
              <w:t>Roundwood removals</w:t>
            </w:r>
          </w:p>
        </w:tc>
      </w:tr>
      <w:tr>
        <w:trPr>
          <w:trHeight w:val="180" w:hRule="atLeast"/>
        </w:trPr>
        <w:tc>
          <w:tcPr>
            <w:tcW w:w="1390" w:type="dxa"/>
            <w:tcBorders>
              <w:left w:val="single" w:sz="4" w:space="0" w:color="000000"/>
            </w:tcBorders>
          </w:tcPr>
          <w:p>
            <w:pPr>
              <w:pStyle w:val="TableParagraph"/>
              <w:spacing w:line="160" w:lineRule="exact"/>
              <w:ind w:right="95"/>
              <w:jc w:val="right"/>
              <w:rPr>
                <w:rFonts w:ascii="Calibri"/>
                <w:sz w:val="20"/>
              </w:rPr>
            </w:pPr>
            <w:r>
              <w:rPr>
                <w:rFonts w:ascii="Calibri"/>
                <w:sz w:val="20"/>
              </w:rPr>
              <w:t>5 000</w:t>
            </w:r>
          </w:p>
        </w:tc>
        <w:tc>
          <w:tcPr>
            <w:tcW w:w="7854" w:type="dxa"/>
            <w:tcBorders>
              <w:right w:val="single" w:sz="4" w:space="0" w:color="000000"/>
            </w:tcBorders>
          </w:tcPr>
          <w:p>
            <w:pPr>
              <w:pStyle w:val="TableParagraph"/>
              <w:jc w:val="left"/>
              <w:rPr>
                <w:rFonts w:ascii="Times New Roman"/>
                <w:sz w:val="12"/>
              </w:rPr>
            </w:pPr>
          </w:p>
        </w:tc>
      </w:tr>
      <w:tr>
        <w:trPr>
          <w:trHeight w:val="357" w:hRule="atLeast"/>
        </w:trPr>
        <w:tc>
          <w:tcPr>
            <w:tcW w:w="1390" w:type="dxa"/>
            <w:tcBorders>
              <w:left w:val="single" w:sz="4" w:space="0" w:color="000000"/>
            </w:tcBorders>
          </w:tcPr>
          <w:p>
            <w:pPr>
              <w:pStyle w:val="TableParagraph"/>
              <w:jc w:val="left"/>
              <w:rPr>
                <w:rFonts w:ascii="Times New Roman"/>
                <w:sz w:val="20"/>
              </w:rPr>
            </w:pPr>
          </w:p>
        </w:tc>
        <w:tc>
          <w:tcPr>
            <w:tcW w:w="7854" w:type="dxa"/>
            <w:tcBorders>
              <w:right w:val="single" w:sz="4" w:space="0" w:color="000000"/>
            </w:tcBorders>
          </w:tcPr>
          <w:p>
            <w:pPr>
              <w:pStyle w:val="TableParagraph"/>
              <w:spacing w:line="215" w:lineRule="exact"/>
              <w:ind w:left="5008"/>
              <w:jc w:val="left"/>
              <w:rPr>
                <w:rFonts w:ascii="Calibri"/>
                <w:sz w:val="20"/>
              </w:rPr>
            </w:pPr>
            <w:r>
              <w:rPr>
                <w:rFonts w:ascii="Calibri"/>
                <w:sz w:val="20"/>
              </w:rPr>
              <w:t>Domestic processing</w:t>
            </w:r>
          </w:p>
        </w:tc>
      </w:tr>
      <w:tr>
        <w:trPr>
          <w:trHeight w:val="398" w:hRule="atLeast"/>
        </w:trPr>
        <w:tc>
          <w:tcPr>
            <w:tcW w:w="1390" w:type="dxa"/>
            <w:tcBorders>
              <w:left w:val="single" w:sz="4" w:space="0" w:color="000000"/>
            </w:tcBorders>
          </w:tcPr>
          <w:p>
            <w:pPr>
              <w:pStyle w:val="TableParagraph"/>
              <w:jc w:val="left"/>
              <w:rPr>
                <w:rFonts w:ascii="Times New Roman"/>
                <w:sz w:val="20"/>
              </w:rPr>
            </w:pPr>
          </w:p>
        </w:tc>
        <w:tc>
          <w:tcPr>
            <w:tcW w:w="7854" w:type="dxa"/>
            <w:tcBorders>
              <w:right w:val="single" w:sz="4" w:space="0" w:color="000000"/>
            </w:tcBorders>
          </w:tcPr>
          <w:p>
            <w:pPr>
              <w:pStyle w:val="TableParagraph"/>
              <w:spacing w:before="107"/>
              <w:ind w:left="102"/>
              <w:jc w:val="left"/>
              <w:rPr>
                <w:rFonts w:ascii="Calibri"/>
                <w:sz w:val="20"/>
              </w:rPr>
            </w:pPr>
            <w:r>
              <w:rPr>
                <w:rFonts w:ascii="Calibri"/>
                <w:sz w:val="20"/>
              </w:rPr>
              <w:t>20022003 2004 20052006 20072008 20092010 2011 20122013 20142015 20162017 2018</w:t>
            </w:r>
          </w:p>
        </w:tc>
      </w:tr>
      <w:tr>
        <w:trPr>
          <w:trHeight w:val="623" w:hRule="atLeast"/>
        </w:trPr>
        <w:tc>
          <w:tcPr>
            <w:tcW w:w="1390" w:type="dxa"/>
            <w:tcBorders>
              <w:left w:val="single" w:sz="4" w:space="0" w:color="000000"/>
              <w:bottom w:val="single" w:sz="4" w:space="0" w:color="000000"/>
            </w:tcBorders>
          </w:tcPr>
          <w:p>
            <w:pPr>
              <w:pStyle w:val="TableParagraph"/>
              <w:jc w:val="left"/>
              <w:rPr>
                <w:rFonts w:ascii="Times New Roman"/>
                <w:sz w:val="20"/>
              </w:rPr>
            </w:pPr>
          </w:p>
        </w:tc>
        <w:tc>
          <w:tcPr>
            <w:tcW w:w="7854" w:type="dxa"/>
            <w:tcBorders>
              <w:bottom w:val="single" w:sz="4" w:space="0" w:color="000000"/>
              <w:right w:val="single" w:sz="4" w:space="0" w:color="000000"/>
            </w:tcBorders>
          </w:tcPr>
          <w:p>
            <w:pPr>
              <w:pStyle w:val="TableParagraph"/>
              <w:spacing w:before="11"/>
              <w:ind w:left="2942" w:right="3299"/>
              <w:rPr>
                <w:rFonts w:ascii="Calibri"/>
                <w:b/>
                <w:sz w:val="20"/>
              </w:rPr>
            </w:pPr>
            <w:r>
              <w:rPr>
                <w:rFonts w:ascii="Calibri"/>
                <w:b/>
                <w:sz w:val="20"/>
              </w:rPr>
              <w:t>Year ending March</w:t>
            </w:r>
          </w:p>
        </w:tc>
      </w:tr>
      <w:tr>
        <w:trPr>
          <w:trHeight w:val="508" w:hRule="atLeast"/>
        </w:trPr>
        <w:tc>
          <w:tcPr>
            <w:tcW w:w="92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984" w:right="974"/>
              <w:rPr>
                <w:b/>
                <w:sz w:val="21"/>
              </w:rPr>
            </w:pPr>
            <w:r>
              <w:rPr>
                <w:b/>
                <w:sz w:val="21"/>
              </w:rPr>
              <w:t>Figure 4.5</w:t>
            </w:r>
          </w:p>
          <w:p>
            <w:pPr>
              <w:pStyle w:val="TableParagraph"/>
              <w:spacing w:line="238" w:lineRule="exact" w:before="1"/>
              <w:ind w:left="988" w:right="974"/>
              <w:rPr>
                <w:b/>
                <w:sz w:val="21"/>
              </w:rPr>
            </w:pPr>
            <w:r>
              <w:rPr>
                <w:b/>
                <w:sz w:val="21"/>
              </w:rPr>
              <w:t>Estimates of total log harvests and their use for domestic processing</w:t>
            </w:r>
          </w:p>
        </w:tc>
      </w:tr>
    </w:tbl>
    <w:p>
      <w:pPr>
        <w:pStyle w:val="BodyText"/>
        <w:spacing w:before="3"/>
        <w:rPr>
          <w:sz w:val="22"/>
        </w:rPr>
      </w:pPr>
    </w:p>
    <w:p>
      <w:pPr>
        <w:pStyle w:val="BodyText"/>
        <w:spacing w:line="235" w:lineRule="auto" w:before="106"/>
        <w:ind w:left="220" w:right="1738"/>
      </w:pPr>
      <w:r>
        <w:rPr/>
        <w:pict>
          <v:group style="position:absolute;margin-left:73.199997pt;margin-top:-261.844971pt;width:444pt;height:216.5pt;mso-position-horizontal-relative:page;mso-position-vertical-relative:paragraph;z-index:-905776" coordorigin="1464,-5237" coordsize="8880,4330">
            <v:shape style="position:absolute;left:2803;top:-3205;width:7311;height:908" coordorigin="2803,-3204" coordsize="7311,908" path="m9859,-2297l10114,-2297m2803,-2297l6926,-2297m2803,-2748l10114,-2748m2803,-3204l10114,-3204e" filled="false" stroked="true" strokeweight=".72pt" strokecolor="#858585">
              <v:path arrowok="t"/>
              <v:stroke dashstyle="solid"/>
            </v:shape>
            <v:line style="position:absolute" from="2803,-3655" to="10114,-3655" stroked="true" strokeweight=".72pt" strokecolor="#858585">
              <v:stroke dashstyle="solid"/>
            </v:line>
            <v:line style="position:absolute" from="2803,-4106" to="10114,-4106" stroked="true" strokeweight=".72pt" strokecolor="#858585">
              <v:stroke dashstyle="solid"/>
            </v:line>
            <v:line style="position:absolute" from="2803,-4562" to="10114,-4562" stroked="true" strokeweight=".72pt" strokecolor="#858585">
              <v:stroke dashstyle="solid"/>
            </v:line>
            <v:shape style="position:absolute;left:2803;top:-5017;width:7311;height:3236" coordorigin="2803,-5016" coordsize="7311,3236" path="m2803,-5014l10114,-5014m2806,-5016l2806,-1781e" filled="false" stroked="true" strokeweight=".72pt" strokecolor="#858585">
              <v:path arrowok="t"/>
              <v:stroke dashstyle="solid"/>
            </v:shape>
            <v:shape style="position:absolute;left:2740;top:-5021;width:63;height:3188" coordorigin="2741,-5021" coordsize="63,3188" path="m2803,-1848l2741,-1848,2741,-1834,2803,-1834,2803,-1848m2803,-2304l2741,-2304,2741,-2290,2803,-2290,2803,-2304m2803,-2755l2741,-2755,2741,-2741,2803,-2741,2803,-2755m2803,-3211l2741,-3211,2741,-3197,2803,-3197,2803,-3211m2803,-3663l2741,-3663,2741,-3648,2803,-3648,2803,-3663m2803,-4114l2741,-4114,2741,-4099,2803,-4099,2803,-4114m2803,-4570l2741,-4570,2741,-4555,2803,-4555,2803,-4570m2803,-5021l2741,-5021,2741,-5007,2803,-5007,2803,-5021e" filled="true" fillcolor="#858585" stroked="false">
              <v:path arrowok="t"/>
              <v:fill type="solid"/>
            </v:shape>
            <v:line style="position:absolute" from="2803,-1841" to="10114,-1841" stroked="true" strokeweight=".72pt" strokecolor="#858585">
              <v:stroke dashstyle="solid"/>
            </v:line>
            <v:shape style="position:absolute;left:3230;top:-1844;width:6893;height:63" coordorigin="3230,-1843" coordsize="6893,63" path="m3245,-1843l3230,-1843,3230,-1781,3245,-1781,3245,-1843m3672,-1843l3658,-1843,3658,-1781,3672,-1781,3672,-1843m4104,-1843l4090,-1843,4090,-1781,4104,-1781,4104,-1843m4531,-1843l4517,-1843,4517,-1781,4531,-1781,4531,-1843m4963,-1843l4949,-1843,4949,-1781,4963,-1781,4963,-1843m5390,-1843l5376,-1843,5376,-1781,5390,-1781,5390,-1843m5822,-1843l5808,-1843,5808,-1781,5822,-1781,5822,-1843m6254,-1843l6240,-1843,6240,-1781,6254,-1781,6254,-1843m6682,-1843l6667,-1843,6667,-1781,6682,-1781,6682,-1843m7114,-1843l7099,-1843,7099,-1781,7114,-1781,7114,-1843m7541,-1843l7526,-1843,7526,-1781,7541,-1781,7541,-1843m7973,-1843l7958,-1843,7958,-1781,7973,-1781,7973,-1843m8400,-1843l8386,-1843,8386,-1781,8400,-1781,8400,-1843m8832,-1843l8818,-1843,8818,-1781,8832,-1781,8832,-1843m9259,-1843l9245,-1843,9245,-1781,9259,-1781,9259,-1843m9691,-1843l9677,-1843,9677,-1781,9691,-1781,9691,-1843m10123,-1843l10109,-1843,10109,-1781,10123,-1781,10123,-1843e" filled="true" fillcolor="#858585" stroked="false">
              <v:path arrowok="t"/>
              <v:fill type="solid"/>
            </v:shape>
            <v:shape style="position:absolute;left:2995;top:-4868;width:6932;height:1335" coordorigin="2995,-4867" coordsize="6932,1335" path="m3586,-3859l3456,-3859,3449,-3857,4306,-3571,4310,-3571,4738,-3533,4742,-3533,4937,-3576,4733,-3576,4736,-3577,4315,-3614,4320,-3614,3586,-3859xm5740,-3677l5602,-3677,5594,-3676,6024,-3538,6038,-3538,6043,-3542,6094,-3576,6019,-3576,6030,-3583,5740,-3677xm4736,-3577l4733,-3576,4742,-3576,4736,-3577xm5606,-3720l5597,-3720,5165,-3672,4736,-3577,4742,-3576,4937,-3576,5174,-3629,5594,-3676,5592,-3677,5740,-3677,5606,-3720xm6030,-3583l6019,-3576,6038,-3581,6030,-3583xm8184,-4608l8174,-4608,7742,-4416,7310,-4229,7315,-4229,6888,-4142,6883,-4142,6878,-4138,6446,-3859,6030,-3583,6038,-3581,6019,-3576,6094,-3576,6470,-3826,6895,-4099,6893,-4099,6902,-4104,6917,-4104,7320,-4186,7325,-4186,7757,-4373,8186,-4564,8179,-4565,8480,-4565,8184,-4608xm5602,-3677l5592,-3677,5594,-3676,5602,-3677xm3456,-3902l3442,-3902,3014,-3763,3005,-3758,2995,-3749,3000,-3734,3005,-3725,3014,-3715,3449,-3857,3442,-3859,3586,-3859,3456,-3902xm3456,-3859l3442,-3859,3449,-3857,3456,-3859xm6902,-4104l6893,-4099,6896,-4100,6902,-4104xm6896,-4100l6893,-4099,6895,-4099,6896,-4100xm6917,-4104l6902,-4104,6896,-4100,6917,-4104xm8480,-4565l8189,-4565,8186,-4564,8606,-4502,9034,-4406,9048,-4406,9147,-4450,9034,-4450,9037,-4451,8611,-4546,8480,-4565xm9037,-4451l9034,-4450,9043,-4450,9037,-4451xm9902,-4867l9888,-4862,9461,-4637,9037,-4451,9043,-4450,9147,-4450,9475,-4594,9912,-4824,9922,-4829,9926,-4838,9917,-4853,9912,-4862,9902,-4867xm8189,-4565l8179,-4565,8186,-4564,8189,-4565xe" filled="true" fillcolor="#497eba" stroked="false">
              <v:path arrowok="t"/>
              <v:fill type="solid"/>
            </v:shape>
            <v:shape style="position:absolute;left:3000;top:-3135;width:6922;height:226" coordorigin="3000,-3134" coordsize="6922,226" path="m5714,-3082l5602,-3082,5593,-3081,6024,-2909,6034,-2909,6461,-2928,6588,-2952,6029,-2952,6037,-2952,5714,-3082xm6037,-2952l6029,-2952,6038,-2952,6037,-2952xm6893,-3053l6888,-3053,6456,-2971,6037,-2952,6038,-2952,6588,-2952,6893,-3010,6888,-3010,8467,-3010,8608,-3019,8606,-3019,9043,-3019,8899,-3034,8184,-3034,7856,-3048,7320,-3048,6893,-3053xm9466,-3029l9043,-3019,8611,-3019,8608,-3019,9038,-2976,9470,-2986,9917,-2986,9922,-2990,9922,-3014,9912,-3024,9902,-3024,9466,-3029xm9917,-2986l9470,-2986,9898,-2981,9912,-2981,9917,-2986xm8467,-3010l7752,-3010,8179,-2990,8467,-3010xm7752,-3010l6893,-3010,6893,-3010,7315,-3005,7752,-3010xm6893,-3010l6888,-3010,6893,-3010,6893,-3010xm3451,-3134l3446,-3134,3019,-3053,3005,-3048,3000,-3038,3000,-3029,3005,-3014,3014,-3010,3024,-3010,3449,-3091,3446,-3091,3750,-3091,3451,-3134xm8611,-3019l8606,-3019,8608,-3019,8611,-3019xm3750,-3091l3451,-3091,3449,-3091,3878,-3029,3883,-3029,4182,-3072,3878,-3072,3881,-3072,3750,-3091xm8611,-3062l8606,-3062,8184,-3034,8899,-3034,8611,-3062xm5606,-3125l5597,-3125,5170,-3110,4741,-3091,4742,-3091,4315,-3091,4313,-3091,4738,-3048,4742,-3048,5174,-3067,5593,-3081,5592,-3082,5714,-3082,5606,-3125xm7747,-3053l7320,-3048,7856,-3048,7747,-3053xm3881,-3072l3878,-3072,3883,-3072,3881,-3072xm4315,-3134l4310,-3134,3881,-3072,3883,-3072,4182,-3072,4313,-3091,4310,-3091,4738,-3091,4741,-3091,4315,-3134xm5602,-3082l5592,-3082,5593,-3081,5602,-3082xm3451,-3091l3446,-3091,3449,-3091,3451,-3091xm4315,-3091l4310,-3091,4313,-3091,4315,-3091xm4741,-3091l4738,-3091,4742,-3091,4741,-3091xe" filled="true" fillcolor="#bd4b48" stroked="false">
              <v:path arrowok="t"/>
              <v:fill type="solid"/>
            </v:shape>
            <v:rect style="position:absolute;left:6926;top:-2621;width:2933;height:730" filled="true" fillcolor="#edebe1" stroked="false">
              <v:fill type="solid"/>
            </v:rect>
            <v:shape style="position:absolute;left:7272;top:-2458;width:428;height:44" coordorigin="7272,-2458" coordsize="428,44" path="m7690,-2458l7282,-2458,7272,-2448,7272,-2424,7282,-2414,7690,-2414,7699,-2424,7699,-2448,7690,-2458xe" filled="true" fillcolor="#497eba" stroked="false">
              <v:path arrowok="t"/>
              <v:fill type="solid"/>
            </v:shape>
            <v:shape style="position:absolute;left:7272;top:-2098;width:428;height:44" coordorigin="7272,-2098" coordsize="428,44" path="m7690,-2098l7282,-2098,7272,-2088,7272,-2064,7282,-2054,7690,-2054,7699,-2064,7699,-2088,7690,-2098xe" filled="true" fillcolor="#bd4b48" stroked="false">
              <v:path arrowok="t"/>
              <v:fill type="solid"/>
            </v:shape>
            <v:shape style="position:absolute;left:1464;top:-5237;width:8880;height:4330" coordorigin="1464,-5237" coordsize="8880,4330" path="m10344,-5237l1464,-5237,1464,-912,1469,-907,10339,-907,10344,-912,1478,-912,1474,-922,1478,-922,1478,-5227,1474,-5227,1478,-5232,10344,-5232,10344,-5237xm1478,-922l1474,-922,1478,-912,1478,-922xm10330,-922l1478,-922,1478,-912,10330,-912,10330,-922xm10330,-5232l10330,-912,10339,-922,10344,-922,10344,-5227,10339,-5227,10330,-5232xm10344,-922l10339,-922,10330,-912,10344,-912,10344,-922xm1478,-5232l1474,-5227,1478,-5227,1478,-5232xm10330,-5232l1478,-5232,1478,-5227,10330,-5227,10330,-5232xm10344,-5232l10330,-5232,10339,-5227,10344,-5227,10344,-5232xe" filled="true" fillcolor="#858585" stroked="false">
              <v:path arrowok="t"/>
              <v:fill type="solid"/>
            </v:shape>
            <w10:wrap type="none"/>
          </v:group>
        </w:pict>
      </w:r>
      <w:r>
        <w:rPr/>
        <w:t>Since 2012 almost all of the growth in the logs harvested has been for logs for export and the volumes used for processing have remained broadly constant.</w:t>
      </w:r>
    </w:p>
    <w:p>
      <w:pPr>
        <w:pStyle w:val="ListParagraph"/>
        <w:numPr>
          <w:ilvl w:val="2"/>
          <w:numId w:val="6"/>
        </w:numPr>
        <w:tabs>
          <w:tab w:pos="939" w:val="left" w:leader="none"/>
          <w:tab w:pos="940" w:val="left" w:leader="none"/>
        </w:tabs>
        <w:spacing w:line="240" w:lineRule="auto" w:before="190" w:after="0"/>
        <w:ind w:left="940" w:right="0" w:hanging="720"/>
        <w:jc w:val="left"/>
        <w:rPr>
          <w:b/>
          <w:i/>
          <w:sz w:val="21"/>
        </w:rPr>
      </w:pPr>
      <w:r>
        <w:rPr>
          <w:b/>
          <w:i/>
          <w:sz w:val="21"/>
        </w:rPr>
        <w:t>Distribution of logs harvested by</w:t>
      </w:r>
      <w:r>
        <w:rPr>
          <w:b/>
          <w:i/>
          <w:spacing w:val="-35"/>
          <w:sz w:val="21"/>
        </w:rPr>
        <w:t> </w:t>
      </w:r>
      <w:r>
        <w:rPr>
          <w:b/>
          <w:i/>
          <w:sz w:val="21"/>
        </w:rPr>
        <w:t>region</w:t>
      </w:r>
    </w:p>
    <w:p>
      <w:pPr>
        <w:pStyle w:val="BodyText"/>
        <w:spacing w:before="121"/>
        <w:ind w:left="220" w:right="1483"/>
      </w:pPr>
      <w:r>
        <w:rPr/>
        <w:t>Information is available from MPI on the estimated volumes of logs harvested but this </w:t>
      </w:r>
      <w:r>
        <w:rPr>
          <w:spacing w:val="-3"/>
        </w:rPr>
        <w:t>is </w:t>
      </w:r>
      <w:r>
        <w:rPr/>
        <w:t>by Wood Supply Areas. These stretch across regional boundaries and so to estimate the volumes </w:t>
      </w:r>
      <w:r>
        <w:rPr>
          <w:spacing w:val="-3"/>
        </w:rPr>
        <w:t>at </w:t>
      </w:r>
      <w:r>
        <w:rPr/>
        <w:t>a regional level these have been disaggregated where appropriate using the regional totals derived from the Agricultural Production Surveys conducted by Statistics NZ. The estimated harvest by region which results </w:t>
      </w:r>
      <w:r>
        <w:rPr>
          <w:spacing w:val="-3"/>
        </w:rPr>
        <w:t>is </w:t>
      </w:r>
      <w:r>
        <w:rPr/>
        <w:t>set out in Table</w:t>
      </w:r>
      <w:r>
        <w:rPr>
          <w:spacing w:val="1"/>
        </w:rPr>
        <w:t> </w:t>
      </w:r>
      <w:r>
        <w:rPr>
          <w:spacing w:val="-3"/>
        </w:rPr>
        <w:t>4.7.</w:t>
      </w:r>
    </w:p>
    <w:p>
      <w:pPr>
        <w:pStyle w:val="BodyText"/>
        <w:spacing w:before="3"/>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0"/>
        <w:gridCol w:w="2885"/>
        <w:gridCol w:w="2890"/>
      </w:tblGrid>
      <w:tr>
        <w:trPr>
          <w:trHeight w:val="508" w:hRule="atLeast"/>
        </w:trPr>
        <w:tc>
          <w:tcPr>
            <w:tcW w:w="8665" w:type="dxa"/>
            <w:gridSpan w:val="3"/>
          </w:tcPr>
          <w:p>
            <w:pPr>
              <w:pStyle w:val="TableParagraph"/>
              <w:spacing w:line="252" w:lineRule="exact" w:before="1"/>
              <w:ind w:left="1593" w:right="1575"/>
              <w:rPr>
                <w:b/>
                <w:sz w:val="21"/>
              </w:rPr>
            </w:pPr>
            <w:r>
              <w:rPr>
                <w:b/>
                <w:sz w:val="21"/>
              </w:rPr>
              <w:t>Table 4.7</w:t>
            </w:r>
          </w:p>
          <w:p>
            <w:pPr>
              <w:pStyle w:val="TableParagraph"/>
              <w:spacing w:line="236" w:lineRule="exact"/>
              <w:ind w:left="1593" w:right="1576"/>
              <w:rPr>
                <w:b/>
                <w:sz w:val="21"/>
              </w:rPr>
            </w:pPr>
            <w:r>
              <w:rPr>
                <w:b/>
                <w:sz w:val="21"/>
              </w:rPr>
              <w:t>Log harvest by region 2017/18 (million tonnes)</w:t>
            </w:r>
          </w:p>
        </w:tc>
      </w:tr>
      <w:tr>
        <w:trPr>
          <w:trHeight w:val="302" w:hRule="atLeast"/>
        </w:trPr>
        <w:tc>
          <w:tcPr>
            <w:tcW w:w="2890" w:type="dxa"/>
          </w:tcPr>
          <w:p>
            <w:pPr>
              <w:pStyle w:val="TableParagraph"/>
              <w:spacing w:line="198" w:lineRule="exact" w:before="83"/>
              <w:ind w:left="692" w:right="682"/>
              <w:rPr>
                <w:b/>
                <w:sz w:val="18"/>
              </w:rPr>
            </w:pPr>
            <w:r>
              <w:rPr>
                <w:b/>
                <w:sz w:val="18"/>
              </w:rPr>
              <w:t>Region</w:t>
            </w:r>
          </w:p>
        </w:tc>
        <w:tc>
          <w:tcPr>
            <w:tcW w:w="2885" w:type="dxa"/>
          </w:tcPr>
          <w:p>
            <w:pPr>
              <w:pStyle w:val="TableParagraph"/>
              <w:spacing w:line="198" w:lineRule="exact" w:before="83"/>
              <w:ind w:left="504" w:right="496"/>
              <w:rPr>
                <w:b/>
                <w:sz w:val="18"/>
              </w:rPr>
            </w:pPr>
            <w:r>
              <w:rPr>
                <w:b/>
                <w:sz w:val="18"/>
              </w:rPr>
              <w:t>Total logs harvested</w:t>
            </w:r>
          </w:p>
        </w:tc>
        <w:tc>
          <w:tcPr>
            <w:tcW w:w="2890" w:type="dxa"/>
          </w:tcPr>
          <w:p>
            <w:pPr>
              <w:pStyle w:val="TableParagraph"/>
              <w:spacing w:line="198" w:lineRule="exact" w:before="83"/>
              <w:ind w:left="701" w:right="682"/>
              <w:rPr>
                <w:b/>
                <w:sz w:val="18"/>
              </w:rPr>
            </w:pPr>
            <w:r>
              <w:rPr>
                <w:b/>
                <w:sz w:val="18"/>
              </w:rPr>
              <w:t>Per cent of total</w:t>
            </w:r>
          </w:p>
        </w:tc>
      </w:tr>
      <w:tr>
        <w:trPr>
          <w:trHeight w:val="337" w:hRule="atLeast"/>
        </w:trPr>
        <w:tc>
          <w:tcPr>
            <w:tcW w:w="2890" w:type="dxa"/>
            <w:tcBorders>
              <w:bottom w:val="nil"/>
            </w:tcBorders>
          </w:tcPr>
          <w:p>
            <w:pPr>
              <w:pStyle w:val="TableParagraph"/>
              <w:spacing w:before="79"/>
              <w:ind w:left="302"/>
              <w:jc w:val="left"/>
              <w:rPr>
                <w:sz w:val="18"/>
              </w:rPr>
            </w:pPr>
            <w:r>
              <w:rPr>
                <w:sz w:val="18"/>
              </w:rPr>
              <w:t>Northland</w:t>
            </w:r>
          </w:p>
        </w:tc>
        <w:tc>
          <w:tcPr>
            <w:tcW w:w="2885" w:type="dxa"/>
            <w:tcBorders>
              <w:bottom w:val="nil"/>
            </w:tcBorders>
          </w:tcPr>
          <w:p>
            <w:pPr>
              <w:pStyle w:val="TableParagraph"/>
              <w:spacing w:before="79"/>
              <w:ind w:left="498" w:right="496"/>
              <w:rPr>
                <w:sz w:val="18"/>
              </w:rPr>
            </w:pPr>
            <w:r>
              <w:rPr>
                <w:sz w:val="18"/>
              </w:rPr>
              <w:t>3.95</w:t>
            </w:r>
          </w:p>
        </w:tc>
        <w:tc>
          <w:tcPr>
            <w:tcW w:w="2890" w:type="dxa"/>
            <w:tcBorders>
              <w:bottom w:val="nil"/>
            </w:tcBorders>
          </w:tcPr>
          <w:p>
            <w:pPr>
              <w:pStyle w:val="TableParagraph"/>
              <w:spacing w:before="79"/>
              <w:ind w:left="695" w:right="682"/>
              <w:rPr>
                <w:sz w:val="18"/>
              </w:rPr>
            </w:pPr>
            <w:r>
              <w:rPr>
                <w:sz w:val="18"/>
              </w:rPr>
              <w:t>12%</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Auckland</w:t>
            </w:r>
          </w:p>
        </w:tc>
        <w:tc>
          <w:tcPr>
            <w:tcW w:w="2885" w:type="dxa"/>
            <w:tcBorders>
              <w:top w:val="nil"/>
              <w:bottom w:val="nil"/>
            </w:tcBorders>
          </w:tcPr>
          <w:p>
            <w:pPr>
              <w:pStyle w:val="TableParagraph"/>
              <w:spacing w:before="43"/>
              <w:ind w:left="498" w:right="496"/>
              <w:rPr>
                <w:sz w:val="18"/>
              </w:rPr>
            </w:pPr>
            <w:r>
              <w:rPr>
                <w:sz w:val="18"/>
              </w:rPr>
              <w:t>0.53</w:t>
            </w:r>
          </w:p>
        </w:tc>
        <w:tc>
          <w:tcPr>
            <w:tcW w:w="2890" w:type="dxa"/>
            <w:tcBorders>
              <w:top w:val="nil"/>
              <w:bottom w:val="nil"/>
            </w:tcBorders>
          </w:tcPr>
          <w:p>
            <w:pPr>
              <w:pStyle w:val="TableParagraph"/>
              <w:spacing w:before="43"/>
              <w:ind w:left="700" w:right="682"/>
              <w:rPr>
                <w:sz w:val="18"/>
              </w:rPr>
            </w:pPr>
            <w:r>
              <w:rPr>
                <w:sz w:val="18"/>
              </w:rPr>
              <w:t>2%</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Waikato</w:t>
            </w:r>
          </w:p>
        </w:tc>
        <w:tc>
          <w:tcPr>
            <w:tcW w:w="2885" w:type="dxa"/>
            <w:tcBorders>
              <w:top w:val="nil"/>
              <w:bottom w:val="nil"/>
            </w:tcBorders>
          </w:tcPr>
          <w:p>
            <w:pPr>
              <w:pStyle w:val="TableParagraph"/>
              <w:spacing w:before="41"/>
              <w:ind w:left="498" w:right="496"/>
              <w:rPr>
                <w:sz w:val="18"/>
              </w:rPr>
            </w:pPr>
            <w:r>
              <w:rPr>
                <w:sz w:val="18"/>
              </w:rPr>
              <w:t>6.78</w:t>
            </w:r>
          </w:p>
        </w:tc>
        <w:tc>
          <w:tcPr>
            <w:tcW w:w="2890" w:type="dxa"/>
            <w:tcBorders>
              <w:top w:val="nil"/>
              <w:bottom w:val="nil"/>
            </w:tcBorders>
          </w:tcPr>
          <w:p>
            <w:pPr>
              <w:pStyle w:val="TableParagraph"/>
              <w:spacing w:before="41"/>
              <w:ind w:left="695" w:right="682"/>
              <w:rPr>
                <w:sz w:val="18"/>
              </w:rPr>
            </w:pPr>
            <w:r>
              <w:rPr>
                <w:sz w:val="18"/>
              </w:rPr>
              <w:t>20%</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Bay of Plenty</w:t>
            </w:r>
          </w:p>
        </w:tc>
        <w:tc>
          <w:tcPr>
            <w:tcW w:w="2885" w:type="dxa"/>
            <w:tcBorders>
              <w:top w:val="nil"/>
              <w:bottom w:val="nil"/>
            </w:tcBorders>
          </w:tcPr>
          <w:p>
            <w:pPr>
              <w:pStyle w:val="TableParagraph"/>
              <w:spacing w:before="43"/>
              <w:ind w:left="498" w:right="496"/>
              <w:rPr>
                <w:sz w:val="18"/>
              </w:rPr>
            </w:pPr>
            <w:r>
              <w:rPr>
                <w:sz w:val="18"/>
              </w:rPr>
              <w:t>4.20</w:t>
            </w:r>
          </w:p>
        </w:tc>
        <w:tc>
          <w:tcPr>
            <w:tcW w:w="2890" w:type="dxa"/>
            <w:tcBorders>
              <w:top w:val="nil"/>
              <w:bottom w:val="nil"/>
            </w:tcBorders>
          </w:tcPr>
          <w:p>
            <w:pPr>
              <w:pStyle w:val="TableParagraph"/>
              <w:spacing w:before="43"/>
              <w:ind w:left="695" w:right="682"/>
              <w:rPr>
                <w:sz w:val="18"/>
              </w:rPr>
            </w:pPr>
            <w:r>
              <w:rPr>
                <w:sz w:val="18"/>
              </w:rPr>
              <w:t>13%</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Gisborne</w:t>
            </w:r>
          </w:p>
        </w:tc>
        <w:tc>
          <w:tcPr>
            <w:tcW w:w="2885" w:type="dxa"/>
            <w:tcBorders>
              <w:top w:val="nil"/>
              <w:bottom w:val="nil"/>
            </w:tcBorders>
          </w:tcPr>
          <w:p>
            <w:pPr>
              <w:pStyle w:val="TableParagraph"/>
              <w:spacing w:before="41"/>
              <w:ind w:left="498" w:right="496"/>
              <w:rPr>
                <w:sz w:val="18"/>
              </w:rPr>
            </w:pPr>
            <w:r>
              <w:rPr>
                <w:sz w:val="18"/>
              </w:rPr>
              <w:t>3.09</w:t>
            </w:r>
          </w:p>
        </w:tc>
        <w:tc>
          <w:tcPr>
            <w:tcW w:w="2890" w:type="dxa"/>
            <w:tcBorders>
              <w:top w:val="nil"/>
              <w:bottom w:val="nil"/>
            </w:tcBorders>
          </w:tcPr>
          <w:p>
            <w:pPr>
              <w:pStyle w:val="TableParagraph"/>
              <w:spacing w:before="41"/>
              <w:ind w:left="700" w:right="682"/>
              <w:rPr>
                <w:sz w:val="18"/>
              </w:rPr>
            </w:pPr>
            <w:r>
              <w:rPr>
                <w:sz w:val="18"/>
              </w:rPr>
              <w:t>9%</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Hawke</w:t>
            </w:r>
            <w:r>
              <w:rPr>
                <w:i/>
                <w:sz w:val="18"/>
              </w:rPr>
              <w:t>’</w:t>
            </w:r>
            <w:r>
              <w:rPr>
                <w:sz w:val="18"/>
              </w:rPr>
              <w:t>s Bay</w:t>
            </w:r>
          </w:p>
        </w:tc>
        <w:tc>
          <w:tcPr>
            <w:tcW w:w="2885" w:type="dxa"/>
            <w:tcBorders>
              <w:top w:val="nil"/>
              <w:bottom w:val="nil"/>
            </w:tcBorders>
          </w:tcPr>
          <w:p>
            <w:pPr>
              <w:pStyle w:val="TableParagraph"/>
              <w:spacing w:before="43"/>
              <w:ind w:left="498" w:right="496"/>
              <w:rPr>
                <w:sz w:val="18"/>
              </w:rPr>
            </w:pPr>
            <w:r>
              <w:rPr>
                <w:sz w:val="18"/>
              </w:rPr>
              <w:t>2.86</w:t>
            </w:r>
          </w:p>
        </w:tc>
        <w:tc>
          <w:tcPr>
            <w:tcW w:w="2890" w:type="dxa"/>
            <w:tcBorders>
              <w:top w:val="nil"/>
              <w:bottom w:val="nil"/>
            </w:tcBorders>
          </w:tcPr>
          <w:p>
            <w:pPr>
              <w:pStyle w:val="TableParagraph"/>
              <w:spacing w:before="43"/>
              <w:ind w:left="700" w:right="682"/>
              <w:rPr>
                <w:sz w:val="18"/>
              </w:rPr>
            </w:pPr>
            <w:r>
              <w:rPr>
                <w:sz w:val="18"/>
              </w:rPr>
              <w:t>9%</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Taranaki</w:t>
            </w:r>
          </w:p>
        </w:tc>
        <w:tc>
          <w:tcPr>
            <w:tcW w:w="2885" w:type="dxa"/>
            <w:tcBorders>
              <w:top w:val="nil"/>
              <w:bottom w:val="nil"/>
            </w:tcBorders>
          </w:tcPr>
          <w:p>
            <w:pPr>
              <w:pStyle w:val="TableParagraph"/>
              <w:spacing w:before="41"/>
              <w:ind w:left="498" w:right="496"/>
              <w:rPr>
                <w:sz w:val="18"/>
              </w:rPr>
            </w:pPr>
            <w:r>
              <w:rPr>
                <w:sz w:val="18"/>
              </w:rPr>
              <w:t>0.55</w:t>
            </w:r>
          </w:p>
        </w:tc>
        <w:tc>
          <w:tcPr>
            <w:tcW w:w="2890" w:type="dxa"/>
            <w:tcBorders>
              <w:top w:val="nil"/>
              <w:bottom w:val="nil"/>
            </w:tcBorders>
          </w:tcPr>
          <w:p>
            <w:pPr>
              <w:pStyle w:val="TableParagraph"/>
              <w:spacing w:before="41"/>
              <w:ind w:left="700" w:right="682"/>
              <w:rPr>
                <w:sz w:val="18"/>
              </w:rPr>
            </w:pPr>
            <w:r>
              <w:rPr>
                <w:sz w:val="18"/>
              </w:rPr>
              <w:t>2%</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Manawatu</w:t>
            </w:r>
          </w:p>
        </w:tc>
        <w:tc>
          <w:tcPr>
            <w:tcW w:w="2885" w:type="dxa"/>
            <w:tcBorders>
              <w:top w:val="nil"/>
              <w:bottom w:val="nil"/>
            </w:tcBorders>
          </w:tcPr>
          <w:p>
            <w:pPr>
              <w:pStyle w:val="TableParagraph"/>
              <w:spacing w:before="43"/>
              <w:ind w:left="498" w:right="496"/>
              <w:rPr>
                <w:sz w:val="18"/>
              </w:rPr>
            </w:pPr>
            <w:r>
              <w:rPr>
                <w:sz w:val="18"/>
              </w:rPr>
              <w:t>2.14</w:t>
            </w:r>
          </w:p>
        </w:tc>
        <w:tc>
          <w:tcPr>
            <w:tcW w:w="2890" w:type="dxa"/>
            <w:tcBorders>
              <w:top w:val="nil"/>
              <w:bottom w:val="nil"/>
            </w:tcBorders>
          </w:tcPr>
          <w:p>
            <w:pPr>
              <w:pStyle w:val="TableParagraph"/>
              <w:spacing w:before="43"/>
              <w:ind w:left="700" w:right="682"/>
              <w:rPr>
                <w:sz w:val="18"/>
              </w:rPr>
            </w:pPr>
            <w:r>
              <w:rPr>
                <w:sz w:val="18"/>
              </w:rPr>
              <w:t>6%</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Wellington</w:t>
            </w:r>
          </w:p>
        </w:tc>
        <w:tc>
          <w:tcPr>
            <w:tcW w:w="2885" w:type="dxa"/>
            <w:tcBorders>
              <w:top w:val="nil"/>
              <w:bottom w:val="nil"/>
            </w:tcBorders>
          </w:tcPr>
          <w:p>
            <w:pPr>
              <w:pStyle w:val="TableParagraph"/>
              <w:spacing w:before="41"/>
              <w:ind w:left="498" w:right="496"/>
              <w:rPr>
                <w:sz w:val="18"/>
              </w:rPr>
            </w:pPr>
            <w:r>
              <w:rPr>
                <w:sz w:val="18"/>
              </w:rPr>
              <w:t>1.03</w:t>
            </w:r>
          </w:p>
        </w:tc>
        <w:tc>
          <w:tcPr>
            <w:tcW w:w="2890" w:type="dxa"/>
            <w:tcBorders>
              <w:top w:val="nil"/>
              <w:bottom w:val="nil"/>
            </w:tcBorders>
          </w:tcPr>
          <w:p>
            <w:pPr>
              <w:pStyle w:val="TableParagraph"/>
              <w:spacing w:before="41"/>
              <w:ind w:left="700" w:right="682"/>
              <w:rPr>
                <w:sz w:val="18"/>
              </w:rPr>
            </w:pPr>
            <w:r>
              <w:rPr>
                <w:sz w:val="18"/>
              </w:rPr>
              <w:t>3%</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TNM</w:t>
            </w:r>
          </w:p>
        </w:tc>
        <w:tc>
          <w:tcPr>
            <w:tcW w:w="2885" w:type="dxa"/>
            <w:tcBorders>
              <w:top w:val="nil"/>
              <w:bottom w:val="nil"/>
            </w:tcBorders>
          </w:tcPr>
          <w:p>
            <w:pPr>
              <w:pStyle w:val="TableParagraph"/>
              <w:spacing w:before="43"/>
              <w:ind w:left="498" w:right="496"/>
              <w:rPr>
                <w:sz w:val="18"/>
              </w:rPr>
            </w:pPr>
            <w:r>
              <w:rPr>
                <w:sz w:val="18"/>
              </w:rPr>
              <w:t>3.32</w:t>
            </w:r>
          </w:p>
        </w:tc>
        <w:tc>
          <w:tcPr>
            <w:tcW w:w="2890" w:type="dxa"/>
            <w:tcBorders>
              <w:top w:val="nil"/>
              <w:bottom w:val="nil"/>
            </w:tcBorders>
          </w:tcPr>
          <w:p>
            <w:pPr>
              <w:pStyle w:val="TableParagraph"/>
              <w:spacing w:before="43"/>
              <w:ind w:left="695" w:right="682"/>
              <w:rPr>
                <w:sz w:val="18"/>
              </w:rPr>
            </w:pPr>
            <w:r>
              <w:rPr>
                <w:sz w:val="18"/>
              </w:rPr>
              <w:t>10%</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West Coast</w:t>
            </w:r>
          </w:p>
        </w:tc>
        <w:tc>
          <w:tcPr>
            <w:tcW w:w="2885" w:type="dxa"/>
            <w:tcBorders>
              <w:top w:val="nil"/>
              <w:bottom w:val="nil"/>
            </w:tcBorders>
          </w:tcPr>
          <w:p>
            <w:pPr>
              <w:pStyle w:val="TableParagraph"/>
              <w:spacing w:before="41"/>
              <w:ind w:left="498" w:right="496"/>
              <w:rPr>
                <w:sz w:val="18"/>
              </w:rPr>
            </w:pPr>
            <w:r>
              <w:rPr>
                <w:sz w:val="18"/>
              </w:rPr>
              <w:t>0.17</w:t>
            </w:r>
          </w:p>
        </w:tc>
        <w:tc>
          <w:tcPr>
            <w:tcW w:w="2890" w:type="dxa"/>
            <w:tcBorders>
              <w:top w:val="nil"/>
              <w:bottom w:val="nil"/>
            </w:tcBorders>
          </w:tcPr>
          <w:p>
            <w:pPr>
              <w:pStyle w:val="TableParagraph"/>
              <w:spacing w:before="41"/>
              <w:ind w:left="700" w:right="682"/>
              <w:rPr>
                <w:sz w:val="18"/>
              </w:rPr>
            </w:pPr>
            <w:r>
              <w:rPr>
                <w:sz w:val="18"/>
              </w:rPr>
              <w:t>1%</w:t>
            </w:r>
          </w:p>
        </w:tc>
      </w:tr>
      <w:tr>
        <w:trPr>
          <w:trHeight w:val="300" w:hRule="atLeast"/>
        </w:trPr>
        <w:tc>
          <w:tcPr>
            <w:tcW w:w="2890" w:type="dxa"/>
            <w:tcBorders>
              <w:top w:val="nil"/>
              <w:bottom w:val="nil"/>
            </w:tcBorders>
          </w:tcPr>
          <w:p>
            <w:pPr>
              <w:pStyle w:val="TableParagraph"/>
              <w:spacing w:before="43"/>
              <w:ind w:left="302"/>
              <w:jc w:val="left"/>
              <w:rPr>
                <w:sz w:val="18"/>
              </w:rPr>
            </w:pPr>
            <w:r>
              <w:rPr>
                <w:sz w:val="18"/>
              </w:rPr>
              <w:t>Canterbury</w:t>
            </w:r>
          </w:p>
        </w:tc>
        <w:tc>
          <w:tcPr>
            <w:tcW w:w="2885" w:type="dxa"/>
            <w:tcBorders>
              <w:top w:val="nil"/>
              <w:bottom w:val="nil"/>
            </w:tcBorders>
          </w:tcPr>
          <w:p>
            <w:pPr>
              <w:pStyle w:val="TableParagraph"/>
              <w:spacing w:before="43"/>
              <w:ind w:left="498" w:right="496"/>
              <w:rPr>
                <w:sz w:val="18"/>
              </w:rPr>
            </w:pPr>
            <w:r>
              <w:rPr>
                <w:sz w:val="18"/>
              </w:rPr>
              <w:t>1.58</w:t>
            </w:r>
          </w:p>
        </w:tc>
        <w:tc>
          <w:tcPr>
            <w:tcW w:w="2890" w:type="dxa"/>
            <w:tcBorders>
              <w:top w:val="nil"/>
              <w:bottom w:val="nil"/>
            </w:tcBorders>
          </w:tcPr>
          <w:p>
            <w:pPr>
              <w:pStyle w:val="TableParagraph"/>
              <w:spacing w:before="43"/>
              <w:ind w:left="700" w:right="682"/>
              <w:rPr>
                <w:sz w:val="18"/>
              </w:rPr>
            </w:pPr>
            <w:r>
              <w:rPr>
                <w:sz w:val="18"/>
              </w:rPr>
              <w:t>5%</w:t>
            </w:r>
          </w:p>
        </w:tc>
      </w:tr>
      <w:tr>
        <w:trPr>
          <w:trHeight w:val="300" w:hRule="atLeast"/>
        </w:trPr>
        <w:tc>
          <w:tcPr>
            <w:tcW w:w="2890" w:type="dxa"/>
            <w:tcBorders>
              <w:top w:val="nil"/>
              <w:bottom w:val="nil"/>
            </w:tcBorders>
          </w:tcPr>
          <w:p>
            <w:pPr>
              <w:pStyle w:val="TableParagraph"/>
              <w:spacing w:before="41"/>
              <w:ind w:left="302"/>
              <w:jc w:val="left"/>
              <w:rPr>
                <w:sz w:val="18"/>
              </w:rPr>
            </w:pPr>
            <w:r>
              <w:rPr>
                <w:sz w:val="18"/>
              </w:rPr>
              <w:t>Otago</w:t>
            </w:r>
          </w:p>
        </w:tc>
        <w:tc>
          <w:tcPr>
            <w:tcW w:w="2885" w:type="dxa"/>
            <w:tcBorders>
              <w:top w:val="nil"/>
              <w:bottom w:val="nil"/>
            </w:tcBorders>
          </w:tcPr>
          <w:p>
            <w:pPr>
              <w:pStyle w:val="TableParagraph"/>
              <w:spacing w:before="41"/>
              <w:ind w:left="498" w:right="496"/>
              <w:rPr>
                <w:sz w:val="18"/>
              </w:rPr>
            </w:pPr>
            <w:r>
              <w:rPr>
                <w:sz w:val="18"/>
              </w:rPr>
              <w:t>1.83</w:t>
            </w:r>
          </w:p>
        </w:tc>
        <w:tc>
          <w:tcPr>
            <w:tcW w:w="2890" w:type="dxa"/>
            <w:tcBorders>
              <w:top w:val="nil"/>
              <w:bottom w:val="nil"/>
            </w:tcBorders>
          </w:tcPr>
          <w:p>
            <w:pPr>
              <w:pStyle w:val="TableParagraph"/>
              <w:spacing w:before="41"/>
              <w:ind w:left="700" w:right="682"/>
              <w:rPr>
                <w:sz w:val="18"/>
              </w:rPr>
            </w:pPr>
            <w:r>
              <w:rPr>
                <w:sz w:val="18"/>
              </w:rPr>
              <w:t>6%</w:t>
            </w:r>
          </w:p>
        </w:tc>
      </w:tr>
      <w:tr>
        <w:trPr>
          <w:trHeight w:val="261" w:hRule="atLeast"/>
        </w:trPr>
        <w:tc>
          <w:tcPr>
            <w:tcW w:w="2890" w:type="dxa"/>
            <w:tcBorders>
              <w:top w:val="nil"/>
            </w:tcBorders>
          </w:tcPr>
          <w:p>
            <w:pPr>
              <w:pStyle w:val="TableParagraph"/>
              <w:spacing w:line="198" w:lineRule="exact" w:before="43"/>
              <w:ind w:left="302"/>
              <w:jc w:val="left"/>
              <w:rPr>
                <w:sz w:val="18"/>
              </w:rPr>
            </w:pPr>
            <w:r>
              <w:rPr>
                <w:sz w:val="18"/>
              </w:rPr>
              <w:t>Southland</w:t>
            </w:r>
          </w:p>
        </w:tc>
        <w:tc>
          <w:tcPr>
            <w:tcW w:w="2885" w:type="dxa"/>
            <w:tcBorders>
              <w:top w:val="nil"/>
            </w:tcBorders>
          </w:tcPr>
          <w:p>
            <w:pPr>
              <w:pStyle w:val="TableParagraph"/>
              <w:spacing w:line="198" w:lineRule="exact" w:before="43"/>
              <w:ind w:left="498" w:right="496"/>
              <w:rPr>
                <w:sz w:val="18"/>
              </w:rPr>
            </w:pPr>
            <w:r>
              <w:rPr>
                <w:sz w:val="18"/>
              </w:rPr>
              <w:t>1.06</w:t>
            </w:r>
          </w:p>
        </w:tc>
        <w:tc>
          <w:tcPr>
            <w:tcW w:w="2890" w:type="dxa"/>
            <w:tcBorders>
              <w:top w:val="nil"/>
            </w:tcBorders>
          </w:tcPr>
          <w:p>
            <w:pPr>
              <w:pStyle w:val="TableParagraph"/>
              <w:spacing w:line="198" w:lineRule="exact" w:before="43"/>
              <w:ind w:left="700" w:right="682"/>
              <w:rPr>
                <w:sz w:val="18"/>
              </w:rPr>
            </w:pPr>
            <w:r>
              <w:rPr>
                <w:sz w:val="18"/>
              </w:rPr>
              <w:t>3%</w:t>
            </w:r>
          </w:p>
        </w:tc>
      </w:tr>
      <w:tr>
        <w:trPr>
          <w:trHeight w:val="301" w:hRule="atLeast"/>
        </w:trPr>
        <w:tc>
          <w:tcPr>
            <w:tcW w:w="2890" w:type="dxa"/>
          </w:tcPr>
          <w:p>
            <w:pPr>
              <w:pStyle w:val="TableParagraph"/>
              <w:spacing w:line="203" w:lineRule="exact" w:before="79"/>
              <w:ind w:left="689" w:right="682"/>
              <w:rPr>
                <w:sz w:val="18"/>
              </w:rPr>
            </w:pPr>
            <w:r>
              <w:rPr>
                <w:sz w:val="18"/>
              </w:rPr>
              <w:t>Total</w:t>
            </w:r>
          </w:p>
        </w:tc>
        <w:tc>
          <w:tcPr>
            <w:tcW w:w="2885" w:type="dxa"/>
          </w:tcPr>
          <w:p>
            <w:pPr>
              <w:pStyle w:val="TableParagraph"/>
              <w:spacing w:line="203" w:lineRule="exact" w:before="79"/>
              <w:ind w:left="498" w:right="496"/>
              <w:rPr>
                <w:sz w:val="18"/>
              </w:rPr>
            </w:pPr>
            <w:r>
              <w:rPr>
                <w:sz w:val="18"/>
              </w:rPr>
              <w:t>33.10</w:t>
            </w:r>
          </w:p>
        </w:tc>
        <w:tc>
          <w:tcPr>
            <w:tcW w:w="2890" w:type="dxa"/>
          </w:tcPr>
          <w:p>
            <w:pPr>
              <w:pStyle w:val="TableParagraph"/>
              <w:spacing w:line="203" w:lineRule="exact" w:before="79"/>
              <w:ind w:left="695" w:right="682"/>
              <w:rPr>
                <w:sz w:val="18"/>
              </w:rPr>
            </w:pPr>
            <w:r>
              <w:rPr>
                <w:sz w:val="18"/>
              </w:rPr>
              <w:t>100%</w:t>
            </w:r>
          </w:p>
        </w:tc>
      </w:tr>
    </w:tbl>
    <w:p>
      <w:pPr>
        <w:spacing w:before="0"/>
        <w:ind w:left="220" w:right="0" w:firstLine="0"/>
        <w:jc w:val="left"/>
        <w:rPr>
          <w:sz w:val="18"/>
        </w:rPr>
      </w:pPr>
      <w:r>
        <w:rPr>
          <w:sz w:val="18"/>
        </w:rPr>
        <w:t>Source : Consultants estimates based on MPI and Statistics NZ data</w:t>
      </w:r>
    </w:p>
    <w:p>
      <w:pPr>
        <w:spacing w:after="0"/>
        <w:jc w:val="left"/>
        <w:rPr>
          <w:sz w:val="18"/>
        </w:rPr>
        <w:sectPr>
          <w:pgSz w:w="11910" w:h="16840"/>
          <w:pgMar w:header="705" w:footer="1154" w:top="1420" w:bottom="1340" w:left="1220" w:right="0"/>
        </w:sectPr>
      </w:pPr>
    </w:p>
    <w:p>
      <w:pPr>
        <w:pStyle w:val="BodyText"/>
        <w:spacing w:before="110"/>
        <w:ind w:left="220" w:right="2275"/>
      </w:pPr>
      <w:r>
        <w:rPr/>
        <w:t>The main log producing areas are Waikato, Bay of Plenty, Northland and TMN (Tasman/ Marlborough/Nelson) accounting for almost half of the national production.</w:t>
      </w:r>
    </w:p>
    <w:p>
      <w:pPr>
        <w:pStyle w:val="ListParagraph"/>
        <w:numPr>
          <w:ilvl w:val="2"/>
          <w:numId w:val="6"/>
        </w:numPr>
        <w:tabs>
          <w:tab w:pos="939" w:val="left" w:leader="none"/>
          <w:tab w:pos="940" w:val="left" w:leader="none"/>
        </w:tabs>
        <w:spacing w:line="240" w:lineRule="auto" w:before="189" w:after="0"/>
        <w:ind w:left="940" w:right="0" w:hanging="720"/>
        <w:jc w:val="left"/>
        <w:rPr>
          <w:b/>
          <w:i/>
          <w:sz w:val="21"/>
        </w:rPr>
      </w:pPr>
      <w:r>
        <w:rPr>
          <w:b/>
          <w:i/>
          <w:sz w:val="21"/>
        </w:rPr>
        <w:t>Use of logs for domestic</w:t>
      </w:r>
      <w:r>
        <w:rPr>
          <w:b/>
          <w:i/>
          <w:spacing w:val="-29"/>
          <w:sz w:val="21"/>
        </w:rPr>
        <w:t> </w:t>
      </w:r>
      <w:r>
        <w:rPr>
          <w:b/>
          <w:i/>
          <w:sz w:val="21"/>
        </w:rPr>
        <w:t>production</w:t>
      </w:r>
    </w:p>
    <w:p>
      <w:pPr>
        <w:pStyle w:val="BodyText"/>
        <w:spacing w:line="235" w:lineRule="auto" w:before="125"/>
        <w:ind w:left="220" w:right="2052"/>
      </w:pPr>
      <w:r>
        <w:rPr/>
        <w:t>The use of logs for domestic production has remained broadly constant between 2012 and 2017/18 as can be seen in Table 4.8.</w:t>
      </w:r>
    </w:p>
    <w:p>
      <w:pPr>
        <w:pStyle w:val="BodyText"/>
        <w:spacing w:before="6"/>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1699"/>
        <w:gridCol w:w="1133"/>
        <w:gridCol w:w="2976"/>
      </w:tblGrid>
      <w:tr>
        <w:trPr>
          <w:trHeight w:val="508" w:hRule="atLeast"/>
        </w:trPr>
        <w:tc>
          <w:tcPr>
            <w:tcW w:w="8645" w:type="dxa"/>
            <w:gridSpan w:val="4"/>
          </w:tcPr>
          <w:p>
            <w:pPr>
              <w:pStyle w:val="TableParagraph"/>
              <w:spacing w:line="250" w:lineRule="exact"/>
              <w:ind w:left="536" w:right="527"/>
              <w:rPr>
                <w:b/>
                <w:sz w:val="21"/>
              </w:rPr>
            </w:pPr>
            <w:r>
              <w:rPr>
                <w:b/>
                <w:sz w:val="21"/>
              </w:rPr>
              <w:t>Table 4.8</w:t>
            </w:r>
          </w:p>
          <w:p>
            <w:pPr>
              <w:pStyle w:val="TableParagraph"/>
              <w:spacing w:line="238" w:lineRule="exact" w:before="1"/>
              <w:ind w:left="536" w:right="533"/>
              <w:rPr>
                <w:b/>
                <w:sz w:val="21"/>
              </w:rPr>
            </w:pPr>
            <w:r>
              <w:rPr>
                <w:b/>
                <w:sz w:val="21"/>
              </w:rPr>
              <w:t>Change in use of logs for domestic production 2012 to 2018 (000 cu m)</w:t>
            </w:r>
          </w:p>
        </w:tc>
      </w:tr>
      <w:tr>
        <w:trPr>
          <w:trHeight w:val="254" w:hRule="atLeast"/>
        </w:trPr>
        <w:tc>
          <w:tcPr>
            <w:tcW w:w="2837" w:type="dxa"/>
            <w:vMerge w:val="restart"/>
          </w:tcPr>
          <w:p>
            <w:pPr>
              <w:pStyle w:val="TableParagraph"/>
              <w:spacing w:before="151"/>
              <w:ind w:left="470"/>
              <w:jc w:val="left"/>
              <w:rPr>
                <w:b/>
                <w:sz w:val="18"/>
              </w:rPr>
            </w:pPr>
            <w:r>
              <w:rPr>
                <w:b/>
                <w:sz w:val="18"/>
              </w:rPr>
              <w:t>Wood supply regions</w:t>
            </w:r>
          </w:p>
        </w:tc>
        <w:tc>
          <w:tcPr>
            <w:tcW w:w="5808" w:type="dxa"/>
            <w:gridSpan w:val="3"/>
          </w:tcPr>
          <w:p>
            <w:pPr>
              <w:pStyle w:val="TableParagraph"/>
              <w:spacing w:line="198" w:lineRule="exact" w:before="35"/>
              <w:ind w:left="2037" w:right="2027"/>
              <w:rPr>
                <w:b/>
                <w:sz w:val="18"/>
              </w:rPr>
            </w:pPr>
            <w:r>
              <w:rPr>
                <w:b/>
                <w:sz w:val="18"/>
              </w:rPr>
              <w:t>Year ending March</w:t>
            </w:r>
          </w:p>
        </w:tc>
      </w:tr>
      <w:tr>
        <w:trPr>
          <w:trHeight w:val="253" w:hRule="atLeast"/>
        </w:trPr>
        <w:tc>
          <w:tcPr>
            <w:tcW w:w="2837" w:type="dxa"/>
            <w:vMerge/>
            <w:tcBorders>
              <w:top w:val="nil"/>
            </w:tcBorders>
          </w:tcPr>
          <w:p>
            <w:pPr>
              <w:rPr>
                <w:sz w:val="2"/>
                <w:szCs w:val="2"/>
              </w:rPr>
            </w:pPr>
          </w:p>
        </w:tc>
        <w:tc>
          <w:tcPr>
            <w:tcW w:w="1699" w:type="dxa"/>
          </w:tcPr>
          <w:p>
            <w:pPr>
              <w:pStyle w:val="TableParagraph"/>
              <w:spacing w:line="198" w:lineRule="exact" w:before="35"/>
              <w:ind w:left="102" w:right="89"/>
              <w:rPr>
                <w:b/>
                <w:sz w:val="18"/>
              </w:rPr>
            </w:pPr>
            <w:r>
              <w:rPr>
                <w:b/>
                <w:sz w:val="18"/>
              </w:rPr>
              <w:t>2012</w:t>
            </w:r>
          </w:p>
        </w:tc>
        <w:tc>
          <w:tcPr>
            <w:tcW w:w="1133" w:type="dxa"/>
          </w:tcPr>
          <w:p>
            <w:pPr>
              <w:pStyle w:val="TableParagraph"/>
              <w:spacing w:line="198" w:lineRule="exact" w:before="35"/>
              <w:ind w:left="215" w:right="202"/>
              <w:rPr>
                <w:b/>
                <w:sz w:val="18"/>
              </w:rPr>
            </w:pPr>
            <w:r>
              <w:rPr>
                <w:b/>
                <w:sz w:val="18"/>
              </w:rPr>
              <w:t>2018</w:t>
            </w:r>
          </w:p>
        </w:tc>
        <w:tc>
          <w:tcPr>
            <w:tcW w:w="2976" w:type="dxa"/>
          </w:tcPr>
          <w:p>
            <w:pPr>
              <w:pStyle w:val="TableParagraph"/>
              <w:spacing w:line="198" w:lineRule="exact" w:before="35"/>
              <w:ind w:left="291" w:right="280"/>
              <w:rPr>
                <w:sz w:val="18"/>
              </w:rPr>
            </w:pPr>
            <w:r>
              <w:rPr>
                <w:sz w:val="18"/>
              </w:rPr>
              <w:t>Change 2012-2018 (per cent)</w:t>
            </w:r>
          </w:p>
        </w:tc>
      </w:tr>
      <w:tr>
        <w:trPr>
          <w:trHeight w:val="258" w:hRule="atLeast"/>
        </w:trPr>
        <w:tc>
          <w:tcPr>
            <w:tcW w:w="2837" w:type="dxa"/>
          </w:tcPr>
          <w:p>
            <w:pPr>
              <w:pStyle w:val="TableParagraph"/>
              <w:spacing w:line="203" w:lineRule="exact" w:before="35"/>
              <w:ind w:left="282"/>
              <w:jc w:val="left"/>
              <w:rPr>
                <w:sz w:val="18"/>
              </w:rPr>
            </w:pPr>
            <w:r>
              <w:rPr>
                <w:sz w:val="18"/>
              </w:rPr>
              <w:t>Northland</w:t>
            </w:r>
          </w:p>
        </w:tc>
        <w:tc>
          <w:tcPr>
            <w:tcW w:w="1699" w:type="dxa"/>
          </w:tcPr>
          <w:p>
            <w:pPr>
              <w:pStyle w:val="TableParagraph"/>
              <w:spacing w:line="203" w:lineRule="exact" w:before="35"/>
              <w:ind w:left="102" w:right="37"/>
              <w:rPr>
                <w:sz w:val="18"/>
              </w:rPr>
            </w:pPr>
            <w:r>
              <w:rPr>
                <w:sz w:val="18"/>
              </w:rPr>
              <w:t>1 340</w:t>
            </w:r>
          </w:p>
        </w:tc>
        <w:tc>
          <w:tcPr>
            <w:tcW w:w="1133" w:type="dxa"/>
          </w:tcPr>
          <w:p>
            <w:pPr>
              <w:pStyle w:val="TableParagraph"/>
              <w:spacing w:line="203" w:lineRule="exact" w:before="35"/>
              <w:ind w:left="215" w:right="150"/>
              <w:rPr>
                <w:sz w:val="18"/>
              </w:rPr>
            </w:pPr>
            <w:r>
              <w:rPr>
                <w:sz w:val="18"/>
              </w:rPr>
              <w:t>1 501</w:t>
            </w:r>
          </w:p>
        </w:tc>
        <w:tc>
          <w:tcPr>
            <w:tcW w:w="2976" w:type="dxa"/>
          </w:tcPr>
          <w:p>
            <w:pPr>
              <w:pStyle w:val="TableParagraph"/>
              <w:spacing w:line="203" w:lineRule="exact" w:before="35"/>
              <w:ind w:left="291" w:right="277"/>
              <w:rPr>
                <w:sz w:val="18"/>
              </w:rPr>
            </w:pPr>
            <w:r>
              <w:rPr>
                <w:sz w:val="18"/>
              </w:rPr>
              <w:t>12%</w:t>
            </w:r>
          </w:p>
        </w:tc>
      </w:tr>
      <w:tr>
        <w:trPr>
          <w:trHeight w:val="253" w:hRule="atLeast"/>
        </w:trPr>
        <w:tc>
          <w:tcPr>
            <w:tcW w:w="2837" w:type="dxa"/>
          </w:tcPr>
          <w:p>
            <w:pPr>
              <w:pStyle w:val="TableParagraph"/>
              <w:spacing w:line="203" w:lineRule="exact" w:before="31"/>
              <w:ind w:left="282"/>
              <w:jc w:val="left"/>
              <w:rPr>
                <w:sz w:val="18"/>
              </w:rPr>
            </w:pPr>
            <w:r>
              <w:rPr>
                <w:sz w:val="18"/>
              </w:rPr>
              <w:t>Auckland</w:t>
            </w:r>
          </w:p>
        </w:tc>
        <w:tc>
          <w:tcPr>
            <w:tcW w:w="1699" w:type="dxa"/>
          </w:tcPr>
          <w:p>
            <w:pPr>
              <w:pStyle w:val="TableParagraph"/>
              <w:spacing w:line="203" w:lineRule="exact" w:before="31"/>
              <w:ind w:left="214" w:right="91"/>
              <w:rPr>
                <w:sz w:val="18"/>
              </w:rPr>
            </w:pPr>
            <w:r>
              <w:rPr>
                <w:sz w:val="18"/>
              </w:rPr>
              <w:t>290</w:t>
            </w:r>
          </w:p>
        </w:tc>
        <w:tc>
          <w:tcPr>
            <w:tcW w:w="1133" w:type="dxa"/>
          </w:tcPr>
          <w:p>
            <w:pPr>
              <w:pStyle w:val="TableParagraph"/>
              <w:spacing w:line="203" w:lineRule="exact" w:before="31"/>
              <w:ind w:left="215" w:right="97"/>
              <w:rPr>
                <w:sz w:val="18"/>
              </w:rPr>
            </w:pPr>
            <w:r>
              <w:rPr>
                <w:sz w:val="18"/>
              </w:rPr>
              <w:t>40</w:t>
            </w:r>
          </w:p>
        </w:tc>
        <w:tc>
          <w:tcPr>
            <w:tcW w:w="2976" w:type="dxa"/>
          </w:tcPr>
          <w:p>
            <w:pPr>
              <w:pStyle w:val="TableParagraph"/>
              <w:spacing w:line="203" w:lineRule="exact" w:before="31"/>
              <w:ind w:left="291" w:right="272"/>
              <w:rPr>
                <w:sz w:val="18"/>
              </w:rPr>
            </w:pPr>
            <w:r>
              <w:rPr>
                <w:sz w:val="18"/>
              </w:rPr>
              <w:t>-86%</w:t>
            </w:r>
          </w:p>
        </w:tc>
      </w:tr>
      <w:tr>
        <w:trPr>
          <w:trHeight w:val="254" w:hRule="atLeast"/>
        </w:trPr>
        <w:tc>
          <w:tcPr>
            <w:tcW w:w="2837" w:type="dxa"/>
          </w:tcPr>
          <w:p>
            <w:pPr>
              <w:pStyle w:val="TableParagraph"/>
              <w:spacing w:line="198" w:lineRule="exact" w:before="35"/>
              <w:ind w:left="282"/>
              <w:jc w:val="left"/>
              <w:rPr>
                <w:sz w:val="18"/>
              </w:rPr>
            </w:pPr>
            <w:r>
              <w:rPr>
                <w:sz w:val="18"/>
              </w:rPr>
              <w:t>Central North Island</w:t>
            </w:r>
          </w:p>
        </w:tc>
        <w:tc>
          <w:tcPr>
            <w:tcW w:w="1699" w:type="dxa"/>
          </w:tcPr>
          <w:p>
            <w:pPr>
              <w:pStyle w:val="TableParagraph"/>
              <w:spacing w:line="198" w:lineRule="exact" w:before="35"/>
              <w:ind w:left="102" w:right="37"/>
              <w:rPr>
                <w:sz w:val="18"/>
              </w:rPr>
            </w:pPr>
            <w:r>
              <w:rPr>
                <w:sz w:val="18"/>
              </w:rPr>
              <w:t>6 380</w:t>
            </w:r>
          </w:p>
        </w:tc>
        <w:tc>
          <w:tcPr>
            <w:tcW w:w="1133" w:type="dxa"/>
          </w:tcPr>
          <w:p>
            <w:pPr>
              <w:pStyle w:val="TableParagraph"/>
              <w:spacing w:line="198" w:lineRule="exact" w:before="35"/>
              <w:ind w:left="215" w:right="150"/>
              <w:rPr>
                <w:sz w:val="18"/>
              </w:rPr>
            </w:pPr>
            <w:r>
              <w:rPr>
                <w:sz w:val="18"/>
              </w:rPr>
              <w:t>6 003</w:t>
            </w:r>
          </w:p>
        </w:tc>
        <w:tc>
          <w:tcPr>
            <w:tcW w:w="2976" w:type="dxa"/>
          </w:tcPr>
          <w:p>
            <w:pPr>
              <w:pStyle w:val="TableParagraph"/>
              <w:spacing w:line="198" w:lineRule="exact" w:before="35"/>
              <w:ind w:left="291" w:right="272"/>
              <w:rPr>
                <w:sz w:val="18"/>
              </w:rPr>
            </w:pPr>
            <w:r>
              <w:rPr>
                <w:sz w:val="18"/>
              </w:rPr>
              <w:t>-6%</w:t>
            </w:r>
          </w:p>
        </w:tc>
      </w:tr>
      <w:tr>
        <w:trPr>
          <w:trHeight w:val="254" w:hRule="atLeast"/>
        </w:trPr>
        <w:tc>
          <w:tcPr>
            <w:tcW w:w="2837" w:type="dxa"/>
          </w:tcPr>
          <w:p>
            <w:pPr>
              <w:pStyle w:val="TableParagraph"/>
              <w:spacing w:line="198" w:lineRule="exact" w:before="35"/>
              <w:ind w:left="282"/>
              <w:jc w:val="left"/>
              <w:rPr>
                <w:sz w:val="18"/>
              </w:rPr>
            </w:pPr>
            <w:r>
              <w:rPr>
                <w:sz w:val="18"/>
              </w:rPr>
              <w:t>East Coast / Hawke's Bay</w:t>
            </w:r>
          </w:p>
        </w:tc>
        <w:tc>
          <w:tcPr>
            <w:tcW w:w="1699" w:type="dxa"/>
          </w:tcPr>
          <w:p>
            <w:pPr>
              <w:pStyle w:val="TableParagraph"/>
              <w:spacing w:line="198" w:lineRule="exact" w:before="35"/>
              <w:ind w:left="102" w:right="37"/>
              <w:rPr>
                <w:sz w:val="18"/>
              </w:rPr>
            </w:pPr>
            <w:r>
              <w:rPr>
                <w:sz w:val="18"/>
              </w:rPr>
              <w:t>1 390</w:t>
            </w:r>
          </w:p>
        </w:tc>
        <w:tc>
          <w:tcPr>
            <w:tcW w:w="1133" w:type="dxa"/>
          </w:tcPr>
          <w:p>
            <w:pPr>
              <w:pStyle w:val="TableParagraph"/>
              <w:spacing w:line="198" w:lineRule="exact" w:before="35"/>
              <w:ind w:left="215" w:right="150"/>
              <w:rPr>
                <w:sz w:val="18"/>
              </w:rPr>
            </w:pPr>
            <w:r>
              <w:rPr>
                <w:sz w:val="18"/>
              </w:rPr>
              <w:t>1 325</w:t>
            </w:r>
          </w:p>
        </w:tc>
        <w:tc>
          <w:tcPr>
            <w:tcW w:w="2976" w:type="dxa"/>
          </w:tcPr>
          <w:p>
            <w:pPr>
              <w:pStyle w:val="TableParagraph"/>
              <w:spacing w:line="198" w:lineRule="exact" w:before="35"/>
              <w:ind w:left="291" w:right="272"/>
              <w:rPr>
                <w:sz w:val="18"/>
              </w:rPr>
            </w:pPr>
            <w:r>
              <w:rPr>
                <w:sz w:val="18"/>
              </w:rPr>
              <w:t>-5%</w:t>
            </w:r>
          </w:p>
        </w:tc>
      </w:tr>
      <w:tr>
        <w:trPr>
          <w:trHeight w:val="253" w:hRule="atLeast"/>
        </w:trPr>
        <w:tc>
          <w:tcPr>
            <w:tcW w:w="2837" w:type="dxa"/>
          </w:tcPr>
          <w:p>
            <w:pPr>
              <w:pStyle w:val="TableParagraph"/>
              <w:spacing w:line="198" w:lineRule="exact" w:before="35"/>
              <w:ind w:left="282"/>
              <w:jc w:val="left"/>
              <w:rPr>
                <w:sz w:val="18"/>
              </w:rPr>
            </w:pPr>
            <w:r>
              <w:rPr>
                <w:sz w:val="18"/>
              </w:rPr>
              <w:t>Southern North Island</w:t>
            </w:r>
          </w:p>
        </w:tc>
        <w:tc>
          <w:tcPr>
            <w:tcW w:w="1699" w:type="dxa"/>
          </w:tcPr>
          <w:p>
            <w:pPr>
              <w:pStyle w:val="TableParagraph"/>
              <w:spacing w:line="198" w:lineRule="exact" w:before="35"/>
              <w:ind w:left="214" w:right="91"/>
              <w:rPr>
                <w:sz w:val="18"/>
              </w:rPr>
            </w:pPr>
            <w:r>
              <w:rPr>
                <w:sz w:val="18"/>
              </w:rPr>
              <w:t>680</w:t>
            </w:r>
          </w:p>
        </w:tc>
        <w:tc>
          <w:tcPr>
            <w:tcW w:w="1133" w:type="dxa"/>
          </w:tcPr>
          <w:p>
            <w:pPr>
              <w:pStyle w:val="TableParagraph"/>
              <w:spacing w:line="198" w:lineRule="exact" w:before="35"/>
              <w:ind w:left="215" w:right="92"/>
              <w:rPr>
                <w:sz w:val="18"/>
              </w:rPr>
            </w:pPr>
            <w:r>
              <w:rPr>
                <w:sz w:val="18"/>
              </w:rPr>
              <w:t>594</w:t>
            </w:r>
          </w:p>
        </w:tc>
        <w:tc>
          <w:tcPr>
            <w:tcW w:w="2976" w:type="dxa"/>
          </w:tcPr>
          <w:p>
            <w:pPr>
              <w:pStyle w:val="TableParagraph"/>
              <w:spacing w:line="198" w:lineRule="exact" w:before="35"/>
              <w:ind w:left="291" w:right="272"/>
              <w:rPr>
                <w:sz w:val="18"/>
              </w:rPr>
            </w:pPr>
            <w:r>
              <w:rPr>
                <w:sz w:val="18"/>
              </w:rPr>
              <w:t>-13%</w:t>
            </w:r>
          </w:p>
        </w:tc>
      </w:tr>
      <w:tr>
        <w:trPr>
          <w:trHeight w:val="258" w:hRule="atLeast"/>
        </w:trPr>
        <w:tc>
          <w:tcPr>
            <w:tcW w:w="2837" w:type="dxa"/>
          </w:tcPr>
          <w:p>
            <w:pPr>
              <w:pStyle w:val="TableParagraph"/>
              <w:spacing w:line="203" w:lineRule="exact" w:before="35"/>
              <w:ind w:left="282"/>
              <w:jc w:val="left"/>
              <w:rPr>
                <w:b/>
                <w:sz w:val="18"/>
              </w:rPr>
            </w:pPr>
            <w:r>
              <w:rPr>
                <w:b/>
                <w:sz w:val="18"/>
              </w:rPr>
              <w:t>Total North Island</w:t>
            </w:r>
          </w:p>
        </w:tc>
        <w:tc>
          <w:tcPr>
            <w:tcW w:w="1699" w:type="dxa"/>
          </w:tcPr>
          <w:p>
            <w:pPr>
              <w:pStyle w:val="TableParagraph"/>
              <w:spacing w:line="203" w:lineRule="exact" w:before="35"/>
              <w:ind w:left="102" w:right="37"/>
              <w:rPr>
                <w:b/>
                <w:sz w:val="18"/>
              </w:rPr>
            </w:pPr>
            <w:r>
              <w:rPr>
                <w:b/>
                <w:sz w:val="18"/>
              </w:rPr>
              <w:t>10 080</w:t>
            </w:r>
          </w:p>
        </w:tc>
        <w:tc>
          <w:tcPr>
            <w:tcW w:w="1133" w:type="dxa"/>
          </w:tcPr>
          <w:p>
            <w:pPr>
              <w:pStyle w:val="TableParagraph"/>
              <w:spacing w:line="203" w:lineRule="exact" w:before="35"/>
              <w:ind w:left="215" w:right="150"/>
              <w:rPr>
                <w:b/>
                <w:sz w:val="18"/>
              </w:rPr>
            </w:pPr>
            <w:r>
              <w:rPr>
                <w:b/>
                <w:sz w:val="18"/>
              </w:rPr>
              <w:t>9 463</w:t>
            </w:r>
          </w:p>
        </w:tc>
        <w:tc>
          <w:tcPr>
            <w:tcW w:w="2976" w:type="dxa"/>
          </w:tcPr>
          <w:p>
            <w:pPr>
              <w:pStyle w:val="TableParagraph"/>
              <w:spacing w:line="203" w:lineRule="exact" w:before="35"/>
              <w:ind w:left="291" w:right="272"/>
              <w:rPr>
                <w:sz w:val="18"/>
              </w:rPr>
            </w:pPr>
            <w:r>
              <w:rPr>
                <w:sz w:val="18"/>
              </w:rPr>
              <w:t>-6%</w:t>
            </w:r>
          </w:p>
        </w:tc>
      </w:tr>
      <w:tr>
        <w:trPr>
          <w:trHeight w:val="253" w:hRule="atLeast"/>
        </w:trPr>
        <w:tc>
          <w:tcPr>
            <w:tcW w:w="2837" w:type="dxa"/>
          </w:tcPr>
          <w:p>
            <w:pPr>
              <w:pStyle w:val="TableParagraph"/>
              <w:spacing w:line="198" w:lineRule="exact" w:before="35"/>
              <w:ind w:left="282"/>
              <w:jc w:val="left"/>
              <w:rPr>
                <w:sz w:val="18"/>
              </w:rPr>
            </w:pPr>
            <w:r>
              <w:rPr>
                <w:sz w:val="18"/>
              </w:rPr>
              <w:t>Nelson / Marlborough</w:t>
            </w:r>
          </w:p>
        </w:tc>
        <w:tc>
          <w:tcPr>
            <w:tcW w:w="1699" w:type="dxa"/>
          </w:tcPr>
          <w:p>
            <w:pPr>
              <w:pStyle w:val="TableParagraph"/>
              <w:spacing w:line="198" w:lineRule="exact" w:before="35"/>
              <w:ind w:left="102" w:right="37"/>
              <w:rPr>
                <w:sz w:val="18"/>
              </w:rPr>
            </w:pPr>
            <w:r>
              <w:rPr>
                <w:sz w:val="18"/>
              </w:rPr>
              <w:t>1 250</w:t>
            </w:r>
          </w:p>
        </w:tc>
        <w:tc>
          <w:tcPr>
            <w:tcW w:w="1133" w:type="dxa"/>
          </w:tcPr>
          <w:p>
            <w:pPr>
              <w:pStyle w:val="TableParagraph"/>
              <w:spacing w:line="198" w:lineRule="exact" w:before="35"/>
              <w:ind w:left="215" w:right="150"/>
              <w:rPr>
                <w:sz w:val="18"/>
              </w:rPr>
            </w:pPr>
            <w:r>
              <w:rPr>
                <w:sz w:val="18"/>
              </w:rPr>
              <w:t>1 520</w:t>
            </w:r>
          </w:p>
        </w:tc>
        <w:tc>
          <w:tcPr>
            <w:tcW w:w="2976" w:type="dxa"/>
          </w:tcPr>
          <w:p>
            <w:pPr>
              <w:pStyle w:val="TableParagraph"/>
              <w:spacing w:line="198" w:lineRule="exact" w:before="35"/>
              <w:ind w:left="291" w:right="277"/>
              <w:rPr>
                <w:sz w:val="18"/>
              </w:rPr>
            </w:pPr>
            <w:r>
              <w:rPr>
                <w:sz w:val="18"/>
              </w:rPr>
              <w:t>22%</w:t>
            </w:r>
          </w:p>
        </w:tc>
      </w:tr>
      <w:tr>
        <w:trPr>
          <w:trHeight w:val="254" w:hRule="atLeast"/>
        </w:trPr>
        <w:tc>
          <w:tcPr>
            <w:tcW w:w="2837" w:type="dxa"/>
          </w:tcPr>
          <w:p>
            <w:pPr>
              <w:pStyle w:val="TableParagraph"/>
              <w:spacing w:line="198" w:lineRule="exact" w:before="35"/>
              <w:ind w:left="282"/>
              <w:jc w:val="left"/>
              <w:rPr>
                <w:sz w:val="18"/>
              </w:rPr>
            </w:pPr>
            <w:r>
              <w:rPr>
                <w:sz w:val="18"/>
              </w:rPr>
              <w:t>West Coast</w:t>
            </w:r>
          </w:p>
        </w:tc>
        <w:tc>
          <w:tcPr>
            <w:tcW w:w="1699" w:type="dxa"/>
          </w:tcPr>
          <w:p>
            <w:pPr>
              <w:pStyle w:val="TableParagraph"/>
              <w:spacing w:line="198" w:lineRule="exact" w:before="35"/>
              <w:ind w:left="214" w:right="91"/>
              <w:rPr>
                <w:sz w:val="18"/>
              </w:rPr>
            </w:pPr>
            <w:r>
              <w:rPr>
                <w:sz w:val="18"/>
              </w:rPr>
              <w:t>160</w:t>
            </w:r>
          </w:p>
        </w:tc>
        <w:tc>
          <w:tcPr>
            <w:tcW w:w="1133" w:type="dxa"/>
          </w:tcPr>
          <w:p>
            <w:pPr>
              <w:pStyle w:val="TableParagraph"/>
              <w:spacing w:line="198" w:lineRule="exact" w:before="35"/>
              <w:ind w:left="215" w:right="92"/>
              <w:rPr>
                <w:sz w:val="18"/>
              </w:rPr>
            </w:pPr>
            <w:r>
              <w:rPr>
                <w:sz w:val="18"/>
              </w:rPr>
              <w:t>175</w:t>
            </w:r>
          </w:p>
        </w:tc>
        <w:tc>
          <w:tcPr>
            <w:tcW w:w="2976" w:type="dxa"/>
          </w:tcPr>
          <w:p>
            <w:pPr>
              <w:pStyle w:val="TableParagraph"/>
              <w:spacing w:line="198" w:lineRule="exact" w:before="35"/>
              <w:ind w:left="291" w:right="272"/>
              <w:rPr>
                <w:sz w:val="18"/>
              </w:rPr>
            </w:pPr>
            <w:r>
              <w:rPr>
                <w:sz w:val="18"/>
              </w:rPr>
              <w:t>9%</w:t>
            </w:r>
          </w:p>
        </w:tc>
      </w:tr>
      <w:tr>
        <w:trPr>
          <w:trHeight w:val="253" w:hRule="atLeast"/>
        </w:trPr>
        <w:tc>
          <w:tcPr>
            <w:tcW w:w="2837" w:type="dxa"/>
          </w:tcPr>
          <w:p>
            <w:pPr>
              <w:pStyle w:val="TableParagraph"/>
              <w:spacing w:line="198" w:lineRule="exact" w:before="35"/>
              <w:ind w:left="282"/>
              <w:jc w:val="left"/>
              <w:rPr>
                <w:sz w:val="18"/>
              </w:rPr>
            </w:pPr>
            <w:r>
              <w:rPr>
                <w:sz w:val="18"/>
              </w:rPr>
              <w:t>Canterbury</w:t>
            </w:r>
          </w:p>
        </w:tc>
        <w:tc>
          <w:tcPr>
            <w:tcW w:w="1699" w:type="dxa"/>
          </w:tcPr>
          <w:p>
            <w:pPr>
              <w:pStyle w:val="TableParagraph"/>
              <w:spacing w:line="198" w:lineRule="exact" w:before="35"/>
              <w:ind w:left="214" w:right="91"/>
              <w:rPr>
                <w:sz w:val="18"/>
              </w:rPr>
            </w:pPr>
            <w:r>
              <w:rPr>
                <w:sz w:val="18"/>
              </w:rPr>
              <w:t>660</w:t>
            </w:r>
          </w:p>
        </w:tc>
        <w:tc>
          <w:tcPr>
            <w:tcW w:w="1133" w:type="dxa"/>
          </w:tcPr>
          <w:p>
            <w:pPr>
              <w:pStyle w:val="TableParagraph"/>
              <w:spacing w:line="198" w:lineRule="exact" w:before="35"/>
              <w:ind w:left="215" w:right="92"/>
              <w:rPr>
                <w:sz w:val="18"/>
              </w:rPr>
            </w:pPr>
            <w:r>
              <w:rPr>
                <w:sz w:val="18"/>
              </w:rPr>
              <w:t>652</w:t>
            </w:r>
          </w:p>
        </w:tc>
        <w:tc>
          <w:tcPr>
            <w:tcW w:w="2976" w:type="dxa"/>
          </w:tcPr>
          <w:p>
            <w:pPr>
              <w:pStyle w:val="TableParagraph"/>
              <w:spacing w:line="198" w:lineRule="exact" w:before="35"/>
              <w:ind w:left="291" w:right="272"/>
              <w:rPr>
                <w:sz w:val="18"/>
              </w:rPr>
            </w:pPr>
            <w:r>
              <w:rPr>
                <w:sz w:val="18"/>
              </w:rPr>
              <w:t>-1%</w:t>
            </w:r>
          </w:p>
        </w:tc>
      </w:tr>
      <w:tr>
        <w:trPr>
          <w:trHeight w:val="253" w:hRule="atLeast"/>
        </w:trPr>
        <w:tc>
          <w:tcPr>
            <w:tcW w:w="2837" w:type="dxa"/>
          </w:tcPr>
          <w:p>
            <w:pPr>
              <w:pStyle w:val="TableParagraph"/>
              <w:spacing w:line="198" w:lineRule="exact" w:before="35"/>
              <w:ind w:left="282"/>
              <w:jc w:val="left"/>
              <w:rPr>
                <w:sz w:val="18"/>
              </w:rPr>
            </w:pPr>
            <w:r>
              <w:rPr>
                <w:sz w:val="18"/>
              </w:rPr>
              <w:t>Otago / Southland</w:t>
            </w:r>
          </w:p>
        </w:tc>
        <w:tc>
          <w:tcPr>
            <w:tcW w:w="1699" w:type="dxa"/>
          </w:tcPr>
          <w:p>
            <w:pPr>
              <w:pStyle w:val="TableParagraph"/>
              <w:spacing w:line="198" w:lineRule="exact" w:before="35"/>
              <w:ind w:left="214" w:right="91"/>
              <w:rPr>
                <w:sz w:val="18"/>
              </w:rPr>
            </w:pPr>
            <w:r>
              <w:rPr>
                <w:sz w:val="18"/>
              </w:rPr>
              <w:t>940</w:t>
            </w:r>
          </w:p>
        </w:tc>
        <w:tc>
          <w:tcPr>
            <w:tcW w:w="1133" w:type="dxa"/>
          </w:tcPr>
          <w:p>
            <w:pPr>
              <w:pStyle w:val="TableParagraph"/>
              <w:spacing w:line="198" w:lineRule="exact" w:before="35"/>
              <w:ind w:left="215" w:right="150"/>
              <w:rPr>
                <w:sz w:val="18"/>
              </w:rPr>
            </w:pPr>
            <w:r>
              <w:rPr>
                <w:sz w:val="18"/>
              </w:rPr>
              <w:t>1 004</w:t>
            </w:r>
          </w:p>
        </w:tc>
        <w:tc>
          <w:tcPr>
            <w:tcW w:w="2976" w:type="dxa"/>
          </w:tcPr>
          <w:p>
            <w:pPr>
              <w:pStyle w:val="TableParagraph"/>
              <w:spacing w:line="198" w:lineRule="exact" w:before="35"/>
              <w:ind w:left="291" w:right="272"/>
              <w:rPr>
                <w:sz w:val="18"/>
              </w:rPr>
            </w:pPr>
            <w:r>
              <w:rPr>
                <w:sz w:val="18"/>
              </w:rPr>
              <w:t>7%</w:t>
            </w:r>
          </w:p>
        </w:tc>
      </w:tr>
      <w:tr>
        <w:trPr>
          <w:trHeight w:val="258" w:hRule="atLeast"/>
        </w:trPr>
        <w:tc>
          <w:tcPr>
            <w:tcW w:w="2837" w:type="dxa"/>
          </w:tcPr>
          <w:p>
            <w:pPr>
              <w:pStyle w:val="TableParagraph"/>
              <w:spacing w:line="203" w:lineRule="exact" w:before="35"/>
              <w:ind w:left="282"/>
              <w:jc w:val="left"/>
              <w:rPr>
                <w:b/>
                <w:sz w:val="18"/>
              </w:rPr>
            </w:pPr>
            <w:r>
              <w:rPr>
                <w:b/>
                <w:sz w:val="18"/>
              </w:rPr>
              <w:t>Total South Island</w:t>
            </w:r>
          </w:p>
        </w:tc>
        <w:tc>
          <w:tcPr>
            <w:tcW w:w="1699" w:type="dxa"/>
          </w:tcPr>
          <w:p>
            <w:pPr>
              <w:pStyle w:val="TableParagraph"/>
              <w:spacing w:line="203" w:lineRule="exact" w:before="35"/>
              <w:ind w:left="102" w:right="37"/>
              <w:rPr>
                <w:b/>
                <w:sz w:val="18"/>
              </w:rPr>
            </w:pPr>
            <w:r>
              <w:rPr>
                <w:b/>
                <w:sz w:val="18"/>
              </w:rPr>
              <w:t>3 010</w:t>
            </w:r>
          </w:p>
        </w:tc>
        <w:tc>
          <w:tcPr>
            <w:tcW w:w="1133" w:type="dxa"/>
          </w:tcPr>
          <w:p>
            <w:pPr>
              <w:pStyle w:val="TableParagraph"/>
              <w:spacing w:line="203" w:lineRule="exact" w:before="35"/>
              <w:ind w:left="215" w:right="150"/>
              <w:rPr>
                <w:b/>
                <w:sz w:val="18"/>
              </w:rPr>
            </w:pPr>
            <w:r>
              <w:rPr>
                <w:b/>
                <w:sz w:val="18"/>
              </w:rPr>
              <w:t>3 350</w:t>
            </w:r>
          </w:p>
        </w:tc>
        <w:tc>
          <w:tcPr>
            <w:tcW w:w="2976" w:type="dxa"/>
          </w:tcPr>
          <w:p>
            <w:pPr>
              <w:pStyle w:val="TableParagraph"/>
              <w:spacing w:line="203" w:lineRule="exact" w:before="35"/>
              <w:ind w:left="291" w:right="277"/>
              <w:rPr>
                <w:sz w:val="18"/>
              </w:rPr>
            </w:pPr>
            <w:r>
              <w:rPr>
                <w:sz w:val="18"/>
              </w:rPr>
              <w:t>11%</w:t>
            </w:r>
          </w:p>
        </w:tc>
      </w:tr>
      <w:tr>
        <w:trPr>
          <w:trHeight w:val="253" w:hRule="atLeast"/>
        </w:trPr>
        <w:tc>
          <w:tcPr>
            <w:tcW w:w="2837" w:type="dxa"/>
          </w:tcPr>
          <w:p>
            <w:pPr>
              <w:pStyle w:val="TableParagraph"/>
              <w:spacing w:line="198" w:lineRule="exact" w:before="35"/>
              <w:ind w:left="282"/>
              <w:jc w:val="left"/>
              <w:rPr>
                <w:b/>
                <w:sz w:val="18"/>
              </w:rPr>
            </w:pPr>
            <w:r>
              <w:rPr>
                <w:b/>
                <w:sz w:val="18"/>
              </w:rPr>
              <w:t>Total New Zealand</w:t>
            </w:r>
            <w:r>
              <w:rPr>
                <w:b/>
                <w:sz w:val="18"/>
                <w:vertAlign w:val="superscript"/>
              </w:rPr>
              <w:t>6</w:t>
            </w:r>
          </w:p>
        </w:tc>
        <w:tc>
          <w:tcPr>
            <w:tcW w:w="1699" w:type="dxa"/>
          </w:tcPr>
          <w:p>
            <w:pPr>
              <w:pStyle w:val="TableParagraph"/>
              <w:spacing w:line="198" w:lineRule="exact" w:before="35"/>
              <w:ind w:left="102" w:right="42"/>
              <w:rPr>
                <w:sz w:val="18"/>
              </w:rPr>
            </w:pPr>
            <w:r>
              <w:rPr>
                <w:sz w:val="18"/>
              </w:rPr>
              <w:t>13 088</w:t>
            </w:r>
          </w:p>
        </w:tc>
        <w:tc>
          <w:tcPr>
            <w:tcW w:w="1133" w:type="dxa"/>
          </w:tcPr>
          <w:p>
            <w:pPr>
              <w:pStyle w:val="TableParagraph"/>
              <w:spacing w:line="198" w:lineRule="exact" w:before="35"/>
              <w:ind w:left="215" w:right="155"/>
              <w:rPr>
                <w:sz w:val="18"/>
              </w:rPr>
            </w:pPr>
            <w:r>
              <w:rPr>
                <w:sz w:val="18"/>
              </w:rPr>
              <w:t>12 813</w:t>
            </w:r>
          </w:p>
        </w:tc>
        <w:tc>
          <w:tcPr>
            <w:tcW w:w="2976" w:type="dxa"/>
          </w:tcPr>
          <w:p>
            <w:pPr>
              <w:pStyle w:val="TableParagraph"/>
              <w:spacing w:line="198" w:lineRule="exact" w:before="35"/>
              <w:ind w:left="291" w:right="272"/>
              <w:rPr>
                <w:sz w:val="18"/>
              </w:rPr>
            </w:pPr>
            <w:r>
              <w:rPr>
                <w:sz w:val="18"/>
              </w:rPr>
              <w:t>-2%</w:t>
            </w:r>
          </w:p>
        </w:tc>
      </w:tr>
    </w:tbl>
    <w:p>
      <w:pPr>
        <w:pStyle w:val="BodyText"/>
        <w:ind w:left="287"/>
      </w:pPr>
      <w:r>
        <w:rPr/>
        <w:t>Source MPI</w:t>
      </w:r>
    </w:p>
    <w:p>
      <w:pPr>
        <w:pStyle w:val="BodyText"/>
        <w:spacing w:before="121"/>
        <w:ind w:left="220"/>
      </w:pPr>
      <w:r>
        <w:rPr/>
        <w:pict>
          <v:group style="position:absolute;margin-left:73.199997pt;margin-top:25.435139pt;width:450.75pt;height:216.5pt;mso-position-horizontal-relative:page;mso-position-vertical-relative:paragraph;z-index:-905728" coordorigin="1464,509" coordsize="9015,4330">
            <v:shape style="position:absolute;left:2659;top:1639;width:5165;height:1810" coordorigin="2659,1639" coordsize="5165,1810" path="m2659,3449l7824,3449m2659,2998l7824,2998m2659,2542l7824,2542m2659,2090l7824,2090m2659,1639l7824,1639e" filled="false" stroked="true" strokeweight=".72pt" strokecolor="#858585">
              <v:path arrowok="t"/>
              <v:stroke dashstyle="solid"/>
            </v:shape>
            <v:shape style="position:absolute;left:2659;top:731;width:5165;height:452" coordorigin="2659,732" coordsize="5165,452" path="m2659,1183l7824,1183m2659,732l7824,732e" filled="false" stroked="true" strokeweight=".72pt" strokecolor="#858585">
              <v:path arrowok="t"/>
              <v:stroke dashstyle="solid"/>
            </v:shape>
            <v:line style="position:absolute" from="2662,730" to="2662,3965" stroked="true" strokeweight=".72pt" strokecolor="#858585">
              <v:stroke dashstyle="solid"/>
            </v:line>
            <v:shape style="position:absolute;left:2596;top:724;width:63;height:3188" coordorigin="2597,725" coordsize="63,3188" path="m2659,3898l2597,3898,2597,3912,2659,3912,2659,3898m2659,3442l2597,3442,2597,3456,2659,3456,2659,3442m2659,2990l2597,2990,2597,3005,2659,3005,2659,2990m2659,2534l2597,2534,2597,2549,2659,2549,2659,2534m2659,2083l2597,2083,2597,2098,2659,2098,2659,2083m2659,1632l2597,1632,2597,1646,2659,1646,2659,1632m2659,1176l2597,1176,2597,1190,2659,1190,2659,1176m2659,725l2597,725,2597,739,2659,739,2659,725e" filled="true" fillcolor="#858585" stroked="false">
              <v:path arrowok="t"/>
              <v:fill type="solid"/>
            </v:shape>
            <v:line style="position:absolute" from="2659,3905" to="7824,3905" stroked="true" strokeweight=".72pt" strokecolor="#858585">
              <v:stroke dashstyle="solid"/>
            </v:line>
            <v:shape style="position:absolute;left:3393;top:3902;width:4440;height:63" coordorigin="3394,3902" coordsize="4440,63" path="m3408,3902l3394,3902,3394,3965,3408,3965,3408,3902m4147,3902l4133,3902,4133,3965,4147,3965,4147,3902m4886,3902l4872,3902,4872,3965,4886,3965,4886,3902m5621,3902l5606,3902,5606,3965,5621,3965,5621,3902m6360,3902l6346,3902,6346,3965,6360,3965,6360,3902m7099,3902l7085,3902,7085,3965,7099,3965,7099,3902m7834,3902l7819,3902,7819,3965,7834,3965,7834,3902e" filled="true" fillcolor="#858585" stroked="false">
              <v:path arrowok="t"/>
              <v:fill type="solid"/>
            </v:shape>
            <v:shape style="position:absolute;left:3009;top:3086;width:4469;height:245" coordorigin="3010,3086" coordsize="4469,245" path="m3034,3274l3019,3274,3010,3283,3010,3307,3019,3317,3029,3317,3768,3331,4326,3288,3773,3288,3034,3274xm5986,3086l5981,3086,4507,3230,3773,3288,4326,3288,4512,3274,5983,3130,5981,3130,6336,3130,5986,3086xm6336,3130l5986,3130,5983,3130,6720,3221,7454,3245,7469,3245,7478,3235,7478,3211,7469,3202,7459,3202,6725,3178,6336,3130xm5986,3130l5981,3130,5983,3130,5986,3130xe" filled="true" fillcolor="#a8423f" stroked="false">
              <v:path arrowok="t"/>
              <v:fill type="solid"/>
            </v:shape>
            <v:shape style="position:absolute;left:3009;top:3743;width:2256;height:58" coordorigin="3010,3744" coordsize="2256,58" path="m5266,3787l4507,3787,5242,3802,5256,3802,5266,3792,5266,3787xm4507,3744l3768,3744,3029,3749,3019,3749,3010,3758,3010,3782,3019,3792,3029,3792,5266,3787,5266,3768,5256,3758,5246,3758,4507,3744xe" filled="true" fillcolor="#85a349" stroked="false">
              <v:path arrowok="t"/>
              <v:fill type="solid"/>
            </v:shape>
            <v:shape style="position:absolute;left:3009;top:988;width:4469;height:240" coordorigin="3010,989" coordsize="4469,240" path="m5426,1046l5246,1046,5240,1047,5976,1229,5986,1229,6590,1186,5981,1186,5988,1185,5426,1046xm7478,1176l6725,1176,7454,1205,7469,1205,7478,1195,7478,1176xm5988,1185l5981,1186,5990,1186,5988,1185xm6720,1133l5988,1185,5990,1186,6590,1186,6725,1176,7478,1176,7478,1171,7469,1162,7459,1162,6720,1133xm3768,989l3019,989,3010,998,3010,1022,3019,1032,3768,1032,4507,1123,4512,1123,4925,1080,4507,1080,4510,1080,3768,989xm4510,1080l4507,1080,4512,1080,4510,1080xm5251,1003l5242,1003,4510,1080,4512,1080,4925,1080,5240,1047,5237,1046,5426,1046,5251,1003xm5246,1046l5237,1046,5240,1047,5246,1046xe" filled="true" fillcolor="#6e548c" stroked="false">
              <v:path arrowok="t"/>
              <v:fill type="solid"/>
            </v:shape>
            <v:shape style="position:absolute;left:3009;top:3235;width:4469;height:92" coordorigin="3010,3235" coordsize="4469,92" path="m7385,3278l6725,3278,7454,3326,7469,3326,7478,3317,7478,3293,7469,3283,7459,3283,7385,3278xm6512,3288l4507,3288,5242,3293,5981,3312,6512,3288xm4507,3245l3029,3254,3019,3254,3010,3264,3010,3288,3019,3298,3029,3298,6512,3288,6725,3278,7385,3278,7237,3269,5986,3269,5242,3250,4507,3245xm6720,3235l5986,3269,7237,3269,6720,3235xe" filled="true" fillcolor="#3d95ae" stroked="false">
              <v:path arrowok="t"/>
              <v:fill type="solid"/>
            </v:shape>
            <v:shape style="position:absolute;left:3009;top:3575;width:4469;height:120" coordorigin="3010,3576" coordsize="4469,120" path="m5720,3629l5246,3629,5981,3696,7459,3658,7469,3658,7474,3653,5986,3653,5720,3629xm7469,3614l7454,3614,5986,3653,7474,3653,7478,3648,7478,3624,7469,3614xm3034,3576l3019,3576,3010,3586,3010,3610,3019,3619,3029,3619,3768,3643,5720,3629,5401,3600,3773,3600,3034,3576xm5242,3586l3773,3600,5401,3600,5242,3586xe" filled="true" fillcolor="#da8036" stroked="false">
              <v:path arrowok="t"/>
              <v:fill type="solid"/>
            </v:shape>
            <v:shape style="position:absolute;left:3009;top:3191;width:4469;height:168" coordorigin="3010,3192" coordsize="4469,168" path="m7469,3192l7454,3192,6720,3230,5981,3240,5242,3288,4512,3317,3019,3317,3010,3326,3010,3350,3019,3360,3034,3360,3773,3336,5123,3336,5246,3331,5986,3283,6725,3274,7459,3235,7469,3235,7478,3226,7478,3202,7469,3192xm5123,3336l3773,3336,4507,3360,5123,3336xm3768,3293l3029,3317,4512,3317,3768,3293xe" filled="true" fillcolor="#cd8e8c" stroked="false">
              <v:path arrowok="t"/>
              <v:fill type="solid"/>
            </v:shape>
            <v:shape style="position:absolute;left:3009;top:3791;width:4469;height:63" coordorigin="3010,3792" coordsize="4469,63" path="m5242,3792l3768,3811,3019,3811,3010,3821,3010,3845,3019,3854,3768,3854,5246,3835,7478,3835,7478,3811,7474,3806,5986,3806,5242,3792xm7478,3835l5246,3835,5981,3850,6725,3840,7474,3840,7478,3835xm7474,3840l6725,3840,7454,3845,7469,3845,7474,3840xm6720,3797l5986,3806,7474,3806,7469,3802,7454,3802,6720,3797xe" filled="true" fillcolor="#b5ca91" stroked="false">
              <v:path arrowok="t"/>
              <v:fill type="solid"/>
            </v:shape>
            <v:shape style="position:absolute;left:3009;top:3575;width:4469;height:58" coordorigin="3010,3576" coordsize="4469,58" path="m7478,3619l3768,3619,4507,3624,5981,3624,6720,3634,7469,3629,7478,3619xm5981,3581l3019,3581,3010,3590,3010,3614,3019,3624,7478,3619,7478,3595,7474,3590,6725,3590,5981,3581xm7469,3586l7454,3586,6725,3590,7474,3590,7469,3586xm3768,3576l3029,3581,4507,3581,3768,3576xe" filled="true" fillcolor="#a597b8" stroked="false">
              <v:path arrowok="t"/>
              <v:fill type="solid"/>
            </v:shape>
            <v:shape style="position:absolute;left:3009;top:3427;width:4469;height:130" coordorigin="3010,3427" coordsize="4469,130" path="m4438,3485l3773,3485,4507,3533,5242,3557,5986,3523,6281,3514,5246,3514,4512,3490,4438,3485xm7469,3427l7454,3427,5981,3480,5246,3514,6281,3514,7459,3470,7469,3470,7478,3461,7478,3437,7469,3427xm3768,3442l3029,3456,3019,3456,3010,3466,3010,3490,3019,3499,3034,3499,3773,3485,4438,3485,3768,3442xe" filled="true" fillcolor="#416ea5" stroked="false">
              <v:path arrowok="t"/>
              <v:fill type="solid"/>
            </v:shape>
            <v:shape style="position:absolute;left:7828;top:1142;width:428;height:44" coordorigin="7829,1142" coordsize="428,44" path="m8246,1142l7838,1142,7829,1152,7829,1176,7838,1186,8246,1186,8256,1176,8256,1152,8246,1142xe" filled="true" fillcolor="#a8423f" stroked="false">
              <v:path arrowok="t"/>
              <v:fill type="solid"/>
            </v:shape>
            <v:shape style="position:absolute;left:7828;top:1502;width:428;height:44" coordorigin="7829,1502" coordsize="428,44" path="m8246,1502l7838,1502,7829,1512,7829,1536,7838,1546,8246,1546,8256,1536,8256,1512,8246,1502xe" filled="true" fillcolor="#85a349" stroked="false">
              <v:path arrowok="t"/>
              <v:fill type="solid"/>
            </v:shape>
            <v:shape style="position:absolute;left:7828;top:1862;width:428;height:44" coordorigin="7829,1862" coordsize="428,44" path="m8246,1862l7838,1862,7829,1872,7829,1896,7838,1906,8246,1906,8256,1896,8256,1872,8246,1862xe" filled="true" fillcolor="#6e548c" stroked="false">
              <v:path arrowok="t"/>
              <v:fill type="solid"/>
            </v:shape>
            <v:shape style="position:absolute;left:7828;top:2227;width:428;height:44" coordorigin="7829,2227" coordsize="428,44" path="m8246,2227l7838,2227,7829,2237,7829,2261,7838,2270,8246,2270,8256,2261,8256,2237,8246,2227xe" filled="true" fillcolor="#3d95ae" stroked="false">
              <v:path arrowok="t"/>
              <v:fill type="solid"/>
            </v:shape>
            <v:shape style="position:absolute;left:7828;top:2587;width:428;height:44" coordorigin="7829,2587" coordsize="428,44" path="m8246,2587l7838,2587,7829,2597,7829,2621,7838,2630,8246,2630,8256,2621,8256,2597,8246,2587xe" filled="true" fillcolor="#da8036" stroked="false">
              <v:path arrowok="t"/>
              <v:fill type="solid"/>
            </v:shape>
            <v:shape style="position:absolute;left:7828;top:2947;width:428;height:44" coordorigin="7829,2947" coordsize="428,44" path="m8246,2947l7838,2947,7829,2957,7829,2981,7838,2990,8246,2990,8256,2981,8256,2957,8246,2947xe" filled="true" fillcolor="#cd8e8c" stroked="false">
              <v:path arrowok="t"/>
              <v:fill type="solid"/>
            </v:shape>
            <v:shape style="position:absolute;left:7828;top:3311;width:428;height:44" coordorigin="7829,3312" coordsize="428,44" path="m8246,3312l7838,3312,7829,3322,7829,3346,7838,3355,8246,3355,8256,3346,8256,3322,8246,3312xe" filled="true" fillcolor="#b5ca91" stroked="false">
              <v:path arrowok="t"/>
              <v:fill type="solid"/>
            </v:shape>
            <v:shape style="position:absolute;left:7828;top:3671;width:428;height:44" coordorigin="7829,3672" coordsize="428,44" path="m8246,3672l7838,3672,7829,3682,7829,3706,7838,3715,8246,3715,8256,3706,8256,3682,8246,3672xe" filled="true" fillcolor="#a597b8" stroked="false">
              <v:path arrowok="t"/>
              <v:fill type="solid"/>
            </v:shape>
            <v:shape style="position:absolute;left:7828;top:4031;width:428;height:44" coordorigin="7829,4032" coordsize="428,44" path="m8246,4032l7838,4032,7829,4042,7829,4066,7838,4075,8246,4075,8256,4066,8256,4042,8246,4032xe" filled="true" fillcolor="#416ea5" stroked="false">
              <v:path arrowok="t"/>
              <v:fill type="solid"/>
            </v:shape>
            <v:shape style="position:absolute;left:1464;top:508;width:9015;height:4330" coordorigin="1464,509" coordsize="9015,4330" path="m1478,509l1464,509,1464,4834,1469,4838,10478,4838,10478,4829,1478,4829,1474,4824,1478,4824,1478,518,1474,518,1478,509xm1478,4824l1474,4824,1478,4829,1478,4824xm10464,4824l1478,4824,1478,4829,10464,4829,10464,4824xm10464,509l10464,4829,10474,4824,10478,4824,10478,518,10474,518,10464,509xm10478,4824l10474,4824,10464,4829,10478,4829,10478,4824xm1478,509l1474,518,1478,518,1478,509xm10464,509l1478,509,1478,518,10464,518,10464,509xm10478,509l10464,509,10474,518,10478,518,10478,509xe" filled="true" fillcolor="#858585" stroked="false">
              <v:path arrowok="t"/>
              <v:fill type="solid"/>
            </v:shape>
            <w10:wrap type="none"/>
          </v:group>
        </w:pict>
      </w:r>
      <w:r>
        <w:rPr/>
        <w:pict>
          <v:shape style="position:absolute;margin-left:86.959999pt;margin-top:90.004959pt;width:12.1pt;height:51.65pt;mso-position-horizontal-relative:page;mso-position-vertical-relative:paragraph;z-index:-905704"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 tonnes</w:t>
                  </w:r>
                </w:p>
              </w:txbxContent>
            </v:textbox>
            <w10:wrap type="none"/>
          </v:shape>
        </w:pict>
      </w:r>
      <w:r>
        <w:rPr/>
        <w:t>The pattern over the period is also set out in Figure 4.6 Figure 4.6.</w:t>
      </w:r>
    </w:p>
    <w:p>
      <w:pPr>
        <w:pStyle w:val="BodyText"/>
        <w:spacing w:before="3" w:after="1"/>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8"/>
        <w:gridCol w:w="747"/>
        <w:gridCol w:w="740"/>
        <w:gridCol w:w="2214"/>
        <w:gridCol w:w="738"/>
        <w:gridCol w:w="877"/>
        <w:gridCol w:w="2607"/>
      </w:tblGrid>
      <w:tr>
        <w:trPr>
          <w:trHeight w:val="443" w:hRule="atLeast"/>
        </w:trPr>
        <w:tc>
          <w:tcPr>
            <w:tcW w:w="1328" w:type="dxa"/>
            <w:tcBorders>
              <w:top w:val="single" w:sz="4" w:space="0" w:color="000000"/>
              <w:left w:val="single" w:sz="4" w:space="0" w:color="000000"/>
            </w:tcBorders>
          </w:tcPr>
          <w:p>
            <w:pPr>
              <w:pStyle w:val="TableParagraph"/>
              <w:spacing w:before="87"/>
              <w:ind w:right="172"/>
              <w:jc w:val="right"/>
              <w:rPr>
                <w:rFonts w:ascii="Calibri"/>
                <w:sz w:val="20"/>
              </w:rPr>
            </w:pPr>
            <w:r>
              <w:rPr>
                <w:rFonts w:ascii="Calibri"/>
                <w:sz w:val="20"/>
              </w:rPr>
              <w:t>7,000</w:t>
            </w:r>
          </w:p>
        </w:tc>
        <w:tc>
          <w:tcPr>
            <w:tcW w:w="747" w:type="dxa"/>
            <w:tcBorders>
              <w:top w:val="single" w:sz="4" w:space="0" w:color="000000"/>
            </w:tcBorders>
          </w:tcPr>
          <w:p>
            <w:pPr>
              <w:pStyle w:val="TableParagraph"/>
              <w:jc w:val="left"/>
              <w:rPr>
                <w:rFonts w:ascii="Times New Roman"/>
                <w:sz w:val="20"/>
              </w:rPr>
            </w:pPr>
          </w:p>
        </w:tc>
        <w:tc>
          <w:tcPr>
            <w:tcW w:w="740" w:type="dxa"/>
            <w:tcBorders>
              <w:top w:val="single" w:sz="4" w:space="0" w:color="000000"/>
            </w:tcBorders>
          </w:tcPr>
          <w:p>
            <w:pPr>
              <w:pStyle w:val="TableParagraph"/>
              <w:jc w:val="left"/>
              <w:rPr>
                <w:rFonts w:ascii="Times New Roman"/>
                <w:sz w:val="20"/>
              </w:rPr>
            </w:pPr>
          </w:p>
        </w:tc>
        <w:tc>
          <w:tcPr>
            <w:tcW w:w="2214" w:type="dxa"/>
            <w:tcBorders>
              <w:top w:val="single" w:sz="4" w:space="0" w:color="000000"/>
            </w:tcBorders>
          </w:tcPr>
          <w:p>
            <w:pPr>
              <w:pStyle w:val="TableParagraph"/>
              <w:jc w:val="left"/>
              <w:rPr>
                <w:rFonts w:ascii="Times New Roman"/>
                <w:sz w:val="20"/>
              </w:rPr>
            </w:pPr>
          </w:p>
        </w:tc>
        <w:tc>
          <w:tcPr>
            <w:tcW w:w="738" w:type="dxa"/>
            <w:tcBorders>
              <w:top w:val="single" w:sz="4" w:space="0" w:color="000000"/>
            </w:tcBorders>
          </w:tcPr>
          <w:p>
            <w:pPr>
              <w:pStyle w:val="TableParagraph"/>
              <w:jc w:val="left"/>
              <w:rPr>
                <w:rFonts w:ascii="Times New Roman"/>
                <w:sz w:val="20"/>
              </w:rPr>
            </w:pPr>
          </w:p>
        </w:tc>
        <w:tc>
          <w:tcPr>
            <w:tcW w:w="877" w:type="dxa"/>
            <w:tcBorders>
              <w:top w:val="single" w:sz="4" w:space="0" w:color="000000"/>
            </w:tcBorders>
          </w:tcPr>
          <w:p>
            <w:pPr>
              <w:pStyle w:val="TableParagraph"/>
              <w:jc w:val="left"/>
              <w:rPr>
                <w:rFonts w:ascii="Times New Roman"/>
                <w:sz w:val="20"/>
              </w:rPr>
            </w:pPr>
          </w:p>
        </w:tc>
        <w:tc>
          <w:tcPr>
            <w:tcW w:w="2607" w:type="dxa"/>
            <w:tcBorders>
              <w:top w:val="single" w:sz="4" w:space="0" w:color="000000"/>
              <w:right w:val="single" w:sz="4" w:space="0" w:color="000000"/>
            </w:tcBorders>
          </w:tcPr>
          <w:p>
            <w:pPr>
              <w:pStyle w:val="TableParagraph"/>
              <w:jc w:val="left"/>
              <w:rPr>
                <w:rFonts w:ascii="Times New Roman"/>
                <w:sz w:val="20"/>
              </w:rPr>
            </w:pPr>
          </w:p>
        </w:tc>
      </w:tr>
      <w:tr>
        <w:trPr>
          <w:trHeight w:val="407" w:hRule="atLeast"/>
        </w:trPr>
        <w:tc>
          <w:tcPr>
            <w:tcW w:w="1328" w:type="dxa"/>
            <w:tcBorders>
              <w:left w:val="single" w:sz="4" w:space="0" w:color="000000"/>
            </w:tcBorders>
          </w:tcPr>
          <w:p>
            <w:pPr>
              <w:pStyle w:val="TableParagraph"/>
              <w:spacing w:before="100"/>
              <w:ind w:right="172"/>
              <w:jc w:val="right"/>
              <w:rPr>
                <w:rFonts w:ascii="Calibri"/>
                <w:sz w:val="20"/>
              </w:rPr>
            </w:pPr>
            <w:r>
              <w:rPr>
                <w:rFonts w:ascii="Calibri"/>
                <w:sz w:val="20"/>
              </w:rPr>
              <w:t>6,000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76"/>
              <w:ind w:left="306"/>
              <w:jc w:val="left"/>
              <w:rPr>
                <w:rFonts w:ascii="Calibri"/>
                <w:sz w:val="20"/>
              </w:rPr>
            </w:pPr>
            <w:r>
              <w:rPr>
                <w:rFonts w:ascii="Calibri"/>
                <w:sz w:val="20"/>
              </w:rPr>
              <w:t>Northland</w:t>
            </w:r>
          </w:p>
        </w:tc>
      </w:tr>
      <w:tr>
        <w:trPr>
          <w:trHeight w:val="408" w:hRule="atLeast"/>
        </w:trPr>
        <w:tc>
          <w:tcPr>
            <w:tcW w:w="1328" w:type="dxa"/>
            <w:tcBorders>
              <w:left w:val="single" w:sz="4" w:space="0" w:color="000000"/>
            </w:tcBorders>
          </w:tcPr>
          <w:p>
            <w:pPr>
              <w:pStyle w:val="TableParagraph"/>
              <w:spacing w:before="143"/>
              <w:ind w:right="172"/>
              <w:jc w:val="right"/>
              <w:rPr>
                <w:rFonts w:ascii="Calibri"/>
                <w:sz w:val="20"/>
              </w:rPr>
            </w:pPr>
            <w:r>
              <w:rPr>
                <w:rFonts w:ascii="Calibri"/>
                <w:sz w:val="20"/>
              </w:rPr>
              <w:t>5,000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28"/>
              <w:ind w:left="306"/>
              <w:jc w:val="left"/>
              <w:rPr>
                <w:rFonts w:ascii="Calibri"/>
                <w:sz w:val="20"/>
              </w:rPr>
            </w:pPr>
            <w:r>
              <w:rPr>
                <w:rFonts w:ascii="Calibri"/>
                <w:sz w:val="20"/>
              </w:rPr>
              <w:t>Auckland</w:t>
            </w:r>
          </w:p>
        </w:tc>
      </w:tr>
      <w:tr>
        <w:trPr>
          <w:trHeight w:val="225" w:hRule="atLeast"/>
        </w:trPr>
        <w:tc>
          <w:tcPr>
            <w:tcW w:w="1328" w:type="dxa"/>
            <w:tcBorders>
              <w:left w:val="single" w:sz="4" w:space="0" w:color="000000"/>
            </w:tcBorders>
          </w:tcPr>
          <w:p>
            <w:pPr>
              <w:pStyle w:val="TableParagraph"/>
              <w:jc w:val="left"/>
              <w:rPr>
                <w:rFonts w:ascii="Times New Roman"/>
                <w:sz w:val="16"/>
              </w:rPr>
            </w:pPr>
          </w:p>
        </w:tc>
        <w:tc>
          <w:tcPr>
            <w:tcW w:w="747" w:type="dxa"/>
          </w:tcPr>
          <w:p>
            <w:pPr>
              <w:pStyle w:val="TableParagraph"/>
              <w:jc w:val="left"/>
              <w:rPr>
                <w:rFonts w:ascii="Times New Roman"/>
                <w:sz w:val="16"/>
              </w:rPr>
            </w:pPr>
          </w:p>
        </w:tc>
        <w:tc>
          <w:tcPr>
            <w:tcW w:w="740" w:type="dxa"/>
          </w:tcPr>
          <w:p>
            <w:pPr>
              <w:pStyle w:val="TableParagraph"/>
              <w:jc w:val="left"/>
              <w:rPr>
                <w:rFonts w:ascii="Times New Roman"/>
                <w:sz w:val="16"/>
              </w:rPr>
            </w:pPr>
          </w:p>
        </w:tc>
        <w:tc>
          <w:tcPr>
            <w:tcW w:w="2214" w:type="dxa"/>
          </w:tcPr>
          <w:p>
            <w:pPr>
              <w:pStyle w:val="TableParagraph"/>
              <w:jc w:val="left"/>
              <w:rPr>
                <w:rFonts w:ascii="Times New Roman"/>
                <w:sz w:val="16"/>
              </w:rPr>
            </w:pPr>
          </w:p>
        </w:tc>
        <w:tc>
          <w:tcPr>
            <w:tcW w:w="738" w:type="dxa"/>
          </w:tcPr>
          <w:p>
            <w:pPr>
              <w:pStyle w:val="TableParagraph"/>
              <w:jc w:val="left"/>
              <w:rPr>
                <w:rFonts w:ascii="Times New Roman"/>
                <w:sz w:val="16"/>
              </w:rPr>
            </w:pPr>
          </w:p>
        </w:tc>
        <w:tc>
          <w:tcPr>
            <w:tcW w:w="877" w:type="dxa"/>
          </w:tcPr>
          <w:p>
            <w:pPr>
              <w:pStyle w:val="TableParagraph"/>
              <w:jc w:val="left"/>
              <w:rPr>
                <w:rFonts w:ascii="Times New Roman"/>
                <w:sz w:val="16"/>
              </w:rPr>
            </w:pPr>
          </w:p>
        </w:tc>
        <w:tc>
          <w:tcPr>
            <w:tcW w:w="2607" w:type="dxa"/>
            <w:tcBorders>
              <w:right w:val="single" w:sz="4" w:space="0" w:color="000000"/>
            </w:tcBorders>
          </w:tcPr>
          <w:p>
            <w:pPr>
              <w:pStyle w:val="TableParagraph"/>
              <w:spacing w:line="206" w:lineRule="exact"/>
              <w:ind w:left="306"/>
              <w:jc w:val="left"/>
              <w:rPr>
                <w:rFonts w:ascii="Calibri"/>
                <w:sz w:val="20"/>
              </w:rPr>
            </w:pPr>
            <w:r>
              <w:rPr>
                <w:rFonts w:ascii="Calibri"/>
                <w:sz w:val="20"/>
              </w:rPr>
              <w:t>Central North Island</w:t>
            </w:r>
          </w:p>
        </w:tc>
      </w:tr>
      <w:tr>
        <w:trPr>
          <w:trHeight w:val="407" w:hRule="atLeast"/>
        </w:trPr>
        <w:tc>
          <w:tcPr>
            <w:tcW w:w="1328" w:type="dxa"/>
            <w:tcBorders>
              <w:left w:val="single" w:sz="4" w:space="0" w:color="000000"/>
            </w:tcBorders>
          </w:tcPr>
          <w:p>
            <w:pPr>
              <w:pStyle w:val="TableParagraph"/>
              <w:spacing w:line="205" w:lineRule="exact"/>
              <w:ind w:right="172"/>
              <w:jc w:val="right"/>
              <w:rPr>
                <w:rFonts w:ascii="Calibri"/>
                <w:sz w:val="20"/>
              </w:rPr>
            </w:pPr>
            <w:r>
              <w:rPr>
                <w:rFonts w:ascii="Calibri"/>
                <w:sz w:val="20"/>
              </w:rPr>
              <w:t>4,000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119"/>
              <w:ind w:left="306"/>
              <w:jc w:val="left"/>
              <w:rPr>
                <w:rFonts w:ascii="Calibri"/>
                <w:sz w:val="20"/>
              </w:rPr>
            </w:pPr>
            <w:r>
              <w:rPr>
                <w:rFonts w:ascii="Calibri"/>
                <w:sz w:val="20"/>
              </w:rPr>
              <w:t>East Coast / Hawke's Bay</w:t>
            </w:r>
          </w:p>
        </w:tc>
      </w:tr>
      <w:tr>
        <w:trPr>
          <w:trHeight w:val="393" w:hRule="atLeast"/>
        </w:trPr>
        <w:tc>
          <w:tcPr>
            <w:tcW w:w="1328" w:type="dxa"/>
            <w:tcBorders>
              <w:left w:val="single" w:sz="4" w:space="0" w:color="000000"/>
            </w:tcBorders>
          </w:tcPr>
          <w:p>
            <w:pPr>
              <w:pStyle w:val="TableParagraph"/>
              <w:spacing w:before="8"/>
              <w:ind w:right="172"/>
              <w:jc w:val="right"/>
              <w:rPr>
                <w:rFonts w:ascii="Calibri"/>
                <w:sz w:val="20"/>
              </w:rPr>
            </w:pPr>
            <w:r>
              <w:rPr>
                <w:rFonts w:ascii="Calibri"/>
                <w:sz w:val="20"/>
              </w:rPr>
              <w:t>3,000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71"/>
              <w:ind w:left="306"/>
              <w:jc w:val="left"/>
              <w:rPr>
                <w:rFonts w:ascii="Calibri"/>
                <w:sz w:val="20"/>
              </w:rPr>
            </w:pPr>
            <w:r>
              <w:rPr>
                <w:rFonts w:ascii="Calibri"/>
                <w:sz w:val="20"/>
              </w:rPr>
              <w:t>Southern North Island</w:t>
            </w:r>
          </w:p>
        </w:tc>
      </w:tr>
      <w:tr>
        <w:trPr>
          <w:trHeight w:val="374" w:hRule="atLeast"/>
        </w:trPr>
        <w:tc>
          <w:tcPr>
            <w:tcW w:w="1328" w:type="dxa"/>
            <w:tcBorders>
              <w:left w:val="single" w:sz="4" w:space="0" w:color="000000"/>
            </w:tcBorders>
          </w:tcPr>
          <w:p>
            <w:pPr>
              <w:pStyle w:val="TableParagraph"/>
              <w:spacing w:before="66"/>
              <w:ind w:right="172"/>
              <w:jc w:val="right"/>
              <w:rPr>
                <w:rFonts w:ascii="Calibri"/>
                <w:sz w:val="20"/>
              </w:rPr>
            </w:pPr>
            <w:r>
              <w:rPr>
                <w:rFonts w:ascii="Calibri"/>
                <w:sz w:val="20"/>
              </w:rPr>
              <w:t>2,000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42"/>
              <w:ind w:left="306"/>
              <w:jc w:val="left"/>
              <w:rPr>
                <w:rFonts w:ascii="Calibri"/>
                <w:sz w:val="20"/>
              </w:rPr>
            </w:pPr>
            <w:r>
              <w:rPr>
                <w:rFonts w:ascii="Calibri"/>
                <w:sz w:val="20"/>
              </w:rPr>
              <w:t>Nelson / Marlborough</w:t>
            </w:r>
          </w:p>
        </w:tc>
      </w:tr>
      <w:tr>
        <w:trPr>
          <w:trHeight w:val="408" w:hRule="atLeast"/>
        </w:trPr>
        <w:tc>
          <w:tcPr>
            <w:tcW w:w="1328" w:type="dxa"/>
            <w:tcBorders>
              <w:left w:val="single" w:sz="4" w:space="0" w:color="000000"/>
            </w:tcBorders>
          </w:tcPr>
          <w:p>
            <w:pPr>
              <w:pStyle w:val="TableParagraph"/>
              <w:spacing w:line="240" w:lineRule="exact" w:before="148"/>
              <w:ind w:right="172"/>
              <w:jc w:val="right"/>
              <w:rPr>
                <w:rFonts w:ascii="Calibri"/>
                <w:sz w:val="20"/>
              </w:rPr>
            </w:pPr>
            <w:r>
              <w:rPr>
                <w:rFonts w:ascii="Calibri"/>
                <w:sz w:val="20"/>
              </w:rPr>
              <w:t>1,000</w:t>
            </w:r>
          </w:p>
        </w:tc>
        <w:tc>
          <w:tcPr>
            <w:tcW w:w="747" w:type="dxa"/>
          </w:tcPr>
          <w:p>
            <w:pPr>
              <w:pStyle w:val="TableParagraph"/>
              <w:jc w:val="left"/>
              <w:rPr>
                <w:rFonts w:ascii="Times New Roman"/>
                <w:sz w:val="20"/>
              </w:rPr>
            </w:pPr>
          </w:p>
        </w:tc>
        <w:tc>
          <w:tcPr>
            <w:tcW w:w="740" w:type="dxa"/>
          </w:tcPr>
          <w:p>
            <w:pPr>
              <w:pStyle w:val="TableParagraph"/>
              <w:jc w:val="left"/>
              <w:rPr>
                <w:rFonts w:ascii="Times New Roman"/>
                <w:sz w:val="20"/>
              </w:rPr>
            </w:pPr>
          </w:p>
        </w:tc>
        <w:tc>
          <w:tcPr>
            <w:tcW w:w="2214" w:type="dxa"/>
          </w:tcPr>
          <w:p>
            <w:pPr>
              <w:pStyle w:val="TableParagraph"/>
              <w:jc w:val="left"/>
              <w:rPr>
                <w:rFonts w:ascii="Times New Roman"/>
                <w:sz w:val="20"/>
              </w:rPr>
            </w:pPr>
          </w:p>
        </w:tc>
        <w:tc>
          <w:tcPr>
            <w:tcW w:w="738" w:type="dxa"/>
          </w:tcPr>
          <w:p>
            <w:pPr>
              <w:pStyle w:val="TableParagraph"/>
              <w:jc w:val="left"/>
              <w:rPr>
                <w:rFonts w:ascii="Times New Roman"/>
                <w:sz w:val="20"/>
              </w:rPr>
            </w:pPr>
          </w:p>
        </w:tc>
        <w:tc>
          <w:tcPr>
            <w:tcW w:w="877" w:type="dxa"/>
          </w:tcPr>
          <w:p>
            <w:pPr>
              <w:pStyle w:val="TableParagraph"/>
              <w:jc w:val="left"/>
              <w:rPr>
                <w:rFonts w:ascii="Times New Roman"/>
                <w:sz w:val="20"/>
              </w:rPr>
            </w:pPr>
          </w:p>
        </w:tc>
        <w:tc>
          <w:tcPr>
            <w:tcW w:w="2607" w:type="dxa"/>
            <w:tcBorders>
              <w:right w:val="single" w:sz="4" w:space="0" w:color="000000"/>
            </w:tcBorders>
          </w:tcPr>
          <w:p>
            <w:pPr>
              <w:pStyle w:val="TableParagraph"/>
              <w:spacing w:before="28"/>
              <w:ind w:left="306"/>
              <w:jc w:val="left"/>
              <w:rPr>
                <w:rFonts w:ascii="Calibri"/>
                <w:sz w:val="20"/>
              </w:rPr>
            </w:pPr>
            <w:r>
              <w:rPr>
                <w:rFonts w:ascii="Calibri"/>
                <w:sz w:val="20"/>
              </w:rPr>
              <w:t>West Coast</w:t>
            </w:r>
          </w:p>
        </w:tc>
      </w:tr>
      <w:tr>
        <w:trPr>
          <w:trHeight w:val="225" w:hRule="atLeast"/>
        </w:trPr>
        <w:tc>
          <w:tcPr>
            <w:tcW w:w="1328" w:type="dxa"/>
            <w:tcBorders>
              <w:left w:val="single" w:sz="4" w:space="0" w:color="000000"/>
            </w:tcBorders>
          </w:tcPr>
          <w:p>
            <w:pPr>
              <w:pStyle w:val="TableParagraph"/>
              <w:jc w:val="left"/>
              <w:rPr>
                <w:rFonts w:ascii="Times New Roman"/>
                <w:sz w:val="16"/>
              </w:rPr>
            </w:pPr>
          </w:p>
        </w:tc>
        <w:tc>
          <w:tcPr>
            <w:tcW w:w="747" w:type="dxa"/>
          </w:tcPr>
          <w:p>
            <w:pPr>
              <w:pStyle w:val="TableParagraph"/>
              <w:jc w:val="left"/>
              <w:rPr>
                <w:rFonts w:ascii="Times New Roman"/>
                <w:sz w:val="16"/>
              </w:rPr>
            </w:pPr>
          </w:p>
        </w:tc>
        <w:tc>
          <w:tcPr>
            <w:tcW w:w="740" w:type="dxa"/>
          </w:tcPr>
          <w:p>
            <w:pPr>
              <w:pStyle w:val="TableParagraph"/>
              <w:jc w:val="left"/>
              <w:rPr>
                <w:rFonts w:ascii="Times New Roman"/>
                <w:sz w:val="16"/>
              </w:rPr>
            </w:pPr>
          </w:p>
        </w:tc>
        <w:tc>
          <w:tcPr>
            <w:tcW w:w="2214" w:type="dxa"/>
          </w:tcPr>
          <w:p>
            <w:pPr>
              <w:pStyle w:val="TableParagraph"/>
              <w:jc w:val="left"/>
              <w:rPr>
                <w:rFonts w:ascii="Times New Roman"/>
                <w:sz w:val="16"/>
              </w:rPr>
            </w:pPr>
          </w:p>
        </w:tc>
        <w:tc>
          <w:tcPr>
            <w:tcW w:w="738" w:type="dxa"/>
          </w:tcPr>
          <w:p>
            <w:pPr>
              <w:pStyle w:val="TableParagraph"/>
              <w:jc w:val="left"/>
              <w:rPr>
                <w:rFonts w:ascii="Times New Roman"/>
                <w:sz w:val="16"/>
              </w:rPr>
            </w:pPr>
          </w:p>
        </w:tc>
        <w:tc>
          <w:tcPr>
            <w:tcW w:w="877" w:type="dxa"/>
          </w:tcPr>
          <w:p>
            <w:pPr>
              <w:pStyle w:val="TableParagraph"/>
              <w:jc w:val="left"/>
              <w:rPr>
                <w:rFonts w:ascii="Times New Roman"/>
                <w:sz w:val="16"/>
              </w:rPr>
            </w:pPr>
          </w:p>
        </w:tc>
        <w:tc>
          <w:tcPr>
            <w:tcW w:w="2607" w:type="dxa"/>
            <w:tcBorders>
              <w:right w:val="single" w:sz="4" w:space="0" w:color="000000"/>
            </w:tcBorders>
          </w:tcPr>
          <w:p>
            <w:pPr>
              <w:pStyle w:val="TableParagraph"/>
              <w:spacing w:line="206" w:lineRule="exact"/>
              <w:ind w:left="306"/>
              <w:jc w:val="left"/>
              <w:rPr>
                <w:rFonts w:ascii="Calibri"/>
                <w:sz w:val="20"/>
              </w:rPr>
            </w:pPr>
            <w:r>
              <w:rPr>
                <w:rFonts w:ascii="Calibri"/>
                <w:sz w:val="20"/>
              </w:rPr>
              <w:t>Canterbury</w:t>
            </w:r>
          </w:p>
        </w:tc>
      </w:tr>
      <w:tr>
        <w:trPr>
          <w:trHeight w:val="518" w:hRule="atLeast"/>
        </w:trPr>
        <w:tc>
          <w:tcPr>
            <w:tcW w:w="1328" w:type="dxa"/>
            <w:tcBorders>
              <w:left w:val="single" w:sz="4" w:space="0" w:color="000000"/>
            </w:tcBorders>
          </w:tcPr>
          <w:p>
            <w:pPr>
              <w:pStyle w:val="TableParagraph"/>
              <w:spacing w:line="210" w:lineRule="exact"/>
              <w:ind w:right="167"/>
              <w:jc w:val="right"/>
              <w:rPr>
                <w:rFonts w:ascii="Calibri"/>
                <w:sz w:val="20"/>
              </w:rPr>
            </w:pPr>
            <w:r>
              <w:rPr>
                <w:rFonts w:ascii="Calibri"/>
                <w:w w:val="100"/>
                <w:sz w:val="20"/>
              </w:rPr>
              <w:t>0</w:t>
            </w:r>
          </w:p>
        </w:tc>
        <w:tc>
          <w:tcPr>
            <w:tcW w:w="747" w:type="dxa"/>
          </w:tcPr>
          <w:p>
            <w:pPr>
              <w:pStyle w:val="TableParagraph"/>
              <w:spacing w:before="7"/>
              <w:jc w:val="left"/>
              <w:rPr>
                <w:sz w:val="18"/>
              </w:rPr>
            </w:pPr>
          </w:p>
          <w:p>
            <w:pPr>
              <w:pStyle w:val="TableParagraph"/>
              <w:ind w:left="179"/>
              <w:jc w:val="left"/>
              <w:rPr>
                <w:rFonts w:ascii="Calibri"/>
                <w:sz w:val="20"/>
              </w:rPr>
            </w:pPr>
            <w:r>
              <w:rPr>
                <w:rFonts w:ascii="Calibri"/>
                <w:sz w:val="20"/>
              </w:rPr>
              <w:t>2012</w:t>
            </w:r>
          </w:p>
        </w:tc>
        <w:tc>
          <w:tcPr>
            <w:tcW w:w="740" w:type="dxa"/>
          </w:tcPr>
          <w:p>
            <w:pPr>
              <w:pStyle w:val="TableParagraph"/>
              <w:spacing w:before="7"/>
              <w:jc w:val="left"/>
              <w:rPr>
                <w:sz w:val="18"/>
              </w:rPr>
            </w:pPr>
          </w:p>
          <w:p>
            <w:pPr>
              <w:pStyle w:val="TableParagraph"/>
              <w:ind w:left="171"/>
              <w:jc w:val="left"/>
              <w:rPr>
                <w:rFonts w:ascii="Calibri"/>
                <w:sz w:val="20"/>
              </w:rPr>
            </w:pPr>
            <w:r>
              <w:rPr>
                <w:rFonts w:ascii="Calibri"/>
                <w:sz w:val="20"/>
              </w:rPr>
              <w:t>2013</w:t>
            </w:r>
          </w:p>
        </w:tc>
        <w:tc>
          <w:tcPr>
            <w:tcW w:w="2214" w:type="dxa"/>
          </w:tcPr>
          <w:p>
            <w:pPr>
              <w:pStyle w:val="TableParagraph"/>
              <w:spacing w:before="7"/>
              <w:jc w:val="left"/>
              <w:rPr>
                <w:sz w:val="18"/>
              </w:rPr>
            </w:pPr>
          </w:p>
          <w:p>
            <w:pPr>
              <w:pStyle w:val="TableParagraph"/>
              <w:tabs>
                <w:tab w:pos="739" w:val="left" w:leader="none"/>
                <w:tab w:pos="1478" w:val="left" w:leader="none"/>
              </w:tabs>
              <w:ind w:left="5"/>
              <w:rPr>
                <w:rFonts w:ascii="Calibri"/>
                <w:sz w:val="20"/>
              </w:rPr>
            </w:pPr>
            <w:r>
              <w:rPr>
                <w:rFonts w:ascii="Calibri"/>
                <w:sz w:val="20"/>
              </w:rPr>
              <w:t>2014</w:t>
              <w:tab/>
              <w:t>2015</w:t>
              <w:tab/>
              <w:t>2016</w:t>
            </w:r>
          </w:p>
        </w:tc>
        <w:tc>
          <w:tcPr>
            <w:tcW w:w="738" w:type="dxa"/>
          </w:tcPr>
          <w:p>
            <w:pPr>
              <w:pStyle w:val="TableParagraph"/>
              <w:spacing w:before="7"/>
              <w:jc w:val="left"/>
              <w:rPr>
                <w:sz w:val="18"/>
              </w:rPr>
            </w:pPr>
          </w:p>
          <w:p>
            <w:pPr>
              <w:pStyle w:val="TableParagraph"/>
              <w:ind w:left="169"/>
              <w:jc w:val="left"/>
              <w:rPr>
                <w:rFonts w:ascii="Calibri"/>
                <w:sz w:val="20"/>
              </w:rPr>
            </w:pPr>
            <w:r>
              <w:rPr>
                <w:rFonts w:ascii="Calibri"/>
                <w:sz w:val="20"/>
              </w:rPr>
              <w:t>2017</w:t>
            </w:r>
          </w:p>
        </w:tc>
        <w:tc>
          <w:tcPr>
            <w:tcW w:w="877" w:type="dxa"/>
          </w:tcPr>
          <w:p>
            <w:pPr>
              <w:pStyle w:val="TableParagraph"/>
              <w:spacing w:before="7"/>
              <w:jc w:val="left"/>
              <w:rPr>
                <w:sz w:val="18"/>
              </w:rPr>
            </w:pPr>
          </w:p>
          <w:p>
            <w:pPr>
              <w:pStyle w:val="TableParagraph"/>
              <w:ind w:left="165"/>
              <w:jc w:val="left"/>
              <w:rPr>
                <w:rFonts w:ascii="Calibri"/>
                <w:sz w:val="20"/>
              </w:rPr>
            </w:pPr>
            <w:r>
              <w:rPr>
                <w:rFonts w:ascii="Calibri"/>
                <w:sz w:val="20"/>
              </w:rPr>
              <w:t>2018</w:t>
            </w:r>
          </w:p>
        </w:tc>
        <w:tc>
          <w:tcPr>
            <w:tcW w:w="2607" w:type="dxa"/>
            <w:tcBorders>
              <w:right w:val="single" w:sz="4" w:space="0" w:color="000000"/>
            </w:tcBorders>
          </w:tcPr>
          <w:p>
            <w:pPr>
              <w:pStyle w:val="TableParagraph"/>
              <w:spacing w:before="119"/>
              <w:ind w:left="306"/>
              <w:jc w:val="left"/>
              <w:rPr>
                <w:rFonts w:ascii="Calibri"/>
                <w:sz w:val="20"/>
              </w:rPr>
            </w:pPr>
            <w:r>
              <w:rPr>
                <w:rFonts w:ascii="Calibri"/>
                <w:sz w:val="20"/>
              </w:rPr>
              <w:t>Otago / Southland</w:t>
            </w:r>
          </w:p>
        </w:tc>
      </w:tr>
      <w:tr>
        <w:trPr>
          <w:trHeight w:val="626" w:hRule="atLeast"/>
        </w:trPr>
        <w:tc>
          <w:tcPr>
            <w:tcW w:w="1328" w:type="dxa"/>
            <w:tcBorders>
              <w:left w:val="single" w:sz="4" w:space="0" w:color="000000"/>
              <w:bottom w:val="single" w:sz="4" w:space="0" w:color="000000"/>
            </w:tcBorders>
          </w:tcPr>
          <w:p>
            <w:pPr>
              <w:pStyle w:val="TableParagraph"/>
              <w:jc w:val="left"/>
              <w:rPr>
                <w:rFonts w:ascii="Times New Roman"/>
                <w:sz w:val="20"/>
              </w:rPr>
            </w:pPr>
          </w:p>
        </w:tc>
        <w:tc>
          <w:tcPr>
            <w:tcW w:w="747" w:type="dxa"/>
            <w:tcBorders>
              <w:bottom w:val="single" w:sz="4" w:space="0" w:color="000000"/>
            </w:tcBorders>
          </w:tcPr>
          <w:p>
            <w:pPr>
              <w:pStyle w:val="TableParagraph"/>
              <w:jc w:val="left"/>
              <w:rPr>
                <w:rFonts w:ascii="Times New Roman"/>
                <w:sz w:val="20"/>
              </w:rPr>
            </w:pPr>
          </w:p>
        </w:tc>
        <w:tc>
          <w:tcPr>
            <w:tcW w:w="740" w:type="dxa"/>
            <w:tcBorders>
              <w:bottom w:val="single" w:sz="4" w:space="0" w:color="000000"/>
            </w:tcBorders>
          </w:tcPr>
          <w:p>
            <w:pPr>
              <w:pStyle w:val="TableParagraph"/>
              <w:jc w:val="left"/>
              <w:rPr>
                <w:rFonts w:ascii="Times New Roman"/>
                <w:sz w:val="20"/>
              </w:rPr>
            </w:pPr>
          </w:p>
        </w:tc>
        <w:tc>
          <w:tcPr>
            <w:tcW w:w="2214" w:type="dxa"/>
            <w:tcBorders>
              <w:bottom w:val="single" w:sz="4" w:space="0" w:color="000000"/>
            </w:tcBorders>
          </w:tcPr>
          <w:p>
            <w:pPr>
              <w:pStyle w:val="TableParagraph"/>
              <w:spacing w:before="13"/>
              <w:ind w:left="5" w:right="6"/>
              <w:rPr>
                <w:rFonts w:ascii="Calibri"/>
                <w:b/>
                <w:sz w:val="20"/>
              </w:rPr>
            </w:pPr>
            <w:r>
              <w:rPr>
                <w:rFonts w:ascii="Calibri"/>
                <w:b/>
                <w:sz w:val="20"/>
              </w:rPr>
              <w:t>Year ending March</w:t>
            </w:r>
          </w:p>
        </w:tc>
        <w:tc>
          <w:tcPr>
            <w:tcW w:w="738" w:type="dxa"/>
            <w:tcBorders>
              <w:bottom w:val="single" w:sz="4" w:space="0" w:color="000000"/>
            </w:tcBorders>
          </w:tcPr>
          <w:p>
            <w:pPr>
              <w:pStyle w:val="TableParagraph"/>
              <w:jc w:val="left"/>
              <w:rPr>
                <w:rFonts w:ascii="Times New Roman"/>
                <w:sz w:val="20"/>
              </w:rPr>
            </w:pPr>
          </w:p>
        </w:tc>
        <w:tc>
          <w:tcPr>
            <w:tcW w:w="877" w:type="dxa"/>
            <w:tcBorders>
              <w:bottom w:val="single" w:sz="4" w:space="0" w:color="000000"/>
            </w:tcBorders>
          </w:tcPr>
          <w:p>
            <w:pPr>
              <w:pStyle w:val="TableParagraph"/>
              <w:jc w:val="left"/>
              <w:rPr>
                <w:rFonts w:ascii="Times New Roman"/>
                <w:sz w:val="20"/>
              </w:rPr>
            </w:pPr>
          </w:p>
        </w:tc>
        <w:tc>
          <w:tcPr>
            <w:tcW w:w="2607" w:type="dxa"/>
            <w:tcBorders>
              <w:bottom w:val="single" w:sz="4" w:space="0" w:color="000000"/>
              <w:right w:val="single" w:sz="4" w:space="0" w:color="000000"/>
            </w:tcBorders>
          </w:tcPr>
          <w:p>
            <w:pPr>
              <w:pStyle w:val="TableParagraph"/>
              <w:jc w:val="left"/>
              <w:rPr>
                <w:rFonts w:ascii="Times New Roman"/>
                <w:sz w:val="20"/>
              </w:rPr>
            </w:pPr>
          </w:p>
        </w:tc>
      </w:tr>
      <w:tr>
        <w:trPr>
          <w:trHeight w:val="503" w:hRule="atLeast"/>
        </w:trPr>
        <w:tc>
          <w:tcPr>
            <w:tcW w:w="925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806" w:right="803"/>
              <w:rPr>
                <w:b/>
                <w:sz w:val="21"/>
              </w:rPr>
            </w:pPr>
            <w:r>
              <w:rPr>
                <w:b/>
                <w:sz w:val="21"/>
              </w:rPr>
              <w:t>Figure 4.6</w:t>
            </w:r>
          </w:p>
          <w:p>
            <w:pPr>
              <w:pStyle w:val="TableParagraph"/>
              <w:spacing w:line="236" w:lineRule="exact"/>
              <w:ind w:left="806" w:right="803"/>
              <w:rPr>
                <w:b/>
                <w:sz w:val="21"/>
              </w:rPr>
            </w:pPr>
            <w:r>
              <w:rPr>
                <w:b/>
                <w:sz w:val="21"/>
              </w:rPr>
              <w:t>Estimated processing of timber by wood supply regions (000 tonnes pa)</w:t>
            </w:r>
          </w:p>
        </w:tc>
      </w:tr>
    </w:tbl>
    <w:p>
      <w:pPr>
        <w:pStyle w:val="BodyText"/>
        <w:spacing w:before="8"/>
        <w:rPr>
          <w:sz w:val="30"/>
        </w:rPr>
      </w:pPr>
    </w:p>
    <w:p>
      <w:pPr>
        <w:pStyle w:val="BodyText"/>
        <w:ind w:left="220" w:right="1436"/>
      </w:pPr>
      <w:r>
        <w:rPr/>
        <w:t>This highlights the limited growth over the period affecting all the Wood Supply Regions. In part this reflects limited demand and in part the challenges faced with attempting to get resource consents for new development, which makes the establishment of new facilities very difficult.</w:t>
      </w:r>
    </w:p>
    <w:p>
      <w:pPr>
        <w:spacing w:after="0"/>
        <w:sectPr>
          <w:pgSz w:w="11910" w:h="16840"/>
          <w:pgMar w:header="705" w:footer="1154" w:top="1420" w:bottom="1340" w:left="1220" w:right="0"/>
        </w:sectPr>
      </w:pPr>
    </w:p>
    <w:p>
      <w:pPr>
        <w:pStyle w:val="ListParagraph"/>
        <w:numPr>
          <w:ilvl w:val="2"/>
          <w:numId w:val="6"/>
        </w:numPr>
        <w:tabs>
          <w:tab w:pos="939" w:val="left" w:leader="none"/>
          <w:tab w:pos="940" w:val="left" w:leader="none"/>
        </w:tabs>
        <w:spacing w:line="240" w:lineRule="auto" w:before="95" w:after="0"/>
        <w:ind w:left="940" w:right="0" w:hanging="720"/>
        <w:jc w:val="left"/>
        <w:rPr>
          <w:b/>
          <w:i/>
          <w:sz w:val="21"/>
        </w:rPr>
      </w:pPr>
      <w:r>
        <w:rPr>
          <w:b/>
          <w:i/>
          <w:sz w:val="21"/>
        </w:rPr>
        <w:t>Exports of</w:t>
      </w:r>
      <w:r>
        <w:rPr>
          <w:b/>
          <w:i/>
          <w:spacing w:val="-8"/>
          <w:sz w:val="21"/>
        </w:rPr>
        <w:t> </w:t>
      </w:r>
      <w:r>
        <w:rPr>
          <w:b/>
          <w:i/>
          <w:sz w:val="21"/>
        </w:rPr>
        <w:t>logs</w:t>
      </w:r>
    </w:p>
    <w:p>
      <w:pPr>
        <w:pStyle w:val="BodyText"/>
        <w:spacing w:before="8"/>
        <w:rPr>
          <w:b/>
          <w:i/>
          <w:sz w:val="28"/>
        </w:rPr>
      </w:pPr>
    </w:p>
    <w:p>
      <w:pPr>
        <w:pStyle w:val="BodyText"/>
        <w:spacing w:line="235" w:lineRule="auto"/>
        <w:ind w:left="220" w:right="1524"/>
      </w:pPr>
      <w:r>
        <w:rPr/>
        <w:t>Information on the volumes of logs exported by seaport is available from Customs data supplied by Statistics NZ. The volumes for 2017/18 are set out in Table 4.9.</w:t>
      </w:r>
    </w:p>
    <w:p>
      <w:pPr>
        <w:pStyle w:val="BodyText"/>
        <w:spacing w:before="6"/>
        <w:rPr>
          <w:sz w:val="10"/>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4"/>
        <w:gridCol w:w="3259"/>
        <w:gridCol w:w="2265"/>
      </w:tblGrid>
      <w:tr>
        <w:trPr>
          <w:trHeight w:val="508" w:hRule="atLeast"/>
        </w:trPr>
        <w:tc>
          <w:tcPr>
            <w:tcW w:w="8658" w:type="dxa"/>
            <w:gridSpan w:val="3"/>
          </w:tcPr>
          <w:p>
            <w:pPr>
              <w:pStyle w:val="TableParagraph"/>
              <w:spacing w:line="250" w:lineRule="exact"/>
              <w:ind w:left="1354" w:right="1339"/>
              <w:rPr>
                <w:b/>
                <w:sz w:val="21"/>
              </w:rPr>
            </w:pPr>
            <w:r>
              <w:rPr>
                <w:b/>
                <w:sz w:val="21"/>
              </w:rPr>
              <w:t>Table 4.9</w:t>
            </w:r>
          </w:p>
          <w:p>
            <w:pPr>
              <w:pStyle w:val="TableParagraph"/>
              <w:spacing w:line="238" w:lineRule="exact" w:before="1"/>
              <w:ind w:left="1354" w:right="1340"/>
              <w:rPr>
                <w:b/>
                <w:sz w:val="21"/>
              </w:rPr>
            </w:pPr>
            <w:r>
              <w:rPr>
                <w:b/>
                <w:sz w:val="21"/>
              </w:rPr>
              <w:t>Volumes of logs exported by port 2017/18 (000 tonnes)</w:t>
            </w:r>
          </w:p>
        </w:tc>
      </w:tr>
      <w:tr>
        <w:trPr>
          <w:trHeight w:val="297" w:hRule="atLeast"/>
        </w:trPr>
        <w:tc>
          <w:tcPr>
            <w:tcW w:w="3134" w:type="dxa"/>
          </w:tcPr>
          <w:p>
            <w:pPr>
              <w:pStyle w:val="TableParagraph"/>
              <w:spacing w:line="198" w:lineRule="exact" w:before="79"/>
              <w:ind w:left="1313" w:right="1309"/>
              <w:rPr>
                <w:b/>
                <w:sz w:val="18"/>
              </w:rPr>
            </w:pPr>
            <w:r>
              <w:rPr>
                <w:b/>
                <w:sz w:val="18"/>
              </w:rPr>
              <w:t>Port</w:t>
            </w:r>
          </w:p>
        </w:tc>
        <w:tc>
          <w:tcPr>
            <w:tcW w:w="3259" w:type="dxa"/>
          </w:tcPr>
          <w:p>
            <w:pPr>
              <w:pStyle w:val="TableParagraph"/>
              <w:spacing w:line="198" w:lineRule="exact" w:before="79"/>
              <w:ind w:left="160" w:right="153"/>
              <w:rPr>
                <w:b/>
                <w:sz w:val="18"/>
              </w:rPr>
            </w:pPr>
            <w:r>
              <w:rPr>
                <w:b/>
                <w:sz w:val="18"/>
              </w:rPr>
              <w:t>Volumes exported (000 tonnes)</w:t>
            </w:r>
          </w:p>
        </w:tc>
        <w:tc>
          <w:tcPr>
            <w:tcW w:w="2265" w:type="dxa"/>
          </w:tcPr>
          <w:p>
            <w:pPr>
              <w:pStyle w:val="TableParagraph"/>
              <w:spacing w:line="198" w:lineRule="exact" w:before="79"/>
              <w:ind w:left="386" w:right="373"/>
              <w:rPr>
                <w:b/>
                <w:sz w:val="18"/>
              </w:rPr>
            </w:pPr>
            <w:r>
              <w:rPr>
                <w:b/>
                <w:sz w:val="18"/>
              </w:rPr>
              <w:t>Per cent of total</w:t>
            </w:r>
          </w:p>
        </w:tc>
      </w:tr>
      <w:tr>
        <w:trPr>
          <w:trHeight w:val="340" w:hRule="atLeast"/>
        </w:trPr>
        <w:tc>
          <w:tcPr>
            <w:tcW w:w="3134" w:type="dxa"/>
            <w:tcBorders>
              <w:bottom w:val="nil"/>
            </w:tcBorders>
          </w:tcPr>
          <w:p>
            <w:pPr>
              <w:pStyle w:val="TableParagraph"/>
              <w:spacing w:before="83"/>
              <w:ind w:left="436"/>
              <w:jc w:val="left"/>
              <w:rPr>
                <w:sz w:val="18"/>
              </w:rPr>
            </w:pPr>
            <w:r>
              <w:rPr>
                <w:sz w:val="18"/>
              </w:rPr>
              <w:t>Auckland Seaport</w:t>
            </w:r>
          </w:p>
        </w:tc>
        <w:tc>
          <w:tcPr>
            <w:tcW w:w="3259" w:type="dxa"/>
            <w:tcBorders>
              <w:bottom w:val="nil"/>
            </w:tcBorders>
          </w:tcPr>
          <w:p>
            <w:pPr>
              <w:pStyle w:val="TableParagraph"/>
              <w:spacing w:before="83"/>
              <w:ind w:left="157" w:right="153"/>
              <w:rPr>
                <w:sz w:val="18"/>
              </w:rPr>
            </w:pPr>
            <w:r>
              <w:rPr>
                <w:sz w:val="18"/>
              </w:rPr>
              <w:t>40</w:t>
            </w:r>
          </w:p>
        </w:tc>
        <w:tc>
          <w:tcPr>
            <w:tcW w:w="2265" w:type="dxa"/>
            <w:tcBorders>
              <w:bottom w:val="nil"/>
            </w:tcBorders>
          </w:tcPr>
          <w:p>
            <w:pPr>
              <w:pStyle w:val="TableParagraph"/>
              <w:spacing w:before="83"/>
              <w:ind w:left="384" w:right="373"/>
              <w:rPr>
                <w:sz w:val="18"/>
              </w:rPr>
            </w:pPr>
            <w:r>
              <w:rPr>
                <w:sz w:val="18"/>
              </w:rPr>
              <w:t>0.2%</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Christchurch Seaport (Lyttelton)</w:t>
            </w:r>
          </w:p>
        </w:tc>
        <w:tc>
          <w:tcPr>
            <w:tcW w:w="3259" w:type="dxa"/>
            <w:tcBorders>
              <w:top w:val="nil"/>
              <w:bottom w:val="nil"/>
            </w:tcBorders>
          </w:tcPr>
          <w:p>
            <w:pPr>
              <w:pStyle w:val="TableParagraph"/>
              <w:spacing w:before="41"/>
              <w:ind w:left="157" w:right="153"/>
              <w:rPr>
                <w:sz w:val="18"/>
              </w:rPr>
            </w:pPr>
            <w:r>
              <w:rPr>
                <w:sz w:val="18"/>
              </w:rPr>
              <w:t>397</w:t>
            </w:r>
          </w:p>
        </w:tc>
        <w:tc>
          <w:tcPr>
            <w:tcW w:w="2265" w:type="dxa"/>
            <w:tcBorders>
              <w:top w:val="nil"/>
              <w:bottom w:val="nil"/>
            </w:tcBorders>
          </w:tcPr>
          <w:p>
            <w:pPr>
              <w:pStyle w:val="TableParagraph"/>
              <w:spacing w:before="41"/>
              <w:ind w:left="384" w:right="373"/>
              <w:rPr>
                <w:sz w:val="18"/>
              </w:rPr>
            </w:pPr>
            <w:r>
              <w:rPr>
                <w:sz w:val="18"/>
              </w:rPr>
              <w:t>1.9%</w:t>
            </w:r>
          </w:p>
        </w:tc>
      </w:tr>
      <w:tr>
        <w:trPr>
          <w:trHeight w:val="300" w:hRule="atLeast"/>
        </w:trPr>
        <w:tc>
          <w:tcPr>
            <w:tcW w:w="3134" w:type="dxa"/>
            <w:tcBorders>
              <w:top w:val="nil"/>
              <w:bottom w:val="nil"/>
            </w:tcBorders>
          </w:tcPr>
          <w:p>
            <w:pPr>
              <w:pStyle w:val="TableParagraph"/>
              <w:spacing w:before="43"/>
              <w:ind w:left="436"/>
              <w:jc w:val="left"/>
              <w:rPr>
                <w:sz w:val="18"/>
              </w:rPr>
            </w:pPr>
            <w:r>
              <w:rPr>
                <w:sz w:val="18"/>
              </w:rPr>
              <w:t>Dunedin Seaport</w:t>
            </w:r>
          </w:p>
        </w:tc>
        <w:tc>
          <w:tcPr>
            <w:tcW w:w="3259" w:type="dxa"/>
            <w:tcBorders>
              <w:top w:val="nil"/>
              <w:bottom w:val="nil"/>
            </w:tcBorders>
          </w:tcPr>
          <w:p>
            <w:pPr>
              <w:pStyle w:val="TableParagraph"/>
              <w:spacing w:before="43"/>
              <w:ind w:left="157" w:right="153"/>
              <w:rPr>
                <w:sz w:val="18"/>
              </w:rPr>
            </w:pPr>
            <w:r>
              <w:rPr>
                <w:sz w:val="18"/>
              </w:rPr>
              <w:t>1,048</w:t>
            </w:r>
          </w:p>
        </w:tc>
        <w:tc>
          <w:tcPr>
            <w:tcW w:w="2265" w:type="dxa"/>
            <w:tcBorders>
              <w:top w:val="nil"/>
              <w:bottom w:val="nil"/>
            </w:tcBorders>
          </w:tcPr>
          <w:p>
            <w:pPr>
              <w:pStyle w:val="TableParagraph"/>
              <w:spacing w:before="43"/>
              <w:ind w:left="384" w:right="373"/>
              <w:rPr>
                <w:sz w:val="18"/>
              </w:rPr>
            </w:pPr>
            <w:r>
              <w:rPr>
                <w:sz w:val="18"/>
              </w:rPr>
              <w:t>5.1%</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Gisborne</w:t>
            </w:r>
          </w:p>
        </w:tc>
        <w:tc>
          <w:tcPr>
            <w:tcW w:w="3259" w:type="dxa"/>
            <w:tcBorders>
              <w:top w:val="nil"/>
              <w:bottom w:val="nil"/>
            </w:tcBorders>
          </w:tcPr>
          <w:p>
            <w:pPr>
              <w:pStyle w:val="TableParagraph"/>
              <w:spacing w:before="41"/>
              <w:ind w:left="157" w:right="153"/>
              <w:rPr>
                <w:sz w:val="18"/>
              </w:rPr>
            </w:pPr>
            <w:r>
              <w:rPr>
                <w:sz w:val="18"/>
              </w:rPr>
              <w:t>2,974</w:t>
            </w:r>
          </w:p>
        </w:tc>
        <w:tc>
          <w:tcPr>
            <w:tcW w:w="2265" w:type="dxa"/>
            <w:tcBorders>
              <w:top w:val="nil"/>
              <w:bottom w:val="nil"/>
            </w:tcBorders>
          </w:tcPr>
          <w:p>
            <w:pPr>
              <w:pStyle w:val="TableParagraph"/>
              <w:spacing w:before="41"/>
              <w:ind w:left="384" w:right="373"/>
              <w:rPr>
                <w:sz w:val="18"/>
              </w:rPr>
            </w:pPr>
            <w:r>
              <w:rPr>
                <w:sz w:val="18"/>
              </w:rPr>
              <w:t>14.4%</w:t>
            </w:r>
          </w:p>
        </w:tc>
      </w:tr>
      <w:tr>
        <w:trPr>
          <w:trHeight w:val="300" w:hRule="atLeast"/>
        </w:trPr>
        <w:tc>
          <w:tcPr>
            <w:tcW w:w="3134" w:type="dxa"/>
            <w:tcBorders>
              <w:top w:val="nil"/>
              <w:bottom w:val="nil"/>
            </w:tcBorders>
          </w:tcPr>
          <w:p>
            <w:pPr>
              <w:pStyle w:val="TableParagraph"/>
              <w:spacing w:before="43"/>
              <w:ind w:left="436"/>
              <w:jc w:val="left"/>
              <w:rPr>
                <w:sz w:val="18"/>
              </w:rPr>
            </w:pPr>
            <w:r>
              <w:rPr>
                <w:sz w:val="18"/>
              </w:rPr>
              <w:t>Invercargill Seaport (Bluff)</w:t>
            </w:r>
          </w:p>
        </w:tc>
        <w:tc>
          <w:tcPr>
            <w:tcW w:w="3259" w:type="dxa"/>
            <w:tcBorders>
              <w:top w:val="nil"/>
              <w:bottom w:val="nil"/>
            </w:tcBorders>
          </w:tcPr>
          <w:p>
            <w:pPr>
              <w:pStyle w:val="TableParagraph"/>
              <w:spacing w:before="43"/>
              <w:ind w:left="157" w:right="153"/>
              <w:rPr>
                <w:sz w:val="18"/>
              </w:rPr>
            </w:pPr>
            <w:r>
              <w:rPr>
                <w:sz w:val="18"/>
              </w:rPr>
              <w:t>641</w:t>
            </w:r>
          </w:p>
        </w:tc>
        <w:tc>
          <w:tcPr>
            <w:tcW w:w="2265" w:type="dxa"/>
            <w:tcBorders>
              <w:top w:val="nil"/>
              <w:bottom w:val="nil"/>
            </w:tcBorders>
          </w:tcPr>
          <w:p>
            <w:pPr>
              <w:pStyle w:val="TableParagraph"/>
              <w:spacing w:before="43"/>
              <w:ind w:left="384" w:right="373"/>
              <w:rPr>
                <w:sz w:val="18"/>
              </w:rPr>
            </w:pPr>
            <w:r>
              <w:rPr>
                <w:sz w:val="18"/>
              </w:rPr>
              <w:t>3.1%</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Napier</w:t>
            </w:r>
          </w:p>
        </w:tc>
        <w:tc>
          <w:tcPr>
            <w:tcW w:w="3259" w:type="dxa"/>
            <w:tcBorders>
              <w:top w:val="nil"/>
              <w:bottom w:val="nil"/>
            </w:tcBorders>
          </w:tcPr>
          <w:p>
            <w:pPr>
              <w:pStyle w:val="TableParagraph"/>
              <w:spacing w:before="41"/>
              <w:ind w:left="157" w:right="153"/>
              <w:rPr>
                <w:sz w:val="18"/>
              </w:rPr>
            </w:pPr>
            <w:r>
              <w:rPr>
                <w:sz w:val="18"/>
              </w:rPr>
              <w:t>1,922</w:t>
            </w:r>
          </w:p>
        </w:tc>
        <w:tc>
          <w:tcPr>
            <w:tcW w:w="2265" w:type="dxa"/>
            <w:tcBorders>
              <w:top w:val="nil"/>
              <w:bottom w:val="nil"/>
            </w:tcBorders>
          </w:tcPr>
          <w:p>
            <w:pPr>
              <w:pStyle w:val="TableParagraph"/>
              <w:spacing w:before="41"/>
              <w:ind w:left="384" w:right="373"/>
              <w:rPr>
                <w:sz w:val="18"/>
              </w:rPr>
            </w:pPr>
            <w:r>
              <w:rPr>
                <w:sz w:val="18"/>
              </w:rPr>
              <w:t>9.3%</w:t>
            </w:r>
          </w:p>
        </w:tc>
      </w:tr>
      <w:tr>
        <w:trPr>
          <w:trHeight w:val="300" w:hRule="atLeast"/>
        </w:trPr>
        <w:tc>
          <w:tcPr>
            <w:tcW w:w="3134" w:type="dxa"/>
            <w:tcBorders>
              <w:top w:val="nil"/>
              <w:bottom w:val="nil"/>
            </w:tcBorders>
          </w:tcPr>
          <w:p>
            <w:pPr>
              <w:pStyle w:val="TableParagraph"/>
              <w:spacing w:before="43"/>
              <w:ind w:left="436"/>
              <w:jc w:val="left"/>
              <w:rPr>
                <w:sz w:val="18"/>
              </w:rPr>
            </w:pPr>
            <w:r>
              <w:rPr>
                <w:sz w:val="18"/>
              </w:rPr>
              <w:t>Nelson</w:t>
            </w:r>
          </w:p>
        </w:tc>
        <w:tc>
          <w:tcPr>
            <w:tcW w:w="3259" w:type="dxa"/>
            <w:tcBorders>
              <w:top w:val="nil"/>
              <w:bottom w:val="nil"/>
            </w:tcBorders>
          </w:tcPr>
          <w:p>
            <w:pPr>
              <w:pStyle w:val="TableParagraph"/>
              <w:spacing w:before="43"/>
              <w:ind w:left="157" w:right="153"/>
              <w:rPr>
                <w:sz w:val="18"/>
              </w:rPr>
            </w:pPr>
            <w:r>
              <w:rPr>
                <w:sz w:val="18"/>
              </w:rPr>
              <w:t>1,257</w:t>
            </w:r>
          </w:p>
        </w:tc>
        <w:tc>
          <w:tcPr>
            <w:tcW w:w="2265" w:type="dxa"/>
            <w:tcBorders>
              <w:top w:val="nil"/>
              <w:bottom w:val="nil"/>
            </w:tcBorders>
          </w:tcPr>
          <w:p>
            <w:pPr>
              <w:pStyle w:val="TableParagraph"/>
              <w:spacing w:before="43"/>
              <w:ind w:left="384" w:right="373"/>
              <w:rPr>
                <w:sz w:val="18"/>
              </w:rPr>
            </w:pPr>
            <w:r>
              <w:rPr>
                <w:sz w:val="18"/>
              </w:rPr>
              <w:t>6.1%</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New Plymouth</w:t>
            </w:r>
          </w:p>
        </w:tc>
        <w:tc>
          <w:tcPr>
            <w:tcW w:w="3259" w:type="dxa"/>
            <w:tcBorders>
              <w:top w:val="nil"/>
              <w:bottom w:val="nil"/>
            </w:tcBorders>
          </w:tcPr>
          <w:p>
            <w:pPr>
              <w:pStyle w:val="TableParagraph"/>
              <w:spacing w:before="41"/>
              <w:ind w:left="157" w:right="153"/>
              <w:rPr>
                <w:sz w:val="18"/>
              </w:rPr>
            </w:pPr>
            <w:r>
              <w:rPr>
                <w:sz w:val="18"/>
              </w:rPr>
              <w:t>674</w:t>
            </w:r>
          </w:p>
        </w:tc>
        <w:tc>
          <w:tcPr>
            <w:tcW w:w="2265" w:type="dxa"/>
            <w:tcBorders>
              <w:top w:val="nil"/>
              <w:bottom w:val="nil"/>
            </w:tcBorders>
          </w:tcPr>
          <w:p>
            <w:pPr>
              <w:pStyle w:val="TableParagraph"/>
              <w:spacing w:before="41"/>
              <w:ind w:left="384" w:right="373"/>
              <w:rPr>
                <w:sz w:val="18"/>
              </w:rPr>
            </w:pPr>
            <w:r>
              <w:rPr>
                <w:sz w:val="18"/>
              </w:rPr>
              <w:t>3.3%</w:t>
            </w:r>
          </w:p>
        </w:tc>
      </w:tr>
      <w:tr>
        <w:trPr>
          <w:trHeight w:val="300" w:hRule="atLeast"/>
        </w:trPr>
        <w:tc>
          <w:tcPr>
            <w:tcW w:w="3134" w:type="dxa"/>
            <w:tcBorders>
              <w:top w:val="nil"/>
              <w:bottom w:val="nil"/>
            </w:tcBorders>
          </w:tcPr>
          <w:p>
            <w:pPr>
              <w:pStyle w:val="TableParagraph"/>
              <w:spacing w:before="43"/>
              <w:ind w:left="436"/>
              <w:jc w:val="left"/>
              <w:rPr>
                <w:sz w:val="18"/>
              </w:rPr>
            </w:pPr>
            <w:r>
              <w:rPr>
                <w:sz w:val="18"/>
              </w:rPr>
              <w:t>Picton</w:t>
            </w:r>
          </w:p>
        </w:tc>
        <w:tc>
          <w:tcPr>
            <w:tcW w:w="3259" w:type="dxa"/>
            <w:tcBorders>
              <w:top w:val="nil"/>
              <w:bottom w:val="nil"/>
            </w:tcBorders>
          </w:tcPr>
          <w:p>
            <w:pPr>
              <w:pStyle w:val="TableParagraph"/>
              <w:spacing w:before="43"/>
              <w:ind w:left="157" w:right="153"/>
              <w:rPr>
                <w:sz w:val="18"/>
              </w:rPr>
            </w:pPr>
            <w:r>
              <w:rPr>
                <w:sz w:val="18"/>
              </w:rPr>
              <w:t>672</w:t>
            </w:r>
          </w:p>
        </w:tc>
        <w:tc>
          <w:tcPr>
            <w:tcW w:w="2265" w:type="dxa"/>
            <w:tcBorders>
              <w:top w:val="nil"/>
              <w:bottom w:val="nil"/>
            </w:tcBorders>
          </w:tcPr>
          <w:p>
            <w:pPr>
              <w:pStyle w:val="TableParagraph"/>
              <w:spacing w:before="43"/>
              <w:ind w:left="384" w:right="373"/>
              <w:rPr>
                <w:sz w:val="18"/>
              </w:rPr>
            </w:pPr>
            <w:r>
              <w:rPr>
                <w:sz w:val="18"/>
              </w:rPr>
              <w:t>3.3%</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Tauranga Seaport</w:t>
            </w:r>
          </w:p>
        </w:tc>
        <w:tc>
          <w:tcPr>
            <w:tcW w:w="3259" w:type="dxa"/>
            <w:tcBorders>
              <w:top w:val="nil"/>
              <w:bottom w:val="nil"/>
            </w:tcBorders>
          </w:tcPr>
          <w:p>
            <w:pPr>
              <w:pStyle w:val="TableParagraph"/>
              <w:spacing w:before="41"/>
              <w:ind w:left="157" w:right="153"/>
              <w:rPr>
                <w:sz w:val="18"/>
              </w:rPr>
            </w:pPr>
            <w:r>
              <w:rPr>
                <w:sz w:val="18"/>
              </w:rPr>
              <w:t>6,403</w:t>
            </w:r>
          </w:p>
        </w:tc>
        <w:tc>
          <w:tcPr>
            <w:tcW w:w="2265" w:type="dxa"/>
            <w:tcBorders>
              <w:top w:val="nil"/>
              <w:bottom w:val="nil"/>
            </w:tcBorders>
          </w:tcPr>
          <w:p>
            <w:pPr>
              <w:pStyle w:val="TableParagraph"/>
              <w:spacing w:before="41"/>
              <w:ind w:left="384" w:right="373"/>
              <w:rPr>
                <w:sz w:val="18"/>
              </w:rPr>
            </w:pPr>
            <w:r>
              <w:rPr>
                <w:sz w:val="18"/>
              </w:rPr>
              <w:t>31.1%</w:t>
            </w:r>
          </w:p>
        </w:tc>
      </w:tr>
      <w:tr>
        <w:trPr>
          <w:trHeight w:val="300" w:hRule="atLeast"/>
        </w:trPr>
        <w:tc>
          <w:tcPr>
            <w:tcW w:w="3134" w:type="dxa"/>
            <w:tcBorders>
              <w:top w:val="nil"/>
              <w:bottom w:val="nil"/>
            </w:tcBorders>
          </w:tcPr>
          <w:p>
            <w:pPr>
              <w:pStyle w:val="TableParagraph"/>
              <w:spacing w:before="43"/>
              <w:ind w:left="436"/>
              <w:jc w:val="left"/>
              <w:rPr>
                <w:sz w:val="18"/>
              </w:rPr>
            </w:pPr>
            <w:r>
              <w:rPr>
                <w:sz w:val="18"/>
              </w:rPr>
              <w:t>Timaru</w:t>
            </w:r>
          </w:p>
        </w:tc>
        <w:tc>
          <w:tcPr>
            <w:tcW w:w="3259" w:type="dxa"/>
            <w:tcBorders>
              <w:top w:val="nil"/>
              <w:bottom w:val="nil"/>
            </w:tcBorders>
          </w:tcPr>
          <w:p>
            <w:pPr>
              <w:pStyle w:val="TableParagraph"/>
              <w:spacing w:before="43"/>
              <w:ind w:left="157" w:right="153"/>
              <w:rPr>
                <w:sz w:val="18"/>
              </w:rPr>
            </w:pPr>
            <w:r>
              <w:rPr>
                <w:sz w:val="18"/>
              </w:rPr>
              <w:t>492</w:t>
            </w:r>
          </w:p>
        </w:tc>
        <w:tc>
          <w:tcPr>
            <w:tcW w:w="2265" w:type="dxa"/>
            <w:tcBorders>
              <w:top w:val="nil"/>
              <w:bottom w:val="nil"/>
            </w:tcBorders>
          </w:tcPr>
          <w:p>
            <w:pPr>
              <w:pStyle w:val="TableParagraph"/>
              <w:spacing w:before="43"/>
              <w:ind w:left="384" w:right="373"/>
              <w:rPr>
                <w:sz w:val="18"/>
              </w:rPr>
            </w:pPr>
            <w:r>
              <w:rPr>
                <w:sz w:val="18"/>
              </w:rPr>
              <w:t>2.4%</w:t>
            </w:r>
          </w:p>
        </w:tc>
      </w:tr>
      <w:tr>
        <w:trPr>
          <w:trHeight w:val="300" w:hRule="atLeast"/>
        </w:trPr>
        <w:tc>
          <w:tcPr>
            <w:tcW w:w="3134" w:type="dxa"/>
            <w:tcBorders>
              <w:top w:val="nil"/>
              <w:bottom w:val="nil"/>
            </w:tcBorders>
          </w:tcPr>
          <w:p>
            <w:pPr>
              <w:pStyle w:val="TableParagraph"/>
              <w:spacing w:before="41"/>
              <w:ind w:left="436"/>
              <w:jc w:val="left"/>
              <w:rPr>
                <w:sz w:val="18"/>
              </w:rPr>
            </w:pPr>
            <w:r>
              <w:rPr>
                <w:sz w:val="18"/>
              </w:rPr>
              <w:t>Wellington Seaport</w:t>
            </w:r>
          </w:p>
        </w:tc>
        <w:tc>
          <w:tcPr>
            <w:tcW w:w="3259" w:type="dxa"/>
            <w:tcBorders>
              <w:top w:val="nil"/>
              <w:bottom w:val="nil"/>
            </w:tcBorders>
          </w:tcPr>
          <w:p>
            <w:pPr>
              <w:pStyle w:val="TableParagraph"/>
              <w:spacing w:before="41"/>
              <w:ind w:left="157" w:right="153"/>
              <w:rPr>
                <w:sz w:val="18"/>
              </w:rPr>
            </w:pPr>
            <w:r>
              <w:rPr>
                <w:sz w:val="18"/>
              </w:rPr>
              <w:t>1,314</w:t>
            </w:r>
          </w:p>
        </w:tc>
        <w:tc>
          <w:tcPr>
            <w:tcW w:w="2265" w:type="dxa"/>
            <w:tcBorders>
              <w:top w:val="nil"/>
              <w:bottom w:val="nil"/>
            </w:tcBorders>
          </w:tcPr>
          <w:p>
            <w:pPr>
              <w:pStyle w:val="TableParagraph"/>
              <w:spacing w:before="41"/>
              <w:ind w:left="384" w:right="373"/>
              <w:rPr>
                <w:sz w:val="18"/>
              </w:rPr>
            </w:pPr>
            <w:r>
              <w:rPr>
                <w:sz w:val="18"/>
              </w:rPr>
              <w:t>6.4%</w:t>
            </w:r>
          </w:p>
        </w:tc>
      </w:tr>
      <w:tr>
        <w:trPr>
          <w:trHeight w:val="261" w:hRule="atLeast"/>
        </w:trPr>
        <w:tc>
          <w:tcPr>
            <w:tcW w:w="3134" w:type="dxa"/>
            <w:tcBorders>
              <w:top w:val="nil"/>
            </w:tcBorders>
          </w:tcPr>
          <w:p>
            <w:pPr>
              <w:pStyle w:val="TableParagraph"/>
              <w:spacing w:line="198" w:lineRule="exact" w:before="43"/>
              <w:ind w:left="436"/>
              <w:jc w:val="left"/>
              <w:rPr>
                <w:sz w:val="18"/>
              </w:rPr>
            </w:pPr>
            <w:r>
              <w:rPr>
                <w:sz w:val="18"/>
              </w:rPr>
              <w:t>Whangarei</w:t>
            </w:r>
          </w:p>
        </w:tc>
        <w:tc>
          <w:tcPr>
            <w:tcW w:w="3259" w:type="dxa"/>
            <w:tcBorders>
              <w:top w:val="nil"/>
            </w:tcBorders>
          </w:tcPr>
          <w:p>
            <w:pPr>
              <w:pStyle w:val="TableParagraph"/>
              <w:spacing w:line="198" w:lineRule="exact" w:before="43"/>
              <w:ind w:left="157" w:right="153"/>
              <w:rPr>
                <w:sz w:val="18"/>
              </w:rPr>
            </w:pPr>
            <w:r>
              <w:rPr>
                <w:sz w:val="18"/>
              </w:rPr>
              <w:t>2,761</w:t>
            </w:r>
          </w:p>
        </w:tc>
        <w:tc>
          <w:tcPr>
            <w:tcW w:w="2265" w:type="dxa"/>
            <w:tcBorders>
              <w:top w:val="nil"/>
            </w:tcBorders>
          </w:tcPr>
          <w:p>
            <w:pPr>
              <w:pStyle w:val="TableParagraph"/>
              <w:spacing w:line="198" w:lineRule="exact" w:before="43"/>
              <w:ind w:left="384" w:right="373"/>
              <w:rPr>
                <w:sz w:val="18"/>
              </w:rPr>
            </w:pPr>
            <w:r>
              <w:rPr>
                <w:sz w:val="18"/>
              </w:rPr>
              <w:t>13.4%</w:t>
            </w:r>
          </w:p>
        </w:tc>
      </w:tr>
      <w:tr>
        <w:trPr>
          <w:trHeight w:val="301" w:hRule="atLeast"/>
        </w:trPr>
        <w:tc>
          <w:tcPr>
            <w:tcW w:w="3134" w:type="dxa"/>
          </w:tcPr>
          <w:p>
            <w:pPr>
              <w:pStyle w:val="TableParagraph"/>
              <w:spacing w:line="203" w:lineRule="exact" w:before="79"/>
              <w:ind w:left="1312" w:right="1309"/>
              <w:rPr>
                <w:sz w:val="18"/>
              </w:rPr>
            </w:pPr>
            <w:r>
              <w:rPr>
                <w:sz w:val="18"/>
              </w:rPr>
              <w:t>Total</w:t>
            </w:r>
          </w:p>
        </w:tc>
        <w:tc>
          <w:tcPr>
            <w:tcW w:w="3259" w:type="dxa"/>
          </w:tcPr>
          <w:p>
            <w:pPr>
              <w:pStyle w:val="TableParagraph"/>
              <w:spacing w:line="203" w:lineRule="exact" w:before="79"/>
              <w:ind w:left="162" w:right="153"/>
              <w:rPr>
                <w:sz w:val="18"/>
              </w:rPr>
            </w:pPr>
            <w:r>
              <w:rPr>
                <w:sz w:val="18"/>
              </w:rPr>
              <w:t>20,594</w:t>
            </w:r>
          </w:p>
        </w:tc>
        <w:tc>
          <w:tcPr>
            <w:tcW w:w="2265" w:type="dxa"/>
          </w:tcPr>
          <w:p>
            <w:pPr>
              <w:pStyle w:val="TableParagraph"/>
              <w:spacing w:line="203" w:lineRule="exact" w:before="79"/>
              <w:ind w:left="386" w:right="370"/>
              <w:rPr>
                <w:sz w:val="18"/>
              </w:rPr>
            </w:pPr>
            <w:r>
              <w:rPr>
                <w:sz w:val="18"/>
              </w:rPr>
              <w:t>100.0%</w:t>
            </w:r>
          </w:p>
        </w:tc>
      </w:tr>
    </w:tbl>
    <w:p>
      <w:pPr>
        <w:pStyle w:val="BodyText"/>
        <w:ind w:left="220"/>
      </w:pPr>
      <w:r>
        <w:rPr/>
        <w:t>Source: Based on data supplied by Statistics NZ</w:t>
      </w:r>
    </w:p>
    <w:p>
      <w:pPr>
        <w:pStyle w:val="BodyText"/>
        <w:rPr>
          <w:sz w:val="24"/>
        </w:rPr>
      </w:pPr>
    </w:p>
    <w:p>
      <w:pPr>
        <w:pStyle w:val="BodyText"/>
        <w:spacing w:before="201"/>
        <w:ind w:left="220" w:right="2041"/>
      </w:pPr>
      <w:r>
        <w:rPr/>
        <w:t>While logs are exported through all New Zealand seaports, the main ports are Tauranga, Gisborne and Whangarei, which between them account for almost 60 per cent of the total.</w:t>
      </w:r>
    </w:p>
    <w:p>
      <w:pPr>
        <w:pStyle w:val="BodyText"/>
        <w:spacing w:before="121"/>
        <w:ind w:left="220" w:right="1580"/>
      </w:pPr>
      <w:r>
        <w:rPr/>
        <w:pict>
          <v:group style="position:absolute;margin-left:73.199997pt;margin-top:50.635128pt;width:449.3pt;height:221.3pt;mso-position-horizontal-relative:page;mso-position-vertical-relative:paragraph;z-index:-905680" coordorigin="1464,1013" coordsize="8986,4426">
            <v:shape style="position:absolute;left:2558;top:3194;width:7656;height:653" coordorigin="2558,3194" coordsize="7656,653" path="m2558,3847l10214,3847m2558,3194l10214,3194e" filled="false" stroked="true" strokeweight=".72pt" strokecolor="#858585">
              <v:path arrowok="t"/>
              <v:stroke dashstyle="solid"/>
            </v:shape>
            <v:line style="position:absolute" from="2558,2542" to="10214,2542" stroked="true" strokeweight=".72pt" strokecolor="#858585">
              <v:stroke dashstyle="solid"/>
            </v:line>
            <v:shape style="position:absolute;left:2558;top:1235;width:7656;height:653" coordorigin="2558,1236" coordsize="7656,653" path="m2558,1889l10214,1889m2558,1236l10214,1236e" filled="false" stroked="true" strokeweight=".72pt" strokecolor="#858585">
              <v:path arrowok="t"/>
              <v:stroke dashstyle="solid"/>
            </v:shape>
            <v:line style="position:absolute" from="2561,1234" to="2561,4565" stroked="true" strokeweight=".72pt" strokecolor="#858585">
              <v:stroke dashstyle="solid"/>
            </v:line>
            <v:shape style="position:absolute;left:2496;top:1228;width:63;height:3284" coordorigin="2496,1229" coordsize="63,3284" path="m2558,4498l2496,4498,2496,4512,2558,4512,2558,4498m2558,3840l2496,3840,2496,3854,2558,3854,2558,3840m2558,3187l2496,3187,2496,3202,2558,3202,2558,3187m2558,2534l2496,2534,2496,2549,2558,2549,2558,2534m2558,1882l2496,1882,2496,1896,2558,1896,2558,1882m2558,1229l2496,1229,2496,1243,2558,1243,2558,1229e" filled="true" fillcolor="#858585" stroked="false">
              <v:path arrowok="t"/>
              <v:fill type="solid"/>
            </v:shape>
            <v:line style="position:absolute" from="2558,4505" to="10214,4505" stroked="true" strokeweight=".72pt" strokecolor="#858585">
              <v:stroke dashstyle="solid"/>
            </v:line>
            <v:shape style="position:absolute;left:3648;top:4502;width:6576;height:63" coordorigin="3648,4502" coordsize="6576,63" path="m3662,4502l3648,4502,3648,4565,3662,4565,3662,4502m4757,4502l4742,4502,4742,4565,4757,4565,4757,4502m5851,4502l5837,4502,5837,4565,5851,4565,5851,4502m6946,4502l6931,4502,6931,4565,6946,4565,6946,4502m8040,4502l8026,4502,8026,4565,8040,4565,8040,4502m9134,4502l9120,4502,9120,4565,9134,4565,9134,4502m10224,4502l10210,4502,10210,4565,10224,4565,10224,4502e" filled="true" fillcolor="#858585" stroked="false">
              <v:path arrowok="t"/>
              <v:fill type="solid"/>
            </v:shape>
            <v:shape style="position:absolute;left:3081;top:1636;width:6610;height:1114" coordorigin="3082,1637" coordsize="6610,1114" path="m5294,2304l4195,2304,3101,2702,3091,2707,3082,2722,3091,2741,3106,2750,3115,2746,4210,2347,5604,2347,5294,2304xm5604,2347l5294,2347,6389,2501,6398,2501,6565,2458,6384,2458,6387,2457,5604,2347xm6387,2457l6384,2458,6394,2458,6387,2457xm9677,1637l9662,1642,8578,1963,7478,2174,6387,2457,6394,2458,6565,2458,7493,2218,8582,2006,9677,1685,9686,1680,9691,1670,9691,1656,9686,1646,9677,1637xe" filled="true" fillcolor="#497eba" stroked="false">
              <v:path arrowok="t"/>
              <v:fill type="solid"/>
            </v:shape>
            <v:shape style="position:absolute;left:1464;top:1012;width:8986;height:4426" coordorigin="1464,1013" coordsize="8986,4426" path="m10450,1013l1464,1013,1464,5438,10450,5438,10450,5434,1478,5434,1474,5424,1478,5424,1478,1022,1474,1022,1478,1018,10450,1018,10450,1013xm1478,5424l1474,5424,1478,5434,1478,5424xm10435,5424l1478,5424,1478,5434,10435,5434,10435,5424xm10435,1018l10435,5434,10440,5424,10450,5424,10450,1022,10440,1022,10435,1018xm10450,5424l10440,5424,10435,5434,10450,5434,10450,5424xm1478,1018l1474,1022,1478,1022,1478,1018xm10435,1018l1478,1018,1478,1022,10435,1022,10435,1018xm10450,1018l10435,1018,10440,1022,10450,1022,10450,1018xe" filled="true" fillcolor="#858585" stroked="false">
              <v:path arrowok="t"/>
              <v:fill type="solid"/>
            </v:shape>
            <w10:wrap type="none"/>
          </v:group>
        </w:pict>
      </w:r>
      <w:r>
        <w:rPr/>
        <w:pict>
          <v:shape style="position:absolute;margin-left:86.959999pt;margin-top:119.92765pt;width:12.1pt;height:47.65pt;mso-position-horizontal-relative:page;mso-position-vertical-relative:paragraph;z-index:-905656"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r>
        <w:rPr/>
        <w:t>With the growth of the log harvest and little increase in the domestic consumption of the logs, export traffic has been growing strongly. The growth of total log exports is set out in Figure 4.7 and the growth for individual ports in Table 4.10 and Figure 4.8.</w:t>
      </w:r>
    </w:p>
    <w:p>
      <w:pPr>
        <w:pStyle w:val="BodyText"/>
        <w:spacing w:before="1"/>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6"/>
        <w:gridCol w:w="1013"/>
        <w:gridCol w:w="1095"/>
        <w:gridCol w:w="1006"/>
        <w:gridCol w:w="1270"/>
        <w:gridCol w:w="1009"/>
        <w:gridCol w:w="1093"/>
        <w:gridCol w:w="1448"/>
      </w:tblGrid>
      <w:tr>
        <w:trPr>
          <w:trHeight w:val="559" w:hRule="atLeast"/>
        </w:trPr>
        <w:tc>
          <w:tcPr>
            <w:tcW w:w="1316" w:type="dxa"/>
            <w:tcBorders>
              <w:top w:val="single" w:sz="4" w:space="0" w:color="000000"/>
              <w:left w:val="single" w:sz="4" w:space="0" w:color="000000"/>
            </w:tcBorders>
          </w:tcPr>
          <w:p>
            <w:pPr>
              <w:pStyle w:val="TableParagraph"/>
              <w:spacing w:before="92"/>
              <w:ind w:right="261"/>
              <w:jc w:val="right"/>
              <w:rPr>
                <w:rFonts w:ascii="Calibri"/>
                <w:sz w:val="20"/>
              </w:rPr>
            </w:pPr>
            <w:r>
              <w:rPr>
                <w:rFonts w:ascii="Calibri"/>
                <w:sz w:val="20"/>
              </w:rPr>
              <w:t>25.0</w:t>
            </w:r>
          </w:p>
        </w:tc>
        <w:tc>
          <w:tcPr>
            <w:tcW w:w="1013" w:type="dxa"/>
            <w:tcBorders>
              <w:top w:val="single" w:sz="4" w:space="0" w:color="000000"/>
            </w:tcBorders>
          </w:tcPr>
          <w:p>
            <w:pPr>
              <w:pStyle w:val="TableParagraph"/>
              <w:jc w:val="left"/>
              <w:rPr>
                <w:rFonts w:ascii="Times New Roman"/>
                <w:sz w:val="20"/>
              </w:rPr>
            </w:pPr>
          </w:p>
        </w:tc>
        <w:tc>
          <w:tcPr>
            <w:tcW w:w="1095" w:type="dxa"/>
            <w:tcBorders>
              <w:top w:val="single" w:sz="4" w:space="0" w:color="000000"/>
            </w:tcBorders>
          </w:tcPr>
          <w:p>
            <w:pPr>
              <w:pStyle w:val="TableParagraph"/>
              <w:jc w:val="left"/>
              <w:rPr>
                <w:rFonts w:ascii="Times New Roman"/>
                <w:sz w:val="20"/>
              </w:rPr>
            </w:pPr>
          </w:p>
        </w:tc>
        <w:tc>
          <w:tcPr>
            <w:tcW w:w="1006" w:type="dxa"/>
            <w:tcBorders>
              <w:top w:val="single" w:sz="4" w:space="0" w:color="000000"/>
            </w:tcBorders>
          </w:tcPr>
          <w:p>
            <w:pPr>
              <w:pStyle w:val="TableParagraph"/>
              <w:jc w:val="left"/>
              <w:rPr>
                <w:rFonts w:ascii="Times New Roman"/>
                <w:sz w:val="20"/>
              </w:rPr>
            </w:pPr>
          </w:p>
        </w:tc>
        <w:tc>
          <w:tcPr>
            <w:tcW w:w="1270" w:type="dxa"/>
            <w:tcBorders>
              <w:top w:val="single" w:sz="4" w:space="0" w:color="000000"/>
            </w:tcBorders>
          </w:tcPr>
          <w:p>
            <w:pPr>
              <w:pStyle w:val="TableParagraph"/>
              <w:jc w:val="left"/>
              <w:rPr>
                <w:rFonts w:ascii="Times New Roman"/>
                <w:sz w:val="20"/>
              </w:rPr>
            </w:pPr>
          </w:p>
        </w:tc>
        <w:tc>
          <w:tcPr>
            <w:tcW w:w="1009" w:type="dxa"/>
            <w:tcBorders>
              <w:top w:val="single" w:sz="4" w:space="0" w:color="000000"/>
            </w:tcBorders>
          </w:tcPr>
          <w:p>
            <w:pPr>
              <w:pStyle w:val="TableParagraph"/>
              <w:jc w:val="left"/>
              <w:rPr>
                <w:rFonts w:ascii="Times New Roman"/>
                <w:sz w:val="20"/>
              </w:rPr>
            </w:pPr>
          </w:p>
        </w:tc>
        <w:tc>
          <w:tcPr>
            <w:tcW w:w="1093" w:type="dxa"/>
            <w:tcBorders>
              <w:top w:val="single" w:sz="4" w:space="0" w:color="000000"/>
            </w:tcBorders>
          </w:tcPr>
          <w:p>
            <w:pPr>
              <w:pStyle w:val="TableParagraph"/>
              <w:jc w:val="left"/>
              <w:rPr>
                <w:rFonts w:ascii="Times New Roman"/>
                <w:sz w:val="20"/>
              </w:rPr>
            </w:pPr>
          </w:p>
        </w:tc>
        <w:tc>
          <w:tcPr>
            <w:tcW w:w="1448" w:type="dxa"/>
            <w:tcBorders>
              <w:top w:val="single" w:sz="4" w:space="0" w:color="000000"/>
              <w:right w:val="single" w:sz="4" w:space="0" w:color="000000"/>
            </w:tcBorders>
          </w:tcPr>
          <w:p>
            <w:pPr>
              <w:pStyle w:val="TableParagraph"/>
              <w:jc w:val="left"/>
              <w:rPr>
                <w:rFonts w:ascii="Times New Roman"/>
                <w:sz w:val="20"/>
              </w:rPr>
            </w:pPr>
          </w:p>
        </w:tc>
      </w:tr>
      <w:tr>
        <w:trPr>
          <w:trHeight w:val="652" w:hRule="atLeast"/>
        </w:trPr>
        <w:tc>
          <w:tcPr>
            <w:tcW w:w="1316" w:type="dxa"/>
            <w:tcBorders>
              <w:left w:val="single" w:sz="4" w:space="0" w:color="000000"/>
            </w:tcBorders>
          </w:tcPr>
          <w:p>
            <w:pPr>
              <w:pStyle w:val="TableParagraph"/>
              <w:spacing w:before="5"/>
              <w:jc w:val="left"/>
              <w:rPr>
                <w:sz w:val="15"/>
              </w:rPr>
            </w:pPr>
          </w:p>
          <w:p>
            <w:pPr>
              <w:pStyle w:val="TableParagraph"/>
              <w:ind w:right="261"/>
              <w:jc w:val="right"/>
              <w:rPr>
                <w:rFonts w:ascii="Calibri"/>
                <w:sz w:val="20"/>
              </w:rPr>
            </w:pPr>
            <w:r>
              <w:rPr>
                <w:rFonts w:ascii="Calibri"/>
                <w:sz w:val="20"/>
              </w:rPr>
              <w:t>20.0</w:t>
            </w:r>
          </w:p>
        </w:tc>
        <w:tc>
          <w:tcPr>
            <w:tcW w:w="1013" w:type="dxa"/>
          </w:tcPr>
          <w:p>
            <w:pPr>
              <w:pStyle w:val="TableParagraph"/>
              <w:jc w:val="left"/>
              <w:rPr>
                <w:rFonts w:ascii="Times New Roman"/>
                <w:sz w:val="20"/>
              </w:rPr>
            </w:pPr>
          </w:p>
        </w:tc>
        <w:tc>
          <w:tcPr>
            <w:tcW w:w="1095" w:type="dxa"/>
          </w:tcPr>
          <w:p>
            <w:pPr>
              <w:pStyle w:val="TableParagraph"/>
              <w:jc w:val="left"/>
              <w:rPr>
                <w:rFonts w:ascii="Times New Roman"/>
                <w:sz w:val="20"/>
              </w:rPr>
            </w:pPr>
          </w:p>
        </w:tc>
        <w:tc>
          <w:tcPr>
            <w:tcW w:w="1006" w:type="dxa"/>
          </w:tcPr>
          <w:p>
            <w:pPr>
              <w:pStyle w:val="TableParagraph"/>
              <w:jc w:val="left"/>
              <w:rPr>
                <w:rFonts w:ascii="Times New Roman"/>
                <w:sz w:val="20"/>
              </w:rPr>
            </w:pPr>
          </w:p>
        </w:tc>
        <w:tc>
          <w:tcPr>
            <w:tcW w:w="1270" w:type="dxa"/>
          </w:tcPr>
          <w:p>
            <w:pPr>
              <w:pStyle w:val="TableParagraph"/>
              <w:jc w:val="left"/>
              <w:rPr>
                <w:rFonts w:ascii="Times New Roman"/>
                <w:sz w:val="20"/>
              </w:rPr>
            </w:pPr>
          </w:p>
        </w:tc>
        <w:tc>
          <w:tcPr>
            <w:tcW w:w="1009" w:type="dxa"/>
          </w:tcPr>
          <w:p>
            <w:pPr>
              <w:pStyle w:val="TableParagraph"/>
              <w:jc w:val="left"/>
              <w:rPr>
                <w:rFonts w:ascii="Times New Roman"/>
                <w:sz w:val="20"/>
              </w:rPr>
            </w:pPr>
          </w:p>
        </w:tc>
        <w:tc>
          <w:tcPr>
            <w:tcW w:w="1093" w:type="dxa"/>
          </w:tcPr>
          <w:p>
            <w:pPr>
              <w:pStyle w:val="TableParagraph"/>
              <w:jc w:val="left"/>
              <w:rPr>
                <w:rFonts w:ascii="Times New Roman"/>
                <w:sz w:val="20"/>
              </w:rPr>
            </w:pPr>
          </w:p>
        </w:tc>
        <w:tc>
          <w:tcPr>
            <w:tcW w:w="1448" w:type="dxa"/>
            <w:tcBorders>
              <w:right w:val="single" w:sz="4" w:space="0" w:color="000000"/>
            </w:tcBorders>
          </w:tcPr>
          <w:p>
            <w:pPr>
              <w:pStyle w:val="TableParagraph"/>
              <w:jc w:val="left"/>
              <w:rPr>
                <w:rFonts w:ascii="Times New Roman"/>
                <w:sz w:val="20"/>
              </w:rPr>
            </w:pPr>
          </w:p>
        </w:tc>
      </w:tr>
      <w:tr>
        <w:trPr>
          <w:trHeight w:val="655" w:hRule="atLeast"/>
        </w:trPr>
        <w:tc>
          <w:tcPr>
            <w:tcW w:w="1316" w:type="dxa"/>
            <w:tcBorders>
              <w:left w:val="single" w:sz="4" w:space="0" w:color="000000"/>
            </w:tcBorders>
          </w:tcPr>
          <w:p>
            <w:pPr>
              <w:pStyle w:val="TableParagraph"/>
              <w:spacing w:before="5"/>
              <w:jc w:val="left"/>
              <w:rPr>
                <w:sz w:val="15"/>
              </w:rPr>
            </w:pPr>
          </w:p>
          <w:p>
            <w:pPr>
              <w:pStyle w:val="TableParagraph"/>
              <w:ind w:right="261"/>
              <w:jc w:val="right"/>
              <w:rPr>
                <w:rFonts w:ascii="Calibri"/>
                <w:sz w:val="20"/>
              </w:rPr>
            </w:pPr>
            <w:r>
              <w:rPr>
                <w:rFonts w:ascii="Calibri"/>
                <w:sz w:val="20"/>
              </w:rPr>
              <w:t>15.0</w:t>
            </w:r>
          </w:p>
        </w:tc>
        <w:tc>
          <w:tcPr>
            <w:tcW w:w="1013" w:type="dxa"/>
          </w:tcPr>
          <w:p>
            <w:pPr>
              <w:pStyle w:val="TableParagraph"/>
              <w:jc w:val="left"/>
              <w:rPr>
                <w:rFonts w:ascii="Times New Roman"/>
                <w:sz w:val="20"/>
              </w:rPr>
            </w:pPr>
          </w:p>
        </w:tc>
        <w:tc>
          <w:tcPr>
            <w:tcW w:w="1095" w:type="dxa"/>
          </w:tcPr>
          <w:p>
            <w:pPr>
              <w:pStyle w:val="TableParagraph"/>
              <w:jc w:val="left"/>
              <w:rPr>
                <w:rFonts w:ascii="Times New Roman"/>
                <w:sz w:val="20"/>
              </w:rPr>
            </w:pPr>
          </w:p>
        </w:tc>
        <w:tc>
          <w:tcPr>
            <w:tcW w:w="1006" w:type="dxa"/>
          </w:tcPr>
          <w:p>
            <w:pPr>
              <w:pStyle w:val="TableParagraph"/>
              <w:jc w:val="left"/>
              <w:rPr>
                <w:rFonts w:ascii="Times New Roman"/>
                <w:sz w:val="20"/>
              </w:rPr>
            </w:pPr>
          </w:p>
        </w:tc>
        <w:tc>
          <w:tcPr>
            <w:tcW w:w="1270" w:type="dxa"/>
          </w:tcPr>
          <w:p>
            <w:pPr>
              <w:pStyle w:val="TableParagraph"/>
              <w:jc w:val="left"/>
              <w:rPr>
                <w:rFonts w:ascii="Times New Roman"/>
                <w:sz w:val="20"/>
              </w:rPr>
            </w:pPr>
          </w:p>
        </w:tc>
        <w:tc>
          <w:tcPr>
            <w:tcW w:w="1009" w:type="dxa"/>
          </w:tcPr>
          <w:p>
            <w:pPr>
              <w:pStyle w:val="TableParagraph"/>
              <w:jc w:val="left"/>
              <w:rPr>
                <w:rFonts w:ascii="Times New Roman"/>
                <w:sz w:val="20"/>
              </w:rPr>
            </w:pPr>
          </w:p>
        </w:tc>
        <w:tc>
          <w:tcPr>
            <w:tcW w:w="1093" w:type="dxa"/>
          </w:tcPr>
          <w:p>
            <w:pPr>
              <w:pStyle w:val="TableParagraph"/>
              <w:jc w:val="left"/>
              <w:rPr>
                <w:rFonts w:ascii="Times New Roman"/>
                <w:sz w:val="20"/>
              </w:rPr>
            </w:pPr>
          </w:p>
        </w:tc>
        <w:tc>
          <w:tcPr>
            <w:tcW w:w="1448" w:type="dxa"/>
            <w:tcBorders>
              <w:right w:val="single" w:sz="4" w:space="0" w:color="000000"/>
            </w:tcBorders>
          </w:tcPr>
          <w:p>
            <w:pPr>
              <w:pStyle w:val="TableParagraph"/>
              <w:jc w:val="left"/>
              <w:rPr>
                <w:rFonts w:ascii="Times New Roman"/>
                <w:sz w:val="20"/>
              </w:rPr>
            </w:pPr>
          </w:p>
        </w:tc>
      </w:tr>
      <w:tr>
        <w:trPr>
          <w:trHeight w:val="655" w:hRule="atLeast"/>
        </w:trPr>
        <w:tc>
          <w:tcPr>
            <w:tcW w:w="1316" w:type="dxa"/>
            <w:tcBorders>
              <w:left w:val="single" w:sz="4" w:space="0" w:color="000000"/>
            </w:tcBorders>
          </w:tcPr>
          <w:p>
            <w:pPr>
              <w:pStyle w:val="TableParagraph"/>
              <w:spacing w:before="7"/>
              <w:jc w:val="left"/>
              <w:rPr>
                <w:sz w:val="15"/>
              </w:rPr>
            </w:pPr>
          </w:p>
          <w:p>
            <w:pPr>
              <w:pStyle w:val="TableParagraph"/>
              <w:ind w:right="261"/>
              <w:jc w:val="right"/>
              <w:rPr>
                <w:rFonts w:ascii="Calibri"/>
                <w:sz w:val="20"/>
              </w:rPr>
            </w:pPr>
            <w:r>
              <w:rPr>
                <w:rFonts w:ascii="Calibri"/>
                <w:sz w:val="20"/>
              </w:rPr>
              <w:t>10.0</w:t>
            </w:r>
          </w:p>
        </w:tc>
        <w:tc>
          <w:tcPr>
            <w:tcW w:w="1013" w:type="dxa"/>
          </w:tcPr>
          <w:p>
            <w:pPr>
              <w:pStyle w:val="TableParagraph"/>
              <w:jc w:val="left"/>
              <w:rPr>
                <w:rFonts w:ascii="Times New Roman"/>
                <w:sz w:val="20"/>
              </w:rPr>
            </w:pPr>
          </w:p>
        </w:tc>
        <w:tc>
          <w:tcPr>
            <w:tcW w:w="1095" w:type="dxa"/>
          </w:tcPr>
          <w:p>
            <w:pPr>
              <w:pStyle w:val="TableParagraph"/>
              <w:jc w:val="left"/>
              <w:rPr>
                <w:rFonts w:ascii="Times New Roman"/>
                <w:sz w:val="20"/>
              </w:rPr>
            </w:pPr>
          </w:p>
        </w:tc>
        <w:tc>
          <w:tcPr>
            <w:tcW w:w="1006" w:type="dxa"/>
          </w:tcPr>
          <w:p>
            <w:pPr>
              <w:pStyle w:val="TableParagraph"/>
              <w:jc w:val="left"/>
              <w:rPr>
                <w:rFonts w:ascii="Times New Roman"/>
                <w:sz w:val="20"/>
              </w:rPr>
            </w:pPr>
          </w:p>
        </w:tc>
        <w:tc>
          <w:tcPr>
            <w:tcW w:w="1270" w:type="dxa"/>
          </w:tcPr>
          <w:p>
            <w:pPr>
              <w:pStyle w:val="TableParagraph"/>
              <w:jc w:val="left"/>
              <w:rPr>
                <w:rFonts w:ascii="Times New Roman"/>
                <w:sz w:val="20"/>
              </w:rPr>
            </w:pPr>
          </w:p>
        </w:tc>
        <w:tc>
          <w:tcPr>
            <w:tcW w:w="1009" w:type="dxa"/>
          </w:tcPr>
          <w:p>
            <w:pPr>
              <w:pStyle w:val="TableParagraph"/>
              <w:jc w:val="left"/>
              <w:rPr>
                <w:rFonts w:ascii="Times New Roman"/>
                <w:sz w:val="20"/>
              </w:rPr>
            </w:pPr>
          </w:p>
        </w:tc>
        <w:tc>
          <w:tcPr>
            <w:tcW w:w="1093" w:type="dxa"/>
          </w:tcPr>
          <w:p>
            <w:pPr>
              <w:pStyle w:val="TableParagraph"/>
              <w:jc w:val="left"/>
              <w:rPr>
                <w:rFonts w:ascii="Times New Roman"/>
                <w:sz w:val="20"/>
              </w:rPr>
            </w:pPr>
          </w:p>
        </w:tc>
        <w:tc>
          <w:tcPr>
            <w:tcW w:w="1448" w:type="dxa"/>
            <w:tcBorders>
              <w:right w:val="single" w:sz="4" w:space="0" w:color="000000"/>
            </w:tcBorders>
          </w:tcPr>
          <w:p>
            <w:pPr>
              <w:pStyle w:val="TableParagraph"/>
              <w:jc w:val="left"/>
              <w:rPr>
                <w:rFonts w:ascii="Times New Roman"/>
                <w:sz w:val="20"/>
              </w:rPr>
            </w:pPr>
          </w:p>
        </w:tc>
      </w:tr>
      <w:tr>
        <w:trPr>
          <w:trHeight w:val="652" w:hRule="atLeast"/>
        </w:trPr>
        <w:tc>
          <w:tcPr>
            <w:tcW w:w="1316" w:type="dxa"/>
            <w:tcBorders>
              <w:left w:val="single" w:sz="4" w:space="0" w:color="000000"/>
            </w:tcBorders>
          </w:tcPr>
          <w:p>
            <w:pPr>
              <w:pStyle w:val="TableParagraph"/>
              <w:spacing w:before="5"/>
              <w:jc w:val="left"/>
              <w:rPr>
                <w:sz w:val="15"/>
              </w:rPr>
            </w:pPr>
          </w:p>
          <w:p>
            <w:pPr>
              <w:pStyle w:val="TableParagraph"/>
              <w:ind w:right="256"/>
              <w:jc w:val="right"/>
              <w:rPr>
                <w:rFonts w:ascii="Calibri"/>
                <w:sz w:val="20"/>
              </w:rPr>
            </w:pPr>
            <w:r>
              <w:rPr>
                <w:rFonts w:ascii="Calibri"/>
                <w:sz w:val="20"/>
              </w:rPr>
              <w:t>5.0</w:t>
            </w:r>
          </w:p>
        </w:tc>
        <w:tc>
          <w:tcPr>
            <w:tcW w:w="1013" w:type="dxa"/>
          </w:tcPr>
          <w:p>
            <w:pPr>
              <w:pStyle w:val="TableParagraph"/>
              <w:jc w:val="left"/>
              <w:rPr>
                <w:rFonts w:ascii="Times New Roman"/>
                <w:sz w:val="20"/>
              </w:rPr>
            </w:pPr>
          </w:p>
        </w:tc>
        <w:tc>
          <w:tcPr>
            <w:tcW w:w="1095" w:type="dxa"/>
          </w:tcPr>
          <w:p>
            <w:pPr>
              <w:pStyle w:val="TableParagraph"/>
              <w:jc w:val="left"/>
              <w:rPr>
                <w:rFonts w:ascii="Times New Roman"/>
                <w:sz w:val="20"/>
              </w:rPr>
            </w:pPr>
          </w:p>
        </w:tc>
        <w:tc>
          <w:tcPr>
            <w:tcW w:w="1006" w:type="dxa"/>
          </w:tcPr>
          <w:p>
            <w:pPr>
              <w:pStyle w:val="TableParagraph"/>
              <w:jc w:val="left"/>
              <w:rPr>
                <w:rFonts w:ascii="Times New Roman"/>
                <w:sz w:val="20"/>
              </w:rPr>
            </w:pPr>
          </w:p>
        </w:tc>
        <w:tc>
          <w:tcPr>
            <w:tcW w:w="1270" w:type="dxa"/>
          </w:tcPr>
          <w:p>
            <w:pPr>
              <w:pStyle w:val="TableParagraph"/>
              <w:jc w:val="left"/>
              <w:rPr>
                <w:rFonts w:ascii="Times New Roman"/>
                <w:sz w:val="20"/>
              </w:rPr>
            </w:pPr>
          </w:p>
        </w:tc>
        <w:tc>
          <w:tcPr>
            <w:tcW w:w="1009" w:type="dxa"/>
          </w:tcPr>
          <w:p>
            <w:pPr>
              <w:pStyle w:val="TableParagraph"/>
              <w:jc w:val="left"/>
              <w:rPr>
                <w:rFonts w:ascii="Times New Roman"/>
                <w:sz w:val="20"/>
              </w:rPr>
            </w:pPr>
          </w:p>
        </w:tc>
        <w:tc>
          <w:tcPr>
            <w:tcW w:w="1093" w:type="dxa"/>
          </w:tcPr>
          <w:p>
            <w:pPr>
              <w:pStyle w:val="TableParagraph"/>
              <w:jc w:val="left"/>
              <w:rPr>
                <w:rFonts w:ascii="Times New Roman"/>
                <w:sz w:val="20"/>
              </w:rPr>
            </w:pPr>
          </w:p>
        </w:tc>
        <w:tc>
          <w:tcPr>
            <w:tcW w:w="1448" w:type="dxa"/>
            <w:tcBorders>
              <w:right w:val="single" w:sz="4" w:space="0" w:color="000000"/>
            </w:tcBorders>
          </w:tcPr>
          <w:p>
            <w:pPr>
              <w:pStyle w:val="TableParagraph"/>
              <w:jc w:val="left"/>
              <w:rPr>
                <w:rFonts w:ascii="Times New Roman"/>
                <w:sz w:val="20"/>
              </w:rPr>
            </w:pPr>
          </w:p>
        </w:tc>
      </w:tr>
      <w:tr>
        <w:trPr>
          <w:trHeight w:val="456" w:hRule="atLeast"/>
        </w:trPr>
        <w:tc>
          <w:tcPr>
            <w:tcW w:w="1316" w:type="dxa"/>
            <w:tcBorders>
              <w:left w:val="single" w:sz="4" w:space="0" w:color="000000"/>
            </w:tcBorders>
          </w:tcPr>
          <w:p>
            <w:pPr>
              <w:pStyle w:val="TableParagraph"/>
              <w:spacing w:before="5"/>
              <w:jc w:val="left"/>
              <w:rPr>
                <w:sz w:val="15"/>
              </w:rPr>
            </w:pPr>
          </w:p>
          <w:p>
            <w:pPr>
              <w:pStyle w:val="TableParagraph"/>
              <w:ind w:right="256"/>
              <w:jc w:val="right"/>
              <w:rPr>
                <w:rFonts w:ascii="Calibri"/>
                <w:sz w:val="20"/>
              </w:rPr>
            </w:pPr>
            <w:r>
              <w:rPr>
                <w:rFonts w:ascii="Calibri"/>
                <w:sz w:val="20"/>
              </w:rPr>
              <w:t>0.0</w:t>
            </w:r>
          </w:p>
        </w:tc>
        <w:tc>
          <w:tcPr>
            <w:tcW w:w="1013" w:type="dxa"/>
          </w:tcPr>
          <w:p>
            <w:pPr>
              <w:pStyle w:val="TableParagraph"/>
              <w:jc w:val="left"/>
              <w:rPr>
                <w:rFonts w:ascii="Times New Roman"/>
                <w:sz w:val="20"/>
              </w:rPr>
            </w:pPr>
          </w:p>
        </w:tc>
        <w:tc>
          <w:tcPr>
            <w:tcW w:w="1095" w:type="dxa"/>
          </w:tcPr>
          <w:p>
            <w:pPr>
              <w:pStyle w:val="TableParagraph"/>
              <w:jc w:val="left"/>
              <w:rPr>
                <w:rFonts w:ascii="Times New Roman"/>
                <w:sz w:val="20"/>
              </w:rPr>
            </w:pPr>
          </w:p>
        </w:tc>
        <w:tc>
          <w:tcPr>
            <w:tcW w:w="1006" w:type="dxa"/>
          </w:tcPr>
          <w:p>
            <w:pPr>
              <w:pStyle w:val="TableParagraph"/>
              <w:jc w:val="left"/>
              <w:rPr>
                <w:rFonts w:ascii="Times New Roman"/>
                <w:sz w:val="20"/>
              </w:rPr>
            </w:pPr>
          </w:p>
        </w:tc>
        <w:tc>
          <w:tcPr>
            <w:tcW w:w="1270" w:type="dxa"/>
          </w:tcPr>
          <w:p>
            <w:pPr>
              <w:pStyle w:val="TableParagraph"/>
              <w:jc w:val="left"/>
              <w:rPr>
                <w:rFonts w:ascii="Times New Roman"/>
                <w:sz w:val="20"/>
              </w:rPr>
            </w:pPr>
          </w:p>
        </w:tc>
        <w:tc>
          <w:tcPr>
            <w:tcW w:w="1009" w:type="dxa"/>
          </w:tcPr>
          <w:p>
            <w:pPr>
              <w:pStyle w:val="TableParagraph"/>
              <w:jc w:val="left"/>
              <w:rPr>
                <w:rFonts w:ascii="Times New Roman"/>
                <w:sz w:val="20"/>
              </w:rPr>
            </w:pPr>
          </w:p>
        </w:tc>
        <w:tc>
          <w:tcPr>
            <w:tcW w:w="1093" w:type="dxa"/>
          </w:tcPr>
          <w:p>
            <w:pPr>
              <w:pStyle w:val="TableParagraph"/>
              <w:jc w:val="left"/>
              <w:rPr>
                <w:rFonts w:ascii="Times New Roman"/>
                <w:sz w:val="20"/>
              </w:rPr>
            </w:pPr>
          </w:p>
        </w:tc>
        <w:tc>
          <w:tcPr>
            <w:tcW w:w="1448" w:type="dxa"/>
            <w:tcBorders>
              <w:right w:val="single" w:sz="4" w:space="0" w:color="000000"/>
            </w:tcBorders>
          </w:tcPr>
          <w:p>
            <w:pPr>
              <w:pStyle w:val="TableParagraph"/>
              <w:jc w:val="left"/>
              <w:rPr>
                <w:rFonts w:ascii="Times New Roman"/>
                <w:sz w:val="20"/>
              </w:rPr>
            </w:pPr>
          </w:p>
        </w:tc>
      </w:tr>
      <w:tr>
        <w:trPr>
          <w:trHeight w:val="280" w:hRule="atLeast"/>
        </w:trPr>
        <w:tc>
          <w:tcPr>
            <w:tcW w:w="1316" w:type="dxa"/>
            <w:tcBorders>
              <w:left w:val="single" w:sz="4" w:space="0" w:color="000000"/>
            </w:tcBorders>
          </w:tcPr>
          <w:p>
            <w:pPr>
              <w:pStyle w:val="TableParagraph"/>
              <w:jc w:val="left"/>
              <w:rPr>
                <w:rFonts w:ascii="Times New Roman"/>
                <w:sz w:val="20"/>
              </w:rPr>
            </w:pPr>
          </w:p>
        </w:tc>
        <w:tc>
          <w:tcPr>
            <w:tcW w:w="1013" w:type="dxa"/>
          </w:tcPr>
          <w:p>
            <w:pPr>
              <w:pStyle w:val="TableParagraph"/>
              <w:spacing w:line="234" w:lineRule="exact"/>
              <w:ind w:left="268"/>
              <w:jc w:val="left"/>
              <w:rPr>
                <w:rFonts w:ascii="Calibri"/>
                <w:sz w:val="20"/>
              </w:rPr>
            </w:pPr>
            <w:r>
              <w:rPr>
                <w:rFonts w:ascii="Calibri"/>
                <w:sz w:val="20"/>
              </w:rPr>
              <w:t>2012</w:t>
            </w:r>
          </w:p>
        </w:tc>
        <w:tc>
          <w:tcPr>
            <w:tcW w:w="1095" w:type="dxa"/>
          </w:tcPr>
          <w:p>
            <w:pPr>
              <w:pStyle w:val="TableParagraph"/>
              <w:spacing w:line="234" w:lineRule="exact"/>
              <w:ind w:left="349"/>
              <w:jc w:val="left"/>
              <w:rPr>
                <w:rFonts w:ascii="Calibri"/>
                <w:sz w:val="20"/>
              </w:rPr>
            </w:pPr>
            <w:r>
              <w:rPr>
                <w:rFonts w:ascii="Calibri"/>
                <w:sz w:val="20"/>
              </w:rPr>
              <w:t>2013</w:t>
            </w:r>
          </w:p>
        </w:tc>
        <w:tc>
          <w:tcPr>
            <w:tcW w:w="1006" w:type="dxa"/>
          </w:tcPr>
          <w:p>
            <w:pPr>
              <w:pStyle w:val="TableParagraph"/>
              <w:spacing w:line="234" w:lineRule="exact"/>
              <w:ind w:left="348"/>
              <w:jc w:val="left"/>
              <w:rPr>
                <w:rFonts w:ascii="Calibri"/>
                <w:sz w:val="20"/>
              </w:rPr>
            </w:pPr>
            <w:r>
              <w:rPr>
                <w:rFonts w:ascii="Calibri"/>
                <w:sz w:val="20"/>
              </w:rPr>
              <w:t>2014</w:t>
            </w:r>
          </w:p>
        </w:tc>
        <w:tc>
          <w:tcPr>
            <w:tcW w:w="1270" w:type="dxa"/>
          </w:tcPr>
          <w:p>
            <w:pPr>
              <w:pStyle w:val="TableParagraph"/>
              <w:spacing w:line="234" w:lineRule="exact"/>
              <w:ind w:left="239" w:right="231"/>
              <w:rPr>
                <w:rFonts w:ascii="Calibri"/>
                <w:sz w:val="20"/>
              </w:rPr>
            </w:pPr>
            <w:r>
              <w:rPr>
                <w:rFonts w:ascii="Calibri"/>
                <w:sz w:val="20"/>
              </w:rPr>
              <w:t>2015</w:t>
            </w:r>
          </w:p>
        </w:tc>
        <w:tc>
          <w:tcPr>
            <w:tcW w:w="1009" w:type="dxa"/>
          </w:tcPr>
          <w:p>
            <w:pPr>
              <w:pStyle w:val="TableParagraph"/>
              <w:spacing w:line="234" w:lineRule="exact"/>
              <w:ind w:left="261"/>
              <w:jc w:val="left"/>
              <w:rPr>
                <w:rFonts w:ascii="Calibri"/>
                <w:sz w:val="20"/>
              </w:rPr>
            </w:pPr>
            <w:r>
              <w:rPr>
                <w:rFonts w:ascii="Calibri"/>
                <w:sz w:val="20"/>
              </w:rPr>
              <w:t>2016</w:t>
            </w:r>
          </w:p>
        </w:tc>
        <w:tc>
          <w:tcPr>
            <w:tcW w:w="1093" w:type="dxa"/>
          </w:tcPr>
          <w:p>
            <w:pPr>
              <w:pStyle w:val="TableParagraph"/>
              <w:spacing w:line="234" w:lineRule="exact"/>
              <w:ind w:left="347"/>
              <w:jc w:val="left"/>
              <w:rPr>
                <w:rFonts w:ascii="Calibri"/>
                <w:sz w:val="20"/>
              </w:rPr>
            </w:pPr>
            <w:r>
              <w:rPr>
                <w:rFonts w:ascii="Calibri"/>
                <w:sz w:val="20"/>
              </w:rPr>
              <w:t>2017</w:t>
            </w:r>
          </w:p>
        </w:tc>
        <w:tc>
          <w:tcPr>
            <w:tcW w:w="1448" w:type="dxa"/>
            <w:tcBorders>
              <w:right w:val="single" w:sz="4" w:space="0" w:color="000000"/>
            </w:tcBorders>
          </w:tcPr>
          <w:p>
            <w:pPr>
              <w:pStyle w:val="TableParagraph"/>
              <w:spacing w:line="234" w:lineRule="exact"/>
              <w:ind w:left="343"/>
              <w:jc w:val="left"/>
              <w:rPr>
                <w:rFonts w:ascii="Calibri"/>
                <w:sz w:val="20"/>
              </w:rPr>
            </w:pPr>
            <w:r>
              <w:rPr>
                <w:rFonts w:ascii="Calibri"/>
                <w:sz w:val="20"/>
              </w:rPr>
              <w:t>2018</w:t>
            </w:r>
          </w:p>
        </w:tc>
      </w:tr>
      <w:tr>
        <w:trPr>
          <w:trHeight w:val="623" w:hRule="atLeast"/>
        </w:trPr>
        <w:tc>
          <w:tcPr>
            <w:tcW w:w="1316" w:type="dxa"/>
            <w:tcBorders>
              <w:left w:val="single" w:sz="4" w:space="0" w:color="000000"/>
              <w:bottom w:val="single" w:sz="4" w:space="0" w:color="000000"/>
            </w:tcBorders>
          </w:tcPr>
          <w:p>
            <w:pPr>
              <w:pStyle w:val="TableParagraph"/>
              <w:jc w:val="left"/>
              <w:rPr>
                <w:rFonts w:ascii="Times New Roman"/>
                <w:sz w:val="20"/>
              </w:rPr>
            </w:pPr>
          </w:p>
        </w:tc>
        <w:tc>
          <w:tcPr>
            <w:tcW w:w="1013" w:type="dxa"/>
            <w:tcBorders>
              <w:bottom w:val="single" w:sz="4" w:space="0" w:color="000000"/>
            </w:tcBorders>
          </w:tcPr>
          <w:p>
            <w:pPr>
              <w:pStyle w:val="TableParagraph"/>
              <w:jc w:val="left"/>
              <w:rPr>
                <w:rFonts w:ascii="Times New Roman"/>
                <w:sz w:val="20"/>
              </w:rPr>
            </w:pPr>
          </w:p>
        </w:tc>
        <w:tc>
          <w:tcPr>
            <w:tcW w:w="1095" w:type="dxa"/>
            <w:tcBorders>
              <w:bottom w:val="single" w:sz="4" w:space="0" w:color="000000"/>
            </w:tcBorders>
          </w:tcPr>
          <w:p>
            <w:pPr>
              <w:pStyle w:val="TableParagraph"/>
              <w:jc w:val="left"/>
              <w:rPr>
                <w:rFonts w:ascii="Times New Roman"/>
                <w:sz w:val="20"/>
              </w:rPr>
            </w:pPr>
          </w:p>
        </w:tc>
        <w:tc>
          <w:tcPr>
            <w:tcW w:w="1006" w:type="dxa"/>
            <w:tcBorders>
              <w:bottom w:val="single" w:sz="4" w:space="0" w:color="000000"/>
            </w:tcBorders>
          </w:tcPr>
          <w:p>
            <w:pPr>
              <w:pStyle w:val="TableParagraph"/>
              <w:jc w:val="left"/>
              <w:rPr>
                <w:rFonts w:ascii="Times New Roman"/>
                <w:sz w:val="20"/>
              </w:rPr>
            </w:pPr>
          </w:p>
        </w:tc>
        <w:tc>
          <w:tcPr>
            <w:tcW w:w="1270" w:type="dxa"/>
            <w:tcBorders>
              <w:bottom w:val="single" w:sz="4" w:space="0" w:color="000000"/>
            </w:tcBorders>
          </w:tcPr>
          <w:p>
            <w:pPr>
              <w:pStyle w:val="TableParagraph"/>
              <w:spacing w:before="11"/>
              <w:ind w:left="239" w:right="236"/>
              <w:rPr>
                <w:rFonts w:ascii="Calibri"/>
                <w:b/>
                <w:sz w:val="20"/>
              </w:rPr>
            </w:pPr>
            <w:r>
              <w:rPr>
                <w:rFonts w:ascii="Calibri"/>
                <w:b/>
                <w:sz w:val="20"/>
              </w:rPr>
              <w:t>Axis Title</w:t>
            </w:r>
          </w:p>
        </w:tc>
        <w:tc>
          <w:tcPr>
            <w:tcW w:w="1009" w:type="dxa"/>
            <w:tcBorders>
              <w:bottom w:val="single" w:sz="4" w:space="0" w:color="000000"/>
            </w:tcBorders>
          </w:tcPr>
          <w:p>
            <w:pPr>
              <w:pStyle w:val="TableParagraph"/>
              <w:jc w:val="left"/>
              <w:rPr>
                <w:rFonts w:ascii="Times New Roman"/>
                <w:sz w:val="20"/>
              </w:rPr>
            </w:pPr>
          </w:p>
        </w:tc>
        <w:tc>
          <w:tcPr>
            <w:tcW w:w="1093" w:type="dxa"/>
            <w:tcBorders>
              <w:bottom w:val="single" w:sz="4" w:space="0" w:color="000000"/>
            </w:tcBorders>
          </w:tcPr>
          <w:p>
            <w:pPr>
              <w:pStyle w:val="TableParagraph"/>
              <w:jc w:val="left"/>
              <w:rPr>
                <w:rFonts w:ascii="Times New Roman"/>
                <w:sz w:val="20"/>
              </w:rPr>
            </w:pPr>
          </w:p>
        </w:tc>
        <w:tc>
          <w:tcPr>
            <w:tcW w:w="1448"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50" w:type="dxa"/>
            <w:gridSpan w:val="8"/>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680" w:right="1676"/>
              <w:rPr>
                <w:b/>
                <w:sz w:val="21"/>
              </w:rPr>
            </w:pPr>
            <w:r>
              <w:rPr>
                <w:b/>
                <w:sz w:val="21"/>
              </w:rPr>
              <w:t>Figure 4.7</w:t>
            </w:r>
          </w:p>
          <w:p>
            <w:pPr>
              <w:pStyle w:val="TableParagraph"/>
              <w:spacing w:line="238" w:lineRule="exact" w:before="1"/>
              <w:ind w:left="1685" w:right="1676"/>
              <w:rPr>
                <w:b/>
                <w:sz w:val="21"/>
              </w:rPr>
            </w:pPr>
            <w:r>
              <w:rPr>
                <w:b/>
                <w:sz w:val="21"/>
              </w:rPr>
              <w:t>Total log exports 2012-2018</w:t>
            </w:r>
          </w:p>
        </w:tc>
      </w:tr>
    </w:tbl>
    <w:p>
      <w:pPr>
        <w:pStyle w:val="BodyText"/>
        <w:ind w:left="220"/>
      </w:pPr>
      <w:r>
        <w:rPr/>
        <w:t>Source: Based on data supplied by Statistics NZ</w:t>
      </w:r>
    </w:p>
    <w:p>
      <w:pPr>
        <w:spacing w:after="0"/>
        <w:sectPr>
          <w:pgSz w:w="11910" w:h="16840"/>
          <w:pgMar w:header="705" w:footer="1154" w:top="1420" w:bottom="1340" w:left="1220" w:right="0"/>
        </w:sectPr>
      </w:pPr>
    </w:p>
    <w:p>
      <w:pPr>
        <w:pStyle w:val="BodyText"/>
        <w:rPr>
          <w:sz w:val="20"/>
        </w:rPr>
      </w:pPr>
    </w:p>
    <w:p>
      <w:pPr>
        <w:pStyle w:val="BodyText"/>
        <w:rPr>
          <w:sz w:val="20"/>
        </w:rPr>
      </w:pPr>
    </w:p>
    <w:p>
      <w:pPr>
        <w:pStyle w:val="BodyText"/>
        <w:rPr>
          <w:sz w:val="20"/>
        </w:rPr>
      </w:pPr>
    </w:p>
    <w:p>
      <w:pPr>
        <w:pStyle w:val="BodyText"/>
        <w:rPr>
          <w:sz w:val="11"/>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4"/>
        <w:gridCol w:w="2031"/>
        <w:gridCol w:w="2031"/>
        <w:gridCol w:w="2031"/>
      </w:tblGrid>
      <w:tr>
        <w:trPr>
          <w:trHeight w:val="758" w:hRule="atLeast"/>
        </w:trPr>
        <w:tc>
          <w:tcPr>
            <w:tcW w:w="8647" w:type="dxa"/>
            <w:gridSpan w:val="4"/>
          </w:tcPr>
          <w:p>
            <w:pPr>
              <w:pStyle w:val="TableParagraph"/>
              <w:spacing w:before="1"/>
              <w:ind w:left="1852" w:right="1845"/>
              <w:rPr>
                <w:b/>
                <w:sz w:val="21"/>
              </w:rPr>
            </w:pPr>
            <w:r>
              <w:rPr>
                <w:b/>
                <w:sz w:val="21"/>
              </w:rPr>
              <w:t>Table 4.10</w:t>
            </w:r>
          </w:p>
          <w:p>
            <w:pPr>
              <w:pStyle w:val="TableParagraph"/>
              <w:spacing w:line="250" w:lineRule="exact" w:before="11"/>
              <w:ind w:left="1852" w:right="1847"/>
              <w:rPr>
                <w:b/>
                <w:sz w:val="21"/>
              </w:rPr>
            </w:pPr>
            <w:r>
              <w:rPr>
                <w:b/>
                <w:sz w:val="21"/>
              </w:rPr>
              <w:t>Growth of log export traffic by port 2012-2018 (m tonnes)</w:t>
            </w:r>
          </w:p>
        </w:tc>
      </w:tr>
      <w:tr>
        <w:trPr>
          <w:trHeight w:val="246" w:hRule="atLeast"/>
        </w:trPr>
        <w:tc>
          <w:tcPr>
            <w:tcW w:w="2554" w:type="dxa"/>
          </w:tcPr>
          <w:p>
            <w:pPr>
              <w:pStyle w:val="TableParagraph"/>
              <w:spacing w:line="193" w:lineRule="exact" w:before="33"/>
              <w:ind w:left="758"/>
              <w:jc w:val="left"/>
              <w:rPr>
                <w:b/>
                <w:sz w:val="18"/>
              </w:rPr>
            </w:pPr>
            <w:r>
              <w:rPr>
                <w:b/>
                <w:sz w:val="18"/>
              </w:rPr>
              <w:t>Export port</w:t>
            </w:r>
          </w:p>
        </w:tc>
        <w:tc>
          <w:tcPr>
            <w:tcW w:w="2031" w:type="dxa"/>
          </w:tcPr>
          <w:p>
            <w:pPr>
              <w:pStyle w:val="TableParagraph"/>
              <w:spacing w:line="193" w:lineRule="exact" w:before="33"/>
              <w:ind w:left="652" w:right="645"/>
              <w:rPr>
                <w:b/>
                <w:sz w:val="18"/>
              </w:rPr>
            </w:pPr>
            <w:r>
              <w:rPr>
                <w:b/>
                <w:sz w:val="18"/>
              </w:rPr>
              <w:t>2012</w:t>
            </w:r>
          </w:p>
        </w:tc>
        <w:tc>
          <w:tcPr>
            <w:tcW w:w="2031" w:type="dxa"/>
          </w:tcPr>
          <w:p>
            <w:pPr>
              <w:pStyle w:val="TableParagraph"/>
              <w:spacing w:line="193" w:lineRule="exact" w:before="33"/>
              <w:ind w:left="781"/>
              <w:jc w:val="left"/>
              <w:rPr>
                <w:b/>
                <w:sz w:val="18"/>
              </w:rPr>
            </w:pPr>
            <w:r>
              <w:rPr>
                <w:b/>
                <w:sz w:val="18"/>
              </w:rPr>
              <w:t>2018</w:t>
            </w:r>
          </w:p>
        </w:tc>
        <w:tc>
          <w:tcPr>
            <w:tcW w:w="2031" w:type="dxa"/>
          </w:tcPr>
          <w:p>
            <w:pPr>
              <w:pStyle w:val="TableParagraph"/>
              <w:spacing w:line="212" w:lineRule="exact"/>
              <w:ind w:left="661" w:right="645"/>
              <w:rPr>
                <w:b/>
                <w:sz w:val="18"/>
              </w:rPr>
            </w:pPr>
            <w:r>
              <w:rPr>
                <w:b/>
                <w:sz w:val="18"/>
              </w:rPr>
              <w:t>Growth</w:t>
            </w:r>
          </w:p>
        </w:tc>
      </w:tr>
      <w:tr>
        <w:trPr>
          <w:trHeight w:val="270" w:hRule="atLeast"/>
        </w:trPr>
        <w:tc>
          <w:tcPr>
            <w:tcW w:w="2554" w:type="dxa"/>
            <w:tcBorders>
              <w:bottom w:val="nil"/>
            </w:tcBorders>
          </w:tcPr>
          <w:p>
            <w:pPr>
              <w:pStyle w:val="TableParagraph"/>
              <w:spacing w:line="210" w:lineRule="exact" w:before="40"/>
              <w:ind w:left="282"/>
              <w:jc w:val="left"/>
              <w:rPr>
                <w:sz w:val="18"/>
              </w:rPr>
            </w:pPr>
            <w:r>
              <w:rPr>
                <w:sz w:val="18"/>
              </w:rPr>
              <w:t>Whangarei</w:t>
            </w:r>
          </w:p>
        </w:tc>
        <w:tc>
          <w:tcPr>
            <w:tcW w:w="2031" w:type="dxa"/>
            <w:tcBorders>
              <w:bottom w:val="nil"/>
            </w:tcBorders>
          </w:tcPr>
          <w:p>
            <w:pPr>
              <w:pStyle w:val="TableParagraph"/>
              <w:spacing w:line="210" w:lineRule="exact" w:before="40"/>
              <w:ind w:left="647" w:right="645"/>
              <w:rPr>
                <w:sz w:val="18"/>
              </w:rPr>
            </w:pPr>
            <w:r>
              <w:rPr>
                <w:sz w:val="18"/>
              </w:rPr>
              <w:t>2.06</w:t>
            </w:r>
          </w:p>
        </w:tc>
        <w:tc>
          <w:tcPr>
            <w:tcW w:w="2031" w:type="dxa"/>
            <w:tcBorders>
              <w:bottom w:val="nil"/>
            </w:tcBorders>
          </w:tcPr>
          <w:p>
            <w:pPr>
              <w:pStyle w:val="TableParagraph"/>
              <w:spacing w:line="210" w:lineRule="exact" w:before="40"/>
              <w:ind w:left="833"/>
              <w:jc w:val="left"/>
              <w:rPr>
                <w:sz w:val="18"/>
              </w:rPr>
            </w:pPr>
            <w:r>
              <w:rPr>
                <w:sz w:val="18"/>
              </w:rPr>
              <w:t>2.76</w:t>
            </w:r>
          </w:p>
        </w:tc>
        <w:tc>
          <w:tcPr>
            <w:tcW w:w="2031" w:type="dxa"/>
            <w:tcBorders>
              <w:bottom w:val="nil"/>
            </w:tcBorders>
          </w:tcPr>
          <w:p>
            <w:pPr>
              <w:pStyle w:val="TableParagraph"/>
              <w:spacing w:line="210" w:lineRule="exact" w:before="40"/>
              <w:ind w:left="660" w:right="645"/>
              <w:rPr>
                <w:sz w:val="18"/>
              </w:rPr>
            </w:pPr>
            <w:r>
              <w:rPr>
                <w:sz w:val="18"/>
              </w:rPr>
              <w:t>34%</w:t>
            </w:r>
          </w:p>
        </w:tc>
      </w:tr>
      <w:tr>
        <w:trPr>
          <w:trHeight w:val="256" w:hRule="atLeast"/>
        </w:trPr>
        <w:tc>
          <w:tcPr>
            <w:tcW w:w="2554" w:type="dxa"/>
            <w:tcBorders>
              <w:top w:val="nil"/>
              <w:bottom w:val="nil"/>
            </w:tcBorders>
          </w:tcPr>
          <w:p>
            <w:pPr>
              <w:pStyle w:val="TableParagraph"/>
              <w:spacing w:line="212" w:lineRule="exact" w:before="24"/>
              <w:ind w:left="282"/>
              <w:jc w:val="left"/>
              <w:rPr>
                <w:sz w:val="18"/>
              </w:rPr>
            </w:pPr>
            <w:r>
              <w:rPr>
                <w:sz w:val="18"/>
              </w:rPr>
              <w:t>Auckland</w:t>
            </w:r>
          </w:p>
        </w:tc>
        <w:tc>
          <w:tcPr>
            <w:tcW w:w="2031" w:type="dxa"/>
            <w:tcBorders>
              <w:top w:val="nil"/>
              <w:bottom w:val="nil"/>
            </w:tcBorders>
          </w:tcPr>
          <w:p>
            <w:pPr>
              <w:pStyle w:val="TableParagraph"/>
              <w:spacing w:line="212" w:lineRule="exact" w:before="24"/>
              <w:ind w:left="647" w:right="645"/>
              <w:rPr>
                <w:sz w:val="18"/>
              </w:rPr>
            </w:pPr>
            <w:r>
              <w:rPr>
                <w:sz w:val="18"/>
              </w:rPr>
              <w:t>0.04</w:t>
            </w:r>
          </w:p>
        </w:tc>
        <w:tc>
          <w:tcPr>
            <w:tcW w:w="2031" w:type="dxa"/>
            <w:tcBorders>
              <w:top w:val="nil"/>
              <w:bottom w:val="nil"/>
            </w:tcBorders>
          </w:tcPr>
          <w:p>
            <w:pPr>
              <w:pStyle w:val="TableParagraph"/>
              <w:spacing w:line="212" w:lineRule="exact" w:before="24"/>
              <w:ind w:left="833"/>
              <w:jc w:val="left"/>
              <w:rPr>
                <w:sz w:val="18"/>
              </w:rPr>
            </w:pPr>
            <w:r>
              <w:rPr>
                <w:sz w:val="18"/>
              </w:rPr>
              <w:t>0.04</w:t>
            </w:r>
          </w:p>
        </w:tc>
        <w:tc>
          <w:tcPr>
            <w:tcW w:w="2031" w:type="dxa"/>
            <w:tcBorders>
              <w:top w:val="nil"/>
              <w:bottom w:val="nil"/>
            </w:tcBorders>
          </w:tcPr>
          <w:p>
            <w:pPr>
              <w:pStyle w:val="TableParagraph"/>
              <w:spacing w:line="212" w:lineRule="exact" w:before="24"/>
              <w:ind w:left="656" w:right="645"/>
              <w:rPr>
                <w:sz w:val="18"/>
              </w:rPr>
            </w:pPr>
            <w:r>
              <w:rPr>
                <w:sz w:val="18"/>
              </w:rPr>
              <w:t>3%</w:t>
            </w:r>
          </w:p>
        </w:tc>
      </w:tr>
      <w:tr>
        <w:trPr>
          <w:trHeight w:val="256" w:hRule="atLeast"/>
        </w:trPr>
        <w:tc>
          <w:tcPr>
            <w:tcW w:w="2554" w:type="dxa"/>
            <w:tcBorders>
              <w:top w:val="nil"/>
              <w:bottom w:val="nil"/>
            </w:tcBorders>
          </w:tcPr>
          <w:p>
            <w:pPr>
              <w:pStyle w:val="TableParagraph"/>
              <w:spacing w:line="210" w:lineRule="exact" w:before="27"/>
              <w:ind w:left="282"/>
              <w:jc w:val="left"/>
              <w:rPr>
                <w:sz w:val="18"/>
              </w:rPr>
            </w:pPr>
            <w:r>
              <w:rPr>
                <w:sz w:val="18"/>
              </w:rPr>
              <w:t>Tauranga</w:t>
            </w:r>
          </w:p>
        </w:tc>
        <w:tc>
          <w:tcPr>
            <w:tcW w:w="2031" w:type="dxa"/>
            <w:tcBorders>
              <w:top w:val="nil"/>
              <w:bottom w:val="nil"/>
            </w:tcBorders>
          </w:tcPr>
          <w:p>
            <w:pPr>
              <w:pStyle w:val="TableParagraph"/>
              <w:spacing w:line="210" w:lineRule="exact" w:before="27"/>
              <w:ind w:left="647" w:right="645"/>
              <w:rPr>
                <w:sz w:val="18"/>
              </w:rPr>
            </w:pPr>
            <w:r>
              <w:rPr>
                <w:sz w:val="18"/>
              </w:rPr>
              <w:t>5.27</w:t>
            </w:r>
          </w:p>
        </w:tc>
        <w:tc>
          <w:tcPr>
            <w:tcW w:w="2031" w:type="dxa"/>
            <w:tcBorders>
              <w:top w:val="nil"/>
              <w:bottom w:val="nil"/>
            </w:tcBorders>
          </w:tcPr>
          <w:p>
            <w:pPr>
              <w:pStyle w:val="TableParagraph"/>
              <w:spacing w:line="210" w:lineRule="exact" w:before="27"/>
              <w:ind w:left="833"/>
              <w:jc w:val="left"/>
              <w:rPr>
                <w:sz w:val="18"/>
              </w:rPr>
            </w:pPr>
            <w:r>
              <w:rPr>
                <w:sz w:val="18"/>
              </w:rPr>
              <w:t>6.40</w:t>
            </w:r>
          </w:p>
        </w:tc>
        <w:tc>
          <w:tcPr>
            <w:tcW w:w="2031" w:type="dxa"/>
            <w:tcBorders>
              <w:top w:val="nil"/>
              <w:bottom w:val="nil"/>
            </w:tcBorders>
          </w:tcPr>
          <w:p>
            <w:pPr>
              <w:pStyle w:val="TableParagraph"/>
              <w:spacing w:line="210" w:lineRule="exact" w:before="27"/>
              <w:ind w:left="660" w:right="645"/>
              <w:rPr>
                <w:sz w:val="18"/>
              </w:rPr>
            </w:pPr>
            <w:r>
              <w:rPr>
                <w:sz w:val="18"/>
              </w:rPr>
              <w:t>21%</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Gisborne</w:t>
            </w:r>
          </w:p>
        </w:tc>
        <w:tc>
          <w:tcPr>
            <w:tcW w:w="2031" w:type="dxa"/>
            <w:tcBorders>
              <w:top w:val="nil"/>
              <w:bottom w:val="nil"/>
            </w:tcBorders>
          </w:tcPr>
          <w:p>
            <w:pPr>
              <w:pStyle w:val="TableParagraph"/>
              <w:spacing w:line="210" w:lineRule="exact" w:before="24"/>
              <w:ind w:left="647" w:right="645"/>
              <w:rPr>
                <w:sz w:val="18"/>
              </w:rPr>
            </w:pPr>
            <w:r>
              <w:rPr>
                <w:sz w:val="18"/>
              </w:rPr>
              <w:t>1.88</w:t>
            </w:r>
          </w:p>
        </w:tc>
        <w:tc>
          <w:tcPr>
            <w:tcW w:w="2031" w:type="dxa"/>
            <w:tcBorders>
              <w:top w:val="nil"/>
              <w:bottom w:val="nil"/>
            </w:tcBorders>
          </w:tcPr>
          <w:p>
            <w:pPr>
              <w:pStyle w:val="TableParagraph"/>
              <w:spacing w:line="210" w:lineRule="exact" w:before="24"/>
              <w:ind w:left="833"/>
              <w:jc w:val="left"/>
              <w:rPr>
                <w:sz w:val="18"/>
              </w:rPr>
            </w:pPr>
            <w:r>
              <w:rPr>
                <w:sz w:val="18"/>
              </w:rPr>
              <w:t>2.97</w:t>
            </w:r>
          </w:p>
        </w:tc>
        <w:tc>
          <w:tcPr>
            <w:tcW w:w="2031" w:type="dxa"/>
            <w:tcBorders>
              <w:top w:val="nil"/>
              <w:bottom w:val="nil"/>
            </w:tcBorders>
          </w:tcPr>
          <w:p>
            <w:pPr>
              <w:pStyle w:val="TableParagraph"/>
              <w:spacing w:line="210" w:lineRule="exact" w:before="24"/>
              <w:ind w:left="660" w:right="645"/>
              <w:rPr>
                <w:sz w:val="18"/>
              </w:rPr>
            </w:pPr>
            <w:r>
              <w:rPr>
                <w:sz w:val="18"/>
              </w:rPr>
              <w:t>58%</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Napier</w:t>
            </w:r>
          </w:p>
        </w:tc>
        <w:tc>
          <w:tcPr>
            <w:tcW w:w="2031" w:type="dxa"/>
            <w:tcBorders>
              <w:top w:val="nil"/>
              <w:bottom w:val="nil"/>
            </w:tcBorders>
          </w:tcPr>
          <w:p>
            <w:pPr>
              <w:pStyle w:val="TableParagraph"/>
              <w:spacing w:line="210" w:lineRule="exact" w:before="24"/>
              <w:ind w:left="647" w:right="645"/>
              <w:rPr>
                <w:sz w:val="18"/>
              </w:rPr>
            </w:pPr>
            <w:r>
              <w:rPr>
                <w:sz w:val="18"/>
              </w:rPr>
              <w:t>0.89</w:t>
            </w:r>
          </w:p>
        </w:tc>
        <w:tc>
          <w:tcPr>
            <w:tcW w:w="2031" w:type="dxa"/>
            <w:tcBorders>
              <w:top w:val="nil"/>
              <w:bottom w:val="nil"/>
            </w:tcBorders>
          </w:tcPr>
          <w:p>
            <w:pPr>
              <w:pStyle w:val="TableParagraph"/>
              <w:spacing w:line="210" w:lineRule="exact" w:before="24"/>
              <w:ind w:left="833"/>
              <w:jc w:val="left"/>
              <w:rPr>
                <w:sz w:val="18"/>
              </w:rPr>
            </w:pPr>
            <w:r>
              <w:rPr>
                <w:sz w:val="18"/>
              </w:rPr>
              <w:t>2.92</w:t>
            </w:r>
          </w:p>
        </w:tc>
        <w:tc>
          <w:tcPr>
            <w:tcW w:w="2031" w:type="dxa"/>
            <w:tcBorders>
              <w:top w:val="nil"/>
              <w:bottom w:val="nil"/>
            </w:tcBorders>
          </w:tcPr>
          <w:p>
            <w:pPr>
              <w:pStyle w:val="TableParagraph"/>
              <w:spacing w:line="210" w:lineRule="exact" w:before="24"/>
              <w:ind w:left="660" w:right="645"/>
              <w:rPr>
                <w:sz w:val="18"/>
              </w:rPr>
            </w:pPr>
            <w:r>
              <w:rPr>
                <w:sz w:val="18"/>
              </w:rPr>
              <w:t>228%</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New Plymouth</w:t>
            </w:r>
          </w:p>
        </w:tc>
        <w:tc>
          <w:tcPr>
            <w:tcW w:w="2031" w:type="dxa"/>
            <w:tcBorders>
              <w:top w:val="nil"/>
              <w:bottom w:val="nil"/>
            </w:tcBorders>
          </w:tcPr>
          <w:p>
            <w:pPr>
              <w:pStyle w:val="TableParagraph"/>
              <w:spacing w:line="210" w:lineRule="exact" w:before="24"/>
              <w:ind w:left="647" w:right="645"/>
              <w:rPr>
                <w:sz w:val="18"/>
              </w:rPr>
            </w:pPr>
            <w:r>
              <w:rPr>
                <w:sz w:val="18"/>
              </w:rPr>
              <w:t>0.33</w:t>
            </w:r>
          </w:p>
        </w:tc>
        <w:tc>
          <w:tcPr>
            <w:tcW w:w="2031" w:type="dxa"/>
            <w:tcBorders>
              <w:top w:val="nil"/>
              <w:bottom w:val="nil"/>
            </w:tcBorders>
          </w:tcPr>
          <w:p>
            <w:pPr>
              <w:pStyle w:val="TableParagraph"/>
              <w:spacing w:line="210" w:lineRule="exact" w:before="24"/>
              <w:ind w:left="833"/>
              <w:jc w:val="left"/>
              <w:rPr>
                <w:sz w:val="18"/>
              </w:rPr>
            </w:pPr>
            <w:r>
              <w:rPr>
                <w:sz w:val="18"/>
              </w:rPr>
              <w:t>0.67</w:t>
            </w:r>
          </w:p>
        </w:tc>
        <w:tc>
          <w:tcPr>
            <w:tcW w:w="2031" w:type="dxa"/>
            <w:tcBorders>
              <w:top w:val="nil"/>
              <w:bottom w:val="nil"/>
            </w:tcBorders>
          </w:tcPr>
          <w:p>
            <w:pPr>
              <w:pStyle w:val="TableParagraph"/>
              <w:spacing w:line="210" w:lineRule="exact" w:before="24"/>
              <w:ind w:left="660" w:right="645"/>
              <w:rPr>
                <w:sz w:val="18"/>
              </w:rPr>
            </w:pPr>
            <w:r>
              <w:rPr>
                <w:sz w:val="18"/>
              </w:rPr>
              <w:t>103%</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Wellington</w:t>
            </w:r>
          </w:p>
        </w:tc>
        <w:tc>
          <w:tcPr>
            <w:tcW w:w="2031" w:type="dxa"/>
            <w:tcBorders>
              <w:top w:val="nil"/>
              <w:bottom w:val="nil"/>
            </w:tcBorders>
          </w:tcPr>
          <w:p>
            <w:pPr>
              <w:pStyle w:val="TableParagraph"/>
              <w:spacing w:line="210" w:lineRule="exact" w:before="24"/>
              <w:ind w:left="647" w:right="645"/>
              <w:rPr>
                <w:sz w:val="18"/>
              </w:rPr>
            </w:pPr>
            <w:r>
              <w:rPr>
                <w:sz w:val="18"/>
              </w:rPr>
              <w:t>0.60</w:t>
            </w:r>
          </w:p>
        </w:tc>
        <w:tc>
          <w:tcPr>
            <w:tcW w:w="2031" w:type="dxa"/>
            <w:tcBorders>
              <w:top w:val="nil"/>
              <w:bottom w:val="nil"/>
            </w:tcBorders>
          </w:tcPr>
          <w:p>
            <w:pPr>
              <w:pStyle w:val="TableParagraph"/>
              <w:spacing w:line="210" w:lineRule="exact" w:before="24"/>
              <w:ind w:left="833"/>
              <w:jc w:val="left"/>
              <w:rPr>
                <w:sz w:val="18"/>
              </w:rPr>
            </w:pPr>
            <w:r>
              <w:rPr>
                <w:sz w:val="18"/>
              </w:rPr>
              <w:t>1.31</w:t>
            </w:r>
          </w:p>
        </w:tc>
        <w:tc>
          <w:tcPr>
            <w:tcW w:w="2031" w:type="dxa"/>
            <w:tcBorders>
              <w:top w:val="nil"/>
              <w:bottom w:val="nil"/>
            </w:tcBorders>
          </w:tcPr>
          <w:p>
            <w:pPr>
              <w:pStyle w:val="TableParagraph"/>
              <w:spacing w:line="210" w:lineRule="exact" w:before="24"/>
              <w:ind w:left="660" w:right="645"/>
              <w:rPr>
                <w:sz w:val="18"/>
              </w:rPr>
            </w:pPr>
            <w:r>
              <w:rPr>
                <w:sz w:val="18"/>
              </w:rPr>
              <w:t>118%</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Picton</w:t>
            </w:r>
          </w:p>
        </w:tc>
        <w:tc>
          <w:tcPr>
            <w:tcW w:w="2031" w:type="dxa"/>
            <w:tcBorders>
              <w:top w:val="nil"/>
              <w:bottom w:val="nil"/>
            </w:tcBorders>
          </w:tcPr>
          <w:p>
            <w:pPr>
              <w:pStyle w:val="TableParagraph"/>
              <w:spacing w:line="210" w:lineRule="exact" w:before="24"/>
              <w:ind w:left="647" w:right="645"/>
              <w:rPr>
                <w:sz w:val="18"/>
              </w:rPr>
            </w:pPr>
            <w:r>
              <w:rPr>
                <w:sz w:val="18"/>
              </w:rPr>
              <w:t>0.49</w:t>
            </w:r>
          </w:p>
        </w:tc>
        <w:tc>
          <w:tcPr>
            <w:tcW w:w="2031" w:type="dxa"/>
            <w:tcBorders>
              <w:top w:val="nil"/>
              <w:bottom w:val="nil"/>
            </w:tcBorders>
          </w:tcPr>
          <w:p>
            <w:pPr>
              <w:pStyle w:val="TableParagraph"/>
              <w:spacing w:line="210" w:lineRule="exact" w:before="24"/>
              <w:ind w:left="833"/>
              <w:jc w:val="left"/>
              <w:rPr>
                <w:sz w:val="18"/>
              </w:rPr>
            </w:pPr>
            <w:r>
              <w:rPr>
                <w:sz w:val="18"/>
              </w:rPr>
              <w:t>0.67</w:t>
            </w:r>
          </w:p>
        </w:tc>
        <w:tc>
          <w:tcPr>
            <w:tcW w:w="2031" w:type="dxa"/>
            <w:tcBorders>
              <w:top w:val="nil"/>
              <w:bottom w:val="nil"/>
            </w:tcBorders>
          </w:tcPr>
          <w:p>
            <w:pPr>
              <w:pStyle w:val="TableParagraph"/>
              <w:spacing w:line="210" w:lineRule="exact" w:before="24"/>
              <w:ind w:left="660" w:right="645"/>
              <w:rPr>
                <w:sz w:val="18"/>
              </w:rPr>
            </w:pPr>
            <w:r>
              <w:rPr>
                <w:sz w:val="18"/>
              </w:rPr>
              <w:t>37%</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Nelson</w:t>
            </w:r>
          </w:p>
        </w:tc>
        <w:tc>
          <w:tcPr>
            <w:tcW w:w="2031" w:type="dxa"/>
            <w:tcBorders>
              <w:top w:val="nil"/>
              <w:bottom w:val="nil"/>
            </w:tcBorders>
          </w:tcPr>
          <w:p>
            <w:pPr>
              <w:pStyle w:val="TableParagraph"/>
              <w:spacing w:line="210" w:lineRule="exact" w:before="24"/>
              <w:ind w:left="647" w:right="645"/>
              <w:rPr>
                <w:sz w:val="18"/>
              </w:rPr>
            </w:pPr>
            <w:r>
              <w:rPr>
                <w:sz w:val="18"/>
              </w:rPr>
              <w:t>0.70</w:t>
            </w:r>
          </w:p>
        </w:tc>
        <w:tc>
          <w:tcPr>
            <w:tcW w:w="2031" w:type="dxa"/>
            <w:tcBorders>
              <w:top w:val="nil"/>
              <w:bottom w:val="nil"/>
            </w:tcBorders>
          </w:tcPr>
          <w:p>
            <w:pPr>
              <w:pStyle w:val="TableParagraph"/>
              <w:spacing w:line="210" w:lineRule="exact" w:before="24"/>
              <w:ind w:left="833"/>
              <w:jc w:val="left"/>
              <w:rPr>
                <w:sz w:val="18"/>
              </w:rPr>
            </w:pPr>
            <w:r>
              <w:rPr>
                <w:sz w:val="18"/>
              </w:rPr>
              <w:t>1.26</w:t>
            </w:r>
          </w:p>
        </w:tc>
        <w:tc>
          <w:tcPr>
            <w:tcW w:w="2031" w:type="dxa"/>
            <w:tcBorders>
              <w:top w:val="nil"/>
              <w:bottom w:val="nil"/>
            </w:tcBorders>
          </w:tcPr>
          <w:p>
            <w:pPr>
              <w:pStyle w:val="TableParagraph"/>
              <w:spacing w:line="210" w:lineRule="exact" w:before="24"/>
              <w:ind w:left="660" w:right="645"/>
              <w:rPr>
                <w:sz w:val="18"/>
              </w:rPr>
            </w:pPr>
            <w:r>
              <w:rPr>
                <w:sz w:val="18"/>
              </w:rPr>
              <w:t>80%</w:t>
            </w:r>
          </w:p>
        </w:tc>
      </w:tr>
      <w:tr>
        <w:trPr>
          <w:trHeight w:val="237" w:hRule="atLeast"/>
        </w:trPr>
        <w:tc>
          <w:tcPr>
            <w:tcW w:w="2554" w:type="dxa"/>
            <w:tcBorders>
              <w:top w:val="nil"/>
              <w:bottom w:val="nil"/>
            </w:tcBorders>
          </w:tcPr>
          <w:p>
            <w:pPr>
              <w:pStyle w:val="TableParagraph"/>
              <w:spacing w:line="193" w:lineRule="exact" w:before="24"/>
              <w:ind w:left="282"/>
              <w:jc w:val="left"/>
              <w:rPr>
                <w:sz w:val="18"/>
              </w:rPr>
            </w:pPr>
            <w:r>
              <w:rPr>
                <w:sz w:val="18"/>
              </w:rPr>
              <w:t>Lyttelton</w:t>
            </w:r>
          </w:p>
        </w:tc>
        <w:tc>
          <w:tcPr>
            <w:tcW w:w="2031" w:type="dxa"/>
            <w:tcBorders>
              <w:top w:val="nil"/>
              <w:bottom w:val="nil"/>
            </w:tcBorders>
          </w:tcPr>
          <w:p>
            <w:pPr>
              <w:pStyle w:val="TableParagraph"/>
              <w:spacing w:line="193" w:lineRule="exact" w:before="24"/>
              <w:ind w:left="647" w:right="645"/>
              <w:rPr>
                <w:sz w:val="18"/>
              </w:rPr>
            </w:pPr>
            <w:r>
              <w:rPr>
                <w:sz w:val="18"/>
              </w:rPr>
              <w:t>0.29</w:t>
            </w:r>
          </w:p>
        </w:tc>
        <w:tc>
          <w:tcPr>
            <w:tcW w:w="2031" w:type="dxa"/>
            <w:tcBorders>
              <w:top w:val="nil"/>
              <w:bottom w:val="nil"/>
            </w:tcBorders>
          </w:tcPr>
          <w:p>
            <w:pPr>
              <w:pStyle w:val="TableParagraph"/>
              <w:spacing w:line="193" w:lineRule="exact" w:before="24"/>
              <w:ind w:left="833"/>
              <w:jc w:val="left"/>
              <w:rPr>
                <w:sz w:val="18"/>
              </w:rPr>
            </w:pPr>
            <w:r>
              <w:rPr>
                <w:sz w:val="18"/>
              </w:rPr>
              <w:t>0.40</w:t>
            </w:r>
          </w:p>
        </w:tc>
        <w:tc>
          <w:tcPr>
            <w:tcW w:w="2031" w:type="dxa"/>
            <w:tcBorders>
              <w:top w:val="nil"/>
              <w:bottom w:val="nil"/>
            </w:tcBorders>
          </w:tcPr>
          <w:p>
            <w:pPr>
              <w:pStyle w:val="TableParagraph"/>
              <w:spacing w:line="193" w:lineRule="exact" w:before="24"/>
              <w:ind w:left="660" w:right="645"/>
              <w:rPr>
                <w:sz w:val="18"/>
              </w:rPr>
            </w:pPr>
            <w:r>
              <w:rPr>
                <w:sz w:val="18"/>
              </w:rPr>
              <w:t>38%</w:t>
            </w:r>
          </w:p>
        </w:tc>
      </w:tr>
      <w:tr>
        <w:trPr>
          <w:trHeight w:val="237" w:hRule="atLeast"/>
        </w:trPr>
        <w:tc>
          <w:tcPr>
            <w:tcW w:w="2554" w:type="dxa"/>
            <w:tcBorders>
              <w:top w:val="nil"/>
              <w:bottom w:val="nil"/>
            </w:tcBorders>
          </w:tcPr>
          <w:p>
            <w:pPr>
              <w:pStyle w:val="TableParagraph"/>
              <w:spacing w:line="210" w:lineRule="exact" w:before="7"/>
              <w:ind w:left="282"/>
              <w:jc w:val="left"/>
              <w:rPr>
                <w:sz w:val="18"/>
              </w:rPr>
            </w:pPr>
            <w:r>
              <w:rPr>
                <w:sz w:val="18"/>
              </w:rPr>
              <w:t>Timaru</w:t>
            </w:r>
          </w:p>
        </w:tc>
        <w:tc>
          <w:tcPr>
            <w:tcW w:w="2031" w:type="dxa"/>
            <w:tcBorders>
              <w:top w:val="nil"/>
              <w:bottom w:val="nil"/>
            </w:tcBorders>
          </w:tcPr>
          <w:p>
            <w:pPr>
              <w:pStyle w:val="TableParagraph"/>
              <w:spacing w:line="210" w:lineRule="exact" w:before="7"/>
              <w:ind w:left="647" w:right="645"/>
              <w:rPr>
                <w:sz w:val="18"/>
              </w:rPr>
            </w:pPr>
            <w:r>
              <w:rPr>
                <w:sz w:val="18"/>
              </w:rPr>
              <w:t>0.21</w:t>
            </w:r>
          </w:p>
        </w:tc>
        <w:tc>
          <w:tcPr>
            <w:tcW w:w="2031" w:type="dxa"/>
            <w:tcBorders>
              <w:top w:val="nil"/>
              <w:bottom w:val="nil"/>
            </w:tcBorders>
          </w:tcPr>
          <w:p>
            <w:pPr>
              <w:pStyle w:val="TableParagraph"/>
              <w:spacing w:line="210" w:lineRule="exact" w:before="7"/>
              <w:ind w:left="833"/>
              <w:jc w:val="left"/>
              <w:rPr>
                <w:sz w:val="18"/>
              </w:rPr>
            </w:pPr>
            <w:r>
              <w:rPr>
                <w:sz w:val="18"/>
              </w:rPr>
              <w:t>0.49</w:t>
            </w:r>
          </w:p>
        </w:tc>
        <w:tc>
          <w:tcPr>
            <w:tcW w:w="2031" w:type="dxa"/>
            <w:tcBorders>
              <w:top w:val="nil"/>
              <w:bottom w:val="nil"/>
            </w:tcBorders>
          </w:tcPr>
          <w:p>
            <w:pPr>
              <w:pStyle w:val="TableParagraph"/>
              <w:spacing w:line="210" w:lineRule="exact" w:before="7"/>
              <w:ind w:left="660" w:right="645"/>
              <w:rPr>
                <w:sz w:val="18"/>
              </w:rPr>
            </w:pPr>
            <w:r>
              <w:rPr>
                <w:sz w:val="18"/>
              </w:rPr>
              <w:t>133%</w:t>
            </w:r>
          </w:p>
        </w:tc>
      </w:tr>
      <w:tr>
        <w:trPr>
          <w:trHeight w:val="254" w:hRule="atLeast"/>
        </w:trPr>
        <w:tc>
          <w:tcPr>
            <w:tcW w:w="2554" w:type="dxa"/>
            <w:tcBorders>
              <w:top w:val="nil"/>
              <w:bottom w:val="nil"/>
            </w:tcBorders>
          </w:tcPr>
          <w:p>
            <w:pPr>
              <w:pStyle w:val="TableParagraph"/>
              <w:spacing w:line="210" w:lineRule="exact" w:before="24"/>
              <w:ind w:left="282"/>
              <w:jc w:val="left"/>
              <w:rPr>
                <w:sz w:val="18"/>
              </w:rPr>
            </w:pPr>
            <w:r>
              <w:rPr>
                <w:sz w:val="18"/>
              </w:rPr>
              <w:t>Dunedin</w:t>
            </w:r>
          </w:p>
        </w:tc>
        <w:tc>
          <w:tcPr>
            <w:tcW w:w="2031" w:type="dxa"/>
            <w:tcBorders>
              <w:top w:val="nil"/>
              <w:bottom w:val="nil"/>
            </w:tcBorders>
          </w:tcPr>
          <w:p>
            <w:pPr>
              <w:pStyle w:val="TableParagraph"/>
              <w:spacing w:line="210" w:lineRule="exact" w:before="24"/>
              <w:ind w:left="647" w:right="645"/>
              <w:rPr>
                <w:sz w:val="18"/>
              </w:rPr>
            </w:pPr>
            <w:r>
              <w:rPr>
                <w:sz w:val="18"/>
              </w:rPr>
              <w:t>0.65</w:t>
            </w:r>
          </w:p>
        </w:tc>
        <w:tc>
          <w:tcPr>
            <w:tcW w:w="2031" w:type="dxa"/>
            <w:tcBorders>
              <w:top w:val="nil"/>
              <w:bottom w:val="nil"/>
            </w:tcBorders>
          </w:tcPr>
          <w:p>
            <w:pPr>
              <w:pStyle w:val="TableParagraph"/>
              <w:spacing w:line="210" w:lineRule="exact" w:before="24"/>
              <w:ind w:left="833"/>
              <w:jc w:val="left"/>
              <w:rPr>
                <w:sz w:val="18"/>
              </w:rPr>
            </w:pPr>
            <w:r>
              <w:rPr>
                <w:sz w:val="18"/>
              </w:rPr>
              <w:t>1.05</w:t>
            </w:r>
          </w:p>
        </w:tc>
        <w:tc>
          <w:tcPr>
            <w:tcW w:w="2031" w:type="dxa"/>
            <w:tcBorders>
              <w:top w:val="nil"/>
              <w:bottom w:val="nil"/>
            </w:tcBorders>
          </w:tcPr>
          <w:p>
            <w:pPr>
              <w:pStyle w:val="TableParagraph"/>
              <w:spacing w:line="210" w:lineRule="exact" w:before="24"/>
              <w:ind w:left="660" w:right="645"/>
              <w:rPr>
                <w:sz w:val="18"/>
              </w:rPr>
            </w:pPr>
            <w:r>
              <w:rPr>
                <w:sz w:val="18"/>
              </w:rPr>
              <w:t>62%</w:t>
            </w:r>
          </w:p>
        </w:tc>
      </w:tr>
      <w:tr>
        <w:trPr>
          <w:trHeight w:val="237" w:hRule="atLeast"/>
        </w:trPr>
        <w:tc>
          <w:tcPr>
            <w:tcW w:w="2554" w:type="dxa"/>
            <w:tcBorders>
              <w:top w:val="nil"/>
            </w:tcBorders>
          </w:tcPr>
          <w:p>
            <w:pPr>
              <w:pStyle w:val="TableParagraph"/>
              <w:spacing w:line="193" w:lineRule="exact" w:before="24"/>
              <w:ind w:left="282"/>
              <w:jc w:val="left"/>
              <w:rPr>
                <w:sz w:val="18"/>
              </w:rPr>
            </w:pPr>
            <w:r>
              <w:rPr>
                <w:sz w:val="18"/>
              </w:rPr>
              <w:t>Bluff</w:t>
            </w:r>
          </w:p>
        </w:tc>
        <w:tc>
          <w:tcPr>
            <w:tcW w:w="2031" w:type="dxa"/>
            <w:tcBorders>
              <w:top w:val="nil"/>
            </w:tcBorders>
          </w:tcPr>
          <w:p>
            <w:pPr>
              <w:pStyle w:val="TableParagraph"/>
              <w:spacing w:line="193" w:lineRule="exact" w:before="24"/>
              <w:ind w:left="647" w:right="645"/>
              <w:rPr>
                <w:sz w:val="18"/>
              </w:rPr>
            </w:pPr>
            <w:r>
              <w:rPr>
                <w:sz w:val="18"/>
              </w:rPr>
              <w:t>0.20</w:t>
            </w:r>
          </w:p>
        </w:tc>
        <w:tc>
          <w:tcPr>
            <w:tcW w:w="2031" w:type="dxa"/>
            <w:tcBorders>
              <w:top w:val="nil"/>
            </w:tcBorders>
          </w:tcPr>
          <w:p>
            <w:pPr>
              <w:pStyle w:val="TableParagraph"/>
              <w:spacing w:line="193" w:lineRule="exact" w:before="24"/>
              <w:ind w:left="833"/>
              <w:jc w:val="left"/>
              <w:rPr>
                <w:sz w:val="18"/>
              </w:rPr>
            </w:pPr>
            <w:r>
              <w:rPr>
                <w:sz w:val="18"/>
              </w:rPr>
              <w:t>0.64</w:t>
            </w:r>
          </w:p>
        </w:tc>
        <w:tc>
          <w:tcPr>
            <w:tcW w:w="2031" w:type="dxa"/>
            <w:tcBorders>
              <w:top w:val="nil"/>
            </w:tcBorders>
          </w:tcPr>
          <w:p>
            <w:pPr>
              <w:pStyle w:val="TableParagraph"/>
              <w:spacing w:line="193" w:lineRule="exact" w:before="24"/>
              <w:ind w:left="660" w:right="645"/>
              <w:rPr>
                <w:sz w:val="18"/>
              </w:rPr>
            </w:pPr>
            <w:r>
              <w:rPr>
                <w:sz w:val="18"/>
              </w:rPr>
              <w:t>220%</w:t>
            </w:r>
          </w:p>
        </w:tc>
      </w:tr>
      <w:tr>
        <w:trPr>
          <w:trHeight w:val="253" w:hRule="atLeast"/>
        </w:trPr>
        <w:tc>
          <w:tcPr>
            <w:tcW w:w="2554" w:type="dxa"/>
          </w:tcPr>
          <w:p>
            <w:pPr>
              <w:pStyle w:val="TableParagraph"/>
              <w:spacing w:line="193" w:lineRule="exact" w:before="40"/>
              <w:ind w:left="1056" w:right="1049"/>
              <w:rPr>
                <w:sz w:val="18"/>
              </w:rPr>
            </w:pPr>
            <w:r>
              <w:rPr>
                <w:sz w:val="18"/>
              </w:rPr>
              <w:t>Total</w:t>
            </w:r>
          </w:p>
        </w:tc>
        <w:tc>
          <w:tcPr>
            <w:tcW w:w="2031" w:type="dxa"/>
          </w:tcPr>
          <w:p>
            <w:pPr>
              <w:pStyle w:val="TableParagraph"/>
              <w:spacing w:line="193" w:lineRule="exact" w:before="40"/>
              <w:ind w:left="647" w:right="645"/>
              <w:rPr>
                <w:sz w:val="18"/>
              </w:rPr>
            </w:pPr>
            <w:r>
              <w:rPr>
                <w:sz w:val="18"/>
              </w:rPr>
              <w:t>13.61</w:t>
            </w:r>
          </w:p>
        </w:tc>
        <w:tc>
          <w:tcPr>
            <w:tcW w:w="2031" w:type="dxa"/>
          </w:tcPr>
          <w:p>
            <w:pPr>
              <w:pStyle w:val="TableParagraph"/>
              <w:spacing w:line="193" w:lineRule="exact" w:before="40"/>
              <w:ind w:left="786"/>
              <w:jc w:val="left"/>
              <w:rPr>
                <w:sz w:val="18"/>
              </w:rPr>
            </w:pPr>
            <w:r>
              <w:rPr>
                <w:sz w:val="18"/>
              </w:rPr>
              <w:t>20.59</w:t>
            </w:r>
          </w:p>
        </w:tc>
        <w:tc>
          <w:tcPr>
            <w:tcW w:w="2031" w:type="dxa"/>
          </w:tcPr>
          <w:p>
            <w:pPr>
              <w:pStyle w:val="TableParagraph"/>
              <w:spacing w:line="193" w:lineRule="exact" w:before="40"/>
              <w:ind w:left="660" w:right="645"/>
              <w:rPr>
                <w:sz w:val="18"/>
              </w:rPr>
            </w:pPr>
            <w:r>
              <w:rPr>
                <w:sz w:val="18"/>
              </w:rPr>
              <w:t>51%</w:t>
            </w:r>
          </w:p>
        </w:tc>
      </w:tr>
    </w:tbl>
    <w:p>
      <w:pPr>
        <w:pStyle w:val="BodyText"/>
        <w:spacing w:before="1"/>
        <w:ind w:left="220"/>
      </w:pPr>
      <w:r>
        <w:rPr/>
        <w:pict>
          <v:group style="position:absolute;margin-left:73.199997pt;margin-top:38.155128pt;width:449.8pt;height:218.65pt;mso-position-horizontal-relative:page;mso-position-vertical-relative:paragraph;z-index:-905632" coordorigin="1464,763" coordsize="8996,4373">
            <v:shape style="position:absolute;left:4804;top:3429;width:5573;height:2" coordorigin="4805,3430" coordsize="5573,0" path="m9643,3430l10378,3430m7829,3430l9470,3430m6619,3430l7656,3430m5410,3430l6446,3430m4805,3430l5237,3430e" filled="false" stroked="true" strokeweight=".72pt" strokecolor="#858585">
              <v:path arrowok="t"/>
              <v:stroke dashstyle="solid"/>
            </v:shape>
            <v:rect style="position:absolute;left:5064;top:3470;width:173;height:365" filled="true" fillcolor="#4f80bc" stroked="false">
              <v:fill type="solid"/>
            </v:rect>
            <v:shape style="position:absolute;left:4200;top:3021;width:432;height:408" coordorigin="4200,3022" coordsize="432,408" path="m4200,3430l4459,3430m4200,3022l4632,3022e" filled="false" stroked="true" strokeweight=".72pt" strokecolor="#858585">
              <v:path arrowok="t"/>
              <v:stroke dashstyle="solid"/>
            </v:shape>
            <v:rect style="position:absolute;left:4459;top:3067;width:173;height:768" filled="true" fillcolor="#4f80bc" stroked="false">
              <v:fill type="solid"/>
            </v:rect>
            <v:shape style="position:absolute;left:2515;top:1802;width:1340;height:1628" coordorigin="2515,1802" coordsize="1340,1628" path="m2995,3430l3854,3430m2995,3022l3854,3022m2515,2614l3854,2614m2515,2206l3854,2206m2515,1802l3854,1802e" filled="false" stroked="true" strokeweight=".72pt" strokecolor="#858585">
              <v:path arrowok="t"/>
              <v:stroke dashstyle="solid"/>
            </v:shape>
            <v:rect style="position:absolute;left:3854;top:1689;width:173;height:2146" filled="true" fillcolor="#4f80bc" stroked="false">
              <v:fill type="solid"/>
            </v:rect>
            <v:shape style="position:absolute;left:2515;top:3021;width:135;height:408" coordorigin="2515,3022" coordsize="135,408" path="m2515,3430l2650,3430m2515,3022l2650,3022e" filled="false" stroked="true" strokeweight=".72pt" strokecolor="#858585">
              <v:path arrowok="t"/>
              <v:stroke dashstyle="solid"/>
            </v:shape>
            <v:rect style="position:absolute;left:2649;top:2995;width:173;height:840" filled="true" fillcolor="#4f80bc" stroked="false">
              <v:fill type="solid"/>
            </v:rect>
            <v:rect style="position:absolute;left:2822;top:2711;width:173;height:1124" filled="true" fillcolor="#bf4f4d" stroked="false">
              <v:fill type="solid"/>
            </v:rect>
            <v:line style="position:absolute" from="3250,3826" to="3422,3826" stroked="true" strokeweight=".96pt" strokecolor="#4f80bc">
              <v:stroke dashstyle="solid"/>
            </v:line>
            <v:line style="position:absolute" from="3422,3826" to="3595,3826" stroked="true" strokeweight=".96pt" strokecolor="#bf4f4d">
              <v:stroke dashstyle="solid"/>
            </v:line>
            <v:shape style="position:absolute;left:2515;top:1394;width:7863;height:1220" coordorigin="2515,1394" coordsize="7863,1220" path="m4200,2614l10378,2614m4200,2206l10378,2206m4200,1802l8813,1802m4200,1394l10378,1394m2515,1394l4027,1394e" filled="false" stroked="true" strokeweight=".72pt" strokecolor="#858585">
              <v:path arrowok="t"/>
              <v:stroke dashstyle="solid"/>
            </v:shape>
            <v:rect style="position:absolute;left:4027;top:1233;width:173;height:2602" filled="true" fillcolor="#bf4f4d" stroked="false">
              <v:fill type="solid"/>
            </v:rect>
            <v:line style="position:absolute" from="4805,3022" to="5237,3022" stroked="true" strokeweight=".72pt" strokecolor="#858585">
              <v:stroke dashstyle="solid"/>
            </v:line>
            <v:rect style="position:absolute;left:4632;top:2625;width:173;height:1210" filled="true" fillcolor="#bf4f4d" stroked="false">
              <v:fill type="solid"/>
            </v:rect>
            <v:line style="position:absolute" from="5410,3022" to="10378,3022" stroked="true" strokeweight=".72pt" strokecolor="#858585">
              <v:stroke dashstyle="solid"/>
            </v:line>
            <v:rect style="position:absolute;left:5236;top:2644;width:173;height:1191" filled="true" fillcolor="#bf4f4d" stroked="false">
              <v:fill type="solid"/>
            </v:rect>
            <v:line style="position:absolute" from="5669,3768" to="5842,3768" stroked="true" strokeweight="6.72pt" strokecolor="#4f80bc">
              <v:stroke dashstyle="solid"/>
            </v:line>
            <v:rect style="position:absolute;left:5841;top:3561;width:173;height:274" filled="true" fillcolor="#bf4f4d" stroked="false">
              <v:fill type="solid"/>
            </v:rect>
            <v:rect style="position:absolute;left:6273;top:3590;width:173;height:245" filled="true" fillcolor="#4f80bc" stroked="false">
              <v:fill type="solid"/>
            </v:rect>
            <v:rect style="position:absolute;left:6446;top:3302;width:173;height:533" filled="true" fillcolor="#bf4f4d" stroked="false">
              <v:fill type="solid"/>
            </v:rect>
            <v:rect style="position:absolute;left:6878;top:3633;width:173;height:202" filled="true" fillcolor="#4f80bc" stroked="false">
              <v:fill type="solid"/>
            </v:rect>
            <v:rect style="position:absolute;left:7051;top:3561;width:173;height:274" filled="true" fillcolor="#bf4f4d" stroked="false">
              <v:fill type="solid"/>
            </v:rect>
            <v:rect style="position:absolute;left:7483;top:3547;width:173;height:288" filled="true" fillcolor="#4f80bc" stroked="false">
              <v:fill type="solid"/>
            </v:rect>
            <v:rect style="position:absolute;left:7656;top:3321;width:173;height:514" filled="true" fillcolor="#bf4f4d" stroked="false">
              <v:fill type="solid"/>
            </v:rect>
            <v:line style="position:absolute" from="8088,3775" to="8261,3775" stroked="true" strokeweight="6pt" strokecolor="#4f80bc">
              <v:stroke dashstyle="solid"/>
            </v:line>
            <v:rect style="position:absolute;left:8260;top:3671;width:173;height:164" filled="true" fillcolor="#bf4f4d" stroked="false">
              <v:fill type="solid"/>
            </v:rect>
            <v:line style="position:absolute" from="8693,3792" to="8866,3792" stroked="true" strokeweight="4.32pt" strokecolor="#4f80bc">
              <v:stroke dashstyle="solid"/>
            </v:line>
            <v:rect style="position:absolute;left:8865;top:3633;width:173;height:202" filled="true" fillcolor="#bf4f4d" stroked="false">
              <v:fill type="solid"/>
            </v:rect>
            <v:rect style="position:absolute;left:9297;top:3571;width:173;height:264" filled="true" fillcolor="#4f80bc" stroked="false">
              <v:fill type="solid"/>
            </v:rect>
            <v:rect style="position:absolute;left:9470;top:3407;width:173;height:428" filled="true" fillcolor="#bf4f4d" stroked="false">
              <v:fill type="solid"/>
            </v:rect>
            <v:line style="position:absolute" from="9902,3794" to="10075,3794" stroked="true" strokeweight="4.08pt" strokecolor="#4f80bc">
              <v:stroke dashstyle="solid"/>
            </v:line>
            <v:rect style="position:absolute;left:10075;top:3575;width:173;height:260" filled="true" fillcolor="#bf4f4d" stroked="false">
              <v:fill type="solid"/>
            </v:rect>
            <v:line style="position:absolute" from="2515,986" to="10378,986" stroked="true" strokeweight=".72pt" strokecolor="#858585">
              <v:stroke dashstyle="solid"/>
            </v:line>
            <v:line style="position:absolute" from="2518,984" to="2518,3893" stroked="true" strokeweight=".72pt" strokecolor="#858585">
              <v:stroke dashstyle="solid"/>
            </v:line>
            <v:shape style="position:absolute;left:2452;top:979;width:63;height:2861" coordorigin="2453,979" coordsize="63,2861" path="m2515,3826l2453,3826,2453,3840,2515,3840,2515,3826m2515,3422l2453,3422,2453,3437,2515,3437,2515,3422m2515,3014l2453,3014,2453,3029,2515,3029,2515,3014m2515,2606l2453,2606,2453,2621,2515,2621,2515,2606m2515,2198l2453,2198,2453,2213,2515,2213,2515,2198m2515,1795l2453,1795,2453,1810,2515,1810,2515,1795m2515,1387l2453,1387,2453,1402,2515,1402,2515,1387m2515,979l2453,979,2453,994,2515,994,2515,979e" filled="true" fillcolor="#858585" stroked="false">
              <v:path arrowok="t"/>
              <v:fill type="solid"/>
            </v:shape>
            <v:line style="position:absolute" from="2515,3833" to="10378,3833" stroked="true" strokeweight=".72pt" strokecolor="#858585">
              <v:stroke dashstyle="solid"/>
            </v:line>
            <v:shape style="position:absolute;left:3115;top:3830;width:7272;height:63" coordorigin="3115,3830" coordsize="7272,63" path="m3130,3830l3115,3830,3115,3893,3130,3893,3130,3830m3734,3830l3720,3830,3720,3893,3734,3893,3734,3830m4339,3830l4325,3830,4325,3893,4339,3893,4339,3830m4944,3830l4930,3830,4930,3893,4944,3893,4944,3830m5549,3830l5534,3830,5534,3893,5549,3893,5549,3830m6154,3830l6139,3830,6139,3893,6154,3893,6154,3830m6758,3830l6744,3830,6744,3893,6758,3893,6758,3830m7363,3830l7349,3830,7349,3893,7363,3893,7363,3830m7968,3830l7954,3830,7954,3893,7968,3893,7968,3830m8573,3830l8558,3830,8558,3893,8573,3893,8573,3830m9178,3830l9163,3830,9163,3893,9178,3893,9178,3830m9782,3830l9768,3830,9768,3893,9782,3893,9782,3830m10387,3830l10373,3830,10373,3893,10387,3893,10387,3830e" filled="true" fillcolor="#858585" stroked="false">
              <v:path arrowok="t"/>
              <v:fill type="solid"/>
            </v:shape>
            <v:line style="position:absolute" from="10094,1802" to="10378,1802" stroked="true" strokeweight=".72pt" strokecolor="#858585">
              <v:stroke dashstyle="solid"/>
            </v:line>
            <v:rect style="position:absolute;left:8812;top:1449;width:1282;height:735" filled="true" fillcolor="#edebe1" stroked="false">
              <v:fill type="solid"/>
            </v:rect>
            <v:rect style="position:absolute;left:9038;top:1574;width:116;height:116" filled="true" fillcolor="#4f80bc" stroked="false">
              <v:fill type="solid"/>
            </v:rect>
            <v:rect style="position:absolute;left:9038;top:1939;width:116;height:116" filled="true" fillcolor="#bf4f4d" stroked="false">
              <v:fill type="solid"/>
            </v:rect>
            <v:shape style="position:absolute;left:2155;top:4019;width:2520;height:680" type="#_x0000_t75" stroked="false">
              <v:imagedata r:id="rId37" o:title=""/>
            </v:shape>
            <v:shape style="position:absolute;left:4828;top:4037;width:1666;height:897" type="#_x0000_t75" stroked="false">
              <v:imagedata r:id="rId38" o:title=""/>
            </v:shape>
            <v:shape style="position:absolute;left:6662;top:4051;width:432;height:399" coordorigin="6662,4051" coordsize="432,399" path="m6734,4325l6701,4325,6701,4330,6696,4330,6696,4334,6691,4334,6667,4358,6667,4363,6662,4363,6749,4450,6758,4450,6758,4445,6763,4445,6763,4440,6730,4406,6739,4397,6720,4397,6686,4363,6696,4349,6701,4344,6706,4344,6706,4339,6749,4339,6734,4325xm6749,4339l6720,4339,6725,4344,6730,4344,6739,4354,6739,4378,6720,4397,6739,4397,6754,4382,6754,4373,6758,4368,6758,4354,6754,4349,6754,4344,6749,4339xm6773,4306l6763,4306,6763,4310,6758,4315,6763,4315,6826,4378,6830,4378,6830,4373,6835,4373,6835,4368,6773,4306xm6874,4330l6840,4330,6845,4334,6869,4334,6874,4330xm6840,4253l6816,4253,6811,4258,6811,4262,6806,4267,6806,4296,6811,4301,6811,4306,6816,4310,6821,4320,6830,4325,6835,4330,6878,4330,6888,4320,6854,4320,6850,4315,6845,4315,6821,4291,6821,4267,6826,4262,6830,4262,6830,4258,6840,4258,6840,4253xm6888,4315l6869,4315,6869,4320,6888,4320,6888,4315xm6893,4286l6883,4286,6883,4306,6878,4306,6878,4310,6874,4310,6874,4315,6893,4315,6893,4310,6898,4306,6898,4291,6893,4291,6893,4286xm6749,4277l6744,4277,6734,4286,6734,4291,6739,4296,6739,4301,6749,4301,6749,4296,6754,4296,6754,4291,6758,4291,6758,4286,6754,4286,6754,4282,6749,4277xm6888,4224l6869,4224,6902,4262,6907,4267,6912,4267,6912,4272,6936,4272,6946,4262,6946,4258,6922,4258,6888,4224xm6950,4248l6936,4248,6936,4253,6931,4258,6950,4258,6950,4248xm6854,4248l6821,4248,6821,4253,6854,4253,6854,4248xm6850,4243l6826,4243,6826,4248,6850,4248,6850,4243xm6946,4243l6941,4243,6941,4248,6946,4248,6946,4243xm6854,4190l6845,4190,6845,4195,6840,4195,6840,4200,6859,4214,6850,4224,6850,4234,6859,4234,6869,4224,6888,4224,6878,4214,6888,4205,6869,4205,6854,4190xm6974,4224l6965,4224,6970,4229,6974,4224xm6984,4219l6946,4219,6955,4224,6979,4224,6984,4219xm6970,4128l6950,4128,6946,4133,6941,4133,6931,4138,6917,4152,6917,4166,6912,4171,6912,4176,6917,4181,6917,4195,6941,4219,6989,4219,6998,4210,6955,4210,6955,4205,6950,4205,6936,4190,6936,4186,6931,4181,6931,4157,6936,4157,6936,4152,6941,4147,6950,4147,6950,4142,6991,4142,6989,4138,6984,4138,6974,4133,6970,4128xm6991,4142l6960,4142,6965,4147,6970,4147,6989,4166,6989,4171,6994,4171,6994,4195,6979,4210,6998,4210,7003,4205,7003,4200,7008,4195,7008,4166,7003,4162,7003,4157,6994,4147,6991,4142xm6888,4186l6883,4186,6883,4190,6869,4205,6888,4205,6893,4200,6893,4190,6888,4190,6888,4186xm6989,4085l6984,4090,6979,4090,6979,4099,7042,4162,7046,4162,7046,4157,7051,4157,7051,4147,7008,4104,7008,4094,6998,4094,6989,4090,6989,4085xm7056,4070l7037,4070,7037,4075,7042,4075,7042,4080,7046,4080,7085,4118,7090,4118,7090,4114,7094,4114,7094,4109,7056,4070xm7046,4056l7018,4056,7008,4066,7003,4066,6998,4070,6998,4094,7008,4094,7008,4085,7013,4080,7013,4075,7018,4075,7018,4070,7056,4070,7046,4061,7046,4056xm7027,4051l7022,4056,7032,4056,7027,4051xe" filled="true" fillcolor="#000000" stroked="false">
              <v:path arrowok="t"/>
              <v:fill type="solid"/>
            </v:shape>
            <v:shape style="position:absolute;left:7233;top:4051;width:1071;height:556" type="#_x0000_t75" stroked="false">
              <v:imagedata r:id="rId39" o:title=""/>
            </v:shape>
            <v:shape style="position:absolute;left:8424;top:4042;width:1095;height:532" coordorigin="8424,4042" coordsize="1095,532" path="m8520,4330l8515,4330,8510,4326,8501,4336,8501,4344,8506,4344,8506,4350,8515,4350,8515,4344,8520,4344,8520,4330m8554,4464l8549,4464,8482,4398,8472,4388,8496,4364,8501,4364,8501,4358,8496,4358,8496,4354,8491,4354,8491,4350,8486,4350,8486,4354,8424,4416,8424,4422,8429,4422,8429,4426,8434,4426,8462,4398,8539,4478,8544,4478,8544,4474,8549,4474,8549,4470,8554,4470,8554,4464m8602,4416l8539,4354,8530,4354,8530,4358,8525,4358,8525,4364,8587,4426,8597,4426,8597,4422,8602,4422,8602,4416m8717,4302l8674,4262,8674,4258,8669,4254,8664,4254,8659,4248,8635,4248,8630,4254,8630,4258,8626,4258,8626,4262,8621,4262,8621,4292,8616,4292,8616,4286,8602,4286,8597,4292,8592,4292,8592,4296,8587,4296,8582,4302,8582,4310,8578,4316,8578,4330,8568,4320,8563,4320,8563,4326,8558,4326,8558,4330,8621,4392,8630,4392,8630,4388,8635,4388,8635,4382,8592,4340,8587,4330,8587,4326,8592,4320,8592,4310,8597,4310,8597,4306,8616,4306,8616,4310,8621,4310,8664,4354,8669,4354,8669,4350,8674,4350,8674,4340,8640,4306,8630,4296,8630,4278,8635,4272,8635,4268,8640,4268,8645,4262,8654,4262,8654,4268,8659,4268,8702,4310,8712,4310,8712,4306,8717,4306,8717,4302m8784,4230l8769,4216,8760,4208,8760,4230,8760,4238,8755,4244,8755,4248,8746,4258,8731,4258,8731,4254,8726,4254,8726,4234,8746,4216,8760,4230,8760,4208,8741,4190,8741,4186,8736,4182,8731,4182,8726,4176,8712,4176,8707,4182,8702,4182,8688,4196,8688,4200,8683,4206,8683,4210,8678,4216,8678,4224,8683,4224,8683,4230,8688,4230,8688,4224,8693,4224,8693,4210,8698,4210,8698,4206,8702,4206,8702,4200,8707,4196,8712,4196,8717,4190,8722,4190,8722,4196,8726,4196,8736,4206,8722,4220,8722,4224,8712,4234,8712,4244,8707,4248,8707,4254,8712,4254,8712,4262,8717,4268,8722,4268,8722,4272,8731,4272,8736,4278,8736,4272,8750,4272,8750,4268,8755,4268,8760,4262,8760,4258,8765,4258,8765,4248,8770,4244,8770,4234,8774,4238,8774,4244,8779,4244,8779,4238,8784,4238,8784,4234,8784,4230m8818,4200l8774,4158,8774,4128,8779,4128,8784,4124,8789,4124,8789,4118,8784,4118,8784,4114,8779,4114,8779,4110,8774,4110,8774,4114,8770,4114,8770,4118,8765,4118,8765,4124,8760,4128,8760,4142,8765,4148,8755,4138,8746,4138,8746,4142,8741,4142,8741,4148,8746,4148,8808,4210,8813,4210,8813,4206,8818,4206,8818,4200m8909,4104l8846,4042,8842,4042,8842,4046,8837,4046,8837,4056,8880,4100,8880,4124,8875,4124,8875,4128,8870,4128,8870,4134,8856,4134,8851,4128,8846,4128,8846,4124,8842,4124,8803,4086,8798,4086,8798,4090,8794,4090,8794,4100,8832,4134,8846,4148,8851,4148,8856,4152,8866,4152,8870,4148,8875,4148,8890,4134,8890,4124,8894,4114,8890,4110,8899,4114,8899,4118,8904,4118,8904,4114,8909,4114,8909,4110,8909,4104m9091,4494l9086,4484,9082,4478,9077,4469,9077,4498,9077,4522,9072,4526,9072,4532,9048,4556,8981,4484,8995,4470,9005,4464,9010,4460,9038,4460,9043,4464,9048,4464,9058,4474,9062,4478,9067,4488,9077,4498,9077,4469,9072,4460,9062,4454,9058,4450,9048,4446,9043,4446,9034,4440,9014,4440,8995,4450,8962,4484,8962,4494,9043,4574,9053,4574,9072,4556,9077,4546,9086,4536,9086,4532,9091,4522,9091,4494m9187,4436l9125,4374,9115,4374,9115,4378,9110,4378,9110,4382,9154,4426,9158,4436,9158,4440,9154,4446,9154,4454,9149,4460,9144,4460,9139,4464,9134,4464,9130,4460,9125,4460,9082,4416,9072,4416,9072,4422,9067,4422,9067,4426,9115,4474,9120,4474,9125,4478,9149,4478,9163,4464,9163,4454,9168,4450,9168,4436,9178,4446,9182,4446,9182,4440,9187,4440,9187,4436m9259,4358l9227,4326,9211,4310,9206,4310,9202,4306,9187,4306,9182,4310,9178,4310,9168,4320,9168,4326,9163,4330,9163,4350,9154,4340,9149,4340,9149,4344,9144,4344,9144,4350,9206,4416,9211,4416,9211,4412,9216,4412,9216,4406,9221,4406,9221,4402,9173,4358,9173,4350,9173,4340,9178,4334,9178,4330,9182,4330,9182,4326,9202,4326,9206,4330,9211,4330,9211,4334,9250,4374,9254,4374,9254,4368,9259,4368,9259,4358m9331,4286l9326,4286,9326,4282,9322,4282,9322,4278,9317,4282,9317,4286,9312,4292,9312,4296,9298,4310,9293,4310,9288,4316,9278,4316,9274,4310,9269,4310,9259,4302,9266,4296,9302,4262,9302,4254,9297,4248,9288,4238,9288,4258,9250,4296,9250,4286,9245,4286,9245,4262,9254,4254,9264,4248,9274,4248,9278,4254,9288,4258,9288,4238,9283,4238,9278,4234,9264,4234,9254,4238,9250,4238,9235,4254,9235,4258,9230,4262,9230,4292,9235,4296,9235,4302,9254,4320,9259,4320,9269,4330,9293,4330,9298,4326,9302,4326,9312,4316,9322,4306,9322,4302,9326,4296,9326,4292,9331,4292,9331,4286m9360,4100l9355,4094,9341,4094,9341,4110,9346,4114,9355,4114,9355,4110,9360,4110,9360,4100m9408,4214l9374,4183,9374,4206,9374,4234,9370,4234,9370,4238,9365,4238,9365,4244,9346,4244,9326,4224,9322,4224,9322,4220,9317,4214,9317,4190,9322,4186,9326,4186,9326,4182,9350,4182,9374,4206,9374,4183,9374,4182,9312,4124,9307,4124,9302,4128,9302,4134,9341,4172,9317,4172,9312,4176,9312,4182,9307,4186,9302,4186,9302,4196,9298,4200,9298,4210,9302,4214,9302,4220,9307,4224,9307,4230,9312,4234,9317,4244,9322,4248,9326,4248,9336,4258,9370,4258,9384,4244,9384,4234,9389,4230,9389,4214,9398,4224,9403,4224,9403,4220,9408,4220,9408,4214m9442,4182l9437,4182,9374,4118,9370,4118,9370,4124,9365,4124,9365,4128,9427,4196,9432,4196,9432,4190,9437,4190,9437,4186,9442,4186,9442,4182m9518,4104l9514,4104,9479,4070,9475,4066,9475,4062,9470,4062,9466,4056,9461,4056,9456,4052,9442,4052,9437,4056,9432,4056,9422,4066,9422,4070,9418,4076,9418,4094,9408,4086,9403,4086,9403,4090,9398,4090,9398,4094,9461,4158,9461,4162,9466,4162,9466,4158,9470,4158,9470,4152,9475,4152,9475,4148,9427,4104,9427,4094,9427,4086,9432,4080,9432,4076,9437,4076,9437,4070,9456,4070,9461,4076,9466,4076,9466,4080,9504,4118,9509,4118,9509,4114,9514,4114,9514,4110,9518,4110,9518,4104e" filled="true" fillcolor="#000000" stroked="false">
              <v:path arrowok="t"/>
              <v:fill type="solid"/>
            </v:shape>
            <v:shape style="position:absolute;left:9782;top:4003;width:332;height:356" type="#_x0000_t75" stroked="false">
              <v:imagedata r:id="rId40" o:title=""/>
            </v:shape>
            <v:shape style="position:absolute;left:1464;top:763;width:8996;height:4373" coordorigin="1464,763" coordsize="8996,4373" path="m10459,763l1464,763,1464,5131,1469,5136,10454,5136,10459,5131,10459,5126,1478,5126,1474,5117,1478,5117,1478,773,1474,773,1478,768,10459,768,10459,763xm1478,5117l1474,5117,1478,5126,1478,5117xm10445,5117l1478,5117,1478,5126,10445,5126,10445,5117xm10445,768l10445,5126,10454,5117,10459,5117,10459,773,10454,773,10445,768xm10459,5117l10454,5117,10445,5126,10459,5126,10459,5117xm1478,768l1474,773,1478,773,1478,768xm10445,768l1478,768,1478,773,10445,773,10445,768xm10459,768l10445,768,10454,773,10459,773,10459,768xe" filled="true" fillcolor="#858585" stroked="false">
              <v:path arrowok="t"/>
              <v:fill type="solid"/>
            </v:shape>
            <w10:wrap type="none"/>
          </v:group>
        </w:pict>
      </w:r>
      <w:r>
        <w:rPr/>
        <w:pict>
          <v:shape style="position:absolute;margin-left:97.519997pt;margin-top:99.840019pt;width:12.1pt;height:41.35pt;mso-position-horizontal-relative:page;mso-position-vertical-relative:paragraph;z-index:-90560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r>
        <w:rPr/>
        <w:t>Source: Based on data supplied by Statistics NZ</w:t>
      </w:r>
    </w:p>
    <w:p>
      <w:pPr>
        <w:pStyle w:val="BodyText"/>
        <w:rPr>
          <w:sz w:val="20"/>
        </w:rPr>
      </w:pPr>
    </w:p>
    <w:p>
      <w:pPr>
        <w:pStyle w:val="BodyText"/>
        <w:spacing w:before="4"/>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6"/>
        <w:gridCol w:w="4809"/>
      </w:tblGrid>
      <w:tr>
        <w:trPr>
          <w:trHeight w:val="436" w:hRule="atLeast"/>
        </w:trPr>
        <w:tc>
          <w:tcPr>
            <w:tcW w:w="4436" w:type="dxa"/>
            <w:tcBorders>
              <w:top w:val="single" w:sz="4" w:space="0" w:color="000000"/>
              <w:left w:val="single" w:sz="4" w:space="0" w:color="000000"/>
            </w:tcBorders>
          </w:tcPr>
          <w:p>
            <w:pPr>
              <w:pStyle w:val="TableParagraph"/>
              <w:spacing w:before="92"/>
              <w:ind w:left="902"/>
              <w:jc w:val="left"/>
              <w:rPr>
                <w:rFonts w:ascii="Calibri"/>
                <w:sz w:val="20"/>
              </w:rPr>
            </w:pPr>
            <w:r>
              <w:rPr>
                <w:rFonts w:ascii="Calibri"/>
                <w:w w:val="100"/>
                <w:sz w:val="20"/>
              </w:rPr>
              <w:t>7</w:t>
            </w:r>
          </w:p>
        </w:tc>
        <w:tc>
          <w:tcPr>
            <w:tcW w:w="4809" w:type="dxa"/>
            <w:tcBorders>
              <w:top w:val="single" w:sz="4" w:space="0" w:color="000000"/>
              <w:right w:val="single" w:sz="4" w:space="0" w:color="000000"/>
            </w:tcBorders>
          </w:tcPr>
          <w:p>
            <w:pPr>
              <w:pStyle w:val="TableParagraph"/>
              <w:jc w:val="left"/>
              <w:rPr>
                <w:rFonts w:ascii="Times New Roman"/>
                <w:sz w:val="20"/>
              </w:rPr>
            </w:pPr>
          </w:p>
        </w:tc>
      </w:tr>
      <w:tr>
        <w:trPr>
          <w:trHeight w:val="321" w:hRule="atLeast"/>
        </w:trPr>
        <w:tc>
          <w:tcPr>
            <w:tcW w:w="4436" w:type="dxa"/>
            <w:tcBorders>
              <w:left w:val="single" w:sz="4" w:space="0" w:color="000000"/>
            </w:tcBorders>
          </w:tcPr>
          <w:p>
            <w:pPr>
              <w:pStyle w:val="TableParagraph"/>
              <w:spacing w:line="238" w:lineRule="exact" w:before="64"/>
              <w:ind w:left="902"/>
              <w:jc w:val="left"/>
              <w:rPr>
                <w:rFonts w:ascii="Calibri"/>
                <w:sz w:val="20"/>
              </w:rPr>
            </w:pPr>
            <w:r>
              <w:rPr>
                <w:rFonts w:ascii="Calibri"/>
                <w:w w:val="100"/>
                <w:sz w:val="20"/>
              </w:rPr>
              <w:t>6</w:t>
            </w:r>
          </w:p>
        </w:tc>
        <w:tc>
          <w:tcPr>
            <w:tcW w:w="4809" w:type="dxa"/>
            <w:tcBorders>
              <w:right w:val="single" w:sz="4" w:space="0" w:color="000000"/>
            </w:tcBorders>
          </w:tcPr>
          <w:p>
            <w:pPr>
              <w:pStyle w:val="TableParagraph"/>
              <w:jc w:val="left"/>
              <w:rPr>
                <w:rFonts w:ascii="Times New Roman"/>
                <w:sz w:val="20"/>
              </w:rPr>
            </w:pPr>
          </w:p>
        </w:tc>
      </w:tr>
      <w:tr>
        <w:trPr>
          <w:trHeight w:val="203" w:hRule="atLeast"/>
        </w:trPr>
        <w:tc>
          <w:tcPr>
            <w:tcW w:w="4436" w:type="dxa"/>
            <w:tcBorders>
              <w:left w:val="single" w:sz="4" w:space="0" w:color="000000"/>
            </w:tcBorders>
          </w:tcPr>
          <w:p>
            <w:pPr>
              <w:pStyle w:val="TableParagraph"/>
              <w:jc w:val="left"/>
              <w:rPr>
                <w:rFonts w:ascii="Times New Roman"/>
                <w:sz w:val="14"/>
              </w:rPr>
            </w:pPr>
          </w:p>
        </w:tc>
        <w:tc>
          <w:tcPr>
            <w:tcW w:w="4809" w:type="dxa"/>
            <w:tcBorders>
              <w:right w:val="single" w:sz="4" w:space="0" w:color="000000"/>
            </w:tcBorders>
          </w:tcPr>
          <w:p>
            <w:pPr>
              <w:pStyle w:val="TableParagraph"/>
              <w:spacing w:line="184" w:lineRule="exact"/>
              <w:ind w:left="3436"/>
              <w:jc w:val="left"/>
              <w:rPr>
                <w:rFonts w:ascii="Calibri"/>
                <w:sz w:val="20"/>
              </w:rPr>
            </w:pPr>
            <w:r>
              <w:rPr>
                <w:rFonts w:ascii="Calibri"/>
                <w:sz w:val="20"/>
              </w:rPr>
              <w:t>2012</w:t>
            </w:r>
          </w:p>
        </w:tc>
      </w:tr>
      <w:tr>
        <w:trPr>
          <w:trHeight w:val="182" w:hRule="atLeast"/>
        </w:trPr>
        <w:tc>
          <w:tcPr>
            <w:tcW w:w="4436" w:type="dxa"/>
            <w:tcBorders>
              <w:left w:val="single" w:sz="4" w:space="0" w:color="000000"/>
            </w:tcBorders>
          </w:tcPr>
          <w:p>
            <w:pPr>
              <w:pStyle w:val="TableParagraph"/>
              <w:spacing w:line="162" w:lineRule="exact"/>
              <w:ind w:left="902"/>
              <w:jc w:val="left"/>
              <w:rPr>
                <w:rFonts w:ascii="Calibri"/>
                <w:sz w:val="20"/>
              </w:rPr>
            </w:pPr>
            <w:r>
              <w:rPr>
                <w:rFonts w:ascii="Calibri"/>
                <w:w w:val="100"/>
                <w:sz w:val="20"/>
              </w:rPr>
              <w:t>5</w:t>
            </w:r>
          </w:p>
        </w:tc>
        <w:tc>
          <w:tcPr>
            <w:tcW w:w="4809" w:type="dxa"/>
            <w:tcBorders>
              <w:right w:val="single" w:sz="4" w:space="0" w:color="000000"/>
            </w:tcBorders>
          </w:tcPr>
          <w:p>
            <w:pPr>
              <w:pStyle w:val="TableParagraph"/>
              <w:jc w:val="left"/>
              <w:rPr>
                <w:rFonts w:ascii="Times New Roman"/>
                <w:sz w:val="12"/>
              </w:rPr>
            </w:pPr>
          </w:p>
        </w:tc>
      </w:tr>
      <w:tr>
        <w:trPr>
          <w:trHeight w:val="201" w:hRule="atLeast"/>
        </w:trPr>
        <w:tc>
          <w:tcPr>
            <w:tcW w:w="4436" w:type="dxa"/>
            <w:tcBorders>
              <w:left w:val="single" w:sz="4" w:space="0" w:color="000000"/>
            </w:tcBorders>
          </w:tcPr>
          <w:p>
            <w:pPr>
              <w:pStyle w:val="TableParagraph"/>
              <w:jc w:val="left"/>
              <w:rPr>
                <w:rFonts w:ascii="Times New Roman"/>
                <w:sz w:val="14"/>
              </w:rPr>
            </w:pPr>
          </w:p>
        </w:tc>
        <w:tc>
          <w:tcPr>
            <w:tcW w:w="4809" w:type="dxa"/>
            <w:tcBorders>
              <w:right w:val="single" w:sz="4" w:space="0" w:color="000000"/>
            </w:tcBorders>
          </w:tcPr>
          <w:p>
            <w:pPr>
              <w:pStyle w:val="TableParagraph"/>
              <w:spacing w:line="182" w:lineRule="exact"/>
              <w:ind w:left="3436"/>
              <w:jc w:val="left"/>
              <w:rPr>
                <w:rFonts w:ascii="Calibri"/>
                <w:sz w:val="20"/>
              </w:rPr>
            </w:pPr>
            <w:r>
              <w:rPr>
                <w:rFonts w:ascii="Calibri"/>
                <w:sz w:val="20"/>
              </w:rPr>
              <w:t>2017/18</w:t>
            </w:r>
          </w:p>
        </w:tc>
      </w:tr>
      <w:tr>
        <w:trPr>
          <w:trHeight w:val="309" w:hRule="atLeast"/>
        </w:trPr>
        <w:tc>
          <w:tcPr>
            <w:tcW w:w="4436" w:type="dxa"/>
            <w:tcBorders>
              <w:left w:val="single" w:sz="4" w:space="0" w:color="000000"/>
            </w:tcBorders>
          </w:tcPr>
          <w:p>
            <w:pPr>
              <w:pStyle w:val="TableParagraph"/>
              <w:spacing w:line="210" w:lineRule="exact"/>
              <w:ind w:left="902"/>
              <w:jc w:val="left"/>
              <w:rPr>
                <w:rFonts w:ascii="Calibri"/>
                <w:sz w:val="20"/>
              </w:rPr>
            </w:pPr>
            <w:r>
              <w:rPr>
                <w:rFonts w:ascii="Calibri"/>
                <w:w w:val="100"/>
                <w:sz w:val="20"/>
              </w:rPr>
              <w:t>4</w:t>
            </w:r>
          </w:p>
        </w:tc>
        <w:tc>
          <w:tcPr>
            <w:tcW w:w="4809" w:type="dxa"/>
            <w:tcBorders>
              <w:right w:val="single" w:sz="4" w:space="0" w:color="000000"/>
            </w:tcBorders>
          </w:tcPr>
          <w:p>
            <w:pPr>
              <w:pStyle w:val="TableParagraph"/>
              <w:jc w:val="left"/>
              <w:rPr>
                <w:rFonts w:ascii="Times New Roman"/>
                <w:sz w:val="20"/>
              </w:rPr>
            </w:pPr>
          </w:p>
        </w:tc>
      </w:tr>
      <w:tr>
        <w:trPr>
          <w:trHeight w:val="407" w:hRule="atLeast"/>
        </w:trPr>
        <w:tc>
          <w:tcPr>
            <w:tcW w:w="4436" w:type="dxa"/>
            <w:tcBorders>
              <w:left w:val="single" w:sz="4" w:space="0" w:color="000000"/>
            </w:tcBorders>
          </w:tcPr>
          <w:p>
            <w:pPr>
              <w:pStyle w:val="TableParagraph"/>
              <w:spacing w:before="64"/>
              <w:ind w:left="902"/>
              <w:jc w:val="left"/>
              <w:rPr>
                <w:rFonts w:ascii="Calibri"/>
                <w:sz w:val="20"/>
              </w:rPr>
            </w:pPr>
            <w:r>
              <w:rPr>
                <w:rFonts w:ascii="Calibri"/>
                <w:w w:val="100"/>
                <w:sz w:val="20"/>
              </w:rPr>
              <w:t>3</w:t>
            </w:r>
          </w:p>
        </w:tc>
        <w:tc>
          <w:tcPr>
            <w:tcW w:w="4809" w:type="dxa"/>
            <w:tcBorders>
              <w:right w:val="single" w:sz="4" w:space="0" w:color="000000"/>
            </w:tcBorders>
          </w:tcPr>
          <w:p>
            <w:pPr>
              <w:pStyle w:val="TableParagraph"/>
              <w:jc w:val="left"/>
              <w:rPr>
                <w:rFonts w:ascii="Times New Roman"/>
                <w:sz w:val="20"/>
              </w:rPr>
            </w:pPr>
          </w:p>
        </w:tc>
      </w:tr>
      <w:tr>
        <w:trPr>
          <w:trHeight w:val="407" w:hRule="atLeast"/>
        </w:trPr>
        <w:tc>
          <w:tcPr>
            <w:tcW w:w="4436" w:type="dxa"/>
            <w:tcBorders>
              <w:left w:val="single" w:sz="4" w:space="0" w:color="000000"/>
            </w:tcBorders>
          </w:tcPr>
          <w:p>
            <w:pPr>
              <w:pStyle w:val="TableParagraph"/>
              <w:spacing w:before="64"/>
              <w:ind w:left="902"/>
              <w:jc w:val="left"/>
              <w:rPr>
                <w:rFonts w:ascii="Calibri"/>
                <w:sz w:val="20"/>
              </w:rPr>
            </w:pPr>
            <w:r>
              <w:rPr>
                <w:rFonts w:ascii="Calibri"/>
                <w:w w:val="100"/>
                <w:sz w:val="20"/>
              </w:rPr>
              <w:t>2</w:t>
            </w:r>
          </w:p>
        </w:tc>
        <w:tc>
          <w:tcPr>
            <w:tcW w:w="4809" w:type="dxa"/>
            <w:tcBorders>
              <w:right w:val="single" w:sz="4" w:space="0" w:color="000000"/>
            </w:tcBorders>
          </w:tcPr>
          <w:p>
            <w:pPr>
              <w:pStyle w:val="TableParagraph"/>
              <w:jc w:val="left"/>
              <w:rPr>
                <w:rFonts w:ascii="Times New Roman"/>
                <w:sz w:val="20"/>
              </w:rPr>
            </w:pPr>
          </w:p>
        </w:tc>
      </w:tr>
      <w:tr>
        <w:trPr>
          <w:trHeight w:val="405" w:hRule="atLeast"/>
        </w:trPr>
        <w:tc>
          <w:tcPr>
            <w:tcW w:w="4436" w:type="dxa"/>
            <w:tcBorders>
              <w:left w:val="single" w:sz="4" w:space="0" w:color="000000"/>
            </w:tcBorders>
          </w:tcPr>
          <w:p>
            <w:pPr>
              <w:pStyle w:val="TableParagraph"/>
              <w:spacing w:before="64"/>
              <w:ind w:left="902"/>
              <w:jc w:val="left"/>
              <w:rPr>
                <w:rFonts w:ascii="Calibri"/>
                <w:sz w:val="20"/>
              </w:rPr>
            </w:pPr>
            <w:r>
              <w:rPr>
                <w:rFonts w:ascii="Calibri"/>
                <w:w w:val="100"/>
                <w:sz w:val="20"/>
              </w:rPr>
              <w:t>1</w:t>
            </w:r>
          </w:p>
        </w:tc>
        <w:tc>
          <w:tcPr>
            <w:tcW w:w="4809" w:type="dxa"/>
            <w:tcBorders>
              <w:right w:val="single" w:sz="4" w:space="0" w:color="000000"/>
            </w:tcBorders>
          </w:tcPr>
          <w:p>
            <w:pPr>
              <w:pStyle w:val="TableParagraph"/>
              <w:jc w:val="left"/>
              <w:rPr>
                <w:rFonts w:ascii="Times New Roman"/>
                <w:sz w:val="20"/>
              </w:rPr>
            </w:pPr>
          </w:p>
        </w:tc>
      </w:tr>
      <w:tr>
        <w:trPr>
          <w:trHeight w:val="1605" w:hRule="atLeast"/>
        </w:trPr>
        <w:tc>
          <w:tcPr>
            <w:tcW w:w="4436" w:type="dxa"/>
            <w:tcBorders>
              <w:left w:val="single" w:sz="4" w:space="0" w:color="000000"/>
              <w:bottom w:val="single" w:sz="4" w:space="0" w:color="000000"/>
            </w:tcBorders>
          </w:tcPr>
          <w:p>
            <w:pPr>
              <w:pStyle w:val="TableParagraph"/>
              <w:spacing w:before="61"/>
              <w:ind w:left="902"/>
              <w:jc w:val="left"/>
              <w:rPr>
                <w:rFonts w:ascii="Calibri"/>
                <w:sz w:val="20"/>
              </w:rPr>
            </w:pPr>
            <w:r>
              <w:rPr>
                <w:rFonts w:ascii="Calibri"/>
                <w:w w:val="100"/>
                <w:sz w:val="20"/>
              </w:rPr>
              <w:t>0</w:t>
            </w:r>
          </w:p>
        </w:tc>
        <w:tc>
          <w:tcPr>
            <w:tcW w:w="4809" w:type="dxa"/>
            <w:tcBorders>
              <w:bottom w:val="single" w:sz="4" w:space="0" w:color="000000"/>
              <w:right w:val="single" w:sz="4" w:space="0" w:color="000000"/>
            </w:tcBorders>
          </w:tcPr>
          <w:p>
            <w:pPr>
              <w:pStyle w:val="TableParagraph"/>
              <w:jc w:val="left"/>
              <w:rPr>
                <w:rFonts w:ascii="Times New Roman"/>
                <w:sz w:val="20"/>
              </w:rPr>
            </w:pPr>
          </w:p>
        </w:tc>
      </w:tr>
      <w:tr>
        <w:trPr>
          <w:trHeight w:val="757"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683" w:right="674"/>
              <w:rPr>
                <w:b/>
                <w:sz w:val="21"/>
              </w:rPr>
            </w:pPr>
            <w:r>
              <w:rPr>
                <w:b/>
                <w:sz w:val="21"/>
              </w:rPr>
              <w:t>Figure 4.8</w:t>
            </w:r>
          </w:p>
          <w:p>
            <w:pPr>
              <w:pStyle w:val="TableParagraph"/>
              <w:spacing w:line="254" w:lineRule="exact" w:before="5"/>
              <w:ind w:left="686" w:right="674"/>
              <w:rPr>
                <w:b/>
                <w:sz w:val="21"/>
              </w:rPr>
            </w:pPr>
            <w:r>
              <w:rPr>
                <w:b/>
                <w:sz w:val="21"/>
              </w:rPr>
              <w:t>Growth in log export traffic through New Zealand ports 2012 and 2017/18 (m tonnes)</w:t>
            </w:r>
          </w:p>
        </w:tc>
      </w:tr>
    </w:tbl>
    <w:p>
      <w:pPr>
        <w:spacing w:after="0" w:line="254" w:lineRule="exact"/>
        <w:rPr>
          <w:sz w:val="21"/>
        </w:rPr>
        <w:sectPr>
          <w:pgSz w:w="11910" w:h="16840"/>
          <w:pgMar w:header="705" w:footer="1154" w:top="1420" w:bottom="1340" w:left="1220" w:right="0"/>
        </w:sectPr>
      </w:pPr>
    </w:p>
    <w:p>
      <w:pPr>
        <w:pStyle w:val="ListParagraph"/>
        <w:numPr>
          <w:ilvl w:val="2"/>
          <w:numId w:val="6"/>
        </w:numPr>
        <w:tabs>
          <w:tab w:pos="939" w:val="left" w:leader="none"/>
          <w:tab w:pos="940" w:val="left" w:leader="none"/>
        </w:tabs>
        <w:spacing w:line="240" w:lineRule="auto" w:before="95" w:after="0"/>
        <w:ind w:left="940" w:right="0" w:hanging="720"/>
        <w:jc w:val="left"/>
        <w:rPr>
          <w:b/>
          <w:i/>
          <w:sz w:val="21"/>
        </w:rPr>
      </w:pPr>
      <w:r>
        <w:rPr>
          <w:b/>
          <w:i/>
          <w:sz w:val="21"/>
        </w:rPr>
        <w:t>Movement patterns for</w:t>
      </w:r>
      <w:r>
        <w:rPr>
          <w:b/>
          <w:i/>
          <w:spacing w:val="-17"/>
          <w:sz w:val="21"/>
        </w:rPr>
        <w:t> </w:t>
      </w:r>
      <w:r>
        <w:rPr>
          <w:b/>
          <w:i/>
          <w:sz w:val="21"/>
        </w:rPr>
        <w:t>logs</w:t>
      </w:r>
    </w:p>
    <w:p>
      <w:pPr>
        <w:pStyle w:val="BodyText"/>
        <w:spacing w:before="121"/>
        <w:ind w:left="220" w:right="1483"/>
      </w:pPr>
      <w:r>
        <w:rPr/>
        <w:t>In general because of their low value, logs tend to travel to the nearest port or production point. Reflecting this, the estimated patterns of log movements for 2017/18 are set out in Table 4.11. These take into account the patterns of movement derived from the analysis of the movements by rail obtained from KiwiRail and the patterns of road movements derived from data provided by EROAD Limited as part of this study. The totals also reflect the double handling of logs which are transported in part by road and in part by rail and also the movement of intermediate goods such as sawdust and wood chip used in the making of manufactured timber products.</w:t>
      </w:r>
    </w:p>
    <w:p>
      <w:pPr>
        <w:spacing w:after="0"/>
        <w:sectPr>
          <w:pgSz w:w="11910" w:h="16840"/>
          <w:pgMar w:header="705" w:footer="1154" w:top="1420" w:bottom="1340" w:left="1220" w:right="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12"/>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14"/>
        <w:gridCol w:w="912"/>
        <w:gridCol w:w="912"/>
        <w:gridCol w:w="917"/>
        <w:gridCol w:w="912"/>
        <w:gridCol w:w="917"/>
        <w:gridCol w:w="912"/>
        <w:gridCol w:w="912"/>
        <w:gridCol w:w="994"/>
        <w:gridCol w:w="951"/>
        <w:gridCol w:w="913"/>
        <w:gridCol w:w="918"/>
        <w:gridCol w:w="913"/>
        <w:gridCol w:w="913"/>
        <w:gridCol w:w="918"/>
        <w:gridCol w:w="1004"/>
      </w:tblGrid>
      <w:tr>
        <w:trPr>
          <w:trHeight w:val="508" w:hRule="atLeast"/>
        </w:trPr>
        <w:tc>
          <w:tcPr>
            <w:tcW w:w="15474" w:type="dxa"/>
            <w:gridSpan w:val="17"/>
          </w:tcPr>
          <w:p>
            <w:pPr>
              <w:pStyle w:val="TableParagraph"/>
              <w:spacing w:line="250" w:lineRule="exact"/>
              <w:ind w:left="4374" w:right="4368"/>
              <w:rPr>
                <w:b/>
                <w:sz w:val="21"/>
              </w:rPr>
            </w:pPr>
            <w:r>
              <w:rPr>
                <w:b/>
                <w:sz w:val="21"/>
              </w:rPr>
              <w:t>Table 4.11</w:t>
            </w:r>
          </w:p>
          <w:p>
            <w:pPr>
              <w:pStyle w:val="TableParagraph"/>
              <w:spacing w:line="238" w:lineRule="exact" w:before="1"/>
              <w:ind w:left="4374" w:right="4369"/>
              <w:rPr>
                <w:b/>
                <w:sz w:val="21"/>
              </w:rPr>
            </w:pPr>
            <w:r>
              <w:rPr>
                <w:b/>
                <w:sz w:val="21"/>
              </w:rPr>
              <w:t>Total movements of logs 2017/18 (m tonnes)</w:t>
            </w:r>
          </w:p>
        </w:tc>
      </w:tr>
      <w:tr>
        <w:trPr>
          <w:trHeight w:val="297" w:hRule="atLeast"/>
        </w:trPr>
        <w:tc>
          <w:tcPr>
            <w:tcW w:w="442" w:type="dxa"/>
          </w:tcPr>
          <w:p>
            <w:pPr>
              <w:pStyle w:val="TableParagraph"/>
              <w:jc w:val="left"/>
              <w:rPr>
                <w:rFonts w:ascii="Times New Roman"/>
                <w:sz w:val="20"/>
              </w:rPr>
            </w:pPr>
          </w:p>
        </w:tc>
        <w:tc>
          <w:tcPr>
            <w:tcW w:w="1114" w:type="dxa"/>
          </w:tcPr>
          <w:p>
            <w:pPr>
              <w:pStyle w:val="TableParagraph"/>
              <w:jc w:val="left"/>
              <w:rPr>
                <w:rFonts w:ascii="Times New Roman"/>
                <w:sz w:val="20"/>
              </w:rPr>
            </w:pPr>
          </w:p>
        </w:tc>
        <w:tc>
          <w:tcPr>
            <w:tcW w:w="13918" w:type="dxa"/>
            <w:gridSpan w:val="15"/>
          </w:tcPr>
          <w:p>
            <w:pPr>
              <w:pStyle w:val="TableParagraph"/>
              <w:spacing w:line="198" w:lineRule="exact" w:before="79"/>
              <w:ind w:left="6490" w:right="6484"/>
              <w:rPr>
                <w:sz w:val="18"/>
              </w:rPr>
            </w:pPr>
            <w:r>
              <w:rPr>
                <w:sz w:val="18"/>
              </w:rPr>
              <w:t>Destination</w:t>
            </w:r>
          </w:p>
        </w:tc>
      </w:tr>
      <w:tr>
        <w:trPr>
          <w:trHeight w:val="436" w:hRule="atLeast"/>
        </w:trPr>
        <w:tc>
          <w:tcPr>
            <w:tcW w:w="442" w:type="dxa"/>
          </w:tcPr>
          <w:p>
            <w:pPr>
              <w:pStyle w:val="TableParagraph"/>
              <w:jc w:val="left"/>
              <w:rPr>
                <w:rFonts w:ascii="Times New Roman"/>
                <w:sz w:val="20"/>
              </w:rPr>
            </w:pPr>
          </w:p>
        </w:tc>
        <w:tc>
          <w:tcPr>
            <w:tcW w:w="1114" w:type="dxa"/>
          </w:tcPr>
          <w:p>
            <w:pPr>
              <w:pStyle w:val="TableParagraph"/>
              <w:jc w:val="left"/>
              <w:rPr>
                <w:rFonts w:ascii="Times New Roman"/>
                <w:sz w:val="20"/>
              </w:rPr>
            </w:pPr>
          </w:p>
        </w:tc>
        <w:tc>
          <w:tcPr>
            <w:tcW w:w="912" w:type="dxa"/>
          </w:tcPr>
          <w:p>
            <w:pPr>
              <w:pStyle w:val="TableParagraph"/>
              <w:spacing w:before="8"/>
              <w:jc w:val="left"/>
              <w:rPr>
                <w:b/>
                <w:sz w:val="17"/>
              </w:rPr>
            </w:pPr>
          </w:p>
          <w:p>
            <w:pPr>
              <w:pStyle w:val="TableParagraph"/>
              <w:spacing w:line="203" w:lineRule="exact"/>
              <w:ind w:left="47" w:right="35"/>
              <w:rPr>
                <w:sz w:val="18"/>
              </w:rPr>
            </w:pPr>
            <w:r>
              <w:rPr>
                <w:sz w:val="18"/>
              </w:rPr>
              <w:t>Northland</w:t>
            </w:r>
          </w:p>
        </w:tc>
        <w:tc>
          <w:tcPr>
            <w:tcW w:w="912" w:type="dxa"/>
          </w:tcPr>
          <w:p>
            <w:pPr>
              <w:pStyle w:val="TableParagraph"/>
              <w:spacing w:before="8"/>
              <w:jc w:val="left"/>
              <w:rPr>
                <w:b/>
                <w:sz w:val="17"/>
              </w:rPr>
            </w:pPr>
          </w:p>
          <w:p>
            <w:pPr>
              <w:pStyle w:val="TableParagraph"/>
              <w:spacing w:line="203" w:lineRule="exact"/>
              <w:ind w:left="43" w:right="35"/>
              <w:rPr>
                <w:sz w:val="18"/>
              </w:rPr>
            </w:pPr>
            <w:r>
              <w:rPr>
                <w:sz w:val="18"/>
              </w:rPr>
              <w:t>Auckland</w:t>
            </w:r>
          </w:p>
        </w:tc>
        <w:tc>
          <w:tcPr>
            <w:tcW w:w="917" w:type="dxa"/>
          </w:tcPr>
          <w:p>
            <w:pPr>
              <w:pStyle w:val="TableParagraph"/>
              <w:spacing w:before="8"/>
              <w:jc w:val="left"/>
              <w:rPr>
                <w:b/>
                <w:sz w:val="17"/>
              </w:rPr>
            </w:pPr>
          </w:p>
          <w:p>
            <w:pPr>
              <w:pStyle w:val="TableParagraph"/>
              <w:spacing w:line="203" w:lineRule="exact"/>
              <w:ind w:left="79" w:right="69"/>
              <w:rPr>
                <w:sz w:val="18"/>
              </w:rPr>
            </w:pPr>
            <w:r>
              <w:rPr>
                <w:sz w:val="18"/>
              </w:rPr>
              <w:t>Waikato</w:t>
            </w:r>
          </w:p>
        </w:tc>
        <w:tc>
          <w:tcPr>
            <w:tcW w:w="912" w:type="dxa"/>
          </w:tcPr>
          <w:p>
            <w:pPr>
              <w:pStyle w:val="TableParagraph"/>
              <w:spacing w:line="216" w:lineRule="exact" w:before="4"/>
              <w:ind w:left="214" w:right="176" w:hanging="10"/>
              <w:jc w:val="left"/>
              <w:rPr>
                <w:sz w:val="18"/>
              </w:rPr>
            </w:pPr>
            <w:r>
              <w:rPr>
                <w:sz w:val="18"/>
              </w:rPr>
              <w:t>Bay of Plenty</w:t>
            </w:r>
          </w:p>
        </w:tc>
        <w:tc>
          <w:tcPr>
            <w:tcW w:w="917" w:type="dxa"/>
          </w:tcPr>
          <w:p>
            <w:pPr>
              <w:pStyle w:val="TableParagraph"/>
              <w:spacing w:before="8"/>
              <w:jc w:val="left"/>
              <w:rPr>
                <w:b/>
                <w:sz w:val="17"/>
              </w:rPr>
            </w:pPr>
          </w:p>
          <w:p>
            <w:pPr>
              <w:pStyle w:val="TableParagraph"/>
              <w:spacing w:line="203" w:lineRule="exact"/>
              <w:ind w:left="77" w:right="69"/>
              <w:rPr>
                <w:sz w:val="18"/>
              </w:rPr>
            </w:pPr>
            <w:r>
              <w:rPr>
                <w:sz w:val="18"/>
              </w:rPr>
              <w:t>Gisborne</w:t>
            </w:r>
          </w:p>
        </w:tc>
        <w:tc>
          <w:tcPr>
            <w:tcW w:w="912" w:type="dxa"/>
          </w:tcPr>
          <w:p>
            <w:pPr>
              <w:pStyle w:val="TableParagraph"/>
              <w:spacing w:line="216" w:lineRule="exact" w:before="4"/>
              <w:ind w:left="305" w:right="107" w:hanging="183"/>
              <w:jc w:val="left"/>
              <w:rPr>
                <w:sz w:val="18"/>
              </w:rPr>
            </w:pPr>
            <w:r>
              <w:rPr>
                <w:sz w:val="18"/>
              </w:rPr>
              <w:t>Hawke</w:t>
            </w:r>
            <w:r>
              <w:rPr>
                <w:i/>
                <w:sz w:val="18"/>
              </w:rPr>
              <w:t>’</w:t>
            </w:r>
            <w:r>
              <w:rPr>
                <w:sz w:val="18"/>
              </w:rPr>
              <w:t>s Bay</w:t>
            </w:r>
          </w:p>
        </w:tc>
        <w:tc>
          <w:tcPr>
            <w:tcW w:w="912" w:type="dxa"/>
          </w:tcPr>
          <w:p>
            <w:pPr>
              <w:pStyle w:val="TableParagraph"/>
              <w:spacing w:before="8"/>
              <w:jc w:val="left"/>
              <w:rPr>
                <w:b/>
                <w:sz w:val="17"/>
              </w:rPr>
            </w:pPr>
          </w:p>
          <w:p>
            <w:pPr>
              <w:pStyle w:val="TableParagraph"/>
              <w:spacing w:line="203" w:lineRule="exact"/>
              <w:ind w:left="47" w:right="33"/>
              <w:rPr>
                <w:sz w:val="18"/>
              </w:rPr>
            </w:pPr>
            <w:r>
              <w:rPr>
                <w:sz w:val="18"/>
              </w:rPr>
              <w:t>Taranaki</w:t>
            </w:r>
          </w:p>
        </w:tc>
        <w:tc>
          <w:tcPr>
            <w:tcW w:w="994" w:type="dxa"/>
          </w:tcPr>
          <w:p>
            <w:pPr>
              <w:pStyle w:val="TableParagraph"/>
              <w:spacing w:line="214" w:lineRule="exact"/>
              <w:ind w:left="84"/>
              <w:jc w:val="left"/>
              <w:rPr>
                <w:sz w:val="18"/>
              </w:rPr>
            </w:pPr>
            <w:r>
              <w:rPr>
                <w:sz w:val="18"/>
              </w:rPr>
              <w:t>Manawatu</w:t>
            </w:r>
          </w:p>
          <w:p>
            <w:pPr>
              <w:pStyle w:val="TableParagraph"/>
              <w:spacing w:line="202" w:lineRule="exact"/>
              <w:ind w:left="65"/>
              <w:jc w:val="left"/>
              <w:rPr>
                <w:sz w:val="18"/>
              </w:rPr>
            </w:pPr>
            <w:r>
              <w:rPr>
                <w:sz w:val="18"/>
              </w:rPr>
              <w:t>-Wanganui</w:t>
            </w:r>
          </w:p>
        </w:tc>
        <w:tc>
          <w:tcPr>
            <w:tcW w:w="951" w:type="dxa"/>
          </w:tcPr>
          <w:p>
            <w:pPr>
              <w:pStyle w:val="TableParagraph"/>
              <w:spacing w:line="216" w:lineRule="exact" w:before="4"/>
              <w:ind w:left="420" w:right="79" w:hanging="317"/>
              <w:jc w:val="left"/>
              <w:rPr>
                <w:sz w:val="18"/>
              </w:rPr>
            </w:pPr>
            <w:r>
              <w:rPr>
                <w:sz w:val="18"/>
              </w:rPr>
              <w:t>Wellingto n</w:t>
            </w:r>
          </w:p>
        </w:tc>
        <w:tc>
          <w:tcPr>
            <w:tcW w:w="913" w:type="dxa"/>
          </w:tcPr>
          <w:p>
            <w:pPr>
              <w:pStyle w:val="TableParagraph"/>
              <w:spacing w:before="8"/>
              <w:jc w:val="left"/>
              <w:rPr>
                <w:b/>
                <w:sz w:val="17"/>
              </w:rPr>
            </w:pPr>
          </w:p>
          <w:p>
            <w:pPr>
              <w:pStyle w:val="TableParagraph"/>
              <w:spacing w:line="203" w:lineRule="exact"/>
              <w:ind w:left="192" w:right="187"/>
              <w:rPr>
                <w:sz w:val="18"/>
              </w:rPr>
            </w:pPr>
            <w:r>
              <w:rPr>
                <w:sz w:val="18"/>
              </w:rPr>
              <w:t>TNM</w:t>
            </w:r>
          </w:p>
        </w:tc>
        <w:tc>
          <w:tcPr>
            <w:tcW w:w="918" w:type="dxa"/>
          </w:tcPr>
          <w:p>
            <w:pPr>
              <w:pStyle w:val="TableParagraph"/>
              <w:spacing w:line="216" w:lineRule="exact" w:before="4"/>
              <w:ind w:left="231" w:right="216" w:firstLine="19"/>
              <w:jc w:val="left"/>
              <w:rPr>
                <w:sz w:val="18"/>
              </w:rPr>
            </w:pPr>
            <w:r>
              <w:rPr>
                <w:sz w:val="18"/>
              </w:rPr>
              <w:t>West Coast</w:t>
            </w:r>
          </w:p>
        </w:tc>
        <w:tc>
          <w:tcPr>
            <w:tcW w:w="913" w:type="dxa"/>
          </w:tcPr>
          <w:p>
            <w:pPr>
              <w:pStyle w:val="TableParagraph"/>
              <w:spacing w:line="216" w:lineRule="exact" w:before="4"/>
              <w:ind w:left="268" w:right="142" w:hanging="116"/>
              <w:jc w:val="left"/>
              <w:rPr>
                <w:sz w:val="18"/>
              </w:rPr>
            </w:pPr>
            <w:r>
              <w:rPr>
                <w:sz w:val="18"/>
              </w:rPr>
              <w:t>Canter- bury</w:t>
            </w:r>
          </w:p>
        </w:tc>
        <w:tc>
          <w:tcPr>
            <w:tcW w:w="913" w:type="dxa"/>
          </w:tcPr>
          <w:p>
            <w:pPr>
              <w:pStyle w:val="TableParagraph"/>
              <w:spacing w:before="8"/>
              <w:jc w:val="left"/>
              <w:rPr>
                <w:b/>
                <w:sz w:val="17"/>
              </w:rPr>
            </w:pPr>
          </w:p>
          <w:p>
            <w:pPr>
              <w:pStyle w:val="TableParagraph"/>
              <w:spacing w:line="203" w:lineRule="exact"/>
              <w:ind w:left="192" w:right="191"/>
              <w:rPr>
                <w:sz w:val="18"/>
              </w:rPr>
            </w:pPr>
            <w:r>
              <w:rPr>
                <w:sz w:val="18"/>
              </w:rPr>
              <w:t>Otago</w:t>
            </w:r>
          </w:p>
        </w:tc>
        <w:tc>
          <w:tcPr>
            <w:tcW w:w="918" w:type="dxa"/>
          </w:tcPr>
          <w:p>
            <w:pPr>
              <w:pStyle w:val="TableParagraph"/>
              <w:spacing w:line="216" w:lineRule="exact" w:before="4"/>
              <w:ind w:left="281" w:right="174" w:hanging="92"/>
              <w:jc w:val="left"/>
              <w:rPr>
                <w:sz w:val="18"/>
              </w:rPr>
            </w:pPr>
            <w:r>
              <w:rPr>
                <w:sz w:val="18"/>
              </w:rPr>
              <w:t>South- land</w:t>
            </w:r>
          </w:p>
        </w:tc>
        <w:tc>
          <w:tcPr>
            <w:tcW w:w="1004" w:type="dxa"/>
          </w:tcPr>
          <w:p>
            <w:pPr>
              <w:pStyle w:val="TableParagraph"/>
              <w:spacing w:before="8"/>
              <w:jc w:val="left"/>
              <w:rPr>
                <w:b/>
                <w:sz w:val="17"/>
              </w:rPr>
            </w:pPr>
          </w:p>
          <w:p>
            <w:pPr>
              <w:pStyle w:val="TableParagraph"/>
              <w:spacing w:line="203" w:lineRule="exact"/>
              <w:ind w:right="295"/>
              <w:jc w:val="right"/>
              <w:rPr>
                <w:sz w:val="18"/>
              </w:rPr>
            </w:pPr>
            <w:r>
              <w:rPr>
                <w:sz w:val="18"/>
              </w:rPr>
              <w:t>Total</w:t>
            </w:r>
          </w:p>
        </w:tc>
      </w:tr>
      <w:tr>
        <w:trPr>
          <w:trHeight w:val="297" w:hRule="atLeast"/>
        </w:trPr>
        <w:tc>
          <w:tcPr>
            <w:tcW w:w="442" w:type="dxa"/>
            <w:vMerge w:val="restart"/>
            <w:textDirection w:val="btLr"/>
          </w:tcPr>
          <w:p>
            <w:pPr>
              <w:pStyle w:val="TableParagraph"/>
              <w:spacing w:before="103"/>
              <w:ind w:left="2189" w:right="2183"/>
              <w:rPr>
                <w:sz w:val="18"/>
              </w:rPr>
            </w:pPr>
            <w:r>
              <w:rPr>
                <w:sz w:val="18"/>
              </w:rPr>
              <w:t>Origin</w:t>
            </w:r>
          </w:p>
        </w:tc>
        <w:tc>
          <w:tcPr>
            <w:tcW w:w="1114" w:type="dxa"/>
          </w:tcPr>
          <w:p>
            <w:pPr>
              <w:pStyle w:val="TableParagraph"/>
              <w:spacing w:line="198" w:lineRule="exact" w:before="79"/>
              <w:ind w:left="104"/>
              <w:jc w:val="left"/>
              <w:rPr>
                <w:sz w:val="18"/>
              </w:rPr>
            </w:pPr>
            <w:r>
              <w:rPr>
                <w:sz w:val="18"/>
              </w:rPr>
              <w:t>Northland</w:t>
            </w:r>
          </w:p>
        </w:tc>
        <w:tc>
          <w:tcPr>
            <w:tcW w:w="912" w:type="dxa"/>
          </w:tcPr>
          <w:p>
            <w:pPr>
              <w:pStyle w:val="TableParagraph"/>
              <w:spacing w:line="252" w:lineRule="exact" w:before="25"/>
              <w:ind w:left="39" w:right="35"/>
              <w:rPr>
                <w:rFonts w:ascii="Calibri"/>
                <w:sz w:val="22"/>
              </w:rPr>
            </w:pPr>
            <w:r>
              <w:rPr>
                <w:rFonts w:ascii="Calibri"/>
                <w:sz w:val="22"/>
              </w:rPr>
              <w:t>4.17</w:t>
            </w:r>
          </w:p>
        </w:tc>
        <w:tc>
          <w:tcPr>
            <w:tcW w:w="912" w:type="dxa"/>
          </w:tcPr>
          <w:p>
            <w:pPr>
              <w:pStyle w:val="TableParagraph"/>
              <w:spacing w:line="252" w:lineRule="exact" w:before="25"/>
              <w:ind w:left="8"/>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left="39" w:right="35"/>
              <w:rPr>
                <w:rFonts w:ascii="Calibri"/>
                <w:sz w:val="22"/>
              </w:rPr>
            </w:pPr>
            <w:r>
              <w:rPr>
                <w:rFonts w:ascii="Calibri"/>
                <w:sz w:val="22"/>
              </w:rPr>
              <w:t>0.14</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94" w:type="dxa"/>
          </w:tcPr>
          <w:p>
            <w:pPr>
              <w:pStyle w:val="TableParagraph"/>
              <w:spacing w:line="252" w:lineRule="exact" w:before="25"/>
              <w:ind w:left="12"/>
              <w:rPr>
                <w:rFonts w:ascii="Calibri"/>
                <w:sz w:val="22"/>
              </w:rPr>
            </w:pPr>
            <w:r>
              <w:rPr>
                <w:rFonts w:ascii="Calibri"/>
                <w:w w:val="100"/>
                <w:sz w:val="22"/>
              </w:rPr>
              <w:t>-</w:t>
            </w:r>
          </w:p>
        </w:tc>
        <w:tc>
          <w:tcPr>
            <w:tcW w:w="951" w:type="dxa"/>
          </w:tcPr>
          <w:p>
            <w:pPr>
              <w:pStyle w:val="TableParagraph"/>
              <w:spacing w:line="252" w:lineRule="exact" w:before="25"/>
              <w:ind w:left="6"/>
              <w:rPr>
                <w:rFonts w:ascii="Calibri"/>
                <w:sz w:val="22"/>
              </w:rPr>
            </w:pPr>
            <w:r>
              <w:rPr>
                <w:rFonts w:ascii="Calibri"/>
                <w:w w:val="100"/>
                <w:sz w:val="22"/>
              </w:rPr>
              <w:t>-</w:t>
            </w:r>
          </w:p>
        </w:tc>
        <w:tc>
          <w:tcPr>
            <w:tcW w:w="913" w:type="dxa"/>
          </w:tcPr>
          <w:p>
            <w:pPr>
              <w:pStyle w:val="TableParagraph"/>
              <w:spacing w:line="252" w:lineRule="exact" w:before="25"/>
              <w:ind w:right="2"/>
              <w:rPr>
                <w:rFonts w:ascii="Calibri"/>
                <w:sz w:val="22"/>
              </w:rPr>
            </w:pPr>
            <w:r>
              <w:rPr>
                <w:rFonts w:ascii="Calibri"/>
                <w:w w:val="100"/>
                <w:sz w:val="22"/>
              </w:rPr>
              <w:t>-</w:t>
            </w:r>
          </w:p>
        </w:tc>
        <w:tc>
          <w:tcPr>
            <w:tcW w:w="918" w:type="dxa"/>
          </w:tcPr>
          <w:p>
            <w:pPr>
              <w:pStyle w:val="TableParagraph"/>
              <w:spacing w:line="252" w:lineRule="exact" w:before="25"/>
              <w:rPr>
                <w:rFonts w:ascii="Calibri"/>
                <w:sz w:val="22"/>
              </w:rPr>
            </w:pPr>
            <w:r>
              <w:rPr>
                <w:rFonts w:ascii="Calibri"/>
                <w:w w:val="100"/>
                <w:sz w:val="22"/>
              </w:rPr>
              <w:t>-</w:t>
            </w:r>
          </w:p>
        </w:tc>
        <w:tc>
          <w:tcPr>
            <w:tcW w:w="913" w:type="dxa"/>
          </w:tcPr>
          <w:p>
            <w:pPr>
              <w:pStyle w:val="TableParagraph"/>
              <w:spacing w:line="252" w:lineRule="exact" w:before="25"/>
              <w:ind w:right="7"/>
              <w:rPr>
                <w:rFonts w:ascii="Calibri"/>
                <w:sz w:val="22"/>
              </w:rPr>
            </w:pPr>
            <w:r>
              <w:rPr>
                <w:rFonts w:ascii="Calibri"/>
                <w:w w:val="100"/>
                <w:sz w:val="22"/>
              </w:rPr>
              <w:t>-</w:t>
            </w:r>
          </w:p>
        </w:tc>
        <w:tc>
          <w:tcPr>
            <w:tcW w:w="913" w:type="dxa"/>
          </w:tcPr>
          <w:p>
            <w:pPr>
              <w:pStyle w:val="TableParagraph"/>
              <w:spacing w:line="252" w:lineRule="exact" w:before="25"/>
              <w:ind w:right="1"/>
              <w:rPr>
                <w:rFonts w:ascii="Calibri"/>
                <w:sz w:val="22"/>
              </w:rPr>
            </w:pPr>
            <w:r>
              <w:rPr>
                <w:rFonts w:ascii="Calibri"/>
                <w:w w:val="100"/>
                <w:sz w:val="22"/>
              </w:rPr>
              <w:t>-</w:t>
            </w:r>
          </w:p>
        </w:tc>
        <w:tc>
          <w:tcPr>
            <w:tcW w:w="918" w:type="dxa"/>
          </w:tcPr>
          <w:p>
            <w:pPr>
              <w:pStyle w:val="TableParagraph"/>
              <w:spacing w:line="252" w:lineRule="exact" w:before="25"/>
              <w:ind w:right="6"/>
              <w:rPr>
                <w:rFonts w:ascii="Calibri"/>
                <w:sz w:val="22"/>
              </w:rPr>
            </w:pPr>
            <w:r>
              <w:rPr>
                <w:rFonts w:ascii="Calibri"/>
                <w:w w:val="100"/>
                <w:sz w:val="22"/>
              </w:rPr>
              <w:t>-</w:t>
            </w:r>
          </w:p>
        </w:tc>
        <w:tc>
          <w:tcPr>
            <w:tcW w:w="1004" w:type="dxa"/>
          </w:tcPr>
          <w:p>
            <w:pPr>
              <w:pStyle w:val="TableParagraph"/>
              <w:spacing w:line="252" w:lineRule="exact" w:before="25"/>
              <w:ind w:right="302"/>
              <w:jc w:val="right"/>
              <w:rPr>
                <w:rFonts w:ascii="Calibri"/>
                <w:sz w:val="22"/>
              </w:rPr>
            </w:pPr>
            <w:r>
              <w:rPr>
                <w:rFonts w:ascii="Calibri"/>
                <w:sz w:val="22"/>
              </w:rPr>
              <w:t>4.31</w:t>
            </w:r>
          </w:p>
        </w:tc>
      </w:tr>
      <w:tr>
        <w:trPr>
          <w:trHeight w:val="302"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83"/>
              <w:ind w:left="104"/>
              <w:jc w:val="left"/>
              <w:rPr>
                <w:sz w:val="18"/>
              </w:rPr>
            </w:pPr>
            <w:r>
              <w:rPr>
                <w:sz w:val="18"/>
              </w:rPr>
              <w:t>Auckland</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left="47" w:right="33"/>
              <w:rPr>
                <w:rFonts w:ascii="Calibri"/>
                <w:sz w:val="22"/>
              </w:rPr>
            </w:pPr>
            <w:r>
              <w:rPr>
                <w:rFonts w:ascii="Calibri"/>
                <w:sz w:val="22"/>
              </w:rPr>
              <w:t>0.12</w:t>
            </w:r>
          </w:p>
        </w:tc>
        <w:tc>
          <w:tcPr>
            <w:tcW w:w="917" w:type="dxa"/>
          </w:tcPr>
          <w:p>
            <w:pPr>
              <w:pStyle w:val="TableParagraph"/>
              <w:spacing w:line="252" w:lineRule="exact" w:before="30"/>
              <w:ind w:left="78" w:right="69"/>
              <w:rPr>
                <w:rFonts w:ascii="Calibri"/>
                <w:sz w:val="22"/>
              </w:rPr>
            </w:pPr>
            <w:r>
              <w:rPr>
                <w:rFonts w:ascii="Calibri"/>
                <w:sz w:val="22"/>
              </w:rPr>
              <w:t>0.04</w:t>
            </w:r>
          </w:p>
        </w:tc>
        <w:tc>
          <w:tcPr>
            <w:tcW w:w="912" w:type="dxa"/>
          </w:tcPr>
          <w:p>
            <w:pPr>
              <w:pStyle w:val="TableParagraph"/>
              <w:spacing w:line="252" w:lineRule="exact" w:before="30"/>
              <w:ind w:left="39" w:right="35"/>
              <w:rPr>
                <w:rFonts w:ascii="Calibri"/>
                <w:sz w:val="22"/>
              </w:rPr>
            </w:pPr>
            <w:r>
              <w:rPr>
                <w:rFonts w:ascii="Calibri"/>
                <w:sz w:val="22"/>
              </w:rPr>
              <w:t>0.41</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94" w:type="dxa"/>
          </w:tcPr>
          <w:p>
            <w:pPr>
              <w:pStyle w:val="TableParagraph"/>
              <w:spacing w:line="252" w:lineRule="exact" w:before="30"/>
              <w:ind w:left="12"/>
              <w:rPr>
                <w:rFonts w:ascii="Calibri"/>
                <w:sz w:val="22"/>
              </w:rPr>
            </w:pPr>
            <w:r>
              <w:rPr>
                <w:rFonts w:ascii="Calibri"/>
                <w:w w:val="100"/>
                <w:sz w:val="22"/>
              </w:rPr>
              <w:t>-</w:t>
            </w:r>
          </w:p>
        </w:tc>
        <w:tc>
          <w:tcPr>
            <w:tcW w:w="951" w:type="dxa"/>
          </w:tcPr>
          <w:p>
            <w:pPr>
              <w:pStyle w:val="TableParagraph"/>
              <w:spacing w:line="252" w:lineRule="exact" w:before="30"/>
              <w:ind w:left="6"/>
              <w:rPr>
                <w:rFonts w:ascii="Calibri"/>
                <w:sz w:val="22"/>
              </w:rPr>
            </w:pPr>
            <w:r>
              <w:rPr>
                <w:rFonts w:ascii="Calibri"/>
                <w:w w:val="100"/>
                <w:sz w:val="22"/>
              </w:rPr>
              <w:t>-</w:t>
            </w:r>
          </w:p>
        </w:tc>
        <w:tc>
          <w:tcPr>
            <w:tcW w:w="913" w:type="dxa"/>
          </w:tcPr>
          <w:p>
            <w:pPr>
              <w:pStyle w:val="TableParagraph"/>
              <w:spacing w:line="252" w:lineRule="exact" w:before="30"/>
              <w:ind w:right="2"/>
              <w:rPr>
                <w:rFonts w:ascii="Calibri"/>
                <w:sz w:val="22"/>
              </w:rPr>
            </w:pPr>
            <w:r>
              <w:rPr>
                <w:rFonts w:ascii="Calibri"/>
                <w:w w:val="100"/>
                <w:sz w:val="22"/>
              </w:rPr>
              <w:t>-</w:t>
            </w:r>
          </w:p>
        </w:tc>
        <w:tc>
          <w:tcPr>
            <w:tcW w:w="918" w:type="dxa"/>
          </w:tcPr>
          <w:p>
            <w:pPr>
              <w:pStyle w:val="TableParagraph"/>
              <w:spacing w:line="252" w:lineRule="exact" w:before="30"/>
              <w:rPr>
                <w:rFonts w:ascii="Calibri"/>
                <w:sz w:val="22"/>
              </w:rPr>
            </w:pPr>
            <w:r>
              <w:rPr>
                <w:rFonts w:ascii="Calibri"/>
                <w:w w:val="100"/>
                <w:sz w:val="22"/>
              </w:rPr>
              <w:t>-</w:t>
            </w:r>
          </w:p>
        </w:tc>
        <w:tc>
          <w:tcPr>
            <w:tcW w:w="913" w:type="dxa"/>
          </w:tcPr>
          <w:p>
            <w:pPr>
              <w:pStyle w:val="TableParagraph"/>
              <w:spacing w:line="252" w:lineRule="exact" w:before="30"/>
              <w:ind w:left="190" w:right="191"/>
              <w:rPr>
                <w:rFonts w:ascii="Calibri"/>
                <w:sz w:val="22"/>
              </w:rPr>
            </w:pPr>
            <w:r>
              <w:rPr>
                <w:rFonts w:ascii="Calibri"/>
                <w:sz w:val="22"/>
              </w:rPr>
              <w:t>0.00</w:t>
            </w:r>
          </w:p>
        </w:tc>
        <w:tc>
          <w:tcPr>
            <w:tcW w:w="913" w:type="dxa"/>
          </w:tcPr>
          <w:p>
            <w:pPr>
              <w:pStyle w:val="TableParagraph"/>
              <w:spacing w:line="252" w:lineRule="exact" w:before="30"/>
              <w:ind w:right="1"/>
              <w:rPr>
                <w:rFonts w:ascii="Calibri"/>
                <w:sz w:val="22"/>
              </w:rPr>
            </w:pPr>
            <w:r>
              <w:rPr>
                <w:rFonts w:ascii="Calibri"/>
                <w:w w:val="100"/>
                <w:sz w:val="22"/>
              </w:rPr>
              <w:t>-</w:t>
            </w:r>
          </w:p>
        </w:tc>
        <w:tc>
          <w:tcPr>
            <w:tcW w:w="918" w:type="dxa"/>
          </w:tcPr>
          <w:p>
            <w:pPr>
              <w:pStyle w:val="TableParagraph"/>
              <w:spacing w:line="252" w:lineRule="exact" w:before="30"/>
              <w:ind w:right="6"/>
              <w:rPr>
                <w:rFonts w:ascii="Calibri"/>
                <w:sz w:val="22"/>
              </w:rPr>
            </w:pPr>
            <w:r>
              <w:rPr>
                <w:rFonts w:ascii="Calibri"/>
                <w:w w:val="100"/>
                <w:sz w:val="22"/>
              </w:rPr>
              <w:t>-</w:t>
            </w:r>
          </w:p>
        </w:tc>
        <w:tc>
          <w:tcPr>
            <w:tcW w:w="1004" w:type="dxa"/>
          </w:tcPr>
          <w:p>
            <w:pPr>
              <w:pStyle w:val="TableParagraph"/>
              <w:spacing w:line="252" w:lineRule="exact" w:before="30"/>
              <w:ind w:right="302"/>
              <w:jc w:val="right"/>
              <w:rPr>
                <w:rFonts w:ascii="Calibri"/>
                <w:sz w:val="22"/>
              </w:rPr>
            </w:pPr>
            <w:r>
              <w:rPr>
                <w:rFonts w:ascii="Calibri"/>
                <w:sz w:val="22"/>
              </w:rPr>
              <w:t>0.58</w:t>
            </w:r>
          </w:p>
        </w:tc>
      </w:tr>
      <w:tr>
        <w:trPr>
          <w:trHeight w:val="297"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79"/>
              <w:ind w:left="104"/>
              <w:jc w:val="left"/>
              <w:rPr>
                <w:sz w:val="18"/>
              </w:rPr>
            </w:pPr>
            <w:r>
              <w:rPr>
                <w:sz w:val="18"/>
              </w:rPr>
              <w:t>Waikato</w:t>
            </w:r>
          </w:p>
        </w:tc>
        <w:tc>
          <w:tcPr>
            <w:tcW w:w="912" w:type="dxa"/>
          </w:tcPr>
          <w:p>
            <w:pPr>
              <w:pStyle w:val="TableParagraph"/>
              <w:spacing w:line="247" w:lineRule="exact" w:before="30"/>
              <w:ind w:right="1"/>
              <w:rPr>
                <w:rFonts w:ascii="Calibri"/>
                <w:sz w:val="22"/>
              </w:rPr>
            </w:pPr>
            <w:r>
              <w:rPr>
                <w:rFonts w:ascii="Calibri"/>
                <w:w w:val="100"/>
                <w:sz w:val="22"/>
              </w:rPr>
              <w:t>-</w:t>
            </w:r>
          </w:p>
        </w:tc>
        <w:tc>
          <w:tcPr>
            <w:tcW w:w="912" w:type="dxa"/>
          </w:tcPr>
          <w:p>
            <w:pPr>
              <w:pStyle w:val="TableParagraph"/>
              <w:spacing w:line="247" w:lineRule="exact" w:before="30"/>
              <w:ind w:left="8"/>
              <w:rPr>
                <w:rFonts w:ascii="Calibri"/>
                <w:sz w:val="22"/>
              </w:rPr>
            </w:pPr>
            <w:r>
              <w:rPr>
                <w:rFonts w:ascii="Calibri"/>
                <w:w w:val="100"/>
                <w:sz w:val="22"/>
              </w:rPr>
              <w:t>-</w:t>
            </w:r>
          </w:p>
        </w:tc>
        <w:tc>
          <w:tcPr>
            <w:tcW w:w="917" w:type="dxa"/>
          </w:tcPr>
          <w:p>
            <w:pPr>
              <w:pStyle w:val="TableParagraph"/>
              <w:spacing w:line="247" w:lineRule="exact" w:before="30"/>
              <w:ind w:left="78" w:right="69"/>
              <w:rPr>
                <w:rFonts w:ascii="Calibri"/>
                <w:sz w:val="22"/>
              </w:rPr>
            </w:pPr>
            <w:r>
              <w:rPr>
                <w:rFonts w:ascii="Calibri"/>
                <w:sz w:val="22"/>
              </w:rPr>
              <w:t>3.84</w:t>
            </w:r>
          </w:p>
        </w:tc>
        <w:tc>
          <w:tcPr>
            <w:tcW w:w="912" w:type="dxa"/>
          </w:tcPr>
          <w:p>
            <w:pPr>
              <w:pStyle w:val="TableParagraph"/>
              <w:spacing w:line="247" w:lineRule="exact" w:before="30"/>
              <w:ind w:left="39" w:right="35"/>
              <w:rPr>
                <w:rFonts w:ascii="Calibri"/>
                <w:sz w:val="22"/>
              </w:rPr>
            </w:pPr>
            <w:r>
              <w:rPr>
                <w:rFonts w:ascii="Calibri"/>
                <w:sz w:val="22"/>
              </w:rPr>
              <w:t>4.10</w:t>
            </w:r>
          </w:p>
        </w:tc>
        <w:tc>
          <w:tcPr>
            <w:tcW w:w="917" w:type="dxa"/>
          </w:tcPr>
          <w:p>
            <w:pPr>
              <w:pStyle w:val="TableParagraph"/>
              <w:spacing w:line="247" w:lineRule="exact" w:before="30"/>
              <w:ind w:left="3"/>
              <w:rPr>
                <w:rFonts w:ascii="Calibri"/>
                <w:sz w:val="22"/>
              </w:rPr>
            </w:pPr>
            <w:r>
              <w:rPr>
                <w:rFonts w:ascii="Calibri"/>
                <w:w w:val="100"/>
                <w:sz w:val="22"/>
              </w:rPr>
              <w:t>-</w:t>
            </w:r>
          </w:p>
        </w:tc>
        <w:tc>
          <w:tcPr>
            <w:tcW w:w="912" w:type="dxa"/>
          </w:tcPr>
          <w:p>
            <w:pPr>
              <w:pStyle w:val="TableParagraph"/>
              <w:spacing w:line="247" w:lineRule="exact" w:before="30"/>
              <w:ind w:right="1"/>
              <w:rPr>
                <w:rFonts w:ascii="Calibri"/>
                <w:sz w:val="22"/>
              </w:rPr>
            </w:pPr>
            <w:r>
              <w:rPr>
                <w:rFonts w:ascii="Calibri"/>
                <w:w w:val="100"/>
                <w:sz w:val="22"/>
              </w:rPr>
              <w:t>-</w:t>
            </w:r>
          </w:p>
        </w:tc>
        <w:tc>
          <w:tcPr>
            <w:tcW w:w="912" w:type="dxa"/>
          </w:tcPr>
          <w:p>
            <w:pPr>
              <w:pStyle w:val="TableParagraph"/>
              <w:spacing w:line="247" w:lineRule="exact" w:before="30"/>
              <w:ind w:right="1"/>
              <w:rPr>
                <w:rFonts w:ascii="Calibri"/>
                <w:sz w:val="22"/>
              </w:rPr>
            </w:pPr>
            <w:r>
              <w:rPr>
                <w:rFonts w:ascii="Calibri"/>
                <w:w w:val="100"/>
                <w:sz w:val="22"/>
              </w:rPr>
              <w:t>-</w:t>
            </w:r>
          </w:p>
        </w:tc>
        <w:tc>
          <w:tcPr>
            <w:tcW w:w="994" w:type="dxa"/>
          </w:tcPr>
          <w:p>
            <w:pPr>
              <w:pStyle w:val="TableParagraph"/>
              <w:spacing w:line="247" w:lineRule="exact" w:before="30"/>
              <w:ind w:left="12"/>
              <w:rPr>
                <w:rFonts w:ascii="Calibri"/>
                <w:sz w:val="22"/>
              </w:rPr>
            </w:pPr>
            <w:r>
              <w:rPr>
                <w:rFonts w:ascii="Calibri"/>
                <w:w w:val="100"/>
                <w:sz w:val="22"/>
              </w:rPr>
              <w:t>-</w:t>
            </w:r>
          </w:p>
        </w:tc>
        <w:tc>
          <w:tcPr>
            <w:tcW w:w="951" w:type="dxa"/>
          </w:tcPr>
          <w:p>
            <w:pPr>
              <w:pStyle w:val="TableParagraph"/>
              <w:spacing w:line="247" w:lineRule="exact" w:before="30"/>
              <w:ind w:left="6"/>
              <w:rPr>
                <w:rFonts w:ascii="Calibri"/>
                <w:sz w:val="22"/>
              </w:rPr>
            </w:pPr>
            <w:r>
              <w:rPr>
                <w:rFonts w:ascii="Calibri"/>
                <w:w w:val="100"/>
                <w:sz w:val="22"/>
              </w:rPr>
              <w:t>-</w:t>
            </w:r>
          </w:p>
        </w:tc>
        <w:tc>
          <w:tcPr>
            <w:tcW w:w="913" w:type="dxa"/>
          </w:tcPr>
          <w:p>
            <w:pPr>
              <w:pStyle w:val="TableParagraph"/>
              <w:spacing w:line="247" w:lineRule="exact" w:before="30"/>
              <w:ind w:right="2"/>
              <w:rPr>
                <w:rFonts w:ascii="Calibri"/>
                <w:sz w:val="22"/>
              </w:rPr>
            </w:pPr>
            <w:r>
              <w:rPr>
                <w:rFonts w:ascii="Calibri"/>
                <w:w w:val="100"/>
                <w:sz w:val="22"/>
              </w:rPr>
              <w:t>-</w:t>
            </w:r>
          </w:p>
        </w:tc>
        <w:tc>
          <w:tcPr>
            <w:tcW w:w="918" w:type="dxa"/>
          </w:tcPr>
          <w:p>
            <w:pPr>
              <w:pStyle w:val="TableParagraph"/>
              <w:spacing w:line="247" w:lineRule="exact" w:before="30"/>
              <w:rPr>
                <w:rFonts w:ascii="Calibri"/>
                <w:sz w:val="22"/>
              </w:rPr>
            </w:pPr>
            <w:r>
              <w:rPr>
                <w:rFonts w:ascii="Calibri"/>
                <w:w w:val="100"/>
                <w:sz w:val="22"/>
              </w:rPr>
              <w:t>-</w:t>
            </w:r>
          </w:p>
        </w:tc>
        <w:tc>
          <w:tcPr>
            <w:tcW w:w="913" w:type="dxa"/>
          </w:tcPr>
          <w:p>
            <w:pPr>
              <w:pStyle w:val="TableParagraph"/>
              <w:spacing w:line="247" w:lineRule="exact" w:before="30"/>
              <w:ind w:left="190" w:right="191"/>
              <w:rPr>
                <w:rFonts w:ascii="Calibri"/>
                <w:sz w:val="22"/>
              </w:rPr>
            </w:pPr>
            <w:r>
              <w:rPr>
                <w:rFonts w:ascii="Calibri"/>
                <w:sz w:val="22"/>
              </w:rPr>
              <w:t>0.00</w:t>
            </w:r>
          </w:p>
        </w:tc>
        <w:tc>
          <w:tcPr>
            <w:tcW w:w="913" w:type="dxa"/>
          </w:tcPr>
          <w:p>
            <w:pPr>
              <w:pStyle w:val="TableParagraph"/>
              <w:spacing w:line="247" w:lineRule="exact" w:before="30"/>
              <w:ind w:right="1"/>
              <w:rPr>
                <w:rFonts w:ascii="Calibri"/>
                <w:sz w:val="22"/>
              </w:rPr>
            </w:pPr>
            <w:r>
              <w:rPr>
                <w:rFonts w:ascii="Calibri"/>
                <w:w w:val="100"/>
                <w:sz w:val="22"/>
              </w:rPr>
              <w:t>-</w:t>
            </w:r>
          </w:p>
        </w:tc>
        <w:tc>
          <w:tcPr>
            <w:tcW w:w="918" w:type="dxa"/>
          </w:tcPr>
          <w:p>
            <w:pPr>
              <w:pStyle w:val="TableParagraph"/>
              <w:spacing w:line="247" w:lineRule="exact" w:before="30"/>
              <w:ind w:right="6"/>
              <w:rPr>
                <w:rFonts w:ascii="Calibri"/>
                <w:sz w:val="22"/>
              </w:rPr>
            </w:pPr>
            <w:r>
              <w:rPr>
                <w:rFonts w:ascii="Calibri"/>
                <w:w w:val="100"/>
                <w:sz w:val="22"/>
              </w:rPr>
              <w:t>-</w:t>
            </w:r>
          </w:p>
        </w:tc>
        <w:tc>
          <w:tcPr>
            <w:tcW w:w="1004" w:type="dxa"/>
          </w:tcPr>
          <w:p>
            <w:pPr>
              <w:pStyle w:val="TableParagraph"/>
              <w:spacing w:line="247" w:lineRule="exact" w:before="30"/>
              <w:ind w:right="302"/>
              <w:jc w:val="right"/>
              <w:rPr>
                <w:rFonts w:ascii="Calibri"/>
                <w:sz w:val="22"/>
              </w:rPr>
            </w:pPr>
            <w:r>
              <w:rPr>
                <w:rFonts w:ascii="Calibri"/>
                <w:sz w:val="22"/>
              </w:rPr>
              <w:t>7.94</w:t>
            </w:r>
          </w:p>
        </w:tc>
      </w:tr>
      <w:tr>
        <w:trPr>
          <w:trHeight w:val="436" w:hRule="atLeast"/>
        </w:trPr>
        <w:tc>
          <w:tcPr>
            <w:tcW w:w="442" w:type="dxa"/>
            <w:vMerge/>
            <w:tcBorders>
              <w:top w:val="nil"/>
            </w:tcBorders>
            <w:textDirection w:val="btLr"/>
          </w:tcPr>
          <w:p>
            <w:pPr>
              <w:rPr>
                <w:sz w:val="2"/>
                <w:szCs w:val="2"/>
              </w:rPr>
            </w:pPr>
          </w:p>
        </w:tc>
        <w:tc>
          <w:tcPr>
            <w:tcW w:w="1114" w:type="dxa"/>
          </w:tcPr>
          <w:p>
            <w:pPr>
              <w:pStyle w:val="TableParagraph"/>
              <w:spacing w:line="216" w:lineRule="exact" w:before="9"/>
              <w:ind w:left="104" w:right="478"/>
              <w:jc w:val="left"/>
              <w:rPr>
                <w:sz w:val="18"/>
              </w:rPr>
            </w:pPr>
            <w:r>
              <w:rPr>
                <w:sz w:val="18"/>
              </w:rPr>
              <w:t>Bay of Plenty</w:t>
            </w:r>
          </w:p>
        </w:tc>
        <w:tc>
          <w:tcPr>
            <w:tcW w:w="912" w:type="dxa"/>
          </w:tcPr>
          <w:p>
            <w:pPr>
              <w:pStyle w:val="TableParagraph"/>
              <w:spacing w:line="252" w:lineRule="exact" w:before="164"/>
              <w:ind w:right="1"/>
              <w:rPr>
                <w:rFonts w:ascii="Calibri"/>
                <w:sz w:val="22"/>
              </w:rPr>
            </w:pPr>
            <w:r>
              <w:rPr>
                <w:rFonts w:ascii="Calibri"/>
                <w:w w:val="100"/>
                <w:sz w:val="22"/>
              </w:rPr>
              <w:t>-</w:t>
            </w:r>
          </w:p>
        </w:tc>
        <w:tc>
          <w:tcPr>
            <w:tcW w:w="912" w:type="dxa"/>
          </w:tcPr>
          <w:p>
            <w:pPr>
              <w:pStyle w:val="TableParagraph"/>
              <w:spacing w:line="252" w:lineRule="exact" w:before="164"/>
              <w:ind w:left="8"/>
              <w:rPr>
                <w:rFonts w:ascii="Calibri"/>
                <w:sz w:val="22"/>
              </w:rPr>
            </w:pPr>
            <w:r>
              <w:rPr>
                <w:rFonts w:ascii="Calibri"/>
                <w:w w:val="100"/>
                <w:sz w:val="22"/>
              </w:rPr>
              <w:t>-</w:t>
            </w:r>
          </w:p>
        </w:tc>
        <w:tc>
          <w:tcPr>
            <w:tcW w:w="917" w:type="dxa"/>
          </w:tcPr>
          <w:p>
            <w:pPr>
              <w:pStyle w:val="TableParagraph"/>
              <w:spacing w:line="252" w:lineRule="exact" w:before="164"/>
              <w:ind w:left="78" w:right="69"/>
              <w:rPr>
                <w:rFonts w:ascii="Calibri"/>
                <w:sz w:val="22"/>
              </w:rPr>
            </w:pPr>
            <w:r>
              <w:rPr>
                <w:rFonts w:ascii="Calibri"/>
                <w:sz w:val="22"/>
              </w:rPr>
              <w:t>0.04</w:t>
            </w:r>
          </w:p>
        </w:tc>
        <w:tc>
          <w:tcPr>
            <w:tcW w:w="912" w:type="dxa"/>
          </w:tcPr>
          <w:p>
            <w:pPr>
              <w:pStyle w:val="TableParagraph"/>
              <w:spacing w:line="252" w:lineRule="exact" w:before="164"/>
              <w:ind w:left="39" w:right="35"/>
              <w:rPr>
                <w:rFonts w:ascii="Calibri"/>
                <w:sz w:val="22"/>
              </w:rPr>
            </w:pPr>
            <w:r>
              <w:rPr>
                <w:rFonts w:ascii="Calibri"/>
                <w:sz w:val="22"/>
              </w:rPr>
              <w:t>5.72</w:t>
            </w:r>
          </w:p>
        </w:tc>
        <w:tc>
          <w:tcPr>
            <w:tcW w:w="917" w:type="dxa"/>
          </w:tcPr>
          <w:p>
            <w:pPr>
              <w:pStyle w:val="TableParagraph"/>
              <w:spacing w:line="252" w:lineRule="exact" w:before="164"/>
              <w:ind w:left="3"/>
              <w:rPr>
                <w:rFonts w:ascii="Calibri"/>
                <w:sz w:val="22"/>
              </w:rPr>
            </w:pPr>
            <w:r>
              <w:rPr>
                <w:rFonts w:ascii="Calibri"/>
                <w:w w:val="100"/>
                <w:sz w:val="22"/>
              </w:rPr>
              <w:t>-</w:t>
            </w:r>
          </w:p>
        </w:tc>
        <w:tc>
          <w:tcPr>
            <w:tcW w:w="912" w:type="dxa"/>
          </w:tcPr>
          <w:p>
            <w:pPr>
              <w:pStyle w:val="TableParagraph"/>
              <w:spacing w:line="252" w:lineRule="exact" w:before="164"/>
              <w:ind w:right="1"/>
              <w:rPr>
                <w:rFonts w:ascii="Calibri"/>
                <w:sz w:val="22"/>
              </w:rPr>
            </w:pPr>
            <w:r>
              <w:rPr>
                <w:rFonts w:ascii="Calibri"/>
                <w:w w:val="100"/>
                <w:sz w:val="22"/>
              </w:rPr>
              <w:t>-</w:t>
            </w:r>
          </w:p>
        </w:tc>
        <w:tc>
          <w:tcPr>
            <w:tcW w:w="912" w:type="dxa"/>
          </w:tcPr>
          <w:p>
            <w:pPr>
              <w:pStyle w:val="TableParagraph"/>
              <w:spacing w:line="252" w:lineRule="exact" w:before="164"/>
              <w:ind w:right="1"/>
              <w:rPr>
                <w:rFonts w:ascii="Calibri"/>
                <w:sz w:val="22"/>
              </w:rPr>
            </w:pPr>
            <w:r>
              <w:rPr>
                <w:rFonts w:ascii="Calibri"/>
                <w:w w:val="100"/>
                <w:sz w:val="22"/>
              </w:rPr>
              <w:t>-</w:t>
            </w:r>
          </w:p>
        </w:tc>
        <w:tc>
          <w:tcPr>
            <w:tcW w:w="994" w:type="dxa"/>
          </w:tcPr>
          <w:p>
            <w:pPr>
              <w:pStyle w:val="TableParagraph"/>
              <w:spacing w:line="252" w:lineRule="exact" w:before="164"/>
              <w:ind w:left="12"/>
              <w:rPr>
                <w:rFonts w:ascii="Calibri"/>
                <w:sz w:val="22"/>
              </w:rPr>
            </w:pPr>
            <w:r>
              <w:rPr>
                <w:rFonts w:ascii="Calibri"/>
                <w:w w:val="100"/>
                <w:sz w:val="22"/>
              </w:rPr>
              <w:t>-</w:t>
            </w:r>
          </w:p>
        </w:tc>
        <w:tc>
          <w:tcPr>
            <w:tcW w:w="951" w:type="dxa"/>
          </w:tcPr>
          <w:p>
            <w:pPr>
              <w:pStyle w:val="TableParagraph"/>
              <w:spacing w:line="252" w:lineRule="exact" w:before="164"/>
              <w:ind w:left="6"/>
              <w:rPr>
                <w:rFonts w:ascii="Calibri"/>
                <w:sz w:val="22"/>
              </w:rPr>
            </w:pPr>
            <w:r>
              <w:rPr>
                <w:rFonts w:ascii="Calibri"/>
                <w:w w:val="100"/>
                <w:sz w:val="22"/>
              </w:rPr>
              <w:t>-</w:t>
            </w:r>
          </w:p>
        </w:tc>
        <w:tc>
          <w:tcPr>
            <w:tcW w:w="913" w:type="dxa"/>
          </w:tcPr>
          <w:p>
            <w:pPr>
              <w:pStyle w:val="TableParagraph"/>
              <w:spacing w:line="252" w:lineRule="exact" w:before="164"/>
              <w:ind w:right="2"/>
              <w:rPr>
                <w:rFonts w:ascii="Calibri"/>
                <w:sz w:val="22"/>
              </w:rPr>
            </w:pPr>
            <w:r>
              <w:rPr>
                <w:rFonts w:ascii="Calibri"/>
                <w:w w:val="100"/>
                <w:sz w:val="22"/>
              </w:rPr>
              <w:t>-</w:t>
            </w:r>
          </w:p>
        </w:tc>
        <w:tc>
          <w:tcPr>
            <w:tcW w:w="918" w:type="dxa"/>
          </w:tcPr>
          <w:p>
            <w:pPr>
              <w:pStyle w:val="TableParagraph"/>
              <w:spacing w:line="252" w:lineRule="exact" w:before="164"/>
              <w:rPr>
                <w:rFonts w:ascii="Calibri"/>
                <w:sz w:val="22"/>
              </w:rPr>
            </w:pPr>
            <w:r>
              <w:rPr>
                <w:rFonts w:ascii="Calibri"/>
                <w:w w:val="100"/>
                <w:sz w:val="22"/>
              </w:rPr>
              <w:t>-</w:t>
            </w:r>
          </w:p>
        </w:tc>
        <w:tc>
          <w:tcPr>
            <w:tcW w:w="913" w:type="dxa"/>
          </w:tcPr>
          <w:p>
            <w:pPr>
              <w:pStyle w:val="TableParagraph"/>
              <w:spacing w:line="252" w:lineRule="exact" w:before="164"/>
              <w:ind w:right="7"/>
              <w:rPr>
                <w:rFonts w:ascii="Calibri"/>
                <w:sz w:val="22"/>
              </w:rPr>
            </w:pPr>
            <w:r>
              <w:rPr>
                <w:rFonts w:ascii="Calibri"/>
                <w:w w:val="100"/>
                <w:sz w:val="22"/>
              </w:rPr>
              <w:t>-</w:t>
            </w:r>
          </w:p>
        </w:tc>
        <w:tc>
          <w:tcPr>
            <w:tcW w:w="913" w:type="dxa"/>
          </w:tcPr>
          <w:p>
            <w:pPr>
              <w:pStyle w:val="TableParagraph"/>
              <w:spacing w:line="252" w:lineRule="exact" w:before="164"/>
              <w:ind w:right="1"/>
              <w:rPr>
                <w:rFonts w:ascii="Calibri"/>
                <w:sz w:val="22"/>
              </w:rPr>
            </w:pPr>
            <w:r>
              <w:rPr>
                <w:rFonts w:ascii="Calibri"/>
                <w:w w:val="100"/>
                <w:sz w:val="22"/>
              </w:rPr>
              <w:t>-</w:t>
            </w:r>
          </w:p>
        </w:tc>
        <w:tc>
          <w:tcPr>
            <w:tcW w:w="918" w:type="dxa"/>
          </w:tcPr>
          <w:p>
            <w:pPr>
              <w:pStyle w:val="TableParagraph"/>
              <w:spacing w:line="252" w:lineRule="exact" w:before="164"/>
              <w:ind w:right="6"/>
              <w:rPr>
                <w:rFonts w:ascii="Calibri"/>
                <w:sz w:val="22"/>
              </w:rPr>
            </w:pPr>
            <w:r>
              <w:rPr>
                <w:rFonts w:ascii="Calibri"/>
                <w:w w:val="100"/>
                <w:sz w:val="22"/>
              </w:rPr>
              <w:t>-</w:t>
            </w:r>
          </w:p>
        </w:tc>
        <w:tc>
          <w:tcPr>
            <w:tcW w:w="1004" w:type="dxa"/>
          </w:tcPr>
          <w:p>
            <w:pPr>
              <w:pStyle w:val="TableParagraph"/>
              <w:spacing w:line="252" w:lineRule="exact" w:before="164"/>
              <w:ind w:right="302"/>
              <w:jc w:val="right"/>
              <w:rPr>
                <w:rFonts w:ascii="Calibri"/>
                <w:sz w:val="22"/>
              </w:rPr>
            </w:pPr>
            <w:r>
              <w:rPr>
                <w:rFonts w:ascii="Calibri"/>
                <w:sz w:val="22"/>
              </w:rPr>
              <w:t>5.76</w:t>
            </w:r>
          </w:p>
        </w:tc>
      </w:tr>
      <w:tr>
        <w:trPr>
          <w:trHeight w:val="297" w:hRule="atLeast"/>
        </w:trPr>
        <w:tc>
          <w:tcPr>
            <w:tcW w:w="442" w:type="dxa"/>
            <w:vMerge/>
            <w:tcBorders>
              <w:top w:val="nil"/>
            </w:tcBorders>
            <w:textDirection w:val="btLr"/>
          </w:tcPr>
          <w:p>
            <w:pPr>
              <w:rPr>
                <w:sz w:val="2"/>
                <w:szCs w:val="2"/>
              </w:rPr>
            </w:pPr>
          </w:p>
        </w:tc>
        <w:tc>
          <w:tcPr>
            <w:tcW w:w="1114" w:type="dxa"/>
          </w:tcPr>
          <w:p>
            <w:pPr>
              <w:pStyle w:val="TableParagraph"/>
              <w:spacing w:line="203" w:lineRule="exact" w:before="74"/>
              <w:ind w:left="104"/>
              <w:jc w:val="left"/>
              <w:rPr>
                <w:sz w:val="18"/>
              </w:rPr>
            </w:pPr>
            <w:r>
              <w:rPr>
                <w:sz w:val="18"/>
              </w:rPr>
              <w:t>Gisborne</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left="8"/>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7" w:type="dxa"/>
          </w:tcPr>
          <w:p>
            <w:pPr>
              <w:pStyle w:val="TableParagraph"/>
              <w:spacing w:line="252" w:lineRule="exact" w:before="25"/>
              <w:ind w:left="77" w:right="69"/>
              <w:rPr>
                <w:rFonts w:ascii="Calibri"/>
                <w:sz w:val="22"/>
              </w:rPr>
            </w:pPr>
            <w:r>
              <w:rPr>
                <w:rFonts w:ascii="Calibri"/>
                <w:sz w:val="22"/>
              </w:rPr>
              <w:t>3.01</w:t>
            </w:r>
          </w:p>
        </w:tc>
        <w:tc>
          <w:tcPr>
            <w:tcW w:w="912" w:type="dxa"/>
          </w:tcPr>
          <w:p>
            <w:pPr>
              <w:pStyle w:val="TableParagraph"/>
              <w:spacing w:line="252" w:lineRule="exact" w:before="25"/>
              <w:ind w:left="38" w:right="35"/>
              <w:rPr>
                <w:rFonts w:ascii="Calibri"/>
                <w:sz w:val="22"/>
              </w:rPr>
            </w:pPr>
            <w:r>
              <w:rPr>
                <w:rFonts w:ascii="Calibri"/>
                <w:sz w:val="22"/>
              </w:rPr>
              <w:t>0.10</w:t>
            </w:r>
          </w:p>
        </w:tc>
        <w:tc>
          <w:tcPr>
            <w:tcW w:w="912" w:type="dxa"/>
          </w:tcPr>
          <w:p>
            <w:pPr>
              <w:pStyle w:val="TableParagraph"/>
              <w:spacing w:line="252" w:lineRule="exact" w:before="25"/>
              <w:ind w:right="1"/>
              <w:rPr>
                <w:rFonts w:ascii="Calibri"/>
                <w:sz w:val="22"/>
              </w:rPr>
            </w:pPr>
            <w:r>
              <w:rPr>
                <w:rFonts w:ascii="Calibri"/>
                <w:w w:val="100"/>
                <w:sz w:val="22"/>
              </w:rPr>
              <w:t>-</w:t>
            </w:r>
          </w:p>
        </w:tc>
        <w:tc>
          <w:tcPr>
            <w:tcW w:w="994" w:type="dxa"/>
          </w:tcPr>
          <w:p>
            <w:pPr>
              <w:pStyle w:val="TableParagraph"/>
              <w:spacing w:line="252" w:lineRule="exact" w:before="25"/>
              <w:ind w:left="12"/>
              <w:rPr>
                <w:rFonts w:ascii="Calibri"/>
                <w:sz w:val="22"/>
              </w:rPr>
            </w:pPr>
            <w:r>
              <w:rPr>
                <w:rFonts w:ascii="Calibri"/>
                <w:w w:val="100"/>
                <w:sz w:val="22"/>
              </w:rPr>
              <w:t>-</w:t>
            </w:r>
          </w:p>
        </w:tc>
        <w:tc>
          <w:tcPr>
            <w:tcW w:w="951" w:type="dxa"/>
          </w:tcPr>
          <w:p>
            <w:pPr>
              <w:pStyle w:val="TableParagraph"/>
              <w:spacing w:line="252" w:lineRule="exact" w:before="25"/>
              <w:ind w:left="6"/>
              <w:rPr>
                <w:rFonts w:ascii="Calibri"/>
                <w:sz w:val="22"/>
              </w:rPr>
            </w:pPr>
            <w:r>
              <w:rPr>
                <w:rFonts w:ascii="Calibri"/>
                <w:w w:val="100"/>
                <w:sz w:val="22"/>
              </w:rPr>
              <w:t>-</w:t>
            </w:r>
          </w:p>
        </w:tc>
        <w:tc>
          <w:tcPr>
            <w:tcW w:w="913" w:type="dxa"/>
          </w:tcPr>
          <w:p>
            <w:pPr>
              <w:pStyle w:val="TableParagraph"/>
              <w:spacing w:line="252" w:lineRule="exact" w:before="25"/>
              <w:ind w:right="2"/>
              <w:rPr>
                <w:rFonts w:ascii="Calibri"/>
                <w:sz w:val="22"/>
              </w:rPr>
            </w:pPr>
            <w:r>
              <w:rPr>
                <w:rFonts w:ascii="Calibri"/>
                <w:w w:val="100"/>
                <w:sz w:val="22"/>
              </w:rPr>
              <w:t>-</w:t>
            </w:r>
          </w:p>
        </w:tc>
        <w:tc>
          <w:tcPr>
            <w:tcW w:w="918" w:type="dxa"/>
          </w:tcPr>
          <w:p>
            <w:pPr>
              <w:pStyle w:val="TableParagraph"/>
              <w:spacing w:line="252" w:lineRule="exact" w:before="25"/>
              <w:rPr>
                <w:rFonts w:ascii="Calibri"/>
                <w:sz w:val="22"/>
              </w:rPr>
            </w:pPr>
            <w:r>
              <w:rPr>
                <w:rFonts w:ascii="Calibri"/>
                <w:w w:val="100"/>
                <w:sz w:val="22"/>
              </w:rPr>
              <w:t>-</w:t>
            </w:r>
          </w:p>
        </w:tc>
        <w:tc>
          <w:tcPr>
            <w:tcW w:w="913" w:type="dxa"/>
          </w:tcPr>
          <w:p>
            <w:pPr>
              <w:pStyle w:val="TableParagraph"/>
              <w:spacing w:line="252" w:lineRule="exact" w:before="25"/>
              <w:ind w:right="7"/>
              <w:rPr>
                <w:rFonts w:ascii="Calibri"/>
                <w:sz w:val="22"/>
              </w:rPr>
            </w:pPr>
            <w:r>
              <w:rPr>
                <w:rFonts w:ascii="Calibri"/>
                <w:w w:val="100"/>
                <w:sz w:val="22"/>
              </w:rPr>
              <w:t>-</w:t>
            </w:r>
          </w:p>
        </w:tc>
        <w:tc>
          <w:tcPr>
            <w:tcW w:w="913" w:type="dxa"/>
          </w:tcPr>
          <w:p>
            <w:pPr>
              <w:pStyle w:val="TableParagraph"/>
              <w:spacing w:line="252" w:lineRule="exact" w:before="25"/>
              <w:ind w:right="1"/>
              <w:rPr>
                <w:rFonts w:ascii="Calibri"/>
                <w:sz w:val="22"/>
              </w:rPr>
            </w:pPr>
            <w:r>
              <w:rPr>
                <w:rFonts w:ascii="Calibri"/>
                <w:w w:val="100"/>
                <w:sz w:val="22"/>
              </w:rPr>
              <w:t>-</w:t>
            </w:r>
          </w:p>
        </w:tc>
        <w:tc>
          <w:tcPr>
            <w:tcW w:w="918" w:type="dxa"/>
          </w:tcPr>
          <w:p>
            <w:pPr>
              <w:pStyle w:val="TableParagraph"/>
              <w:spacing w:line="252" w:lineRule="exact" w:before="25"/>
              <w:ind w:right="6"/>
              <w:rPr>
                <w:rFonts w:ascii="Calibri"/>
                <w:sz w:val="22"/>
              </w:rPr>
            </w:pPr>
            <w:r>
              <w:rPr>
                <w:rFonts w:ascii="Calibri"/>
                <w:w w:val="100"/>
                <w:sz w:val="22"/>
              </w:rPr>
              <w:t>-</w:t>
            </w:r>
          </w:p>
        </w:tc>
        <w:tc>
          <w:tcPr>
            <w:tcW w:w="1004" w:type="dxa"/>
          </w:tcPr>
          <w:p>
            <w:pPr>
              <w:pStyle w:val="TableParagraph"/>
              <w:spacing w:line="252" w:lineRule="exact" w:before="25"/>
              <w:ind w:right="302"/>
              <w:jc w:val="right"/>
              <w:rPr>
                <w:rFonts w:ascii="Calibri"/>
                <w:sz w:val="22"/>
              </w:rPr>
            </w:pPr>
            <w:r>
              <w:rPr>
                <w:rFonts w:ascii="Calibri"/>
                <w:sz w:val="22"/>
              </w:rPr>
              <w:t>3.11</w:t>
            </w:r>
          </w:p>
        </w:tc>
      </w:tr>
      <w:tr>
        <w:trPr>
          <w:trHeight w:val="431" w:hRule="atLeast"/>
        </w:trPr>
        <w:tc>
          <w:tcPr>
            <w:tcW w:w="442" w:type="dxa"/>
            <w:vMerge/>
            <w:tcBorders>
              <w:top w:val="nil"/>
            </w:tcBorders>
            <w:textDirection w:val="btLr"/>
          </w:tcPr>
          <w:p>
            <w:pPr>
              <w:rPr>
                <w:sz w:val="2"/>
                <w:szCs w:val="2"/>
              </w:rPr>
            </w:pPr>
          </w:p>
        </w:tc>
        <w:tc>
          <w:tcPr>
            <w:tcW w:w="1114" w:type="dxa"/>
          </w:tcPr>
          <w:p>
            <w:pPr>
              <w:pStyle w:val="TableParagraph"/>
              <w:spacing w:line="216" w:lineRule="exact" w:before="4"/>
              <w:ind w:left="104" w:right="327"/>
              <w:jc w:val="left"/>
              <w:rPr>
                <w:sz w:val="18"/>
              </w:rPr>
            </w:pPr>
            <w:r>
              <w:rPr>
                <w:sz w:val="18"/>
              </w:rPr>
              <w:t>Hawke</w:t>
            </w:r>
            <w:r>
              <w:rPr>
                <w:i/>
                <w:sz w:val="18"/>
              </w:rPr>
              <w:t>’</w:t>
            </w:r>
            <w:r>
              <w:rPr>
                <w:sz w:val="18"/>
              </w:rPr>
              <w:t>s Bay</w:t>
            </w:r>
          </w:p>
        </w:tc>
        <w:tc>
          <w:tcPr>
            <w:tcW w:w="912" w:type="dxa"/>
          </w:tcPr>
          <w:p>
            <w:pPr>
              <w:pStyle w:val="TableParagraph"/>
              <w:spacing w:line="252" w:lineRule="exact" w:before="160"/>
              <w:ind w:right="1"/>
              <w:rPr>
                <w:rFonts w:ascii="Calibri"/>
                <w:sz w:val="22"/>
              </w:rPr>
            </w:pPr>
            <w:r>
              <w:rPr>
                <w:rFonts w:ascii="Calibri"/>
                <w:w w:val="100"/>
                <w:sz w:val="22"/>
              </w:rPr>
              <w:t>-</w:t>
            </w:r>
          </w:p>
        </w:tc>
        <w:tc>
          <w:tcPr>
            <w:tcW w:w="912" w:type="dxa"/>
          </w:tcPr>
          <w:p>
            <w:pPr>
              <w:pStyle w:val="TableParagraph"/>
              <w:spacing w:line="252" w:lineRule="exact" w:before="160"/>
              <w:ind w:left="8"/>
              <w:rPr>
                <w:rFonts w:ascii="Calibri"/>
                <w:sz w:val="22"/>
              </w:rPr>
            </w:pPr>
            <w:r>
              <w:rPr>
                <w:rFonts w:ascii="Calibri"/>
                <w:w w:val="100"/>
                <w:sz w:val="22"/>
              </w:rPr>
              <w:t>-</w:t>
            </w:r>
          </w:p>
        </w:tc>
        <w:tc>
          <w:tcPr>
            <w:tcW w:w="917" w:type="dxa"/>
          </w:tcPr>
          <w:p>
            <w:pPr>
              <w:pStyle w:val="TableParagraph"/>
              <w:spacing w:line="252" w:lineRule="exact" w:before="160"/>
              <w:ind w:left="3"/>
              <w:rPr>
                <w:rFonts w:ascii="Calibri"/>
                <w:sz w:val="22"/>
              </w:rPr>
            </w:pPr>
            <w:r>
              <w:rPr>
                <w:rFonts w:ascii="Calibri"/>
                <w:w w:val="100"/>
                <w:sz w:val="22"/>
              </w:rPr>
              <w:t>-</w:t>
            </w:r>
          </w:p>
        </w:tc>
        <w:tc>
          <w:tcPr>
            <w:tcW w:w="912" w:type="dxa"/>
          </w:tcPr>
          <w:p>
            <w:pPr>
              <w:pStyle w:val="TableParagraph"/>
              <w:spacing w:line="252" w:lineRule="exact" w:before="160"/>
              <w:ind w:right="1"/>
              <w:rPr>
                <w:rFonts w:ascii="Calibri"/>
                <w:sz w:val="22"/>
              </w:rPr>
            </w:pPr>
            <w:r>
              <w:rPr>
                <w:rFonts w:ascii="Calibri"/>
                <w:w w:val="100"/>
                <w:sz w:val="22"/>
              </w:rPr>
              <w:t>-</w:t>
            </w:r>
          </w:p>
        </w:tc>
        <w:tc>
          <w:tcPr>
            <w:tcW w:w="917" w:type="dxa"/>
          </w:tcPr>
          <w:p>
            <w:pPr>
              <w:pStyle w:val="TableParagraph"/>
              <w:spacing w:line="252" w:lineRule="exact" w:before="160"/>
              <w:ind w:left="77" w:right="69"/>
              <w:rPr>
                <w:rFonts w:ascii="Calibri"/>
                <w:sz w:val="22"/>
              </w:rPr>
            </w:pPr>
            <w:r>
              <w:rPr>
                <w:rFonts w:ascii="Calibri"/>
                <w:sz w:val="22"/>
              </w:rPr>
              <w:t>0.13</w:t>
            </w:r>
          </w:p>
        </w:tc>
        <w:tc>
          <w:tcPr>
            <w:tcW w:w="912" w:type="dxa"/>
          </w:tcPr>
          <w:p>
            <w:pPr>
              <w:pStyle w:val="TableParagraph"/>
              <w:spacing w:line="252" w:lineRule="exact" w:before="160"/>
              <w:ind w:left="38" w:right="35"/>
              <w:rPr>
                <w:rFonts w:ascii="Calibri"/>
                <w:sz w:val="22"/>
              </w:rPr>
            </w:pPr>
            <w:r>
              <w:rPr>
                <w:rFonts w:ascii="Calibri"/>
                <w:sz w:val="22"/>
              </w:rPr>
              <w:t>2.01</w:t>
            </w:r>
          </w:p>
        </w:tc>
        <w:tc>
          <w:tcPr>
            <w:tcW w:w="912" w:type="dxa"/>
          </w:tcPr>
          <w:p>
            <w:pPr>
              <w:pStyle w:val="TableParagraph"/>
              <w:spacing w:line="252" w:lineRule="exact" w:before="160"/>
              <w:ind w:right="1"/>
              <w:rPr>
                <w:rFonts w:ascii="Calibri"/>
                <w:sz w:val="22"/>
              </w:rPr>
            </w:pPr>
            <w:r>
              <w:rPr>
                <w:rFonts w:ascii="Calibri"/>
                <w:w w:val="100"/>
                <w:sz w:val="22"/>
              </w:rPr>
              <w:t>-</w:t>
            </w:r>
          </w:p>
        </w:tc>
        <w:tc>
          <w:tcPr>
            <w:tcW w:w="994" w:type="dxa"/>
          </w:tcPr>
          <w:p>
            <w:pPr>
              <w:pStyle w:val="TableParagraph"/>
              <w:spacing w:line="252" w:lineRule="exact" w:before="160"/>
              <w:ind w:left="12"/>
              <w:rPr>
                <w:rFonts w:ascii="Calibri"/>
                <w:sz w:val="22"/>
              </w:rPr>
            </w:pPr>
            <w:r>
              <w:rPr>
                <w:rFonts w:ascii="Calibri"/>
                <w:w w:val="100"/>
                <w:sz w:val="22"/>
              </w:rPr>
              <w:t>-</w:t>
            </w:r>
          </w:p>
        </w:tc>
        <w:tc>
          <w:tcPr>
            <w:tcW w:w="951" w:type="dxa"/>
          </w:tcPr>
          <w:p>
            <w:pPr>
              <w:pStyle w:val="TableParagraph"/>
              <w:spacing w:line="252" w:lineRule="exact" w:before="160"/>
              <w:ind w:left="261" w:right="249"/>
              <w:rPr>
                <w:rFonts w:ascii="Calibri"/>
                <w:sz w:val="22"/>
              </w:rPr>
            </w:pPr>
            <w:r>
              <w:rPr>
                <w:rFonts w:ascii="Calibri"/>
                <w:sz w:val="22"/>
              </w:rPr>
              <w:t>0.00</w:t>
            </w:r>
          </w:p>
        </w:tc>
        <w:tc>
          <w:tcPr>
            <w:tcW w:w="913" w:type="dxa"/>
          </w:tcPr>
          <w:p>
            <w:pPr>
              <w:pStyle w:val="TableParagraph"/>
              <w:spacing w:line="252" w:lineRule="exact" w:before="160"/>
              <w:ind w:right="2"/>
              <w:rPr>
                <w:rFonts w:ascii="Calibri"/>
                <w:sz w:val="22"/>
              </w:rPr>
            </w:pPr>
            <w:r>
              <w:rPr>
                <w:rFonts w:ascii="Calibri"/>
                <w:w w:val="100"/>
                <w:sz w:val="22"/>
              </w:rPr>
              <w:t>-</w:t>
            </w:r>
          </w:p>
        </w:tc>
        <w:tc>
          <w:tcPr>
            <w:tcW w:w="918" w:type="dxa"/>
          </w:tcPr>
          <w:p>
            <w:pPr>
              <w:pStyle w:val="TableParagraph"/>
              <w:spacing w:line="252" w:lineRule="exact" w:before="160"/>
              <w:rPr>
                <w:rFonts w:ascii="Calibri"/>
                <w:sz w:val="22"/>
              </w:rPr>
            </w:pPr>
            <w:r>
              <w:rPr>
                <w:rFonts w:ascii="Calibri"/>
                <w:w w:val="100"/>
                <w:sz w:val="22"/>
              </w:rPr>
              <w:t>-</w:t>
            </w:r>
          </w:p>
        </w:tc>
        <w:tc>
          <w:tcPr>
            <w:tcW w:w="913" w:type="dxa"/>
          </w:tcPr>
          <w:p>
            <w:pPr>
              <w:pStyle w:val="TableParagraph"/>
              <w:spacing w:line="252" w:lineRule="exact" w:before="160"/>
              <w:ind w:right="7"/>
              <w:rPr>
                <w:rFonts w:ascii="Calibri"/>
                <w:sz w:val="22"/>
              </w:rPr>
            </w:pPr>
            <w:r>
              <w:rPr>
                <w:rFonts w:ascii="Calibri"/>
                <w:w w:val="100"/>
                <w:sz w:val="22"/>
              </w:rPr>
              <w:t>-</w:t>
            </w:r>
          </w:p>
        </w:tc>
        <w:tc>
          <w:tcPr>
            <w:tcW w:w="913" w:type="dxa"/>
          </w:tcPr>
          <w:p>
            <w:pPr>
              <w:pStyle w:val="TableParagraph"/>
              <w:spacing w:line="252" w:lineRule="exact" w:before="160"/>
              <w:ind w:right="1"/>
              <w:rPr>
                <w:rFonts w:ascii="Calibri"/>
                <w:sz w:val="22"/>
              </w:rPr>
            </w:pPr>
            <w:r>
              <w:rPr>
                <w:rFonts w:ascii="Calibri"/>
                <w:w w:val="100"/>
                <w:sz w:val="22"/>
              </w:rPr>
              <w:t>-</w:t>
            </w:r>
          </w:p>
        </w:tc>
        <w:tc>
          <w:tcPr>
            <w:tcW w:w="918" w:type="dxa"/>
          </w:tcPr>
          <w:p>
            <w:pPr>
              <w:pStyle w:val="TableParagraph"/>
              <w:spacing w:line="252" w:lineRule="exact" w:before="160"/>
              <w:ind w:right="6"/>
              <w:rPr>
                <w:rFonts w:ascii="Calibri"/>
                <w:sz w:val="22"/>
              </w:rPr>
            </w:pPr>
            <w:r>
              <w:rPr>
                <w:rFonts w:ascii="Calibri"/>
                <w:w w:val="100"/>
                <w:sz w:val="22"/>
              </w:rPr>
              <w:t>-</w:t>
            </w:r>
          </w:p>
        </w:tc>
        <w:tc>
          <w:tcPr>
            <w:tcW w:w="1004" w:type="dxa"/>
          </w:tcPr>
          <w:p>
            <w:pPr>
              <w:pStyle w:val="TableParagraph"/>
              <w:spacing w:line="252" w:lineRule="exact" w:before="160"/>
              <w:ind w:right="302"/>
              <w:jc w:val="right"/>
              <w:rPr>
                <w:rFonts w:ascii="Calibri"/>
                <w:sz w:val="22"/>
              </w:rPr>
            </w:pPr>
            <w:r>
              <w:rPr>
                <w:rFonts w:ascii="Calibri"/>
                <w:sz w:val="22"/>
              </w:rPr>
              <w:t>2.14</w:t>
            </w:r>
          </w:p>
        </w:tc>
      </w:tr>
      <w:tr>
        <w:trPr>
          <w:trHeight w:val="297"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79"/>
              <w:ind w:left="104"/>
              <w:jc w:val="left"/>
              <w:rPr>
                <w:sz w:val="18"/>
              </w:rPr>
            </w:pPr>
            <w:r>
              <w:rPr>
                <w:sz w:val="18"/>
              </w:rPr>
              <w:t>Taranaki</w:t>
            </w:r>
          </w:p>
        </w:tc>
        <w:tc>
          <w:tcPr>
            <w:tcW w:w="912" w:type="dxa"/>
          </w:tcPr>
          <w:p>
            <w:pPr>
              <w:pStyle w:val="TableParagraph"/>
              <w:spacing w:line="252" w:lineRule="exact" w:before="26"/>
              <w:ind w:right="1"/>
              <w:rPr>
                <w:rFonts w:ascii="Calibri"/>
                <w:sz w:val="22"/>
              </w:rPr>
            </w:pPr>
            <w:r>
              <w:rPr>
                <w:rFonts w:ascii="Calibri"/>
                <w:w w:val="100"/>
                <w:sz w:val="22"/>
              </w:rPr>
              <w:t>-</w:t>
            </w:r>
          </w:p>
        </w:tc>
        <w:tc>
          <w:tcPr>
            <w:tcW w:w="912" w:type="dxa"/>
          </w:tcPr>
          <w:p>
            <w:pPr>
              <w:pStyle w:val="TableParagraph"/>
              <w:spacing w:line="252" w:lineRule="exact" w:before="26"/>
              <w:ind w:left="8"/>
              <w:rPr>
                <w:rFonts w:ascii="Calibri"/>
                <w:sz w:val="22"/>
              </w:rPr>
            </w:pPr>
            <w:r>
              <w:rPr>
                <w:rFonts w:ascii="Calibri"/>
                <w:w w:val="100"/>
                <w:sz w:val="22"/>
              </w:rPr>
              <w:t>-</w:t>
            </w:r>
          </w:p>
        </w:tc>
        <w:tc>
          <w:tcPr>
            <w:tcW w:w="917" w:type="dxa"/>
          </w:tcPr>
          <w:p>
            <w:pPr>
              <w:pStyle w:val="TableParagraph"/>
              <w:spacing w:line="252" w:lineRule="exact" w:before="26"/>
              <w:ind w:left="78" w:right="69"/>
              <w:rPr>
                <w:rFonts w:ascii="Calibri"/>
                <w:sz w:val="22"/>
              </w:rPr>
            </w:pPr>
            <w:r>
              <w:rPr>
                <w:rFonts w:ascii="Calibri"/>
                <w:sz w:val="22"/>
              </w:rPr>
              <w:t>0.03</w:t>
            </w:r>
          </w:p>
        </w:tc>
        <w:tc>
          <w:tcPr>
            <w:tcW w:w="912" w:type="dxa"/>
          </w:tcPr>
          <w:p>
            <w:pPr>
              <w:pStyle w:val="TableParagraph"/>
              <w:spacing w:line="252" w:lineRule="exact" w:before="26"/>
              <w:ind w:right="1"/>
              <w:rPr>
                <w:rFonts w:ascii="Calibri"/>
                <w:sz w:val="22"/>
              </w:rPr>
            </w:pPr>
            <w:r>
              <w:rPr>
                <w:rFonts w:ascii="Calibri"/>
                <w:w w:val="100"/>
                <w:sz w:val="22"/>
              </w:rPr>
              <w:t>-</w:t>
            </w:r>
          </w:p>
        </w:tc>
        <w:tc>
          <w:tcPr>
            <w:tcW w:w="917" w:type="dxa"/>
          </w:tcPr>
          <w:p>
            <w:pPr>
              <w:pStyle w:val="TableParagraph"/>
              <w:spacing w:line="252" w:lineRule="exact" w:before="26"/>
              <w:ind w:left="3"/>
              <w:rPr>
                <w:rFonts w:ascii="Calibri"/>
                <w:sz w:val="22"/>
              </w:rPr>
            </w:pPr>
            <w:r>
              <w:rPr>
                <w:rFonts w:ascii="Calibri"/>
                <w:w w:val="100"/>
                <w:sz w:val="22"/>
              </w:rPr>
              <w:t>-</w:t>
            </w:r>
          </w:p>
        </w:tc>
        <w:tc>
          <w:tcPr>
            <w:tcW w:w="912" w:type="dxa"/>
          </w:tcPr>
          <w:p>
            <w:pPr>
              <w:pStyle w:val="TableParagraph"/>
              <w:spacing w:line="252" w:lineRule="exact" w:before="26"/>
              <w:ind w:right="1"/>
              <w:rPr>
                <w:rFonts w:ascii="Calibri"/>
                <w:sz w:val="22"/>
              </w:rPr>
            </w:pPr>
            <w:r>
              <w:rPr>
                <w:rFonts w:ascii="Calibri"/>
                <w:w w:val="100"/>
                <w:sz w:val="22"/>
              </w:rPr>
              <w:t>-</w:t>
            </w:r>
          </w:p>
        </w:tc>
        <w:tc>
          <w:tcPr>
            <w:tcW w:w="912" w:type="dxa"/>
          </w:tcPr>
          <w:p>
            <w:pPr>
              <w:pStyle w:val="TableParagraph"/>
              <w:spacing w:line="252" w:lineRule="exact" w:before="26"/>
              <w:ind w:left="38" w:right="35"/>
              <w:rPr>
                <w:rFonts w:ascii="Calibri"/>
                <w:sz w:val="22"/>
              </w:rPr>
            </w:pPr>
            <w:r>
              <w:rPr>
                <w:rFonts w:ascii="Calibri"/>
                <w:sz w:val="22"/>
              </w:rPr>
              <w:t>0.54</w:t>
            </w:r>
          </w:p>
        </w:tc>
        <w:tc>
          <w:tcPr>
            <w:tcW w:w="994" w:type="dxa"/>
          </w:tcPr>
          <w:p>
            <w:pPr>
              <w:pStyle w:val="TableParagraph"/>
              <w:spacing w:line="252" w:lineRule="exact" w:before="26"/>
              <w:ind w:left="12"/>
              <w:rPr>
                <w:rFonts w:ascii="Calibri"/>
                <w:sz w:val="22"/>
              </w:rPr>
            </w:pPr>
            <w:r>
              <w:rPr>
                <w:rFonts w:ascii="Calibri"/>
                <w:w w:val="100"/>
                <w:sz w:val="22"/>
              </w:rPr>
              <w:t>-</w:t>
            </w:r>
          </w:p>
        </w:tc>
        <w:tc>
          <w:tcPr>
            <w:tcW w:w="951" w:type="dxa"/>
          </w:tcPr>
          <w:p>
            <w:pPr>
              <w:pStyle w:val="TableParagraph"/>
              <w:spacing w:line="252" w:lineRule="exact" w:before="26"/>
              <w:ind w:left="6"/>
              <w:rPr>
                <w:rFonts w:ascii="Calibri"/>
                <w:sz w:val="22"/>
              </w:rPr>
            </w:pPr>
            <w:r>
              <w:rPr>
                <w:rFonts w:ascii="Calibri"/>
                <w:w w:val="100"/>
                <w:sz w:val="22"/>
              </w:rPr>
              <w:t>-</w:t>
            </w:r>
          </w:p>
        </w:tc>
        <w:tc>
          <w:tcPr>
            <w:tcW w:w="913" w:type="dxa"/>
          </w:tcPr>
          <w:p>
            <w:pPr>
              <w:pStyle w:val="TableParagraph"/>
              <w:spacing w:line="252" w:lineRule="exact" w:before="26"/>
              <w:ind w:right="2"/>
              <w:rPr>
                <w:rFonts w:ascii="Calibri"/>
                <w:sz w:val="22"/>
              </w:rPr>
            </w:pPr>
            <w:r>
              <w:rPr>
                <w:rFonts w:ascii="Calibri"/>
                <w:w w:val="100"/>
                <w:sz w:val="22"/>
              </w:rPr>
              <w:t>-</w:t>
            </w:r>
          </w:p>
        </w:tc>
        <w:tc>
          <w:tcPr>
            <w:tcW w:w="918" w:type="dxa"/>
          </w:tcPr>
          <w:p>
            <w:pPr>
              <w:pStyle w:val="TableParagraph"/>
              <w:spacing w:line="252" w:lineRule="exact" w:before="26"/>
              <w:rPr>
                <w:rFonts w:ascii="Calibri"/>
                <w:sz w:val="22"/>
              </w:rPr>
            </w:pPr>
            <w:r>
              <w:rPr>
                <w:rFonts w:ascii="Calibri"/>
                <w:w w:val="100"/>
                <w:sz w:val="22"/>
              </w:rPr>
              <w:t>-</w:t>
            </w:r>
          </w:p>
        </w:tc>
        <w:tc>
          <w:tcPr>
            <w:tcW w:w="913" w:type="dxa"/>
          </w:tcPr>
          <w:p>
            <w:pPr>
              <w:pStyle w:val="TableParagraph"/>
              <w:spacing w:line="252" w:lineRule="exact" w:before="26"/>
              <w:ind w:right="7"/>
              <w:rPr>
                <w:rFonts w:ascii="Calibri"/>
                <w:sz w:val="22"/>
              </w:rPr>
            </w:pPr>
            <w:r>
              <w:rPr>
                <w:rFonts w:ascii="Calibri"/>
                <w:w w:val="100"/>
                <w:sz w:val="22"/>
              </w:rPr>
              <w:t>-</w:t>
            </w:r>
          </w:p>
        </w:tc>
        <w:tc>
          <w:tcPr>
            <w:tcW w:w="913" w:type="dxa"/>
          </w:tcPr>
          <w:p>
            <w:pPr>
              <w:pStyle w:val="TableParagraph"/>
              <w:spacing w:line="252" w:lineRule="exact" w:before="26"/>
              <w:ind w:right="1"/>
              <w:rPr>
                <w:rFonts w:ascii="Calibri"/>
                <w:sz w:val="22"/>
              </w:rPr>
            </w:pPr>
            <w:r>
              <w:rPr>
                <w:rFonts w:ascii="Calibri"/>
                <w:w w:val="100"/>
                <w:sz w:val="22"/>
              </w:rPr>
              <w:t>-</w:t>
            </w:r>
          </w:p>
        </w:tc>
        <w:tc>
          <w:tcPr>
            <w:tcW w:w="918" w:type="dxa"/>
          </w:tcPr>
          <w:p>
            <w:pPr>
              <w:pStyle w:val="TableParagraph"/>
              <w:spacing w:line="252" w:lineRule="exact" w:before="26"/>
              <w:ind w:right="6"/>
              <w:rPr>
                <w:rFonts w:ascii="Calibri"/>
                <w:sz w:val="22"/>
              </w:rPr>
            </w:pPr>
            <w:r>
              <w:rPr>
                <w:rFonts w:ascii="Calibri"/>
                <w:w w:val="100"/>
                <w:sz w:val="22"/>
              </w:rPr>
              <w:t>-</w:t>
            </w:r>
          </w:p>
        </w:tc>
        <w:tc>
          <w:tcPr>
            <w:tcW w:w="1004" w:type="dxa"/>
          </w:tcPr>
          <w:p>
            <w:pPr>
              <w:pStyle w:val="TableParagraph"/>
              <w:spacing w:line="252" w:lineRule="exact" w:before="26"/>
              <w:ind w:right="302"/>
              <w:jc w:val="right"/>
              <w:rPr>
                <w:rFonts w:ascii="Calibri"/>
                <w:sz w:val="22"/>
              </w:rPr>
            </w:pPr>
            <w:r>
              <w:rPr>
                <w:rFonts w:ascii="Calibri"/>
                <w:sz w:val="22"/>
              </w:rPr>
              <w:t>0.56</w:t>
            </w:r>
          </w:p>
        </w:tc>
      </w:tr>
      <w:tr>
        <w:trPr>
          <w:trHeight w:val="431" w:hRule="atLeast"/>
        </w:trPr>
        <w:tc>
          <w:tcPr>
            <w:tcW w:w="442" w:type="dxa"/>
            <w:vMerge/>
            <w:tcBorders>
              <w:top w:val="nil"/>
            </w:tcBorders>
            <w:textDirection w:val="btLr"/>
          </w:tcPr>
          <w:p>
            <w:pPr>
              <w:rPr>
                <w:sz w:val="2"/>
                <w:szCs w:val="2"/>
              </w:rPr>
            </w:pPr>
          </w:p>
        </w:tc>
        <w:tc>
          <w:tcPr>
            <w:tcW w:w="1114" w:type="dxa"/>
          </w:tcPr>
          <w:p>
            <w:pPr>
              <w:pStyle w:val="TableParagraph"/>
              <w:spacing w:line="216" w:lineRule="exact" w:before="4"/>
              <w:ind w:left="104" w:right="97"/>
              <w:jc w:val="left"/>
              <w:rPr>
                <w:sz w:val="18"/>
              </w:rPr>
            </w:pPr>
            <w:r>
              <w:rPr>
                <w:sz w:val="18"/>
              </w:rPr>
              <w:t>Manawatu- Wanganui</w:t>
            </w:r>
          </w:p>
        </w:tc>
        <w:tc>
          <w:tcPr>
            <w:tcW w:w="912" w:type="dxa"/>
          </w:tcPr>
          <w:p>
            <w:pPr>
              <w:pStyle w:val="TableParagraph"/>
              <w:spacing w:line="247" w:lineRule="exact" w:before="164"/>
              <w:ind w:right="1"/>
              <w:rPr>
                <w:rFonts w:ascii="Calibri"/>
                <w:sz w:val="22"/>
              </w:rPr>
            </w:pPr>
            <w:r>
              <w:rPr>
                <w:rFonts w:ascii="Calibri"/>
                <w:w w:val="100"/>
                <w:sz w:val="22"/>
              </w:rPr>
              <w:t>-</w:t>
            </w:r>
          </w:p>
        </w:tc>
        <w:tc>
          <w:tcPr>
            <w:tcW w:w="912" w:type="dxa"/>
          </w:tcPr>
          <w:p>
            <w:pPr>
              <w:pStyle w:val="TableParagraph"/>
              <w:spacing w:line="247" w:lineRule="exact" w:before="164"/>
              <w:ind w:left="8"/>
              <w:rPr>
                <w:rFonts w:ascii="Calibri"/>
                <w:sz w:val="22"/>
              </w:rPr>
            </w:pPr>
            <w:r>
              <w:rPr>
                <w:rFonts w:ascii="Calibri"/>
                <w:w w:val="100"/>
                <w:sz w:val="22"/>
              </w:rPr>
              <w:t>-</w:t>
            </w:r>
          </w:p>
        </w:tc>
        <w:tc>
          <w:tcPr>
            <w:tcW w:w="917" w:type="dxa"/>
          </w:tcPr>
          <w:p>
            <w:pPr>
              <w:pStyle w:val="TableParagraph"/>
              <w:spacing w:line="247" w:lineRule="exact" w:before="164"/>
              <w:ind w:left="78" w:right="69"/>
              <w:rPr>
                <w:rFonts w:ascii="Calibri"/>
                <w:sz w:val="22"/>
              </w:rPr>
            </w:pPr>
            <w:r>
              <w:rPr>
                <w:rFonts w:ascii="Calibri"/>
                <w:sz w:val="22"/>
              </w:rPr>
              <w:t>0.00</w:t>
            </w:r>
          </w:p>
        </w:tc>
        <w:tc>
          <w:tcPr>
            <w:tcW w:w="912" w:type="dxa"/>
          </w:tcPr>
          <w:p>
            <w:pPr>
              <w:pStyle w:val="TableParagraph"/>
              <w:spacing w:line="247" w:lineRule="exact" w:before="164"/>
              <w:ind w:right="1"/>
              <w:rPr>
                <w:rFonts w:ascii="Calibri"/>
                <w:sz w:val="22"/>
              </w:rPr>
            </w:pPr>
            <w:r>
              <w:rPr>
                <w:rFonts w:ascii="Calibri"/>
                <w:w w:val="100"/>
                <w:sz w:val="22"/>
              </w:rPr>
              <w:t>-</w:t>
            </w:r>
          </w:p>
        </w:tc>
        <w:tc>
          <w:tcPr>
            <w:tcW w:w="917" w:type="dxa"/>
          </w:tcPr>
          <w:p>
            <w:pPr>
              <w:pStyle w:val="TableParagraph"/>
              <w:spacing w:line="247" w:lineRule="exact" w:before="164"/>
              <w:ind w:left="3"/>
              <w:rPr>
                <w:rFonts w:ascii="Calibri"/>
                <w:sz w:val="22"/>
              </w:rPr>
            </w:pPr>
            <w:r>
              <w:rPr>
                <w:rFonts w:ascii="Calibri"/>
                <w:w w:val="100"/>
                <w:sz w:val="22"/>
              </w:rPr>
              <w:t>-</w:t>
            </w:r>
          </w:p>
        </w:tc>
        <w:tc>
          <w:tcPr>
            <w:tcW w:w="912" w:type="dxa"/>
          </w:tcPr>
          <w:p>
            <w:pPr>
              <w:pStyle w:val="TableParagraph"/>
              <w:spacing w:line="247" w:lineRule="exact" w:before="164"/>
              <w:ind w:left="38" w:right="35"/>
              <w:rPr>
                <w:rFonts w:ascii="Calibri"/>
                <w:sz w:val="22"/>
              </w:rPr>
            </w:pPr>
            <w:r>
              <w:rPr>
                <w:rFonts w:ascii="Calibri"/>
                <w:sz w:val="22"/>
              </w:rPr>
              <w:t>0.82</w:t>
            </w:r>
          </w:p>
        </w:tc>
        <w:tc>
          <w:tcPr>
            <w:tcW w:w="912" w:type="dxa"/>
          </w:tcPr>
          <w:p>
            <w:pPr>
              <w:pStyle w:val="TableParagraph"/>
              <w:spacing w:line="247" w:lineRule="exact" w:before="164"/>
              <w:ind w:left="38" w:right="35"/>
              <w:rPr>
                <w:rFonts w:ascii="Calibri"/>
                <w:sz w:val="22"/>
              </w:rPr>
            </w:pPr>
            <w:r>
              <w:rPr>
                <w:rFonts w:ascii="Calibri"/>
                <w:sz w:val="22"/>
              </w:rPr>
              <w:t>0.20</w:t>
            </w:r>
          </w:p>
        </w:tc>
        <w:tc>
          <w:tcPr>
            <w:tcW w:w="994" w:type="dxa"/>
          </w:tcPr>
          <w:p>
            <w:pPr>
              <w:pStyle w:val="TableParagraph"/>
              <w:spacing w:line="247" w:lineRule="exact" w:before="164"/>
              <w:ind w:left="274" w:right="266"/>
              <w:rPr>
                <w:rFonts w:ascii="Calibri"/>
                <w:sz w:val="22"/>
              </w:rPr>
            </w:pPr>
            <w:r>
              <w:rPr>
                <w:rFonts w:ascii="Calibri"/>
                <w:sz w:val="22"/>
              </w:rPr>
              <w:t>0.88</w:t>
            </w:r>
          </w:p>
        </w:tc>
        <w:tc>
          <w:tcPr>
            <w:tcW w:w="951" w:type="dxa"/>
          </w:tcPr>
          <w:p>
            <w:pPr>
              <w:pStyle w:val="TableParagraph"/>
              <w:spacing w:line="247" w:lineRule="exact" w:before="164"/>
              <w:ind w:left="261" w:right="249"/>
              <w:rPr>
                <w:rFonts w:ascii="Calibri"/>
                <w:sz w:val="22"/>
              </w:rPr>
            </w:pPr>
            <w:r>
              <w:rPr>
                <w:rFonts w:ascii="Calibri"/>
                <w:sz w:val="22"/>
              </w:rPr>
              <w:t>0.70</w:t>
            </w:r>
          </w:p>
        </w:tc>
        <w:tc>
          <w:tcPr>
            <w:tcW w:w="913" w:type="dxa"/>
          </w:tcPr>
          <w:p>
            <w:pPr>
              <w:pStyle w:val="TableParagraph"/>
              <w:spacing w:line="247" w:lineRule="exact" w:before="164"/>
              <w:ind w:right="2"/>
              <w:rPr>
                <w:rFonts w:ascii="Calibri"/>
                <w:sz w:val="22"/>
              </w:rPr>
            </w:pPr>
            <w:r>
              <w:rPr>
                <w:rFonts w:ascii="Calibri"/>
                <w:w w:val="100"/>
                <w:sz w:val="22"/>
              </w:rPr>
              <w:t>-</w:t>
            </w:r>
          </w:p>
        </w:tc>
        <w:tc>
          <w:tcPr>
            <w:tcW w:w="918" w:type="dxa"/>
          </w:tcPr>
          <w:p>
            <w:pPr>
              <w:pStyle w:val="TableParagraph"/>
              <w:spacing w:line="247" w:lineRule="exact" w:before="164"/>
              <w:rPr>
                <w:rFonts w:ascii="Calibri"/>
                <w:sz w:val="22"/>
              </w:rPr>
            </w:pPr>
            <w:r>
              <w:rPr>
                <w:rFonts w:ascii="Calibri"/>
                <w:w w:val="100"/>
                <w:sz w:val="22"/>
              </w:rPr>
              <w:t>-</w:t>
            </w:r>
          </w:p>
        </w:tc>
        <w:tc>
          <w:tcPr>
            <w:tcW w:w="913" w:type="dxa"/>
          </w:tcPr>
          <w:p>
            <w:pPr>
              <w:pStyle w:val="TableParagraph"/>
              <w:spacing w:line="247" w:lineRule="exact" w:before="164"/>
              <w:ind w:right="7"/>
              <w:rPr>
                <w:rFonts w:ascii="Calibri"/>
                <w:sz w:val="22"/>
              </w:rPr>
            </w:pPr>
            <w:r>
              <w:rPr>
                <w:rFonts w:ascii="Calibri"/>
                <w:w w:val="100"/>
                <w:sz w:val="22"/>
              </w:rPr>
              <w:t>-</w:t>
            </w:r>
          </w:p>
        </w:tc>
        <w:tc>
          <w:tcPr>
            <w:tcW w:w="913" w:type="dxa"/>
          </w:tcPr>
          <w:p>
            <w:pPr>
              <w:pStyle w:val="TableParagraph"/>
              <w:spacing w:line="247" w:lineRule="exact" w:before="164"/>
              <w:ind w:right="1"/>
              <w:rPr>
                <w:rFonts w:ascii="Calibri"/>
                <w:sz w:val="22"/>
              </w:rPr>
            </w:pPr>
            <w:r>
              <w:rPr>
                <w:rFonts w:ascii="Calibri"/>
                <w:w w:val="100"/>
                <w:sz w:val="22"/>
              </w:rPr>
              <w:t>-</w:t>
            </w:r>
          </w:p>
        </w:tc>
        <w:tc>
          <w:tcPr>
            <w:tcW w:w="918" w:type="dxa"/>
          </w:tcPr>
          <w:p>
            <w:pPr>
              <w:pStyle w:val="TableParagraph"/>
              <w:spacing w:line="247" w:lineRule="exact" w:before="164"/>
              <w:ind w:right="6"/>
              <w:rPr>
                <w:rFonts w:ascii="Calibri"/>
                <w:sz w:val="22"/>
              </w:rPr>
            </w:pPr>
            <w:r>
              <w:rPr>
                <w:rFonts w:ascii="Calibri"/>
                <w:w w:val="100"/>
                <w:sz w:val="22"/>
              </w:rPr>
              <w:t>-</w:t>
            </w:r>
          </w:p>
        </w:tc>
        <w:tc>
          <w:tcPr>
            <w:tcW w:w="1004" w:type="dxa"/>
          </w:tcPr>
          <w:p>
            <w:pPr>
              <w:pStyle w:val="TableParagraph"/>
              <w:spacing w:line="247" w:lineRule="exact" w:before="164"/>
              <w:ind w:right="302"/>
              <w:jc w:val="right"/>
              <w:rPr>
                <w:rFonts w:ascii="Calibri"/>
                <w:sz w:val="22"/>
              </w:rPr>
            </w:pPr>
            <w:r>
              <w:rPr>
                <w:rFonts w:ascii="Calibri"/>
                <w:sz w:val="22"/>
              </w:rPr>
              <w:t>2.60</w:t>
            </w:r>
          </w:p>
        </w:tc>
      </w:tr>
      <w:tr>
        <w:trPr>
          <w:trHeight w:val="298"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79"/>
              <w:ind w:left="104"/>
              <w:jc w:val="left"/>
              <w:rPr>
                <w:sz w:val="18"/>
              </w:rPr>
            </w:pPr>
            <w:r>
              <w:rPr>
                <w:sz w:val="18"/>
              </w:rPr>
              <w:t>Wellington</w:t>
            </w:r>
          </w:p>
        </w:tc>
        <w:tc>
          <w:tcPr>
            <w:tcW w:w="912" w:type="dxa"/>
          </w:tcPr>
          <w:p>
            <w:pPr>
              <w:pStyle w:val="TableParagraph"/>
              <w:spacing w:line="252" w:lineRule="exact" w:before="26"/>
              <w:ind w:right="1"/>
              <w:rPr>
                <w:rFonts w:ascii="Calibri"/>
                <w:sz w:val="22"/>
              </w:rPr>
            </w:pPr>
            <w:r>
              <w:rPr>
                <w:rFonts w:ascii="Calibri"/>
                <w:w w:val="100"/>
                <w:sz w:val="22"/>
              </w:rPr>
              <w:t>-</w:t>
            </w:r>
          </w:p>
        </w:tc>
        <w:tc>
          <w:tcPr>
            <w:tcW w:w="912" w:type="dxa"/>
          </w:tcPr>
          <w:p>
            <w:pPr>
              <w:pStyle w:val="TableParagraph"/>
              <w:spacing w:line="252" w:lineRule="exact" w:before="26"/>
              <w:ind w:left="8"/>
              <w:rPr>
                <w:rFonts w:ascii="Calibri"/>
                <w:sz w:val="22"/>
              </w:rPr>
            </w:pPr>
            <w:r>
              <w:rPr>
                <w:rFonts w:ascii="Calibri"/>
                <w:w w:val="100"/>
                <w:sz w:val="22"/>
              </w:rPr>
              <w:t>-</w:t>
            </w:r>
          </w:p>
        </w:tc>
        <w:tc>
          <w:tcPr>
            <w:tcW w:w="917" w:type="dxa"/>
          </w:tcPr>
          <w:p>
            <w:pPr>
              <w:pStyle w:val="TableParagraph"/>
              <w:spacing w:line="252" w:lineRule="exact" w:before="26"/>
              <w:ind w:left="3"/>
              <w:rPr>
                <w:rFonts w:ascii="Calibri"/>
                <w:sz w:val="22"/>
              </w:rPr>
            </w:pPr>
            <w:r>
              <w:rPr>
                <w:rFonts w:ascii="Calibri"/>
                <w:w w:val="100"/>
                <w:sz w:val="22"/>
              </w:rPr>
              <w:t>-</w:t>
            </w:r>
          </w:p>
        </w:tc>
        <w:tc>
          <w:tcPr>
            <w:tcW w:w="912" w:type="dxa"/>
          </w:tcPr>
          <w:p>
            <w:pPr>
              <w:pStyle w:val="TableParagraph"/>
              <w:spacing w:line="252" w:lineRule="exact" w:before="26"/>
              <w:ind w:right="1"/>
              <w:rPr>
                <w:rFonts w:ascii="Calibri"/>
                <w:sz w:val="22"/>
              </w:rPr>
            </w:pPr>
            <w:r>
              <w:rPr>
                <w:rFonts w:ascii="Calibri"/>
                <w:w w:val="100"/>
                <w:sz w:val="22"/>
              </w:rPr>
              <w:t>-</w:t>
            </w:r>
          </w:p>
        </w:tc>
        <w:tc>
          <w:tcPr>
            <w:tcW w:w="917" w:type="dxa"/>
          </w:tcPr>
          <w:p>
            <w:pPr>
              <w:pStyle w:val="TableParagraph"/>
              <w:spacing w:line="252" w:lineRule="exact" w:before="26"/>
              <w:ind w:left="3"/>
              <w:rPr>
                <w:rFonts w:ascii="Calibri"/>
                <w:sz w:val="22"/>
              </w:rPr>
            </w:pPr>
            <w:r>
              <w:rPr>
                <w:rFonts w:ascii="Calibri"/>
                <w:w w:val="100"/>
                <w:sz w:val="22"/>
              </w:rPr>
              <w:t>-</w:t>
            </w:r>
          </w:p>
        </w:tc>
        <w:tc>
          <w:tcPr>
            <w:tcW w:w="912" w:type="dxa"/>
          </w:tcPr>
          <w:p>
            <w:pPr>
              <w:pStyle w:val="TableParagraph"/>
              <w:spacing w:line="252" w:lineRule="exact" w:before="26"/>
              <w:ind w:left="38" w:right="35"/>
              <w:rPr>
                <w:rFonts w:ascii="Calibri"/>
                <w:sz w:val="22"/>
              </w:rPr>
            </w:pPr>
            <w:r>
              <w:rPr>
                <w:rFonts w:ascii="Calibri"/>
                <w:sz w:val="22"/>
              </w:rPr>
              <w:t>0.00</w:t>
            </w:r>
          </w:p>
        </w:tc>
        <w:tc>
          <w:tcPr>
            <w:tcW w:w="912" w:type="dxa"/>
          </w:tcPr>
          <w:p>
            <w:pPr>
              <w:pStyle w:val="TableParagraph"/>
              <w:spacing w:line="252" w:lineRule="exact" w:before="26"/>
              <w:ind w:right="1"/>
              <w:rPr>
                <w:rFonts w:ascii="Calibri"/>
                <w:sz w:val="22"/>
              </w:rPr>
            </w:pPr>
            <w:r>
              <w:rPr>
                <w:rFonts w:ascii="Calibri"/>
                <w:w w:val="100"/>
                <w:sz w:val="22"/>
              </w:rPr>
              <w:t>-</w:t>
            </w:r>
          </w:p>
        </w:tc>
        <w:tc>
          <w:tcPr>
            <w:tcW w:w="994" w:type="dxa"/>
          </w:tcPr>
          <w:p>
            <w:pPr>
              <w:pStyle w:val="TableParagraph"/>
              <w:spacing w:line="252" w:lineRule="exact" w:before="26"/>
              <w:ind w:left="274" w:right="266"/>
              <w:rPr>
                <w:rFonts w:ascii="Calibri"/>
                <w:sz w:val="22"/>
              </w:rPr>
            </w:pPr>
            <w:r>
              <w:rPr>
                <w:rFonts w:ascii="Calibri"/>
                <w:sz w:val="22"/>
              </w:rPr>
              <w:t>0.08</w:t>
            </w:r>
          </w:p>
        </w:tc>
        <w:tc>
          <w:tcPr>
            <w:tcW w:w="951" w:type="dxa"/>
          </w:tcPr>
          <w:p>
            <w:pPr>
              <w:pStyle w:val="TableParagraph"/>
              <w:spacing w:line="252" w:lineRule="exact" w:before="26"/>
              <w:ind w:left="261" w:right="249"/>
              <w:rPr>
                <w:rFonts w:ascii="Calibri"/>
                <w:sz w:val="22"/>
              </w:rPr>
            </w:pPr>
            <w:r>
              <w:rPr>
                <w:rFonts w:ascii="Calibri"/>
                <w:sz w:val="22"/>
              </w:rPr>
              <w:t>1.31</w:t>
            </w:r>
          </w:p>
        </w:tc>
        <w:tc>
          <w:tcPr>
            <w:tcW w:w="913" w:type="dxa"/>
          </w:tcPr>
          <w:p>
            <w:pPr>
              <w:pStyle w:val="TableParagraph"/>
              <w:spacing w:line="252" w:lineRule="exact" w:before="26"/>
              <w:ind w:right="2"/>
              <w:rPr>
                <w:rFonts w:ascii="Calibri"/>
                <w:sz w:val="22"/>
              </w:rPr>
            </w:pPr>
            <w:r>
              <w:rPr>
                <w:rFonts w:ascii="Calibri"/>
                <w:w w:val="100"/>
                <w:sz w:val="22"/>
              </w:rPr>
              <w:t>-</w:t>
            </w:r>
          </w:p>
        </w:tc>
        <w:tc>
          <w:tcPr>
            <w:tcW w:w="918" w:type="dxa"/>
          </w:tcPr>
          <w:p>
            <w:pPr>
              <w:pStyle w:val="TableParagraph"/>
              <w:spacing w:line="252" w:lineRule="exact" w:before="26"/>
              <w:rPr>
                <w:rFonts w:ascii="Calibri"/>
                <w:sz w:val="22"/>
              </w:rPr>
            </w:pPr>
            <w:r>
              <w:rPr>
                <w:rFonts w:ascii="Calibri"/>
                <w:w w:val="100"/>
                <w:sz w:val="22"/>
              </w:rPr>
              <w:t>-</w:t>
            </w:r>
          </w:p>
        </w:tc>
        <w:tc>
          <w:tcPr>
            <w:tcW w:w="913" w:type="dxa"/>
          </w:tcPr>
          <w:p>
            <w:pPr>
              <w:pStyle w:val="TableParagraph"/>
              <w:spacing w:line="252" w:lineRule="exact" w:before="26"/>
              <w:ind w:right="7"/>
              <w:rPr>
                <w:rFonts w:ascii="Calibri"/>
                <w:sz w:val="22"/>
              </w:rPr>
            </w:pPr>
            <w:r>
              <w:rPr>
                <w:rFonts w:ascii="Calibri"/>
                <w:w w:val="100"/>
                <w:sz w:val="22"/>
              </w:rPr>
              <w:t>-</w:t>
            </w:r>
          </w:p>
        </w:tc>
        <w:tc>
          <w:tcPr>
            <w:tcW w:w="913" w:type="dxa"/>
          </w:tcPr>
          <w:p>
            <w:pPr>
              <w:pStyle w:val="TableParagraph"/>
              <w:spacing w:line="252" w:lineRule="exact" w:before="26"/>
              <w:ind w:right="1"/>
              <w:rPr>
                <w:rFonts w:ascii="Calibri"/>
                <w:sz w:val="22"/>
              </w:rPr>
            </w:pPr>
            <w:r>
              <w:rPr>
                <w:rFonts w:ascii="Calibri"/>
                <w:w w:val="100"/>
                <w:sz w:val="22"/>
              </w:rPr>
              <w:t>-</w:t>
            </w:r>
          </w:p>
        </w:tc>
        <w:tc>
          <w:tcPr>
            <w:tcW w:w="918" w:type="dxa"/>
          </w:tcPr>
          <w:p>
            <w:pPr>
              <w:pStyle w:val="TableParagraph"/>
              <w:spacing w:line="252" w:lineRule="exact" w:before="26"/>
              <w:ind w:right="6"/>
              <w:rPr>
                <w:rFonts w:ascii="Calibri"/>
                <w:sz w:val="22"/>
              </w:rPr>
            </w:pPr>
            <w:r>
              <w:rPr>
                <w:rFonts w:ascii="Calibri"/>
                <w:w w:val="100"/>
                <w:sz w:val="22"/>
              </w:rPr>
              <w:t>-</w:t>
            </w:r>
          </w:p>
        </w:tc>
        <w:tc>
          <w:tcPr>
            <w:tcW w:w="1004" w:type="dxa"/>
          </w:tcPr>
          <w:p>
            <w:pPr>
              <w:pStyle w:val="TableParagraph"/>
              <w:spacing w:line="252" w:lineRule="exact" w:before="26"/>
              <w:ind w:right="302"/>
              <w:jc w:val="right"/>
              <w:rPr>
                <w:rFonts w:ascii="Calibri"/>
                <w:sz w:val="22"/>
              </w:rPr>
            </w:pPr>
            <w:r>
              <w:rPr>
                <w:rFonts w:ascii="Calibri"/>
                <w:sz w:val="22"/>
              </w:rPr>
              <w:t>1.39</w:t>
            </w:r>
          </w:p>
        </w:tc>
      </w:tr>
      <w:tr>
        <w:trPr>
          <w:trHeight w:val="302" w:hRule="atLeast"/>
        </w:trPr>
        <w:tc>
          <w:tcPr>
            <w:tcW w:w="442" w:type="dxa"/>
            <w:vMerge/>
            <w:tcBorders>
              <w:top w:val="nil"/>
            </w:tcBorders>
            <w:textDirection w:val="btLr"/>
          </w:tcPr>
          <w:p>
            <w:pPr>
              <w:rPr>
                <w:sz w:val="2"/>
                <w:szCs w:val="2"/>
              </w:rPr>
            </w:pPr>
          </w:p>
        </w:tc>
        <w:tc>
          <w:tcPr>
            <w:tcW w:w="1114" w:type="dxa"/>
          </w:tcPr>
          <w:p>
            <w:pPr>
              <w:pStyle w:val="TableParagraph"/>
              <w:spacing w:line="203" w:lineRule="exact" w:before="79"/>
              <w:ind w:left="104"/>
              <w:jc w:val="left"/>
              <w:rPr>
                <w:sz w:val="18"/>
              </w:rPr>
            </w:pPr>
            <w:r>
              <w:rPr>
                <w:sz w:val="18"/>
              </w:rPr>
              <w:t>TNM</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left="8"/>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94" w:type="dxa"/>
          </w:tcPr>
          <w:p>
            <w:pPr>
              <w:pStyle w:val="TableParagraph"/>
              <w:spacing w:line="252" w:lineRule="exact" w:before="30"/>
              <w:ind w:left="12"/>
              <w:rPr>
                <w:rFonts w:ascii="Calibri"/>
                <w:sz w:val="22"/>
              </w:rPr>
            </w:pPr>
            <w:r>
              <w:rPr>
                <w:rFonts w:ascii="Calibri"/>
                <w:w w:val="100"/>
                <w:sz w:val="22"/>
              </w:rPr>
              <w:t>-</w:t>
            </w:r>
          </w:p>
        </w:tc>
        <w:tc>
          <w:tcPr>
            <w:tcW w:w="951" w:type="dxa"/>
          </w:tcPr>
          <w:p>
            <w:pPr>
              <w:pStyle w:val="TableParagraph"/>
              <w:spacing w:line="252" w:lineRule="exact" w:before="30"/>
              <w:ind w:left="6"/>
              <w:rPr>
                <w:rFonts w:ascii="Calibri"/>
                <w:sz w:val="22"/>
              </w:rPr>
            </w:pPr>
            <w:r>
              <w:rPr>
                <w:rFonts w:ascii="Calibri"/>
                <w:w w:val="100"/>
                <w:sz w:val="22"/>
              </w:rPr>
              <w:t>-</w:t>
            </w:r>
          </w:p>
        </w:tc>
        <w:tc>
          <w:tcPr>
            <w:tcW w:w="913" w:type="dxa"/>
          </w:tcPr>
          <w:p>
            <w:pPr>
              <w:pStyle w:val="TableParagraph"/>
              <w:spacing w:line="252" w:lineRule="exact" w:before="30"/>
              <w:ind w:left="191" w:right="191"/>
              <w:rPr>
                <w:rFonts w:ascii="Calibri"/>
                <w:sz w:val="22"/>
              </w:rPr>
            </w:pPr>
            <w:r>
              <w:rPr>
                <w:rFonts w:ascii="Calibri"/>
                <w:sz w:val="22"/>
              </w:rPr>
              <w:t>3.49</w:t>
            </w:r>
          </w:p>
        </w:tc>
        <w:tc>
          <w:tcPr>
            <w:tcW w:w="918" w:type="dxa"/>
          </w:tcPr>
          <w:p>
            <w:pPr>
              <w:pStyle w:val="TableParagraph"/>
              <w:spacing w:line="252" w:lineRule="exact" w:before="30"/>
              <w:rPr>
                <w:rFonts w:ascii="Calibri"/>
                <w:sz w:val="22"/>
              </w:rPr>
            </w:pPr>
            <w:r>
              <w:rPr>
                <w:rFonts w:ascii="Calibri"/>
                <w:w w:val="100"/>
                <w:sz w:val="22"/>
              </w:rPr>
              <w:t>-</w:t>
            </w:r>
          </w:p>
        </w:tc>
        <w:tc>
          <w:tcPr>
            <w:tcW w:w="913" w:type="dxa"/>
          </w:tcPr>
          <w:p>
            <w:pPr>
              <w:pStyle w:val="TableParagraph"/>
              <w:spacing w:line="252" w:lineRule="exact" w:before="30"/>
              <w:ind w:right="7"/>
              <w:rPr>
                <w:rFonts w:ascii="Calibri"/>
                <w:sz w:val="22"/>
              </w:rPr>
            </w:pPr>
            <w:r>
              <w:rPr>
                <w:rFonts w:ascii="Calibri"/>
                <w:w w:val="100"/>
                <w:sz w:val="22"/>
              </w:rPr>
              <w:t>-</w:t>
            </w:r>
          </w:p>
        </w:tc>
        <w:tc>
          <w:tcPr>
            <w:tcW w:w="913" w:type="dxa"/>
          </w:tcPr>
          <w:p>
            <w:pPr>
              <w:pStyle w:val="TableParagraph"/>
              <w:spacing w:line="252" w:lineRule="exact" w:before="30"/>
              <w:ind w:right="1"/>
              <w:rPr>
                <w:rFonts w:ascii="Calibri"/>
                <w:sz w:val="22"/>
              </w:rPr>
            </w:pPr>
            <w:r>
              <w:rPr>
                <w:rFonts w:ascii="Calibri"/>
                <w:w w:val="100"/>
                <w:sz w:val="22"/>
              </w:rPr>
              <w:t>-</w:t>
            </w:r>
          </w:p>
        </w:tc>
        <w:tc>
          <w:tcPr>
            <w:tcW w:w="918" w:type="dxa"/>
          </w:tcPr>
          <w:p>
            <w:pPr>
              <w:pStyle w:val="TableParagraph"/>
              <w:spacing w:line="252" w:lineRule="exact" w:before="30"/>
              <w:ind w:right="6"/>
              <w:rPr>
                <w:rFonts w:ascii="Calibri"/>
                <w:sz w:val="22"/>
              </w:rPr>
            </w:pPr>
            <w:r>
              <w:rPr>
                <w:rFonts w:ascii="Calibri"/>
                <w:w w:val="100"/>
                <w:sz w:val="22"/>
              </w:rPr>
              <w:t>-</w:t>
            </w:r>
          </w:p>
        </w:tc>
        <w:tc>
          <w:tcPr>
            <w:tcW w:w="1004" w:type="dxa"/>
          </w:tcPr>
          <w:p>
            <w:pPr>
              <w:pStyle w:val="TableParagraph"/>
              <w:spacing w:line="252" w:lineRule="exact" w:before="30"/>
              <w:ind w:right="302"/>
              <w:jc w:val="right"/>
              <w:rPr>
                <w:rFonts w:ascii="Calibri"/>
                <w:sz w:val="22"/>
              </w:rPr>
            </w:pPr>
            <w:r>
              <w:rPr>
                <w:rFonts w:ascii="Calibri"/>
                <w:sz w:val="22"/>
              </w:rPr>
              <w:t>3.49</w:t>
            </w:r>
          </w:p>
        </w:tc>
      </w:tr>
      <w:tr>
        <w:trPr>
          <w:trHeight w:val="297"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79"/>
              <w:ind w:left="104"/>
              <w:jc w:val="left"/>
              <w:rPr>
                <w:sz w:val="18"/>
              </w:rPr>
            </w:pPr>
            <w:r>
              <w:rPr>
                <w:sz w:val="18"/>
              </w:rPr>
              <w:t>West Coast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left="8"/>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94" w:type="dxa"/>
          </w:tcPr>
          <w:p>
            <w:pPr>
              <w:pStyle w:val="TableParagraph"/>
              <w:spacing w:line="252" w:lineRule="exact" w:before="25"/>
              <w:ind w:left="12"/>
              <w:rPr>
                <w:rFonts w:ascii="Calibri"/>
                <w:sz w:val="22"/>
              </w:rPr>
            </w:pPr>
            <w:r>
              <w:rPr>
                <w:rFonts w:ascii="Calibri"/>
                <w:w w:val="100"/>
                <w:sz w:val="22"/>
              </w:rPr>
              <w:t>-</w:t>
            </w:r>
          </w:p>
        </w:tc>
        <w:tc>
          <w:tcPr>
            <w:tcW w:w="951" w:type="dxa"/>
          </w:tcPr>
          <w:p>
            <w:pPr>
              <w:pStyle w:val="TableParagraph"/>
              <w:spacing w:line="252" w:lineRule="exact" w:before="25"/>
              <w:ind w:left="6"/>
              <w:rPr>
                <w:rFonts w:ascii="Calibri"/>
                <w:sz w:val="22"/>
              </w:rPr>
            </w:pPr>
            <w:r>
              <w:rPr>
                <w:rFonts w:ascii="Calibri"/>
                <w:w w:val="100"/>
                <w:sz w:val="22"/>
              </w:rPr>
              <w:t>-</w:t>
            </w:r>
          </w:p>
        </w:tc>
        <w:tc>
          <w:tcPr>
            <w:tcW w:w="913" w:type="dxa"/>
          </w:tcPr>
          <w:p>
            <w:pPr>
              <w:pStyle w:val="TableParagraph"/>
              <w:spacing w:line="252" w:lineRule="exact" w:before="25"/>
              <w:ind w:right="2"/>
              <w:rPr>
                <w:rFonts w:ascii="Calibri"/>
                <w:sz w:val="22"/>
              </w:rPr>
            </w:pPr>
            <w:r>
              <w:rPr>
                <w:rFonts w:ascii="Calibri"/>
                <w:w w:val="100"/>
                <w:sz w:val="22"/>
              </w:rPr>
              <w:t>-</w:t>
            </w:r>
          </w:p>
        </w:tc>
        <w:tc>
          <w:tcPr>
            <w:tcW w:w="918" w:type="dxa"/>
          </w:tcPr>
          <w:p>
            <w:pPr>
              <w:pStyle w:val="TableParagraph"/>
              <w:spacing w:line="252" w:lineRule="exact" w:before="25"/>
              <w:ind w:left="238" w:right="235"/>
              <w:rPr>
                <w:rFonts w:ascii="Calibri"/>
                <w:sz w:val="22"/>
              </w:rPr>
            </w:pPr>
            <w:r>
              <w:rPr>
                <w:rFonts w:ascii="Calibri"/>
                <w:sz w:val="22"/>
              </w:rPr>
              <w:t>0.15</w:t>
            </w:r>
          </w:p>
        </w:tc>
        <w:tc>
          <w:tcPr>
            <w:tcW w:w="913" w:type="dxa"/>
          </w:tcPr>
          <w:p>
            <w:pPr>
              <w:pStyle w:val="TableParagraph"/>
              <w:spacing w:line="252" w:lineRule="exact" w:before="25"/>
              <w:ind w:left="190" w:right="191"/>
              <w:rPr>
                <w:rFonts w:ascii="Calibri"/>
                <w:sz w:val="22"/>
              </w:rPr>
            </w:pPr>
            <w:r>
              <w:rPr>
                <w:rFonts w:ascii="Calibri"/>
                <w:sz w:val="22"/>
              </w:rPr>
              <w:t>0.08</w:t>
            </w:r>
          </w:p>
        </w:tc>
        <w:tc>
          <w:tcPr>
            <w:tcW w:w="913" w:type="dxa"/>
          </w:tcPr>
          <w:p>
            <w:pPr>
              <w:pStyle w:val="TableParagraph"/>
              <w:spacing w:line="252" w:lineRule="exact" w:before="25"/>
              <w:ind w:right="1"/>
              <w:rPr>
                <w:rFonts w:ascii="Calibri"/>
                <w:sz w:val="22"/>
              </w:rPr>
            </w:pPr>
            <w:r>
              <w:rPr>
                <w:rFonts w:ascii="Calibri"/>
                <w:w w:val="100"/>
                <w:sz w:val="22"/>
              </w:rPr>
              <w:t>-</w:t>
            </w:r>
          </w:p>
        </w:tc>
        <w:tc>
          <w:tcPr>
            <w:tcW w:w="918" w:type="dxa"/>
          </w:tcPr>
          <w:p>
            <w:pPr>
              <w:pStyle w:val="TableParagraph"/>
              <w:spacing w:line="252" w:lineRule="exact" w:before="25"/>
              <w:ind w:left="237" w:right="237"/>
              <w:rPr>
                <w:rFonts w:ascii="Calibri"/>
                <w:sz w:val="22"/>
              </w:rPr>
            </w:pPr>
            <w:r>
              <w:rPr>
                <w:rFonts w:ascii="Calibri"/>
                <w:sz w:val="22"/>
              </w:rPr>
              <w:t>0.00</w:t>
            </w:r>
          </w:p>
        </w:tc>
        <w:tc>
          <w:tcPr>
            <w:tcW w:w="1004" w:type="dxa"/>
          </w:tcPr>
          <w:p>
            <w:pPr>
              <w:pStyle w:val="TableParagraph"/>
              <w:spacing w:line="252" w:lineRule="exact" w:before="25"/>
              <w:ind w:right="302"/>
              <w:jc w:val="right"/>
              <w:rPr>
                <w:rFonts w:ascii="Calibri"/>
                <w:sz w:val="22"/>
              </w:rPr>
            </w:pPr>
            <w:r>
              <w:rPr>
                <w:rFonts w:ascii="Calibri"/>
                <w:sz w:val="22"/>
              </w:rPr>
              <w:t>0.23</w:t>
            </w:r>
          </w:p>
        </w:tc>
      </w:tr>
      <w:tr>
        <w:trPr>
          <w:trHeight w:val="302"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83"/>
              <w:ind w:left="104"/>
              <w:jc w:val="left"/>
              <w:rPr>
                <w:sz w:val="18"/>
              </w:rPr>
            </w:pPr>
            <w:r>
              <w:rPr>
                <w:sz w:val="18"/>
              </w:rPr>
              <w:t>Canterbury</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left="8"/>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94" w:type="dxa"/>
          </w:tcPr>
          <w:p>
            <w:pPr>
              <w:pStyle w:val="TableParagraph"/>
              <w:spacing w:line="252" w:lineRule="exact" w:before="30"/>
              <w:ind w:left="12"/>
              <w:rPr>
                <w:rFonts w:ascii="Calibri"/>
                <w:sz w:val="22"/>
              </w:rPr>
            </w:pPr>
            <w:r>
              <w:rPr>
                <w:rFonts w:ascii="Calibri"/>
                <w:w w:val="100"/>
                <w:sz w:val="22"/>
              </w:rPr>
              <w:t>-</w:t>
            </w:r>
          </w:p>
        </w:tc>
        <w:tc>
          <w:tcPr>
            <w:tcW w:w="951" w:type="dxa"/>
          </w:tcPr>
          <w:p>
            <w:pPr>
              <w:pStyle w:val="TableParagraph"/>
              <w:spacing w:line="252" w:lineRule="exact" w:before="30"/>
              <w:ind w:left="6"/>
              <w:rPr>
                <w:rFonts w:ascii="Calibri"/>
                <w:sz w:val="22"/>
              </w:rPr>
            </w:pPr>
            <w:r>
              <w:rPr>
                <w:rFonts w:ascii="Calibri"/>
                <w:w w:val="100"/>
                <w:sz w:val="22"/>
              </w:rPr>
              <w:t>-</w:t>
            </w:r>
          </w:p>
        </w:tc>
        <w:tc>
          <w:tcPr>
            <w:tcW w:w="913" w:type="dxa"/>
          </w:tcPr>
          <w:p>
            <w:pPr>
              <w:pStyle w:val="TableParagraph"/>
              <w:spacing w:line="252" w:lineRule="exact" w:before="30"/>
              <w:ind w:right="2"/>
              <w:rPr>
                <w:rFonts w:ascii="Calibri"/>
                <w:sz w:val="22"/>
              </w:rPr>
            </w:pPr>
            <w:r>
              <w:rPr>
                <w:rFonts w:ascii="Calibri"/>
                <w:w w:val="100"/>
                <w:sz w:val="22"/>
              </w:rPr>
              <w:t>-</w:t>
            </w:r>
          </w:p>
        </w:tc>
        <w:tc>
          <w:tcPr>
            <w:tcW w:w="918" w:type="dxa"/>
          </w:tcPr>
          <w:p>
            <w:pPr>
              <w:pStyle w:val="TableParagraph"/>
              <w:spacing w:line="252" w:lineRule="exact" w:before="30"/>
              <w:rPr>
                <w:rFonts w:ascii="Calibri"/>
                <w:sz w:val="22"/>
              </w:rPr>
            </w:pPr>
            <w:r>
              <w:rPr>
                <w:rFonts w:ascii="Calibri"/>
                <w:w w:val="100"/>
                <w:sz w:val="22"/>
              </w:rPr>
              <w:t>-</w:t>
            </w:r>
          </w:p>
        </w:tc>
        <w:tc>
          <w:tcPr>
            <w:tcW w:w="913" w:type="dxa"/>
          </w:tcPr>
          <w:p>
            <w:pPr>
              <w:pStyle w:val="TableParagraph"/>
              <w:spacing w:line="252" w:lineRule="exact" w:before="30"/>
              <w:ind w:left="190" w:right="191"/>
              <w:rPr>
                <w:rFonts w:ascii="Calibri"/>
                <w:sz w:val="22"/>
              </w:rPr>
            </w:pPr>
            <w:r>
              <w:rPr>
                <w:rFonts w:ascii="Calibri"/>
                <w:sz w:val="22"/>
              </w:rPr>
              <w:t>1.21</w:t>
            </w:r>
          </w:p>
        </w:tc>
        <w:tc>
          <w:tcPr>
            <w:tcW w:w="913" w:type="dxa"/>
          </w:tcPr>
          <w:p>
            <w:pPr>
              <w:pStyle w:val="TableParagraph"/>
              <w:spacing w:line="252" w:lineRule="exact" w:before="30"/>
              <w:ind w:left="192" w:right="188"/>
              <w:rPr>
                <w:rFonts w:ascii="Calibri"/>
                <w:sz w:val="22"/>
              </w:rPr>
            </w:pPr>
            <w:r>
              <w:rPr>
                <w:rFonts w:ascii="Calibri"/>
                <w:sz w:val="22"/>
              </w:rPr>
              <w:t>0.02</w:t>
            </w:r>
          </w:p>
        </w:tc>
        <w:tc>
          <w:tcPr>
            <w:tcW w:w="918" w:type="dxa"/>
          </w:tcPr>
          <w:p>
            <w:pPr>
              <w:pStyle w:val="TableParagraph"/>
              <w:spacing w:line="252" w:lineRule="exact" w:before="30"/>
              <w:ind w:right="6"/>
              <w:rPr>
                <w:rFonts w:ascii="Calibri"/>
                <w:sz w:val="22"/>
              </w:rPr>
            </w:pPr>
            <w:r>
              <w:rPr>
                <w:rFonts w:ascii="Calibri"/>
                <w:w w:val="100"/>
                <w:sz w:val="22"/>
              </w:rPr>
              <w:t>-</w:t>
            </w:r>
          </w:p>
        </w:tc>
        <w:tc>
          <w:tcPr>
            <w:tcW w:w="1004" w:type="dxa"/>
          </w:tcPr>
          <w:p>
            <w:pPr>
              <w:pStyle w:val="TableParagraph"/>
              <w:spacing w:line="252" w:lineRule="exact" w:before="30"/>
              <w:ind w:right="302"/>
              <w:jc w:val="right"/>
              <w:rPr>
                <w:rFonts w:ascii="Calibri"/>
                <w:sz w:val="22"/>
              </w:rPr>
            </w:pPr>
            <w:r>
              <w:rPr>
                <w:rFonts w:ascii="Calibri"/>
                <w:sz w:val="22"/>
              </w:rPr>
              <w:t>1.23</w:t>
            </w:r>
          </w:p>
        </w:tc>
      </w:tr>
      <w:tr>
        <w:trPr>
          <w:trHeight w:val="297"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79"/>
              <w:ind w:left="104"/>
              <w:jc w:val="left"/>
              <w:rPr>
                <w:sz w:val="18"/>
              </w:rPr>
            </w:pPr>
            <w:r>
              <w:rPr>
                <w:sz w:val="18"/>
              </w:rPr>
              <w:t>Otago</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left="8"/>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7" w:type="dxa"/>
          </w:tcPr>
          <w:p>
            <w:pPr>
              <w:pStyle w:val="TableParagraph"/>
              <w:spacing w:line="252" w:lineRule="exact" w:before="25"/>
              <w:ind w:left="3"/>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12" w:type="dxa"/>
          </w:tcPr>
          <w:p>
            <w:pPr>
              <w:pStyle w:val="TableParagraph"/>
              <w:spacing w:line="252" w:lineRule="exact" w:before="25"/>
              <w:ind w:right="1"/>
              <w:rPr>
                <w:rFonts w:ascii="Calibri"/>
                <w:sz w:val="22"/>
              </w:rPr>
            </w:pPr>
            <w:r>
              <w:rPr>
                <w:rFonts w:ascii="Calibri"/>
                <w:w w:val="100"/>
                <w:sz w:val="22"/>
              </w:rPr>
              <w:t>-</w:t>
            </w:r>
          </w:p>
        </w:tc>
        <w:tc>
          <w:tcPr>
            <w:tcW w:w="994" w:type="dxa"/>
          </w:tcPr>
          <w:p>
            <w:pPr>
              <w:pStyle w:val="TableParagraph"/>
              <w:spacing w:line="252" w:lineRule="exact" w:before="25"/>
              <w:ind w:left="12"/>
              <w:rPr>
                <w:rFonts w:ascii="Calibri"/>
                <w:sz w:val="22"/>
              </w:rPr>
            </w:pPr>
            <w:r>
              <w:rPr>
                <w:rFonts w:ascii="Calibri"/>
                <w:w w:val="100"/>
                <w:sz w:val="22"/>
              </w:rPr>
              <w:t>-</w:t>
            </w:r>
          </w:p>
        </w:tc>
        <w:tc>
          <w:tcPr>
            <w:tcW w:w="951" w:type="dxa"/>
          </w:tcPr>
          <w:p>
            <w:pPr>
              <w:pStyle w:val="TableParagraph"/>
              <w:spacing w:line="252" w:lineRule="exact" w:before="25"/>
              <w:ind w:left="6"/>
              <w:rPr>
                <w:rFonts w:ascii="Calibri"/>
                <w:sz w:val="22"/>
              </w:rPr>
            </w:pPr>
            <w:r>
              <w:rPr>
                <w:rFonts w:ascii="Calibri"/>
                <w:w w:val="100"/>
                <w:sz w:val="22"/>
              </w:rPr>
              <w:t>-</w:t>
            </w:r>
          </w:p>
        </w:tc>
        <w:tc>
          <w:tcPr>
            <w:tcW w:w="913" w:type="dxa"/>
          </w:tcPr>
          <w:p>
            <w:pPr>
              <w:pStyle w:val="TableParagraph"/>
              <w:spacing w:line="252" w:lineRule="exact" w:before="25"/>
              <w:ind w:right="2"/>
              <w:rPr>
                <w:rFonts w:ascii="Calibri"/>
                <w:sz w:val="22"/>
              </w:rPr>
            </w:pPr>
            <w:r>
              <w:rPr>
                <w:rFonts w:ascii="Calibri"/>
                <w:w w:val="100"/>
                <w:sz w:val="22"/>
              </w:rPr>
              <w:t>-</w:t>
            </w:r>
          </w:p>
        </w:tc>
        <w:tc>
          <w:tcPr>
            <w:tcW w:w="918" w:type="dxa"/>
          </w:tcPr>
          <w:p>
            <w:pPr>
              <w:pStyle w:val="TableParagraph"/>
              <w:spacing w:line="252" w:lineRule="exact" w:before="25"/>
              <w:rPr>
                <w:rFonts w:ascii="Calibri"/>
                <w:sz w:val="22"/>
              </w:rPr>
            </w:pPr>
            <w:r>
              <w:rPr>
                <w:rFonts w:ascii="Calibri"/>
                <w:w w:val="100"/>
                <w:sz w:val="22"/>
              </w:rPr>
              <w:t>-</w:t>
            </w:r>
          </w:p>
        </w:tc>
        <w:tc>
          <w:tcPr>
            <w:tcW w:w="913" w:type="dxa"/>
          </w:tcPr>
          <w:p>
            <w:pPr>
              <w:pStyle w:val="TableParagraph"/>
              <w:spacing w:line="252" w:lineRule="exact" w:before="25"/>
              <w:ind w:right="7"/>
              <w:rPr>
                <w:rFonts w:ascii="Calibri"/>
                <w:sz w:val="22"/>
              </w:rPr>
            </w:pPr>
            <w:r>
              <w:rPr>
                <w:rFonts w:ascii="Calibri"/>
                <w:w w:val="100"/>
                <w:sz w:val="22"/>
              </w:rPr>
              <w:t>-</w:t>
            </w:r>
          </w:p>
        </w:tc>
        <w:tc>
          <w:tcPr>
            <w:tcW w:w="913" w:type="dxa"/>
          </w:tcPr>
          <w:p>
            <w:pPr>
              <w:pStyle w:val="TableParagraph"/>
              <w:spacing w:line="252" w:lineRule="exact" w:before="25"/>
              <w:ind w:left="192" w:right="188"/>
              <w:rPr>
                <w:rFonts w:ascii="Calibri"/>
                <w:sz w:val="22"/>
              </w:rPr>
            </w:pPr>
            <w:r>
              <w:rPr>
                <w:rFonts w:ascii="Calibri"/>
                <w:sz w:val="22"/>
              </w:rPr>
              <w:t>1.34</w:t>
            </w:r>
          </w:p>
        </w:tc>
        <w:tc>
          <w:tcPr>
            <w:tcW w:w="918" w:type="dxa"/>
          </w:tcPr>
          <w:p>
            <w:pPr>
              <w:pStyle w:val="TableParagraph"/>
              <w:spacing w:line="252" w:lineRule="exact" w:before="25"/>
              <w:ind w:left="237" w:right="237"/>
              <w:rPr>
                <w:rFonts w:ascii="Calibri"/>
                <w:sz w:val="22"/>
              </w:rPr>
            </w:pPr>
            <w:r>
              <w:rPr>
                <w:rFonts w:ascii="Calibri"/>
                <w:sz w:val="22"/>
              </w:rPr>
              <w:t>0.67</w:t>
            </w:r>
          </w:p>
        </w:tc>
        <w:tc>
          <w:tcPr>
            <w:tcW w:w="1004" w:type="dxa"/>
          </w:tcPr>
          <w:p>
            <w:pPr>
              <w:pStyle w:val="TableParagraph"/>
              <w:spacing w:line="252" w:lineRule="exact" w:before="25"/>
              <w:ind w:right="302"/>
              <w:jc w:val="right"/>
              <w:rPr>
                <w:rFonts w:ascii="Calibri"/>
                <w:sz w:val="22"/>
              </w:rPr>
            </w:pPr>
            <w:r>
              <w:rPr>
                <w:rFonts w:ascii="Calibri"/>
                <w:sz w:val="22"/>
              </w:rPr>
              <w:t>2.01</w:t>
            </w:r>
          </w:p>
        </w:tc>
      </w:tr>
      <w:tr>
        <w:trPr>
          <w:trHeight w:val="301" w:hRule="atLeast"/>
        </w:trPr>
        <w:tc>
          <w:tcPr>
            <w:tcW w:w="442" w:type="dxa"/>
            <w:vMerge/>
            <w:tcBorders>
              <w:top w:val="nil"/>
            </w:tcBorders>
            <w:textDirection w:val="btLr"/>
          </w:tcPr>
          <w:p>
            <w:pPr>
              <w:rPr>
                <w:sz w:val="2"/>
                <w:szCs w:val="2"/>
              </w:rPr>
            </w:pPr>
          </w:p>
        </w:tc>
        <w:tc>
          <w:tcPr>
            <w:tcW w:w="1114" w:type="dxa"/>
          </w:tcPr>
          <w:p>
            <w:pPr>
              <w:pStyle w:val="TableParagraph"/>
              <w:spacing w:line="198" w:lineRule="exact" w:before="83"/>
              <w:ind w:left="104"/>
              <w:jc w:val="left"/>
              <w:rPr>
                <w:sz w:val="18"/>
              </w:rPr>
            </w:pPr>
            <w:r>
              <w:rPr>
                <w:sz w:val="18"/>
              </w:rPr>
              <w:t>Southland</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left="8"/>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7" w:type="dxa"/>
          </w:tcPr>
          <w:p>
            <w:pPr>
              <w:pStyle w:val="TableParagraph"/>
              <w:spacing w:line="252" w:lineRule="exact" w:before="30"/>
              <w:ind w:left="3"/>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12" w:type="dxa"/>
          </w:tcPr>
          <w:p>
            <w:pPr>
              <w:pStyle w:val="TableParagraph"/>
              <w:spacing w:line="252" w:lineRule="exact" w:before="30"/>
              <w:ind w:right="1"/>
              <w:rPr>
                <w:rFonts w:ascii="Calibri"/>
                <w:sz w:val="22"/>
              </w:rPr>
            </w:pPr>
            <w:r>
              <w:rPr>
                <w:rFonts w:ascii="Calibri"/>
                <w:w w:val="100"/>
                <w:sz w:val="22"/>
              </w:rPr>
              <w:t>-</w:t>
            </w:r>
          </w:p>
        </w:tc>
        <w:tc>
          <w:tcPr>
            <w:tcW w:w="994" w:type="dxa"/>
          </w:tcPr>
          <w:p>
            <w:pPr>
              <w:pStyle w:val="TableParagraph"/>
              <w:spacing w:line="252" w:lineRule="exact" w:before="30"/>
              <w:ind w:left="12"/>
              <w:rPr>
                <w:rFonts w:ascii="Calibri"/>
                <w:sz w:val="22"/>
              </w:rPr>
            </w:pPr>
            <w:r>
              <w:rPr>
                <w:rFonts w:ascii="Calibri"/>
                <w:w w:val="100"/>
                <w:sz w:val="22"/>
              </w:rPr>
              <w:t>-</w:t>
            </w:r>
          </w:p>
        </w:tc>
        <w:tc>
          <w:tcPr>
            <w:tcW w:w="951" w:type="dxa"/>
          </w:tcPr>
          <w:p>
            <w:pPr>
              <w:pStyle w:val="TableParagraph"/>
              <w:spacing w:line="252" w:lineRule="exact" w:before="30"/>
              <w:ind w:left="6"/>
              <w:rPr>
                <w:rFonts w:ascii="Calibri"/>
                <w:sz w:val="22"/>
              </w:rPr>
            </w:pPr>
            <w:r>
              <w:rPr>
                <w:rFonts w:ascii="Calibri"/>
                <w:w w:val="100"/>
                <w:sz w:val="22"/>
              </w:rPr>
              <w:t>-</w:t>
            </w:r>
          </w:p>
        </w:tc>
        <w:tc>
          <w:tcPr>
            <w:tcW w:w="913" w:type="dxa"/>
          </w:tcPr>
          <w:p>
            <w:pPr>
              <w:pStyle w:val="TableParagraph"/>
              <w:spacing w:line="252" w:lineRule="exact" w:before="30"/>
              <w:ind w:right="2"/>
              <w:rPr>
                <w:rFonts w:ascii="Calibri"/>
                <w:sz w:val="22"/>
              </w:rPr>
            </w:pPr>
            <w:r>
              <w:rPr>
                <w:rFonts w:ascii="Calibri"/>
                <w:w w:val="100"/>
                <w:sz w:val="22"/>
              </w:rPr>
              <w:t>-</w:t>
            </w:r>
          </w:p>
        </w:tc>
        <w:tc>
          <w:tcPr>
            <w:tcW w:w="918" w:type="dxa"/>
          </w:tcPr>
          <w:p>
            <w:pPr>
              <w:pStyle w:val="TableParagraph"/>
              <w:spacing w:line="252" w:lineRule="exact" w:before="30"/>
              <w:rPr>
                <w:rFonts w:ascii="Calibri"/>
                <w:sz w:val="22"/>
              </w:rPr>
            </w:pPr>
            <w:r>
              <w:rPr>
                <w:rFonts w:ascii="Calibri"/>
                <w:w w:val="100"/>
                <w:sz w:val="22"/>
              </w:rPr>
              <w:t>-</w:t>
            </w:r>
          </w:p>
        </w:tc>
        <w:tc>
          <w:tcPr>
            <w:tcW w:w="913" w:type="dxa"/>
          </w:tcPr>
          <w:p>
            <w:pPr>
              <w:pStyle w:val="TableParagraph"/>
              <w:spacing w:line="252" w:lineRule="exact" w:before="30"/>
              <w:ind w:right="7"/>
              <w:rPr>
                <w:rFonts w:ascii="Calibri"/>
                <w:sz w:val="22"/>
              </w:rPr>
            </w:pPr>
            <w:r>
              <w:rPr>
                <w:rFonts w:ascii="Calibri"/>
                <w:w w:val="100"/>
                <w:sz w:val="22"/>
              </w:rPr>
              <w:t>-</w:t>
            </w:r>
          </w:p>
        </w:tc>
        <w:tc>
          <w:tcPr>
            <w:tcW w:w="913" w:type="dxa"/>
          </w:tcPr>
          <w:p>
            <w:pPr>
              <w:pStyle w:val="TableParagraph"/>
              <w:spacing w:line="252" w:lineRule="exact" w:before="30"/>
              <w:ind w:right="1"/>
              <w:rPr>
                <w:rFonts w:ascii="Calibri"/>
                <w:sz w:val="22"/>
              </w:rPr>
            </w:pPr>
            <w:r>
              <w:rPr>
                <w:rFonts w:ascii="Calibri"/>
                <w:w w:val="100"/>
                <w:sz w:val="22"/>
              </w:rPr>
              <w:t>-</w:t>
            </w:r>
          </w:p>
        </w:tc>
        <w:tc>
          <w:tcPr>
            <w:tcW w:w="918" w:type="dxa"/>
          </w:tcPr>
          <w:p>
            <w:pPr>
              <w:pStyle w:val="TableParagraph"/>
              <w:spacing w:line="252" w:lineRule="exact" w:before="30"/>
              <w:ind w:left="237" w:right="237"/>
              <w:rPr>
                <w:rFonts w:ascii="Calibri"/>
                <w:sz w:val="22"/>
              </w:rPr>
            </w:pPr>
            <w:r>
              <w:rPr>
                <w:rFonts w:ascii="Calibri"/>
                <w:sz w:val="22"/>
              </w:rPr>
              <w:t>1.17</w:t>
            </w:r>
          </w:p>
        </w:tc>
        <w:tc>
          <w:tcPr>
            <w:tcW w:w="1004" w:type="dxa"/>
          </w:tcPr>
          <w:p>
            <w:pPr>
              <w:pStyle w:val="TableParagraph"/>
              <w:spacing w:line="252" w:lineRule="exact" w:before="30"/>
              <w:ind w:right="302"/>
              <w:jc w:val="right"/>
              <w:rPr>
                <w:rFonts w:ascii="Calibri"/>
                <w:sz w:val="22"/>
              </w:rPr>
            </w:pPr>
            <w:r>
              <w:rPr>
                <w:rFonts w:ascii="Calibri"/>
                <w:sz w:val="22"/>
              </w:rPr>
              <w:t>1.17</w:t>
            </w:r>
          </w:p>
        </w:tc>
      </w:tr>
      <w:tr>
        <w:trPr>
          <w:trHeight w:val="302" w:hRule="atLeast"/>
        </w:trPr>
        <w:tc>
          <w:tcPr>
            <w:tcW w:w="442" w:type="dxa"/>
            <w:vMerge/>
            <w:tcBorders>
              <w:top w:val="nil"/>
            </w:tcBorders>
            <w:textDirection w:val="btLr"/>
          </w:tcPr>
          <w:p>
            <w:pPr>
              <w:rPr>
                <w:sz w:val="2"/>
                <w:szCs w:val="2"/>
              </w:rPr>
            </w:pPr>
          </w:p>
        </w:tc>
        <w:tc>
          <w:tcPr>
            <w:tcW w:w="1114" w:type="dxa"/>
          </w:tcPr>
          <w:p>
            <w:pPr>
              <w:pStyle w:val="TableParagraph"/>
              <w:spacing w:line="203" w:lineRule="exact" w:before="79"/>
              <w:ind w:left="104"/>
              <w:jc w:val="left"/>
              <w:rPr>
                <w:sz w:val="18"/>
              </w:rPr>
            </w:pPr>
            <w:r>
              <w:rPr>
                <w:sz w:val="18"/>
              </w:rPr>
              <w:t>Total</w:t>
            </w:r>
          </w:p>
        </w:tc>
        <w:tc>
          <w:tcPr>
            <w:tcW w:w="912" w:type="dxa"/>
          </w:tcPr>
          <w:p>
            <w:pPr>
              <w:pStyle w:val="TableParagraph"/>
              <w:spacing w:line="252" w:lineRule="exact" w:before="30"/>
              <w:ind w:left="39" w:right="35"/>
              <w:rPr>
                <w:rFonts w:ascii="Calibri"/>
                <w:sz w:val="22"/>
              </w:rPr>
            </w:pPr>
            <w:r>
              <w:rPr>
                <w:rFonts w:ascii="Calibri"/>
                <w:sz w:val="22"/>
              </w:rPr>
              <w:t>4.17</w:t>
            </w:r>
          </w:p>
        </w:tc>
        <w:tc>
          <w:tcPr>
            <w:tcW w:w="912" w:type="dxa"/>
          </w:tcPr>
          <w:p>
            <w:pPr>
              <w:pStyle w:val="TableParagraph"/>
              <w:spacing w:line="252" w:lineRule="exact" w:before="30"/>
              <w:ind w:left="47" w:right="33"/>
              <w:rPr>
                <w:rFonts w:ascii="Calibri"/>
                <w:sz w:val="22"/>
              </w:rPr>
            </w:pPr>
            <w:r>
              <w:rPr>
                <w:rFonts w:ascii="Calibri"/>
                <w:sz w:val="22"/>
              </w:rPr>
              <w:t>0.12</w:t>
            </w:r>
          </w:p>
        </w:tc>
        <w:tc>
          <w:tcPr>
            <w:tcW w:w="917" w:type="dxa"/>
          </w:tcPr>
          <w:p>
            <w:pPr>
              <w:pStyle w:val="TableParagraph"/>
              <w:spacing w:line="252" w:lineRule="exact" w:before="30"/>
              <w:ind w:left="78" w:right="69"/>
              <w:rPr>
                <w:rFonts w:ascii="Calibri"/>
                <w:sz w:val="22"/>
              </w:rPr>
            </w:pPr>
            <w:r>
              <w:rPr>
                <w:rFonts w:ascii="Calibri"/>
                <w:sz w:val="22"/>
              </w:rPr>
              <w:t>3.95</w:t>
            </w:r>
          </w:p>
        </w:tc>
        <w:tc>
          <w:tcPr>
            <w:tcW w:w="912" w:type="dxa"/>
          </w:tcPr>
          <w:p>
            <w:pPr>
              <w:pStyle w:val="TableParagraph"/>
              <w:spacing w:line="252" w:lineRule="exact" w:before="30"/>
              <w:ind w:left="35" w:right="35"/>
              <w:rPr>
                <w:rFonts w:ascii="Calibri"/>
                <w:sz w:val="22"/>
              </w:rPr>
            </w:pPr>
            <w:r>
              <w:rPr>
                <w:rFonts w:ascii="Calibri"/>
                <w:sz w:val="22"/>
              </w:rPr>
              <w:t>10.37</w:t>
            </w:r>
          </w:p>
        </w:tc>
        <w:tc>
          <w:tcPr>
            <w:tcW w:w="917" w:type="dxa"/>
          </w:tcPr>
          <w:p>
            <w:pPr>
              <w:pStyle w:val="TableParagraph"/>
              <w:spacing w:line="252" w:lineRule="exact" w:before="30"/>
              <w:ind w:left="77" w:right="69"/>
              <w:rPr>
                <w:rFonts w:ascii="Calibri"/>
                <w:sz w:val="22"/>
              </w:rPr>
            </w:pPr>
            <w:r>
              <w:rPr>
                <w:rFonts w:ascii="Calibri"/>
                <w:sz w:val="22"/>
              </w:rPr>
              <w:t>3.14</w:t>
            </w:r>
          </w:p>
        </w:tc>
        <w:tc>
          <w:tcPr>
            <w:tcW w:w="912" w:type="dxa"/>
          </w:tcPr>
          <w:p>
            <w:pPr>
              <w:pStyle w:val="TableParagraph"/>
              <w:spacing w:line="252" w:lineRule="exact" w:before="30"/>
              <w:ind w:left="38" w:right="35"/>
              <w:rPr>
                <w:rFonts w:ascii="Calibri"/>
                <w:sz w:val="22"/>
              </w:rPr>
            </w:pPr>
            <w:r>
              <w:rPr>
                <w:rFonts w:ascii="Calibri"/>
                <w:sz w:val="22"/>
              </w:rPr>
              <w:t>2.94</w:t>
            </w:r>
          </w:p>
        </w:tc>
        <w:tc>
          <w:tcPr>
            <w:tcW w:w="912" w:type="dxa"/>
          </w:tcPr>
          <w:p>
            <w:pPr>
              <w:pStyle w:val="TableParagraph"/>
              <w:spacing w:line="252" w:lineRule="exact" w:before="30"/>
              <w:ind w:left="38" w:right="35"/>
              <w:rPr>
                <w:rFonts w:ascii="Calibri"/>
                <w:sz w:val="22"/>
              </w:rPr>
            </w:pPr>
            <w:r>
              <w:rPr>
                <w:rFonts w:ascii="Calibri"/>
                <w:sz w:val="22"/>
              </w:rPr>
              <w:t>0.74</w:t>
            </w:r>
          </w:p>
        </w:tc>
        <w:tc>
          <w:tcPr>
            <w:tcW w:w="994" w:type="dxa"/>
          </w:tcPr>
          <w:p>
            <w:pPr>
              <w:pStyle w:val="TableParagraph"/>
              <w:spacing w:line="252" w:lineRule="exact" w:before="30"/>
              <w:ind w:left="274" w:right="266"/>
              <w:rPr>
                <w:rFonts w:ascii="Calibri"/>
                <w:sz w:val="22"/>
              </w:rPr>
            </w:pPr>
            <w:r>
              <w:rPr>
                <w:rFonts w:ascii="Calibri"/>
                <w:sz w:val="22"/>
              </w:rPr>
              <w:t>0.96</w:t>
            </w:r>
          </w:p>
        </w:tc>
        <w:tc>
          <w:tcPr>
            <w:tcW w:w="951" w:type="dxa"/>
          </w:tcPr>
          <w:p>
            <w:pPr>
              <w:pStyle w:val="TableParagraph"/>
              <w:spacing w:line="252" w:lineRule="exact" w:before="30"/>
              <w:ind w:left="261" w:right="249"/>
              <w:rPr>
                <w:rFonts w:ascii="Calibri"/>
                <w:sz w:val="22"/>
              </w:rPr>
            </w:pPr>
            <w:r>
              <w:rPr>
                <w:rFonts w:ascii="Calibri"/>
                <w:sz w:val="22"/>
              </w:rPr>
              <w:t>2.01</w:t>
            </w:r>
          </w:p>
        </w:tc>
        <w:tc>
          <w:tcPr>
            <w:tcW w:w="913" w:type="dxa"/>
          </w:tcPr>
          <w:p>
            <w:pPr>
              <w:pStyle w:val="TableParagraph"/>
              <w:spacing w:line="252" w:lineRule="exact" w:before="30"/>
              <w:ind w:left="191" w:right="191"/>
              <w:rPr>
                <w:rFonts w:ascii="Calibri"/>
                <w:sz w:val="22"/>
              </w:rPr>
            </w:pPr>
            <w:r>
              <w:rPr>
                <w:rFonts w:ascii="Calibri"/>
                <w:sz w:val="22"/>
              </w:rPr>
              <w:t>3.49</w:t>
            </w:r>
          </w:p>
        </w:tc>
        <w:tc>
          <w:tcPr>
            <w:tcW w:w="918" w:type="dxa"/>
          </w:tcPr>
          <w:p>
            <w:pPr>
              <w:pStyle w:val="TableParagraph"/>
              <w:spacing w:line="252" w:lineRule="exact" w:before="30"/>
              <w:ind w:left="238" w:right="235"/>
              <w:rPr>
                <w:rFonts w:ascii="Calibri"/>
                <w:sz w:val="22"/>
              </w:rPr>
            </w:pPr>
            <w:r>
              <w:rPr>
                <w:rFonts w:ascii="Calibri"/>
                <w:sz w:val="22"/>
              </w:rPr>
              <w:t>0.15</w:t>
            </w:r>
          </w:p>
        </w:tc>
        <w:tc>
          <w:tcPr>
            <w:tcW w:w="913" w:type="dxa"/>
          </w:tcPr>
          <w:p>
            <w:pPr>
              <w:pStyle w:val="TableParagraph"/>
              <w:spacing w:line="252" w:lineRule="exact" w:before="30"/>
              <w:ind w:left="190" w:right="191"/>
              <w:rPr>
                <w:rFonts w:ascii="Calibri"/>
                <w:sz w:val="22"/>
              </w:rPr>
            </w:pPr>
            <w:r>
              <w:rPr>
                <w:rFonts w:ascii="Calibri"/>
                <w:sz w:val="22"/>
              </w:rPr>
              <w:t>1.29</w:t>
            </w:r>
          </w:p>
        </w:tc>
        <w:tc>
          <w:tcPr>
            <w:tcW w:w="913" w:type="dxa"/>
          </w:tcPr>
          <w:p>
            <w:pPr>
              <w:pStyle w:val="TableParagraph"/>
              <w:spacing w:line="252" w:lineRule="exact" w:before="30"/>
              <w:ind w:left="192" w:right="188"/>
              <w:rPr>
                <w:rFonts w:ascii="Calibri"/>
                <w:sz w:val="22"/>
              </w:rPr>
            </w:pPr>
            <w:r>
              <w:rPr>
                <w:rFonts w:ascii="Calibri"/>
                <w:sz w:val="22"/>
              </w:rPr>
              <w:t>1.35</w:t>
            </w:r>
          </w:p>
        </w:tc>
        <w:tc>
          <w:tcPr>
            <w:tcW w:w="918" w:type="dxa"/>
          </w:tcPr>
          <w:p>
            <w:pPr>
              <w:pStyle w:val="TableParagraph"/>
              <w:spacing w:line="252" w:lineRule="exact" w:before="30"/>
              <w:ind w:left="237" w:right="237"/>
              <w:rPr>
                <w:rFonts w:ascii="Calibri"/>
                <w:sz w:val="22"/>
              </w:rPr>
            </w:pPr>
            <w:r>
              <w:rPr>
                <w:rFonts w:ascii="Calibri"/>
                <w:sz w:val="22"/>
              </w:rPr>
              <w:t>1.84</w:t>
            </w:r>
          </w:p>
        </w:tc>
        <w:tc>
          <w:tcPr>
            <w:tcW w:w="1004" w:type="dxa"/>
          </w:tcPr>
          <w:p>
            <w:pPr>
              <w:pStyle w:val="TableParagraph"/>
              <w:spacing w:line="252" w:lineRule="exact" w:before="30"/>
              <w:ind w:right="249"/>
              <w:jc w:val="right"/>
              <w:rPr>
                <w:rFonts w:ascii="Calibri"/>
                <w:sz w:val="22"/>
              </w:rPr>
            </w:pPr>
            <w:r>
              <w:rPr>
                <w:rFonts w:ascii="Calibri"/>
                <w:sz w:val="22"/>
              </w:rPr>
              <w:t>36.52</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2"/>
        </w:rPr>
      </w:pPr>
    </w:p>
    <w:p>
      <w:pPr>
        <w:tabs>
          <w:tab w:pos="5509" w:val="right" w:leader="none"/>
        </w:tabs>
        <w:spacing w:before="101"/>
        <w:ind w:left="100" w:right="0" w:firstLine="0"/>
        <w:jc w:val="left"/>
        <w:rPr>
          <w:sz w:val="21"/>
        </w:rPr>
      </w:pPr>
      <w:r>
        <w:rPr/>
        <w:drawing>
          <wp:anchor distT="0" distB="0" distL="0" distR="0" allowOverlap="1" layoutInCell="1" locked="0" behindDoc="0" simplePos="0" relativeHeight="1984">
            <wp:simplePos x="0" y="0"/>
            <wp:positionH relativeFrom="page">
              <wp:posOffset>5465064</wp:posOffset>
            </wp:positionH>
            <wp:positionV relativeFrom="paragraph">
              <wp:posOffset>383258</wp:posOffset>
            </wp:positionV>
            <wp:extent cx="1926336" cy="463295"/>
            <wp:effectExtent l="0" t="0" r="0" b="0"/>
            <wp:wrapTopAndBottom/>
            <wp:docPr id="25" name="image6.jpeg" descr=""/>
            <wp:cNvGraphicFramePr>
              <a:graphicFrameLocks noChangeAspect="1"/>
            </wp:cNvGraphicFramePr>
            <a:graphic>
              <a:graphicData uri="http://schemas.openxmlformats.org/drawingml/2006/picture">
                <pic:pic>
                  <pic:nvPicPr>
                    <pic:cNvPr id="26"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20</w:t>
      </w:r>
    </w:p>
    <w:p>
      <w:pPr>
        <w:spacing w:after="0"/>
        <w:jc w:val="left"/>
        <w:rPr>
          <w:sz w:val="21"/>
        </w:rPr>
        <w:sectPr>
          <w:headerReference w:type="default" r:id="rId41"/>
          <w:footerReference w:type="default" r:id="rId42"/>
          <w:pgSz w:w="16840" w:h="11910" w:orient="landscape"/>
          <w:pgMar w:header="0" w:footer="0" w:top="620" w:bottom="0" w:left="620" w:right="500"/>
        </w:sectPr>
      </w:pPr>
    </w:p>
    <w:p>
      <w:pPr>
        <w:pStyle w:val="BodyText"/>
        <w:spacing w:before="11"/>
        <w:rPr>
          <w:sz w:val="29"/>
        </w:rPr>
      </w:pPr>
    </w:p>
    <w:p>
      <w:pPr>
        <w:pStyle w:val="ListParagraph"/>
        <w:numPr>
          <w:ilvl w:val="1"/>
          <w:numId w:val="6"/>
        </w:numPr>
        <w:tabs>
          <w:tab w:pos="695" w:val="left" w:leader="none"/>
          <w:tab w:pos="696" w:val="left" w:leader="none"/>
        </w:tabs>
        <w:spacing w:line="240" w:lineRule="auto" w:before="101" w:after="0"/>
        <w:ind w:left="696" w:right="0" w:hanging="576"/>
        <w:jc w:val="left"/>
        <w:rPr>
          <w:b/>
          <w:sz w:val="21"/>
        </w:rPr>
      </w:pPr>
      <w:r>
        <w:rPr>
          <w:b/>
          <w:sz w:val="21"/>
        </w:rPr>
        <w:t>Manufactured timber</w:t>
      </w:r>
      <w:r>
        <w:rPr>
          <w:b/>
          <w:spacing w:val="-1"/>
          <w:sz w:val="21"/>
        </w:rPr>
        <w:t> </w:t>
      </w:r>
      <w:r>
        <w:rPr>
          <w:b/>
          <w:sz w:val="21"/>
        </w:rPr>
        <w:t>products</w:t>
      </w:r>
    </w:p>
    <w:p>
      <w:pPr>
        <w:pStyle w:val="ListParagraph"/>
        <w:numPr>
          <w:ilvl w:val="2"/>
          <w:numId w:val="6"/>
        </w:numPr>
        <w:tabs>
          <w:tab w:pos="839" w:val="left" w:leader="none"/>
          <w:tab w:pos="840" w:val="left" w:leader="none"/>
        </w:tabs>
        <w:spacing w:line="240" w:lineRule="auto" w:before="183" w:after="0"/>
        <w:ind w:left="840" w:right="0" w:hanging="720"/>
        <w:jc w:val="left"/>
        <w:rPr>
          <w:b/>
          <w:i/>
          <w:sz w:val="21"/>
        </w:rPr>
      </w:pPr>
      <w:r>
        <w:rPr>
          <w:b/>
          <w:i/>
          <w:sz w:val="21"/>
        </w:rPr>
        <w:t>Introduction</w:t>
      </w:r>
    </w:p>
    <w:p>
      <w:pPr>
        <w:pStyle w:val="BodyText"/>
        <w:spacing w:before="121"/>
        <w:ind w:left="120"/>
      </w:pPr>
      <w:r>
        <w:rPr/>
        <w:t>Manufactured timber products include:-</w:t>
      </w:r>
    </w:p>
    <w:p>
      <w:pPr>
        <w:pStyle w:val="ListParagraph"/>
        <w:numPr>
          <w:ilvl w:val="3"/>
          <w:numId w:val="6"/>
        </w:numPr>
        <w:tabs>
          <w:tab w:pos="839" w:val="left" w:leader="none"/>
          <w:tab w:pos="840" w:val="left" w:leader="none"/>
        </w:tabs>
        <w:spacing w:line="256" w:lineRule="exact" w:before="125" w:after="0"/>
        <w:ind w:left="840" w:right="0" w:hanging="360"/>
        <w:jc w:val="left"/>
        <w:rPr>
          <w:sz w:val="21"/>
        </w:rPr>
      </w:pPr>
      <w:r>
        <w:rPr>
          <w:sz w:val="21"/>
        </w:rPr>
        <w:t>Sawn</w:t>
      </w:r>
      <w:r>
        <w:rPr>
          <w:spacing w:val="-1"/>
          <w:sz w:val="21"/>
        </w:rPr>
        <w:t> </w:t>
      </w:r>
      <w:r>
        <w:rPr>
          <w:sz w:val="21"/>
        </w:rPr>
        <w:t>timber</w:t>
      </w:r>
    </w:p>
    <w:p>
      <w:pPr>
        <w:pStyle w:val="ListParagraph"/>
        <w:numPr>
          <w:ilvl w:val="3"/>
          <w:numId w:val="6"/>
        </w:numPr>
        <w:tabs>
          <w:tab w:pos="839" w:val="left" w:leader="none"/>
          <w:tab w:pos="840" w:val="left" w:leader="none"/>
        </w:tabs>
        <w:spacing w:line="254" w:lineRule="exact" w:before="0" w:after="0"/>
        <w:ind w:left="840" w:right="0" w:hanging="360"/>
        <w:jc w:val="left"/>
        <w:rPr>
          <w:sz w:val="21"/>
        </w:rPr>
      </w:pPr>
      <w:r>
        <w:rPr>
          <w:sz w:val="21"/>
        </w:rPr>
        <w:t>Panels and veneered products</w:t>
      </w:r>
    </w:p>
    <w:p>
      <w:pPr>
        <w:pStyle w:val="ListParagraph"/>
        <w:numPr>
          <w:ilvl w:val="3"/>
          <w:numId w:val="6"/>
        </w:numPr>
        <w:tabs>
          <w:tab w:pos="839" w:val="left" w:leader="none"/>
          <w:tab w:pos="840" w:val="left" w:leader="none"/>
        </w:tabs>
        <w:spacing w:line="256" w:lineRule="exact" w:before="0" w:after="0"/>
        <w:ind w:left="840" w:right="0" w:hanging="360"/>
        <w:jc w:val="left"/>
        <w:rPr>
          <w:sz w:val="21"/>
        </w:rPr>
      </w:pPr>
      <w:r>
        <w:rPr>
          <w:sz w:val="21"/>
        </w:rPr>
        <w:t>Pulp and</w:t>
      </w:r>
      <w:r>
        <w:rPr>
          <w:spacing w:val="-1"/>
          <w:sz w:val="21"/>
        </w:rPr>
        <w:t> </w:t>
      </w:r>
      <w:r>
        <w:rPr>
          <w:sz w:val="21"/>
        </w:rPr>
        <w:t>paper</w:t>
      </w:r>
    </w:p>
    <w:p>
      <w:pPr>
        <w:pStyle w:val="BodyText"/>
        <w:spacing w:before="113"/>
        <w:ind w:left="120" w:right="862"/>
      </w:pPr>
      <w:r>
        <w:rPr/>
        <w:t>These are used both for domestic consumption and are also exported overseas. In addition there are significant imports of these products, to supplement domestic production.</w:t>
      </w:r>
    </w:p>
    <w:p>
      <w:pPr>
        <w:pStyle w:val="ListParagraph"/>
        <w:numPr>
          <w:ilvl w:val="2"/>
          <w:numId w:val="6"/>
        </w:numPr>
        <w:tabs>
          <w:tab w:pos="839" w:val="left" w:leader="none"/>
          <w:tab w:pos="840" w:val="left" w:leader="none"/>
        </w:tabs>
        <w:spacing w:line="240" w:lineRule="auto" w:before="189" w:after="0"/>
        <w:ind w:left="840" w:right="0" w:hanging="720"/>
        <w:jc w:val="left"/>
        <w:rPr>
          <w:b/>
          <w:i/>
          <w:sz w:val="21"/>
        </w:rPr>
      </w:pPr>
      <w:r>
        <w:rPr>
          <w:b/>
          <w:i/>
          <w:sz w:val="21"/>
        </w:rPr>
        <w:t>Domestic production of timber</w:t>
      </w:r>
      <w:r>
        <w:rPr>
          <w:b/>
          <w:i/>
          <w:spacing w:val="-27"/>
          <w:sz w:val="21"/>
        </w:rPr>
        <w:t> </w:t>
      </w:r>
      <w:r>
        <w:rPr>
          <w:b/>
          <w:i/>
          <w:sz w:val="21"/>
        </w:rPr>
        <w:t>products</w:t>
      </w:r>
    </w:p>
    <w:p>
      <w:pPr>
        <w:pStyle w:val="BodyText"/>
        <w:spacing w:before="121"/>
        <w:ind w:left="120" w:right="862"/>
      </w:pPr>
      <w:r>
        <w:rPr/>
        <w:t>As discussed in the previous section, the domestic production of timber products has remained virtually constant since 2012 and the volumes by product are set out in Table 4.12.</w:t>
      </w:r>
    </w:p>
    <w:p>
      <w:pPr>
        <w:pStyle w:val="BodyText"/>
        <w:rPr>
          <w:sz w:val="10"/>
        </w:r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1046"/>
        <w:gridCol w:w="878"/>
        <w:gridCol w:w="993"/>
        <w:gridCol w:w="1276"/>
        <w:gridCol w:w="906"/>
        <w:gridCol w:w="935"/>
        <w:gridCol w:w="877"/>
        <w:gridCol w:w="819"/>
        <w:gridCol w:w="761"/>
      </w:tblGrid>
      <w:tr>
        <w:trPr>
          <w:trHeight w:val="508" w:hRule="atLeast"/>
        </w:trPr>
        <w:tc>
          <w:tcPr>
            <w:tcW w:w="9542" w:type="dxa"/>
            <w:gridSpan w:val="10"/>
          </w:tcPr>
          <w:p>
            <w:pPr>
              <w:pStyle w:val="TableParagraph"/>
              <w:spacing w:line="250" w:lineRule="exact"/>
              <w:ind w:left="2292" w:right="2277"/>
              <w:rPr>
                <w:b/>
                <w:sz w:val="21"/>
              </w:rPr>
            </w:pPr>
            <w:r>
              <w:rPr>
                <w:b/>
                <w:sz w:val="21"/>
              </w:rPr>
              <w:t>Table 4.12</w:t>
            </w:r>
          </w:p>
          <w:p>
            <w:pPr>
              <w:pStyle w:val="TableParagraph"/>
              <w:spacing w:line="238" w:lineRule="exact" w:before="1"/>
              <w:ind w:left="2292" w:right="2278"/>
              <w:rPr>
                <w:b/>
                <w:sz w:val="21"/>
              </w:rPr>
            </w:pPr>
            <w:r>
              <w:rPr>
                <w:b/>
                <w:sz w:val="21"/>
              </w:rPr>
              <w:t>Production of timber products (million tonnes)</w:t>
            </w:r>
          </w:p>
        </w:tc>
      </w:tr>
      <w:tr>
        <w:trPr>
          <w:trHeight w:val="652" w:hRule="atLeast"/>
        </w:trPr>
        <w:tc>
          <w:tcPr>
            <w:tcW w:w="1051" w:type="dxa"/>
          </w:tcPr>
          <w:p>
            <w:pPr>
              <w:pStyle w:val="TableParagraph"/>
              <w:spacing w:line="237" w:lineRule="auto"/>
              <w:ind w:left="210" w:right="192" w:firstLine="100"/>
              <w:jc w:val="left"/>
              <w:rPr>
                <w:b/>
                <w:sz w:val="18"/>
              </w:rPr>
            </w:pPr>
            <w:r>
              <w:rPr>
                <w:b/>
                <w:sz w:val="18"/>
              </w:rPr>
              <w:t>Year ending</w:t>
            </w:r>
          </w:p>
          <w:p>
            <w:pPr>
              <w:pStyle w:val="TableParagraph"/>
              <w:spacing w:line="198" w:lineRule="exact" w:before="4"/>
              <w:ind w:left="244"/>
              <w:jc w:val="left"/>
              <w:rPr>
                <w:b/>
                <w:sz w:val="18"/>
              </w:rPr>
            </w:pPr>
            <w:r>
              <w:rPr>
                <w:b/>
                <w:sz w:val="18"/>
              </w:rPr>
              <w:t>March</w:t>
            </w:r>
          </w:p>
        </w:tc>
        <w:tc>
          <w:tcPr>
            <w:tcW w:w="1046" w:type="dxa"/>
          </w:tcPr>
          <w:p>
            <w:pPr>
              <w:pStyle w:val="TableParagraph"/>
              <w:spacing w:before="107"/>
              <w:ind w:left="206" w:right="175" w:firstLine="62"/>
              <w:jc w:val="left"/>
              <w:rPr>
                <w:b/>
                <w:sz w:val="18"/>
              </w:rPr>
            </w:pPr>
            <w:r>
              <w:rPr>
                <w:b/>
                <w:sz w:val="18"/>
              </w:rPr>
              <w:t>Sawn Timber</w:t>
            </w:r>
          </w:p>
        </w:tc>
        <w:tc>
          <w:tcPr>
            <w:tcW w:w="878" w:type="dxa"/>
          </w:tcPr>
          <w:p>
            <w:pPr>
              <w:pStyle w:val="TableParagraph"/>
              <w:spacing w:before="8"/>
              <w:jc w:val="left"/>
              <w:rPr>
                <w:sz w:val="17"/>
              </w:rPr>
            </w:pPr>
          </w:p>
          <w:p>
            <w:pPr>
              <w:pStyle w:val="TableParagraph"/>
              <w:ind w:left="107" w:right="84"/>
              <w:rPr>
                <w:b/>
                <w:sz w:val="18"/>
              </w:rPr>
            </w:pPr>
            <w:r>
              <w:rPr>
                <w:b/>
                <w:sz w:val="18"/>
              </w:rPr>
              <w:t>Veneer</w:t>
            </w:r>
          </w:p>
        </w:tc>
        <w:tc>
          <w:tcPr>
            <w:tcW w:w="993" w:type="dxa"/>
          </w:tcPr>
          <w:p>
            <w:pPr>
              <w:pStyle w:val="TableParagraph"/>
              <w:spacing w:before="8"/>
              <w:jc w:val="left"/>
              <w:rPr>
                <w:sz w:val="17"/>
              </w:rPr>
            </w:pPr>
          </w:p>
          <w:p>
            <w:pPr>
              <w:pStyle w:val="TableParagraph"/>
              <w:ind w:left="93" w:right="77"/>
              <w:rPr>
                <w:b/>
                <w:sz w:val="18"/>
              </w:rPr>
            </w:pPr>
            <w:r>
              <w:rPr>
                <w:b/>
                <w:sz w:val="18"/>
              </w:rPr>
              <w:t>Plywood</w:t>
            </w:r>
          </w:p>
        </w:tc>
        <w:tc>
          <w:tcPr>
            <w:tcW w:w="1276" w:type="dxa"/>
          </w:tcPr>
          <w:p>
            <w:pPr>
              <w:pStyle w:val="TableParagraph"/>
              <w:spacing w:line="237" w:lineRule="auto"/>
              <w:ind w:left="155" w:right="149"/>
              <w:rPr>
                <w:b/>
                <w:sz w:val="18"/>
              </w:rPr>
            </w:pPr>
            <w:r>
              <w:rPr>
                <w:b/>
                <w:sz w:val="18"/>
              </w:rPr>
              <w:t>Laminated veneer</w:t>
            </w:r>
          </w:p>
          <w:p>
            <w:pPr>
              <w:pStyle w:val="TableParagraph"/>
              <w:spacing w:line="198" w:lineRule="exact" w:before="4"/>
              <w:ind w:left="155" w:right="140"/>
              <w:rPr>
                <w:b/>
                <w:sz w:val="18"/>
              </w:rPr>
            </w:pPr>
            <w:r>
              <w:rPr>
                <w:b/>
                <w:sz w:val="18"/>
              </w:rPr>
              <w:t>lumber</w:t>
            </w:r>
          </w:p>
        </w:tc>
        <w:tc>
          <w:tcPr>
            <w:tcW w:w="906" w:type="dxa"/>
          </w:tcPr>
          <w:p>
            <w:pPr>
              <w:pStyle w:val="TableParagraph"/>
              <w:spacing w:line="217" w:lineRule="exact" w:before="107"/>
              <w:ind w:left="107"/>
              <w:jc w:val="left"/>
              <w:rPr>
                <w:b/>
                <w:sz w:val="18"/>
              </w:rPr>
            </w:pPr>
            <w:r>
              <w:rPr>
                <w:b/>
                <w:sz w:val="18"/>
              </w:rPr>
              <w:t>Particle</w:t>
            </w:r>
          </w:p>
          <w:p>
            <w:pPr>
              <w:pStyle w:val="TableParagraph"/>
              <w:spacing w:line="217" w:lineRule="exact"/>
              <w:ind w:left="150"/>
              <w:jc w:val="left"/>
              <w:rPr>
                <w:b/>
                <w:sz w:val="18"/>
              </w:rPr>
            </w:pPr>
            <w:r>
              <w:rPr>
                <w:b/>
                <w:sz w:val="18"/>
              </w:rPr>
              <w:t>-board</w:t>
            </w:r>
          </w:p>
        </w:tc>
        <w:tc>
          <w:tcPr>
            <w:tcW w:w="935" w:type="dxa"/>
          </w:tcPr>
          <w:p>
            <w:pPr>
              <w:pStyle w:val="TableParagraph"/>
              <w:spacing w:before="107"/>
              <w:ind w:left="204" w:right="170" w:hanging="5"/>
              <w:jc w:val="left"/>
              <w:rPr>
                <w:b/>
                <w:sz w:val="18"/>
              </w:rPr>
            </w:pPr>
            <w:r>
              <w:rPr>
                <w:b/>
                <w:sz w:val="18"/>
              </w:rPr>
              <w:t>Fibre- board</w:t>
            </w:r>
          </w:p>
        </w:tc>
        <w:tc>
          <w:tcPr>
            <w:tcW w:w="877" w:type="dxa"/>
          </w:tcPr>
          <w:p>
            <w:pPr>
              <w:pStyle w:val="TableParagraph"/>
              <w:spacing w:before="8"/>
              <w:jc w:val="left"/>
              <w:rPr>
                <w:sz w:val="17"/>
              </w:rPr>
            </w:pPr>
          </w:p>
          <w:p>
            <w:pPr>
              <w:pStyle w:val="TableParagraph"/>
              <w:ind w:left="239"/>
              <w:jc w:val="left"/>
              <w:rPr>
                <w:b/>
                <w:sz w:val="18"/>
              </w:rPr>
            </w:pPr>
            <w:r>
              <w:rPr>
                <w:b/>
                <w:sz w:val="18"/>
              </w:rPr>
              <w:t>Pulp</w:t>
            </w:r>
          </w:p>
        </w:tc>
        <w:tc>
          <w:tcPr>
            <w:tcW w:w="819" w:type="dxa"/>
          </w:tcPr>
          <w:p>
            <w:pPr>
              <w:pStyle w:val="TableParagraph"/>
              <w:spacing w:before="8"/>
              <w:jc w:val="left"/>
              <w:rPr>
                <w:sz w:val="17"/>
              </w:rPr>
            </w:pPr>
          </w:p>
          <w:p>
            <w:pPr>
              <w:pStyle w:val="TableParagraph"/>
              <w:ind w:left="132" w:right="112"/>
              <w:rPr>
                <w:b/>
                <w:sz w:val="18"/>
              </w:rPr>
            </w:pPr>
            <w:r>
              <w:rPr>
                <w:b/>
                <w:sz w:val="18"/>
              </w:rPr>
              <w:t>Paper</w:t>
            </w:r>
          </w:p>
        </w:tc>
        <w:tc>
          <w:tcPr>
            <w:tcW w:w="761" w:type="dxa"/>
          </w:tcPr>
          <w:p>
            <w:pPr>
              <w:pStyle w:val="TableParagraph"/>
              <w:spacing w:before="8"/>
              <w:jc w:val="left"/>
              <w:rPr>
                <w:sz w:val="17"/>
              </w:rPr>
            </w:pPr>
          </w:p>
          <w:p>
            <w:pPr>
              <w:pStyle w:val="TableParagraph"/>
              <w:ind w:left="143" w:right="109"/>
              <w:rPr>
                <w:b/>
                <w:sz w:val="18"/>
              </w:rPr>
            </w:pPr>
            <w:r>
              <w:rPr>
                <w:b/>
                <w:sz w:val="18"/>
              </w:rPr>
              <w:t>Total</w:t>
            </w:r>
          </w:p>
        </w:tc>
      </w:tr>
      <w:tr>
        <w:trPr>
          <w:trHeight w:val="288" w:hRule="atLeast"/>
        </w:trPr>
        <w:tc>
          <w:tcPr>
            <w:tcW w:w="1051" w:type="dxa"/>
            <w:tcBorders>
              <w:bottom w:val="nil"/>
            </w:tcBorders>
          </w:tcPr>
          <w:p>
            <w:pPr>
              <w:pStyle w:val="TableParagraph"/>
              <w:spacing w:before="50"/>
              <w:ind w:left="307" w:right="299"/>
              <w:rPr>
                <w:sz w:val="18"/>
              </w:rPr>
            </w:pPr>
            <w:r>
              <w:rPr>
                <w:sz w:val="18"/>
              </w:rPr>
              <w:t>2012</w:t>
            </w:r>
          </w:p>
        </w:tc>
        <w:tc>
          <w:tcPr>
            <w:tcW w:w="1046" w:type="dxa"/>
            <w:tcBorders>
              <w:bottom w:val="nil"/>
            </w:tcBorders>
          </w:tcPr>
          <w:p>
            <w:pPr>
              <w:pStyle w:val="TableParagraph"/>
              <w:spacing w:before="50"/>
              <w:ind w:left="327" w:right="318"/>
              <w:rPr>
                <w:sz w:val="18"/>
              </w:rPr>
            </w:pPr>
            <w:r>
              <w:rPr>
                <w:sz w:val="18"/>
              </w:rPr>
              <w:t>3.89</w:t>
            </w:r>
          </w:p>
        </w:tc>
        <w:tc>
          <w:tcPr>
            <w:tcW w:w="878" w:type="dxa"/>
            <w:tcBorders>
              <w:bottom w:val="nil"/>
            </w:tcBorders>
          </w:tcPr>
          <w:p>
            <w:pPr>
              <w:pStyle w:val="TableParagraph"/>
              <w:spacing w:before="50"/>
              <w:ind w:left="98" w:right="84"/>
              <w:rPr>
                <w:sz w:val="18"/>
              </w:rPr>
            </w:pPr>
            <w:r>
              <w:rPr>
                <w:sz w:val="18"/>
              </w:rPr>
              <w:t>0.71</w:t>
            </w:r>
          </w:p>
        </w:tc>
        <w:tc>
          <w:tcPr>
            <w:tcW w:w="993" w:type="dxa"/>
            <w:tcBorders>
              <w:bottom w:val="nil"/>
            </w:tcBorders>
          </w:tcPr>
          <w:p>
            <w:pPr>
              <w:pStyle w:val="TableParagraph"/>
              <w:spacing w:before="50"/>
              <w:ind w:left="92" w:right="77"/>
              <w:rPr>
                <w:sz w:val="18"/>
              </w:rPr>
            </w:pPr>
            <w:r>
              <w:rPr>
                <w:sz w:val="18"/>
              </w:rPr>
              <w:t>0.16</w:t>
            </w:r>
          </w:p>
        </w:tc>
        <w:tc>
          <w:tcPr>
            <w:tcW w:w="1276" w:type="dxa"/>
            <w:tcBorders>
              <w:bottom w:val="nil"/>
            </w:tcBorders>
          </w:tcPr>
          <w:p>
            <w:pPr>
              <w:pStyle w:val="TableParagraph"/>
              <w:spacing w:before="50"/>
              <w:ind w:left="462"/>
              <w:jc w:val="left"/>
              <w:rPr>
                <w:sz w:val="18"/>
              </w:rPr>
            </w:pPr>
            <w:r>
              <w:rPr>
                <w:sz w:val="18"/>
              </w:rPr>
              <w:t>0.20</w:t>
            </w:r>
          </w:p>
        </w:tc>
        <w:tc>
          <w:tcPr>
            <w:tcW w:w="906" w:type="dxa"/>
            <w:tcBorders>
              <w:bottom w:val="nil"/>
            </w:tcBorders>
          </w:tcPr>
          <w:p>
            <w:pPr>
              <w:pStyle w:val="TableParagraph"/>
              <w:spacing w:before="50"/>
              <w:ind w:left="275"/>
              <w:jc w:val="left"/>
              <w:rPr>
                <w:sz w:val="18"/>
              </w:rPr>
            </w:pPr>
            <w:r>
              <w:rPr>
                <w:sz w:val="18"/>
              </w:rPr>
              <w:t>0.16</w:t>
            </w:r>
          </w:p>
        </w:tc>
        <w:tc>
          <w:tcPr>
            <w:tcW w:w="935" w:type="dxa"/>
            <w:tcBorders>
              <w:bottom w:val="nil"/>
            </w:tcBorders>
          </w:tcPr>
          <w:p>
            <w:pPr>
              <w:pStyle w:val="TableParagraph"/>
              <w:spacing w:before="50"/>
              <w:ind w:left="273" w:right="262"/>
              <w:rPr>
                <w:sz w:val="18"/>
              </w:rPr>
            </w:pPr>
            <w:r>
              <w:rPr>
                <w:sz w:val="18"/>
              </w:rPr>
              <w:t>0.72</w:t>
            </w:r>
          </w:p>
        </w:tc>
        <w:tc>
          <w:tcPr>
            <w:tcW w:w="877" w:type="dxa"/>
            <w:tcBorders>
              <w:bottom w:val="nil"/>
            </w:tcBorders>
          </w:tcPr>
          <w:p>
            <w:pPr>
              <w:pStyle w:val="TableParagraph"/>
              <w:spacing w:before="50"/>
              <w:ind w:left="263"/>
              <w:jc w:val="left"/>
              <w:rPr>
                <w:sz w:val="18"/>
              </w:rPr>
            </w:pPr>
            <w:r>
              <w:rPr>
                <w:sz w:val="18"/>
              </w:rPr>
              <w:t>0.98</w:t>
            </w:r>
          </w:p>
        </w:tc>
        <w:tc>
          <w:tcPr>
            <w:tcW w:w="819" w:type="dxa"/>
            <w:tcBorders>
              <w:bottom w:val="nil"/>
            </w:tcBorders>
          </w:tcPr>
          <w:p>
            <w:pPr>
              <w:pStyle w:val="TableParagraph"/>
              <w:spacing w:before="50"/>
              <w:ind w:left="129" w:right="112"/>
              <w:rPr>
                <w:sz w:val="18"/>
              </w:rPr>
            </w:pPr>
            <w:r>
              <w:rPr>
                <w:sz w:val="18"/>
              </w:rPr>
              <w:t>0.86</w:t>
            </w:r>
          </w:p>
        </w:tc>
        <w:tc>
          <w:tcPr>
            <w:tcW w:w="761" w:type="dxa"/>
            <w:tcBorders>
              <w:bottom w:val="nil"/>
            </w:tcBorders>
          </w:tcPr>
          <w:p>
            <w:pPr>
              <w:pStyle w:val="TableParagraph"/>
              <w:spacing w:line="265" w:lineRule="exact"/>
              <w:ind w:left="137" w:right="109"/>
              <w:rPr>
                <w:rFonts w:ascii="Calibri"/>
                <w:sz w:val="22"/>
              </w:rPr>
            </w:pPr>
            <w:r>
              <w:rPr>
                <w:rFonts w:ascii="Calibri"/>
                <w:sz w:val="22"/>
              </w:rPr>
              <w:t>7.68</w:t>
            </w:r>
          </w:p>
        </w:tc>
      </w:tr>
      <w:tr>
        <w:trPr>
          <w:trHeight w:val="268" w:hRule="atLeast"/>
        </w:trPr>
        <w:tc>
          <w:tcPr>
            <w:tcW w:w="1051" w:type="dxa"/>
            <w:tcBorders>
              <w:top w:val="nil"/>
              <w:bottom w:val="nil"/>
            </w:tcBorders>
          </w:tcPr>
          <w:p>
            <w:pPr>
              <w:pStyle w:val="TableParagraph"/>
              <w:spacing w:before="30"/>
              <w:ind w:left="307" w:right="299"/>
              <w:rPr>
                <w:sz w:val="18"/>
              </w:rPr>
            </w:pPr>
            <w:r>
              <w:rPr>
                <w:sz w:val="18"/>
              </w:rPr>
              <w:t>2013</w:t>
            </w:r>
          </w:p>
        </w:tc>
        <w:tc>
          <w:tcPr>
            <w:tcW w:w="1046" w:type="dxa"/>
            <w:tcBorders>
              <w:top w:val="nil"/>
              <w:bottom w:val="nil"/>
            </w:tcBorders>
          </w:tcPr>
          <w:p>
            <w:pPr>
              <w:pStyle w:val="TableParagraph"/>
              <w:spacing w:before="30"/>
              <w:ind w:left="327" w:right="318"/>
              <w:rPr>
                <w:sz w:val="18"/>
              </w:rPr>
            </w:pPr>
            <w:r>
              <w:rPr>
                <w:sz w:val="18"/>
              </w:rPr>
              <w:t>4.02</w:t>
            </w:r>
          </w:p>
        </w:tc>
        <w:tc>
          <w:tcPr>
            <w:tcW w:w="878" w:type="dxa"/>
            <w:tcBorders>
              <w:top w:val="nil"/>
              <w:bottom w:val="nil"/>
            </w:tcBorders>
          </w:tcPr>
          <w:p>
            <w:pPr>
              <w:pStyle w:val="TableParagraph"/>
              <w:spacing w:before="30"/>
              <w:ind w:left="98" w:right="84"/>
              <w:rPr>
                <w:sz w:val="18"/>
              </w:rPr>
            </w:pPr>
            <w:r>
              <w:rPr>
                <w:sz w:val="18"/>
              </w:rPr>
              <w:t>0.65</w:t>
            </w:r>
          </w:p>
        </w:tc>
        <w:tc>
          <w:tcPr>
            <w:tcW w:w="993" w:type="dxa"/>
            <w:tcBorders>
              <w:top w:val="nil"/>
              <w:bottom w:val="nil"/>
            </w:tcBorders>
          </w:tcPr>
          <w:p>
            <w:pPr>
              <w:pStyle w:val="TableParagraph"/>
              <w:spacing w:before="30"/>
              <w:ind w:left="92" w:right="77"/>
              <w:rPr>
                <w:sz w:val="18"/>
              </w:rPr>
            </w:pPr>
            <w:r>
              <w:rPr>
                <w:sz w:val="18"/>
              </w:rPr>
              <w:t>0.14</w:t>
            </w:r>
          </w:p>
        </w:tc>
        <w:tc>
          <w:tcPr>
            <w:tcW w:w="1276" w:type="dxa"/>
            <w:tcBorders>
              <w:top w:val="nil"/>
              <w:bottom w:val="nil"/>
            </w:tcBorders>
          </w:tcPr>
          <w:p>
            <w:pPr>
              <w:pStyle w:val="TableParagraph"/>
              <w:spacing w:before="30"/>
              <w:ind w:left="462"/>
              <w:jc w:val="left"/>
              <w:rPr>
                <w:sz w:val="18"/>
              </w:rPr>
            </w:pPr>
            <w:r>
              <w:rPr>
                <w:sz w:val="18"/>
              </w:rPr>
              <w:t>0.20</w:t>
            </w:r>
          </w:p>
        </w:tc>
        <w:tc>
          <w:tcPr>
            <w:tcW w:w="906" w:type="dxa"/>
            <w:tcBorders>
              <w:top w:val="nil"/>
              <w:bottom w:val="nil"/>
            </w:tcBorders>
          </w:tcPr>
          <w:p>
            <w:pPr>
              <w:pStyle w:val="TableParagraph"/>
              <w:spacing w:before="30"/>
              <w:ind w:left="275"/>
              <w:jc w:val="left"/>
              <w:rPr>
                <w:sz w:val="18"/>
              </w:rPr>
            </w:pPr>
            <w:r>
              <w:rPr>
                <w:sz w:val="18"/>
              </w:rPr>
              <w:t>0.17</w:t>
            </w:r>
          </w:p>
        </w:tc>
        <w:tc>
          <w:tcPr>
            <w:tcW w:w="935" w:type="dxa"/>
            <w:tcBorders>
              <w:top w:val="nil"/>
              <w:bottom w:val="nil"/>
            </w:tcBorders>
          </w:tcPr>
          <w:p>
            <w:pPr>
              <w:pStyle w:val="TableParagraph"/>
              <w:spacing w:before="30"/>
              <w:ind w:left="273" w:right="262"/>
              <w:rPr>
                <w:sz w:val="18"/>
              </w:rPr>
            </w:pPr>
            <w:r>
              <w:rPr>
                <w:sz w:val="18"/>
              </w:rPr>
              <w:t>0.73</w:t>
            </w:r>
          </w:p>
        </w:tc>
        <w:tc>
          <w:tcPr>
            <w:tcW w:w="877" w:type="dxa"/>
            <w:tcBorders>
              <w:top w:val="nil"/>
              <w:bottom w:val="nil"/>
            </w:tcBorders>
          </w:tcPr>
          <w:p>
            <w:pPr>
              <w:pStyle w:val="TableParagraph"/>
              <w:spacing w:before="30"/>
              <w:ind w:left="263"/>
              <w:jc w:val="left"/>
              <w:rPr>
                <w:sz w:val="18"/>
              </w:rPr>
            </w:pPr>
            <w:r>
              <w:rPr>
                <w:sz w:val="18"/>
              </w:rPr>
              <w:t>0.99</w:t>
            </w:r>
          </w:p>
        </w:tc>
        <w:tc>
          <w:tcPr>
            <w:tcW w:w="819" w:type="dxa"/>
            <w:tcBorders>
              <w:top w:val="nil"/>
              <w:bottom w:val="nil"/>
            </w:tcBorders>
          </w:tcPr>
          <w:p>
            <w:pPr>
              <w:pStyle w:val="TableParagraph"/>
              <w:spacing w:before="30"/>
              <w:ind w:left="129" w:right="112"/>
              <w:rPr>
                <w:sz w:val="18"/>
              </w:rPr>
            </w:pPr>
            <w:r>
              <w:rPr>
                <w:sz w:val="18"/>
              </w:rPr>
              <w:t>0.82</w:t>
            </w:r>
          </w:p>
        </w:tc>
        <w:tc>
          <w:tcPr>
            <w:tcW w:w="761" w:type="dxa"/>
            <w:tcBorders>
              <w:top w:val="nil"/>
              <w:bottom w:val="nil"/>
            </w:tcBorders>
          </w:tcPr>
          <w:p>
            <w:pPr>
              <w:pStyle w:val="TableParagraph"/>
              <w:spacing w:line="245" w:lineRule="exact"/>
              <w:ind w:left="137" w:right="109"/>
              <w:rPr>
                <w:rFonts w:ascii="Calibri"/>
                <w:sz w:val="22"/>
              </w:rPr>
            </w:pPr>
            <w:r>
              <w:rPr>
                <w:rFonts w:ascii="Calibri"/>
                <w:sz w:val="22"/>
              </w:rPr>
              <w:t>7.72</w:t>
            </w:r>
          </w:p>
        </w:tc>
      </w:tr>
      <w:tr>
        <w:trPr>
          <w:trHeight w:val="268" w:hRule="atLeast"/>
        </w:trPr>
        <w:tc>
          <w:tcPr>
            <w:tcW w:w="1051" w:type="dxa"/>
            <w:tcBorders>
              <w:top w:val="nil"/>
              <w:bottom w:val="nil"/>
            </w:tcBorders>
          </w:tcPr>
          <w:p>
            <w:pPr>
              <w:pStyle w:val="TableParagraph"/>
              <w:spacing w:before="30"/>
              <w:ind w:left="307" w:right="299"/>
              <w:rPr>
                <w:sz w:val="18"/>
              </w:rPr>
            </w:pPr>
            <w:r>
              <w:rPr>
                <w:sz w:val="18"/>
              </w:rPr>
              <w:t>2014</w:t>
            </w:r>
          </w:p>
        </w:tc>
        <w:tc>
          <w:tcPr>
            <w:tcW w:w="1046" w:type="dxa"/>
            <w:tcBorders>
              <w:top w:val="nil"/>
              <w:bottom w:val="nil"/>
            </w:tcBorders>
          </w:tcPr>
          <w:p>
            <w:pPr>
              <w:pStyle w:val="TableParagraph"/>
              <w:spacing w:before="30"/>
              <w:ind w:left="327" w:right="318"/>
              <w:rPr>
                <w:sz w:val="18"/>
              </w:rPr>
            </w:pPr>
            <w:r>
              <w:rPr>
                <w:sz w:val="18"/>
              </w:rPr>
              <w:t>3.94</w:t>
            </w:r>
          </w:p>
        </w:tc>
        <w:tc>
          <w:tcPr>
            <w:tcW w:w="878" w:type="dxa"/>
            <w:tcBorders>
              <w:top w:val="nil"/>
              <w:bottom w:val="nil"/>
            </w:tcBorders>
          </w:tcPr>
          <w:p>
            <w:pPr>
              <w:pStyle w:val="TableParagraph"/>
              <w:spacing w:before="30"/>
              <w:ind w:left="98" w:right="84"/>
              <w:rPr>
                <w:sz w:val="18"/>
              </w:rPr>
            </w:pPr>
            <w:r>
              <w:rPr>
                <w:sz w:val="18"/>
              </w:rPr>
              <w:t>0.65</w:t>
            </w:r>
          </w:p>
        </w:tc>
        <w:tc>
          <w:tcPr>
            <w:tcW w:w="993" w:type="dxa"/>
            <w:tcBorders>
              <w:top w:val="nil"/>
              <w:bottom w:val="nil"/>
            </w:tcBorders>
          </w:tcPr>
          <w:p>
            <w:pPr>
              <w:pStyle w:val="TableParagraph"/>
              <w:spacing w:before="30"/>
              <w:ind w:left="92" w:right="77"/>
              <w:rPr>
                <w:sz w:val="18"/>
              </w:rPr>
            </w:pPr>
            <w:r>
              <w:rPr>
                <w:sz w:val="18"/>
              </w:rPr>
              <w:t>0.14</w:t>
            </w:r>
          </w:p>
        </w:tc>
        <w:tc>
          <w:tcPr>
            <w:tcW w:w="1276" w:type="dxa"/>
            <w:tcBorders>
              <w:top w:val="nil"/>
              <w:bottom w:val="nil"/>
            </w:tcBorders>
          </w:tcPr>
          <w:p>
            <w:pPr>
              <w:pStyle w:val="TableParagraph"/>
              <w:spacing w:before="30"/>
              <w:ind w:left="462"/>
              <w:jc w:val="left"/>
              <w:rPr>
                <w:sz w:val="18"/>
              </w:rPr>
            </w:pPr>
            <w:r>
              <w:rPr>
                <w:sz w:val="18"/>
              </w:rPr>
              <w:t>0.21</w:t>
            </w:r>
          </w:p>
        </w:tc>
        <w:tc>
          <w:tcPr>
            <w:tcW w:w="906" w:type="dxa"/>
            <w:tcBorders>
              <w:top w:val="nil"/>
              <w:bottom w:val="nil"/>
            </w:tcBorders>
          </w:tcPr>
          <w:p>
            <w:pPr>
              <w:pStyle w:val="TableParagraph"/>
              <w:spacing w:before="30"/>
              <w:ind w:left="275"/>
              <w:jc w:val="left"/>
              <w:rPr>
                <w:sz w:val="18"/>
              </w:rPr>
            </w:pPr>
            <w:r>
              <w:rPr>
                <w:sz w:val="18"/>
              </w:rPr>
              <w:t>0.15</w:t>
            </w:r>
          </w:p>
        </w:tc>
        <w:tc>
          <w:tcPr>
            <w:tcW w:w="935" w:type="dxa"/>
            <w:tcBorders>
              <w:top w:val="nil"/>
              <w:bottom w:val="nil"/>
            </w:tcBorders>
          </w:tcPr>
          <w:p>
            <w:pPr>
              <w:pStyle w:val="TableParagraph"/>
              <w:spacing w:before="30"/>
              <w:ind w:left="273" w:right="262"/>
              <w:rPr>
                <w:sz w:val="18"/>
              </w:rPr>
            </w:pPr>
            <w:r>
              <w:rPr>
                <w:sz w:val="18"/>
              </w:rPr>
              <w:t>0.70</w:t>
            </w:r>
          </w:p>
        </w:tc>
        <w:tc>
          <w:tcPr>
            <w:tcW w:w="877" w:type="dxa"/>
            <w:tcBorders>
              <w:top w:val="nil"/>
              <w:bottom w:val="nil"/>
            </w:tcBorders>
          </w:tcPr>
          <w:p>
            <w:pPr>
              <w:pStyle w:val="TableParagraph"/>
              <w:spacing w:before="30"/>
              <w:ind w:left="263"/>
              <w:jc w:val="left"/>
              <w:rPr>
                <w:sz w:val="18"/>
              </w:rPr>
            </w:pPr>
            <w:r>
              <w:rPr>
                <w:sz w:val="18"/>
              </w:rPr>
              <w:t>1.04</w:t>
            </w:r>
          </w:p>
        </w:tc>
        <w:tc>
          <w:tcPr>
            <w:tcW w:w="819" w:type="dxa"/>
            <w:tcBorders>
              <w:top w:val="nil"/>
              <w:bottom w:val="nil"/>
            </w:tcBorders>
          </w:tcPr>
          <w:p>
            <w:pPr>
              <w:pStyle w:val="TableParagraph"/>
              <w:spacing w:before="30"/>
              <w:ind w:left="129" w:right="112"/>
              <w:rPr>
                <w:sz w:val="18"/>
              </w:rPr>
            </w:pPr>
            <w:r>
              <w:rPr>
                <w:sz w:val="18"/>
              </w:rPr>
              <w:t>0.73</w:t>
            </w:r>
          </w:p>
        </w:tc>
        <w:tc>
          <w:tcPr>
            <w:tcW w:w="761" w:type="dxa"/>
            <w:tcBorders>
              <w:top w:val="nil"/>
              <w:bottom w:val="nil"/>
            </w:tcBorders>
          </w:tcPr>
          <w:p>
            <w:pPr>
              <w:pStyle w:val="TableParagraph"/>
              <w:spacing w:line="245" w:lineRule="exact"/>
              <w:ind w:left="137" w:right="109"/>
              <w:rPr>
                <w:rFonts w:ascii="Calibri"/>
                <w:sz w:val="22"/>
              </w:rPr>
            </w:pPr>
            <w:r>
              <w:rPr>
                <w:rFonts w:ascii="Calibri"/>
                <w:sz w:val="22"/>
              </w:rPr>
              <w:t>7.56</w:t>
            </w:r>
          </w:p>
        </w:tc>
      </w:tr>
      <w:tr>
        <w:trPr>
          <w:trHeight w:val="268" w:hRule="atLeast"/>
        </w:trPr>
        <w:tc>
          <w:tcPr>
            <w:tcW w:w="1051" w:type="dxa"/>
            <w:tcBorders>
              <w:top w:val="nil"/>
              <w:bottom w:val="nil"/>
            </w:tcBorders>
          </w:tcPr>
          <w:p>
            <w:pPr>
              <w:pStyle w:val="TableParagraph"/>
              <w:spacing w:before="30"/>
              <w:ind w:left="307" w:right="299"/>
              <w:rPr>
                <w:sz w:val="18"/>
              </w:rPr>
            </w:pPr>
            <w:r>
              <w:rPr>
                <w:sz w:val="18"/>
              </w:rPr>
              <w:t>2015</w:t>
            </w:r>
          </w:p>
        </w:tc>
        <w:tc>
          <w:tcPr>
            <w:tcW w:w="1046" w:type="dxa"/>
            <w:tcBorders>
              <w:top w:val="nil"/>
              <w:bottom w:val="nil"/>
            </w:tcBorders>
          </w:tcPr>
          <w:p>
            <w:pPr>
              <w:pStyle w:val="TableParagraph"/>
              <w:spacing w:before="30"/>
              <w:ind w:left="327" w:right="318"/>
              <w:rPr>
                <w:sz w:val="18"/>
              </w:rPr>
            </w:pPr>
            <w:r>
              <w:rPr>
                <w:sz w:val="18"/>
              </w:rPr>
              <w:t>4.01</w:t>
            </w:r>
          </w:p>
        </w:tc>
        <w:tc>
          <w:tcPr>
            <w:tcW w:w="878" w:type="dxa"/>
            <w:tcBorders>
              <w:top w:val="nil"/>
              <w:bottom w:val="nil"/>
            </w:tcBorders>
          </w:tcPr>
          <w:p>
            <w:pPr>
              <w:pStyle w:val="TableParagraph"/>
              <w:spacing w:before="30"/>
              <w:ind w:left="98" w:right="84"/>
              <w:rPr>
                <w:sz w:val="18"/>
              </w:rPr>
            </w:pPr>
            <w:r>
              <w:rPr>
                <w:sz w:val="18"/>
              </w:rPr>
              <w:t>0.64</w:t>
            </w:r>
          </w:p>
        </w:tc>
        <w:tc>
          <w:tcPr>
            <w:tcW w:w="993" w:type="dxa"/>
            <w:tcBorders>
              <w:top w:val="nil"/>
              <w:bottom w:val="nil"/>
            </w:tcBorders>
          </w:tcPr>
          <w:p>
            <w:pPr>
              <w:pStyle w:val="TableParagraph"/>
              <w:spacing w:before="30"/>
              <w:ind w:left="92" w:right="77"/>
              <w:rPr>
                <w:sz w:val="18"/>
              </w:rPr>
            </w:pPr>
            <w:r>
              <w:rPr>
                <w:sz w:val="18"/>
              </w:rPr>
              <w:t>0.14</w:t>
            </w:r>
          </w:p>
        </w:tc>
        <w:tc>
          <w:tcPr>
            <w:tcW w:w="1276" w:type="dxa"/>
            <w:tcBorders>
              <w:top w:val="nil"/>
              <w:bottom w:val="nil"/>
            </w:tcBorders>
          </w:tcPr>
          <w:p>
            <w:pPr>
              <w:pStyle w:val="TableParagraph"/>
              <w:spacing w:before="30"/>
              <w:ind w:left="462"/>
              <w:jc w:val="left"/>
              <w:rPr>
                <w:sz w:val="18"/>
              </w:rPr>
            </w:pPr>
            <w:r>
              <w:rPr>
                <w:sz w:val="18"/>
              </w:rPr>
              <w:t>0.20</w:t>
            </w:r>
          </w:p>
        </w:tc>
        <w:tc>
          <w:tcPr>
            <w:tcW w:w="906" w:type="dxa"/>
            <w:tcBorders>
              <w:top w:val="nil"/>
              <w:bottom w:val="nil"/>
            </w:tcBorders>
          </w:tcPr>
          <w:p>
            <w:pPr>
              <w:pStyle w:val="TableParagraph"/>
              <w:spacing w:before="30"/>
              <w:ind w:left="275"/>
              <w:jc w:val="left"/>
              <w:rPr>
                <w:sz w:val="18"/>
              </w:rPr>
            </w:pPr>
            <w:r>
              <w:rPr>
                <w:sz w:val="18"/>
              </w:rPr>
              <w:t>0.16</w:t>
            </w:r>
          </w:p>
        </w:tc>
        <w:tc>
          <w:tcPr>
            <w:tcW w:w="935" w:type="dxa"/>
            <w:tcBorders>
              <w:top w:val="nil"/>
              <w:bottom w:val="nil"/>
            </w:tcBorders>
          </w:tcPr>
          <w:p>
            <w:pPr>
              <w:pStyle w:val="TableParagraph"/>
              <w:spacing w:before="30"/>
              <w:ind w:left="273" w:right="262"/>
              <w:rPr>
                <w:sz w:val="18"/>
              </w:rPr>
            </w:pPr>
            <w:r>
              <w:rPr>
                <w:sz w:val="18"/>
              </w:rPr>
              <w:t>0.69</w:t>
            </w:r>
          </w:p>
        </w:tc>
        <w:tc>
          <w:tcPr>
            <w:tcW w:w="877" w:type="dxa"/>
            <w:tcBorders>
              <w:top w:val="nil"/>
              <w:bottom w:val="nil"/>
            </w:tcBorders>
          </w:tcPr>
          <w:p>
            <w:pPr>
              <w:pStyle w:val="TableParagraph"/>
              <w:spacing w:before="30"/>
              <w:ind w:left="263"/>
              <w:jc w:val="left"/>
              <w:rPr>
                <w:sz w:val="18"/>
              </w:rPr>
            </w:pPr>
            <w:r>
              <w:rPr>
                <w:sz w:val="18"/>
              </w:rPr>
              <w:t>0.97</w:t>
            </w:r>
          </w:p>
        </w:tc>
        <w:tc>
          <w:tcPr>
            <w:tcW w:w="819" w:type="dxa"/>
            <w:tcBorders>
              <w:top w:val="nil"/>
              <w:bottom w:val="nil"/>
            </w:tcBorders>
          </w:tcPr>
          <w:p>
            <w:pPr>
              <w:pStyle w:val="TableParagraph"/>
              <w:spacing w:before="30"/>
              <w:ind w:left="129" w:right="112"/>
              <w:rPr>
                <w:sz w:val="18"/>
              </w:rPr>
            </w:pPr>
            <w:r>
              <w:rPr>
                <w:sz w:val="18"/>
              </w:rPr>
              <w:t>0.73</w:t>
            </w:r>
          </w:p>
        </w:tc>
        <w:tc>
          <w:tcPr>
            <w:tcW w:w="761" w:type="dxa"/>
            <w:tcBorders>
              <w:top w:val="nil"/>
              <w:bottom w:val="nil"/>
            </w:tcBorders>
          </w:tcPr>
          <w:p>
            <w:pPr>
              <w:pStyle w:val="TableParagraph"/>
              <w:spacing w:line="245" w:lineRule="exact"/>
              <w:ind w:left="137" w:right="109"/>
              <w:rPr>
                <w:rFonts w:ascii="Calibri"/>
                <w:sz w:val="22"/>
              </w:rPr>
            </w:pPr>
            <w:r>
              <w:rPr>
                <w:rFonts w:ascii="Calibri"/>
                <w:sz w:val="22"/>
              </w:rPr>
              <w:t>7.54</w:t>
            </w:r>
          </w:p>
        </w:tc>
      </w:tr>
      <w:tr>
        <w:trPr>
          <w:trHeight w:val="266" w:hRule="atLeast"/>
        </w:trPr>
        <w:tc>
          <w:tcPr>
            <w:tcW w:w="1051" w:type="dxa"/>
            <w:tcBorders>
              <w:top w:val="nil"/>
              <w:bottom w:val="nil"/>
            </w:tcBorders>
          </w:tcPr>
          <w:p>
            <w:pPr>
              <w:pStyle w:val="TableParagraph"/>
              <w:spacing w:before="25"/>
              <w:ind w:left="307" w:right="299"/>
              <w:rPr>
                <w:sz w:val="18"/>
              </w:rPr>
            </w:pPr>
            <w:r>
              <w:rPr>
                <w:sz w:val="18"/>
              </w:rPr>
              <w:t>2016</w:t>
            </w:r>
          </w:p>
        </w:tc>
        <w:tc>
          <w:tcPr>
            <w:tcW w:w="1046" w:type="dxa"/>
            <w:tcBorders>
              <w:top w:val="nil"/>
              <w:bottom w:val="nil"/>
            </w:tcBorders>
          </w:tcPr>
          <w:p>
            <w:pPr>
              <w:pStyle w:val="TableParagraph"/>
              <w:spacing w:before="25"/>
              <w:ind w:left="327" w:right="318"/>
              <w:rPr>
                <w:sz w:val="18"/>
              </w:rPr>
            </w:pPr>
            <w:r>
              <w:rPr>
                <w:sz w:val="18"/>
              </w:rPr>
              <w:t>4.14</w:t>
            </w:r>
          </w:p>
        </w:tc>
        <w:tc>
          <w:tcPr>
            <w:tcW w:w="878" w:type="dxa"/>
            <w:tcBorders>
              <w:top w:val="nil"/>
              <w:bottom w:val="nil"/>
            </w:tcBorders>
          </w:tcPr>
          <w:p>
            <w:pPr>
              <w:pStyle w:val="TableParagraph"/>
              <w:spacing w:before="25"/>
              <w:ind w:left="98" w:right="84"/>
              <w:rPr>
                <w:sz w:val="18"/>
              </w:rPr>
            </w:pPr>
            <w:r>
              <w:rPr>
                <w:sz w:val="18"/>
              </w:rPr>
              <w:t>0.63</w:t>
            </w:r>
          </w:p>
        </w:tc>
        <w:tc>
          <w:tcPr>
            <w:tcW w:w="993" w:type="dxa"/>
            <w:tcBorders>
              <w:top w:val="nil"/>
              <w:bottom w:val="nil"/>
            </w:tcBorders>
          </w:tcPr>
          <w:p>
            <w:pPr>
              <w:pStyle w:val="TableParagraph"/>
              <w:spacing w:before="25"/>
              <w:ind w:left="92" w:right="77"/>
              <w:rPr>
                <w:sz w:val="18"/>
              </w:rPr>
            </w:pPr>
            <w:r>
              <w:rPr>
                <w:sz w:val="18"/>
              </w:rPr>
              <w:t>0.14</w:t>
            </w:r>
          </w:p>
        </w:tc>
        <w:tc>
          <w:tcPr>
            <w:tcW w:w="1276" w:type="dxa"/>
            <w:tcBorders>
              <w:top w:val="nil"/>
              <w:bottom w:val="nil"/>
            </w:tcBorders>
          </w:tcPr>
          <w:p>
            <w:pPr>
              <w:pStyle w:val="TableParagraph"/>
              <w:spacing w:before="25"/>
              <w:ind w:left="462"/>
              <w:jc w:val="left"/>
              <w:rPr>
                <w:sz w:val="18"/>
              </w:rPr>
            </w:pPr>
            <w:r>
              <w:rPr>
                <w:sz w:val="18"/>
              </w:rPr>
              <w:t>0.20</w:t>
            </w:r>
          </w:p>
        </w:tc>
        <w:tc>
          <w:tcPr>
            <w:tcW w:w="906" w:type="dxa"/>
            <w:tcBorders>
              <w:top w:val="nil"/>
              <w:bottom w:val="nil"/>
            </w:tcBorders>
          </w:tcPr>
          <w:p>
            <w:pPr>
              <w:pStyle w:val="TableParagraph"/>
              <w:spacing w:before="25"/>
              <w:ind w:left="275"/>
              <w:jc w:val="left"/>
              <w:rPr>
                <w:sz w:val="18"/>
              </w:rPr>
            </w:pPr>
            <w:r>
              <w:rPr>
                <w:sz w:val="18"/>
              </w:rPr>
              <w:t>0.23</w:t>
            </w:r>
          </w:p>
        </w:tc>
        <w:tc>
          <w:tcPr>
            <w:tcW w:w="935" w:type="dxa"/>
            <w:tcBorders>
              <w:top w:val="nil"/>
              <w:bottom w:val="nil"/>
            </w:tcBorders>
          </w:tcPr>
          <w:p>
            <w:pPr>
              <w:pStyle w:val="TableParagraph"/>
              <w:spacing w:before="25"/>
              <w:ind w:left="273" w:right="262"/>
              <w:rPr>
                <w:sz w:val="18"/>
              </w:rPr>
            </w:pPr>
            <w:r>
              <w:rPr>
                <w:sz w:val="18"/>
              </w:rPr>
              <w:t>0.73</w:t>
            </w:r>
          </w:p>
        </w:tc>
        <w:tc>
          <w:tcPr>
            <w:tcW w:w="877" w:type="dxa"/>
            <w:tcBorders>
              <w:top w:val="nil"/>
              <w:bottom w:val="nil"/>
            </w:tcBorders>
          </w:tcPr>
          <w:p>
            <w:pPr>
              <w:pStyle w:val="TableParagraph"/>
              <w:spacing w:before="25"/>
              <w:ind w:left="263"/>
              <w:jc w:val="left"/>
              <w:rPr>
                <w:sz w:val="18"/>
              </w:rPr>
            </w:pPr>
            <w:r>
              <w:rPr>
                <w:sz w:val="18"/>
              </w:rPr>
              <w:t>0.81</w:t>
            </w:r>
          </w:p>
        </w:tc>
        <w:tc>
          <w:tcPr>
            <w:tcW w:w="819" w:type="dxa"/>
            <w:tcBorders>
              <w:top w:val="nil"/>
              <w:bottom w:val="nil"/>
            </w:tcBorders>
          </w:tcPr>
          <w:p>
            <w:pPr>
              <w:pStyle w:val="TableParagraph"/>
              <w:spacing w:before="25"/>
              <w:ind w:left="129" w:right="112"/>
              <w:rPr>
                <w:sz w:val="18"/>
              </w:rPr>
            </w:pPr>
            <w:r>
              <w:rPr>
                <w:sz w:val="18"/>
              </w:rPr>
              <w:t>0.74</w:t>
            </w:r>
          </w:p>
        </w:tc>
        <w:tc>
          <w:tcPr>
            <w:tcW w:w="761" w:type="dxa"/>
            <w:tcBorders>
              <w:top w:val="nil"/>
              <w:bottom w:val="nil"/>
            </w:tcBorders>
          </w:tcPr>
          <w:p>
            <w:pPr>
              <w:pStyle w:val="TableParagraph"/>
              <w:spacing w:line="245" w:lineRule="exact"/>
              <w:ind w:left="137" w:right="109"/>
              <w:rPr>
                <w:rFonts w:ascii="Calibri"/>
                <w:sz w:val="22"/>
              </w:rPr>
            </w:pPr>
            <w:r>
              <w:rPr>
                <w:rFonts w:ascii="Calibri"/>
                <w:sz w:val="22"/>
              </w:rPr>
              <w:t>7.62</w:t>
            </w:r>
          </w:p>
        </w:tc>
      </w:tr>
      <w:tr>
        <w:trPr>
          <w:trHeight w:val="268" w:hRule="atLeast"/>
        </w:trPr>
        <w:tc>
          <w:tcPr>
            <w:tcW w:w="1051" w:type="dxa"/>
            <w:tcBorders>
              <w:top w:val="nil"/>
              <w:bottom w:val="nil"/>
            </w:tcBorders>
          </w:tcPr>
          <w:p>
            <w:pPr>
              <w:pStyle w:val="TableParagraph"/>
              <w:spacing w:before="28"/>
              <w:ind w:left="307" w:right="299"/>
              <w:rPr>
                <w:sz w:val="18"/>
              </w:rPr>
            </w:pPr>
            <w:r>
              <w:rPr>
                <w:sz w:val="18"/>
              </w:rPr>
              <w:t>2017</w:t>
            </w:r>
          </w:p>
        </w:tc>
        <w:tc>
          <w:tcPr>
            <w:tcW w:w="1046" w:type="dxa"/>
            <w:tcBorders>
              <w:top w:val="nil"/>
              <w:bottom w:val="nil"/>
            </w:tcBorders>
          </w:tcPr>
          <w:p>
            <w:pPr>
              <w:pStyle w:val="TableParagraph"/>
              <w:spacing w:before="28"/>
              <w:ind w:left="327" w:right="318"/>
              <w:rPr>
                <w:sz w:val="18"/>
              </w:rPr>
            </w:pPr>
            <w:r>
              <w:rPr>
                <w:sz w:val="18"/>
              </w:rPr>
              <w:t>4.31</w:t>
            </w:r>
          </w:p>
        </w:tc>
        <w:tc>
          <w:tcPr>
            <w:tcW w:w="878" w:type="dxa"/>
            <w:tcBorders>
              <w:top w:val="nil"/>
              <w:bottom w:val="nil"/>
            </w:tcBorders>
          </w:tcPr>
          <w:p>
            <w:pPr>
              <w:pStyle w:val="TableParagraph"/>
              <w:spacing w:before="28"/>
              <w:ind w:left="98" w:right="84"/>
              <w:rPr>
                <w:sz w:val="18"/>
              </w:rPr>
            </w:pPr>
            <w:r>
              <w:rPr>
                <w:sz w:val="18"/>
              </w:rPr>
              <w:t>0.50</w:t>
            </w:r>
          </w:p>
        </w:tc>
        <w:tc>
          <w:tcPr>
            <w:tcW w:w="993" w:type="dxa"/>
            <w:tcBorders>
              <w:top w:val="nil"/>
              <w:bottom w:val="nil"/>
            </w:tcBorders>
          </w:tcPr>
          <w:p>
            <w:pPr>
              <w:pStyle w:val="TableParagraph"/>
              <w:spacing w:before="28"/>
              <w:ind w:left="92" w:right="77"/>
              <w:rPr>
                <w:sz w:val="18"/>
              </w:rPr>
            </w:pPr>
            <w:r>
              <w:rPr>
                <w:sz w:val="18"/>
              </w:rPr>
              <w:t>0.11</w:t>
            </w:r>
          </w:p>
        </w:tc>
        <w:tc>
          <w:tcPr>
            <w:tcW w:w="1276" w:type="dxa"/>
            <w:tcBorders>
              <w:top w:val="nil"/>
              <w:bottom w:val="nil"/>
            </w:tcBorders>
          </w:tcPr>
          <w:p>
            <w:pPr>
              <w:pStyle w:val="TableParagraph"/>
              <w:spacing w:before="28"/>
              <w:ind w:left="462"/>
              <w:jc w:val="left"/>
              <w:rPr>
                <w:sz w:val="18"/>
              </w:rPr>
            </w:pPr>
            <w:r>
              <w:rPr>
                <w:sz w:val="18"/>
              </w:rPr>
              <w:t>0.22</w:t>
            </w:r>
          </w:p>
        </w:tc>
        <w:tc>
          <w:tcPr>
            <w:tcW w:w="906" w:type="dxa"/>
            <w:tcBorders>
              <w:top w:val="nil"/>
              <w:bottom w:val="nil"/>
            </w:tcBorders>
          </w:tcPr>
          <w:p>
            <w:pPr>
              <w:pStyle w:val="TableParagraph"/>
              <w:spacing w:before="28"/>
              <w:ind w:left="275"/>
              <w:jc w:val="left"/>
              <w:rPr>
                <w:sz w:val="18"/>
              </w:rPr>
            </w:pPr>
            <w:r>
              <w:rPr>
                <w:sz w:val="18"/>
              </w:rPr>
              <w:t>0.15</w:t>
            </w:r>
          </w:p>
        </w:tc>
        <w:tc>
          <w:tcPr>
            <w:tcW w:w="935" w:type="dxa"/>
            <w:tcBorders>
              <w:top w:val="nil"/>
              <w:bottom w:val="nil"/>
            </w:tcBorders>
          </w:tcPr>
          <w:p>
            <w:pPr>
              <w:pStyle w:val="TableParagraph"/>
              <w:spacing w:before="28"/>
              <w:ind w:left="273" w:right="262"/>
              <w:rPr>
                <w:sz w:val="18"/>
              </w:rPr>
            </w:pPr>
            <w:r>
              <w:rPr>
                <w:sz w:val="18"/>
              </w:rPr>
              <w:t>0.77</w:t>
            </w:r>
          </w:p>
        </w:tc>
        <w:tc>
          <w:tcPr>
            <w:tcW w:w="877" w:type="dxa"/>
            <w:tcBorders>
              <w:top w:val="nil"/>
              <w:bottom w:val="nil"/>
            </w:tcBorders>
          </w:tcPr>
          <w:p>
            <w:pPr>
              <w:pStyle w:val="TableParagraph"/>
              <w:spacing w:before="28"/>
              <w:ind w:left="263"/>
              <w:jc w:val="left"/>
              <w:rPr>
                <w:sz w:val="18"/>
              </w:rPr>
            </w:pPr>
            <w:r>
              <w:rPr>
                <w:sz w:val="18"/>
              </w:rPr>
              <w:t>0.99</w:t>
            </w:r>
          </w:p>
        </w:tc>
        <w:tc>
          <w:tcPr>
            <w:tcW w:w="819" w:type="dxa"/>
            <w:tcBorders>
              <w:top w:val="nil"/>
              <w:bottom w:val="nil"/>
            </w:tcBorders>
          </w:tcPr>
          <w:p>
            <w:pPr>
              <w:pStyle w:val="TableParagraph"/>
              <w:spacing w:before="28"/>
              <w:ind w:left="129" w:right="112"/>
              <w:rPr>
                <w:sz w:val="18"/>
              </w:rPr>
            </w:pPr>
            <w:r>
              <w:rPr>
                <w:sz w:val="18"/>
              </w:rPr>
              <w:t>0.68</w:t>
            </w:r>
          </w:p>
        </w:tc>
        <w:tc>
          <w:tcPr>
            <w:tcW w:w="761" w:type="dxa"/>
            <w:tcBorders>
              <w:top w:val="nil"/>
              <w:bottom w:val="nil"/>
            </w:tcBorders>
          </w:tcPr>
          <w:p>
            <w:pPr>
              <w:pStyle w:val="TableParagraph"/>
              <w:spacing w:line="248" w:lineRule="exact"/>
              <w:ind w:left="137" w:right="109"/>
              <w:rPr>
                <w:rFonts w:ascii="Calibri"/>
                <w:sz w:val="22"/>
              </w:rPr>
            </w:pPr>
            <w:r>
              <w:rPr>
                <w:rFonts w:ascii="Calibri"/>
                <w:sz w:val="22"/>
              </w:rPr>
              <w:t>7.73</w:t>
            </w:r>
          </w:p>
        </w:tc>
      </w:tr>
      <w:tr>
        <w:trPr>
          <w:trHeight w:val="250" w:hRule="atLeast"/>
        </w:trPr>
        <w:tc>
          <w:tcPr>
            <w:tcW w:w="1051" w:type="dxa"/>
            <w:tcBorders>
              <w:top w:val="nil"/>
            </w:tcBorders>
          </w:tcPr>
          <w:p>
            <w:pPr>
              <w:pStyle w:val="TableParagraph"/>
              <w:spacing w:line="203" w:lineRule="exact" w:before="28"/>
              <w:ind w:left="307" w:right="299"/>
              <w:rPr>
                <w:sz w:val="18"/>
              </w:rPr>
            </w:pPr>
            <w:r>
              <w:rPr>
                <w:sz w:val="18"/>
              </w:rPr>
              <w:t>2018</w:t>
            </w:r>
          </w:p>
        </w:tc>
        <w:tc>
          <w:tcPr>
            <w:tcW w:w="1046" w:type="dxa"/>
            <w:tcBorders>
              <w:top w:val="nil"/>
            </w:tcBorders>
          </w:tcPr>
          <w:p>
            <w:pPr>
              <w:pStyle w:val="TableParagraph"/>
              <w:spacing w:line="203" w:lineRule="exact" w:before="28"/>
              <w:ind w:left="327" w:right="318"/>
              <w:rPr>
                <w:sz w:val="18"/>
              </w:rPr>
            </w:pPr>
            <w:r>
              <w:rPr>
                <w:sz w:val="18"/>
              </w:rPr>
              <w:t>4.46</w:t>
            </w:r>
          </w:p>
        </w:tc>
        <w:tc>
          <w:tcPr>
            <w:tcW w:w="878" w:type="dxa"/>
            <w:tcBorders>
              <w:top w:val="nil"/>
            </w:tcBorders>
          </w:tcPr>
          <w:p>
            <w:pPr>
              <w:pStyle w:val="TableParagraph"/>
              <w:spacing w:line="203" w:lineRule="exact" w:before="28"/>
              <w:ind w:left="98" w:right="84"/>
              <w:rPr>
                <w:sz w:val="18"/>
              </w:rPr>
            </w:pPr>
            <w:r>
              <w:rPr>
                <w:sz w:val="18"/>
              </w:rPr>
              <w:t>0.48</w:t>
            </w:r>
          </w:p>
        </w:tc>
        <w:tc>
          <w:tcPr>
            <w:tcW w:w="993" w:type="dxa"/>
            <w:tcBorders>
              <w:top w:val="nil"/>
            </w:tcBorders>
          </w:tcPr>
          <w:p>
            <w:pPr>
              <w:pStyle w:val="TableParagraph"/>
              <w:spacing w:line="203" w:lineRule="exact" w:before="28"/>
              <w:ind w:left="92" w:right="77"/>
              <w:rPr>
                <w:sz w:val="18"/>
              </w:rPr>
            </w:pPr>
            <w:r>
              <w:rPr>
                <w:sz w:val="18"/>
              </w:rPr>
              <w:t>0.12</w:t>
            </w:r>
          </w:p>
        </w:tc>
        <w:tc>
          <w:tcPr>
            <w:tcW w:w="1276" w:type="dxa"/>
            <w:tcBorders>
              <w:top w:val="nil"/>
            </w:tcBorders>
          </w:tcPr>
          <w:p>
            <w:pPr>
              <w:pStyle w:val="TableParagraph"/>
              <w:spacing w:line="203" w:lineRule="exact" w:before="28"/>
              <w:ind w:left="462"/>
              <w:jc w:val="left"/>
              <w:rPr>
                <w:sz w:val="18"/>
              </w:rPr>
            </w:pPr>
            <w:r>
              <w:rPr>
                <w:sz w:val="18"/>
              </w:rPr>
              <w:t>0.27</w:t>
            </w:r>
          </w:p>
        </w:tc>
        <w:tc>
          <w:tcPr>
            <w:tcW w:w="906" w:type="dxa"/>
            <w:tcBorders>
              <w:top w:val="nil"/>
            </w:tcBorders>
          </w:tcPr>
          <w:p>
            <w:pPr>
              <w:pStyle w:val="TableParagraph"/>
              <w:spacing w:line="203" w:lineRule="exact" w:before="28"/>
              <w:ind w:left="275"/>
              <w:jc w:val="left"/>
              <w:rPr>
                <w:sz w:val="18"/>
              </w:rPr>
            </w:pPr>
            <w:r>
              <w:rPr>
                <w:sz w:val="18"/>
              </w:rPr>
              <w:t>0.16</w:t>
            </w:r>
          </w:p>
        </w:tc>
        <w:tc>
          <w:tcPr>
            <w:tcW w:w="935" w:type="dxa"/>
            <w:tcBorders>
              <w:top w:val="nil"/>
            </w:tcBorders>
          </w:tcPr>
          <w:p>
            <w:pPr>
              <w:pStyle w:val="TableParagraph"/>
              <w:spacing w:line="203" w:lineRule="exact" w:before="28"/>
              <w:ind w:left="273" w:right="262"/>
              <w:rPr>
                <w:sz w:val="18"/>
              </w:rPr>
            </w:pPr>
            <w:r>
              <w:rPr>
                <w:sz w:val="18"/>
              </w:rPr>
              <w:t>0.78</w:t>
            </w:r>
          </w:p>
        </w:tc>
        <w:tc>
          <w:tcPr>
            <w:tcW w:w="877" w:type="dxa"/>
            <w:tcBorders>
              <w:top w:val="nil"/>
            </w:tcBorders>
          </w:tcPr>
          <w:p>
            <w:pPr>
              <w:pStyle w:val="TableParagraph"/>
              <w:spacing w:line="203" w:lineRule="exact" w:before="28"/>
              <w:ind w:left="263"/>
              <w:jc w:val="left"/>
              <w:rPr>
                <w:sz w:val="18"/>
              </w:rPr>
            </w:pPr>
            <w:r>
              <w:rPr>
                <w:sz w:val="18"/>
              </w:rPr>
              <w:t>1.00</w:t>
            </w:r>
          </w:p>
        </w:tc>
        <w:tc>
          <w:tcPr>
            <w:tcW w:w="819" w:type="dxa"/>
            <w:tcBorders>
              <w:top w:val="nil"/>
            </w:tcBorders>
          </w:tcPr>
          <w:p>
            <w:pPr>
              <w:pStyle w:val="TableParagraph"/>
              <w:spacing w:line="203" w:lineRule="exact" w:before="28"/>
              <w:ind w:left="129" w:right="112"/>
              <w:rPr>
                <w:sz w:val="18"/>
              </w:rPr>
            </w:pPr>
            <w:r>
              <w:rPr>
                <w:sz w:val="18"/>
              </w:rPr>
              <w:t>0.68</w:t>
            </w:r>
          </w:p>
        </w:tc>
        <w:tc>
          <w:tcPr>
            <w:tcW w:w="761" w:type="dxa"/>
            <w:tcBorders>
              <w:top w:val="nil"/>
            </w:tcBorders>
          </w:tcPr>
          <w:p>
            <w:pPr>
              <w:pStyle w:val="TableParagraph"/>
              <w:spacing w:line="231" w:lineRule="exact"/>
              <w:ind w:left="137" w:right="109"/>
              <w:rPr>
                <w:rFonts w:ascii="Calibri"/>
                <w:sz w:val="22"/>
              </w:rPr>
            </w:pPr>
            <w:r>
              <w:rPr>
                <w:rFonts w:ascii="Calibri"/>
                <w:sz w:val="22"/>
              </w:rPr>
              <w:t>7.95</w:t>
            </w:r>
          </w:p>
        </w:tc>
      </w:tr>
    </w:tbl>
    <w:p>
      <w:pPr>
        <w:spacing w:before="0"/>
        <w:ind w:left="120" w:right="0" w:firstLine="0"/>
        <w:jc w:val="left"/>
        <w:rPr>
          <w:sz w:val="18"/>
        </w:rPr>
      </w:pPr>
      <w:r>
        <w:rPr>
          <w:sz w:val="18"/>
        </w:rPr>
        <w:t>Source Economic Data and Analysis, Ministry for Primary Industries.</w:t>
      </w:r>
    </w:p>
    <w:p>
      <w:pPr>
        <w:pStyle w:val="ListParagraph"/>
        <w:numPr>
          <w:ilvl w:val="2"/>
          <w:numId w:val="6"/>
        </w:numPr>
        <w:tabs>
          <w:tab w:pos="839" w:val="left" w:leader="none"/>
          <w:tab w:pos="840" w:val="left" w:leader="none"/>
        </w:tabs>
        <w:spacing w:line="240" w:lineRule="auto" w:before="184" w:after="0"/>
        <w:ind w:left="840" w:right="0" w:hanging="720"/>
        <w:jc w:val="left"/>
        <w:rPr>
          <w:b/>
          <w:i/>
          <w:sz w:val="21"/>
        </w:rPr>
      </w:pPr>
      <w:r>
        <w:rPr>
          <w:b/>
          <w:i/>
          <w:sz w:val="21"/>
        </w:rPr>
        <w:t>Exports of manufactured timber</w:t>
      </w:r>
      <w:r>
        <w:rPr>
          <w:b/>
          <w:i/>
          <w:spacing w:val="-28"/>
          <w:sz w:val="21"/>
        </w:rPr>
        <w:t> </w:t>
      </w:r>
      <w:r>
        <w:rPr>
          <w:b/>
          <w:i/>
          <w:sz w:val="21"/>
        </w:rPr>
        <w:t>products</w:t>
      </w:r>
    </w:p>
    <w:p>
      <w:pPr>
        <w:pStyle w:val="BodyText"/>
        <w:spacing w:before="121"/>
        <w:ind w:left="120" w:right="670"/>
      </w:pPr>
      <w:r>
        <w:rPr/>
        <w:t>Considerable volumes of timber products are exported and this is set out in Table 4.13. It should be noted that these take into account the coastal movement of traffic before export and as a result, the totals for individual ports do not match the Statistics NZ Customs data. The main differences are for Lyttelton, Dunedin, and Nelson for which the totals have been adjusted upwards to reflect these coastal movements and for Auckland and Tauranga for which the totals have been adjusted downwards.</w:t>
      </w:r>
    </w:p>
    <w:p>
      <w:pPr>
        <w:spacing w:after="0"/>
        <w:sectPr>
          <w:headerReference w:type="default" r:id="rId43"/>
          <w:footerReference w:type="default" r:id="rId44"/>
          <w:pgSz w:w="11910" w:h="16840"/>
          <w:pgMar w:header="705" w:footer="1154" w:top="1520" w:bottom="1340" w:left="1320" w:right="800"/>
          <w:pgNumType w:start="21"/>
        </w:sect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4"/>
        <w:gridCol w:w="3499"/>
        <w:gridCol w:w="2222"/>
      </w:tblGrid>
      <w:tr>
        <w:trPr>
          <w:trHeight w:val="762" w:hRule="atLeast"/>
        </w:trPr>
        <w:tc>
          <w:tcPr>
            <w:tcW w:w="9215" w:type="dxa"/>
            <w:gridSpan w:val="3"/>
          </w:tcPr>
          <w:p>
            <w:pPr>
              <w:pStyle w:val="TableParagraph"/>
              <w:spacing w:before="1"/>
              <w:ind w:left="1927" w:right="1921"/>
              <w:rPr>
                <w:b/>
                <w:sz w:val="21"/>
              </w:rPr>
            </w:pPr>
            <w:r>
              <w:rPr>
                <w:b/>
                <w:sz w:val="21"/>
              </w:rPr>
              <w:t>Table 4.13</w:t>
            </w:r>
          </w:p>
          <w:p>
            <w:pPr>
              <w:pStyle w:val="TableParagraph"/>
              <w:spacing w:line="250" w:lineRule="atLeast" w:before="1"/>
              <w:ind w:left="1929" w:right="1921"/>
              <w:rPr>
                <w:b/>
                <w:sz w:val="21"/>
              </w:rPr>
            </w:pPr>
            <w:r>
              <w:rPr>
                <w:b/>
                <w:sz w:val="21"/>
              </w:rPr>
              <w:t>Exports of manufactured timber products 2017/18 (m tonnes)</w:t>
            </w:r>
          </w:p>
        </w:tc>
      </w:tr>
      <w:tr>
        <w:trPr>
          <w:trHeight w:val="297" w:hRule="atLeast"/>
        </w:trPr>
        <w:tc>
          <w:tcPr>
            <w:tcW w:w="3494" w:type="dxa"/>
          </w:tcPr>
          <w:p>
            <w:pPr>
              <w:pStyle w:val="TableParagraph"/>
              <w:spacing w:line="193" w:lineRule="exact" w:before="84"/>
              <w:ind w:left="1210" w:right="1206"/>
              <w:rPr>
                <w:b/>
                <w:sz w:val="18"/>
              </w:rPr>
            </w:pPr>
            <w:r>
              <w:rPr>
                <w:b/>
                <w:sz w:val="18"/>
              </w:rPr>
              <w:t>Export port</w:t>
            </w:r>
          </w:p>
        </w:tc>
        <w:tc>
          <w:tcPr>
            <w:tcW w:w="3499" w:type="dxa"/>
          </w:tcPr>
          <w:p>
            <w:pPr>
              <w:pStyle w:val="TableParagraph"/>
              <w:spacing w:line="193" w:lineRule="exact" w:before="84"/>
              <w:ind w:left="867" w:right="845"/>
              <w:rPr>
                <w:b/>
                <w:sz w:val="18"/>
              </w:rPr>
            </w:pPr>
            <w:r>
              <w:rPr>
                <w:b/>
                <w:sz w:val="18"/>
              </w:rPr>
              <w:t>Total tonnages (m)</w:t>
            </w:r>
          </w:p>
        </w:tc>
        <w:tc>
          <w:tcPr>
            <w:tcW w:w="2222" w:type="dxa"/>
          </w:tcPr>
          <w:p>
            <w:pPr>
              <w:pStyle w:val="TableParagraph"/>
              <w:spacing w:line="193" w:lineRule="exact" w:before="84"/>
              <w:ind w:left="362" w:right="354"/>
              <w:rPr>
                <w:b/>
                <w:sz w:val="18"/>
              </w:rPr>
            </w:pPr>
            <w:r>
              <w:rPr>
                <w:b/>
                <w:sz w:val="18"/>
              </w:rPr>
              <w:t>Per cent of total</w:t>
            </w:r>
          </w:p>
        </w:tc>
      </w:tr>
      <w:tr>
        <w:trPr>
          <w:trHeight w:val="334" w:hRule="atLeast"/>
        </w:trPr>
        <w:tc>
          <w:tcPr>
            <w:tcW w:w="3494" w:type="dxa"/>
            <w:tcBorders>
              <w:bottom w:val="nil"/>
            </w:tcBorders>
          </w:tcPr>
          <w:p>
            <w:pPr>
              <w:pStyle w:val="TableParagraph"/>
              <w:spacing w:before="84"/>
              <w:ind w:left="282"/>
              <w:jc w:val="left"/>
              <w:rPr>
                <w:sz w:val="18"/>
              </w:rPr>
            </w:pPr>
            <w:r>
              <w:rPr>
                <w:sz w:val="18"/>
              </w:rPr>
              <w:t>Whangarei</w:t>
            </w:r>
          </w:p>
        </w:tc>
        <w:tc>
          <w:tcPr>
            <w:tcW w:w="3499" w:type="dxa"/>
            <w:tcBorders>
              <w:bottom w:val="nil"/>
            </w:tcBorders>
          </w:tcPr>
          <w:p>
            <w:pPr>
              <w:pStyle w:val="TableParagraph"/>
              <w:spacing w:before="84"/>
              <w:ind w:left="859" w:right="845"/>
              <w:rPr>
                <w:sz w:val="18"/>
              </w:rPr>
            </w:pPr>
            <w:r>
              <w:rPr>
                <w:sz w:val="18"/>
              </w:rPr>
              <w:t>0.11</w:t>
            </w:r>
          </w:p>
        </w:tc>
        <w:tc>
          <w:tcPr>
            <w:tcW w:w="2222" w:type="dxa"/>
            <w:tcBorders>
              <w:bottom w:val="nil"/>
            </w:tcBorders>
          </w:tcPr>
          <w:p>
            <w:pPr>
              <w:pStyle w:val="TableParagraph"/>
              <w:spacing w:before="35"/>
              <w:ind w:left="355" w:right="354"/>
              <w:rPr>
                <w:rFonts w:ascii="Calibri"/>
                <w:sz w:val="22"/>
              </w:rPr>
            </w:pPr>
            <w:r>
              <w:rPr>
                <w:rFonts w:ascii="Calibri"/>
                <w:sz w:val="22"/>
              </w:rPr>
              <w:t>3.1%</w:t>
            </w:r>
          </w:p>
        </w:tc>
      </w:tr>
      <w:tr>
        <w:trPr>
          <w:trHeight w:val="302" w:hRule="atLeast"/>
        </w:trPr>
        <w:tc>
          <w:tcPr>
            <w:tcW w:w="3494" w:type="dxa"/>
            <w:tcBorders>
              <w:top w:val="nil"/>
              <w:bottom w:val="nil"/>
            </w:tcBorders>
          </w:tcPr>
          <w:p>
            <w:pPr>
              <w:pStyle w:val="TableParagraph"/>
              <w:spacing w:before="52"/>
              <w:ind w:left="282"/>
              <w:jc w:val="left"/>
              <w:rPr>
                <w:sz w:val="18"/>
              </w:rPr>
            </w:pPr>
            <w:r>
              <w:rPr>
                <w:sz w:val="18"/>
              </w:rPr>
              <w:t>Auckland</w:t>
            </w:r>
          </w:p>
        </w:tc>
        <w:tc>
          <w:tcPr>
            <w:tcW w:w="3499" w:type="dxa"/>
            <w:tcBorders>
              <w:top w:val="nil"/>
              <w:bottom w:val="nil"/>
            </w:tcBorders>
          </w:tcPr>
          <w:p>
            <w:pPr>
              <w:pStyle w:val="TableParagraph"/>
              <w:spacing w:before="52"/>
              <w:ind w:left="859" w:right="845"/>
              <w:rPr>
                <w:sz w:val="18"/>
              </w:rPr>
            </w:pPr>
            <w:r>
              <w:rPr>
                <w:sz w:val="18"/>
              </w:rPr>
              <w:t>0.24</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6.7%</w:t>
            </w:r>
          </w:p>
        </w:tc>
      </w:tr>
      <w:tr>
        <w:trPr>
          <w:trHeight w:val="297" w:hRule="atLeast"/>
        </w:trPr>
        <w:tc>
          <w:tcPr>
            <w:tcW w:w="3494" w:type="dxa"/>
            <w:tcBorders>
              <w:top w:val="nil"/>
              <w:bottom w:val="nil"/>
            </w:tcBorders>
          </w:tcPr>
          <w:p>
            <w:pPr>
              <w:pStyle w:val="TableParagraph"/>
              <w:spacing w:before="47"/>
              <w:ind w:left="282"/>
              <w:jc w:val="left"/>
              <w:rPr>
                <w:sz w:val="18"/>
              </w:rPr>
            </w:pPr>
            <w:r>
              <w:rPr>
                <w:sz w:val="18"/>
              </w:rPr>
              <w:t>Tauranga</w:t>
            </w:r>
          </w:p>
        </w:tc>
        <w:tc>
          <w:tcPr>
            <w:tcW w:w="3499" w:type="dxa"/>
            <w:tcBorders>
              <w:top w:val="nil"/>
              <w:bottom w:val="nil"/>
            </w:tcBorders>
          </w:tcPr>
          <w:p>
            <w:pPr>
              <w:pStyle w:val="TableParagraph"/>
              <w:spacing w:before="47"/>
              <w:ind w:left="859" w:right="845"/>
              <w:rPr>
                <w:sz w:val="18"/>
              </w:rPr>
            </w:pPr>
            <w:r>
              <w:rPr>
                <w:sz w:val="18"/>
              </w:rPr>
              <w:t>1.59</w:t>
            </w:r>
          </w:p>
        </w:tc>
        <w:tc>
          <w:tcPr>
            <w:tcW w:w="2222" w:type="dxa"/>
            <w:tcBorders>
              <w:top w:val="nil"/>
              <w:bottom w:val="nil"/>
            </w:tcBorders>
          </w:tcPr>
          <w:p>
            <w:pPr>
              <w:pStyle w:val="TableParagraph"/>
              <w:spacing w:line="267" w:lineRule="exact"/>
              <w:ind w:left="359" w:right="354"/>
              <w:rPr>
                <w:rFonts w:ascii="Calibri"/>
                <w:sz w:val="22"/>
              </w:rPr>
            </w:pPr>
            <w:r>
              <w:rPr>
                <w:rFonts w:ascii="Calibri"/>
                <w:sz w:val="22"/>
              </w:rPr>
              <w:t>44.4%</w:t>
            </w:r>
          </w:p>
        </w:tc>
      </w:tr>
      <w:tr>
        <w:trPr>
          <w:trHeight w:val="302" w:hRule="atLeast"/>
        </w:trPr>
        <w:tc>
          <w:tcPr>
            <w:tcW w:w="3494" w:type="dxa"/>
            <w:tcBorders>
              <w:top w:val="nil"/>
              <w:bottom w:val="nil"/>
            </w:tcBorders>
          </w:tcPr>
          <w:p>
            <w:pPr>
              <w:pStyle w:val="TableParagraph"/>
              <w:spacing w:before="52"/>
              <w:ind w:left="282"/>
              <w:jc w:val="left"/>
              <w:rPr>
                <w:sz w:val="18"/>
              </w:rPr>
            </w:pPr>
            <w:r>
              <w:rPr>
                <w:sz w:val="18"/>
              </w:rPr>
              <w:t>Gisborne</w:t>
            </w:r>
          </w:p>
        </w:tc>
        <w:tc>
          <w:tcPr>
            <w:tcW w:w="3499" w:type="dxa"/>
            <w:tcBorders>
              <w:top w:val="nil"/>
              <w:bottom w:val="nil"/>
            </w:tcBorders>
          </w:tcPr>
          <w:p>
            <w:pPr>
              <w:pStyle w:val="TableParagraph"/>
              <w:spacing w:before="52"/>
              <w:ind w:left="859" w:right="845"/>
              <w:rPr>
                <w:sz w:val="18"/>
              </w:rPr>
            </w:pPr>
            <w:r>
              <w:rPr>
                <w:sz w:val="18"/>
              </w:rPr>
              <w:t>0.01</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0.3%</w:t>
            </w:r>
          </w:p>
        </w:tc>
      </w:tr>
      <w:tr>
        <w:trPr>
          <w:trHeight w:val="297" w:hRule="atLeast"/>
        </w:trPr>
        <w:tc>
          <w:tcPr>
            <w:tcW w:w="3494" w:type="dxa"/>
            <w:tcBorders>
              <w:top w:val="nil"/>
              <w:bottom w:val="nil"/>
            </w:tcBorders>
          </w:tcPr>
          <w:p>
            <w:pPr>
              <w:pStyle w:val="TableParagraph"/>
              <w:spacing w:before="47"/>
              <w:ind w:left="282"/>
              <w:jc w:val="left"/>
              <w:rPr>
                <w:sz w:val="18"/>
              </w:rPr>
            </w:pPr>
            <w:r>
              <w:rPr>
                <w:sz w:val="18"/>
              </w:rPr>
              <w:t>Napier</w:t>
            </w:r>
          </w:p>
        </w:tc>
        <w:tc>
          <w:tcPr>
            <w:tcW w:w="3499" w:type="dxa"/>
            <w:tcBorders>
              <w:top w:val="nil"/>
              <w:bottom w:val="nil"/>
            </w:tcBorders>
          </w:tcPr>
          <w:p>
            <w:pPr>
              <w:pStyle w:val="TableParagraph"/>
              <w:spacing w:before="47"/>
              <w:ind w:left="859" w:right="845"/>
              <w:rPr>
                <w:sz w:val="18"/>
              </w:rPr>
            </w:pPr>
            <w:r>
              <w:rPr>
                <w:sz w:val="18"/>
              </w:rPr>
              <w:t>0.75</w:t>
            </w:r>
          </w:p>
        </w:tc>
        <w:tc>
          <w:tcPr>
            <w:tcW w:w="2222" w:type="dxa"/>
            <w:tcBorders>
              <w:top w:val="nil"/>
              <w:bottom w:val="nil"/>
            </w:tcBorders>
          </w:tcPr>
          <w:p>
            <w:pPr>
              <w:pStyle w:val="TableParagraph"/>
              <w:spacing w:line="267" w:lineRule="exact"/>
              <w:ind w:left="359" w:right="354"/>
              <w:rPr>
                <w:rFonts w:ascii="Calibri"/>
                <w:sz w:val="22"/>
              </w:rPr>
            </w:pPr>
            <w:r>
              <w:rPr>
                <w:rFonts w:ascii="Calibri"/>
                <w:sz w:val="22"/>
              </w:rPr>
              <w:t>20.9%</w:t>
            </w:r>
          </w:p>
        </w:tc>
      </w:tr>
      <w:tr>
        <w:trPr>
          <w:trHeight w:val="302" w:hRule="atLeast"/>
        </w:trPr>
        <w:tc>
          <w:tcPr>
            <w:tcW w:w="3494" w:type="dxa"/>
            <w:tcBorders>
              <w:top w:val="nil"/>
              <w:bottom w:val="nil"/>
            </w:tcBorders>
          </w:tcPr>
          <w:p>
            <w:pPr>
              <w:pStyle w:val="TableParagraph"/>
              <w:spacing w:before="52"/>
              <w:ind w:left="282"/>
              <w:jc w:val="left"/>
              <w:rPr>
                <w:sz w:val="18"/>
              </w:rPr>
            </w:pPr>
            <w:r>
              <w:rPr>
                <w:sz w:val="18"/>
              </w:rPr>
              <w:t>Wellington</w:t>
            </w:r>
          </w:p>
        </w:tc>
        <w:tc>
          <w:tcPr>
            <w:tcW w:w="3499" w:type="dxa"/>
            <w:tcBorders>
              <w:top w:val="nil"/>
              <w:bottom w:val="nil"/>
            </w:tcBorders>
          </w:tcPr>
          <w:p>
            <w:pPr>
              <w:pStyle w:val="TableParagraph"/>
              <w:spacing w:before="52"/>
              <w:ind w:left="859" w:right="845"/>
              <w:rPr>
                <w:sz w:val="18"/>
              </w:rPr>
            </w:pPr>
            <w:r>
              <w:rPr>
                <w:sz w:val="18"/>
              </w:rPr>
              <w:t>0.04</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1.1%</w:t>
            </w:r>
          </w:p>
        </w:tc>
      </w:tr>
      <w:tr>
        <w:trPr>
          <w:trHeight w:val="297" w:hRule="atLeast"/>
        </w:trPr>
        <w:tc>
          <w:tcPr>
            <w:tcW w:w="3494" w:type="dxa"/>
            <w:tcBorders>
              <w:top w:val="nil"/>
              <w:bottom w:val="nil"/>
            </w:tcBorders>
          </w:tcPr>
          <w:p>
            <w:pPr>
              <w:pStyle w:val="TableParagraph"/>
              <w:spacing w:before="47"/>
              <w:ind w:left="282"/>
              <w:jc w:val="left"/>
              <w:rPr>
                <w:sz w:val="18"/>
              </w:rPr>
            </w:pPr>
            <w:r>
              <w:rPr>
                <w:sz w:val="18"/>
              </w:rPr>
              <w:t>Nelson</w:t>
            </w:r>
          </w:p>
        </w:tc>
        <w:tc>
          <w:tcPr>
            <w:tcW w:w="3499" w:type="dxa"/>
            <w:tcBorders>
              <w:top w:val="nil"/>
              <w:bottom w:val="nil"/>
            </w:tcBorders>
          </w:tcPr>
          <w:p>
            <w:pPr>
              <w:pStyle w:val="TableParagraph"/>
              <w:spacing w:before="47"/>
              <w:ind w:left="859" w:right="845"/>
              <w:rPr>
                <w:sz w:val="18"/>
              </w:rPr>
            </w:pPr>
            <w:r>
              <w:rPr>
                <w:sz w:val="18"/>
              </w:rPr>
              <w:t>0.29</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8.1%</w:t>
            </w:r>
          </w:p>
        </w:tc>
      </w:tr>
      <w:tr>
        <w:trPr>
          <w:trHeight w:val="302" w:hRule="atLeast"/>
        </w:trPr>
        <w:tc>
          <w:tcPr>
            <w:tcW w:w="3494" w:type="dxa"/>
            <w:tcBorders>
              <w:top w:val="nil"/>
              <w:bottom w:val="nil"/>
            </w:tcBorders>
          </w:tcPr>
          <w:p>
            <w:pPr>
              <w:pStyle w:val="TableParagraph"/>
              <w:spacing w:before="52"/>
              <w:ind w:left="282"/>
              <w:jc w:val="left"/>
              <w:rPr>
                <w:sz w:val="18"/>
              </w:rPr>
            </w:pPr>
            <w:r>
              <w:rPr>
                <w:sz w:val="18"/>
              </w:rPr>
              <w:t>Christchurch</w:t>
            </w:r>
          </w:p>
        </w:tc>
        <w:tc>
          <w:tcPr>
            <w:tcW w:w="3499" w:type="dxa"/>
            <w:tcBorders>
              <w:top w:val="nil"/>
              <w:bottom w:val="nil"/>
            </w:tcBorders>
          </w:tcPr>
          <w:p>
            <w:pPr>
              <w:pStyle w:val="TableParagraph"/>
              <w:spacing w:before="52"/>
              <w:ind w:left="859" w:right="845"/>
              <w:rPr>
                <w:sz w:val="18"/>
              </w:rPr>
            </w:pPr>
            <w:r>
              <w:rPr>
                <w:sz w:val="18"/>
              </w:rPr>
              <w:t>0.27</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7.5%</w:t>
            </w:r>
          </w:p>
        </w:tc>
      </w:tr>
      <w:tr>
        <w:trPr>
          <w:trHeight w:val="297" w:hRule="atLeast"/>
        </w:trPr>
        <w:tc>
          <w:tcPr>
            <w:tcW w:w="3494" w:type="dxa"/>
            <w:tcBorders>
              <w:top w:val="nil"/>
              <w:bottom w:val="nil"/>
            </w:tcBorders>
          </w:tcPr>
          <w:p>
            <w:pPr>
              <w:pStyle w:val="TableParagraph"/>
              <w:spacing w:before="47"/>
              <w:ind w:left="282"/>
              <w:jc w:val="left"/>
              <w:rPr>
                <w:sz w:val="18"/>
              </w:rPr>
            </w:pPr>
            <w:r>
              <w:rPr>
                <w:sz w:val="18"/>
              </w:rPr>
              <w:t>Timaru</w:t>
            </w:r>
          </w:p>
        </w:tc>
        <w:tc>
          <w:tcPr>
            <w:tcW w:w="3499" w:type="dxa"/>
            <w:tcBorders>
              <w:top w:val="nil"/>
              <w:bottom w:val="nil"/>
            </w:tcBorders>
          </w:tcPr>
          <w:p>
            <w:pPr>
              <w:pStyle w:val="TableParagraph"/>
              <w:spacing w:before="47"/>
              <w:ind w:left="859" w:right="845"/>
              <w:rPr>
                <w:sz w:val="18"/>
              </w:rPr>
            </w:pPr>
            <w:r>
              <w:rPr>
                <w:sz w:val="18"/>
              </w:rPr>
              <w:t>0.00</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0.0%</w:t>
            </w:r>
          </w:p>
        </w:tc>
      </w:tr>
      <w:tr>
        <w:trPr>
          <w:trHeight w:val="302" w:hRule="atLeast"/>
        </w:trPr>
        <w:tc>
          <w:tcPr>
            <w:tcW w:w="3494" w:type="dxa"/>
            <w:tcBorders>
              <w:top w:val="nil"/>
              <w:bottom w:val="nil"/>
            </w:tcBorders>
          </w:tcPr>
          <w:p>
            <w:pPr>
              <w:pStyle w:val="TableParagraph"/>
              <w:spacing w:before="52"/>
              <w:ind w:left="282"/>
              <w:jc w:val="left"/>
              <w:rPr>
                <w:sz w:val="18"/>
              </w:rPr>
            </w:pPr>
            <w:r>
              <w:rPr>
                <w:sz w:val="18"/>
              </w:rPr>
              <w:t>Dunedin</w:t>
            </w:r>
          </w:p>
        </w:tc>
        <w:tc>
          <w:tcPr>
            <w:tcW w:w="3499" w:type="dxa"/>
            <w:tcBorders>
              <w:top w:val="nil"/>
              <w:bottom w:val="nil"/>
            </w:tcBorders>
          </w:tcPr>
          <w:p>
            <w:pPr>
              <w:pStyle w:val="TableParagraph"/>
              <w:spacing w:before="52"/>
              <w:ind w:left="859" w:right="845"/>
              <w:rPr>
                <w:sz w:val="18"/>
              </w:rPr>
            </w:pPr>
            <w:r>
              <w:rPr>
                <w:sz w:val="18"/>
              </w:rPr>
              <w:t>0.23</w:t>
            </w:r>
          </w:p>
        </w:tc>
        <w:tc>
          <w:tcPr>
            <w:tcW w:w="2222" w:type="dxa"/>
            <w:tcBorders>
              <w:top w:val="nil"/>
              <w:bottom w:val="nil"/>
            </w:tcBorders>
          </w:tcPr>
          <w:p>
            <w:pPr>
              <w:pStyle w:val="TableParagraph"/>
              <w:spacing w:line="267" w:lineRule="exact"/>
              <w:ind w:left="355" w:right="354"/>
              <w:rPr>
                <w:rFonts w:ascii="Calibri"/>
                <w:sz w:val="22"/>
              </w:rPr>
            </w:pPr>
            <w:r>
              <w:rPr>
                <w:rFonts w:ascii="Calibri"/>
                <w:sz w:val="22"/>
              </w:rPr>
              <w:t>6.4%</w:t>
            </w:r>
          </w:p>
        </w:tc>
      </w:tr>
      <w:tr>
        <w:trPr>
          <w:trHeight w:val="265" w:hRule="atLeast"/>
        </w:trPr>
        <w:tc>
          <w:tcPr>
            <w:tcW w:w="3494" w:type="dxa"/>
            <w:tcBorders>
              <w:top w:val="nil"/>
            </w:tcBorders>
          </w:tcPr>
          <w:p>
            <w:pPr>
              <w:pStyle w:val="TableParagraph"/>
              <w:spacing w:line="198" w:lineRule="exact" w:before="47"/>
              <w:ind w:left="282"/>
              <w:jc w:val="left"/>
              <w:rPr>
                <w:sz w:val="18"/>
              </w:rPr>
            </w:pPr>
            <w:r>
              <w:rPr>
                <w:sz w:val="18"/>
              </w:rPr>
              <w:t>Bluff</w:t>
            </w:r>
          </w:p>
        </w:tc>
        <w:tc>
          <w:tcPr>
            <w:tcW w:w="3499" w:type="dxa"/>
            <w:tcBorders>
              <w:top w:val="nil"/>
            </w:tcBorders>
          </w:tcPr>
          <w:p>
            <w:pPr>
              <w:pStyle w:val="TableParagraph"/>
              <w:spacing w:line="198" w:lineRule="exact" w:before="47"/>
              <w:ind w:left="859" w:right="845"/>
              <w:rPr>
                <w:sz w:val="18"/>
              </w:rPr>
            </w:pPr>
            <w:r>
              <w:rPr>
                <w:sz w:val="18"/>
              </w:rPr>
              <w:t>0.05</w:t>
            </w:r>
          </w:p>
        </w:tc>
        <w:tc>
          <w:tcPr>
            <w:tcW w:w="2222" w:type="dxa"/>
            <w:tcBorders>
              <w:top w:val="nil"/>
            </w:tcBorders>
          </w:tcPr>
          <w:p>
            <w:pPr>
              <w:pStyle w:val="TableParagraph"/>
              <w:spacing w:line="245" w:lineRule="exact"/>
              <w:ind w:left="355" w:right="354"/>
              <w:rPr>
                <w:rFonts w:ascii="Calibri"/>
                <w:sz w:val="22"/>
              </w:rPr>
            </w:pPr>
            <w:r>
              <w:rPr>
                <w:rFonts w:ascii="Calibri"/>
                <w:sz w:val="22"/>
              </w:rPr>
              <w:t>1.4%</w:t>
            </w:r>
          </w:p>
        </w:tc>
      </w:tr>
      <w:tr>
        <w:trPr>
          <w:trHeight w:val="297" w:hRule="atLeast"/>
        </w:trPr>
        <w:tc>
          <w:tcPr>
            <w:tcW w:w="3494" w:type="dxa"/>
          </w:tcPr>
          <w:p>
            <w:pPr>
              <w:pStyle w:val="TableParagraph"/>
              <w:spacing w:line="193" w:lineRule="exact" w:before="84"/>
              <w:ind w:left="1210" w:right="1025"/>
              <w:rPr>
                <w:b/>
                <w:sz w:val="18"/>
              </w:rPr>
            </w:pPr>
            <w:r>
              <w:rPr>
                <w:b/>
                <w:sz w:val="18"/>
              </w:rPr>
              <w:t>Total</w:t>
            </w:r>
          </w:p>
        </w:tc>
        <w:tc>
          <w:tcPr>
            <w:tcW w:w="3499" w:type="dxa"/>
          </w:tcPr>
          <w:p>
            <w:pPr>
              <w:pStyle w:val="TableParagraph"/>
              <w:spacing w:line="193" w:lineRule="exact" w:before="84"/>
              <w:ind w:left="862" w:right="845"/>
              <w:rPr>
                <w:b/>
                <w:sz w:val="18"/>
              </w:rPr>
            </w:pPr>
            <w:r>
              <w:rPr>
                <w:b/>
                <w:sz w:val="18"/>
              </w:rPr>
              <w:t>3.58</w:t>
            </w:r>
          </w:p>
        </w:tc>
        <w:tc>
          <w:tcPr>
            <w:tcW w:w="2222" w:type="dxa"/>
          </w:tcPr>
          <w:p>
            <w:pPr>
              <w:pStyle w:val="TableParagraph"/>
              <w:spacing w:line="247" w:lineRule="exact" w:before="30"/>
              <w:ind w:left="351" w:right="354"/>
              <w:rPr>
                <w:rFonts w:ascii="Calibri"/>
                <w:b/>
                <w:sz w:val="22"/>
              </w:rPr>
            </w:pPr>
            <w:r>
              <w:rPr>
                <w:rFonts w:ascii="Calibri"/>
                <w:b/>
                <w:sz w:val="22"/>
              </w:rPr>
              <w:t>100.0%</w:t>
            </w:r>
          </w:p>
        </w:tc>
      </w:tr>
    </w:tbl>
    <w:p>
      <w:pPr>
        <w:pStyle w:val="BodyText"/>
        <w:spacing w:before="6"/>
        <w:ind w:left="120"/>
      </w:pPr>
      <w:r>
        <w:rPr/>
        <w:t>Source: Based on data supplied by Statistics NZ</w:t>
      </w:r>
    </w:p>
    <w:p>
      <w:pPr>
        <w:pStyle w:val="BodyText"/>
        <w:rPr>
          <w:sz w:val="24"/>
        </w:rPr>
      </w:pPr>
    </w:p>
    <w:p>
      <w:pPr>
        <w:pStyle w:val="BodyText"/>
        <w:spacing w:before="7"/>
        <w:rPr>
          <w:sz w:val="22"/>
        </w:rPr>
      </w:pPr>
    </w:p>
    <w:p>
      <w:pPr>
        <w:pStyle w:val="Heading3"/>
        <w:numPr>
          <w:ilvl w:val="2"/>
          <w:numId w:val="6"/>
        </w:numPr>
        <w:tabs>
          <w:tab w:pos="839" w:val="left" w:leader="none"/>
          <w:tab w:pos="840" w:val="left" w:leader="none"/>
        </w:tabs>
        <w:spacing w:line="240" w:lineRule="auto" w:before="0" w:after="0"/>
        <w:ind w:left="840" w:right="0" w:hanging="720"/>
        <w:jc w:val="left"/>
      </w:pPr>
      <w:bookmarkStart w:name="_TOC_250040" w:id="1"/>
      <w:r>
        <w:rPr/>
        <w:t>Imports of manufactured timber</w:t>
      </w:r>
      <w:r>
        <w:rPr>
          <w:spacing w:val="-28"/>
        </w:rPr>
        <w:t> </w:t>
      </w:r>
      <w:bookmarkEnd w:id="1"/>
      <w:r>
        <w:rPr/>
        <w:t>products</w:t>
      </w:r>
    </w:p>
    <w:p>
      <w:pPr>
        <w:pStyle w:val="BodyText"/>
        <w:spacing w:before="121"/>
        <w:ind w:left="120"/>
      </w:pPr>
      <w:r>
        <w:rPr/>
        <w:t>The imports of manufactured timber products are much smaller and are set out in Table 4.14.</w:t>
      </w:r>
    </w:p>
    <w:p>
      <w:pPr>
        <w:pStyle w:val="BodyText"/>
        <w:spacing w:before="4"/>
        <w:rPr>
          <w:sz w:val="10"/>
        </w:r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4"/>
        <w:gridCol w:w="3499"/>
        <w:gridCol w:w="1454"/>
        <w:gridCol w:w="908"/>
      </w:tblGrid>
      <w:tr>
        <w:trPr>
          <w:trHeight w:val="758" w:hRule="atLeast"/>
        </w:trPr>
        <w:tc>
          <w:tcPr>
            <w:tcW w:w="9355" w:type="dxa"/>
            <w:gridSpan w:val="4"/>
          </w:tcPr>
          <w:p>
            <w:pPr>
              <w:pStyle w:val="TableParagraph"/>
              <w:spacing w:line="250" w:lineRule="exact"/>
              <w:ind w:left="1977" w:right="1967"/>
              <w:rPr>
                <w:b/>
                <w:sz w:val="21"/>
              </w:rPr>
            </w:pPr>
            <w:r>
              <w:rPr>
                <w:b/>
                <w:sz w:val="21"/>
              </w:rPr>
              <w:t>Table 4.14</w:t>
            </w:r>
          </w:p>
          <w:p>
            <w:pPr>
              <w:pStyle w:val="TableParagraph"/>
              <w:spacing w:line="250" w:lineRule="exact" w:before="11"/>
              <w:ind w:left="1977" w:right="1970"/>
              <w:rPr>
                <w:b/>
                <w:sz w:val="21"/>
              </w:rPr>
            </w:pPr>
            <w:r>
              <w:rPr>
                <w:b/>
                <w:sz w:val="21"/>
              </w:rPr>
              <w:t>Imports of manufactured timber products 2017/18 (m tonnes)</w:t>
            </w:r>
          </w:p>
        </w:tc>
      </w:tr>
      <w:tr>
        <w:trPr>
          <w:trHeight w:val="298" w:hRule="atLeast"/>
        </w:trPr>
        <w:tc>
          <w:tcPr>
            <w:tcW w:w="3494" w:type="dxa"/>
          </w:tcPr>
          <w:p>
            <w:pPr>
              <w:pStyle w:val="TableParagraph"/>
              <w:jc w:val="left"/>
              <w:rPr>
                <w:rFonts w:ascii="Times New Roman"/>
                <w:sz w:val="20"/>
              </w:rPr>
            </w:pPr>
          </w:p>
        </w:tc>
        <w:tc>
          <w:tcPr>
            <w:tcW w:w="3499" w:type="dxa"/>
          </w:tcPr>
          <w:p>
            <w:pPr>
              <w:pStyle w:val="TableParagraph"/>
              <w:spacing w:line="198" w:lineRule="exact" w:before="81"/>
              <w:ind w:left="863" w:right="845"/>
              <w:rPr>
                <w:sz w:val="18"/>
              </w:rPr>
            </w:pPr>
            <w:r>
              <w:rPr>
                <w:sz w:val="18"/>
              </w:rPr>
              <w:t>Total tonnages (m)</w:t>
            </w:r>
          </w:p>
        </w:tc>
        <w:tc>
          <w:tcPr>
            <w:tcW w:w="1454" w:type="dxa"/>
            <w:tcBorders>
              <w:right w:val="nil"/>
            </w:tcBorders>
          </w:tcPr>
          <w:p>
            <w:pPr>
              <w:pStyle w:val="TableParagraph"/>
              <w:spacing w:line="198" w:lineRule="exact" w:before="81"/>
              <w:ind w:left="538"/>
              <w:jc w:val="left"/>
              <w:rPr>
                <w:sz w:val="18"/>
              </w:rPr>
            </w:pPr>
            <w:r>
              <w:rPr>
                <w:sz w:val="18"/>
              </w:rPr>
              <w:t>Per cent of</w:t>
            </w:r>
          </w:p>
        </w:tc>
        <w:tc>
          <w:tcPr>
            <w:tcW w:w="908" w:type="dxa"/>
            <w:tcBorders>
              <w:left w:val="nil"/>
            </w:tcBorders>
          </w:tcPr>
          <w:p>
            <w:pPr>
              <w:pStyle w:val="TableParagraph"/>
              <w:spacing w:line="198" w:lineRule="exact" w:before="81"/>
              <w:ind w:left="10"/>
              <w:jc w:val="left"/>
              <w:rPr>
                <w:sz w:val="18"/>
              </w:rPr>
            </w:pPr>
            <w:r>
              <w:rPr>
                <w:sz w:val="18"/>
              </w:rPr>
              <w:t>total</w:t>
            </w:r>
          </w:p>
        </w:tc>
      </w:tr>
      <w:tr>
        <w:trPr>
          <w:trHeight w:val="334" w:hRule="atLeast"/>
        </w:trPr>
        <w:tc>
          <w:tcPr>
            <w:tcW w:w="3494" w:type="dxa"/>
            <w:tcBorders>
              <w:bottom w:val="nil"/>
            </w:tcBorders>
          </w:tcPr>
          <w:p>
            <w:pPr>
              <w:pStyle w:val="TableParagraph"/>
              <w:spacing w:before="79"/>
              <w:ind w:left="422"/>
              <w:jc w:val="left"/>
              <w:rPr>
                <w:sz w:val="18"/>
              </w:rPr>
            </w:pPr>
            <w:r>
              <w:rPr>
                <w:sz w:val="18"/>
              </w:rPr>
              <w:t>Whangarei</w:t>
            </w:r>
          </w:p>
        </w:tc>
        <w:tc>
          <w:tcPr>
            <w:tcW w:w="3499" w:type="dxa"/>
            <w:tcBorders>
              <w:bottom w:val="nil"/>
            </w:tcBorders>
          </w:tcPr>
          <w:p>
            <w:pPr>
              <w:pStyle w:val="TableParagraph"/>
              <w:spacing w:before="79"/>
              <w:ind w:left="859" w:right="845"/>
              <w:rPr>
                <w:sz w:val="18"/>
              </w:rPr>
            </w:pPr>
            <w:r>
              <w:rPr>
                <w:sz w:val="18"/>
              </w:rPr>
              <w:t>0.00</w:t>
            </w:r>
          </w:p>
        </w:tc>
        <w:tc>
          <w:tcPr>
            <w:tcW w:w="2362" w:type="dxa"/>
            <w:gridSpan w:val="2"/>
            <w:tcBorders>
              <w:bottom w:val="nil"/>
            </w:tcBorders>
          </w:tcPr>
          <w:p>
            <w:pPr>
              <w:pStyle w:val="TableParagraph"/>
              <w:spacing w:before="25"/>
              <w:ind w:left="822" w:right="817"/>
              <w:rPr>
                <w:rFonts w:ascii="Calibri"/>
                <w:sz w:val="22"/>
              </w:rPr>
            </w:pPr>
            <w:r>
              <w:rPr>
                <w:rFonts w:ascii="Calibri"/>
                <w:sz w:val="22"/>
              </w:rPr>
              <w:t>0.0%</w:t>
            </w:r>
          </w:p>
        </w:tc>
      </w:tr>
      <w:tr>
        <w:trPr>
          <w:trHeight w:val="300" w:hRule="atLeast"/>
        </w:trPr>
        <w:tc>
          <w:tcPr>
            <w:tcW w:w="3494" w:type="dxa"/>
            <w:tcBorders>
              <w:top w:val="nil"/>
              <w:bottom w:val="nil"/>
            </w:tcBorders>
          </w:tcPr>
          <w:p>
            <w:pPr>
              <w:pStyle w:val="TableParagraph"/>
              <w:spacing w:before="47"/>
              <w:ind w:left="422"/>
              <w:jc w:val="left"/>
              <w:rPr>
                <w:sz w:val="18"/>
              </w:rPr>
            </w:pPr>
            <w:r>
              <w:rPr>
                <w:sz w:val="18"/>
              </w:rPr>
              <w:t>Auckland</w:t>
            </w:r>
          </w:p>
        </w:tc>
        <w:tc>
          <w:tcPr>
            <w:tcW w:w="3499" w:type="dxa"/>
            <w:tcBorders>
              <w:top w:val="nil"/>
              <w:bottom w:val="nil"/>
            </w:tcBorders>
          </w:tcPr>
          <w:p>
            <w:pPr>
              <w:pStyle w:val="TableParagraph"/>
              <w:spacing w:before="47"/>
              <w:ind w:left="859" w:right="845"/>
              <w:rPr>
                <w:sz w:val="18"/>
              </w:rPr>
            </w:pPr>
            <w:r>
              <w:rPr>
                <w:sz w:val="18"/>
              </w:rPr>
              <w:t>0.27</w:t>
            </w:r>
          </w:p>
        </w:tc>
        <w:tc>
          <w:tcPr>
            <w:tcW w:w="2362" w:type="dxa"/>
            <w:gridSpan w:val="2"/>
            <w:tcBorders>
              <w:top w:val="nil"/>
              <w:bottom w:val="nil"/>
            </w:tcBorders>
          </w:tcPr>
          <w:p>
            <w:pPr>
              <w:pStyle w:val="TableParagraph"/>
              <w:spacing w:line="262" w:lineRule="exact"/>
              <w:ind w:left="822" w:right="822"/>
              <w:rPr>
                <w:rFonts w:ascii="Calibri"/>
                <w:sz w:val="22"/>
              </w:rPr>
            </w:pPr>
            <w:r>
              <w:rPr>
                <w:rFonts w:ascii="Calibri"/>
                <w:sz w:val="22"/>
              </w:rPr>
              <w:t>34.2%</w:t>
            </w:r>
          </w:p>
        </w:tc>
      </w:tr>
      <w:tr>
        <w:trPr>
          <w:trHeight w:val="300" w:hRule="atLeast"/>
        </w:trPr>
        <w:tc>
          <w:tcPr>
            <w:tcW w:w="3494" w:type="dxa"/>
            <w:tcBorders>
              <w:top w:val="nil"/>
              <w:bottom w:val="nil"/>
            </w:tcBorders>
          </w:tcPr>
          <w:p>
            <w:pPr>
              <w:pStyle w:val="TableParagraph"/>
              <w:spacing w:before="44"/>
              <w:ind w:left="422"/>
              <w:jc w:val="left"/>
              <w:rPr>
                <w:sz w:val="18"/>
              </w:rPr>
            </w:pPr>
            <w:r>
              <w:rPr>
                <w:sz w:val="18"/>
              </w:rPr>
              <w:t>Tauranga</w:t>
            </w:r>
          </w:p>
        </w:tc>
        <w:tc>
          <w:tcPr>
            <w:tcW w:w="3499" w:type="dxa"/>
            <w:tcBorders>
              <w:top w:val="nil"/>
              <w:bottom w:val="nil"/>
            </w:tcBorders>
          </w:tcPr>
          <w:p>
            <w:pPr>
              <w:pStyle w:val="TableParagraph"/>
              <w:spacing w:before="44"/>
              <w:ind w:left="859" w:right="845"/>
              <w:rPr>
                <w:sz w:val="18"/>
              </w:rPr>
            </w:pPr>
            <w:r>
              <w:rPr>
                <w:sz w:val="18"/>
              </w:rPr>
              <w:t>0.34</w:t>
            </w:r>
          </w:p>
        </w:tc>
        <w:tc>
          <w:tcPr>
            <w:tcW w:w="2362" w:type="dxa"/>
            <w:gridSpan w:val="2"/>
            <w:tcBorders>
              <w:top w:val="nil"/>
              <w:bottom w:val="nil"/>
            </w:tcBorders>
          </w:tcPr>
          <w:p>
            <w:pPr>
              <w:pStyle w:val="TableParagraph"/>
              <w:spacing w:line="260" w:lineRule="exact"/>
              <w:ind w:left="822" w:right="822"/>
              <w:rPr>
                <w:rFonts w:ascii="Calibri"/>
                <w:sz w:val="22"/>
              </w:rPr>
            </w:pPr>
            <w:r>
              <w:rPr>
                <w:rFonts w:ascii="Calibri"/>
                <w:sz w:val="22"/>
              </w:rPr>
              <w:t>43.0%</w:t>
            </w:r>
          </w:p>
        </w:tc>
      </w:tr>
      <w:tr>
        <w:trPr>
          <w:trHeight w:val="300" w:hRule="atLeast"/>
        </w:trPr>
        <w:tc>
          <w:tcPr>
            <w:tcW w:w="3494" w:type="dxa"/>
            <w:tcBorders>
              <w:top w:val="nil"/>
              <w:bottom w:val="nil"/>
            </w:tcBorders>
          </w:tcPr>
          <w:p>
            <w:pPr>
              <w:pStyle w:val="TableParagraph"/>
              <w:spacing w:before="47"/>
              <w:ind w:left="422"/>
              <w:jc w:val="left"/>
              <w:rPr>
                <w:sz w:val="18"/>
              </w:rPr>
            </w:pPr>
            <w:r>
              <w:rPr>
                <w:sz w:val="18"/>
              </w:rPr>
              <w:t>Napier</w:t>
            </w:r>
          </w:p>
        </w:tc>
        <w:tc>
          <w:tcPr>
            <w:tcW w:w="3499" w:type="dxa"/>
            <w:tcBorders>
              <w:top w:val="nil"/>
              <w:bottom w:val="nil"/>
            </w:tcBorders>
          </w:tcPr>
          <w:p>
            <w:pPr>
              <w:pStyle w:val="TableParagraph"/>
              <w:spacing w:before="47"/>
              <w:ind w:left="859" w:right="845"/>
              <w:rPr>
                <w:sz w:val="18"/>
              </w:rPr>
            </w:pPr>
            <w:r>
              <w:rPr>
                <w:sz w:val="18"/>
              </w:rPr>
              <w:t>0.04</w:t>
            </w:r>
          </w:p>
        </w:tc>
        <w:tc>
          <w:tcPr>
            <w:tcW w:w="2362" w:type="dxa"/>
            <w:gridSpan w:val="2"/>
            <w:tcBorders>
              <w:top w:val="nil"/>
              <w:bottom w:val="nil"/>
            </w:tcBorders>
          </w:tcPr>
          <w:p>
            <w:pPr>
              <w:pStyle w:val="TableParagraph"/>
              <w:spacing w:line="262" w:lineRule="exact"/>
              <w:ind w:left="822" w:right="817"/>
              <w:rPr>
                <w:rFonts w:ascii="Calibri"/>
                <w:sz w:val="22"/>
              </w:rPr>
            </w:pPr>
            <w:r>
              <w:rPr>
                <w:rFonts w:ascii="Calibri"/>
                <w:sz w:val="22"/>
              </w:rPr>
              <w:t>5.1%</w:t>
            </w:r>
          </w:p>
        </w:tc>
      </w:tr>
      <w:tr>
        <w:trPr>
          <w:trHeight w:val="300" w:hRule="atLeast"/>
        </w:trPr>
        <w:tc>
          <w:tcPr>
            <w:tcW w:w="3494" w:type="dxa"/>
            <w:tcBorders>
              <w:top w:val="nil"/>
              <w:bottom w:val="nil"/>
            </w:tcBorders>
          </w:tcPr>
          <w:p>
            <w:pPr>
              <w:pStyle w:val="TableParagraph"/>
              <w:spacing w:before="44"/>
              <w:ind w:left="422"/>
              <w:jc w:val="left"/>
              <w:rPr>
                <w:sz w:val="18"/>
              </w:rPr>
            </w:pPr>
            <w:r>
              <w:rPr>
                <w:sz w:val="18"/>
              </w:rPr>
              <w:t>Wellington</w:t>
            </w:r>
          </w:p>
        </w:tc>
        <w:tc>
          <w:tcPr>
            <w:tcW w:w="3499" w:type="dxa"/>
            <w:tcBorders>
              <w:top w:val="nil"/>
              <w:bottom w:val="nil"/>
            </w:tcBorders>
          </w:tcPr>
          <w:p>
            <w:pPr>
              <w:pStyle w:val="TableParagraph"/>
              <w:spacing w:before="44"/>
              <w:ind w:left="859" w:right="845"/>
              <w:rPr>
                <w:sz w:val="18"/>
              </w:rPr>
            </w:pPr>
            <w:r>
              <w:rPr>
                <w:sz w:val="18"/>
              </w:rPr>
              <w:t>0.01</w:t>
            </w:r>
          </w:p>
        </w:tc>
        <w:tc>
          <w:tcPr>
            <w:tcW w:w="2362" w:type="dxa"/>
            <w:gridSpan w:val="2"/>
            <w:tcBorders>
              <w:top w:val="nil"/>
              <w:bottom w:val="nil"/>
            </w:tcBorders>
          </w:tcPr>
          <w:p>
            <w:pPr>
              <w:pStyle w:val="TableParagraph"/>
              <w:spacing w:line="260" w:lineRule="exact"/>
              <w:ind w:left="822" w:right="817"/>
              <w:rPr>
                <w:rFonts w:ascii="Calibri"/>
                <w:sz w:val="22"/>
              </w:rPr>
            </w:pPr>
            <w:r>
              <w:rPr>
                <w:rFonts w:ascii="Calibri"/>
                <w:sz w:val="22"/>
              </w:rPr>
              <w:t>1.3%</w:t>
            </w:r>
          </w:p>
        </w:tc>
      </w:tr>
      <w:tr>
        <w:trPr>
          <w:trHeight w:val="300" w:hRule="atLeast"/>
        </w:trPr>
        <w:tc>
          <w:tcPr>
            <w:tcW w:w="3494" w:type="dxa"/>
            <w:tcBorders>
              <w:top w:val="nil"/>
              <w:bottom w:val="nil"/>
            </w:tcBorders>
          </w:tcPr>
          <w:p>
            <w:pPr>
              <w:pStyle w:val="TableParagraph"/>
              <w:spacing w:before="47"/>
              <w:ind w:left="422"/>
              <w:jc w:val="left"/>
              <w:rPr>
                <w:sz w:val="18"/>
              </w:rPr>
            </w:pPr>
            <w:r>
              <w:rPr>
                <w:sz w:val="18"/>
              </w:rPr>
              <w:t>Christchurch</w:t>
            </w:r>
          </w:p>
        </w:tc>
        <w:tc>
          <w:tcPr>
            <w:tcW w:w="3499" w:type="dxa"/>
            <w:tcBorders>
              <w:top w:val="nil"/>
              <w:bottom w:val="nil"/>
            </w:tcBorders>
          </w:tcPr>
          <w:p>
            <w:pPr>
              <w:pStyle w:val="TableParagraph"/>
              <w:spacing w:before="47"/>
              <w:ind w:left="859" w:right="845"/>
              <w:rPr>
                <w:sz w:val="18"/>
              </w:rPr>
            </w:pPr>
            <w:r>
              <w:rPr>
                <w:sz w:val="18"/>
              </w:rPr>
              <w:t>0.08</w:t>
            </w:r>
          </w:p>
        </w:tc>
        <w:tc>
          <w:tcPr>
            <w:tcW w:w="2362" w:type="dxa"/>
            <w:gridSpan w:val="2"/>
            <w:tcBorders>
              <w:top w:val="nil"/>
              <w:bottom w:val="nil"/>
            </w:tcBorders>
          </w:tcPr>
          <w:p>
            <w:pPr>
              <w:pStyle w:val="TableParagraph"/>
              <w:spacing w:line="262" w:lineRule="exact"/>
              <w:ind w:left="822" w:right="822"/>
              <w:rPr>
                <w:rFonts w:ascii="Calibri"/>
                <w:sz w:val="22"/>
              </w:rPr>
            </w:pPr>
            <w:r>
              <w:rPr>
                <w:rFonts w:ascii="Calibri"/>
                <w:sz w:val="22"/>
              </w:rPr>
              <w:t>10.1%</w:t>
            </w:r>
          </w:p>
        </w:tc>
      </w:tr>
      <w:tr>
        <w:trPr>
          <w:trHeight w:val="300" w:hRule="atLeast"/>
        </w:trPr>
        <w:tc>
          <w:tcPr>
            <w:tcW w:w="3494" w:type="dxa"/>
            <w:tcBorders>
              <w:top w:val="nil"/>
              <w:bottom w:val="nil"/>
            </w:tcBorders>
          </w:tcPr>
          <w:p>
            <w:pPr>
              <w:pStyle w:val="TableParagraph"/>
              <w:spacing w:before="44"/>
              <w:ind w:left="422"/>
              <w:jc w:val="left"/>
              <w:rPr>
                <w:sz w:val="18"/>
              </w:rPr>
            </w:pPr>
            <w:r>
              <w:rPr>
                <w:sz w:val="18"/>
              </w:rPr>
              <w:t>Timaru</w:t>
            </w:r>
          </w:p>
        </w:tc>
        <w:tc>
          <w:tcPr>
            <w:tcW w:w="3499" w:type="dxa"/>
            <w:tcBorders>
              <w:top w:val="nil"/>
              <w:bottom w:val="nil"/>
            </w:tcBorders>
          </w:tcPr>
          <w:p>
            <w:pPr>
              <w:pStyle w:val="TableParagraph"/>
              <w:spacing w:before="44"/>
              <w:ind w:left="859" w:right="845"/>
              <w:rPr>
                <w:sz w:val="18"/>
              </w:rPr>
            </w:pPr>
            <w:r>
              <w:rPr>
                <w:sz w:val="18"/>
              </w:rPr>
              <w:t>0.00</w:t>
            </w:r>
          </w:p>
        </w:tc>
        <w:tc>
          <w:tcPr>
            <w:tcW w:w="2362" w:type="dxa"/>
            <w:gridSpan w:val="2"/>
            <w:tcBorders>
              <w:top w:val="nil"/>
              <w:bottom w:val="nil"/>
            </w:tcBorders>
          </w:tcPr>
          <w:p>
            <w:pPr>
              <w:pStyle w:val="TableParagraph"/>
              <w:spacing w:line="260" w:lineRule="exact"/>
              <w:ind w:left="822" w:right="817"/>
              <w:rPr>
                <w:rFonts w:ascii="Calibri"/>
                <w:sz w:val="22"/>
              </w:rPr>
            </w:pPr>
            <w:r>
              <w:rPr>
                <w:rFonts w:ascii="Calibri"/>
                <w:sz w:val="22"/>
              </w:rPr>
              <w:t>0.0%</w:t>
            </w:r>
          </w:p>
        </w:tc>
      </w:tr>
      <w:tr>
        <w:trPr>
          <w:trHeight w:val="300" w:hRule="atLeast"/>
        </w:trPr>
        <w:tc>
          <w:tcPr>
            <w:tcW w:w="3494" w:type="dxa"/>
            <w:tcBorders>
              <w:top w:val="nil"/>
              <w:bottom w:val="nil"/>
            </w:tcBorders>
          </w:tcPr>
          <w:p>
            <w:pPr>
              <w:pStyle w:val="TableParagraph"/>
              <w:spacing w:before="47"/>
              <w:ind w:left="422"/>
              <w:jc w:val="left"/>
              <w:rPr>
                <w:sz w:val="18"/>
              </w:rPr>
            </w:pPr>
            <w:r>
              <w:rPr>
                <w:sz w:val="18"/>
              </w:rPr>
              <w:t>Dunedin</w:t>
            </w:r>
          </w:p>
        </w:tc>
        <w:tc>
          <w:tcPr>
            <w:tcW w:w="3499" w:type="dxa"/>
            <w:tcBorders>
              <w:top w:val="nil"/>
              <w:bottom w:val="nil"/>
            </w:tcBorders>
          </w:tcPr>
          <w:p>
            <w:pPr>
              <w:pStyle w:val="TableParagraph"/>
              <w:spacing w:before="47"/>
              <w:ind w:left="859" w:right="845"/>
              <w:rPr>
                <w:sz w:val="18"/>
              </w:rPr>
            </w:pPr>
            <w:r>
              <w:rPr>
                <w:sz w:val="18"/>
              </w:rPr>
              <w:t>0.01</w:t>
            </w:r>
          </w:p>
        </w:tc>
        <w:tc>
          <w:tcPr>
            <w:tcW w:w="2362" w:type="dxa"/>
            <w:gridSpan w:val="2"/>
            <w:tcBorders>
              <w:top w:val="nil"/>
              <w:bottom w:val="nil"/>
            </w:tcBorders>
          </w:tcPr>
          <w:p>
            <w:pPr>
              <w:pStyle w:val="TableParagraph"/>
              <w:spacing w:line="262" w:lineRule="exact"/>
              <w:ind w:left="822" w:right="817"/>
              <w:rPr>
                <w:rFonts w:ascii="Calibri"/>
                <w:sz w:val="22"/>
              </w:rPr>
            </w:pPr>
            <w:r>
              <w:rPr>
                <w:rFonts w:ascii="Calibri"/>
                <w:sz w:val="22"/>
              </w:rPr>
              <w:t>1.3%</w:t>
            </w:r>
          </w:p>
        </w:tc>
      </w:tr>
      <w:tr>
        <w:trPr>
          <w:trHeight w:val="262" w:hRule="atLeast"/>
        </w:trPr>
        <w:tc>
          <w:tcPr>
            <w:tcW w:w="3494" w:type="dxa"/>
            <w:tcBorders>
              <w:top w:val="nil"/>
            </w:tcBorders>
          </w:tcPr>
          <w:p>
            <w:pPr>
              <w:pStyle w:val="TableParagraph"/>
              <w:spacing w:line="198" w:lineRule="exact" w:before="44"/>
              <w:ind w:left="422"/>
              <w:jc w:val="left"/>
              <w:rPr>
                <w:sz w:val="18"/>
              </w:rPr>
            </w:pPr>
            <w:r>
              <w:rPr>
                <w:sz w:val="18"/>
              </w:rPr>
              <w:t>Bluff</w:t>
            </w:r>
          </w:p>
        </w:tc>
        <w:tc>
          <w:tcPr>
            <w:tcW w:w="3499" w:type="dxa"/>
            <w:tcBorders>
              <w:top w:val="nil"/>
            </w:tcBorders>
          </w:tcPr>
          <w:p>
            <w:pPr>
              <w:pStyle w:val="TableParagraph"/>
              <w:spacing w:line="198" w:lineRule="exact" w:before="44"/>
              <w:ind w:left="859" w:right="845"/>
              <w:rPr>
                <w:sz w:val="18"/>
              </w:rPr>
            </w:pPr>
            <w:r>
              <w:rPr>
                <w:sz w:val="18"/>
              </w:rPr>
              <w:t>0.00</w:t>
            </w:r>
          </w:p>
        </w:tc>
        <w:tc>
          <w:tcPr>
            <w:tcW w:w="2362" w:type="dxa"/>
            <w:gridSpan w:val="2"/>
            <w:tcBorders>
              <w:top w:val="nil"/>
            </w:tcBorders>
          </w:tcPr>
          <w:p>
            <w:pPr>
              <w:pStyle w:val="TableParagraph"/>
              <w:spacing w:line="243" w:lineRule="exact"/>
              <w:ind w:left="822" w:right="817"/>
              <w:rPr>
                <w:rFonts w:ascii="Calibri"/>
                <w:sz w:val="22"/>
              </w:rPr>
            </w:pPr>
            <w:r>
              <w:rPr>
                <w:rFonts w:ascii="Calibri"/>
                <w:sz w:val="22"/>
              </w:rPr>
              <w:t>0.0%</w:t>
            </w:r>
          </w:p>
        </w:tc>
      </w:tr>
      <w:tr>
        <w:trPr>
          <w:trHeight w:val="302" w:hRule="atLeast"/>
        </w:trPr>
        <w:tc>
          <w:tcPr>
            <w:tcW w:w="3494" w:type="dxa"/>
          </w:tcPr>
          <w:p>
            <w:pPr>
              <w:pStyle w:val="TableParagraph"/>
              <w:spacing w:line="198" w:lineRule="exact" w:before="83"/>
              <w:ind w:left="1210" w:right="1198"/>
              <w:rPr>
                <w:b/>
                <w:sz w:val="18"/>
              </w:rPr>
            </w:pPr>
            <w:r>
              <w:rPr>
                <w:b/>
                <w:sz w:val="18"/>
              </w:rPr>
              <w:t>Total</w:t>
            </w:r>
          </w:p>
        </w:tc>
        <w:tc>
          <w:tcPr>
            <w:tcW w:w="3499" w:type="dxa"/>
          </w:tcPr>
          <w:p>
            <w:pPr>
              <w:pStyle w:val="TableParagraph"/>
              <w:spacing w:line="198" w:lineRule="exact" w:before="83"/>
              <w:ind w:left="862" w:right="845"/>
              <w:rPr>
                <w:b/>
                <w:sz w:val="18"/>
              </w:rPr>
            </w:pPr>
            <w:r>
              <w:rPr>
                <w:b/>
                <w:sz w:val="18"/>
              </w:rPr>
              <w:t>0.79</w:t>
            </w:r>
          </w:p>
        </w:tc>
        <w:tc>
          <w:tcPr>
            <w:tcW w:w="2362" w:type="dxa"/>
            <w:gridSpan w:val="2"/>
          </w:tcPr>
          <w:p>
            <w:pPr>
              <w:pStyle w:val="TableParagraph"/>
              <w:spacing w:line="252" w:lineRule="exact" w:before="30"/>
              <w:ind w:left="822" w:right="823"/>
              <w:rPr>
                <w:rFonts w:ascii="Calibri"/>
                <w:b/>
                <w:sz w:val="22"/>
              </w:rPr>
            </w:pPr>
            <w:r>
              <w:rPr>
                <w:rFonts w:ascii="Calibri"/>
                <w:b/>
                <w:sz w:val="22"/>
              </w:rPr>
              <w:t>100.0%</w:t>
            </w:r>
          </w:p>
        </w:tc>
      </w:tr>
    </w:tbl>
    <w:p>
      <w:pPr>
        <w:pStyle w:val="BodyText"/>
        <w:ind w:left="120"/>
      </w:pPr>
      <w:r>
        <w:rPr/>
        <w:t>Source: Based on data supplied by Statistics NZ</w:t>
      </w:r>
    </w:p>
    <w:p>
      <w:pPr>
        <w:pStyle w:val="BodyText"/>
        <w:rPr>
          <w:sz w:val="24"/>
        </w:rPr>
      </w:pPr>
    </w:p>
    <w:p>
      <w:pPr>
        <w:pStyle w:val="BodyText"/>
        <w:spacing w:line="237" w:lineRule="auto" w:before="207"/>
        <w:ind w:left="120" w:right="931"/>
      </w:pPr>
      <w:r>
        <w:rPr/>
        <w:t>Import traffic is dominated by the ports of Tauranga and Auckland, in part serving the large construction market in Auckland and in part serving the timber related industries in the Bay of Plenty and Waikato.</w:t>
      </w:r>
    </w:p>
    <w:p>
      <w:pPr>
        <w:pStyle w:val="Heading3"/>
        <w:numPr>
          <w:ilvl w:val="2"/>
          <w:numId w:val="6"/>
        </w:numPr>
        <w:tabs>
          <w:tab w:pos="839" w:val="left" w:leader="none"/>
          <w:tab w:pos="840" w:val="left" w:leader="none"/>
        </w:tabs>
        <w:spacing w:line="240" w:lineRule="auto" w:before="191" w:after="0"/>
        <w:ind w:left="840" w:right="0" w:hanging="720"/>
        <w:jc w:val="left"/>
      </w:pPr>
      <w:bookmarkStart w:name="_TOC_250039" w:id="2"/>
      <w:r>
        <w:rPr/>
        <w:t>Movement patterns for manufactured timber</w:t>
      </w:r>
      <w:r>
        <w:rPr>
          <w:spacing w:val="-43"/>
        </w:rPr>
        <w:t> </w:t>
      </w:r>
      <w:bookmarkEnd w:id="2"/>
      <w:r>
        <w:rPr>
          <w:spacing w:val="-3"/>
        </w:rPr>
        <w:t>products</w:t>
      </w:r>
    </w:p>
    <w:p>
      <w:pPr>
        <w:pStyle w:val="BodyText"/>
        <w:spacing w:before="121"/>
        <w:ind w:left="120" w:right="693"/>
      </w:pPr>
      <w:r>
        <w:rPr/>
        <w:t>Movement patterns for manufactured timber </w:t>
      </w:r>
      <w:r>
        <w:rPr>
          <w:spacing w:val="-3"/>
        </w:rPr>
        <w:t>in </w:t>
      </w:r>
      <w:r>
        <w:rPr/>
        <w:t>2018 have </w:t>
      </w:r>
      <w:r>
        <w:rPr>
          <w:spacing w:val="-3"/>
        </w:rPr>
        <w:t>been </w:t>
      </w:r>
      <w:r>
        <w:rPr/>
        <w:t>based </w:t>
      </w:r>
      <w:r>
        <w:rPr>
          <w:spacing w:val="-3"/>
        </w:rPr>
        <w:t>on </w:t>
      </w:r>
      <w:r>
        <w:rPr/>
        <w:t>the patterns developed in the 2012 NFDS adjusted for the changes in production, the patterns of imports and exports and information from KiwiRail and EROAD Limited. The estimated pattern that results for 2017/18 </w:t>
      </w:r>
      <w:r>
        <w:rPr>
          <w:spacing w:val="-3"/>
        </w:rPr>
        <w:t>is </w:t>
      </w:r>
      <w:r>
        <w:rPr/>
        <w:t>set out in Table</w:t>
      </w:r>
      <w:r>
        <w:rPr>
          <w:spacing w:val="0"/>
        </w:rPr>
        <w:t> </w:t>
      </w:r>
      <w:r>
        <w:rPr/>
        <w:t>4.15.</w:t>
      </w:r>
    </w:p>
    <w:p>
      <w:pPr>
        <w:spacing w:after="0"/>
        <w:sectPr>
          <w:pgSz w:w="11910" w:h="16840"/>
          <w:pgMar w:header="705" w:footer="1154" w:top="1520" w:bottom="1340" w:left="1320" w:right="800"/>
        </w:sectPr>
      </w:pPr>
    </w:p>
    <w:p>
      <w:pPr>
        <w:spacing w:before="81"/>
        <w:ind w:left="0" w:right="1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879"/>
        <w:gridCol w:w="850"/>
        <w:gridCol w:w="960"/>
        <w:gridCol w:w="744"/>
        <w:gridCol w:w="960"/>
        <w:gridCol w:w="960"/>
      </w:tblGrid>
      <w:tr>
        <w:trPr>
          <w:trHeight w:val="508" w:hRule="atLeast"/>
        </w:trPr>
        <w:tc>
          <w:tcPr>
            <w:tcW w:w="15116" w:type="dxa"/>
            <w:gridSpan w:val="17"/>
          </w:tcPr>
          <w:p>
            <w:pPr>
              <w:pStyle w:val="TableParagraph"/>
              <w:spacing w:line="250" w:lineRule="exact"/>
              <w:ind w:left="3727" w:right="3727"/>
              <w:rPr>
                <w:b/>
                <w:sz w:val="21"/>
              </w:rPr>
            </w:pPr>
            <w:r>
              <w:rPr>
                <w:b/>
                <w:sz w:val="21"/>
              </w:rPr>
              <w:t>Table 4.15</w:t>
            </w:r>
          </w:p>
          <w:p>
            <w:pPr>
              <w:pStyle w:val="TableParagraph"/>
              <w:spacing w:line="238" w:lineRule="exact" w:before="1"/>
              <w:ind w:left="3727" w:right="3731"/>
              <w:rPr>
                <w:b/>
                <w:sz w:val="21"/>
              </w:rPr>
            </w:pPr>
            <w:r>
              <w:rPr>
                <w:b/>
                <w:sz w:val="21"/>
              </w:rPr>
              <w:t>Total movements of manufactured timber products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454" w:type="dxa"/>
            <w:gridSpan w:val="15"/>
          </w:tcPr>
          <w:p>
            <w:pPr>
              <w:pStyle w:val="TableParagraph"/>
              <w:spacing w:line="198" w:lineRule="exact" w:before="79"/>
              <w:ind w:left="6255" w:right="6256"/>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jc w:val="left"/>
              <w:rPr>
                <w:b/>
                <w:sz w:val="18"/>
              </w:rPr>
            </w:pPr>
          </w:p>
          <w:p>
            <w:pPr>
              <w:pStyle w:val="TableParagraph"/>
              <w:spacing w:line="198" w:lineRule="exact" w:before="1"/>
              <w:ind w:left="37" w:right="27"/>
              <w:rPr>
                <w:sz w:val="18"/>
              </w:rPr>
            </w:pPr>
            <w:r>
              <w:rPr>
                <w:sz w:val="18"/>
              </w:rPr>
              <w:t>Northland</w:t>
            </w:r>
          </w:p>
        </w:tc>
        <w:tc>
          <w:tcPr>
            <w:tcW w:w="851" w:type="dxa"/>
          </w:tcPr>
          <w:p>
            <w:pPr>
              <w:pStyle w:val="TableParagraph"/>
              <w:jc w:val="left"/>
              <w:rPr>
                <w:b/>
                <w:sz w:val="18"/>
              </w:rPr>
            </w:pPr>
          </w:p>
          <w:p>
            <w:pPr>
              <w:pStyle w:val="TableParagraph"/>
              <w:spacing w:line="198" w:lineRule="exact" w:before="1"/>
              <w:ind w:left="46" w:right="38"/>
              <w:rPr>
                <w:sz w:val="18"/>
              </w:rPr>
            </w:pPr>
            <w:r>
              <w:rPr>
                <w:sz w:val="18"/>
              </w:rPr>
              <w:t>Auckland</w:t>
            </w:r>
          </w:p>
        </w:tc>
        <w:tc>
          <w:tcPr>
            <w:tcW w:w="851" w:type="dxa"/>
          </w:tcPr>
          <w:p>
            <w:pPr>
              <w:pStyle w:val="TableParagraph"/>
              <w:jc w:val="left"/>
              <w:rPr>
                <w:b/>
                <w:sz w:val="18"/>
              </w:rPr>
            </w:pPr>
          </w:p>
          <w:p>
            <w:pPr>
              <w:pStyle w:val="TableParagraph"/>
              <w:spacing w:line="198" w:lineRule="exact" w:before="1"/>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jc w:val="left"/>
              <w:rPr>
                <w:b/>
                <w:sz w:val="18"/>
              </w:rPr>
            </w:pPr>
          </w:p>
          <w:p>
            <w:pPr>
              <w:pStyle w:val="TableParagraph"/>
              <w:spacing w:line="198" w:lineRule="exact" w:before="1"/>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jc w:val="left"/>
              <w:rPr>
                <w:b/>
                <w:sz w:val="18"/>
              </w:rPr>
            </w:pPr>
          </w:p>
          <w:p>
            <w:pPr>
              <w:pStyle w:val="TableParagraph"/>
              <w:spacing w:line="198" w:lineRule="exact" w:before="1"/>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jc w:val="left"/>
              <w:rPr>
                <w:b/>
                <w:sz w:val="18"/>
              </w:rPr>
            </w:pPr>
          </w:p>
          <w:p>
            <w:pPr>
              <w:pStyle w:val="TableParagraph"/>
              <w:spacing w:line="198" w:lineRule="exact" w:before="1"/>
              <w:ind w:left="57" w:right="62"/>
              <w:rPr>
                <w:sz w:val="18"/>
              </w:rPr>
            </w:pPr>
            <w:r>
              <w:rPr>
                <w:sz w:val="18"/>
              </w:rPr>
              <w:t>Wellington</w:t>
            </w:r>
          </w:p>
        </w:tc>
        <w:tc>
          <w:tcPr>
            <w:tcW w:w="879" w:type="dxa"/>
          </w:tcPr>
          <w:p>
            <w:pPr>
              <w:pStyle w:val="TableParagraph"/>
              <w:jc w:val="left"/>
              <w:rPr>
                <w:b/>
                <w:sz w:val="18"/>
              </w:rPr>
            </w:pPr>
          </w:p>
          <w:p>
            <w:pPr>
              <w:pStyle w:val="TableParagraph"/>
              <w:spacing w:line="198" w:lineRule="exact" w:before="1"/>
              <w:ind w:right="255"/>
              <w:jc w:val="right"/>
              <w:rPr>
                <w:sz w:val="18"/>
              </w:rPr>
            </w:pPr>
            <w:r>
              <w:rPr>
                <w:sz w:val="18"/>
              </w:rPr>
              <w:t>TNM</w:t>
            </w:r>
          </w:p>
        </w:tc>
        <w:tc>
          <w:tcPr>
            <w:tcW w:w="850" w:type="dxa"/>
          </w:tcPr>
          <w:p>
            <w:pPr>
              <w:pStyle w:val="TableParagraph"/>
              <w:spacing w:line="220" w:lineRule="exact" w:before="1"/>
              <w:ind w:left="196" w:right="183" w:firstLine="19"/>
              <w:jc w:val="left"/>
              <w:rPr>
                <w:sz w:val="18"/>
              </w:rPr>
            </w:pPr>
            <w:r>
              <w:rPr>
                <w:sz w:val="18"/>
              </w:rPr>
              <w:t>West Coast</w:t>
            </w:r>
          </w:p>
        </w:tc>
        <w:tc>
          <w:tcPr>
            <w:tcW w:w="960" w:type="dxa"/>
          </w:tcPr>
          <w:p>
            <w:pPr>
              <w:pStyle w:val="TableParagraph"/>
              <w:spacing w:line="220" w:lineRule="exact" w:before="1"/>
              <w:ind w:left="291" w:right="170" w:hanging="120"/>
              <w:jc w:val="left"/>
              <w:rPr>
                <w:sz w:val="18"/>
              </w:rPr>
            </w:pPr>
            <w:r>
              <w:rPr>
                <w:sz w:val="18"/>
              </w:rPr>
              <w:t>Canter- bury</w:t>
            </w:r>
          </w:p>
        </w:tc>
        <w:tc>
          <w:tcPr>
            <w:tcW w:w="744" w:type="dxa"/>
          </w:tcPr>
          <w:p>
            <w:pPr>
              <w:pStyle w:val="TableParagraph"/>
              <w:jc w:val="left"/>
              <w:rPr>
                <w:b/>
                <w:sz w:val="18"/>
              </w:rPr>
            </w:pPr>
          </w:p>
          <w:p>
            <w:pPr>
              <w:pStyle w:val="TableParagraph"/>
              <w:spacing w:line="198" w:lineRule="exact" w:before="1"/>
              <w:ind w:left="118"/>
              <w:jc w:val="left"/>
              <w:rPr>
                <w:sz w:val="18"/>
              </w:rPr>
            </w:pPr>
            <w:r>
              <w:rPr>
                <w:sz w:val="18"/>
              </w:rPr>
              <w:t>Otago</w:t>
            </w:r>
          </w:p>
        </w:tc>
        <w:tc>
          <w:tcPr>
            <w:tcW w:w="960" w:type="dxa"/>
          </w:tcPr>
          <w:p>
            <w:pPr>
              <w:pStyle w:val="TableParagraph"/>
              <w:spacing w:line="220" w:lineRule="exact" w:before="1"/>
              <w:ind w:left="301" w:right="200" w:hanging="96"/>
              <w:jc w:val="left"/>
              <w:rPr>
                <w:sz w:val="18"/>
              </w:rPr>
            </w:pPr>
            <w:r>
              <w:rPr>
                <w:sz w:val="18"/>
              </w:rPr>
              <w:t>South- land</w:t>
            </w:r>
          </w:p>
        </w:tc>
        <w:tc>
          <w:tcPr>
            <w:tcW w:w="960" w:type="dxa"/>
          </w:tcPr>
          <w:p>
            <w:pPr>
              <w:pStyle w:val="TableParagraph"/>
              <w:jc w:val="left"/>
              <w:rPr>
                <w:b/>
                <w:sz w:val="18"/>
              </w:rPr>
            </w:pPr>
          </w:p>
          <w:p>
            <w:pPr>
              <w:pStyle w:val="TableParagraph"/>
              <w:spacing w:line="198" w:lineRule="exact" w:before="1"/>
              <w:ind w:right="278"/>
              <w:jc w:val="right"/>
              <w:rPr>
                <w:sz w:val="18"/>
              </w:rPr>
            </w:pPr>
            <w:r>
              <w:rPr>
                <w:sz w:val="18"/>
              </w:rPr>
              <w:t>Total</w:t>
            </w:r>
          </w:p>
        </w:tc>
      </w:tr>
      <w:tr>
        <w:trPr>
          <w:trHeight w:val="292" w:hRule="atLeast"/>
        </w:trPr>
        <w:tc>
          <w:tcPr>
            <w:tcW w:w="442" w:type="dxa"/>
            <w:vMerge w:val="restart"/>
            <w:textDirection w:val="btLr"/>
          </w:tcPr>
          <w:p>
            <w:pPr>
              <w:pStyle w:val="TableParagraph"/>
              <w:spacing w:before="103"/>
              <w:ind w:left="2126" w:right="2116"/>
              <w:rPr>
                <w:sz w:val="18"/>
              </w:rPr>
            </w:pPr>
            <w:r>
              <w:rPr>
                <w:sz w:val="18"/>
              </w:rPr>
              <w:t>Origin</w:t>
            </w:r>
          </w:p>
        </w:tc>
        <w:tc>
          <w:tcPr>
            <w:tcW w:w="1220" w:type="dxa"/>
          </w:tcPr>
          <w:p>
            <w:pPr>
              <w:pStyle w:val="TableParagraph"/>
              <w:spacing w:line="198" w:lineRule="exact" w:before="74"/>
              <w:ind w:left="109"/>
              <w:jc w:val="left"/>
              <w:rPr>
                <w:sz w:val="18"/>
              </w:rPr>
            </w:pPr>
            <w:r>
              <w:rPr>
                <w:sz w:val="18"/>
              </w:rPr>
              <w:t>Northland</w:t>
            </w:r>
          </w:p>
        </w:tc>
        <w:tc>
          <w:tcPr>
            <w:tcW w:w="894" w:type="dxa"/>
          </w:tcPr>
          <w:p>
            <w:pPr>
              <w:pStyle w:val="TableParagraph"/>
              <w:spacing w:line="198" w:lineRule="exact" w:before="74"/>
              <w:ind w:left="37" w:right="23"/>
              <w:rPr>
                <w:sz w:val="18"/>
              </w:rPr>
            </w:pPr>
            <w:r>
              <w:rPr>
                <w:sz w:val="18"/>
              </w:rPr>
              <w:t>0.36</w:t>
            </w:r>
          </w:p>
        </w:tc>
        <w:tc>
          <w:tcPr>
            <w:tcW w:w="851" w:type="dxa"/>
          </w:tcPr>
          <w:p>
            <w:pPr>
              <w:pStyle w:val="TableParagraph"/>
              <w:spacing w:line="198" w:lineRule="exact" w:before="74"/>
              <w:ind w:left="44" w:right="38"/>
              <w:rPr>
                <w:sz w:val="18"/>
              </w:rPr>
            </w:pPr>
            <w:r>
              <w:rPr>
                <w:sz w:val="18"/>
              </w:rPr>
              <w:t>0.36</w:t>
            </w:r>
          </w:p>
        </w:tc>
        <w:tc>
          <w:tcPr>
            <w:tcW w:w="851" w:type="dxa"/>
          </w:tcPr>
          <w:p>
            <w:pPr>
              <w:pStyle w:val="TableParagraph"/>
              <w:spacing w:line="198" w:lineRule="exact" w:before="74"/>
              <w:ind w:left="42" w:right="38"/>
              <w:rPr>
                <w:sz w:val="18"/>
              </w:rPr>
            </w:pPr>
            <w:r>
              <w:rPr>
                <w:sz w:val="18"/>
              </w:rPr>
              <w:t>0.03</w:t>
            </w:r>
          </w:p>
        </w:tc>
        <w:tc>
          <w:tcPr>
            <w:tcW w:w="961" w:type="dxa"/>
          </w:tcPr>
          <w:p>
            <w:pPr>
              <w:pStyle w:val="TableParagraph"/>
              <w:spacing w:line="198" w:lineRule="exact" w:before="74"/>
              <w:ind w:left="301"/>
              <w:jc w:val="left"/>
              <w:rPr>
                <w:sz w:val="18"/>
              </w:rPr>
            </w:pPr>
            <w:r>
              <w:rPr>
                <w:sz w:val="18"/>
              </w:rPr>
              <w:t>0.03</w:t>
            </w:r>
          </w:p>
        </w:tc>
        <w:tc>
          <w:tcPr>
            <w:tcW w:w="884" w:type="dxa"/>
          </w:tcPr>
          <w:p>
            <w:pPr>
              <w:pStyle w:val="TableParagraph"/>
              <w:spacing w:line="198" w:lineRule="exact" w:before="74"/>
              <w:ind w:left="68" w:right="64"/>
              <w:rPr>
                <w:sz w:val="18"/>
              </w:rPr>
            </w:pPr>
            <w:r>
              <w:rPr>
                <w:sz w:val="18"/>
              </w:rPr>
              <w:t>0.00</w:t>
            </w:r>
          </w:p>
        </w:tc>
        <w:tc>
          <w:tcPr>
            <w:tcW w:w="850" w:type="dxa"/>
          </w:tcPr>
          <w:p>
            <w:pPr>
              <w:pStyle w:val="TableParagraph"/>
              <w:spacing w:line="198" w:lineRule="exact" w:before="74"/>
              <w:ind w:left="47" w:right="48"/>
              <w:rPr>
                <w:sz w:val="18"/>
              </w:rPr>
            </w:pPr>
            <w:r>
              <w:rPr>
                <w:sz w:val="18"/>
              </w:rPr>
              <w:t>0.00</w:t>
            </w:r>
          </w:p>
        </w:tc>
        <w:tc>
          <w:tcPr>
            <w:tcW w:w="802" w:type="dxa"/>
          </w:tcPr>
          <w:p>
            <w:pPr>
              <w:pStyle w:val="TableParagraph"/>
              <w:spacing w:line="198" w:lineRule="exact" w:before="74"/>
              <w:ind w:left="33" w:right="33"/>
              <w:rPr>
                <w:sz w:val="18"/>
              </w:rPr>
            </w:pPr>
            <w:r>
              <w:rPr>
                <w:sz w:val="18"/>
              </w:rPr>
              <w:t>0.00</w:t>
            </w:r>
          </w:p>
        </w:tc>
        <w:tc>
          <w:tcPr>
            <w:tcW w:w="999" w:type="dxa"/>
          </w:tcPr>
          <w:p>
            <w:pPr>
              <w:pStyle w:val="TableParagraph"/>
              <w:spacing w:line="198" w:lineRule="exact" w:before="74"/>
              <w:ind w:left="271" w:right="276"/>
              <w:rPr>
                <w:sz w:val="18"/>
              </w:rPr>
            </w:pPr>
            <w:r>
              <w:rPr>
                <w:sz w:val="18"/>
              </w:rPr>
              <w:t>0.00</w:t>
            </w:r>
          </w:p>
        </w:tc>
        <w:tc>
          <w:tcPr>
            <w:tcW w:w="1009" w:type="dxa"/>
          </w:tcPr>
          <w:p>
            <w:pPr>
              <w:pStyle w:val="TableParagraph"/>
              <w:spacing w:line="198" w:lineRule="exact" w:before="74"/>
              <w:ind w:left="55" w:right="62"/>
              <w:rPr>
                <w:sz w:val="18"/>
              </w:rPr>
            </w:pPr>
            <w:r>
              <w:rPr>
                <w:sz w:val="18"/>
              </w:rPr>
              <w:t>0.00</w:t>
            </w:r>
          </w:p>
        </w:tc>
        <w:tc>
          <w:tcPr>
            <w:tcW w:w="879" w:type="dxa"/>
          </w:tcPr>
          <w:p>
            <w:pPr>
              <w:pStyle w:val="TableParagraph"/>
              <w:spacing w:line="198" w:lineRule="exact" w:before="74"/>
              <w:ind w:right="258"/>
              <w:jc w:val="right"/>
              <w:rPr>
                <w:sz w:val="18"/>
              </w:rPr>
            </w:pPr>
            <w:r>
              <w:rPr>
                <w:sz w:val="18"/>
              </w:rPr>
              <w:t>0.00</w:t>
            </w:r>
          </w:p>
        </w:tc>
        <w:tc>
          <w:tcPr>
            <w:tcW w:w="850" w:type="dxa"/>
          </w:tcPr>
          <w:p>
            <w:pPr>
              <w:pStyle w:val="TableParagraph"/>
              <w:spacing w:line="198" w:lineRule="exact" w:before="74"/>
              <w:ind w:right="244"/>
              <w:jc w:val="right"/>
              <w:rPr>
                <w:sz w:val="18"/>
              </w:rPr>
            </w:pPr>
            <w:r>
              <w:rPr>
                <w:sz w:val="18"/>
              </w:rPr>
              <w:t>0.00</w:t>
            </w:r>
          </w:p>
        </w:tc>
        <w:tc>
          <w:tcPr>
            <w:tcW w:w="960" w:type="dxa"/>
          </w:tcPr>
          <w:p>
            <w:pPr>
              <w:pStyle w:val="TableParagraph"/>
              <w:spacing w:line="198" w:lineRule="exact" w:before="74"/>
              <w:ind w:left="275" w:right="275"/>
              <w:rPr>
                <w:sz w:val="18"/>
              </w:rPr>
            </w:pPr>
            <w:r>
              <w:rPr>
                <w:sz w:val="18"/>
              </w:rPr>
              <w:t>0.00</w:t>
            </w:r>
          </w:p>
        </w:tc>
        <w:tc>
          <w:tcPr>
            <w:tcW w:w="744" w:type="dxa"/>
          </w:tcPr>
          <w:p>
            <w:pPr>
              <w:pStyle w:val="TableParagraph"/>
              <w:spacing w:line="198" w:lineRule="exact" w:before="74"/>
              <w:ind w:left="186"/>
              <w:jc w:val="left"/>
              <w:rPr>
                <w:sz w:val="18"/>
              </w:rPr>
            </w:pPr>
            <w:r>
              <w:rPr>
                <w:sz w:val="18"/>
              </w:rPr>
              <w:t>0.00</w:t>
            </w:r>
          </w:p>
        </w:tc>
        <w:tc>
          <w:tcPr>
            <w:tcW w:w="960" w:type="dxa"/>
          </w:tcPr>
          <w:p>
            <w:pPr>
              <w:pStyle w:val="TableParagraph"/>
              <w:spacing w:line="198" w:lineRule="exact" w:before="74"/>
              <w:ind w:right="302"/>
              <w:jc w:val="right"/>
              <w:rPr>
                <w:sz w:val="18"/>
              </w:rPr>
            </w:pPr>
            <w:r>
              <w:rPr>
                <w:sz w:val="18"/>
              </w:rPr>
              <w:t>0.00</w:t>
            </w:r>
          </w:p>
        </w:tc>
        <w:tc>
          <w:tcPr>
            <w:tcW w:w="960" w:type="dxa"/>
          </w:tcPr>
          <w:p>
            <w:pPr>
              <w:pStyle w:val="TableParagraph"/>
              <w:spacing w:line="198" w:lineRule="exact" w:before="74"/>
              <w:ind w:right="302"/>
              <w:jc w:val="right"/>
              <w:rPr>
                <w:sz w:val="18"/>
              </w:rPr>
            </w:pPr>
            <w:r>
              <w:rPr>
                <w:sz w:val="18"/>
              </w:rPr>
              <w:t>0.78</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Auckland</w:t>
            </w:r>
          </w:p>
        </w:tc>
        <w:tc>
          <w:tcPr>
            <w:tcW w:w="894" w:type="dxa"/>
          </w:tcPr>
          <w:p>
            <w:pPr>
              <w:pStyle w:val="TableParagraph"/>
              <w:spacing w:line="198" w:lineRule="exact" w:before="83"/>
              <w:ind w:left="37" w:right="23"/>
              <w:rPr>
                <w:sz w:val="18"/>
              </w:rPr>
            </w:pPr>
            <w:r>
              <w:rPr>
                <w:sz w:val="18"/>
              </w:rPr>
              <w:t>0.04</w:t>
            </w:r>
          </w:p>
        </w:tc>
        <w:tc>
          <w:tcPr>
            <w:tcW w:w="851" w:type="dxa"/>
          </w:tcPr>
          <w:p>
            <w:pPr>
              <w:pStyle w:val="TableParagraph"/>
              <w:spacing w:line="198" w:lineRule="exact" w:before="83"/>
              <w:ind w:left="44" w:right="38"/>
              <w:rPr>
                <w:sz w:val="18"/>
              </w:rPr>
            </w:pPr>
            <w:r>
              <w:rPr>
                <w:sz w:val="18"/>
              </w:rPr>
              <w:t>0.32</w:t>
            </w:r>
          </w:p>
        </w:tc>
        <w:tc>
          <w:tcPr>
            <w:tcW w:w="851" w:type="dxa"/>
          </w:tcPr>
          <w:p>
            <w:pPr>
              <w:pStyle w:val="TableParagraph"/>
              <w:spacing w:line="198" w:lineRule="exact" w:before="83"/>
              <w:ind w:left="42" w:right="38"/>
              <w:rPr>
                <w:sz w:val="18"/>
              </w:rPr>
            </w:pPr>
            <w:r>
              <w:rPr>
                <w:sz w:val="18"/>
              </w:rPr>
              <w:t>0.06</w:t>
            </w:r>
          </w:p>
        </w:tc>
        <w:tc>
          <w:tcPr>
            <w:tcW w:w="961" w:type="dxa"/>
          </w:tcPr>
          <w:p>
            <w:pPr>
              <w:pStyle w:val="TableParagraph"/>
              <w:spacing w:line="198" w:lineRule="exact" w:before="83"/>
              <w:ind w:left="301"/>
              <w:jc w:val="left"/>
              <w:rPr>
                <w:sz w:val="18"/>
              </w:rPr>
            </w:pPr>
            <w:r>
              <w:rPr>
                <w:sz w:val="18"/>
              </w:rPr>
              <w:t>0.01</w:t>
            </w:r>
          </w:p>
        </w:tc>
        <w:tc>
          <w:tcPr>
            <w:tcW w:w="884" w:type="dxa"/>
          </w:tcPr>
          <w:p>
            <w:pPr>
              <w:pStyle w:val="TableParagraph"/>
              <w:spacing w:line="198" w:lineRule="exact" w:before="83"/>
              <w:ind w:left="68" w:right="64"/>
              <w:rPr>
                <w:sz w:val="18"/>
              </w:rPr>
            </w:pPr>
            <w:r>
              <w:rPr>
                <w:sz w:val="18"/>
              </w:rPr>
              <w:t>0.01</w:t>
            </w:r>
          </w:p>
        </w:tc>
        <w:tc>
          <w:tcPr>
            <w:tcW w:w="850" w:type="dxa"/>
          </w:tcPr>
          <w:p>
            <w:pPr>
              <w:pStyle w:val="TableParagraph"/>
              <w:spacing w:line="198" w:lineRule="exact" w:before="83"/>
              <w:ind w:left="47" w:right="48"/>
              <w:rPr>
                <w:sz w:val="18"/>
              </w:rPr>
            </w:pPr>
            <w:r>
              <w:rPr>
                <w:sz w:val="18"/>
              </w:rPr>
              <w:t>0.01</w:t>
            </w:r>
          </w:p>
        </w:tc>
        <w:tc>
          <w:tcPr>
            <w:tcW w:w="802" w:type="dxa"/>
          </w:tcPr>
          <w:p>
            <w:pPr>
              <w:pStyle w:val="TableParagraph"/>
              <w:spacing w:line="198" w:lineRule="exact" w:before="83"/>
              <w:ind w:left="33" w:right="33"/>
              <w:rPr>
                <w:sz w:val="18"/>
              </w:rPr>
            </w:pPr>
            <w:r>
              <w:rPr>
                <w:sz w:val="18"/>
              </w:rPr>
              <w:t>0.02</w:t>
            </w:r>
          </w:p>
        </w:tc>
        <w:tc>
          <w:tcPr>
            <w:tcW w:w="999" w:type="dxa"/>
          </w:tcPr>
          <w:p>
            <w:pPr>
              <w:pStyle w:val="TableParagraph"/>
              <w:spacing w:line="198" w:lineRule="exact" w:before="83"/>
              <w:ind w:left="271" w:right="276"/>
              <w:rPr>
                <w:sz w:val="18"/>
              </w:rPr>
            </w:pPr>
            <w:r>
              <w:rPr>
                <w:sz w:val="18"/>
              </w:rPr>
              <w:t>0.03</w:t>
            </w:r>
          </w:p>
        </w:tc>
        <w:tc>
          <w:tcPr>
            <w:tcW w:w="1009" w:type="dxa"/>
          </w:tcPr>
          <w:p>
            <w:pPr>
              <w:pStyle w:val="TableParagraph"/>
              <w:spacing w:line="198" w:lineRule="exact" w:before="83"/>
              <w:ind w:left="55" w:right="62"/>
              <w:rPr>
                <w:sz w:val="18"/>
              </w:rPr>
            </w:pPr>
            <w:r>
              <w:rPr>
                <w:sz w:val="18"/>
              </w:rPr>
              <w:t>0.07</w:t>
            </w:r>
          </w:p>
        </w:tc>
        <w:tc>
          <w:tcPr>
            <w:tcW w:w="879" w:type="dxa"/>
          </w:tcPr>
          <w:p>
            <w:pPr>
              <w:pStyle w:val="TableParagraph"/>
              <w:spacing w:line="198" w:lineRule="exact" w:before="83"/>
              <w:ind w:right="258"/>
              <w:jc w:val="right"/>
              <w:rPr>
                <w:sz w:val="18"/>
              </w:rPr>
            </w:pPr>
            <w:r>
              <w:rPr>
                <w:sz w:val="18"/>
              </w:rPr>
              <w:t>0.00</w:t>
            </w:r>
          </w:p>
        </w:tc>
        <w:tc>
          <w:tcPr>
            <w:tcW w:w="850" w:type="dxa"/>
          </w:tcPr>
          <w:p>
            <w:pPr>
              <w:pStyle w:val="TableParagraph"/>
              <w:spacing w:line="198" w:lineRule="exact" w:before="83"/>
              <w:ind w:right="244"/>
              <w:jc w:val="right"/>
              <w:rPr>
                <w:sz w:val="18"/>
              </w:rPr>
            </w:pPr>
            <w:r>
              <w:rPr>
                <w:sz w:val="18"/>
              </w:rPr>
              <w:t>0.00</w:t>
            </w:r>
          </w:p>
        </w:tc>
        <w:tc>
          <w:tcPr>
            <w:tcW w:w="960" w:type="dxa"/>
          </w:tcPr>
          <w:p>
            <w:pPr>
              <w:pStyle w:val="TableParagraph"/>
              <w:spacing w:line="198" w:lineRule="exact" w:before="83"/>
              <w:ind w:left="275" w:right="275"/>
              <w:rPr>
                <w:sz w:val="18"/>
              </w:rPr>
            </w:pPr>
            <w:r>
              <w:rPr>
                <w:sz w:val="18"/>
              </w:rPr>
              <w:t>0.16</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302"/>
              <w:jc w:val="right"/>
              <w:rPr>
                <w:sz w:val="18"/>
              </w:rPr>
            </w:pPr>
            <w:r>
              <w:rPr>
                <w:sz w:val="18"/>
              </w:rPr>
              <w:t>0.00</w:t>
            </w:r>
          </w:p>
        </w:tc>
        <w:tc>
          <w:tcPr>
            <w:tcW w:w="960" w:type="dxa"/>
          </w:tcPr>
          <w:p>
            <w:pPr>
              <w:pStyle w:val="TableParagraph"/>
              <w:spacing w:line="198" w:lineRule="exact" w:before="83"/>
              <w:ind w:right="302"/>
              <w:jc w:val="right"/>
              <w:rPr>
                <w:sz w:val="18"/>
              </w:rPr>
            </w:pPr>
            <w:r>
              <w:rPr>
                <w:sz w:val="18"/>
              </w:rPr>
              <w:t>0.73</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Waikato</w:t>
            </w:r>
          </w:p>
        </w:tc>
        <w:tc>
          <w:tcPr>
            <w:tcW w:w="894" w:type="dxa"/>
          </w:tcPr>
          <w:p>
            <w:pPr>
              <w:pStyle w:val="TableParagraph"/>
              <w:spacing w:line="203" w:lineRule="exact" w:before="79"/>
              <w:ind w:left="37" w:right="23"/>
              <w:rPr>
                <w:sz w:val="18"/>
              </w:rPr>
            </w:pPr>
            <w:r>
              <w:rPr>
                <w:sz w:val="18"/>
              </w:rPr>
              <w:t>0.01</w:t>
            </w:r>
          </w:p>
        </w:tc>
        <w:tc>
          <w:tcPr>
            <w:tcW w:w="851" w:type="dxa"/>
          </w:tcPr>
          <w:p>
            <w:pPr>
              <w:pStyle w:val="TableParagraph"/>
              <w:spacing w:line="203" w:lineRule="exact" w:before="79"/>
              <w:ind w:left="44" w:right="38"/>
              <w:rPr>
                <w:sz w:val="18"/>
              </w:rPr>
            </w:pPr>
            <w:r>
              <w:rPr>
                <w:sz w:val="18"/>
              </w:rPr>
              <w:t>0.39</w:t>
            </w:r>
          </w:p>
        </w:tc>
        <w:tc>
          <w:tcPr>
            <w:tcW w:w="851" w:type="dxa"/>
          </w:tcPr>
          <w:p>
            <w:pPr>
              <w:pStyle w:val="TableParagraph"/>
              <w:spacing w:line="203" w:lineRule="exact" w:before="79"/>
              <w:ind w:left="42" w:right="38"/>
              <w:rPr>
                <w:sz w:val="18"/>
              </w:rPr>
            </w:pPr>
            <w:r>
              <w:rPr>
                <w:sz w:val="18"/>
              </w:rPr>
              <w:t>0.33</w:t>
            </w:r>
          </w:p>
        </w:tc>
        <w:tc>
          <w:tcPr>
            <w:tcW w:w="961" w:type="dxa"/>
          </w:tcPr>
          <w:p>
            <w:pPr>
              <w:pStyle w:val="TableParagraph"/>
              <w:spacing w:line="203" w:lineRule="exact" w:before="79"/>
              <w:ind w:left="301"/>
              <w:jc w:val="left"/>
              <w:rPr>
                <w:sz w:val="18"/>
              </w:rPr>
            </w:pPr>
            <w:r>
              <w:rPr>
                <w:sz w:val="18"/>
              </w:rPr>
              <w:t>0.58</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0.03</w:t>
            </w:r>
          </w:p>
        </w:tc>
        <w:tc>
          <w:tcPr>
            <w:tcW w:w="802" w:type="dxa"/>
          </w:tcPr>
          <w:p>
            <w:pPr>
              <w:pStyle w:val="TableParagraph"/>
              <w:spacing w:line="203" w:lineRule="exact" w:before="79"/>
              <w:ind w:left="33" w:right="33"/>
              <w:rPr>
                <w:sz w:val="18"/>
              </w:rPr>
            </w:pPr>
            <w:r>
              <w:rPr>
                <w:sz w:val="18"/>
              </w:rPr>
              <w:t>0.01</w:t>
            </w:r>
          </w:p>
        </w:tc>
        <w:tc>
          <w:tcPr>
            <w:tcW w:w="999" w:type="dxa"/>
          </w:tcPr>
          <w:p>
            <w:pPr>
              <w:pStyle w:val="TableParagraph"/>
              <w:spacing w:line="203" w:lineRule="exact" w:before="79"/>
              <w:ind w:left="271" w:right="276"/>
              <w:rPr>
                <w:sz w:val="18"/>
              </w:rPr>
            </w:pPr>
            <w:r>
              <w:rPr>
                <w:sz w:val="18"/>
              </w:rPr>
              <w:t>0.03</w:t>
            </w:r>
          </w:p>
        </w:tc>
        <w:tc>
          <w:tcPr>
            <w:tcW w:w="1009" w:type="dxa"/>
          </w:tcPr>
          <w:p>
            <w:pPr>
              <w:pStyle w:val="TableParagraph"/>
              <w:spacing w:line="203" w:lineRule="exact" w:before="79"/>
              <w:ind w:left="55" w:right="62"/>
              <w:rPr>
                <w:sz w:val="18"/>
              </w:rPr>
            </w:pPr>
            <w:r>
              <w:rPr>
                <w:sz w:val="18"/>
              </w:rPr>
              <w:t>0.03</w:t>
            </w:r>
          </w:p>
        </w:tc>
        <w:tc>
          <w:tcPr>
            <w:tcW w:w="879" w:type="dxa"/>
          </w:tcPr>
          <w:p>
            <w:pPr>
              <w:pStyle w:val="TableParagraph"/>
              <w:spacing w:line="203" w:lineRule="exact" w:before="79"/>
              <w:ind w:right="258"/>
              <w:jc w:val="right"/>
              <w:rPr>
                <w:sz w:val="18"/>
              </w:rPr>
            </w:pPr>
            <w:r>
              <w:rPr>
                <w:sz w:val="18"/>
              </w:rPr>
              <w:t>0.00</w:t>
            </w:r>
          </w:p>
        </w:tc>
        <w:tc>
          <w:tcPr>
            <w:tcW w:w="850" w:type="dxa"/>
          </w:tcPr>
          <w:p>
            <w:pPr>
              <w:pStyle w:val="TableParagraph"/>
              <w:spacing w:line="203" w:lineRule="exact" w:before="79"/>
              <w:ind w:right="244"/>
              <w:jc w:val="right"/>
              <w:rPr>
                <w:sz w:val="18"/>
              </w:rPr>
            </w:pPr>
            <w:r>
              <w:rPr>
                <w:sz w:val="18"/>
              </w:rPr>
              <w:t>0.00</w:t>
            </w:r>
          </w:p>
        </w:tc>
        <w:tc>
          <w:tcPr>
            <w:tcW w:w="960" w:type="dxa"/>
          </w:tcPr>
          <w:p>
            <w:pPr>
              <w:pStyle w:val="TableParagraph"/>
              <w:spacing w:line="203" w:lineRule="exact" w:before="79"/>
              <w:ind w:left="275" w:right="275"/>
              <w:rPr>
                <w:sz w:val="18"/>
              </w:rPr>
            </w:pPr>
            <w:r>
              <w:rPr>
                <w:sz w:val="18"/>
              </w:rPr>
              <w:t>0.01</w:t>
            </w:r>
          </w:p>
        </w:tc>
        <w:tc>
          <w:tcPr>
            <w:tcW w:w="744" w:type="dxa"/>
          </w:tcPr>
          <w:p>
            <w:pPr>
              <w:pStyle w:val="TableParagraph"/>
              <w:spacing w:line="203" w:lineRule="exact" w:before="79"/>
              <w:ind w:left="186"/>
              <w:jc w:val="left"/>
              <w:rPr>
                <w:sz w:val="18"/>
              </w:rPr>
            </w:pPr>
            <w:r>
              <w:rPr>
                <w:sz w:val="18"/>
              </w:rPr>
              <w:t>0.00</w:t>
            </w:r>
          </w:p>
        </w:tc>
        <w:tc>
          <w:tcPr>
            <w:tcW w:w="960" w:type="dxa"/>
          </w:tcPr>
          <w:p>
            <w:pPr>
              <w:pStyle w:val="TableParagraph"/>
              <w:spacing w:line="203" w:lineRule="exact" w:before="79"/>
              <w:ind w:right="302"/>
              <w:jc w:val="right"/>
              <w:rPr>
                <w:sz w:val="18"/>
              </w:rPr>
            </w:pPr>
            <w:r>
              <w:rPr>
                <w:sz w:val="18"/>
              </w:rPr>
              <w:t>0.00</w:t>
            </w:r>
          </w:p>
        </w:tc>
        <w:tc>
          <w:tcPr>
            <w:tcW w:w="960" w:type="dxa"/>
          </w:tcPr>
          <w:p>
            <w:pPr>
              <w:pStyle w:val="TableParagraph"/>
              <w:spacing w:line="203" w:lineRule="exact" w:before="79"/>
              <w:ind w:right="302"/>
              <w:jc w:val="right"/>
              <w:rPr>
                <w:sz w:val="18"/>
              </w:rPr>
            </w:pPr>
            <w:r>
              <w:rPr>
                <w:sz w:val="18"/>
              </w:rPr>
              <w:t>1.42</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579"/>
              <w:jc w:val="left"/>
              <w:rPr>
                <w:sz w:val="18"/>
              </w:rPr>
            </w:pPr>
            <w:r>
              <w:rPr>
                <w:sz w:val="18"/>
              </w:rPr>
              <w:t>Bay of Plenty</w:t>
            </w:r>
          </w:p>
        </w:tc>
        <w:tc>
          <w:tcPr>
            <w:tcW w:w="894" w:type="dxa"/>
          </w:tcPr>
          <w:p>
            <w:pPr>
              <w:pStyle w:val="TableParagraph"/>
              <w:spacing w:before="8"/>
              <w:jc w:val="left"/>
              <w:rPr>
                <w:b/>
                <w:sz w:val="17"/>
              </w:rPr>
            </w:pPr>
          </w:p>
          <w:p>
            <w:pPr>
              <w:pStyle w:val="TableParagraph"/>
              <w:spacing w:line="198" w:lineRule="exact"/>
              <w:ind w:left="37" w:right="23"/>
              <w:rPr>
                <w:sz w:val="18"/>
              </w:rPr>
            </w:pPr>
            <w:r>
              <w:rPr>
                <w:sz w:val="18"/>
              </w:rPr>
              <w:t>0.00</w:t>
            </w:r>
          </w:p>
        </w:tc>
        <w:tc>
          <w:tcPr>
            <w:tcW w:w="851" w:type="dxa"/>
          </w:tcPr>
          <w:p>
            <w:pPr>
              <w:pStyle w:val="TableParagraph"/>
              <w:spacing w:before="8"/>
              <w:jc w:val="left"/>
              <w:rPr>
                <w:b/>
                <w:sz w:val="17"/>
              </w:rPr>
            </w:pPr>
          </w:p>
          <w:p>
            <w:pPr>
              <w:pStyle w:val="TableParagraph"/>
              <w:spacing w:line="198" w:lineRule="exact"/>
              <w:ind w:left="44" w:right="38"/>
              <w:rPr>
                <w:sz w:val="18"/>
              </w:rPr>
            </w:pPr>
            <w:r>
              <w:rPr>
                <w:sz w:val="18"/>
              </w:rPr>
              <w:t>0.96</w:t>
            </w:r>
          </w:p>
        </w:tc>
        <w:tc>
          <w:tcPr>
            <w:tcW w:w="851" w:type="dxa"/>
          </w:tcPr>
          <w:p>
            <w:pPr>
              <w:pStyle w:val="TableParagraph"/>
              <w:spacing w:before="8"/>
              <w:jc w:val="left"/>
              <w:rPr>
                <w:b/>
                <w:sz w:val="17"/>
              </w:rPr>
            </w:pPr>
          </w:p>
          <w:p>
            <w:pPr>
              <w:pStyle w:val="TableParagraph"/>
              <w:spacing w:line="198" w:lineRule="exact"/>
              <w:ind w:left="42" w:right="38"/>
              <w:rPr>
                <w:sz w:val="18"/>
              </w:rPr>
            </w:pPr>
            <w:r>
              <w:rPr>
                <w:sz w:val="18"/>
              </w:rPr>
              <w:t>0.16</w:t>
            </w:r>
          </w:p>
        </w:tc>
        <w:tc>
          <w:tcPr>
            <w:tcW w:w="961" w:type="dxa"/>
          </w:tcPr>
          <w:p>
            <w:pPr>
              <w:pStyle w:val="TableParagraph"/>
              <w:spacing w:before="8"/>
              <w:jc w:val="left"/>
              <w:rPr>
                <w:b/>
                <w:sz w:val="17"/>
              </w:rPr>
            </w:pPr>
          </w:p>
          <w:p>
            <w:pPr>
              <w:pStyle w:val="TableParagraph"/>
              <w:spacing w:line="198" w:lineRule="exact"/>
              <w:ind w:left="301"/>
              <w:jc w:val="left"/>
              <w:rPr>
                <w:sz w:val="18"/>
              </w:rPr>
            </w:pPr>
            <w:r>
              <w:rPr>
                <w:sz w:val="18"/>
              </w:rPr>
              <w:t>1.36</w:t>
            </w:r>
          </w:p>
        </w:tc>
        <w:tc>
          <w:tcPr>
            <w:tcW w:w="884" w:type="dxa"/>
          </w:tcPr>
          <w:p>
            <w:pPr>
              <w:pStyle w:val="TableParagraph"/>
              <w:spacing w:before="8"/>
              <w:jc w:val="left"/>
              <w:rPr>
                <w:b/>
                <w:sz w:val="17"/>
              </w:rPr>
            </w:pPr>
          </w:p>
          <w:p>
            <w:pPr>
              <w:pStyle w:val="TableParagraph"/>
              <w:spacing w:line="198" w:lineRule="exact"/>
              <w:ind w:left="68" w:right="64"/>
              <w:rPr>
                <w:sz w:val="18"/>
              </w:rPr>
            </w:pPr>
            <w:r>
              <w:rPr>
                <w:sz w:val="18"/>
              </w:rPr>
              <w:t>0.00</w:t>
            </w:r>
          </w:p>
        </w:tc>
        <w:tc>
          <w:tcPr>
            <w:tcW w:w="850" w:type="dxa"/>
          </w:tcPr>
          <w:p>
            <w:pPr>
              <w:pStyle w:val="TableParagraph"/>
              <w:spacing w:before="8"/>
              <w:jc w:val="left"/>
              <w:rPr>
                <w:b/>
                <w:sz w:val="17"/>
              </w:rPr>
            </w:pPr>
          </w:p>
          <w:p>
            <w:pPr>
              <w:pStyle w:val="TableParagraph"/>
              <w:spacing w:line="198" w:lineRule="exact"/>
              <w:ind w:left="47" w:right="48"/>
              <w:rPr>
                <w:sz w:val="18"/>
              </w:rPr>
            </w:pPr>
            <w:r>
              <w:rPr>
                <w:sz w:val="18"/>
              </w:rPr>
              <w:t>0.03</w:t>
            </w:r>
          </w:p>
        </w:tc>
        <w:tc>
          <w:tcPr>
            <w:tcW w:w="802" w:type="dxa"/>
          </w:tcPr>
          <w:p>
            <w:pPr>
              <w:pStyle w:val="TableParagraph"/>
              <w:spacing w:before="8"/>
              <w:jc w:val="left"/>
              <w:rPr>
                <w:b/>
                <w:sz w:val="17"/>
              </w:rPr>
            </w:pPr>
          </w:p>
          <w:p>
            <w:pPr>
              <w:pStyle w:val="TableParagraph"/>
              <w:spacing w:line="198" w:lineRule="exact"/>
              <w:ind w:left="33" w:right="33"/>
              <w:rPr>
                <w:sz w:val="18"/>
              </w:rPr>
            </w:pPr>
            <w:r>
              <w:rPr>
                <w:sz w:val="18"/>
              </w:rPr>
              <w:t>0.01</w:t>
            </w:r>
          </w:p>
        </w:tc>
        <w:tc>
          <w:tcPr>
            <w:tcW w:w="999" w:type="dxa"/>
          </w:tcPr>
          <w:p>
            <w:pPr>
              <w:pStyle w:val="TableParagraph"/>
              <w:spacing w:before="8"/>
              <w:jc w:val="left"/>
              <w:rPr>
                <w:b/>
                <w:sz w:val="17"/>
              </w:rPr>
            </w:pPr>
          </w:p>
          <w:p>
            <w:pPr>
              <w:pStyle w:val="TableParagraph"/>
              <w:spacing w:line="198" w:lineRule="exact"/>
              <w:ind w:left="271" w:right="276"/>
              <w:rPr>
                <w:sz w:val="18"/>
              </w:rPr>
            </w:pPr>
            <w:r>
              <w:rPr>
                <w:sz w:val="18"/>
              </w:rPr>
              <w:t>0.01</w:t>
            </w:r>
          </w:p>
        </w:tc>
        <w:tc>
          <w:tcPr>
            <w:tcW w:w="1009" w:type="dxa"/>
          </w:tcPr>
          <w:p>
            <w:pPr>
              <w:pStyle w:val="TableParagraph"/>
              <w:spacing w:before="8"/>
              <w:jc w:val="left"/>
              <w:rPr>
                <w:b/>
                <w:sz w:val="17"/>
              </w:rPr>
            </w:pPr>
          </w:p>
          <w:p>
            <w:pPr>
              <w:pStyle w:val="TableParagraph"/>
              <w:spacing w:line="198" w:lineRule="exact"/>
              <w:ind w:left="55" w:right="62"/>
              <w:rPr>
                <w:sz w:val="18"/>
              </w:rPr>
            </w:pPr>
            <w:r>
              <w:rPr>
                <w:sz w:val="18"/>
              </w:rPr>
              <w:t>0.03</w:t>
            </w:r>
          </w:p>
        </w:tc>
        <w:tc>
          <w:tcPr>
            <w:tcW w:w="879" w:type="dxa"/>
          </w:tcPr>
          <w:p>
            <w:pPr>
              <w:pStyle w:val="TableParagraph"/>
              <w:spacing w:before="8"/>
              <w:jc w:val="left"/>
              <w:rPr>
                <w:b/>
                <w:sz w:val="17"/>
              </w:rPr>
            </w:pPr>
          </w:p>
          <w:p>
            <w:pPr>
              <w:pStyle w:val="TableParagraph"/>
              <w:spacing w:line="198" w:lineRule="exact"/>
              <w:ind w:right="258"/>
              <w:jc w:val="right"/>
              <w:rPr>
                <w:sz w:val="18"/>
              </w:rPr>
            </w:pPr>
            <w:r>
              <w:rPr>
                <w:sz w:val="18"/>
              </w:rPr>
              <w:t>0.00</w:t>
            </w:r>
          </w:p>
        </w:tc>
        <w:tc>
          <w:tcPr>
            <w:tcW w:w="850" w:type="dxa"/>
          </w:tcPr>
          <w:p>
            <w:pPr>
              <w:pStyle w:val="TableParagraph"/>
              <w:spacing w:before="8"/>
              <w:jc w:val="left"/>
              <w:rPr>
                <w:b/>
                <w:sz w:val="17"/>
              </w:rPr>
            </w:pPr>
          </w:p>
          <w:p>
            <w:pPr>
              <w:pStyle w:val="TableParagraph"/>
              <w:spacing w:line="198" w:lineRule="exact"/>
              <w:ind w:right="244"/>
              <w:jc w:val="right"/>
              <w:rPr>
                <w:sz w:val="18"/>
              </w:rPr>
            </w:pPr>
            <w:r>
              <w:rPr>
                <w:sz w:val="18"/>
              </w:rPr>
              <w:t>0.00</w:t>
            </w:r>
          </w:p>
        </w:tc>
        <w:tc>
          <w:tcPr>
            <w:tcW w:w="960" w:type="dxa"/>
          </w:tcPr>
          <w:p>
            <w:pPr>
              <w:pStyle w:val="TableParagraph"/>
              <w:spacing w:before="8"/>
              <w:jc w:val="left"/>
              <w:rPr>
                <w:b/>
                <w:sz w:val="17"/>
              </w:rPr>
            </w:pPr>
          </w:p>
          <w:p>
            <w:pPr>
              <w:pStyle w:val="TableParagraph"/>
              <w:spacing w:line="198" w:lineRule="exact"/>
              <w:ind w:left="275" w:right="275"/>
              <w:rPr>
                <w:sz w:val="18"/>
              </w:rPr>
            </w:pPr>
            <w:r>
              <w:rPr>
                <w:sz w:val="18"/>
              </w:rPr>
              <w:t>0.02</w:t>
            </w:r>
          </w:p>
        </w:tc>
        <w:tc>
          <w:tcPr>
            <w:tcW w:w="744" w:type="dxa"/>
          </w:tcPr>
          <w:p>
            <w:pPr>
              <w:pStyle w:val="TableParagraph"/>
              <w:spacing w:before="8"/>
              <w:jc w:val="left"/>
              <w:rPr>
                <w:b/>
                <w:sz w:val="17"/>
              </w:rPr>
            </w:pPr>
          </w:p>
          <w:p>
            <w:pPr>
              <w:pStyle w:val="TableParagraph"/>
              <w:spacing w:line="198" w:lineRule="exact"/>
              <w:ind w:left="186"/>
              <w:jc w:val="left"/>
              <w:rPr>
                <w:sz w:val="18"/>
              </w:rPr>
            </w:pPr>
            <w:r>
              <w:rPr>
                <w:sz w:val="18"/>
              </w:rPr>
              <w:t>0.01</w:t>
            </w:r>
          </w:p>
        </w:tc>
        <w:tc>
          <w:tcPr>
            <w:tcW w:w="960" w:type="dxa"/>
          </w:tcPr>
          <w:p>
            <w:pPr>
              <w:pStyle w:val="TableParagraph"/>
              <w:spacing w:before="8"/>
              <w:jc w:val="left"/>
              <w:rPr>
                <w:b/>
                <w:sz w:val="17"/>
              </w:rPr>
            </w:pPr>
          </w:p>
          <w:p>
            <w:pPr>
              <w:pStyle w:val="TableParagraph"/>
              <w:spacing w:line="198" w:lineRule="exact"/>
              <w:ind w:right="302"/>
              <w:jc w:val="right"/>
              <w:rPr>
                <w:sz w:val="18"/>
              </w:rPr>
            </w:pPr>
            <w:r>
              <w:rPr>
                <w:sz w:val="18"/>
              </w:rPr>
              <w:t>0.00</w:t>
            </w:r>
          </w:p>
        </w:tc>
        <w:tc>
          <w:tcPr>
            <w:tcW w:w="960" w:type="dxa"/>
          </w:tcPr>
          <w:p>
            <w:pPr>
              <w:pStyle w:val="TableParagraph"/>
              <w:spacing w:before="8"/>
              <w:jc w:val="left"/>
              <w:rPr>
                <w:b/>
                <w:sz w:val="17"/>
              </w:rPr>
            </w:pPr>
          </w:p>
          <w:p>
            <w:pPr>
              <w:pStyle w:val="TableParagraph"/>
              <w:spacing w:line="198" w:lineRule="exact"/>
              <w:ind w:right="302"/>
              <w:jc w:val="right"/>
              <w:rPr>
                <w:sz w:val="18"/>
              </w:rPr>
            </w:pPr>
            <w:r>
              <w:rPr>
                <w:sz w:val="18"/>
              </w:rPr>
              <w:t>2.59</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Gisborne</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ind w:left="301"/>
              <w:jc w:val="left"/>
              <w:rPr>
                <w:sz w:val="18"/>
              </w:rPr>
            </w:pPr>
            <w:r>
              <w:rPr>
                <w:sz w:val="18"/>
              </w:rPr>
              <w:t>0.09</w:t>
            </w:r>
          </w:p>
        </w:tc>
        <w:tc>
          <w:tcPr>
            <w:tcW w:w="884" w:type="dxa"/>
          </w:tcPr>
          <w:p>
            <w:pPr>
              <w:pStyle w:val="TableParagraph"/>
              <w:spacing w:line="198" w:lineRule="exact" w:before="79"/>
              <w:ind w:left="68" w:right="64"/>
              <w:rPr>
                <w:sz w:val="18"/>
              </w:rPr>
            </w:pPr>
            <w:r>
              <w:rPr>
                <w:sz w:val="18"/>
              </w:rPr>
              <w:t>0.04</w:t>
            </w:r>
          </w:p>
        </w:tc>
        <w:tc>
          <w:tcPr>
            <w:tcW w:w="850" w:type="dxa"/>
          </w:tcPr>
          <w:p>
            <w:pPr>
              <w:pStyle w:val="TableParagraph"/>
              <w:spacing w:line="198" w:lineRule="exact" w:before="79"/>
              <w:ind w:left="47" w:right="48"/>
              <w:rPr>
                <w:sz w:val="18"/>
              </w:rPr>
            </w:pPr>
            <w:r>
              <w:rPr>
                <w:sz w:val="18"/>
              </w:rPr>
              <w:t>0.02</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244"/>
              <w:jc w:val="right"/>
              <w:rPr>
                <w:sz w:val="18"/>
              </w:rPr>
            </w:pPr>
            <w:r>
              <w:rPr>
                <w:sz w:val="18"/>
              </w:rPr>
              <w:t>0.00</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960" w:type="dxa"/>
          </w:tcPr>
          <w:p>
            <w:pPr>
              <w:pStyle w:val="TableParagraph"/>
              <w:spacing w:line="198" w:lineRule="exact" w:before="79"/>
              <w:ind w:right="302"/>
              <w:jc w:val="right"/>
              <w:rPr>
                <w:sz w:val="18"/>
              </w:rPr>
            </w:pPr>
            <w:r>
              <w:rPr>
                <w:sz w:val="18"/>
              </w:rPr>
              <w:t>0.14</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0.02</w:t>
            </w:r>
          </w:p>
        </w:tc>
        <w:tc>
          <w:tcPr>
            <w:tcW w:w="961" w:type="dxa"/>
          </w:tcPr>
          <w:p>
            <w:pPr>
              <w:pStyle w:val="TableParagraph"/>
              <w:spacing w:line="198" w:lineRule="exact" w:before="79"/>
              <w:ind w:left="301"/>
              <w:jc w:val="left"/>
              <w:rPr>
                <w:sz w:val="18"/>
              </w:rPr>
            </w:pPr>
            <w:r>
              <w:rPr>
                <w:sz w:val="18"/>
              </w:rPr>
              <w:t>0.20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0.50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244"/>
              <w:jc w:val="right"/>
              <w:rPr>
                <w:sz w:val="18"/>
              </w:rPr>
            </w:pPr>
            <w:r>
              <w:rPr>
                <w:sz w:val="18"/>
              </w:rPr>
              <w:t>0.00</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960" w:type="dxa"/>
          </w:tcPr>
          <w:p>
            <w:pPr>
              <w:pStyle w:val="TableParagraph"/>
              <w:spacing w:line="198" w:lineRule="exact" w:before="79"/>
              <w:ind w:right="302"/>
              <w:jc w:val="right"/>
              <w:rPr>
                <w:sz w:val="18"/>
              </w:rPr>
            </w:pPr>
            <w:r>
              <w:rPr>
                <w:sz w:val="18"/>
              </w:rPr>
              <w:t>0.72</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Taranaki</w:t>
            </w:r>
          </w:p>
        </w:tc>
        <w:tc>
          <w:tcPr>
            <w:tcW w:w="894" w:type="dxa"/>
          </w:tcPr>
          <w:p>
            <w:pPr>
              <w:pStyle w:val="TableParagraph"/>
              <w:spacing w:line="198" w:lineRule="exact" w:before="83"/>
              <w:ind w:left="37" w:right="23"/>
              <w:rPr>
                <w:sz w:val="18"/>
              </w:rPr>
            </w:pPr>
            <w:r>
              <w:rPr>
                <w:sz w:val="18"/>
              </w:rPr>
              <w:t>0.00</w:t>
            </w:r>
          </w:p>
        </w:tc>
        <w:tc>
          <w:tcPr>
            <w:tcW w:w="851" w:type="dxa"/>
          </w:tcPr>
          <w:p>
            <w:pPr>
              <w:pStyle w:val="TableParagraph"/>
              <w:spacing w:line="198" w:lineRule="exact" w:before="83"/>
              <w:ind w:left="44" w:right="38"/>
              <w:rPr>
                <w:sz w:val="18"/>
              </w:rPr>
            </w:pPr>
            <w:r>
              <w:rPr>
                <w:sz w:val="18"/>
              </w:rPr>
              <w:t>0.00</w:t>
            </w:r>
          </w:p>
        </w:tc>
        <w:tc>
          <w:tcPr>
            <w:tcW w:w="851" w:type="dxa"/>
          </w:tcPr>
          <w:p>
            <w:pPr>
              <w:pStyle w:val="TableParagraph"/>
              <w:spacing w:line="198" w:lineRule="exact" w:before="83"/>
              <w:ind w:left="42" w:right="38"/>
              <w:rPr>
                <w:sz w:val="18"/>
              </w:rPr>
            </w:pPr>
            <w:r>
              <w:rPr>
                <w:sz w:val="18"/>
              </w:rPr>
              <w:t>0.00</w:t>
            </w:r>
          </w:p>
        </w:tc>
        <w:tc>
          <w:tcPr>
            <w:tcW w:w="961" w:type="dxa"/>
          </w:tcPr>
          <w:p>
            <w:pPr>
              <w:pStyle w:val="TableParagraph"/>
              <w:spacing w:line="198" w:lineRule="exact" w:before="83"/>
              <w:ind w:left="301"/>
              <w:jc w:val="left"/>
              <w:rPr>
                <w:sz w:val="18"/>
              </w:rPr>
            </w:pPr>
            <w:r>
              <w:rPr>
                <w:sz w:val="18"/>
              </w:rPr>
              <w:t>0.00</w:t>
            </w:r>
          </w:p>
        </w:tc>
        <w:tc>
          <w:tcPr>
            <w:tcW w:w="884" w:type="dxa"/>
          </w:tcPr>
          <w:p>
            <w:pPr>
              <w:pStyle w:val="TableParagraph"/>
              <w:spacing w:line="198" w:lineRule="exact" w:before="83"/>
              <w:ind w:left="68" w:right="64"/>
              <w:rPr>
                <w:sz w:val="18"/>
              </w:rPr>
            </w:pPr>
            <w:r>
              <w:rPr>
                <w:sz w:val="18"/>
              </w:rPr>
              <w:t>0.00</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left="33" w:right="33"/>
              <w:rPr>
                <w:sz w:val="18"/>
              </w:rPr>
            </w:pPr>
            <w:r>
              <w:rPr>
                <w:sz w:val="18"/>
              </w:rPr>
              <w:t>0.04</w:t>
            </w:r>
          </w:p>
        </w:tc>
        <w:tc>
          <w:tcPr>
            <w:tcW w:w="999" w:type="dxa"/>
          </w:tcPr>
          <w:p>
            <w:pPr>
              <w:pStyle w:val="TableParagraph"/>
              <w:spacing w:line="198" w:lineRule="exact" w:before="83"/>
              <w:ind w:left="271" w:right="276"/>
              <w:rPr>
                <w:sz w:val="18"/>
              </w:rPr>
            </w:pPr>
            <w:r>
              <w:rPr>
                <w:sz w:val="18"/>
              </w:rPr>
              <w:t>0.00</w:t>
            </w:r>
          </w:p>
        </w:tc>
        <w:tc>
          <w:tcPr>
            <w:tcW w:w="1009" w:type="dxa"/>
          </w:tcPr>
          <w:p>
            <w:pPr>
              <w:pStyle w:val="TableParagraph"/>
              <w:spacing w:line="198" w:lineRule="exact" w:before="83"/>
              <w:ind w:left="55" w:right="62"/>
              <w:rPr>
                <w:sz w:val="18"/>
              </w:rPr>
            </w:pPr>
            <w:r>
              <w:rPr>
                <w:sz w:val="18"/>
              </w:rPr>
              <w:t>0.00</w:t>
            </w:r>
          </w:p>
        </w:tc>
        <w:tc>
          <w:tcPr>
            <w:tcW w:w="879" w:type="dxa"/>
          </w:tcPr>
          <w:p>
            <w:pPr>
              <w:pStyle w:val="TableParagraph"/>
              <w:spacing w:line="198" w:lineRule="exact" w:before="83"/>
              <w:ind w:right="258"/>
              <w:jc w:val="right"/>
              <w:rPr>
                <w:sz w:val="18"/>
              </w:rPr>
            </w:pPr>
            <w:r>
              <w:rPr>
                <w:sz w:val="18"/>
              </w:rPr>
              <w:t>0.00</w:t>
            </w:r>
          </w:p>
        </w:tc>
        <w:tc>
          <w:tcPr>
            <w:tcW w:w="850" w:type="dxa"/>
          </w:tcPr>
          <w:p>
            <w:pPr>
              <w:pStyle w:val="TableParagraph"/>
              <w:spacing w:line="198" w:lineRule="exact" w:before="83"/>
              <w:ind w:right="244"/>
              <w:jc w:val="right"/>
              <w:rPr>
                <w:sz w:val="18"/>
              </w:rPr>
            </w:pPr>
            <w:r>
              <w:rPr>
                <w:sz w:val="18"/>
              </w:rPr>
              <w:t>0.00</w:t>
            </w:r>
          </w:p>
        </w:tc>
        <w:tc>
          <w:tcPr>
            <w:tcW w:w="960" w:type="dxa"/>
          </w:tcPr>
          <w:p>
            <w:pPr>
              <w:pStyle w:val="TableParagraph"/>
              <w:spacing w:line="198" w:lineRule="exact" w:before="83"/>
              <w:ind w:left="275" w:right="275"/>
              <w:rPr>
                <w:sz w:val="18"/>
              </w:rPr>
            </w:pPr>
            <w:r>
              <w:rPr>
                <w:sz w:val="18"/>
              </w:rPr>
              <w:t>0.00</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302"/>
              <w:jc w:val="right"/>
              <w:rPr>
                <w:sz w:val="18"/>
              </w:rPr>
            </w:pPr>
            <w:r>
              <w:rPr>
                <w:sz w:val="18"/>
              </w:rPr>
              <w:t>0.00</w:t>
            </w:r>
          </w:p>
        </w:tc>
        <w:tc>
          <w:tcPr>
            <w:tcW w:w="960" w:type="dxa"/>
          </w:tcPr>
          <w:p>
            <w:pPr>
              <w:pStyle w:val="TableParagraph"/>
              <w:spacing w:line="198" w:lineRule="exact" w:before="83"/>
              <w:ind w:right="302"/>
              <w:jc w:val="right"/>
              <w:rPr>
                <w:sz w:val="18"/>
              </w:rPr>
            </w:pPr>
            <w:r>
              <w:rPr>
                <w:sz w:val="18"/>
              </w:rPr>
              <w:t>0.05</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203" w:lineRule="exact"/>
              <w:ind w:left="37" w:right="23"/>
              <w:rPr>
                <w:sz w:val="18"/>
              </w:rPr>
            </w:pPr>
            <w:r>
              <w:rPr>
                <w:sz w:val="18"/>
              </w:rPr>
              <w:t>0.00</w:t>
            </w:r>
          </w:p>
        </w:tc>
        <w:tc>
          <w:tcPr>
            <w:tcW w:w="851" w:type="dxa"/>
          </w:tcPr>
          <w:p>
            <w:pPr>
              <w:pStyle w:val="TableParagraph"/>
              <w:spacing w:before="8"/>
              <w:jc w:val="left"/>
              <w:rPr>
                <w:b/>
                <w:sz w:val="17"/>
              </w:rPr>
            </w:pPr>
          </w:p>
          <w:p>
            <w:pPr>
              <w:pStyle w:val="TableParagraph"/>
              <w:spacing w:line="203" w:lineRule="exact"/>
              <w:ind w:left="44" w:right="38"/>
              <w:rPr>
                <w:sz w:val="18"/>
              </w:rPr>
            </w:pPr>
            <w:r>
              <w:rPr>
                <w:sz w:val="18"/>
              </w:rPr>
              <w:t>0.02</w:t>
            </w:r>
          </w:p>
        </w:tc>
        <w:tc>
          <w:tcPr>
            <w:tcW w:w="851" w:type="dxa"/>
          </w:tcPr>
          <w:p>
            <w:pPr>
              <w:pStyle w:val="TableParagraph"/>
              <w:spacing w:before="8"/>
              <w:jc w:val="left"/>
              <w:rPr>
                <w:b/>
                <w:sz w:val="17"/>
              </w:rPr>
            </w:pPr>
          </w:p>
          <w:p>
            <w:pPr>
              <w:pStyle w:val="TableParagraph"/>
              <w:spacing w:line="203" w:lineRule="exact"/>
              <w:ind w:left="42" w:right="38"/>
              <w:rPr>
                <w:sz w:val="18"/>
              </w:rPr>
            </w:pPr>
            <w:r>
              <w:rPr>
                <w:sz w:val="18"/>
              </w:rPr>
              <w:t>0.02</w:t>
            </w:r>
          </w:p>
        </w:tc>
        <w:tc>
          <w:tcPr>
            <w:tcW w:w="961" w:type="dxa"/>
          </w:tcPr>
          <w:p>
            <w:pPr>
              <w:pStyle w:val="TableParagraph"/>
              <w:spacing w:before="8"/>
              <w:jc w:val="left"/>
              <w:rPr>
                <w:b/>
                <w:sz w:val="17"/>
              </w:rPr>
            </w:pPr>
          </w:p>
          <w:p>
            <w:pPr>
              <w:pStyle w:val="TableParagraph"/>
              <w:spacing w:line="203" w:lineRule="exact"/>
              <w:ind w:left="301"/>
              <w:jc w:val="left"/>
              <w:rPr>
                <w:sz w:val="18"/>
              </w:rPr>
            </w:pPr>
            <w:r>
              <w:rPr>
                <w:sz w:val="18"/>
              </w:rPr>
              <w:t>0.00</w:t>
            </w:r>
          </w:p>
        </w:tc>
        <w:tc>
          <w:tcPr>
            <w:tcW w:w="884" w:type="dxa"/>
          </w:tcPr>
          <w:p>
            <w:pPr>
              <w:pStyle w:val="TableParagraph"/>
              <w:spacing w:before="8"/>
              <w:jc w:val="left"/>
              <w:rPr>
                <w:b/>
                <w:sz w:val="17"/>
              </w:rPr>
            </w:pPr>
          </w:p>
          <w:p>
            <w:pPr>
              <w:pStyle w:val="TableParagraph"/>
              <w:spacing w:line="203" w:lineRule="exact"/>
              <w:ind w:left="68" w:right="64"/>
              <w:rPr>
                <w:sz w:val="18"/>
              </w:rPr>
            </w:pPr>
            <w:r>
              <w:rPr>
                <w:sz w:val="18"/>
              </w:rPr>
              <w:t>0.00</w:t>
            </w:r>
          </w:p>
        </w:tc>
        <w:tc>
          <w:tcPr>
            <w:tcW w:w="850" w:type="dxa"/>
          </w:tcPr>
          <w:p>
            <w:pPr>
              <w:pStyle w:val="TableParagraph"/>
              <w:spacing w:before="8"/>
              <w:jc w:val="left"/>
              <w:rPr>
                <w:b/>
                <w:sz w:val="17"/>
              </w:rPr>
            </w:pPr>
          </w:p>
          <w:p>
            <w:pPr>
              <w:pStyle w:val="TableParagraph"/>
              <w:spacing w:line="203" w:lineRule="exact"/>
              <w:ind w:left="47" w:right="48"/>
              <w:rPr>
                <w:sz w:val="18"/>
              </w:rPr>
            </w:pPr>
            <w:r>
              <w:rPr>
                <w:sz w:val="18"/>
              </w:rPr>
              <w:t>0.30</w:t>
            </w:r>
          </w:p>
        </w:tc>
        <w:tc>
          <w:tcPr>
            <w:tcW w:w="802" w:type="dxa"/>
          </w:tcPr>
          <w:p>
            <w:pPr>
              <w:pStyle w:val="TableParagraph"/>
              <w:spacing w:before="8"/>
              <w:jc w:val="left"/>
              <w:rPr>
                <w:b/>
                <w:sz w:val="17"/>
              </w:rPr>
            </w:pPr>
          </w:p>
          <w:p>
            <w:pPr>
              <w:pStyle w:val="TableParagraph"/>
              <w:spacing w:line="203" w:lineRule="exact"/>
              <w:ind w:left="33" w:right="33"/>
              <w:rPr>
                <w:sz w:val="18"/>
              </w:rPr>
            </w:pPr>
            <w:r>
              <w:rPr>
                <w:sz w:val="18"/>
              </w:rPr>
              <w:t>0.00</w:t>
            </w:r>
          </w:p>
        </w:tc>
        <w:tc>
          <w:tcPr>
            <w:tcW w:w="999" w:type="dxa"/>
          </w:tcPr>
          <w:p>
            <w:pPr>
              <w:pStyle w:val="TableParagraph"/>
              <w:spacing w:before="8"/>
              <w:jc w:val="left"/>
              <w:rPr>
                <w:b/>
                <w:sz w:val="17"/>
              </w:rPr>
            </w:pPr>
          </w:p>
          <w:p>
            <w:pPr>
              <w:pStyle w:val="TableParagraph"/>
              <w:spacing w:line="203" w:lineRule="exact"/>
              <w:ind w:left="271" w:right="276"/>
              <w:rPr>
                <w:sz w:val="18"/>
              </w:rPr>
            </w:pPr>
            <w:r>
              <w:rPr>
                <w:sz w:val="18"/>
              </w:rPr>
              <w:t>0.11</w:t>
            </w:r>
          </w:p>
        </w:tc>
        <w:tc>
          <w:tcPr>
            <w:tcW w:w="1009" w:type="dxa"/>
          </w:tcPr>
          <w:p>
            <w:pPr>
              <w:pStyle w:val="TableParagraph"/>
              <w:spacing w:before="8"/>
              <w:jc w:val="left"/>
              <w:rPr>
                <w:b/>
                <w:sz w:val="17"/>
              </w:rPr>
            </w:pPr>
          </w:p>
          <w:p>
            <w:pPr>
              <w:pStyle w:val="TableParagraph"/>
              <w:spacing w:line="203" w:lineRule="exact"/>
              <w:ind w:left="55" w:right="62"/>
              <w:rPr>
                <w:sz w:val="18"/>
              </w:rPr>
            </w:pPr>
            <w:r>
              <w:rPr>
                <w:sz w:val="18"/>
              </w:rPr>
              <w:t>0.15</w:t>
            </w:r>
          </w:p>
        </w:tc>
        <w:tc>
          <w:tcPr>
            <w:tcW w:w="879" w:type="dxa"/>
          </w:tcPr>
          <w:p>
            <w:pPr>
              <w:pStyle w:val="TableParagraph"/>
              <w:spacing w:before="8"/>
              <w:jc w:val="left"/>
              <w:rPr>
                <w:b/>
                <w:sz w:val="17"/>
              </w:rPr>
            </w:pPr>
          </w:p>
          <w:p>
            <w:pPr>
              <w:pStyle w:val="TableParagraph"/>
              <w:spacing w:line="203" w:lineRule="exact"/>
              <w:ind w:right="258"/>
              <w:jc w:val="right"/>
              <w:rPr>
                <w:sz w:val="18"/>
              </w:rPr>
            </w:pPr>
            <w:r>
              <w:rPr>
                <w:sz w:val="18"/>
              </w:rPr>
              <w:t>0.00</w:t>
            </w:r>
          </w:p>
        </w:tc>
        <w:tc>
          <w:tcPr>
            <w:tcW w:w="850" w:type="dxa"/>
          </w:tcPr>
          <w:p>
            <w:pPr>
              <w:pStyle w:val="TableParagraph"/>
              <w:spacing w:before="8"/>
              <w:jc w:val="left"/>
              <w:rPr>
                <w:b/>
                <w:sz w:val="17"/>
              </w:rPr>
            </w:pPr>
          </w:p>
          <w:p>
            <w:pPr>
              <w:pStyle w:val="TableParagraph"/>
              <w:spacing w:line="203" w:lineRule="exact"/>
              <w:ind w:right="244"/>
              <w:jc w:val="right"/>
              <w:rPr>
                <w:sz w:val="18"/>
              </w:rPr>
            </w:pPr>
            <w:r>
              <w:rPr>
                <w:sz w:val="18"/>
              </w:rPr>
              <w:t>0.00</w:t>
            </w:r>
          </w:p>
        </w:tc>
        <w:tc>
          <w:tcPr>
            <w:tcW w:w="960" w:type="dxa"/>
          </w:tcPr>
          <w:p>
            <w:pPr>
              <w:pStyle w:val="TableParagraph"/>
              <w:spacing w:before="8"/>
              <w:jc w:val="left"/>
              <w:rPr>
                <w:b/>
                <w:sz w:val="17"/>
              </w:rPr>
            </w:pPr>
          </w:p>
          <w:p>
            <w:pPr>
              <w:pStyle w:val="TableParagraph"/>
              <w:spacing w:line="203" w:lineRule="exact"/>
              <w:ind w:left="275" w:right="275"/>
              <w:rPr>
                <w:sz w:val="18"/>
              </w:rPr>
            </w:pPr>
            <w:r>
              <w:rPr>
                <w:sz w:val="18"/>
              </w:rPr>
              <w:t>0.00</w:t>
            </w:r>
          </w:p>
        </w:tc>
        <w:tc>
          <w:tcPr>
            <w:tcW w:w="744" w:type="dxa"/>
          </w:tcPr>
          <w:p>
            <w:pPr>
              <w:pStyle w:val="TableParagraph"/>
              <w:spacing w:before="8"/>
              <w:jc w:val="left"/>
              <w:rPr>
                <w:b/>
                <w:sz w:val="17"/>
              </w:rPr>
            </w:pPr>
          </w:p>
          <w:p>
            <w:pPr>
              <w:pStyle w:val="TableParagraph"/>
              <w:spacing w:line="203" w:lineRule="exact"/>
              <w:ind w:left="186"/>
              <w:jc w:val="left"/>
              <w:rPr>
                <w:sz w:val="18"/>
              </w:rPr>
            </w:pPr>
            <w:r>
              <w:rPr>
                <w:sz w:val="18"/>
              </w:rPr>
              <w:t>0.00</w:t>
            </w:r>
          </w:p>
        </w:tc>
        <w:tc>
          <w:tcPr>
            <w:tcW w:w="960" w:type="dxa"/>
          </w:tcPr>
          <w:p>
            <w:pPr>
              <w:pStyle w:val="TableParagraph"/>
              <w:spacing w:before="8"/>
              <w:jc w:val="left"/>
              <w:rPr>
                <w:b/>
                <w:sz w:val="17"/>
              </w:rPr>
            </w:pPr>
          </w:p>
          <w:p>
            <w:pPr>
              <w:pStyle w:val="TableParagraph"/>
              <w:spacing w:line="203" w:lineRule="exact"/>
              <w:ind w:right="302"/>
              <w:jc w:val="right"/>
              <w:rPr>
                <w:sz w:val="18"/>
              </w:rPr>
            </w:pPr>
            <w:r>
              <w:rPr>
                <w:sz w:val="18"/>
              </w:rPr>
              <w:t>0.00</w:t>
            </w:r>
          </w:p>
        </w:tc>
        <w:tc>
          <w:tcPr>
            <w:tcW w:w="960" w:type="dxa"/>
          </w:tcPr>
          <w:p>
            <w:pPr>
              <w:pStyle w:val="TableParagraph"/>
              <w:spacing w:before="8"/>
              <w:jc w:val="left"/>
              <w:rPr>
                <w:b/>
                <w:sz w:val="17"/>
              </w:rPr>
            </w:pPr>
          </w:p>
          <w:p>
            <w:pPr>
              <w:pStyle w:val="TableParagraph"/>
              <w:spacing w:line="203" w:lineRule="exact"/>
              <w:ind w:right="302"/>
              <w:jc w:val="right"/>
              <w:rPr>
                <w:sz w:val="18"/>
              </w:rPr>
            </w:pPr>
            <w:r>
              <w:rPr>
                <w:sz w:val="18"/>
              </w:rPr>
              <w:t>0.60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0.01</w:t>
            </w:r>
          </w:p>
        </w:tc>
        <w:tc>
          <w:tcPr>
            <w:tcW w:w="851" w:type="dxa"/>
          </w:tcPr>
          <w:p>
            <w:pPr>
              <w:pStyle w:val="TableParagraph"/>
              <w:spacing w:line="198" w:lineRule="exact" w:before="79"/>
              <w:ind w:left="42" w:right="38"/>
              <w:rPr>
                <w:sz w:val="18"/>
              </w:rPr>
            </w:pPr>
            <w:r>
              <w:rPr>
                <w:sz w:val="18"/>
              </w:rPr>
              <w:t>0.02</w:t>
            </w:r>
          </w:p>
        </w:tc>
        <w:tc>
          <w:tcPr>
            <w:tcW w:w="961" w:type="dxa"/>
          </w:tcPr>
          <w:p>
            <w:pPr>
              <w:pStyle w:val="TableParagraph"/>
              <w:spacing w:line="198" w:lineRule="exact" w:before="79"/>
              <w:ind w:left="301"/>
              <w:jc w:val="left"/>
              <w:rPr>
                <w:sz w:val="18"/>
              </w:rPr>
            </w:pPr>
            <w:r>
              <w:rPr>
                <w:sz w:val="18"/>
              </w:rPr>
              <w:t>0.00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0.01</w:t>
            </w:r>
          </w:p>
        </w:tc>
        <w:tc>
          <w:tcPr>
            <w:tcW w:w="999" w:type="dxa"/>
          </w:tcPr>
          <w:p>
            <w:pPr>
              <w:pStyle w:val="TableParagraph"/>
              <w:spacing w:line="198" w:lineRule="exact" w:before="79"/>
              <w:ind w:left="271" w:right="276"/>
              <w:rPr>
                <w:sz w:val="18"/>
              </w:rPr>
            </w:pPr>
            <w:r>
              <w:rPr>
                <w:sz w:val="18"/>
              </w:rPr>
              <w:t>0.04</w:t>
            </w:r>
          </w:p>
        </w:tc>
        <w:tc>
          <w:tcPr>
            <w:tcW w:w="1009" w:type="dxa"/>
          </w:tcPr>
          <w:p>
            <w:pPr>
              <w:pStyle w:val="TableParagraph"/>
              <w:spacing w:line="198" w:lineRule="exact" w:before="79"/>
              <w:ind w:left="55" w:right="62"/>
              <w:rPr>
                <w:sz w:val="18"/>
              </w:rPr>
            </w:pPr>
            <w:r>
              <w:rPr>
                <w:sz w:val="18"/>
              </w:rPr>
              <w:t>0.46</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244"/>
              <w:jc w:val="right"/>
              <w:rPr>
                <w:sz w:val="18"/>
              </w:rPr>
            </w:pPr>
            <w:r>
              <w:rPr>
                <w:sz w:val="18"/>
              </w:rPr>
              <w:t>0.00</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960" w:type="dxa"/>
          </w:tcPr>
          <w:p>
            <w:pPr>
              <w:pStyle w:val="TableParagraph"/>
              <w:spacing w:line="198" w:lineRule="exact" w:before="79"/>
              <w:ind w:right="302"/>
              <w:jc w:val="right"/>
              <w:rPr>
                <w:sz w:val="18"/>
              </w:rPr>
            </w:pPr>
            <w:r>
              <w:rPr>
                <w:sz w:val="18"/>
              </w:rPr>
              <w:t>0.54</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TNM</w:t>
            </w:r>
          </w:p>
        </w:tc>
        <w:tc>
          <w:tcPr>
            <w:tcW w:w="894" w:type="dxa"/>
          </w:tcPr>
          <w:p>
            <w:pPr>
              <w:pStyle w:val="TableParagraph"/>
              <w:spacing w:line="198" w:lineRule="exact" w:before="83"/>
              <w:ind w:left="37" w:right="23"/>
              <w:rPr>
                <w:sz w:val="18"/>
              </w:rPr>
            </w:pPr>
            <w:r>
              <w:rPr>
                <w:sz w:val="18"/>
              </w:rPr>
              <w:t>0.00</w:t>
            </w:r>
          </w:p>
        </w:tc>
        <w:tc>
          <w:tcPr>
            <w:tcW w:w="851" w:type="dxa"/>
          </w:tcPr>
          <w:p>
            <w:pPr>
              <w:pStyle w:val="TableParagraph"/>
              <w:spacing w:line="198" w:lineRule="exact" w:before="83"/>
              <w:ind w:left="44" w:right="38"/>
              <w:rPr>
                <w:sz w:val="18"/>
              </w:rPr>
            </w:pPr>
            <w:r>
              <w:rPr>
                <w:sz w:val="18"/>
              </w:rPr>
              <w:t>0.00</w:t>
            </w:r>
          </w:p>
        </w:tc>
        <w:tc>
          <w:tcPr>
            <w:tcW w:w="851" w:type="dxa"/>
          </w:tcPr>
          <w:p>
            <w:pPr>
              <w:pStyle w:val="TableParagraph"/>
              <w:spacing w:line="198" w:lineRule="exact" w:before="83"/>
              <w:ind w:left="42" w:right="38"/>
              <w:rPr>
                <w:sz w:val="18"/>
              </w:rPr>
            </w:pPr>
            <w:r>
              <w:rPr>
                <w:sz w:val="18"/>
              </w:rPr>
              <w:t>0.01</w:t>
            </w:r>
          </w:p>
        </w:tc>
        <w:tc>
          <w:tcPr>
            <w:tcW w:w="961" w:type="dxa"/>
          </w:tcPr>
          <w:p>
            <w:pPr>
              <w:pStyle w:val="TableParagraph"/>
              <w:spacing w:line="198" w:lineRule="exact" w:before="83"/>
              <w:ind w:left="301"/>
              <w:jc w:val="left"/>
              <w:rPr>
                <w:sz w:val="18"/>
              </w:rPr>
            </w:pPr>
            <w:r>
              <w:rPr>
                <w:sz w:val="18"/>
              </w:rPr>
              <w:t>0.00</w:t>
            </w:r>
          </w:p>
        </w:tc>
        <w:tc>
          <w:tcPr>
            <w:tcW w:w="884" w:type="dxa"/>
          </w:tcPr>
          <w:p>
            <w:pPr>
              <w:pStyle w:val="TableParagraph"/>
              <w:spacing w:line="198" w:lineRule="exact" w:before="83"/>
              <w:ind w:left="68" w:right="64"/>
              <w:rPr>
                <w:sz w:val="18"/>
              </w:rPr>
            </w:pPr>
            <w:r>
              <w:rPr>
                <w:sz w:val="18"/>
              </w:rPr>
              <w:t>0.00</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left="33" w:right="33"/>
              <w:rPr>
                <w:sz w:val="18"/>
              </w:rPr>
            </w:pPr>
            <w:r>
              <w:rPr>
                <w:sz w:val="18"/>
              </w:rPr>
              <w:t>0.00</w:t>
            </w:r>
          </w:p>
        </w:tc>
        <w:tc>
          <w:tcPr>
            <w:tcW w:w="999" w:type="dxa"/>
          </w:tcPr>
          <w:p>
            <w:pPr>
              <w:pStyle w:val="TableParagraph"/>
              <w:spacing w:line="198" w:lineRule="exact" w:before="83"/>
              <w:ind w:left="271" w:right="276"/>
              <w:rPr>
                <w:sz w:val="18"/>
              </w:rPr>
            </w:pPr>
            <w:r>
              <w:rPr>
                <w:sz w:val="18"/>
              </w:rPr>
              <w:t>0.00</w:t>
            </w:r>
          </w:p>
        </w:tc>
        <w:tc>
          <w:tcPr>
            <w:tcW w:w="1009" w:type="dxa"/>
          </w:tcPr>
          <w:p>
            <w:pPr>
              <w:pStyle w:val="TableParagraph"/>
              <w:spacing w:line="198" w:lineRule="exact" w:before="83"/>
              <w:ind w:left="55" w:right="62"/>
              <w:rPr>
                <w:sz w:val="18"/>
              </w:rPr>
            </w:pPr>
            <w:r>
              <w:rPr>
                <w:sz w:val="18"/>
              </w:rPr>
              <w:t>0.03</w:t>
            </w:r>
          </w:p>
        </w:tc>
        <w:tc>
          <w:tcPr>
            <w:tcW w:w="879" w:type="dxa"/>
          </w:tcPr>
          <w:p>
            <w:pPr>
              <w:pStyle w:val="TableParagraph"/>
              <w:spacing w:line="198" w:lineRule="exact" w:before="83"/>
              <w:ind w:right="258"/>
              <w:jc w:val="right"/>
              <w:rPr>
                <w:sz w:val="18"/>
              </w:rPr>
            </w:pPr>
            <w:r>
              <w:rPr>
                <w:sz w:val="18"/>
              </w:rPr>
              <w:t>0.66</w:t>
            </w:r>
          </w:p>
        </w:tc>
        <w:tc>
          <w:tcPr>
            <w:tcW w:w="850" w:type="dxa"/>
          </w:tcPr>
          <w:p>
            <w:pPr>
              <w:pStyle w:val="TableParagraph"/>
              <w:spacing w:line="198" w:lineRule="exact" w:before="83"/>
              <w:ind w:right="244"/>
              <w:jc w:val="right"/>
              <w:rPr>
                <w:sz w:val="18"/>
              </w:rPr>
            </w:pPr>
            <w:r>
              <w:rPr>
                <w:sz w:val="18"/>
              </w:rPr>
              <w:t>0.00</w:t>
            </w:r>
          </w:p>
        </w:tc>
        <w:tc>
          <w:tcPr>
            <w:tcW w:w="960" w:type="dxa"/>
          </w:tcPr>
          <w:p>
            <w:pPr>
              <w:pStyle w:val="TableParagraph"/>
              <w:spacing w:line="198" w:lineRule="exact" w:before="83"/>
              <w:ind w:left="275" w:right="275"/>
              <w:rPr>
                <w:sz w:val="18"/>
              </w:rPr>
            </w:pPr>
            <w:r>
              <w:rPr>
                <w:sz w:val="18"/>
              </w:rPr>
              <w:t>0.24</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302"/>
              <w:jc w:val="right"/>
              <w:rPr>
                <w:sz w:val="18"/>
              </w:rPr>
            </w:pPr>
            <w:r>
              <w:rPr>
                <w:sz w:val="18"/>
              </w:rPr>
              <w:t>0.00</w:t>
            </w:r>
          </w:p>
        </w:tc>
        <w:tc>
          <w:tcPr>
            <w:tcW w:w="960" w:type="dxa"/>
          </w:tcPr>
          <w:p>
            <w:pPr>
              <w:pStyle w:val="TableParagraph"/>
              <w:spacing w:line="198" w:lineRule="exact" w:before="83"/>
              <w:ind w:right="302"/>
              <w:jc w:val="right"/>
              <w:rPr>
                <w:sz w:val="18"/>
              </w:rPr>
            </w:pPr>
            <w:r>
              <w:rPr>
                <w:sz w:val="18"/>
              </w:rPr>
              <w:t>0.95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West Coast</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ind w:left="301"/>
              <w:jc w:val="left"/>
              <w:rPr>
                <w:sz w:val="18"/>
              </w:rPr>
            </w:pPr>
            <w:r>
              <w:rPr>
                <w:sz w:val="18"/>
              </w:rPr>
              <w:t>0.00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244"/>
              <w:jc w:val="right"/>
              <w:rPr>
                <w:sz w:val="18"/>
              </w:rPr>
            </w:pPr>
            <w:r>
              <w:rPr>
                <w:sz w:val="18"/>
              </w:rPr>
              <w:t>0.05</w:t>
            </w:r>
          </w:p>
        </w:tc>
        <w:tc>
          <w:tcPr>
            <w:tcW w:w="960" w:type="dxa"/>
          </w:tcPr>
          <w:p>
            <w:pPr>
              <w:pStyle w:val="TableParagraph"/>
              <w:spacing w:line="198" w:lineRule="exact" w:before="79"/>
              <w:ind w:left="275" w:right="275"/>
              <w:rPr>
                <w:sz w:val="18"/>
              </w:rPr>
            </w:pPr>
            <w:r>
              <w:rPr>
                <w:sz w:val="18"/>
              </w:rPr>
              <w:t>0.09</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960" w:type="dxa"/>
          </w:tcPr>
          <w:p>
            <w:pPr>
              <w:pStyle w:val="TableParagraph"/>
              <w:spacing w:line="198" w:lineRule="exact" w:before="79"/>
              <w:ind w:right="302"/>
              <w:jc w:val="right"/>
              <w:rPr>
                <w:sz w:val="18"/>
              </w:rPr>
            </w:pPr>
            <w:r>
              <w:rPr>
                <w:sz w:val="18"/>
              </w:rPr>
              <w:t>0.13</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Canterbury</w:t>
            </w:r>
          </w:p>
        </w:tc>
        <w:tc>
          <w:tcPr>
            <w:tcW w:w="894" w:type="dxa"/>
          </w:tcPr>
          <w:p>
            <w:pPr>
              <w:pStyle w:val="TableParagraph"/>
              <w:spacing w:line="198" w:lineRule="exact" w:before="83"/>
              <w:ind w:left="37" w:right="23"/>
              <w:rPr>
                <w:sz w:val="18"/>
              </w:rPr>
            </w:pPr>
            <w:r>
              <w:rPr>
                <w:sz w:val="18"/>
              </w:rPr>
              <w:t>0.00</w:t>
            </w:r>
          </w:p>
        </w:tc>
        <w:tc>
          <w:tcPr>
            <w:tcW w:w="851" w:type="dxa"/>
          </w:tcPr>
          <w:p>
            <w:pPr>
              <w:pStyle w:val="TableParagraph"/>
              <w:spacing w:line="198" w:lineRule="exact" w:before="83"/>
              <w:ind w:left="44" w:right="38"/>
              <w:rPr>
                <w:sz w:val="18"/>
              </w:rPr>
            </w:pPr>
            <w:r>
              <w:rPr>
                <w:sz w:val="18"/>
              </w:rPr>
              <w:t>0.01</w:t>
            </w:r>
          </w:p>
        </w:tc>
        <w:tc>
          <w:tcPr>
            <w:tcW w:w="851" w:type="dxa"/>
          </w:tcPr>
          <w:p>
            <w:pPr>
              <w:pStyle w:val="TableParagraph"/>
              <w:spacing w:line="198" w:lineRule="exact" w:before="83"/>
              <w:ind w:left="42" w:right="38"/>
              <w:rPr>
                <w:sz w:val="18"/>
              </w:rPr>
            </w:pPr>
            <w:r>
              <w:rPr>
                <w:sz w:val="18"/>
              </w:rPr>
              <w:t>0.01</w:t>
            </w:r>
          </w:p>
        </w:tc>
        <w:tc>
          <w:tcPr>
            <w:tcW w:w="961" w:type="dxa"/>
          </w:tcPr>
          <w:p>
            <w:pPr>
              <w:pStyle w:val="TableParagraph"/>
              <w:spacing w:line="198" w:lineRule="exact" w:before="83"/>
              <w:ind w:left="301"/>
              <w:jc w:val="left"/>
              <w:rPr>
                <w:sz w:val="18"/>
              </w:rPr>
            </w:pPr>
            <w:r>
              <w:rPr>
                <w:sz w:val="18"/>
              </w:rPr>
              <w:t>0.00</w:t>
            </w:r>
          </w:p>
        </w:tc>
        <w:tc>
          <w:tcPr>
            <w:tcW w:w="884" w:type="dxa"/>
          </w:tcPr>
          <w:p>
            <w:pPr>
              <w:pStyle w:val="TableParagraph"/>
              <w:spacing w:line="198" w:lineRule="exact" w:before="83"/>
              <w:ind w:left="68" w:right="64"/>
              <w:rPr>
                <w:sz w:val="18"/>
              </w:rPr>
            </w:pPr>
            <w:r>
              <w:rPr>
                <w:sz w:val="18"/>
              </w:rPr>
              <w:t>0.00</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left="33" w:right="33"/>
              <w:rPr>
                <w:sz w:val="18"/>
              </w:rPr>
            </w:pPr>
            <w:r>
              <w:rPr>
                <w:sz w:val="18"/>
              </w:rPr>
              <w:t>0.00</w:t>
            </w:r>
          </w:p>
        </w:tc>
        <w:tc>
          <w:tcPr>
            <w:tcW w:w="999" w:type="dxa"/>
          </w:tcPr>
          <w:p>
            <w:pPr>
              <w:pStyle w:val="TableParagraph"/>
              <w:spacing w:line="198" w:lineRule="exact" w:before="83"/>
              <w:ind w:left="271" w:right="276"/>
              <w:rPr>
                <w:sz w:val="18"/>
              </w:rPr>
            </w:pPr>
            <w:r>
              <w:rPr>
                <w:sz w:val="18"/>
              </w:rPr>
              <w:t>0.00</w:t>
            </w:r>
          </w:p>
        </w:tc>
        <w:tc>
          <w:tcPr>
            <w:tcW w:w="1009" w:type="dxa"/>
          </w:tcPr>
          <w:p>
            <w:pPr>
              <w:pStyle w:val="TableParagraph"/>
              <w:spacing w:line="198" w:lineRule="exact" w:before="83"/>
              <w:ind w:left="55" w:right="62"/>
              <w:rPr>
                <w:sz w:val="18"/>
              </w:rPr>
            </w:pPr>
            <w:r>
              <w:rPr>
                <w:sz w:val="18"/>
              </w:rPr>
              <w:t>0.00</w:t>
            </w:r>
          </w:p>
        </w:tc>
        <w:tc>
          <w:tcPr>
            <w:tcW w:w="879" w:type="dxa"/>
          </w:tcPr>
          <w:p>
            <w:pPr>
              <w:pStyle w:val="TableParagraph"/>
              <w:spacing w:line="198" w:lineRule="exact" w:before="83"/>
              <w:ind w:right="258"/>
              <w:jc w:val="right"/>
              <w:rPr>
                <w:sz w:val="18"/>
              </w:rPr>
            </w:pPr>
            <w:r>
              <w:rPr>
                <w:sz w:val="18"/>
              </w:rPr>
              <w:t>0.03</w:t>
            </w:r>
          </w:p>
        </w:tc>
        <w:tc>
          <w:tcPr>
            <w:tcW w:w="850" w:type="dxa"/>
          </w:tcPr>
          <w:p>
            <w:pPr>
              <w:pStyle w:val="TableParagraph"/>
              <w:spacing w:line="198" w:lineRule="exact" w:before="83"/>
              <w:ind w:right="244"/>
              <w:jc w:val="right"/>
              <w:rPr>
                <w:sz w:val="18"/>
              </w:rPr>
            </w:pPr>
            <w:r>
              <w:rPr>
                <w:sz w:val="18"/>
              </w:rPr>
              <w:t>0.01</w:t>
            </w:r>
          </w:p>
        </w:tc>
        <w:tc>
          <w:tcPr>
            <w:tcW w:w="960" w:type="dxa"/>
          </w:tcPr>
          <w:p>
            <w:pPr>
              <w:pStyle w:val="TableParagraph"/>
              <w:spacing w:line="198" w:lineRule="exact" w:before="83"/>
              <w:ind w:left="275" w:right="275"/>
              <w:rPr>
                <w:sz w:val="18"/>
              </w:rPr>
            </w:pPr>
            <w:r>
              <w:rPr>
                <w:sz w:val="18"/>
              </w:rPr>
              <w:t>0.63</w:t>
            </w:r>
          </w:p>
        </w:tc>
        <w:tc>
          <w:tcPr>
            <w:tcW w:w="744" w:type="dxa"/>
          </w:tcPr>
          <w:p>
            <w:pPr>
              <w:pStyle w:val="TableParagraph"/>
              <w:spacing w:line="198" w:lineRule="exact" w:before="83"/>
              <w:ind w:left="186"/>
              <w:jc w:val="left"/>
              <w:rPr>
                <w:sz w:val="18"/>
              </w:rPr>
            </w:pPr>
            <w:r>
              <w:rPr>
                <w:sz w:val="18"/>
              </w:rPr>
              <w:t>0.06</w:t>
            </w:r>
          </w:p>
        </w:tc>
        <w:tc>
          <w:tcPr>
            <w:tcW w:w="960" w:type="dxa"/>
          </w:tcPr>
          <w:p>
            <w:pPr>
              <w:pStyle w:val="TableParagraph"/>
              <w:spacing w:line="198" w:lineRule="exact" w:before="83"/>
              <w:ind w:right="302"/>
              <w:jc w:val="right"/>
              <w:rPr>
                <w:sz w:val="18"/>
              </w:rPr>
            </w:pPr>
            <w:r>
              <w:rPr>
                <w:sz w:val="18"/>
              </w:rPr>
              <w:t>0.02</w:t>
            </w:r>
          </w:p>
        </w:tc>
        <w:tc>
          <w:tcPr>
            <w:tcW w:w="960" w:type="dxa"/>
          </w:tcPr>
          <w:p>
            <w:pPr>
              <w:pStyle w:val="TableParagraph"/>
              <w:spacing w:line="198" w:lineRule="exact" w:before="83"/>
              <w:ind w:right="302"/>
              <w:jc w:val="right"/>
              <w:rPr>
                <w:sz w:val="18"/>
              </w:rPr>
            </w:pPr>
            <w:r>
              <w:rPr>
                <w:sz w:val="18"/>
              </w:rPr>
              <w:t>0.77</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Otago</w:t>
            </w:r>
          </w:p>
        </w:tc>
        <w:tc>
          <w:tcPr>
            <w:tcW w:w="894" w:type="dxa"/>
          </w:tcPr>
          <w:p>
            <w:pPr>
              <w:pStyle w:val="TableParagraph"/>
              <w:spacing w:line="203" w:lineRule="exact" w:before="79"/>
              <w:ind w:left="37" w:right="23"/>
              <w:rPr>
                <w:sz w:val="18"/>
              </w:rPr>
            </w:pPr>
            <w:r>
              <w:rPr>
                <w:sz w:val="18"/>
              </w:rPr>
              <w:t>0.00</w:t>
            </w:r>
          </w:p>
        </w:tc>
        <w:tc>
          <w:tcPr>
            <w:tcW w:w="851" w:type="dxa"/>
          </w:tcPr>
          <w:p>
            <w:pPr>
              <w:pStyle w:val="TableParagraph"/>
              <w:spacing w:line="203" w:lineRule="exact" w:before="79"/>
              <w:ind w:left="44" w:right="38"/>
              <w:rPr>
                <w:sz w:val="18"/>
              </w:rPr>
            </w:pPr>
            <w:r>
              <w:rPr>
                <w:sz w:val="18"/>
              </w:rPr>
              <w:t>0.00</w:t>
            </w:r>
          </w:p>
        </w:tc>
        <w:tc>
          <w:tcPr>
            <w:tcW w:w="851" w:type="dxa"/>
          </w:tcPr>
          <w:p>
            <w:pPr>
              <w:pStyle w:val="TableParagraph"/>
              <w:spacing w:line="203" w:lineRule="exact" w:before="79"/>
              <w:ind w:left="42" w:right="38"/>
              <w:rPr>
                <w:sz w:val="18"/>
              </w:rPr>
            </w:pPr>
            <w:r>
              <w:rPr>
                <w:sz w:val="18"/>
              </w:rPr>
              <w:t>0.00</w:t>
            </w:r>
          </w:p>
        </w:tc>
        <w:tc>
          <w:tcPr>
            <w:tcW w:w="961" w:type="dxa"/>
          </w:tcPr>
          <w:p>
            <w:pPr>
              <w:pStyle w:val="TableParagraph"/>
              <w:spacing w:line="203" w:lineRule="exact" w:before="79"/>
              <w:ind w:left="301"/>
              <w:jc w:val="left"/>
              <w:rPr>
                <w:sz w:val="18"/>
              </w:rPr>
            </w:pPr>
            <w:r>
              <w:rPr>
                <w:sz w:val="18"/>
              </w:rPr>
              <w:t>0.00</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0.00</w:t>
            </w:r>
          </w:p>
        </w:tc>
        <w:tc>
          <w:tcPr>
            <w:tcW w:w="802" w:type="dxa"/>
          </w:tcPr>
          <w:p>
            <w:pPr>
              <w:pStyle w:val="TableParagraph"/>
              <w:spacing w:line="203" w:lineRule="exact" w:before="79"/>
              <w:ind w:left="33" w:right="33"/>
              <w:rPr>
                <w:sz w:val="18"/>
              </w:rPr>
            </w:pPr>
            <w:r>
              <w:rPr>
                <w:sz w:val="18"/>
              </w:rPr>
              <w:t>0.00</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0.00</w:t>
            </w:r>
          </w:p>
        </w:tc>
        <w:tc>
          <w:tcPr>
            <w:tcW w:w="879" w:type="dxa"/>
          </w:tcPr>
          <w:p>
            <w:pPr>
              <w:pStyle w:val="TableParagraph"/>
              <w:spacing w:line="203" w:lineRule="exact" w:before="79"/>
              <w:ind w:right="258"/>
              <w:jc w:val="right"/>
              <w:rPr>
                <w:sz w:val="18"/>
              </w:rPr>
            </w:pPr>
            <w:r>
              <w:rPr>
                <w:sz w:val="18"/>
              </w:rPr>
              <w:t>0.00</w:t>
            </w:r>
          </w:p>
        </w:tc>
        <w:tc>
          <w:tcPr>
            <w:tcW w:w="850" w:type="dxa"/>
          </w:tcPr>
          <w:p>
            <w:pPr>
              <w:pStyle w:val="TableParagraph"/>
              <w:spacing w:line="203" w:lineRule="exact" w:before="79"/>
              <w:ind w:right="244"/>
              <w:jc w:val="right"/>
              <w:rPr>
                <w:sz w:val="18"/>
              </w:rPr>
            </w:pPr>
            <w:r>
              <w:rPr>
                <w:sz w:val="18"/>
              </w:rPr>
              <w:t>0.00</w:t>
            </w:r>
          </w:p>
        </w:tc>
        <w:tc>
          <w:tcPr>
            <w:tcW w:w="960" w:type="dxa"/>
          </w:tcPr>
          <w:p>
            <w:pPr>
              <w:pStyle w:val="TableParagraph"/>
              <w:spacing w:line="203" w:lineRule="exact" w:before="79"/>
              <w:ind w:left="275" w:right="275"/>
              <w:rPr>
                <w:sz w:val="18"/>
              </w:rPr>
            </w:pPr>
            <w:r>
              <w:rPr>
                <w:sz w:val="18"/>
              </w:rPr>
              <w:t>0.06</w:t>
            </w:r>
          </w:p>
        </w:tc>
        <w:tc>
          <w:tcPr>
            <w:tcW w:w="744" w:type="dxa"/>
          </w:tcPr>
          <w:p>
            <w:pPr>
              <w:pStyle w:val="TableParagraph"/>
              <w:spacing w:line="203" w:lineRule="exact" w:before="79"/>
              <w:ind w:left="186"/>
              <w:jc w:val="left"/>
              <w:rPr>
                <w:sz w:val="18"/>
              </w:rPr>
            </w:pPr>
            <w:r>
              <w:rPr>
                <w:sz w:val="18"/>
              </w:rPr>
              <w:t>0.11</w:t>
            </w:r>
          </w:p>
        </w:tc>
        <w:tc>
          <w:tcPr>
            <w:tcW w:w="960" w:type="dxa"/>
          </w:tcPr>
          <w:p>
            <w:pPr>
              <w:pStyle w:val="TableParagraph"/>
              <w:spacing w:line="203" w:lineRule="exact" w:before="79"/>
              <w:ind w:right="302"/>
              <w:jc w:val="right"/>
              <w:rPr>
                <w:sz w:val="18"/>
              </w:rPr>
            </w:pPr>
            <w:r>
              <w:rPr>
                <w:sz w:val="18"/>
              </w:rPr>
              <w:t>0.01</w:t>
            </w:r>
          </w:p>
        </w:tc>
        <w:tc>
          <w:tcPr>
            <w:tcW w:w="960" w:type="dxa"/>
          </w:tcPr>
          <w:p>
            <w:pPr>
              <w:pStyle w:val="TableParagraph"/>
              <w:spacing w:line="203" w:lineRule="exact" w:before="79"/>
              <w:ind w:right="302"/>
              <w:jc w:val="right"/>
              <w:rPr>
                <w:sz w:val="18"/>
              </w:rPr>
            </w:pPr>
            <w:r>
              <w:rPr>
                <w:sz w:val="18"/>
              </w:rPr>
              <w:t>0.19</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Southland</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ind w:left="301"/>
              <w:jc w:val="left"/>
              <w:rPr>
                <w:sz w:val="18"/>
              </w:rPr>
            </w:pPr>
            <w:r>
              <w:rPr>
                <w:sz w:val="18"/>
              </w:rPr>
              <w:t>0.00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244"/>
              <w:jc w:val="right"/>
              <w:rPr>
                <w:sz w:val="18"/>
              </w:rPr>
            </w:pPr>
            <w:r>
              <w:rPr>
                <w:sz w:val="18"/>
              </w:rPr>
              <w:t>0.00</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0.22</w:t>
            </w:r>
          </w:p>
        </w:tc>
        <w:tc>
          <w:tcPr>
            <w:tcW w:w="960" w:type="dxa"/>
          </w:tcPr>
          <w:p>
            <w:pPr>
              <w:pStyle w:val="TableParagraph"/>
              <w:spacing w:line="198" w:lineRule="exact" w:before="79"/>
              <w:ind w:right="302"/>
              <w:jc w:val="right"/>
              <w:rPr>
                <w:sz w:val="18"/>
              </w:rPr>
            </w:pPr>
            <w:r>
              <w:rPr>
                <w:sz w:val="18"/>
              </w:rPr>
              <w:t>0.14</w:t>
            </w:r>
          </w:p>
        </w:tc>
        <w:tc>
          <w:tcPr>
            <w:tcW w:w="960" w:type="dxa"/>
          </w:tcPr>
          <w:p>
            <w:pPr>
              <w:pStyle w:val="TableParagraph"/>
              <w:spacing w:line="198" w:lineRule="exact" w:before="79"/>
              <w:ind w:right="302"/>
              <w:jc w:val="right"/>
              <w:rPr>
                <w:sz w:val="18"/>
              </w:rPr>
            </w:pPr>
            <w:r>
              <w:rPr>
                <w:sz w:val="18"/>
              </w:rPr>
              <w:t>0.37</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Total</w:t>
            </w:r>
          </w:p>
        </w:tc>
        <w:tc>
          <w:tcPr>
            <w:tcW w:w="894" w:type="dxa"/>
          </w:tcPr>
          <w:p>
            <w:pPr>
              <w:pStyle w:val="TableParagraph"/>
              <w:spacing w:line="203" w:lineRule="exact" w:before="79"/>
              <w:ind w:left="37" w:right="23"/>
              <w:rPr>
                <w:sz w:val="18"/>
              </w:rPr>
            </w:pPr>
            <w:r>
              <w:rPr>
                <w:sz w:val="18"/>
              </w:rPr>
              <w:t>0.41</w:t>
            </w:r>
          </w:p>
        </w:tc>
        <w:tc>
          <w:tcPr>
            <w:tcW w:w="851" w:type="dxa"/>
          </w:tcPr>
          <w:p>
            <w:pPr>
              <w:pStyle w:val="TableParagraph"/>
              <w:spacing w:line="203" w:lineRule="exact" w:before="79"/>
              <w:ind w:left="44" w:right="38"/>
              <w:rPr>
                <w:sz w:val="18"/>
              </w:rPr>
            </w:pPr>
            <w:r>
              <w:rPr>
                <w:sz w:val="18"/>
              </w:rPr>
              <w:t>2.08</w:t>
            </w:r>
          </w:p>
        </w:tc>
        <w:tc>
          <w:tcPr>
            <w:tcW w:w="851" w:type="dxa"/>
          </w:tcPr>
          <w:p>
            <w:pPr>
              <w:pStyle w:val="TableParagraph"/>
              <w:spacing w:line="203" w:lineRule="exact" w:before="79"/>
              <w:ind w:left="42" w:right="38"/>
              <w:rPr>
                <w:sz w:val="18"/>
              </w:rPr>
            </w:pPr>
            <w:r>
              <w:rPr>
                <w:sz w:val="18"/>
              </w:rPr>
              <w:t>0.65</w:t>
            </w:r>
          </w:p>
        </w:tc>
        <w:tc>
          <w:tcPr>
            <w:tcW w:w="961" w:type="dxa"/>
          </w:tcPr>
          <w:p>
            <w:pPr>
              <w:pStyle w:val="TableParagraph"/>
              <w:spacing w:line="203" w:lineRule="exact" w:before="79"/>
              <w:ind w:left="301"/>
              <w:jc w:val="left"/>
              <w:rPr>
                <w:sz w:val="18"/>
              </w:rPr>
            </w:pPr>
            <w:r>
              <w:rPr>
                <w:sz w:val="18"/>
              </w:rPr>
              <w:t>2.27</w:t>
            </w:r>
          </w:p>
        </w:tc>
        <w:tc>
          <w:tcPr>
            <w:tcW w:w="884" w:type="dxa"/>
          </w:tcPr>
          <w:p>
            <w:pPr>
              <w:pStyle w:val="TableParagraph"/>
              <w:spacing w:line="203" w:lineRule="exact" w:before="79"/>
              <w:ind w:left="68" w:right="64"/>
              <w:rPr>
                <w:sz w:val="18"/>
              </w:rPr>
            </w:pPr>
            <w:r>
              <w:rPr>
                <w:sz w:val="18"/>
              </w:rPr>
              <w:t>0.05</w:t>
            </w:r>
          </w:p>
        </w:tc>
        <w:tc>
          <w:tcPr>
            <w:tcW w:w="850" w:type="dxa"/>
          </w:tcPr>
          <w:p>
            <w:pPr>
              <w:pStyle w:val="TableParagraph"/>
              <w:spacing w:line="203" w:lineRule="exact" w:before="79"/>
              <w:ind w:left="47" w:right="48"/>
              <w:rPr>
                <w:sz w:val="18"/>
              </w:rPr>
            </w:pPr>
            <w:r>
              <w:rPr>
                <w:sz w:val="18"/>
              </w:rPr>
              <w:t>0.88</w:t>
            </w:r>
          </w:p>
        </w:tc>
        <w:tc>
          <w:tcPr>
            <w:tcW w:w="802" w:type="dxa"/>
          </w:tcPr>
          <w:p>
            <w:pPr>
              <w:pStyle w:val="TableParagraph"/>
              <w:spacing w:line="203" w:lineRule="exact" w:before="79"/>
              <w:ind w:left="33" w:right="33"/>
              <w:rPr>
                <w:sz w:val="18"/>
              </w:rPr>
            </w:pPr>
            <w:r>
              <w:rPr>
                <w:sz w:val="18"/>
              </w:rPr>
              <w:t>0.10</w:t>
            </w:r>
          </w:p>
        </w:tc>
        <w:tc>
          <w:tcPr>
            <w:tcW w:w="999" w:type="dxa"/>
          </w:tcPr>
          <w:p>
            <w:pPr>
              <w:pStyle w:val="TableParagraph"/>
              <w:spacing w:line="203" w:lineRule="exact" w:before="79"/>
              <w:ind w:left="271" w:right="276"/>
              <w:rPr>
                <w:sz w:val="18"/>
              </w:rPr>
            </w:pPr>
            <w:r>
              <w:rPr>
                <w:sz w:val="18"/>
              </w:rPr>
              <w:t>0.22</w:t>
            </w:r>
          </w:p>
        </w:tc>
        <w:tc>
          <w:tcPr>
            <w:tcW w:w="1009" w:type="dxa"/>
          </w:tcPr>
          <w:p>
            <w:pPr>
              <w:pStyle w:val="TableParagraph"/>
              <w:spacing w:line="203" w:lineRule="exact" w:before="79"/>
              <w:ind w:left="55" w:right="62"/>
              <w:rPr>
                <w:sz w:val="18"/>
              </w:rPr>
            </w:pPr>
            <w:r>
              <w:rPr>
                <w:sz w:val="18"/>
              </w:rPr>
              <w:t>0.78</w:t>
            </w:r>
          </w:p>
        </w:tc>
        <w:tc>
          <w:tcPr>
            <w:tcW w:w="879" w:type="dxa"/>
          </w:tcPr>
          <w:p>
            <w:pPr>
              <w:pStyle w:val="TableParagraph"/>
              <w:spacing w:line="203" w:lineRule="exact" w:before="79"/>
              <w:ind w:right="258"/>
              <w:jc w:val="right"/>
              <w:rPr>
                <w:sz w:val="18"/>
              </w:rPr>
            </w:pPr>
            <w:r>
              <w:rPr>
                <w:sz w:val="18"/>
              </w:rPr>
              <w:t>0.69</w:t>
            </w:r>
          </w:p>
        </w:tc>
        <w:tc>
          <w:tcPr>
            <w:tcW w:w="850" w:type="dxa"/>
          </w:tcPr>
          <w:p>
            <w:pPr>
              <w:pStyle w:val="TableParagraph"/>
              <w:spacing w:line="203" w:lineRule="exact" w:before="79"/>
              <w:ind w:right="244"/>
              <w:jc w:val="right"/>
              <w:rPr>
                <w:sz w:val="18"/>
              </w:rPr>
            </w:pPr>
            <w:r>
              <w:rPr>
                <w:sz w:val="18"/>
              </w:rPr>
              <w:t>0.05</w:t>
            </w:r>
          </w:p>
        </w:tc>
        <w:tc>
          <w:tcPr>
            <w:tcW w:w="960" w:type="dxa"/>
          </w:tcPr>
          <w:p>
            <w:pPr>
              <w:pStyle w:val="TableParagraph"/>
              <w:spacing w:line="203" w:lineRule="exact" w:before="79"/>
              <w:ind w:left="275" w:right="275"/>
              <w:rPr>
                <w:sz w:val="18"/>
              </w:rPr>
            </w:pPr>
            <w:r>
              <w:rPr>
                <w:sz w:val="18"/>
              </w:rPr>
              <w:t>1.20</w:t>
            </w:r>
          </w:p>
        </w:tc>
        <w:tc>
          <w:tcPr>
            <w:tcW w:w="744" w:type="dxa"/>
          </w:tcPr>
          <w:p>
            <w:pPr>
              <w:pStyle w:val="TableParagraph"/>
              <w:spacing w:line="203" w:lineRule="exact" w:before="79"/>
              <w:ind w:left="186"/>
              <w:jc w:val="left"/>
              <w:rPr>
                <w:sz w:val="18"/>
              </w:rPr>
            </w:pPr>
            <w:r>
              <w:rPr>
                <w:sz w:val="18"/>
              </w:rPr>
              <w:t>0.40</w:t>
            </w:r>
          </w:p>
        </w:tc>
        <w:tc>
          <w:tcPr>
            <w:tcW w:w="960" w:type="dxa"/>
          </w:tcPr>
          <w:p>
            <w:pPr>
              <w:pStyle w:val="TableParagraph"/>
              <w:spacing w:line="203" w:lineRule="exact" w:before="79"/>
              <w:ind w:right="302"/>
              <w:jc w:val="right"/>
              <w:rPr>
                <w:sz w:val="18"/>
              </w:rPr>
            </w:pPr>
            <w:r>
              <w:rPr>
                <w:sz w:val="18"/>
              </w:rPr>
              <w:t>0.17</w:t>
            </w:r>
          </w:p>
        </w:tc>
        <w:tc>
          <w:tcPr>
            <w:tcW w:w="960" w:type="dxa"/>
          </w:tcPr>
          <w:p>
            <w:pPr>
              <w:pStyle w:val="TableParagraph"/>
              <w:spacing w:line="203" w:lineRule="exact" w:before="79"/>
              <w:ind w:right="302"/>
              <w:jc w:val="right"/>
              <w:rPr>
                <w:sz w:val="18"/>
              </w:rPr>
            </w:pPr>
            <w:r>
              <w:rPr>
                <w:sz w:val="18"/>
              </w:rPr>
              <w:t>9.95</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
        <w:rPr>
          <w:b/>
          <w:sz w:val="37"/>
        </w:rPr>
      </w:pPr>
    </w:p>
    <w:p>
      <w:pPr>
        <w:tabs>
          <w:tab w:pos="5509" w:val="right" w:leader="none"/>
        </w:tabs>
        <w:spacing w:before="1"/>
        <w:ind w:left="100" w:right="0" w:firstLine="0"/>
        <w:jc w:val="left"/>
        <w:rPr>
          <w:sz w:val="21"/>
        </w:rPr>
      </w:pPr>
      <w:r>
        <w:rPr/>
        <w:drawing>
          <wp:anchor distT="0" distB="0" distL="0" distR="0" allowOverlap="1" layoutInCell="1" locked="0" behindDoc="0" simplePos="0" relativeHeight="2008">
            <wp:simplePos x="0" y="0"/>
            <wp:positionH relativeFrom="page">
              <wp:posOffset>5465064</wp:posOffset>
            </wp:positionH>
            <wp:positionV relativeFrom="paragraph">
              <wp:posOffset>319758</wp:posOffset>
            </wp:positionV>
            <wp:extent cx="1926336" cy="463295"/>
            <wp:effectExtent l="0" t="0" r="0" b="0"/>
            <wp:wrapTopAndBottom/>
            <wp:docPr id="29" name="image6.jpeg" descr=""/>
            <wp:cNvGraphicFramePr>
              <a:graphicFrameLocks noChangeAspect="1"/>
            </wp:cNvGraphicFramePr>
            <a:graphic>
              <a:graphicData uri="http://schemas.openxmlformats.org/drawingml/2006/picture">
                <pic:pic>
                  <pic:nvPicPr>
                    <pic:cNvPr id="30"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23</w:t>
      </w:r>
    </w:p>
    <w:p>
      <w:pPr>
        <w:spacing w:after="0"/>
        <w:jc w:val="left"/>
        <w:rPr>
          <w:sz w:val="21"/>
        </w:rPr>
        <w:sectPr>
          <w:headerReference w:type="default" r:id="rId45"/>
          <w:footerReference w:type="default" r:id="rId46"/>
          <w:pgSz w:w="16840" w:h="11910" w:orient="landscape"/>
          <w:pgMar w:header="0" w:footer="0" w:top="620" w:bottom="0" w:left="620" w:right="600"/>
        </w:sectPr>
      </w:pPr>
    </w:p>
    <w:p>
      <w:pPr>
        <w:pStyle w:val="Heading2"/>
        <w:numPr>
          <w:ilvl w:val="1"/>
          <w:numId w:val="6"/>
        </w:numPr>
        <w:tabs>
          <w:tab w:pos="795" w:val="left" w:leader="none"/>
          <w:tab w:pos="796" w:val="left" w:leader="none"/>
        </w:tabs>
        <w:spacing w:line="240" w:lineRule="auto" w:before="173" w:after="0"/>
        <w:ind w:left="796" w:right="0" w:hanging="576"/>
        <w:jc w:val="left"/>
      </w:pPr>
      <w:bookmarkStart w:name="_TOC_250038" w:id="3"/>
      <w:r>
        <w:rPr/>
        <w:t>Meat and meat</w:t>
      </w:r>
      <w:r>
        <w:rPr>
          <w:spacing w:val="-2"/>
        </w:rPr>
        <w:t> </w:t>
      </w:r>
      <w:bookmarkEnd w:id="3"/>
      <w:r>
        <w:rPr/>
        <w:t>products</w:t>
      </w:r>
    </w:p>
    <w:p>
      <w:pPr>
        <w:pStyle w:val="BodyText"/>
        <w:rPr>
          <w:b/>
          <w:sz w:val="24"/>
        </w:rPr>
      </w:pPr>
    </w:p>
    <w:p>
      <w:pPr>
        <w:pStyle w:val="BodyText"/>
        <w:spacing w:before="200"/>
        <w:ind w:left="220" w:right="1656"/>
      </w:pPr>
      <w:r>
        <w:rPr/>
        <w:t>Total meat production in New Zealand in 2017/18 amounted to about 1.2 m tonnes and the estimated breakdown of the total by region</w:t>
      </w:r>
      <w:r>
        <w:rPr>
          <w:vertAlign w:val="superscript"/>
        </w:rPr>
        <w:t>3</w:t>
      </w:r>
      <w:r>
        <w:rPr>
          <w:vertAlign w:val="baseline"/>
        </w:rPr>
        <w:t> is set out in Table 4.16 and Figure 4.9.</w:t>
      </w:r>
    </w:p>
    <w:p>
      <w:pPr>
        <w:pStyle w:val="BodyText"/>
        <w:rPr>
          <w:sz w:val="20"/>
        </w:rPr>
      </w:pPr>
    </w:p>
    <w:p>
      <w:pPr>
        <w:pStyle w:val="BodyText"/>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28"/>
        <w:gridCol w:w="2423"/>
        <w:gridCol w:w="1125"/>
        <w:gridCol w:w="2410"/>
      </w:tblGrid>
      <w:tr>
        <w:trPr>
          <w:trHeight w:val="503" w:hRule="atLeast"/>
        </w:trPr>
        <w:tc>
          <w:tcPr>
            <w:tcW w:w="6551" w:type="dxa"/>
            <w:gridSpan w:val="2"/>
            <w:tcBorders>
              <w:right w:val="nil"/>
            </w:tcBorders>
          </w:tcPr>
          <w:p>
            <w:pPr>
              <w:pStyle w:val="TableParagraph"/>
              <w:spacing w:line="250" w:lineRule="atLeast" w:before="1"/>
              <w:ind w:left="1315" w:firstLine="3172"/>
              <w:jc w:val="left"/>
              <w:rPr>
                <w:b/>
                <w:sz w:val="21"/>
              </w:rPr>
            </w:pPr>
            <w:r>
              <w:rPr>
                <w:b/>
                <w:sz w:val="21"/>
              </w:rPr>
              <w:t>Table 4.16 Estimated production of meat and meat products</w:t>
            </w:r>
          </w:p>
        </w:tc>
        <w:tc>
          <w:tcPr>
            <w:tcW w:w="3535" w:type="dxa"/>
            <w:gridSpan w:val="2"/>
            <w:tcBorders>
              <w:left w:val="nil"/>
            </w:tcBorders>
          </w:tcPr>
          <w:p>
            <w:pPr>
              <w:pStyle w:val="TableParagraph"/>
              <w:spacing w:before="1"/>
              <w:jc w:val="left"/>
              <w:rPr>
                <w:sz w:val="21"/>
              </w:rPr>
            </w:pPr>
          </w:p>
          <w:p>
            <w:pPr>
              <w:pStyle w:val="TableParagraph"/>
              <w:spacing w:line="228" w:lineRule="exact" w:before="1"/>
              <w:ind w:left="67"/>
              <w:jc w:val="left"/>
              <w:rPr>
                <w:b/>
                <w:sz w:val="21"/>
              </w:rPr>
            </w:pPr>
            <w:r>
              <w:rPr>
                <w:b/>
                <w:sz w:val="21"/>
              </w:rPr>
              <w:t>2017/18 (m tonnes)</w:t>
            </w:r>
          </w:p>
        </w:tc>
      </w:tr>
      <w:tr>
        <w:trPr>
          <w:trHeight w:val="298" w:hRule="atLeast"/>
        </w:trPr>
        <w:tc>
          <w:tcPr>
            <w:tcW w:w="4128" w:type="dxa"/>
          </w:tcPr>
          <w:p>
            <w:pPr>
              <w:pStyle w:val="TableParagraph"/>
              <w:spacing w:before="41"/>
              <w:ind w:left="1728" w:right="1717"/>
              <w:rPr>
                <w:b/>
                <w:sz w:val="18"/>
              </w:rPr>
            </w:pPr>
            <w:r>
              <w:rPr>
                <w:b/>
                <w:sz w:val="18"/>
              </w:rPr>
              <w:t>Region</w:t>
            </w:r>
          </w:p>
        </w:tc>
        <w:tc>
          <w:tcPr>
            <w:tcW w:w="3548" w:type="dxa"/>
            <w:gridSpan w:val="2"/>
          </w:tcPr>
          <w:p>
            <w:pPr>
              <w:pStyle w:val="TableParagraph"/>
              <w:spacing w:line="261" w:lineRule="exact" w:before="16"/>
              <w:ind w:left="263"/>
              <w:jc w:val="left"/>
              <w:rPr>
                <w:rFonts w:ascii="Calibri"/>
                <w:b/>
                <w:sz w:val="22"/>
              </w:rPr>
            </w:pPr>
            <w:r>
              <w:rPr>
                <w:rFonts w:ascii="Calibri"/>
                <w:b/>
                <w:sz w:val="22"/>
              </w:rPr>
              <w:t>Estimated production (m tonnes)</w:t>
            </w:r>
          </w:p>
        </w:tc>
        <w:tc>
          <w:tcPr>
            <w:tcW w:w="2410" w:type="dxa"/>
          </w:tcPr>
          <w:p>
            <w:pPr>
              <w:pStyle w:val="TableParagraph"/>
              <w:spacing w:line="261" w:lineRule="exact" w:before="16"/>
              <w:ind w:left="445" w:right="441"/>
              <w:rPr>
                <w:rFonts w:ascii="Calibri"/>
                <w:b/>
                <w:sz w:val="22"/>
              </w:rPr>
            </w:pPr>
            <w:r>
              <w:rPr>
                <w:rFonts w:ascii="Calibri"/>
                <w:b/>
                <w:sz w:val="22"/>
              </w:rPr>
              <w:t>Per cent of total</w:t>
            </w:r>
          </w:p>
        </w:tc>
      </w:tr>
      <w:tr>
        <w:trPr>
          <w:trHeight w:val="268" w:hRule="atLeast"/>
        </w:trPr>
        <w:tc>
          <w:tcPr>
            <w:tcW w:w="4128" w:type="dxa"/>
            <w:tcBorders>
              <w:bottom w:val="single" w:sz="4" w:space="0" w:color="BFBFBF"/>
            </w:tcBorders>
          </w:tcPr>
          <w:p>
            <w:pPr>
              <w:pStyle w:val="TableParagraph"/>
              <w:spacing w:before="26"/>
              <w:ind w:left="302"/>
              <w:jc w:val="left"/>
              <w:rPr>
                <w:sz w:val="18"/>
              </w:rPr>
            </w:pPr>
            <w:r>
              <w:rPr>
                <w:sz w:val="18"/>
              </w:rPr>
              <w:t>Northland</w:t>
            </w:r>
          </w:p>
        </w:tc>
        <w:tc>
          <w:tcPr>
            <w:tcW w:w="3548" w:type="dxa"/>
            <w:gridSpan w:val="2"/>
            <w:tcBorders>
              <w:bottom w:val="nil"/>
            </w:tcBorders>
          </w:tcPr>
          <w:p>
            <w:pPr>
              <w:pStyle w:val="TableParagraph"/>
              <w:spacing w:line="247" w:lineRule="exact" w:before="1"/>
              <w:ind w:left="1558" w:right="1548"/>
              <w:rPr>
                <w:rFonts w:ascii="Calibri"/>
                <w:sz w:val="22"/>
              </w:rPr>
            </w:pPr>
            <w:r>
              <w:rPr>
                <w:rFonts w:ascii="Calibri"/>
                <w:sz w:val="22"/>
              </w:rPr>
              <w:t>0.04</w:t>
            </w:r>
          </w:p>
        </w:tc>
        <w:tc>
          <w:tcPr>
            <w:tcW w:w="2410" w:type="dxa"/>
            <w:tcBorders>
              <w:bottom w:val="nil"/>
            </w:tcBorders>
          </w:tcPr>
          <w:p>
            <w:pPr>
              <w:pStyle w:val="TableParagraph"/>
              <w:spacing w:line="247" w:lineRule="exact" w:before="1"/>
              <w:ind w:left="443" w:right="441"/>
              <w:rPr>
                <w:rFonts w:ascii="Calibri"/>
                <w:sz w:val="22"/>
              </w:rPr>
            </w:pPr>
            <w:r>
              <w:rPr>
                <w:rFonts w:ascii="Calibri"/>
                <w:sz w:val="22"/>
              </w:rPr>
              <w:t>3.6%</w:t>
            </w:r>
          </w:p>
        </w:tc>
      </w:tr>
      <w:tr>
        <w:trPr>
          <w:trHeight w:val="268" w:hRule="atLeast"/>
        </w:trPr>
        <w:tc>
          <w:tcPr>
            <w:tcW w:w="4128" w:type="dxa"/>
            <w:tcBorders>
              <w:top w:val="single" w:sz="4" w:space="0" w:color="BFBFBF"/>
              <w:bottom w:val="single" w:sz="4" w:space="0" w:color="BFBFBF"/>
            </w:tcBorders>
          </w:tcPr>
          <w:p>
            <w:pPr>
              <w:pStyle w:val="TableParagraph"/>
              <w:spacing w:before="26"/>
              <w:ind w:left="302"/>
              <w:jc w:val="left"/>
              <w:rPr>
                <w:sz w:val="18"/>
              </w:rPr>
            </w:pPr>
            <w:r>
              <w:rPr>
                <w:sz w:val="18"/>
              </w:rPr>
              <w:t>Auckland</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0.06</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5.0%</w:t>
            </w:r>
          </w:p>
        </w:tc>
      </w:tr>
      <w:tr>
        <w:trPr>
          <w:trHeight w:val="268" w:hRule="atLeast"/>
        </w:trPr>
        <w:tc>
          <w:tcPr>
            <w:tcW w:w="4128" w:type="dxa"/>
            <w:tcBorders>
              <w:top w:val="single" w:sz="4" w:space="0" w:color="BFBFBF"/>
              <w:bottom w:val="single" w:sz="4" w:space="0" w:color="BFBFBF"/>
            </w:tcBorders>
          </w:tcPr>
          <w:p>
            <w:pPr>
              <w:pStyle w:val="TableParagraph"/>
              <w:spacing w:before="26"/>
              <w:ind w:left="302"/>
              <w:jc w:val="left"/>
              <w:rPr>
                <w:sz w:val="18"/>
              </w:rPr>
            </w:pPr>
            <w:r>
              <w:rPr>
                <w:sz w:val="18"/>
              </w:rPr>
              <w:t>Waikato</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0.16</w:t>
            </w:r>
          </w:p>
        </w:tc>
        <w:tc>
          <w:tcPr>
            <w:tcW w:w="2410" w:type="dxa"/>
            <w:tcBorders>
              <w:top w:val="nil"/>
              <w:bottom w:val="nil"/>
            </w:tcBorders>
          </w:tcPr>
          <w:p>
            <w:pPr>
              <w:pStyle w:val="TableParagraph"/>
              <w:spacing w:line="247" w:lineRule="exact" w:before="1"/>
              <w:ind w:left="441" w:right="441"/>
              <w:rPr>
                <w:rFonts w:ascii="Calibri"/>
                <w:sz w:val="22"/>
              </w:rPr>
            </w:pPr>
            <w:r>
              <w:rPr>
                <w:rFonts w:ascii="Calibri"/>
                <w:sz w:val="22"/>
              </w:rPr>
              <w:t>13.1%</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Bay of Plenty</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0.04</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3.0%</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Gisborne</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0.01</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1.0%</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Hawke's Bay</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0.12</w:t>
            </w:r>
          </w:p>
        </w:tc>
        <w:tc>
          <w:tcPr>
            <w:tcW w:w="2410" w:type="dxa"/>
            <w:tcBorders>
              <w:top w:val="nil"/>
              <w:bottom w:val="nil"/>
            </w:tcBorders>
          </w:tcPr>
          <w:p>
            <w:pPr>
              <w:pStyle w:val="TableParagraph"/>
              <w:spacing w:line="247" w:lineRule="exact" w:before="1"/>
              <w:ind w:left="441" w:right="441"/>
              <w:rPr>
                <w:rFonts w:ascii="Calibri"/>
                <w:sz w:val="22"/>
              </w:rPr>
            </w:pPr>
            <w:r>
              <w:rPr>
                <w:rFonts w:ascii="Calibri"/>
                <w:sz w:val="22"/>
              </w:rPr>
              <w:t>10.1%</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Taranaki</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0.09</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7.8%</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Manawatu-Wanganui</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0.15</w:t>
            </w:r>
          </w:p>
        </w:tc>
        <w:tc>
          <w:tcPr>
            <w:tcW w:w="2410" w:type="dxa"/>
            <w:tcBorders>
              <w:top w:val="nil"/>
              <w:bottom w:val="nil"/>
            </w:tcBorders>
          </w:tcPr>
          <w:p>
            <w:pPr>
              <w:pStyle w:val="TableParagraph"/>
              <w:spacing w:line="247" w:lineRule="exact" w:before="1"/>
              <w:ind w:left="441" w:right="441"/>
              <w:rPr>
                <w:rFonts w:ascii="Calibri"/>
                <w:sz w:val="22"/>
              </w:rPr>
            </w:pPr>
            <w:r>
              <w:rPr>
                <w:rFonts w:ascii="Calibri"/>
                <w:sz w:val="22"/>
              </w:rPr>
              <w:t>12.5%</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Wellington</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0.04</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3.6%</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TMN</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0.03</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2.4%</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West Coast</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0.02</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1.6%</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Canterbury</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0.20</w:t>
            </w:r>
          </w:p>
        </w:tc>
        <w:tc>
          <w:tcPr>
            <w:tcW w:w="2410" w:type="dxa"/>
            <w:tcBorders>
              <w:top w:val="nil"/>
              <w:bottom w:val="nil"/>
            </w:tcBorders>
          </w:tcPr>
          <w:p>
            <w:pPr>
              <w:pStyle w:val="TableParagraph"/>
              <w:spacing w:line="247" w:lineRule="exact" w:before="1"/>
              <w:ind w:left="441" w:right="441"/>
              <w:rPr>
                <w:rFonts w:ascii="Calibri"/>
                <w:sz w:val="22"/>
              </w:rPr>
            </w:pPr>
            <w:r>
              <w:rPr>
                <w:rFonts w:ascii="Calibri"/>
                <w:sz w:val="22"/>
              </w:rPr>
              <w:t>16.9%</w:t>
            </w:r>
          </w:p>
        </w:tc>
      </w:tr>
      <w:tr>
        <w:trPr>
          <w:trHeight w:val="268" w:hRule="atLeast"/>
        </w:trPr>
        <w:tc>
          <w:tcPr>
            <w:tcW w:w="4128" w:type="dxa"/>
            <w:tcBorders>
              <w:top w:val="single" w:sz="4" w:space="0" w:color="BFBFBF"/>
              <w:bottom w:val="single" w:sz="4" w:space="0" w:color="BFBFBF"/>
            </w:tcBorders>
          </w:tcPr>
          <w:p>
            <w:pPr>
              <w:pStyle w:val="TableParagraph"/>
              <w:spacing w:before="31"/>
              <w:ind w:left="302"/>
              <w:jc w:val="left"/>
              <w:rPr>
                <w:sz w:val="18"/>
              </w:rPr>
            </w:pPr>
            <w:r>
              <w:rPr>
                <w:sz w:val="18"/>
              </w:rPr>
              <w:t>Otago</w:t>
            </w:r>
          </w:p>
        </w:tc>
        <w:tc>
          <w:tcPr>
            <w:tcW w:w="3548" w:type="dxa"/>
            <w:gridSpan w:val="2"/>
            <w:tcBorders>
              <w:top w:val="nil"/>
              <w:bottom w:val="nil"/>
            </w:tcBorders>
          </w:tcPr>
          <w:p>
            <w:pPr>
              <w:pStyle w:val="TableParagraph"/>
              <w:spacing w:line="247" w:lineRule="exact" w:before="1"/>
              <w:ind w:left="1558" w:right="1548"/>
              <w:rPr>
                <w:rFonts w:ascii="Calibri"/>
                <w:sz w:val="22"/>
              </w:rPr>
            </w:pPr>
            <w:r>
              <w:rPr>
                <w:rFonts w:ascii="Calibri"/>
                <w:sz w:val="22"/>
              </w:rPr>
              <w:t>0.11</w:t>
            </w:r>
          </w:p>
        </w:tc>
        <w:tc>
          <w:tcPr>
            <w:tcW w:w="2410" w:type="dxa"/>
            <w:tcBorders>
              <w:top w:val="nil"/>
              <w:bottom w:val="nil"/>
            </w:tcBorders>
          </w:tcPr>
          <w:p>
            <w:pPr>
              <w:pStyle w:val="TableParagraph"/>
              <w:spacing w:line="247" w:lineRule="exact" w:before="1"/>
              <w:ind w:left="443" w:right="441"/>
              <w:rPr>
                <w:rFonts w:ascii="Calibri"/>
                <w:sz w:val="22"/>
              </w:rPr>
            </w:pPr>
            <w:r>
              <w:rPr>
                <w:rFonts w:ascii="Calibri"/>
                <w:sz w:val="22"/>
              </w:rPr>
              <w:t>8.9%</w:t>
            </w:r>
          </w:p>
        </w:tc>
      </w:tr>
      <w:tr>
        <w:trPr>
          <w:trHeight w:val="268" w:hRule="atLeast"/>
        </w:trPr>
        <w:tc>
          <w:tcPr>
            <w:tcW w:w="4128" w:type="dxa"/>
            <w:tcBorders>
              <w:top w:val="single" w:sz="4" w:space="0" w:color="BFBFBF"/>
            </w:tcBorders>
          </w:tcPr>
          <w:p>
            <w:pPr>
              <w:pStyle w:val="TableParagraph"/>
              <w:spacing w:before="31"/>
              <w:ind w:left="302"/>
              <w:jc w:val="left"/>
              <w:rPr>
                <w:sz w:val="18"/>
              </w:rPr>
            </w:pPr>
            <w:r>
              <w:rPr>
                <w:sz w:val="18"/>
              </w:rPr>
              <w:t>Southland</w:t>
            </w:r>
          </w:p>
        </w:tc>
        <w:tc>
          <w:tcPr>
            <w:tcW w:w="3548" w:type="dxa"/>
            <w:gridSpan w:val="2"/>
            <w:tcBorders>
              <w:top w:val="nil"/>
            </w:tcBorders>
          </w:tcPr>
          <w:p>
            <w:pPr>
              <w:pStyle w:val="TableParagraph"/>
              <w:spacing w:line="247" w:lineRule="exact" w:before="1"/>
              <w:ind w:left="1558" w:right="1548"/>
              <w:rPr>
                <w:rFonts w:ascii="Calibri"/>
                <w:sz w:val="22"/>
              </w:rPr>
            </w:pPr>
            <w:r>
              <w:rPr>
                <w:rFonts w:ascii="Calibri"/>
                <w:sz w:val="22"/>
              </w:rPr>
              <w:t>0.12</w:t>
            </w:r>
          </w:p>
        </w:tc>
        <w:tc>
          <w:tcPr>
            <w:tcW w:w="2410" w:type="dxa"/>
            <w:tcBorders>
              <w:top w:val="nil"/>
            </w:tcBorders>
          </w:tcPr>
          <w:p>
            <w:pPr>
              <w:pStyle w:val="TableParagraph"/>
              <w:spacing w:line="247" w:lineRule="exact" w:before="1"/>
              <w:ind w:left="441" w:right="441"/>
              <w:rPr>
                <w:rFonts w:ascii="Calibri"/>
                <w:sz w:val="22"/>
              </w:rPr>
            </w:pPr>
            <w:r>
              <w:rPr>
                <w:rFonts w:ascii="Calibri"/>
                <w:sz w:val="22"/>
              </w:rPr>
              <w:t>10.5%</w:t>
            </w:r>
          </w:p>
        </w:tc>
      </w:tr>
      <w:tr>
        <w:trPr>
          <w:trHeight w:val="273" w:hRule="atLeast"/>
        </w:trPr>
        <w:tc>
          <w:tcPr>
            <w:tcW w:w="4128" w:type="dxa"/>
          </w:tcPr>
          <w:p>
            <w:pPr>
              <w:pStyle w:val="TableParagraph"/>
              <w:spacing w:line="247" w:lineRule="exact" w:before="6"/>
              <w:ind w:left="302"/>
              <w:jc w:val="left"/>
              <w:rPr>
                <w:rFonts w:ascii="Calibri"/>
                <w:sz w:val="22"/>
              </w:rPr>
            </w:pPr>
            <w:r>
              <w:rPr>
                <w:rFonts w:ascii="Calibri"/>
                <w:sz w:val="22"/>
              </w:rPr>
              <w:t>Total</w:t>
            </w:r>
          </w:p>
        </w:tc>
        <w:tc>
          <w:tcPr>
            <w:tcW w:w="3548" w:type="dxa"/>
            <w:gridSpan w:val="2"/>
          </w:tcPr>
          <w:p>
            <w:pPr>
              <w:pStyle w:val="TableParagraph"/>
              <w:spacing w:line="247" w:lineRule="exact" w:before="6"/>
              <w:ind w:left="1558" w:right="1548"/>
              <w:rPr>
                <w:rFonts w:ascii="Calibri"/>
                <w:sz w:val="22"/>
              </w:rPr>
            </w:pPr>
            <w:r>
              <w:rPr>
                <w:rFonts w:ascii="Calibri"/>
                <w:sz w:val="22"/>
              </w:rPr>
              <w:t>1.19</w:t>
            </w:r>
          </w:p>
        </w:tc>
        <w:tc>
          <w:tcPr>
            <w:tcW w:w="2410" w:type="dxa"/>
          </w:tcPr>
          <w:p>
            <w:pPr>
              <w:pStyle w:val="TableParagraph"/>
              <w:spacing w:line="247" w:lineRule="exact" w:before="6"/>
              <w:ind w:left="443" w:right="441"/>
              <w:rPr>
                <w:rFonts w:ascii="Calibri"/>
                <w:sz w:val="22"/>
              </w:rPr>
            </w:pPr>
            <w:r>
              <w:rPr>
                <w:rFonts w:ascii="Calibri"/>
                <w:sz w:val="22"/>
              </w:rPr>
              <w:t>100.0%</w:t>
            </w:r>
          </w:p>
        </w:tc>
      </w:tr>
    </w:tbl>
    <w:p>
      <w:pPr>
        <w:pStyle w:val="BodyText"/>
        <w:spacing w:before="1"/>
        <w:ind w:left="220"/>
      </w:pPr>
      <w:r>
        <w:rPr/>
        <w:pict>
          <v:group style="position:absolute;margin-left:66.239998pt;margin-top:18.715134pt;width:467.3pt;height:248.9pt;mso-position-horizontal-relative:page;mso-position-vertical-relative:paragraph;z-index:2104" coordorigin="1325,374" coordsize="9346,4978">
            <v:line style="position:absolute" from="1334,379" to="10570,379" stroked="true" strokeweight=".48pt" strokecolor="#000000">
              <v:stroke dashstyle="solid"/>
            </v:line>
            <v:rect style="position:absolute;left:10569;top:374;width:10;height:10" filled="true" fillcolor="#000000" stroked="false">
              <v:fill type="solid"/>
            </v:rect>
            <v:line style="position:absolute" from="1330,374" to="1330,5352" stroked="true" strokeweight=".48pt" strokecolor="#000000">
              <v:stroke dashstyle="solid"/>
            </v:line>
            <v:line style="position:absolute" from="10574,4709" to="10574,5352" stroked="true" strokeweight=".48pt" strokecolor="#000000">
              <v:stroke dashstyle="solid"/>
            </v:line>
            <v:shape style="position:absolute;left:2558;top:1072;width:8112;height:1392" coordorigin="2558,1073" coordsize="8112,1392" path="m10378,2465l10670,2465m9763,2465l10133,2465m7301,2465l9518,2465m6686,2465l7056,2465m6072,2465l6442,2465m4224,2465l5822,2465m3610,2465l3979,2465m2558,2465l3365,2465m10378,1999l10670,1999m9763,1999l10133,1999m7301,1999l9518,1999m6072,1999l7056,1999m4224,1999l5822,1999m2558,1999l3979,1999m9763,1534l10670,1534m4224,1534l9518,1534m2558,1534l3979,1534m9763,1073l10670,1073m2558,1073l9518,1073e" filled="false" stroked="true" strokeweight=".72pt" strokecolor="#858585">
              <v:path arrowok="t"/>
              <v:stroke dashstyle="solid"/>
            </v:shape>
            <v:line style="position:absolute" from="2558,607" to="10670,607" stroked="true" strokeweight=".72pt" strokecolor="#858585">
              <v:stroke dashstyle="solid"/>
            </v:line>
            <v:shape style="position:absolute;left:2745;top:1483;width:2093;height:1450" coordorigin="2746,1483" coordsize="2093,1450" path="m2995,2530l2746,2530,2746,2933,2995,2933,2995,2530m3610,2376l3365,2376,3365,2933,3610,2933,3610,2376m4224,1483l3979,1483,3979,2933,4224,2933,4224,1483m4838,2602l4594,2602,4594,2933,4838,2933,4838,2602e" filled="true" fillcolor="#ff0000" stroked="false">
              <v:path arrowok="t"/>
              <v:fill type="solid"/>
            </v:shape>
            <v:line style="position:absolute" from="5208,2875" to="5458,2875" stroked="true" strokeweight="5.76pt" strokecolor="#ff0000">
              <v:stroke dashstyle="solid"/>
            </v:line>
            <v:shape style="position:absolute;left:5822;top:1055;width:4556;height:1877" coordorigin="5822,1056" coordsize="4556,1877" path="m6072,1814l5822,1814,5822,2933,6072,2933,6072,1814m6686,2064l6442,2064,6442,2933,6686,2933,6686,2064m7301,1541l7056,1541,7056,2933,7301,2933,7301,1541m7915,2534l7670,2534,7670,2933,7915,2933,7915,2534m8534,2664l8285,2664,8285,2933,8534,2933,8534,2664m9149,2750l8904,2750,8904,2933,9149,2933,9149,2750m9763,1056l9518,1056,9518,2933,9763,2933,9763,1056m10378,1949l10133,1949,10133,2933,10378,2933,10378,1949e" filled="true" fillcolor="#ff0000" stroked="false">
              <v:path arrowok="t"/>
              <v:fill type="solid"/>
            </v:shape>
            <v:line style="position:absolute" from="2561,605" to="2561,2990" stroked="true" strokeweight=".72pt" strokecolor="#858585">
              <v:stroke dashstyle="solid"/>
            </v:line>
            <v:shape style="position:absolute;left:2496;top:599;width:63;height:2338" coordorigin="2496,600" coordsize="63,2338" path="m2558,2923l2496,2923,2496,2938,2558,2938,2558,2923m2558,2458l2496,2458,2496,2472,2558,2472,2558,2458m2558,1992l2496,1992,2496,2006,2558,2006,2558,1992m2558,1526l2496,1526,2496,1541,2558,1541,2558,1526m2558,1066l2496,1066,2496,1080,2558,1080,2558,1066m2558,600l2496,600,2496,614,2558,614,2558,600e" filled="true" fillcolor="#858585" stroked="false">
              <v:path arrowok="t"/>
              <v:fill type="solid"/>
            </v:shape>
            <v:line style="position:absolute" from="2558,2930" to="10670,2930" stroked="true" strokeweight=".72pt" strokecolor="#858585">
              <v:stroke dashstyle="solid"/>
            </v:line>
            <v:shape style="position:absolute;left:3172;top:2927;width:7397;height:63" coordorigin="3173,2928" coordsize="7397,63" path="m3187,2928l3173,2928,3173,2990,3187,2990,3187,2928m3802,2928l3787,2928,3787,2990,3802,2990,3802,2928m4416,2928l4402,2928,4402,2990,4416,2990,4416,2928m5030,2928l5016,2928,5016,2990,5030,2990,5030,2928m5650,2928l5635,2928,5635,2990,5650,2990,5650,2928m6264,2928l6250,2928,6250,2990,6264,2990,6264,2928m6878,2928l6864,2928,6864,2990,6878,2990,6878,2928m7493,2928l7478,2928,7478,2990,7493,2990,7493,2928m8107,2928l8093,2928,8093,2990,8107,2990,8107,2928m8726,2928l8712,2928,8712,2990,8726,2990,8726,2928m9341,2928l9326,2928,9326,2990,9341,2990,9341,2928m9955,2928l9941,2928,9941,2990,9955,2990,9955,2928m10570,2928l10555,2928,10555,2990,10570,2990,10570,2928e" filled="true" fillcolor="#858585" stroked="false">
              <v:path arrowok="t"/>
              <v:fill type="solid"/>
            </v:shape>
            <v:shape style="position:absolute;left:2227;top:3144;width:1268;height:662" type="#_x0000_t75" stroked="false">
              <v:imagedata r:id="rId49" o:title=""/>
            </v:shape>
            <v:shape style="position:absolute;left:3556;top:3148;width:4248;height:1320" type="#_x0000_t75" stroked="false">
              <v:imagedata r:id="rId50" o:title=""/>
            </v:shape>
            <v:shape style="position:absolute;left:8092;top:3119;width:1560;height:735" type="#_x0000_t75" stroked="false">
              <v:imagedata r:id="rId51" o:title=""/>
            </v:shape>
            <v:shape style="position:absolute;left:9864;top:3182;width:805;height:624" type="#_x0000_t75" stroked="false">
              <v:imagedata r:id="rId52" o:title=""/>
            </v:shape>
            <v:shape style="position:absolute;left:1464;top:383;width:9207;height:4330" coordorigin="1464,384" coordsize="9207,4330" path="m10670,384l1464,384,1464,4714,10670,4714,10670,4709,1478,4709,1474,4699,1478,4699,1478,394,1474,394,1478,389,10670,389,10670,384xm1478,4699l1474,4699,1478,4709,1478,4699xm10670,4699l1478,4699,1478,4709,10670,4709,10670,4699xm1478,389l1474,394,1478,394,1478,389xm10670,389l1478,389,1478,394,10670,394,10670,389xe" filled="true" fillcolor="#858585" stroked="false">
              <v:path arrowok="t"/>
              <v:fill type="solid"/>
            </v:shape>
            <v:shape style="position:absolute;left:2020;top:515;width:377;height:2525" type="#_x0000_t202" filled="false" stroked="false">
              <v:textbox inset="0,0,0,0">
                <w:txbxContent>
                  <w:p>
                    <w:pPr>
                      <w:spacing w:line="205" w:lineRule="exact" w:before="0"/>
                      <w:ind w:left="0" w:right="0" w:firstLine="0"/>
                      <w:jc w:val="left"/>
                      <w:rPr>
                        <w:rFonts w:ascii="Calibri"/>
                        <w:sz w:val="20"/>
                      </w:rPr>
                    </w:pPr>
                    <w:r>
                      <w:rPr>
                        <w:rFonts w:ascii="Calibri"/>
                        <w:sz w:val="20"/>
                      </w:rPr>
                      <w:t>0.25</w:t>
                    </w:r>
                  </w:p>
                  <w:p>
                    <w:pPr>
                      <w:spacing w:line="240" w:lineRule="auto" w:before="4"/>
                      <w:rPr>
                        <w:sz w:val="18"/>
                      </w:rPr>
                    </w:pPr>
                  </w:p>
                  <w:p>
                    <w:pPr>
                      <w:spacing w:before="0"/>
                      <w:ind w:left="0" w:right="0" w:firstLine="0"/>
                      <w:jc w:val="left"/>
                      <w:rPr>
                        <w:rFonts w:ascii="Calibri"/>
                        <w:sz w:val="20"/>
                      </w:rPr>
                    </w:pPr>
                    <w:r>
                      <w:rPr>
                        <w:rFonts w:ascii="Calibri"/>
                        <w:sz w:val="20"/>
                      </w:rPr>
                      <w:t>0.20</w:t>
                    </w:r>
                  </w:p>
                  <w:p>
                    <w:pPr>
                      <w:spacing w:line="240" w:lineRule="auto" w:before="4"/>
                      <w:rPr>
                        <w:sz w:val="18"/>
                      </w:rPr>
                    </w:pPr>
                  </w:p>
                  <w:p>
                    <w:pPr>
                      <w:spacing w:before="0"/>
                      <w:ind w:left="0" w:right="0" w:firstLine="0"/>
                      <w:jc w:val="left"/>
                      <w:rPr>
                        <w:rFonts w:ascii="Calibri"/>
                        <w:sz w:val="20"/>
                      </w:rPr>
                    </w:pPr>
                    <w:r>
                      <w:rPr>
                        <w:rFonts w:ascii="Calibri"/>
                        <w:sz w:val="20"/>
                      </w:rPr>
                      <w:t>0.15</w:t>
                    </w:r>
                  </w:p>
                  <w:p>
                    <w:pPr>
                      <w:spacing w:line="240" w:lineRule="auto" w:before="4"/>
                      <w:rPr>
                        <w:sz w:val="18"/>
                      </w:rPr>
                    </w:pPr>
                  </w:p>
                  <w:p>
                    <w:pPr>
                      <w:spacing w:before="0"/>
                      <w:ind w:left="0" w:right="0" w:firstLine="0"/>
                      <w:jc w:val="left"/>
                      <w:rPr>
                        <w:rFonts w:ascii="Calibri"/>
                        <w:sz w:val="20"/>
                      </w:rPr>
                    </w:pPr>
                    <w:r>
                      <w:rPr>
                        <w:rFonts w:ascii="Calibri"/>
                        <w:sz w:val="20"/>
                      </w:rPr>
                      <w:t>0.10</w:t>
                    </w:r>
                  </w:p>
                  <w:p>
                    <w:pPr>
                      <w:spacing w:line="240" w:lineRule="auto" w:before="12"/>
                      <w:rPr>
                        <w:sz w:val="17"/>
                      </w:rPr>
                    </w:pPr>
                  </w:p>
                  <w:p>
                    <w:pPr>
                      <w:spacing w:before="0"/>
                      <w:ind w:left="0" w:right="0" w:firstLine="0"/>
                      <w:jc w:val="left"/>
                      <w:rPr>
                        <w:rFonts w:ascii="Calibri"/>
                        <w:sz w:val="20"/>
                      </w:rPr>
                    </w:pPr>
                    <w:r>
                      <w:rPr>
                        <w:rFonts w:ascii="Calibri"/>
                        <w:sz w:val="20"/>
                      </w:rPr>
                      <w:t>0.05</w:t>
                    </w:r>
                  </w:p>
                  <w:p>
                    <w:pPr>
                      <w:spacing w:line="240" w:lineRule="auto" w:before="4"/>
                      <w:rPr>
                        <w:sz w:val="18"/>
                      </w:rPr>
                    </w:pPr>
                  </w:p>
                  <w:p>
                    <w:pPr>
                      <w:spacing w:line="241" w:lineRule="exact" w:before="0"/>
                      <w:ind w:left="0" w:right="0" w:firstLine="0"/>
                      <w:jc w:val="left"/>
                      <w:rPr>
                        <w:rFonts w:ascii="Calibri"/>
                        <w:sz w:val="20"/>
                      </w:rPr>
                    </w:pPr>
                    <w:r>
                      <w:rPr>
                        <w:rFonts w:ascii="Calibri"/>
                        <w:sz w:val="20"/>
                      </w:rPr>
                      <w:t>0.00</w:t>
                    </w:r>
                  </w:p>
                </w:txbxContent>
              </v:textbox>
              <w10:wrap type="none"/>
            </v:shape>
            <v:shape style="position:absolute;left:1329;top:4828;width:9245;height:519" type="#_x0000_t202" filled="false" stroked="true" strokeweight=".48pt" strokecolor="#000000">
              <v:textbox inset="0,0,0,0">
                <w:txbxContent>
                  <w:p>
                    <w:pPr>
                      <w:spacing w:line="252" w:lineRule="exact" w:before="1"/>
                      <w:ind w:left="676" w:right="676" w:firstLine="0"/>
                      <w:jc w:val="center"/>
                      <w:rPr>
                        <w:b/>
                        <w:sz w:val="21"/>
                      </w:rPr>
                    </w:pPr>
                    <w:r>
                      <w:rPr>
                        <w:b/>
                        <w:sz w:val="21"/>
                      </w:rPr>
                      <w:t>Figure 4.9</w:t>
                    </w:r>
                  </w:p>
                  <w:p>
                    <w:pPr>
                      <w:spacing w:line="252" w:lineRule="exact" w:before="0"/>
                      <w:ind w:left="676" w:right="676" w:firstLine="0"/>
                      <w:jc w:val="center"/>
                      <w:rPr>
                        <w:b/>
                        <w:sz w:val="21"/>
                      </w:rPr>
                    </w:pPr>
                    <w:r>
                      <w:rPr>
                        <w:b/>
                        <w:sz w:val="21"/>
                      </w:rPr>
                      <w:t>Meat production by region 2017/18 (m tonnes)</w:t>
                    </w:r>
                  </w:p>
                </w:txbxContent>
              </v:textbox>
              <v:stroke dashstyle="solid"/>
              <w10:wrap type="none"/>
            </v:shape>
            <w10:wrap type="none"/>
          </v:group>
        </w:pict>
      </w:r>
      <w:r>
        <w:rPr/>
        <w:pict>
          <v:shape style="position:absolute;margin-left:86.959999pt;margin-top:31.320789pt;width:12.1pt;height:145.15pt;mso-position-horizontal-relative:page;mso-position-vertical-relative:paragraph;z-index:212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Total meay production (m tonnes)</w:t>
                  </w:r>
                </w:p>
              </w:txbxContent>
            </v:textbox>
            <w10:wrap type="none"/>
          </v:shape>
        </w:pict>
      </w:r>
      <w:r>
        <w:rPr/>
        <w:t>Source : Consultants estimates based on Statistics NZ 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w:pict>
          <v:line style="position:absolute;mso-position-horizontal-relative:page;mso-position-vertical-relative:paragraph;z-index:2032;mso-wrap-distance-left:0;mso-wrap-distance-right:0" from="72pt,18.664141pt" to="216pt,18.664141pt" stroked="true" strokeweight=".72pt" strokecolor="#000000">
            <v:stroke dashstyle="solid"/>
            <w10:wrap type="topAndBottom"/>
          </v:line>
        </w:pict>
      </w:r>
    </w:p>
    <w:p>
      <w:pPr>
        <w:spacing w:line="240" w:lineRule="auto" w:before="52"/>
        <w:ind w:left="220" w:right="1200" w:firstLine="0"/>
        <w:jc w:val="left"/>
        <w:rPr>
          <w:sz w:val="20"/>
        </w:rPr>
      </w:pPr>
      <w:r>
        <w:rPr>
          <w:position w:val="9"/>
          <w:sz w:val="13"/>
        </w:rPr>
        <w:t>3 </w:t>
      </w:r>
      <w:r>
        <w:rPr>
          <w:sz w:val="20"/>
        </w:rPr>
        <w:t>For confidentiality reasons, the estimates of meat production by Statistics NZ include groupings of region. The totals by region within these groups have been estimated on the basis of employment in meat processing.</w:t>
      </w:r>
    </w:p>
    <w:p>
      <w:pPr>
        <w:spacing w:after="0" w:line="240" w:lineRule="auto"/>
        <w:jc w:val="left"/>
        <w:rPr>
          <w:sz w:val="20"/>
        </w:rPr>
        <w:sectPr>
          <w:headerReference w:type="default" r:id="rId47"/>
          <w:footerReference w:type="default" r:id="rId48"/>
          <w:pgSz w:w="11910" w:h="16840"/>
          <w:pgMar w:header="705" w:footer="1154" w:top="1440" w:bottom="1340" w:left="1220" w:right="280"/>
          <w:pgNumType w:start="24"/>
        </w:sectPr>
      </w:pPr>
    </w:p>
    <w:p>
      <w:pPr>
        <w:pStyle w:val="BodyText"/>
        <w:spacing w:before="91"/>
        <w:ind w:left="220" w:right="1200"/>
      </w:pPr>
      <w:r>
        <w:rPr/>
        <w:t>The meat produced </w:t>
      </w:r>
      <w:r>
        <w:rPr>
          <w:spacing w:val="-3"/>
        </w:rPr>
        <w:t>is </w:t>
      </w:r>
      <w:r>
        <w:rPr/>
        <w:t>primarily exported and the breakdown of exports by port is set out </w:t>
      </w:r>
      <w:r>
        <w:rPr>
          <w:spacing w:val="-3"/>
        </w:rPr>
        <w:t>in </w:t>
      </w:r>
      <w:r>
        <w:rPr/>
        <w:t>Table 4.17. There are also limited imports of meat products which are also included in the table. In the figures </w:t>
      </w:r>
      <w:r>
        <w:rPr>
          <w:spacing w:val="-3"/>
        </w:rPr>
        <w:t>in </w:t>
      </w:r>
      <w:r>
        <w:rPr/>
        <w:t>the table allowance has </w:t>
      </w:r>
      <w:r>
        <w:rPr>
          <w:spacing w:val="-3"/>
        </w:rPr>
        <w:t>been </w:t>
      </w:r>
      <w:r>
        <w:rPr/>
        <w:t>made for the coastal shipping of export traffic before its final departure from </w:t>
      </w:r>
      <w:r>
        <w:rPr>
          <w:spacing w:val="-3"/>
        </w:rPr>
        <w:t>New</w:t>
      </w:r>
      <w:r>
        <w:rPr>
          <w:spacing w:val="1"/>
        </w:rPr>
        <w:t> </w:t>
      </w:r>
      <w:r>
        <w:rPr/>
        <w:t>Zealand.</w:t>
      </w:r>
    </w:p>
    <w:p>
      <w:pPr>
        <w:pStyle w:val="BodyText"/>
        <w:spacing w:before="2"/>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7"/>
        <w:gridCol w:w="2410"/>
        <w:gridCol w:w="3260"/>
      </w:tblGrid>
      <w:tr>
        <w:trPr>
          <w:trHeight w:val="508" w:hRule="atLeast"/>
        </w:trPr>
        <w:tc>
          <w:tcPr>
            <w:tcW w:w="10067" w:type="dxa"/>
            <w:gridSpan w:val="3"/>
          </w:tcPr>
          <w:p>
            <w:pPr>
              <w:pStyle w:val="TableParagraph"/>
              <w:spacing w:line="250" w:lineRule="exact"/>
              <w:ind w:left="1281" w:right="1273"/>
              <w:rPr>
                <w:b/>
                <w:sz w:val="21"/>
              </w:rPr>
            </w:pPr>
            <w:r>
              <w:rPr>
                <w:b/>
                <w:sz w:val="21"/>
              </w:rPr>
              <w:t>Table 4.17</w:t>
            </w:r>
          </w:p>
          <w:p>
            <w:pPr>
              <w:pStyle w:val="TableParagraph"/>
              <w:spacing w:line="238" w:lineRule="exact" w:before="1"/>
              <w:ind w:left="1281" w:right="1273"/>
              <w:rPr>
                <w:b/>
                <w:sz w:val="21"/>
              </w:rPr>
            </w:pPr>
            <w:r>
              <w:rPr>
                <w:b/>
                <w:sz w:val="21"/>
              </w:rPr>
              <w:t>Exports and imports of meat and meat products 2017/18 (000 tonnes)</w:t>
            </w:r>
          </w:p>
        </w:tc>
      </w:tr>
      <w:tr>
        <w:trPr>
          <w:trHeight w:val="302" w:hRule="atLeast"/>
        </w:trPr>
        <w:tc>
          <w:tcPr>
            <w:tcW w:w="4397" w:type="dxa"/>
          </w:tcPr>
          <w:p>
            <w:pPr>
              <w:pStyle w:val="TableParagraph"/>
              <w:spacing w:line="203" w:lineRule="exact" w:before="79"/>
              <w:ind w:left="1652" w:right="1653"/>
              <w:rPr>
                <w:b/>
                <w:sz w:val="18"/>
              </w:rPr>
            </w:pPr>
            <w:r>
              <w:rPr>
                <w:b/>
                <w:sz w:val="18"/>
              </w:rPr>
              <w:t>Port</w:t>
            </w:r>
          </w:p>
        </w:tc>
        <w:tc>
          <w:tcPr>
            <w:tcW w:w="2410" w:type="dxa"/>
          </w:tcPr>
          <w:p>
            <w:pPr>
              <w:pStyle w:val="TableParagraph"/>
              <w:spacing w:line="203" w:lineRule="exact" w:before="79"/>
              <w:ind w:left="443" w:right="441"/>
              <w:rPr>
                <w:b/>
                <w:sz w:val="18"/>
              </w:rPr>
            </w:pPr>
            <w:r>
              <w:rPr>
                <w:b/>
                <w:sz w:val="18"/>
              </w:rPr>
              <w:t>Exports</w:t>
            </w:r>
          </w:p>
        </w:tc>
        <w:tc>
          <w:tcPr>
            <w:tcW w:w="3260" w:type="dxa"/>
          </w:tcPr>
          <w:p>
            <w:pPr>
              <w:pStyle w:val="TableParagraph"/>
              <w:spacing w:line="203" w:lineRule="exact" w:before="79"/>
              <w:ind w:left="1243" w:right="1238"/>
              <w:rPr>
                <w:b/>
                <w:sz w:val="18"/>
              </w:rPr>
            </w:pPr>
            <w:r>
              <w:rPr>
                <w:b/>
                <w:sz w:val="18"/>
              </w:rPr>
              <w:t>Imports</w:t>
            </w:r>
          </w:p>
        </w:tc>
      </w:tr>
      <w:tr>
        <w:trPr>
          <w:trHeight w:val="297" w:hRule="atLeast"/>
        </w:trPr>
        <w:tc>
          <w:tcPr>
            <w:tcW w:w="4397" w:type="dxa"/>
          </w:tcPr>
          <w:p>
            <w:pPr>
              <w:pStyle w:val="TableParagraph"/>
              <w:spacing w:line="198" w:lineRule="exact" w:before="79"/>
              <w:ind w:left="422"/>
              <w:jc w:val="left"/>
              <w:rPr>
                <w:sz w:val="18"/>
              </w:rPr>
            </w:pPr>
            <w:r>
              <w:rPr>
                <w:sz w:val="18"/>
              </w:rPr>
              <w:t>Auckland Airport</w:t>
            </w:r>
          </w:p>
        </w:tc>
        <w:tc>
          <w:tcPr>
            <w:tcW w:w="2410" w:type="dxa"/>
          </w:tcPr>
          <w:p>
            <w:pPr>
              <w:pStyle w:val="TableParagraph"/>
              <w:spacing w:line="198" w:lineRule="exact" w:before="79"/>
              <w:ind w:left="443" w:right="441"/>
              <w:rPr>
                <w:sz w:val="18"/>
              </w:rPr>
            </w:pPr>
            <w:r>
              <w:rPr>
                <w:sz w:val="18"/>
              </w:rPr>
              <w:t>7.5</w:t>
            </w:r>
          </w:p>
        </w:tc>
        <w:tc>
          <w:tcPr>
            <w:tcW w:w="3260" w:type="dxa"/>
          </w:tcPr>
          <w:p>
            <w:pPr>
              <w:pStyle w:val="TableParagraph"/>
              <w:spacing w:line="198" w:lineRule="exact" w:before="79"/>
              <w:ind w:left="1243" w:right="1237"/>
              <w:rPr>
                <w:sz w:val="18"/>
              </w:rPr>
            </w:pPr>
            <w:r>
              <w:rPr>
                <w:sz w:val="18"/>
              </w:rPr>
              <w:t>0.4</w:t>
            </w:r>
          </w:p>
        </w:tc>
      </w:tr>
      <w:tr>
        <w:trPr>
          <w:trHeight w:val="302" w:hRule="atLeast"/>
        </w:trPr>
        <w:tc>
          <w:tcPr>
            <w:tcW w:w="4397" w:type="dxa"/>
          </w:tcPr>
          <w:p>
            <w:pPr>
              <w:pStyle w:val="TableParagraph"/>
              <w:spacing w:line="203" w:lineRule="exact" w:before="79"/>
              <w:ind w:left="422"/>
              <w:jc w:val="left"/>
              <w:rPr>
                <w:sz w:val="18"/>
              </w:rPr>
            </w:pPr>
            <w:r>
              <w:rPr>
                <w:sz w:val="18"/>
              </w:rPr>
              <w:t>Auckland Seaport</w:t>
            </w:r>
          </w:p>
        </w:tc>
        <w:tc>
          <w:tcPr>
            <w:tcW w:w="2410" w:type="dxa"/>
          </w:tcPr>
          <w:p>
            <w:pPr>
              <w:pStyle w:val="TableParagraph"/>
              <w:spacing w:line="203" w:lineRule="exact" w:before="79"/>
              <w:ind w:left="445" w:right="438"/>
              <w:rPr>
                <w:sz w:val="18"/>
              </w:rPr>
            </w:pPr>
            <w:r>
              <w:rPr>
                <w:sz w:val="18"/>
              </w:rPr>
              <w:t>68.5</w:t>
            </w:r>
          </w:p>
        </w:tc>
        <w:tc>
          <w:tcPr>
            <w:tcW w:w="3260" w:type="dxa"/>
          </w:tcPr>
          <w:p>
            <w:pPr>
              <w:pStyle w:val="TableParagraph"/>
              <w:spacing w:line="203" w:lineRule="exact" w:before="79"/>
              <w:ind w:left="1239" w:right="1238"/>
              <w:rPr>
                <w:sz w:val="18"/>
              </w:rPr>
            </w:pPr>
            <w:r>
              <w:rPr>
                <w:sz w:val="18"/>
              </w:rPr>
              <w:t>21.0</w:t>
            </w:r>
          </w:p>
        </w:tc>
      </w:tr>
      <w:tr>
        <w:trPr>
          <w:trHeight w:val="297" w:hRule="atLeast"/>
        </w:trPr>
        <w:tc>
          <w:tcPr>
            <w:tcW w:w="4397" w:type="dxa"/>
          </w:tcPr>
          <w:p>
            <w:pPr>
              <w:pStyle w:val="TableParagraph"/>
              <w:spacing w:line="198" w:lineRule="exact" w:before="79"/>
              <w:ind w:left="422"/>
              <w:jc w:val="left"/>
              <w:rPr>
                <w:sz w:val="18"/>
              </w:rPr>
            </w:pPr>
            <w:r>
              <w:rPr>
                <w:sz w:val="18"/>
              </w:rPr>
              <w:t>Christchurch Airport</w:t>
            </w:r>
          </w:p>
        </w:tc>
        <w:tc>
          <w:tcPr>
            <w:tcW w:w="2410" w:type="dxa"/>
          </w:tcPr>
          <w:p>
            <w:pPr>
              <w:pStyle w:val="TableParagraph"/>
              <w:spacing w:line="198" w:lineRule="exact" w:before="79"/>
              <w:ind w:left="443" w:right="441"/>
              <w:rPr>
                <w:sz w:val="18"/>
              </w:rPr>
            </w:pPr>
            <w:r>
              <w:rPr>
                <w:sz w:val="18"/>
              </w:rPr>
              <w:t>2.7</w:t>
            </w:r>
          </w:p>
        </w:tc>
        <w:tc>
          <w:tcPr>
            <w:tcW w:w="3260" w:type="dxa"/>
          </w:tcPr>
          <w:p>
            <w:pPr>
              <w:pStyle w:val="TableParagraph"/>
              <w:spacing w:line="198" w:lineRule="exact" w:before="79"/>
              <w:ind w:left="1243" w:right="1237"/>
              <w:rPr>
                <w:sz w:val="18"/>
              </w:rPr>
            </w:pPr>
            <w:r>
              <w:rPr>
                <w:sz w:val="18"/>
              </w:rPr>
              <w:t>0.0</w:t>
            </w:r>
          </w:p>
        </w:tc>
      </w:tr>
      <w:tr>
        <w:trPr>
          <w:trHeight w:val="302" w:hRule="atLeast"/>
        </w:trPr>
        <w:tc>
          <w:tcPr>
            <w:tcW w:w="4397" w:type="dxa"/>
          </w:tcPr>
          <w:p>
            <w:pPr>
              <w:pStyle w:val="TableParagraph"/>
              <w:spacing w:line="198" w:lineRule="exact" w:before="83"/>
              <w:ind w:left="422"/>
              <w:jc w:val="left"/>
              <w:rPr>
                <w:sz w:val="18"/>
              </w:rPr>
            </w:pPr>
            <w:r>
              <w:rPr>
                <w:sz w:val="18"/>
              </w:rPr>
              <w:t>Christchurch Seaport (Lyttelton)</w:t>
            </w:r>
          </w:p>
        </w:tc>
        <w:tc>
          <w:tcPr>
            <w:tcW w:w="2410" w:type="dxa"/>
          </w:tcPr>
          <w:p>
            <w:pPr>
              <w:pStyle w:val="TableParagraph"/>
              <w:spacing w:line="198" w:lineRule="exact" w:before="83"/>
              <w:ind w:left="445" w:right="438"/>
              <w:rPr>
                <w:sz w:val="18"/>
              </w:rPr>
            </w:pPr>
            <w:r>
              <w:rPr>
                <w:sz w:val="18"/>
              </w:rPr>
              <w:t>114.1</w:t>
            </w:r>
          </w:p>
        </w:tc>
        <w:tc>
          <w:tcPr>
            <w:tcW w:w="3260" w:type="dxa"/>
          </w:tcPr>
          <w:p>
            <w:pPr>
              <w:pStyle w:val="TableParagraph"/>
              <w:spacing w:line="198" w:lineRule="exact" w:before="83"/>
              <w:ind w:left="1239" w:right="1238"/>
              <w:rPr>
                <w:sz w:val="18"/>
              </w:rPr>
            </w:pPr>
            <w:r>
              <w:rPr>
                <w:sz w:val="18"/>
              </w:rPr>
              <w:t>10.2</w:t>
            </w:r>
          </w:p>
        </w:tc>
      </w:tr>
      <w:tr>
        <w:trPr>
          <w:trHeight w:val="297" w:hRule="atLeast"/>
        </w:trPr>
        <w:tc>
          <w:tcPr>
            <w:tcW w:w="4397" w:type="dxa"/>
          </w:tcPr>
          <w:p>
            <w:pPr>
              <w:pStyle w:val="TableParagraph"/>
              <w:spacing w:line="198" w:lineRule="exact" w:before="79"/>
              <w:ind w:left="422"/>
              <w:jc w:val="left"/>
              <w:rPr>
                <w:sz w:val="18"/>
              </w:rPr>
            </w:pPr>
            <w:r>
              <w:rPr>
                <w:sz w:val="18"/>
              </w:rPr>
              <w:t>Dunedin Seaport</w:t>
            </w:r>
          </w:p>
        </w:tc>
        <w:tc>
          <w:tcPr>
            <w:tcW w:w="2410" w:type="dxa"/>
          </w:tcPr>
          <w:p>
            <w:pPr>
              <w:pStyle w:val="TableParagraph"/>
              <w:spacing w:line="198" w:lineRule="exact" w:before="79"/>
              <w:ind w:left="445" w:right="438"/>
              <w:rPr>
                <w:sz w:val="18"/>
              </w:rPr>
            </w:pPr>
            <w:r>
              <w:rPr>
                <w:sz w:val="18"/>
              </w:rPr>
              <w:t>215.7</w:t>
            </w:r>
          </w:p>
        </w:tc>
        <w:tc>
          <w:tcPr>
            <w:tcW w:w="3260" w:type="dxa"/>
          </w:tcPr>
          <w:p>
            <w:pPr>
              <w:pStyle w:val="TableParagraph"/>
              <w:spacing w:line="198" w:lineRule="exact" w:before="79"/>
              <w:ind w:left="1243" w:right="1237"/>
              <w:rPr>
                <w:sz w:val="18"/>
              </w:rPr>
            </w:pPr>
            <w:r>
              <w:rPr>
                <w:sz w:val="18"/>
              </w:rPr>
              <w:t>1.2</w:t>
            </w:r>
          </w:p>
        </w:tc>
      </w:tr>
      <w:tr>
        <w:trPr>
          <w:trHeight w:val="302" w:hRule="atLeast"/>
        </w:trPr>
        <w:tc>
          <w:tcPr>
            <w:tcW w:w="4397" w:type="dxa"/>
          </w:tcPr>
          <w:p>
            <w:pPr>
              <w:pStyle w:val="TableParagraph"/>
              <w:spacing w:line="198" w:lineRule="exact" w:before="83"/>
              <w:ind w:left="422"/>
              <w:jc w:val="left"/>
              <w:rPr>
                <w:sz w:val="18"/>
              </w:rPr>
            </w:pPr>
            <w:r>
              <w:rPr>
                <w:sz w:val="18"/>
              </w:rPr>
              <w:t>Invercargill Seaport (Bluff)</w:t>
            </w:r>
          </w:p>
        </w:tc>
        <w:tc>
          <w:tcPr>
            <w:tcW w:w="2410" w:type="dxa"/>
          </w:tcPr>
          <w:p>
            <w:pPr>
              <w:pStyle w:val="TableParagraph"/>
              <w:spacing w:line="198" w:lineRule="exact" w:before="83"/>
              <w:ind w:left="445" w:right="438"/>
              <w:rPr>
                <w:sz w:val="18"/>
              </w:rPr>
            </w:pPr>
            <w:r>
              <w:rPr>
                <w:sz w:val="18"/>
              </w:rPr>
              <w:t>20.8</w:t>
            </w:r>
          </w:p>
        </w:tc>
        <w:tc>
          <w:tcPr>
            <w:tcW w:w="3260" w:type="dxa"/>
          </w:tcPr>
          <w:p>
            <w:pPr>
              <w:pStyle w:val="TableParagraph"/>
              <w:jc w:val="left"/>
              <w:rPr>
                <w:rFonts w:ascii="Times New Roman"/>
                <w:sz w:val="20"/>
              </w:rPr>
            </w:pPr>
          </w:p>
        </w:tc>
      </w:tr>
      <w:tr>
        <w:trPr>
          <w:trHeight w:val="302" w:hRule="atLeast"/>
        </w:trPr>
        <w:tc>
          <w:tcPr>
            <w:tcW w:w="4397" w:type="dxa"/>
          </w:tcPr>
          <w:p>
            <w:pPr>
              <w:pStyle w:val="TableParagraph"/>
              <w:spacing w:line="203" w:lineRule="exact" w:before="79"/>
              <w:ind w:left="422"/>
              <w:jc w:val="left"/>
              <w:rPr>
                <w:sz w:val="18"/>
              </w:rPr>
            </w:pPr>
            <w:r>
              <w:rPr>
                <w:sz w:val="18"/>
              </w:rPr>
              <w:t>Napier</w:t>
            </w:r>
          </w:p>
        </w:tc>
        <w:tc>
          <w:tcPr>
            <w:tcW w:w="2410" w:type="dxa"/>
          </w:tcPr>
          <w:p>
            <w:pPr>
              <w:pStyle w:val="TableParagraph"/>
              <w:spacing w:line="203" w:lineRule="exact" w:before="79"/>
              <w:ind w:left="445" w:right="438"/>
              <w:rPr>
                <w:sz w:val="18"/>
              </w:rPr>
            </w:pPr>
            <w:r>
              <w:rPr>
                <w:sz w:val="18"/>
              </w:rPr>
              <w:t>178.1</w:t>
            </w:r>
          </w:p>
        </w:tc>
        <w:tc>
          <w:tcPr>
            <w:tcW w:w="3260" w:type="dxa"/>
          </w:tcPr>
          <w:p>
            <w:pPr>
              <w:pStyle w:val="TableParagraph"/>
              <w:spacing w:line="203" w:lineRule="exact" w:before="79"/>
              <w:ind w:left="1243" w:right="1237"/>
              <w:rPr>
                <w:sz w:val="18"/>
              </w:rPr>
            </w:pPr>
            <w:r>
              <w:rPr>
                <w:sz w:val="18"/>
              </w:rPr>
              <w:t>7.4</w:t>
            </w:r>
          </w:p>
        </w:tc>
      </w:tr>
      <w:tr>
        <w:trPr>
          <w:trHeight w:val="297" w:hRule="atLeast"/>
        </w:trPr>
        <w:tc>
          <w:tcPr>
            <w:tcW w:w="4397" w:type="dxa"/>
          </w:tcPr>
          <w:p>
            <w:pPr>
              <w:pStyle w:val="TableParagraph"/>
              <w:spacing w:line="198" w:lineRule="exact" w:before="79"/>
              <w:ind w:left="422"/>
              <w:jc w:val="left"/>
              <w:rPr>
                <w:sz w:val="18"/>
              </w:rPr>
            </w:pPr>
            <w:r>
              <w:rPr>
                <w:sz w:val="18"/>
              </w:rPr>
              <w:t>Nelson</w:t>
            </w:r>
          </w:p>
        </w:tc>
        <w:tc>
          <w:tcPr>
            <w:tcW w:w="2410" w:type="dxa"/>
          </w:tcPr>
          <w:p>
            <w:pPr>
              <w:pStyle w:val="TableParagraph"/>
              <w:spacing w:line="198" w:lineRule="exact" w:before="79"/>
              <w:ind w:left="445" w:right="438"/>
              <w:rPr>
                <w:sz w:val="18"/>
              </w:rPr>
            </w:pPr>
            <w:r>
              <w:rPr>
                <w:sz w:val="18"/>
              </w:rPr>
              <w:t>16.4</w:t>
            </w:r>
          </w:p>
        </w:tc>
        <w:tc>
          <w:tcPr>
            <w:tcW w:w="3260" w:type="dxa"/>
          </w:tcPr>
          <w:p>
            <w:pPr>
              <w:pStyle w:val="TableParagraph"/>
              <w:spacing w:line="198" w:lineRule="exact" w:before="79"/>
              <w:ind w:left="1243" w:right="1237"/>
              <w:rPr>
                <w:sz w:val="18"/>
              </w:rPr>
            </w:pPr>
            <w:r>
              <w:rPr>
                <w:sz w:val="18"/>
              </w:rPr>
              <w:t>0.0</w:t>
            </w:r>
          </w:p>
        </w:tc>
      </w:tr>
      <w:tr>
        <w:trPr>
          <w:trHeight w:val="302" w:hRule="atLeast"/>
        </w:trPr>
        <w:tc>
          <w:tcPr>
            <w:tcW w:w="4397" w:type="dxa"/>
          </w:tcPr>
          <w:p>
            <w:pPr>
              <w:pStyle w:val="TableParagraph"/>
              <w:spacing w:line="198" w:lineRule="exact" w:before="83"/>
              <w:ind w:left="422"/>
              <w:jc w:val="left"/>
              <w:rPr>
                <w:sz w:val="18"/>
              </w:rPr>
            </w:pPr>
            <w:r>
              <w:rPr>
                <w:sz w:val="18"/>
              </w:rPr>
              <w:t>Tauranga Seaport</w:t>
            </w:r>
          </w:p>
        </w:tc>
        <w:tc>
          <w:tcPr>
            <w:tcW w:w="2410" w:type="dxa"/>
          </w:tcPr>
          <w:p>
            <w:pPr>
              <w:pStyle w:val="TableParagraph"/>
              <w:spacing w:line="198" w:lineRule="exact" w:before="83"/>
              <w:ind w:left="445" w:right="438"/>
              <w:rPr>
                <w:sz w:val="18"/>
              </w:rPr>
            </w:pPr>
            <w:r>
              <w:rPr>
                <w:sz w:val="18"/>
              </w:rPr>
              <w:t>204.7</w:t>
            </w:r>
          </w:p>
        </w:tc>
        <w:tc>
          <w:tcPr>
            <w:tcW w:w="3260" w:type="dxa"/>
          </w:tcPr>
          <w:p>
            <w:pPr>
              <w:pStyle w:val="TableParagraph"/>
              <w:spacing w:line="198" w:lineRule="exact" w:before="83"/>
              <w:ind w:left="1239" w:right="1238"/>
              <w:rPr>
                <w:sz w:val="18"/>
              </w:rPr>
            </w:pPr>
            <w:r>
              <w:rPr>
                <w:sz w:val="18"/>
              </w:rPr>
              <w:t>15.9</w:t>
            </w:r>
          </w:p>
        </w:tc>
      </w:tr>
      <w:tr>
        <w:trPr>
          <w:trHeight w:val="297" w:hRule="atLeast"/>
        </w:trPr>
        <w:tc>
          <w:tcPr>
            <w:tcW w:w="4397" w:type="dxa"/>
          </w:tcPr>
          <w:p>
            <w:pPr>
              <w:pStyle w:val="TableParagraph"/>
              <w:spacing w:line="198" w:lineRule="exact" w:before="79"/>
              <w:ind w:left="422"/>
              <w:jc w:val="left"/>
              <w:rPr>
                <w:sz w:val="18"/>
              </w:rPr>
            </w:pPr>
            <w:r>
              <w:rPr>
                <w:sz w:val="18"/>
              </w:rPr>
              <w:t>Timaru</w:t>
            </w:r>
          </w:p>
        </w:tc>
        <w:tc>
          <w:tcPr>
            <w:tcW w:w="2410" w:type="dxa"/>
          </w:tcPr>
          <w:p>
            <w:pPr>
              <w:pStyle w:val="TableParagraph"/>
              <w:spacing w:line="198" w:lineRule="exact" w:before="79"/>
              <w:ind w:left="445" w:right="438"/>
              <w:rPr>
                <w:sz w:val="18"/>
              </w:rPr>
            </w:pPr>
            <w:r>
              <w:rPr>
                <w:sz w:val="18"/>
              </w:rPr>
              <w:t>31.9</w:t>
            </w:r>
          </w:p>
        </w:tc>
        <w:tc>
          <w:tcPr>
            <w:tcW w:w="3260" w:type="dxa"/>
          </w:tcPr>
          <w:p>
            <w:pPr>
              <w:pStyle w:val="TableParagraph"/>
              <w:spacing w:line="198" w:lineRule="exact" w:before="79"/>
              <w:ind w:left="1243" w:right="1237"/>
              <w:rPr>
                <w:sz w:val="18"/>
              </w:rPr>
            </w:pPr>
            <w:r>
              <w:rPr>
                <w:sz w:val="18"/>
              </w:rPr>
              <w:t>0.0</w:t>
            </w:r>
          </w:p>
        </w:tc>
      </w:tr>
      <w:tr>
        <w:trPr>
          <w:trHeight w:val="302" w:hRule="atLeast"/>
        </w:trPr>
        <w:tc>
          <w:tcPr>
            <w:tcW w:w="4397" w:type="dxa"/>
          </w:tcPr>
          <w:p>
            <w:pPr>
              <w:pStyle w:val="TableParagraph"/>
              <w:spacing w:line="198" w:lineRule="exact" w:before="83"/>
              <w:ind w:left="422"/>
              <w:jc w:val="left"/>
              <w:rPr>
                <w:sz w:val="18"/>
              </w:rPr>
            </w:pPr>
            <w:r>
              <w:rPr>
                <w:sz w:val="18"/>
              </w:rPr>
              <w:t>Wellington Seaport</w:t>
            </w:r>
          </w:p>
        </w:tc>
        <w:tc>
          <w:tcPr>
            <w:tcW w:w="2410" w:type="dxa"/>
          </w:tcPr>
          <w:p>
            <w:pPr>
              <w:pStyle w:val="TableParagraph"/>
              <w:spacing w:line="198" w:lineRule="exact" w:before="83"/>
              <w:ind w:left="445" w:right="438"/>
              <w:rPr>
                <w:sz w:val="18"/>
              </w:rPr>
            </w:pPr>
            <w:r>
              <w:rPr>
                <w:sz w:val="18"/>
              </w:rPr>
              <w:t>77.0</w:t>
            </w:r>
          </w:p>
        </w:tc>
        <w:tc>
          <w:tcPr>
            <w:tcW w:w="3260" w:type="dxa"/>
          </w:tcPr>
          <w:p>
            <w:pPr>
              <w:pStyle w:val="TableParagraph"/>
              <w:spacing w:line="198" w:lineRule="exact" w:before="83"/>
              <w:ind w:left="1243" w:right="1237"/>
              <w:rPr>
                <w:sz w:val="18"/>
              </w:rPr>
            </w:pPr>
            <w:r>
              <w:rPr>
                <w:sz w:val="18"/>
              </w:rPr>
              <w:t>7.4</w:t>
            </w:r>
          </w:p>
        </w:tc>
      </w:tr>
      <w:tr>
        <w:trPr>
          <w:trHeight w:val="301" w:hRule="atLeast"/>
        </w:trPr>
        <w:tc>
          <w:tcPr>
            <w:tcW w:w="4397" w:type="dxa"/>
          </w:tcPr>
          <w:p>
            <w:pPr>
              <w:pStyle w:val="TableParagraph"/>
              <w:spacing w:line="203" w:lineRule="exact" w:before="79"/>
              <w:ind w:left="422"/>
              <w:jc w:val="left"/>
              <w:rPr>
                <w:sz w:val="18"/>
              </w:rPr>
            </w:pPr>
            <w:r>
              <w:rPr>
                <w:sz w:val="18"/>
              </w:rPr>
              <w:t>Total</w:t>
            </w:r>
          </w:p>
        </w:tc>
        <w:tc>
          <w:tcPr>
            <w:tcW w:w="2410" w:type="dxa"/>
          </w:tcPr>
          <w:p>
            <w:pPr>
              <w:pStyle w:val="TableParagraph"/>
              <w:spacing w:line="203" w:lineRule="exact" w:before="79"/>
              <w:ind w:left="445" w:right="438"/>
              <w:rPr>
                <w:sz w:val="18"/>
              </w:rPr>
            </w:pPr>
            <w:r>
              <w:rPr>
                <w:sz w:val="18"/>
              </w:rPr>
              <w:t>937.5</w:t>
            </w:r>
          </w:p>
        </w:tc>
        <w:tc>
          <w:tcPr>
            <w:tcW w:w="3260" w:type="dxa"/>
          </w:tcPr>
          <w:p>
            <w:pPr>
              <w:pStyle w:val="TableParagraph"/>
              <w:spacing w:line="203" w:lineRule="exact" w:before="79"/>
              <w:ind w:left="1239" w:right="1238"/>
              <w:rPr>
                <w:sz w:val="18"/>
              </w:rPr>
            </w:pPr>
            <w:r>
              <w:rPr>
                <w:sz w:val="18"/>
              </w:rPr>
              <w:t>63.5</w:t>
            </w:r>
          </w:p>
        </w:tc>
      </w:tr>
    </w:tbl>
    <w:p>
      <w:pPr>
        <w:pStyle w:val="BodyText"/>
        <w:ind w:left="220"/>
      </w:pPr>
      <w:r>
        <w:rPr/>
        <w:t>Source: Based on data supplied by Statistics NZ</w:t>
      </w:r>
    </w:p>
    <w:p>
      <w:pPr>
        <w:pStyle w:val="BodyText"/>
        <w:rPr>
          <w:sz w:val="24"/>
        </w:rPr>
      </w:pPr>
    </w:p>
    <w:p>
      <w:pPr>
        <w:pStyle w:val="BodyText"/>
        <w:spacing w:before="201"/>
        <w:ind w:left="220"/>
      </w:pPr>
      <w:r>
        <w:rPr/>
        <w:t>In total almost 80 per cent of meat produced is exported.</w:t>
      </w:r>
    </w:p>
    <w:p>
      <w:pPr>
        <w:pStyle w:val="BodyText"/>
        <w:spacing w:before="120"/>
        <w:ind w:left="220" w:right="1521"/>
      </w:pPr>
      <w:r>
        <w:rPr/>
        <w:pict>
          <v:group style="position:absolute;margin-left:73.199997pt;margin-top:56.105125pt;width:463.55pt;height:217.2pt;mso-position-horizontal-relative:page;mso-position-vertical-relative:paragraph;z-index:-905368" coordorigin="1464,1122" coordsize="9271,4344">
            <v:line style="position:absolute" from="10574,1122" to="10574,1139" stroked="true" strokeweight=".48pt" strokecolor="#000000">
              <v:stroke dashstyle="solid"/>
            </v:line>
            <v:shape style="position:absolute;left:2558;top:1357;width:6408;height:3658" coordorigin="2558,1357" coordsize="6408,3658" path="m2558,4441l8966,4441m2561,1357l2561,5015e" filled="false" stroked="true" strokeweight=".72pt" strokecolor="#858585">
              <v:path arrowok="t"/>
              <v:stroke dashstyle="solid"/>
            </v:shape>
            <v:shape style="position:absolute;left:2496;top:1352;width:63;height:3610" coordorigin="2496,1353" coordsize="63,3610" path="m2558,4948l2496,4948,2496,4962,2558,4962,2558,4948m2558,4434l2496,4434,2496,4449,2558,4449,2558,4434m2558,3921l2496,3921,2496,3935,2558,3935,2558,3921m2558,3407l2496,3407,2496,3421,2558,3421,2558,3407m2558,2893l2496,2893,2496,2908,2558,2908,2558,2893m2558,2380l2496,2380,2496,2394,2558,2394,2558,2380m2558,1866l2496,1866,2496,1881,2558,1881,2558,1866m2558,1353l2496,1353,2496,1367,2558,1367,2558,1353e" filled="true" fillcolor="#858585" stroked="false">
              <v:path arrowok="t"/>
              <v:fill type="solid"/>
            </v:shape>
            <v:line style="position:absolute" from="2558,4955" to="10670,4955" stroked="true" strokeweight=".72pt" strokecolor="#858585">
              <v:stroke dashstyle="solid"/>
            </v:line>
            <v:shape style="position:absolute;left:3172;top:3003;width:7498;height:202" coordorigin="3173,3004" coordsize="7498,202" path="m6994,3004l6989,3004,5722,3114,4459,3157,3192,3162,3182,3162,3173,3172,3173,3196,3182,3205,3192,3205,4459,3201,5726,3157,6991,3047,6989,3047,7387,3047,6994,3004xm7387,3047l6994,3047,6991,3047,8256,3186,10670,3177,10670,3143,8261,3143,7387,3047xm10670,3133l9518,3133,8261,3143,10670,3143,10670,3133xm6994,3047l6989,3047,6991,3047,6994,3047xe" filled="true" fillcolor="#497eba" stroked="false">
              <v:path arrowok="t"/>
              <v:fill type="solid"/>
            </v:shape>
            <v:shape style="position:absolute;left:3172;top:3687;width:7498;height:138" coordorigin="3173,3687" coordsize="7498,138" path="m6989,3690l5722,3690,3192,3781,3182,3781,3173,3791,3173,3815,3182,3825,3197,3825,5726,3733,7625,3733,6989,3690xm7625,3733l6989,3733,8256,3820,9071,3777,8261,3777,7625,3733xm10670,3687l9518,3709,8261,3777,9071,3777,9523,3753,10670,3731,10670,3687xe" filled="true" fillcolor="#bd4b48" stroked="false">
              <v:path arrowok="t"/>
              <v:fill type="solid"/>
            </v:shape>
            <v:line style="position:absolute" from="2558,1873" to="10670,1873" stroked="true" strokeweight=".72pt" strokecolor="#858585">
              <v:stroke dashstyle="solid"/>
            </v:line>
            <v:shape style="position:absolute;left:3172;top:1755;width:7498;height:298" coordorigin="3173,1756" coordsize="7498,298" path="m6994,1756l6989,1756,5722,1866,4459,1957,3192,2010,3182,2010,3173,2020,3173,2044,3182,2053,3197,2053,4464,2001,5726,1909,6990,1799,6989,1799,7231,1799,6994,1756xm7231,1799l6994,1799,6990,1799,8256,2029,8261,2029,8971,1986,8256,1986,8260,1986,7231,1799xm8260,1986l8256,1986,8261,1986,8260,1986xm10670,1887l9518,1909,8260,1986,8261,1986,8971,1986,9523,1953,10670,1931,10670,1887xm6994,1799l6989,1799,6990,1799,6994,1799xe" filled="true" fillcolor="#97b854" stroked="false">
              <v:path arrowok="t"/>
              <v:fill type="solid"/>
            </v:shape>
            <v:line style="position:absolute" from="2558,3928" to="10670,3928" stroked="true" strokeweight=".72pt" strokecolor="#858585">
              <v:stroke dashstyle="solid"/>
            </v:line>
            <v:rect style="position:absolute;left:8966;top:3934;width:1704;height:908" filled="true" fillcolor="#edebe1" stroked="false">
              <v:fill type="solid"/>
            </v:rect>
            <v:line style="position:absolute" from="2558,3414" to="10670,3414" stroked="true" strokeweight=".72pt" strokecolor="#858585">
              <v:stroke dashstyle="solid"/>
            </v:line>
            <v:shape style="position:absolute;left:2558;top:1359;width:8112;height:1541" coordorigin="2558,1360" coordsize="8112,1541" path="m2558,2901l10670,2901m2558,2387l10670,2387m2558,1360l10670,1360e" filled="false" stroked="true" strokeweight=".72pt" strokecolor="#858585">
              <v:path arrowok="t"/>
              <v:stroke dashstyle="solid"/>
            </v:shape>
            <v:shape style="position:absolute;left:3820;top:4952;width:6341;height:63" coordorigin="3821,4953" coordsize="6341,63" path="m3835,4953l3821,4953,3821,5015,3835,5015,3835,4953m5102,4953l5088,4953,5088,5015,5102,5015,5102,4953m6365,4953l6350,4953,6350,5015,6365,5015,6365,4953m7632,4953l7618,4953,7618,5015,7632,5015,7632,4953m8894,4953l8880,4953,8880,5015,8894,5015,8894,4953m10162,4953l10147,4953,10147,5015,10162,5015,10162,4953e" filled="true" fillcolor="#858585" stroked="false">
              <v:path arrowok="t"/>
              <v:fill type="solid"/>
            </v:shape>
            <v:shape style="position:absolute;left:9369;top:4064;width:428;height:44" coordorigin="9370,4065" coordsize="428,44" path="m9787,4065l9379,4065,9370,4074,9370,4098,9379,4108,9787,4108,9797,4098,9797,4074,9787,4065xe" filled="true" fillcolor="#497eba" stroked="false">
              <v:path arrowok="t"/>
              <v:fill type="solid"/>
            </v:shape>
            <v:shape style="position:absolute;left:9369;top:4366;width:428;height:44" coordorigin="9370,4367" coordsize="428,44" path="m9787,4367l9379,4367,9370,4377,9370,4401,9379,4410,9787,4410,9797,4401,9797,4377,9787,4367xe" filled="true" fillcolor="#bd4b48" stroked="false">
              <v:path arrowok="t"/>
              <v:fill type="solid"/>
            </v:shape>
            <v:shape style="position:absolute;left:9369;top:4664;width:428;height:44" coordorigin="9370,4665" coordsize="428,44" path="m9787,4665l9379,4665,9370,4674,9370,4698,9379,4708,9787,4708,9797,4698,9797,4674,9787,4665xe" filled="true" fillcolor="#97b854" stroked="false">
              <v:path arrowok="t"/>
              <v:fill type="solid"/>
            </v:shape>
            <v:shape style="position:absolute;left:1464;top:1136;width:9207;height:4330" coordorigin="1464,1137" coordsize="9207,4330" path="m1464,1137l1464,5461,1469,5466,10670,5466,10650,5457,1478,5457,1474,5447,1478,5447,1478,1146,1474,1146,1476,1142,1464,1137xm1478,5447l1474,5447,1478,5457,1478,5447xm10630,5447l1478,5447,1478,5457,10650,5457,10630,5447xm10670,1146l1484,1146,10630,5447,10670,5447,10670,1146xm1476,1142l1474,1146,1478,1146,1478,1143,1476,1142xm1478,1143l1478,1146,1484,1146,1478,1143xm1478,1137l1476,1142,1478,1143,1478,1137xe" filled="true" fillcolor="#858585" stroked="false">
              <v:path arrowok="t"/>
              <v:fill type="solid"/>
            </v:shape>
            <v:shape style="position:absolute;left:10603;top:3990;width:132;height:504" type="#_x0000_t202" filled="false" stroked="false">
              <v:textbox inset="0,0,0,0">
                <w:txbxContent>
                  <w:p>
                    <w:pPr>
                      <w:spacing w:line="205" w:lineRule="exact" w:before="0"/>
                      <w:ind w:left="5" w:right="0" w:firstLine="0"/>
                      <w:jc w:val="left"/>
                      <w:rPr>
                        <w:rFonts w:ascii="Calibri"/>
                        <w:sz w:val="20"/>
                      </w:rPr>
                    </w:pPr>
                    <w:r>
                      <w:rPr>
                        <w:rFonts w:ascii="Calibri"/>
                        <w:w w:val="100"/>
                        <w:sz w:val="20"/>
                      </w:rPr>
                      <w:t>n</w:t>
                    </w:r>
                  </w:p>
                  <w:p>
                    <w:pPr>
                      <w:spacing w:line="241" w:lineRule="exact" w:before="58"/>
                      <w:ind w:left="0" w:right="0" w:firstLine="0"/>
                      <w:jc w:val="left"/>
                      <w:rPr>
                        <w:rFonts w:ascii="Calibri"/>
                        <w:sz w:val="20"/>
                      </w:rPr>
                    </w:pPr>
                    <w:r>
                      <w:rPr>
                        <w:rFonts w:ascii="Calibri"/>
                        <w:w w:val="100"/>
                        <w:sz w:val="20"/>
                      </w:rPr>
                      <w:t>n</w:t>
                    </w:r>
                  </w:p>
                </w:txbxContent>
              </v:textbox>
              <w10:wrap type="none"/>
            </v:shape>
            <v:shape style="position:absolute;left:10588;top:5122;width:123;height:202" type="#_x0000_t202" filled="false" stroked="false">
              <v:textbox inset="0,0,0,0">
                <w:txbxContent>
                  <w:p>
                    <w:pPr>
                      <w:spacing w:line="202" w:lineRule="exact" w:before="0"/>
                      <w:ind w:left="0" w:right="0" w:firstLine="0"/>
                      <w:jc w:val="left"/>
                      <w:rPr>
                        <w:rFonts w:ascii="Calibri"/>
                        <w:sz w:val="20"/>
                      </w:rPr>
                    </w:pPr>
                    <w:r>
                      <w:rPr>
                        <w:rFonts w:ascii="Calibri"/>
                        <w:w w:val="100"/>
                        <w:sz w:val="20"/>
                      </w:rPr>
                      <w:t>2</w:t>
                    </w:r>
                  </w:p>
                </w:txbxContent>
              </v:textbox>
              <w10:wrap type="none"/>
            </v:shape>
            <w10:wrap type="none"/>
          </v:group>
        </w:pict>
      </w:r>
      <w:r>
        <w:rPr/>
        <w:pict>
          <v:shape style="position:absolute;margin-left:86.959999pt;margin-top:85.590469pt;width:12.1pt;height:143.85pt;mso-position-horizontal-relative:page;mso-position-vertical-relative:paragraph;z-index:-905344"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Total meat production (m tonnes)</w:t>
                  </w:r>
                </w:p>
              </w:txbxContent>
            </v:textbox>
            <w10:wrap type="none"/>
          </v:shape>
        </w:pict>
      </w:r>
      <w:r>
        <w:rPr/>
        <w:t>The production of meat and meat products has remained broadly stable over the period from 2012 to 2017/18 as can be seen in Figure 4.10</w:t>
      </w:r>
    </w:p>
    <w:p>
      <w:pPr>
        <w:pStyle w:val="BodyText"/>
        <w:rPr>
          <w:sz w:val="20"/>
        </w:rPr>
      </w:pPr>
    </w:p>
    <w:p>
      <w:pPr>
        <w:pStyle w:val="BodyText"/>
        <w:spacing w:before="8"/>
        <w:rPr>
          <w:sz w:val="2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7"/>
        <w:gridCol w:w="1145"/>
        <w:gridCol w:w="1265"/>
        <w:gridCol w:w="1265"/>
        <w:gridCol w:w="1267"/>
        <w:gridCol w:w="1265"/>
        <w:gridCol w:w="879"/>
        <w:gridCol w:w="804"/>
      </w:tblGrid>
      <w:tr>
        <w:trPr>
          <w:trHeight w:val="489" w:hRule="atLeast"/>
        </w:trPr>
        <w:tc>
          <w:tcPr>
            <w:tcW w:w="1357" w:type="dxa"/>
            <w:tcBorders>
              <w:top w:val="single" w:sz="4" w:space="0" w:color="000000"/>
              <w:left w:val="single" w:sz="4" w:space="0" w:color="000000"/>
            </w:tcBorders>
          </w:tcPr>
          <w:p>
            <w:pPr>
              <w:pStyle w:val="TableParagraph"/>
              <w:spacing w:before="97"/>
              <w:ind w:right="302"/>
              <w:jc w:val="right"/>
              <w:rPr>
                <w:rFonts w:ascii="Calibri"/>
                <w:sz w:val="20"/>
              </w:rPr>
            </w:pPr>
            <w:r>
              <w:rPr>
                <w:rFonts w:ascii="Calibri"/>
                <w:sz w:val="20"/>
              </w:rPr>
              <w:t>1.40</w:t>
            </w:r>
          </w:p>
        </w:tc>
        <w:tc>
          <w:tcPr>
            <w:tcW w:w="1145" w:type="dxa"/>
            <w:tcBorders>
              <w:top w:val="single" w:sz="4" w:space="0" w:color="000000"/>
            </w:tcBorders>
          </w:tcPr>
          <w:p>
            <w:pPr>
              <w:pStyle w:val="TableParagraph"/>
              <w:jc w:val="left"/>
              <w:rPr>
                <w:rFonts w:ascii="Times New Roman"/>
                <w:sz w:val="20"/>
              </w:rPr>
            </w:pPr>
          </w:p>
        </w:tc>
        <w:tc>
          <w:tcPr>
            <w:tcW w:w="1265" w:type="dxa"/>
            <w:tcBorders>
              <w:top w:val="single" w:sz="4" w:space="0" w:color="000000"/>
            </w:tcBorders>
          </w:tcPr>
          <w:p>
            <w:pPr>
              <w:pStyle w:val="TableParagraph"/>
              <w:jc w:val="left"/>
              <w:rPr>
                <w:rFonts w:ascii="Times New Roman"/>
                <w:sz w:val="20"/>
              </w:rPr>
            </w:pPr>
          </w:p>
        </w:tc>
        <w:tc>
          <w:tcPr>
            <w:tcW w:w="1265" w:type="dxa"/>
            <w:tcBorders>
              <w:top w:val="single" w:sz="4" w:space="0" w:color="000000"/>
            </w:tcBorders>
          </w:tcPr>
          <w:p>
            <w:pPr>
              <w:pStyle w:val="TableParagraph"/>
              <w:jc w:val="left"/>
              <w:rPr>
                <w:rFonts w:ascii="Times New Roman"/>
                <w:sz w:val="20"/>
              </w:rPr>
            </w:pPr>
          </w:p>
        </w:tc>
        <w:tc>
          <w:tcPr>
            <w:tcW w:w="1267" w:type="dxa"/>
            <w:tcBorders>
              <w:top w:val="single" w:sz="4" w:space="0" w:color="000000"/>
            </w:tcBorders>
          </w:tcPr>
          <w:p>
            <w:pPr>
              <w:pStyle w:val="TableParagraph"/>
              <w:jc w:val="left"/>
              <w:rPr>
                <w:rFonts w:ascii="Times New Roman"/>
                <w:sz w:val="20"/>
              </w:rPr>
            </w:pPr>
          </w:p>
        </w:tc>
        <w:tc>
          <w:tcPr>
            <w:tcW w:w="1265" w:type="dxa"/>
            <w:tcBorders>
              <w:top w:val="single" w:sz="4" w:space="0" w:color="000000"/>
            </w:tcBorders>
          </w:tcPr>
          <w:p>
            <w:pPr>
              <w:pStyle w:val="TableParagraph"/>
              <w:jc w:val="left"/>
              <w:rPr>
                <w:rFonts w:ascii="Times New Roman"/>
                <w:sz w:val="20"/>
              </w:rPr>
            </w:pPr>
          </w:p>
        </w:tc>
        <w:tc>
          <w:tcPr>
            <w:tcW w:w="879" w:type="dxa"/>
            <w:tcBorders>
              <w:top w:val="single" w:sz="4" w:space="0" w:color="000000"/>
            </w:tcBorders>
          </w:tcPr>
          <w:p>
            <w:pPr>
              <w:pStyle w:val="TableParagraph"/>
              <w:jc w:val="left"/>
              <w:rPr>
                <w:rFonts w:ascii="Times New Roman"/>
                <w:sz w:val="20"/>
              </w:rPr>
            </w:pPr>
          </w:p>
        </w:tc>
        <w:tc>
          <w:tcPr>
            <w:tcW w:w="804" w:type="dxa"/>
            <w:tcBorders>
              <w:top w:val="single" w:sz="4" w:space="0" w:color="000000"/>
            </w:tcBorders>
          </w:tcPr>
          <w:p>
            <w:pPr>
              <w:pStyle w:val="TableParagraph"/>
              <w:jc w:val="left"/>
              <w:rPr>
                <w:rFonts w:ascii="Times New Roman"/>
                <w:sz w:val="20"/>
              </w:rPr>
            </w:pPr>
          </w:p>
        </w:tc>
      </w:tr>
      <w:tr>
        <w:trPr>
          <w:trHeight w:val="513" w:hRule="atLeast"/>
        </w:trPr>
        <w:tc>
          <w:tcPr>
            <w:tcW w:w="1357" w:type="dxa"/>
            <w:tcBorders>
              <w:left w:val="single" w:sz="4" w:space="0" w:color="000000"/>
            </w:tcBorders>
          </w:tcPr>
          <w:p>
            <w:pPr>
              <w:pStyle w:val="TableParagraph"/>
              <w:spacing w:before="121"/>
              <w:ind w:right="302"/>
              <w:jc w:val="right"/>
              <w:rPr>
                <w:rFonts w:ascii="Calibri"/>
                <w:sz w:val="20"/>
              </w:rPr>
            </w:pPr>
            <w:r>
              <w:rPr>
                <w:rFonts w:ascii="Calibri"/>
                <w:sz w:val="20"/>
              </w:rPr>
              <w:t>1.20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jc w:val="left"/>
              <w:rPr>
                <w:rFonts w:ascii="Times New Roman"/>
                <w:sz w:val="20"/>
              </w:rPr>
            </w:pPr>
          </w:p>
        </w:tc>
      </w:tr>
      <w:tr>
        <w:trPr>
          <w:trHeight w:val="513" w:hRule="atLeast"/>
        </w:trPr>
        <w:tc>
          <w:tcPr>
            <w:tcW w:w="1357" w:type="dxa"/>
            <w:tcBorders>
              <w:left w:val="single" w:sz="4" w:space="0" w:color="000000"/>
            </w:tcBorders>
          </w:tcPr>
          <w:p>
            <w:pPr>
              <w:pStyle w:val="TableParagraph"/>
              <w:spacing w:before="121"/>
              <w:ind w:right="302"/>
              <w:jc w:val="right"/>
              <w:rPr>
                <w:rFonts w:ascii="Calibri"/>
                <w:sz w:val="20"/>
              </w:rPr>
            </w:pPr>
            <w:r>
              <w:rPr>
                <w:rFonts w:ascii="Calibri"/>
                <w:sz w:val="20"/>
              </w:rPr>
              <w:t>1.00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jc w:val="left"/>
              <w:rPr>
                <w:rFonts w:ascii="Times New Roman"/>
                <w:sz w:val="20"/>
              </w:rPr>
            </w:pPr>
          </w:p>
        </w:tc>
      </w:tr>
      <w:tr>
        <w:trPr>
          <w:trHeight w:val="513" w:hRule="atLeast"/>
        </w:trPr>
        <w:tc>
          <w:tcPr>
            <w:tcW w:w="1357" w:type="dxa"/>
            <w:tcBorders>
              <w:left w:val="single" w:sz="4" w:space="0" w:color="000000"/>
            </w:tcBorders>
          </w:tcPr>
          <w:p>
            <w:pPr>
              <w:pStyle w:val="TableParagraph"/>
              <w:spacing w:before="121"/>
              <w:ind w:right="302"/>
              <w:jc w:val="right"/>
              <w:rPr>
                <w:rFonts w:ascii="Calibri"/>
                <w:sz w:val="20"/>
              </w:rPr>
            </w:pPr>
            <w:r>
              <w:rPr>
                <w:rFonts w:ascii="Calibri"/>
                <w:sz w:val="20"/>
              </w:rPr>
              <w:t>0.80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jc w:val="left"/>
              <w:rPr>
                <w:rFonts w:ascii="Times New Roman"/>
                <w:sz w:val="20"/>
              </w:rPr>
            </w:pPr>
          </w:p>
        </w:tc>
      </w:tr>
      <w:tr>
        <w:trPr>
          <w:trHeight w:val="513" w:hRule="atLeast"/>
        </w:trPr>
        <w:tc>
          <w:tcPr>
            <w:tcW w:w="1357" w:type="dxa"/>
            <w:tcBorders>
              <w:left w:val="single" w:sz="4" w:space="0" w:color="000000"/>
            </w:tcBorders>
          </w:tcPr>
          <w:p>
            <w:pPr>
              <w:pStyle w:val="TableParagraph"/>
              <w:spacing w:before="121"/>
              <w:ind w:right="302"/>
              <w:jc w:val="right"/>
              <w:rPr>
                <w:rFonts w:ascii="Calibri"/>
                <w:sz w:val="20"/>
              </w:rPr>
            </w:pPr>
            <w:r>
              <w:rPr>
                <w:rFonts w:ascii="Calibri"/>
                <w:sz w:val="20"/>
              </w:rPr>
              <w:t>0.60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jc w:val="left"/>
              <w:rPr>
                <w:rFonts w:ascii="Times New Roman"/>
                <w:sz w:val="20"/>
              </w:rPr>
            </w:pPr>
          </w:p>
        </w:tc>
      </w:tr>
      <w:tr>
        <w:trPr>
          <w:trHeight w:val="336" w:hRule="atLeast"/>
        </w:trPr>
        <w:tc>
          <w:tcPr>
            <w:tcW w:w="1357" w:type="dxa"/>
            <w:tcBorders>
              <w:left w:val="single" w:sz="4" w:space="0" w:color="000000"/>
            </w:tcBorders>
          </w:tcPr>
          <w:p>
            <w:pPr>
              <w:pStyle w:val="TableParagraph"/>
              <w:spacing w:line="194" w:lineRule="exact" w:before="121"/>
              <w:ind w:right="302"/>
              <w:jc w:val="right"/>
              <w:rPr>
                <w:rFonts w:ascii="Calibri"/>
                <w:sz w:val="20"/>
              </w:rPr>
            </w:pPr>
            <w:r>
              <w:rPr>
                <w:rFonts w:ascii="Calibri"/>
                <w:sz w:val="20"/>
              </w:rPr>
              <w:t>0.40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jc w:val="left"/>
              <w:rPr>
                <w:rFonts w:ascii="Times New Roman"/>
                <w:sz w:val="20"/>
              </w:rPr>
            </w:pPr>
          </w:p>
        </w:tc>
      </w:tr>
      <w:tr>
        <w:trPr>
          <w:trHeight w:val="230" w:hRule="atLeast"/>
        </w:trPr>
        <w:tc>
          <w:tcPr>
            <w:tcW w:w="1357" w:type="dxa"/>
            <w:tcBorders>
              <w:left w:val="single" w:sz="4" w:space="0" w:color="000000"/>
            </w:tcBorders>
          </w:tcPr>
          <w:p>
            <w:pPr>
              <w:pStyle w:val="TableParagraph"/>
              <w:jc w:val="left"/>
              <w:rPr>
                <w:rFonts w:ascii="Times New Roman"/>
                <w:sz w:val="16"/>
              </w:rPr>
            </w:pPr>
          </w:p>
        </w:tc>
        <w:tc>
          <w:tcPr>
            <w:tcW w:w="1145" w:type="dxa"/>
          </w:tcPr>
          <w:p>
            <w:pPr>
              <w:pStyle w:val="TableParagraph"/>
              <w:jc w:val="left"/>
              <w:rPr>
                <w:rFonts w:ascii="Times New Roman"/>
                <w:sz w:val="16"/>
              </w:rPr>
            </w:pPr>
          </w:p>
        </w:tc>
        <w:tc>
          <w:tcPr>
            <w:tcW w:w="1265" w:type="dxa"/>
          </w:tcPr>
          <w:p>
            <w:pPr>
              <w:pStyle w:val="TableParagraph"/>
              <w:jc w:val="left"/>
              <w:rPr>
                <w:rFonts w:ascii="Times New Roman"/>
                <w:sz w:val="16"/>
              </w:rPr>
            </w:pPr>
          </w:p>
        </w:tc>
        <w:tc>
          <w:tcPr>
            <w:tcW w:w="1265" w:type="dxa"/>
          </w:tcPr>
          <w:p>
            <w:pPr>
              <w:pStyle w:val="TableParagraph"/>
              <w:jc w:val="left"/>
              <w:rPr>
                <w:rFonts w:ascii="Times New Roman"/>
                <w:sz w:val="16"/>
              </w:rPr>
            </w:pPr>
          </w:p>
        </w:tc>
        <w:tc>
          <w:tcPr>
            <w:tcW w:w="1267" w:type="dxa"/>
          </w:tcPr>
          <w:p>
            <w:pPr>
              <w:pStyle w:val="TableParagraph"/>
              <w:jc w:val="left"/>
              <w:rPr>
                <w:rFonts w:ascii="Times New Roman"/>
                <w:sz w:val="16"/>
              </w:rPr>
            </w:pPr>
          </w:p>
        </w:tc>
        <w:tc>
          <w:tcPr>
            <w:tcW w:w="1265" w:type="dxa"/>
          </w:tcPr>
          <w:p>
            <w:pPr>
              <w:pStyle w:val="TableParagraph"/>
              <w:jc w:val="left"/>
              <w:rPr>
                <w:rFonts w:ascii="Times New Roman"/>
                <w:sz w:val="16"/>
              </w:rPr>
            </w:pPr>
          </w:p>
        </w:tc>
        <w:tc>
          <w:tcPr>
            <w:tcW w:w="879" w:type="dxa"/>
          </w:tcPr>
          <w:p>
            <w:pPr>
              <w:pStyle w:val="TableParagraph"/>
              <w:jc w:val="left"/>
              <w:rPr>
                <w:rFonts w:ascii="Times New Roman"/>
                <w:sz w:val="16"/>
              </w:rPr>
            </w:pPr>
          </w:p>
        </w:tc>
        <w:tc>
          <w:tcPr>
            <w:tcW w:w="804" w:type="dxa"/>
          </w:tcPr>
          <w:p>
            <w:pPr>
              <w:pStyle w:val="TableParagraph"/>
              <w:spacing w:line="188" w:lineRule="exact"/>
              <w:ind w:left="48"/>
              <w:jc w:val="left"/>
              <w:rPr>
                <w:rFonts w:ascii="Calibri"/>
                <w:sz w:val="20"/>
              </w:rPr>
            </w:pPr>
            <w:r>
              <w:rPr>
                <w:rFonts w:ascii="Calibri"/>
                <w:sz w:val="20"/>
              </w:rPr>
              <w:t>North Isl</w:t>
            </w:r>
          </w:p>
        </w:tc>
      </w:tr>
      <w:tr>
        <w:trPr>
          <w:trHeight w:val="328" w:hRule="atLeast"/>
        </w:trPr>
        <w:tc>
          <w:tcPr>
            <w:tcW w:w="1357" w:type="dxa"/>
            <w:tcBorders>
              <w:left w:val="single" w:sz="4" w:space="0" w:color="000000"/>
            </w:tcBorders>
          </w:tcPr>
          <w:p>
            <w:pPr>
              <w:pStyle w:val="TableParagraph"/>
              <w:spacing w:line="240" w:lineRule="exact" w:before="69"/>
              <w:ind w:right="302"/>
              <w:jc w:val="right"/>
              <w:rPr>
                <w:rFonts w:ascii="Calibri"/>
                <w:sz w:val="20"/>
              </w:rPr>
            </w:pPr>
            <w:r>
              <w:rPr>
                <w:rFonts w:ascii="Calibri"/>
                <w:sz w:val="20"/>
              </w:rPr>
              <w:t>0.20</w:t>
            </w:r>
          </w:p>
        </w:tc>
        <w:tc>
          <w:tcPr>
            <w:tcW w:w="114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1267" w:type="dxa"/>
          </w:tcPr>
          <w:p>
            <w:pPr>
              <w:pStyle w:val="TableParagraph"/>
              <w:jc w:val="left"/>
              <w:rPr>
                <w:rFonts w:ascii="Times New Roman"/>
                <w:sz w:val="20"/>
              </w:rPr>
            </w:pPr>
          </w:p>
        </w:tc>
        <w:tc>
          <w:tcPr>
            <w:tcW w:w="1265" w:type="dxa"/>
          </w:tcPr>
          <w:p>
            <w:pPr>
              <w:pStyle w:val="TableParagraph"/>
              <w:jc w:val="left"/>
              <w:rPr>
                <w:rFonts w:ascii="Times New Roman"/>
                <w:sz w:val="20"/>
              </w:rPr>
            </w:pPr>
          </w:p>
        </w:tc>
        <w:tc>
          <w:tcPr>
            <w:tcW w:w="879" w:type="dxa"/>
          </w:tcPr>
          <w:p>
            <w:pPr>
              <w:pStyle w:val="TableParagraph"/>
              <w:jc w:val="left"/>
              <w:rPr>
                <w:rFonts w:ascii="Times New Roman"/>
                <w:sz w:val="20"/>
              </w:rPr>
            </w:pPr>
          </w:p>
        </w:tc>
        <w:tc>
          <w:tcPr>
            <w:tcW w:w="804" w:type="dxa"/>
          </w:tcPr>
          <w:p>
            <w:pPr>
              <w:pStyle w:val="TableParagraph"/>
              <w:spacing w:before="16"/>
              <w:ind w:left="48" w:right="-44"/>
              <w:jc w:val="left"/>
              <w:rPr>
                <w:rFonts w:ascii="Calibri"/>
                <w:sz w:val="20"/>
              </w:rPr>
            </w:pPr>
            <w:r>
              <w:rPr>
                <w:rFonts w:ascii="Calibri"/>
                <w:sz w:val="20"/>
              </w:rPr>
              <w:t>South</w:t>
            </w:r>
            <w:r>
              <w:rPr>
                <w:rFonts w:ascii="Calibri"/>
                <w:spacing w:val="-9"/>
                <w:sz w:val="20"/>
              </w:rPr>
              <w:t> </w:t>
            </w:r>
            <w:r>
              <w:rPr>
                <w:rFonts w:ascii="Calibri"/>
                <w:sz w:val="20"/>
              </w:rPr>
              <w:t>Isla</w:t>
            </w:r>
          </w:p>
        </w:tc>
      </w:tr>
      <w:tr>
        <w:trPr>
          <w:trHeight w:val="256" w:hRule="atLeast"/>
        </w:trPr>
        <w:tc>
          <w:tcPr>
            <w:tcW w:w="1357" w:type="dxa"/>
            <w:tcBorders>
              <w:left w:val="single" w:sz="4" w:space="0" w:color="000000"/>
            </w:tcBorders>
          </w:tcPr>
          <w:p>
            <w:pPr>
              <w:pStyle w:val="TableParagraph"/>
              <w:jc w:val="left"/>
              <w:rPr>
                <w:rFonts w:ascii="Times New Roman"/>
                <w:sz w:val="18"/>
              </w:rPr>
            </w:pPr>
          </w:p>
        </w:tc>
        <w:tc>
          <w:tcPr>
            <w:tcW w:w="1145"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1267"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879" w:type="dxa"/>
          </w:tcPr>
          <w:p>
            <w:pPr>
              <w:pStyle w:val="TableParagraph"/>
              <w:jc w:val="left"/>
              <w:rPr>
                <w:rFonts w:ascii="Times New Roman"/>
                <w:sz w:val="18"/>
              </w:rPr>
            </w:pPr>
          </w:p>
        </w:tc>
        <w:tc>
          <w:tcPr>
            <w:tcW w:w="804" w:type="dxa"/>
          </w:tcPr>
          <w:p>
            <w:pPr>
              <w:pStyle w:val="TableParagraph"/>
              <w:spacing w:line="234" w:lineRule="exact"/>
              <w:ind w:left="48"/>
              <w:jc w:val="left"/>
              <w:rPr>
                <w:rFonts w:ascii="Calibri"/>
                <w:sz w:val="20"/>
              </w:rPr>
            </w:pPr>
            <w:r>
              <w:rPr>
                <w:rFonts w:ascii="Calibri"/>
                <w:sz w:val="20"/>
              </w:rPr>
              <w:t>Total</w:t>
            </w:r>
          </w:p>
        </w:tc>
      </w:tr>
      <w:tr>
        <w:trPr>
          <w:trHeight w:val="263" w:hRule="atLeast"/>
        </w:trPr>
        <w:tc>
          <w:tcPr>
            <w:tcW w:w="1357" w:type="dxa"/>
            <w:tcBorders>
              <w:left w:val="single" w:sz="4" w:space="0" w:color="000000"/>
            </w:tcBorders>
          </w:tcPr>
          <w:p>
            <w:pPr>
              <w:pStyle w:val="TableParagraph"/>
              <w:spacing w:line="241" w:lineRule="exact"/>
              <w:ind w:right="302"/>
              <w:jc w:val="right"/>
              <w:rPr>
                <w:rFonts w:ascii="Calibri"/>
                <w:sz w:val="20"/>
              </w:rPr>
            </w:pPr>
            <w:r>
              <w:rPr>
                <w:rFonts w:ascii="Calibri"/>
                <w:sz w:val="20"/>
              </w:rPr>
              <w:t>0.00</w:t>
            </w:r>
          </w:p>
        </w:tc>
        <w:tc>
          <w:tcPr>
            <w:tcW w:w="1145"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1267" w:type="dxa"/>
          </w:tcPr>
          <w:p>
            <w:pPr>
              <w:pStyle w:val="TableParagraph"/>
              <w:jc w:val="left"/>
              <w:rPr>
                <w:rFonts w:ascii="Times New Roman"/>
                <w:sz w:val="18"/>
              </w:rPr>
            </w:pPr>
          </w:p>
        </w:tc>
        <w:tc>
          <w:tcPr>
            <w:tcW w:w="1265" w:type="dxa"/>
          </w:tcPr>
          <w:p>
            <w:pPr>
              <w:pStyle w:val="TableParagraph"/>
              <w:jc w:val="left"/>
              <w:rPr>
                <w:rFonts w:ascii="Times New Roman"/>
                <w:sz w:val="18"/>
              </w:rPr>
            </w:pPr>
          </w:p>
        </w:tc>
        <w:tc>
          <w:tcPr>
            <w:tcW w:w="879" w:type="dxa"/>
          </w:tcPr>
          <w:p>
            <w:pPr>
              <w:pStyle w:val="TableParagraph"/>
              <w:jc w:val="left"/>
              <w:rPr>
                <w:rFonts w:ascii="Times New Roman"/>
                <w:sz w:val="18"/>
              </w:rPr>
            </w:pPr>
          </w:p>
        </w:tc>
        <w:tc>
          <w:tcPr>
            <w:tcW w:w="804" w:type="dxa"/>
          </w:tcPr>
          <w:p>
            <w:pPr>
              <w:pStyle w:val="TableParagraph"/>
              <w:jc w:val="left"/>
              <w:rPr>
                <w:rFonts w:ascii="Times New Roman"/>
                <w:sz w:val="18"/>
              </w:rPr>
            </w:pPr>
          </w:p>
        </w:tc>
      </w:tr>
      <w:tr>
        <w:trPr>
          <w:trHeight w:val="484" w:hRule="atLeast"/>
        </w:trPr>
        <w:tc>
          <w:tcPr>
            <w:tcW w:w="1357" w:type="dxa"/>
            <w:tcBorders>
              <w:left w:val="single" w:sz="4" w:space="0" w:color="000000"/>
              <w:bottom w:val="single" w:sz="4" w:space="0" w:color="000000"/>
            </w:tcBorders>
          </w:tcPr>
          <w:p>
            <w:pPr>
              <w:pStyle w:val="TableParagraph"/>
              <w:jc w:val="left"/>
              <w:rPr>
                <w:rFonts w:ascii="Times New Roman"/>
                <w:sz w:val="20"/>
              </w:rPr>
            </w:pPr>
          </w:p>
        </w:tc>
        <w:tc>
          <w:tcPr>
            <w:tcW w:w="1145" w:type="dxa"/>
            <w:tcBorders>
              <w:bottom w:val="single" w:sz="4" w:space="0" w:color="000000"/>
            </w:tcBorders>
          </w:tcPr>
          <w:p>
            <w:pPr>
              <w:pStyle w:val="TableParagraph"/>
              <w:spacing w:line="241" w:lineRule="exact"/>
              <w:ind w:left="313"/>
              <w:jc w:val="left"/>
              <w:rPr>
                <w:rFonts w:ascii="Calibri"/>
                <w:sz w:val="20"/>
              </w:rPr>
            </w:pPr>
            <w:r>
              <w:rPr>
                <w:rFonts w:ascii="Calibri"/>
                <w:sz w:val="20"/>
              </w:rPr>
              <w:t>2012</w:t>
            </w:r>
          </w:p>
        </w:tc>
        <w:tc>
          <w:tcPr>
            <w:tcW w:w="1265" w:type="dxa"/>
            <w:tcBorders>
              <w:bottom w:val="single" w:sz="4" w:space="0" w:color="000000"/>
            </w:tcBorders>
          </w:tcPr>
          <w:p>
            <w:pPr>
              <w:pStyle w:val="TableParagraph"/>
              <w:spacing w:line="241" w:lineRule="exact"/>
              <w:ind w:left="412" w:right="402"/>
              <w:rPr>
                <w:rFonts w:ascii="Calibri"/>
                <w:sz w:val="20"/>
              </w:rPr>
            </w:pPr>
            <w:r>
              <w:rPr>
                <w:rFonts w:ascii="Calibri"/>
                <w:sz w:val="20"/>
              </w:rPr>
              <w:t>2013</w:t>
            </w:r>
          </w:p>
        </w:tc>
        <w:tc>
          <w:tcPr>
            <w:tcW w:w="1265" w:type="dxa"/>
            <w:tcBorders>
              <w:bottom w:val="single" w:sz="4" w:space="0" w:color="000000"/>
            </w:tcBorders>
          </w:tcPr>
          <w:p>
            <w:pPr>
              <w:pStyle w:val="TableParagraph"/>
              <w:spacing w:line="241" w:lineRule="exact"/>
              <w:ind w:left="409" w:right="404"/>
              <w:rPr>
                <w:rFonts w:ascii="Calibri"/>
                <w:sz w:val="20"/>
              </w:rPr>
            </w:pPr>
            <w:r>
              <w:rPr>
                <w:rFonts w:ascii="Calibri"/>
                <w:sz w:val="20"/>
              </w:rPr>
              <w:t>2014</w:t>
            </w:r>
          </w:p>
        </w:tc>
        <w:tc>
          <w:tcPr>
            <w:tcW w:w="1267" w:type="dxa"/>
            <w:tcBorders>
              <w:bottom w:val="single" w:sz="4" w:space="0" w:color="000000"/>
            </w:tcBorders>
          </w:tcPr>
          <w:p>
            <w:pPr>
              <w:pStyle w:val="TableParagraph"/>
              <w:spacing w:line="241" w:lineRule="exact"/>
              <w:ind w:left="414" w:right="407"/>
              <w:rPr>
                <w:rFonts w:ascii="Calibri"/>
                <w:sz w:val="20"/>
              </w:rPr>
            </w:pPr>
            <w:r>
              <w:rPr>
                <w:rFonts w:ascii="Calibri"/>
                <w:sz w:val="20"/>
              </w:rPr>
              <w:t>2015</w:t>
            </w:r>
          </w:p>
        </w:tc>
        <w:tc>
          <w:tcPr>
            <w:tcW w:w="1265" w:type="dxa"/>
            <w:tcBorders>
              <w:bottom w:val="single" w:sz="4" w:space="0" w:color="000000"/>
            </w:tcBorders>
          </w:tcPr>
          <w:p>
            <w:pPr>
              <w:pStyle w:val="TableParagraph"/>
              <w:spacing w:line="241" w:lineRule="exact"/>
              <w:ind w:left="412" w:right="402"/>
              <w:rPr>
                <w:rFonts w:ascii="Calibri"/>
                <w:sz w:val="20"/>
              </w:rPr>
            </w:pPr>
            <w:r>
              <w:rPr>
                <w:rFonts w:ascii="Calibri"/>
                <w:sz w:val="20"/>
              </w:rPr>
              <w:t>2016</w:t>
            </w:r>
          </w:p>
        </w:tc>
        <w:tc>
          <w:tcPr>
            <w:tcW w:w="879" w:type="dxa"/>
            <w:tcBorders>
              <w:bottom w:val="single" w:sz="4" w:space="0" w:color="000000"/>
            </w:tcBorders>
          </w:tcPr>
          <w:p>
            <w:pPr>
              <w:pStyle w:val="TableParagraph"/>
              <w:spacing w:line="241" w:lineRule="exact"/>
              <w:ind w:left="432"/>
              <w:jc w:val="left"/>
              <w:rPr>
                <w:rFonts w:ascii="Calibri"/>
                <w:sz w:val="20"/>
              </w:rPr>
            </w:pPr>
            <w:r>
              <w:rPr>
                <w:rFonts w:ascii="Calibri"/>
                <w:sz w:val="20"/>
              </w:rPr>
              <w:t>2017</w:t>
            </w:r>
          </w:p>
        </w:tc>
        <w:tc>
          <w:tcPr>
            <w:tcW w:w="804" w:type="dxa"/>
            <w:tcBorders>
              <w:bottom w:val="single" w:sz="4" w:space="0" w:color="000000"/>
            </w:tcBorders>
          </w:tcPr>
          <w:p>
            <w:pPr>
              <w:pStyle w:val="TableParagraph"/>
              <w:jc w:val="left"/>
              <w:rPr>
                <w:rFonts w:ascii="Times New Roman"/>
                <w:sz w:val="20"/>
              </w:rPr>
            </w:pPr>
          </w:p>
        </w:tc>
      </w:tr>
      <w:tr>
        <w:trPr>
          <w:trHeight w:val="503" w:hRule="atLeast"/>
        </w:trPr>
        <w:tc>
          <w:tcPr>
            <w:tcW w:w="9247" w:type="dxa"/>
            <w:gridSpan w:val="8"/>
            <w:tcBorders>
              <w:top w:val="single" w:sz="4" w:space="0" w:color="000000"/>
              <w:left w:val="single" w:sz="4" w:space="0" w:color="000000"/>
              <w:bottom w:val="single" w:sz="4" w:space="0" w:color="000000"/>
              <w:right w:val="single" w:sz="4" w:space="0" w:color="000000"/>
            </w:tcBorders>
          </w:tcPr>
          <w:p>
            <w:pPr>
              <w:pStyle w:val="TableParagraph"/>
              <w:spacing w:line="252" w:lineRule="exact" w:before="1"/>
              <w:ind w:left="2204" w:right="2197"/>
              <w:rPr>
                <w:b/>
                <w:sz w:val="21"/>
              </w:rPr>
            </w:pPr>
            <w:r>
              <w:rPr>
                <w:b/>
                <w:sz w:val="21"/>
              </w:rPr>
              <w:t>Figure 4.10</w:t>
            </w:r>
          </w:p>
          <w:p>
            <w:pPr>
              <w:pStyle w:val="TableParagraph"/>
              <w:spacing w:line="231" w:lineRule="exact"/>
              <w:ind w:left="2204" w:right="2197"/>
              <w:rPr>
                <w:b/>
                <w:sz w:val="21"/>
              </w:rPr>
            </w:pPr>
            <w:r>
              <w:rPr>
                <w:b/>
                <w:sz w:val="21"/>
              </w:rPr>
              <w:t>Total meat production 2012-2018 (m tonnes)</w:t>
            </w:r>
          </w:p>
        </w:tc>
      </w:tr>
    </w:tbl>
    <w:p>
      <w:pPr>
        <w:pStyle w:val="BodyText"/>
        <w:spacing w:before="1"/>
        <w:ind w:left="220"/>
      </w:pPr>
      <w:r>
        <w:rPr/>
        <w:t>Source : Statistics NZ</w:t>
      </w:r>
    </w:p>
    <w:p>
      <w:pPr>
        <w:pStyle w:val="BodyText"/>
        <w:rPr>
          <w:sz w:val="24"/>
        </w:rPr>
      </w:pPr>
    </w:p>
    <w:p>
      <w:pPr>
        <w:pStyle w:val="BodyText"/>
        <w:spacing w:before="206"/>
        <w:ind w:left="220"/>
      </w:pPr>
      <w:r>
        <w:rPr/>
        <w:t>The patterns of the movement of meat products which result are set out in Table 4.18</w:t>
      </w:r>
    </w:p>
    <w:p>
      <w:pPr>
        <w:spacing w:after="0"/>
        <w:sectPr>
          <w:pgSz w:w="11910" w:h="16840"/>
          <w:pgMar w:header="705" w:footer="1154" w:top="1440" w:bottom="1340" w:left="1220" w:right="280"/>
        </w:sectPr>
      </w:pPr>
    </w:p>
    <w:p>
      <w:pPr>
        <w:spacing w:before="81"/>
        <w:ind w:left="0" w:right="1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20"/>
        </w:rPr>
      </w:pPr>
    </w:p>
    <w:p>
      <w:pPr>
        <w:pStyle w:val="BodyText"/>
        <w:rPr>
          <w:b/>
          <w:sz w:val="23"/>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879"/>
        <w:gridCol w:w="850"/>
        <w:gridCol w:w="960"/>
        <w:gridCol w:w="744"/>
        <w:gridCol w:w="960"/>
        <w:gridCol w:w="960"/>
      </w:tblGrid>
      <w:tr>
        <w:trPr>
          <w:trHeight w:val="503" w:hRule="atLeast"/>
        </w:trPr>
        <w:tc>
          <w:tcPr>
            <w:tcW w:w="15116" w:type="dxa"/>
            <w:gridSpan w:val="17"/>
          </w:tcPr>
          <w:p>
            <w:pPr>
              <w:pStyle w:val="TableParagraph"/>
              <w:spacing w:line="250" w:lineRule="exact"/>
              <w:ind w:left="3727" w:right="3727"/>
              <w:rPr>
                <w:b/>
                <w:sz w:val="21"/>
              </w:rPr>
            </w:pPr>
            <w:r>
              <w:rPr>
                <w:b/>
                <w:sz w:val="21"/>
              </w:rPr>
              <w:t>Table 4.18</w:t>
            </w:r>
          </w:p>
          <w:p>
            <w:pPr>
              <w:pStyle w:val="TableParagraph"/>
              <w:spacing w:line="233" w:lineRule="exact" w:before="1"/>
              <w:ind w:left="3727" w:right="3730"/>
              <w:rPr>
                <w:b/>
                <w:sz w:val="21"/>
              </w:rPr>
            </w:pPr>
            <w:r>
              <w:rPr>
                <w:b/>
                <w:sz w:val="21"/>
              </w:rPr>
              <w:t>Total movements of meat and meat products 2017/18</w:t>
            </w:r>
          </w:p>
        </w:tc>
      </w:tr>
      <w:tr>
        <w:trPr>
          <w:trHeight w:val="302"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454" w:type="dxa"/>
            <w:gridSpan w:val="15"/>
          </w:tcPr>
          <w:p>
            <w:pPr>
              <w:pStyle w:val="TableParagraph"/>
              <w:spacing w:line="198" w:lineRule="exact" w:before="83"/>
              <w:ind w:left="6255" w:right="6256"/>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8"/>
              <w:jc w:val="left"/>
              <w:rPr>
                <w:b/>
                <w:sz w:val="17"/>
              </w:rPr>
            </w:pPr>
          </w:p>
          <w:p>
            <w:pPr>
              <w:pStyle w:val="TableParagraph"/>
              <w:spacing w:line="203" w:lineRule="exact"/>
              <w:ind w:left="37" w:right="27"/>
              <w:rPr>
                <w:sz w:val="18"/>
              </w:rPr>
            </w:pPr>
            <w:r>
              <w:rPr>
                <w:sz w:val="18"/>
              </w:rPr>
              <w:t>Northland</w:t>
            </w:r>
          </w:p>
        </w:tc>
        <w:tc>
          <w:tcPr>
            <w:tcW w:w="851" w:type="dxa"/>
          </w:tcPr>
          <w:p>
            <w:pPr>
              <w:pStyle w:val="TableParagraph"/>
              <w:spacing w:before="8"/>
              <w:jc w:val="left"/>
              <w:rPr>
                <w:b/>
                <w:sz w:val="17"/>
              </w:rPr>
            </w:pPr>
          </w:p>
          <w:p>
            <w:pPr>
              <w:pStyle w:val="TableParagraph"/>
              <w:spacing w:line="203" w:lineRule="exact"/>
              <w:ind w:left="46" w:right="38"/>
              <w:rPr>
                <w:sz w:val="18"/>
              </w:rPr>
            </w:pPr>
            <w:r>
              <w:rPr>
                <w:sz w:val="18"/>
              </w:rPr>
              <w:t>Auckland</w:t>
            </w:r>
          </w:p>
        </w:tc>
        <w:tc>
          <w:tcPr>
            <w:tcW w:w="851" w:type="dxa"/>
          </w:tcPr>
          <w:p>
            <w:pPr>
              <w:pStyle w:val="TableParagraph"/>
              <w:spacing w:before="8"/>
              <w:jc w:val="left"/>
              <w:rPr>
                <w:b/>
                <w:sz w:val="17"/>
              </w:rPr>
            </w:pPr>
          </w:p>
          <w:p>
            <w:pPr>
              <w:pStyle w:val="TableParagraph"/>
              <w:spacing w:line="203" w:lineRule="exact"/>
              <w:ind w:left="41" w:right="38"/>
              <w:rPr>
                <w:sz w:val="18"/>
              </w:rPr>
            </w:pPr>
            <w:r>
              <w:rPr>
                <w:sz w:val="18"/>
              </w:rPr>
              <w:t>Waikato</w:t>
            </w:r>
          </w:p>
        </w:tc>
        <w:tc>
          <w:tcPr>
            <w:tcW w:w="961" w:type="dxa"/>
          </w:tcPr>
          <w:p>
            <w:pPr>
              <w:pStyle w:val="TableParagraph"/>
              <w:spacing w:line="216" w:lineRule="exact" w:before="4"/>
              <w:ind w:left="229" w:right="210" w:hanging="10"/>
              <w:jc w:val="left"/>
              <w:rPr>
                <w:sz w:val="18"/>
              </w:rPr>
            </w:pPr>
            <w:r>
              <w:rPr>
                <w:sz w:val="18"/>
              </w:rPr>
              <w:t>Bay of Plenty</w:t>
            </w:r>
          </w:p>
        </w:tc>
        <w:tc>
          <w:tcPr>
            <w:tcW w:w="884" w:type="dxa"/>
          </w:tcPr>
          <w:p>
            <w:pPr>
              <w:pStyle w:val="TableParagraph"/>
              <w:spacing w:before="8"/>
              <w:jc w:val="left"/>
              <w:rPr>
                <w:b/>
                <w:sz w:val="17"/>
              </w:rPr>
            </w:pPr>
          </w:p>
          <w:p>
            <w:pPr>
              <w:pStyle w:val="TableParagraph"/>
              <w:spacing w:line="203" w:lineRule="exact"/>
              <w:ind w:left="68" w:right="66"/>
              <w:rPr>
                <w:sz w:val="18"/>
              </w:rPr>
            </w:pPr>
            <w:r>
              <w:rPr>
                <w:sz w:val="18"/>
              </w:rPr>
              <w:t>Gisborne</w:t>
            </w:r>
          </w:p>
        </w:tc>
        <w:tc>
          <w:tcPr>
            <w:tcW w:w="850" w:type="dxa"/>
          </w:tcPr>
          <w:p>
            <w:pPr>
              <w:pStyle w:val="TableParagraph"/>
              <w:spacing w:line="216" w:lineRule="exact" w:before="4"/>
              <w:ind w:left="275" w:right="80" w:hanging="188"/>
              <w:jc w:val="left"/>
              <w:rPr>
                <w:sz w:val="18"/>
              </w:rPr>
            </w:pPr>
            <w:r>
              <w:rPr>
                <w:sz w:val="18"/>
              </w:rPr>
              <w:t>Hawke</w:t>
            </w:r>
            <w:r>
              <w:rPr>
                <w:i/>
                <w:sz w:val="18"/>
              </w:rPr>
              <w:t>’</w:t>
            </w:r>
            <w:r>
              <w:rPr>
                <w:sz w:val="18"/>
              </w:rPr>
              <w:t>s Bay</w:t>
            </w:r>
          </w:p>
        </w:tc>
        <w:tc>
          <w:tcPr>
            <w:tcW w:w="802" w:type="dxa"/>
          </w:tcPr>
          <w:p>
            <w:pPr>
              <w:pStyle w:val="TableParagraph"/>
              <w:spacing w:before="8"/>
              <w:jc w:val="left"/>
              <w:rPr>
                <w:b/>
                <w:sz w:val="17"/>
              </w:rPr>
            </w:pPr>
          </w:p>
          <w:p>
            <w:pPr>
              <w:pStyle w:val="TableParagraph"/>
              <w:spacing w:line="203" w:lineRule="exact"/>
              <w:ind w:left="33" w:right="33"/>
              <w:rPr>
                <w:sz w:val="18"/>
              </w:rPr>
            </w:pPr>
            <w:r>
              <w:rPr>
                <w:sz w:val="18"/>
              </w:rPr>
              <w:t>Taranaki</w:t>
            </w:r>
          </w:p>
        </w:tc>
        <w:tc>
          <w:tcPr>
            <w:tcW w:w="999" w:type="dxa"/>
          </w:tcPr>
          <w:p>
            <w:pPr>
              <w:pStyle w:val="TableParagraph"/>
              <w:spacing w:line="216" w:lineRule="exact" w:before="4"/>
              <w:ind w:left="92" w:right="38" w:hanging="44"/>
              <w:jc w:val="left"/>
              <w:rPr>
                <w:sz w:val="18"/>
              </w:rPr>
            </w:pPr>
            <w:r>
              <w:rPr>
                <w:sz w:val="18"/>
              </w:rPr>
              <w:t>Manawatu- Wanganui</w:t>
            </w:r>
          </w:p>
        </w:tc>
        <w:tc>
          <w:tcPr>
            <w:tcW w:w="1009" w:type="dxa"/>
          </w:tcPr>
          <w:p>
            <w:pPr>
              <w:pStyle w:val="TableParagraph"/>
              <w:spacing w:before="8"/>
              <w:jc w:val="left"/>
              <w:rPr>
                <w:b/>
                <w:sz w:val="17"/>
              </w:rPr>
            </w:pPr>
          </w:p>
          <w:p>
            <w:pPr>
              <w:pStyle w:val="TableParagraph"/>
              <w:spacing w:line="203" w:lineRule="exact"/>
              <w:ind w:left="57" w:right="62"/>
              <w:rPr>
                <w:sz w:val="18"/>
              </w:rPr>
            </w:pPr>
            <w:r>
              <w:rPr>
                <w:sz w:val="18"/>
              </w:rPr>
              <w:t>Wellington</w:t>
            </w:r>
          </w:p>
        </w:tc>
        <w:tc>
          <w:tcPr>
            <w:tcW w:w="879" w:type="dxa"/>
          </w:tcPr>
          <w:p>
            <w:pPr>
              <w:pStyle w:val="TableParagraph"/>
              <w:spacing w:before="8"/>
              <w:jc w:val="left"/>
              <w:rPr>
                <w:b/>
                <w:sz w:val="17"/>
              </w:rPr>
            </w:pPr>
          </w:p>
          <w:p>
            <w:pPr>
              <w:pStyle w:val="TableParagraph"/>
              <w:spacing w:line="203" w:lineRule="exact"/>
              <w:ind w:left="227" w:right="238"/>
              <w:rPr>
                <w:sz w:val="18"/>
              </w:rPr>
            </w:pPr>
            <w:r>
              <w:rPr>
                <w:sz w:val="18"/>
              </w:rPr>
              <w:t>TNM</w:t>
            </w:r>
          </w:p>
        </w:tc>
        <w:tc>
          <w:tcPr>
            <w:tcW w:w="850" w:type="dxa"/>
          </w:tcPr>
          <w:p>
            <w:pPr>
              <w:pStyle w:val="TableParagraph"/>
              <w:spacing w:line="216" w:lineRule="exact" w:before="4"/>
              <w:ind w:left="196" w:right="183" w:firstLine="19"/>
              <w:jc w:val="left"/>
              <w:rPr>
                <w:sz w:val="18"/>
              </w:rPr>
            </w:pPr>
            <w:r>
              <w:rPr>
                <w:sz w:val="18"/>
              </w:rPr>
              <w:t>West Coast</w:t>
            </w:r>
          </w:p>
        </w:tc>
        <w:tc>
          <w:tcPr>
            <w:tcW w:w="960" w:type="dxa"/>
          </w:tcPr>
          <w:p>
            <w:pPr>
              <w:pStyle w:val="TableParagraph"/>
              <w:spacing w:line="216" w:lineRule="exact" w:before="4"/>
              <w:ind w:left="291" w:right="170" w:hanging="120"/>
              <w:jc w:val="left"/>
              <w:rPr>
                <w:sz w:val="18"/>
              </w:rPr>
            </w:pPr>
            <w:r>
              <w:rPr>
                <w:sz w:val="18"/>
              </w:rPr>
              <w:t>Canter- bury</w:t>
            </w:r>
          </w:p>
        </w:tc>
        <w:tc>
          <w:tcPr>
            <w:tcW w:w="744" w:type="dxa"/>
          </w:tcPr>
          <w:p>
            <w:pPr>
              <w:pStyle w:val="TableParagraph"/>
              <w:spacing w:before="8"/>
              <w:jc w:val="left"/>
              <w:rPr>
                <w:b/>
                <w:sz w:val="17"/>
              </w:rPr>
            </w:pPr>
          </w:p>
          <w:p>
            <w:pPr>
              <w:pStyle w:val="TableParagraph"/>
              <w:spacing w:line="203" w:lineRule="exact"/>
              <w:ind w:left="118"/>
              <w:jc w:val="left"/>
              <w:rPr>
                <w:sz w:val="18"/>
              </w:rPr>
            </w:pPr>
            <w:r>
              <w:rPr>
                <w:sz w:val="18"/>
              </w:rPr>
              <w:t>Otago</w:t>
            </w:r>
          </w:p>
        </w:tc>
        <w:tc>
          <w:tcPr>
            <w:tcW w:w="960" w:type="dxa"/>
          </w:tcPr>
          <w:p>
            <w:pPr>
              <w:pStyle w:val="TableParagraph"/>
              <w:spacing w:line="216" w:lineRule="exact" w:before="4"/>
              <w:ind w:left="301" w:right="200" w:hanging="96"/>
              <w:jc w:val="left"/>
              <w:rPr>
                <w:sz w:val="18"/>
              </w:rPr>
            </w:pPr>
            <w:r>
              <w:rPr>
                <w:sz w:val="18"/>
              </w:rPr>
              <w:t>South- land</w:t>
            </w:r>
          </w:p>
        </w:tc>
        <w:tc>
          <w:tcPr>
            <w:tcW w:w="960" w:type="dxa"/>
          </w:tcPr>
          <w:p>
            <w:pPr>
              <w:pStyle w:val="TableParagraph"/>
              <w:spacing w:before="8"/>
              <w:jc w:val="left"/>
              <w:rPr>
                <w:b/>
                <w:sz w:val="17"/>
              </w:rPr>
            </w:pPr>
          </w:p>
          <w:p>
            <w:pPr>
              <w:pStyle w:val="TableParagraph"/>
              <w:spacing w:line="203" w:lineRule="exact"/>
              <w:ind w:right="278"/>
              <w:jc w:val="right"/>
              <w:rPr>
                <w:sz w:val="18"/>
              </w:rPr>
            </w:pPr>
            <w:r>
              <w:rPr>
                <w:sz w:val="18"/>
              </w:rPr>
              <w:t>Total</w:t>
            </w:r>
          </w:p>
        </w:tc>
      </w:tr>
      <w:tr>
        <w:trPr>
          <w:trHeight w:val="297" w:hRule="atLeast"/>
        </w:trPr>
        <w:tc>
          <w:tcPr>
            <w:tcW w:w="442" w:type="dxa"/>
            <w:vMerge w:val="restart"/>
            <w:textDirection w:val="btLr"/>
          </w:tcPr>
          <w:p>
            <w:pPr>
              <w:pStyle w:val="TableParagraph"/>
              <w:spacing w:before="103"/>
              <w:ind w:left="2122" w:right="2112"/>
              <w:rPr>
                <w:sz w:val="18"/>
              </w:rPr>
            </w:pPr>
            <w:r>
              <w:rPr>
                <w:sz w:val="18"/>
              </w:rPr>
              <w:t>Origin</w:t>
            </w:r>
          </w:p>
        </w:tc>
        <w:tc>
          <w:tcPr>
            <w:tcW w:w="1220" w:type="dxa"/>
          </w:tcPr>
          <w:p>
            <w:pPr>
              <w:pStyle w:val="TableParagraph"/>
              <w:spacing w:line="198" w:lineRule="exact" w:before="79"/>
              <w:ind w:left="109"/>
              <w:jc w:val="left"/>
              <w:rPr>
                <w:sz w:val="18"/>
              </w:rPr>
            </w:pPr>
            <w:r>
              <w:rPr>
                <w:sz w:val="18"/>
              </w:rPr>
              <w:t>Northland</w:t>
            </w:r>
          </w:p>
        </w:tc>
        <w:tc>
          <w:tcPr>
            <w:tcW w:w="894" w:type="dxa"/>
          </w:tcPr>
          <w:p>
            <w:pPr>
              <w:pStyle w:val="TableParagraph"/>
              <w:spacing w:line="198" w:lineRule="exact" w:before="79"/>
              <w:ind w:left="37" w:right="23"/>
              <w:rPr>
                <w:sz w:val="18"/>
              </w:rPr>
            </w:pPr>
            <w:r>
              <w:rPr>
                <w:sz w:val="18"/>
              </w:rPr>
              <w:t>0.01</w:t>
            </w:r>
          </w:p>
        </w:tc>
        <w:tc>
          <w:tcPr>
            <w:tcW w:w="851" w:type="dxa"/>
          </w:tcPr>
          <w:p>
            <w:pPr>
              <w:pStyle w:val="TableParagraph"/>
              <w:spacing w:line="198" w:lineRule="exact" w:before="79"/>
              <w:ind w:left="44" w:right="38"/>
              <w:rPr>
                <w:sz w:val="18"/>
              </w:rPr>
            </w:pPr>
            <w:r>
              <w:rPr>
                <w:sz w:val="18"/>
              </w:rPr>
              <w:t>0.03</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960" w:type="dxa"/>
          </w:tcPr>
          <w:p>
            <w:pPr>
              <w:pStyle w:val="TableParagraph"/>
              <w:spacing w:line="198" w:lineRule="exact" w:before="79"/>
              <w:ind w:right="302"/>
              <w:jc w:val="right"/>
              <w:rPr>
                <w:sz w:val="18"/>
              </w:rPr>
            </w:pPr>
            <w:r>
              <w:rPr>
                <w:sz w:val="18"/>
              </w:rPr>
              <w:t>0.04</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Auckland</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44" w:right="38"/>
              <w:rPr>
                <w:sz w:val="18"/>
              </w:rPr>
            </w:pPr>
            <w:r>
              <w:rPr>
                <w:sz w:val="18"/>
              </w:rPr>
              <w:t>0.08</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0.00</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right="10"/>
              <w:rPr>
                <w:sz w:val="18"/>
              </w:rPr>
            </w:pPr>
            <w:r>
              <w:rPr>
                <w:w w:val="101"/>
                <w:sz w:val="18"/>
              </w:rPr>
              <w:t>-</w:t>
            </w:r>
          </w:p>
        </w:tc>
        <w:tc>
          <w:tcPr>
            <w:tcW w:w="744" w:type="dxa"/>
          </w:tcPr>
          <w:p>
            <w:pPr>
              <w:pStyle w:val="TableParagraph"/>
              <w:spacing w:line="203" w:lineRule="exact" w:before="79"/>
              <w:ind w:right="14"/>
              <w:rPr>
                <w:sz w:val="18"/>
              </w:rPr>
            </w:pPr>
            <w:r>
              <w:rPr>
                <w:w w:val="101"/>
                <w:sz w:val="18"/>
              </w:rPr>
              <w:t>-</w:t>
            </w:r>
          </w:p>
        </w:tc>
        <w:tc>
          <w:tcPr>
            <w:tcW w:w="960" w:type="dxa"/>
          </w:tcPr>
          <w:p>
            <w:pPr>
              <w:pStyle w:val="TableParagraph"/>
              <w:spacing w:line="203" w:lineRule="exact" w:before="79"/>
              <w:ind w:right="19"/>
              <w:rPr>
                <w:sz w:val="18"/>
              </w:rPr>
            </w:pPr>
            <w:r>
              <w:rPr>
                <w:w w:val="101"/>
                <w:sz w:val="18"/>
              </w:rPr>
              <w:t>-</w:t>
            </w:r>
          </w:p>
        </w:tc>
        <w:tc>
          <w:tcPr>
            <w:tcW w:w="960" w:type="dxa"/>
          </w:tcPr>
          <w:p>
            <w:pPr>
              <w:pStyle w:val="TableParagraph"/>
              <w:spacing w:line="203" w:lineRule="exact" w:before="79"/>
              <w:ind w:right="302"/>
              <w:jc w:val="right"/>
              <w:rPr>
                <w:sz w:val="18"/>
              </w:rPr>
            </w:pPr>
            <w:r>
              <w:rPr>
                <w:sz w:val="18"/>
              </w:rPr>
              <w:t>0.08</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Waikato</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44" w:right="38"/>
              <w:rPr>
                <w:sz w:val="18"/>
              </w:rPr>
            </w:pPr>
            <w:r>
              <w:rPr>
                <w:sz w:val="18"/>
              </w:rPr>
              <w:t>0.07</w:t>
            </w:r>
          </w:p>
        </w:tc>
        <w:tc>
          <w:tcPr>
            <w:tcW w:w="851" w:type="dxa"/>
          </w:tcPr>
          <w:p>
            <w:pPr>
              <w:pStyle w:val="TableParagraph"/>
              <w:spacing w:line="198" w:lineRule="exact" w:before="79"/>
              <w:ind w:left="42" w:right="38"/>
              <w:rPr>
                <w:sz w:val="18"/>
              </w:rPr>
            </w:pPr>
            <w:r>
              <w:rPr>
                <w:sz w:val="18"/>
              </w:rPr>
              <w:t>0.03</w:t>
            </w:r>
          </w:p>
        </w:tc>
        <w:tc>
          <w:tcPr>
            <w:tcW w:w="961" w:type="dxa"/>
          </w:tcPr>
          <w:p>
            <w:pPr>
              <w:pStyle w:val="TableParagraph"/>
              <w:spacing w:line="198" w:lineRule="exact" w:before="79"/>
              <w:ind w:left="283" w:right="277"/>
              <w:rPr>
                <w:sz w:val="18"/>
              </w:rPr>
            </w:pPr>
            <w:r>
              <w:rPr>
                <w:sz w:val="18"/>
              </w:rPr>
              <w:t>0.05</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960" w:type="dxa"/>
          </w:tcPr>
          <w:p>
            <w:pPr>
              <w:pStyle w:val="TableParagraph"/>
              <w:spacing w:line="198" w:lineRule="exact" w:before="79"/>
              <w:ind w:right="302"/>
              <w:jc w:val="right"/>
              <w:rPr>
                <w:sz w:val="18"/>
              </w:rPr>
            </w:pPr>
            <w:r>
              <w:rPr>
                <w:sz w:val="18"/>
              </w:rPr>
              <w:t>0.16</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20" w:lineRule="exact" w:before="1"/>
              <w:ind w:left="109" w:right="579"/>
              <w:jc w:val="left"/>
              <w:rPr>
                <w:sz w:val="18"/>
              </w:rPr>
            </w:pPr>
            <w:r>
              <w:rPr>
                <w:sz w:val="18"/>
              </w:rPr>
              <w:t>Bay of Plenty</w:t>
            </w:r>
          </w:p>
        </w:tc>
        <w:tc>
          <w:tcPr>
            <w:tcW w:w="894" w:type="dxa"/>
          </w:tcPr>
          <w:p>
            <w:pPr>
              <w:pStyle w:val="TableParagraph"/>
              <w:jc w:val="left"/>
              <w:rPr>
                <w:b/>
                <w:sz w:val="18"/>
              </w:rPr>
            </w:pPr>
          </w:p>
          <w:p>
            <w:pPr>
              <w:pStyle w:val="TableParagraph"/>
              <w:spacing w:line="198" w:lineRule="exact" w:before="1"/>
              <w:ind w:left="5"/>
              <w:rPr>
                <w:sz w:val="18"/>
              </w:rPr>
            </w:pPr>
            <w:r>
              <w:rPr>
                <w:w w:val="101"/>
                <w:sz w:val="18"/>
              </w:rPr>
              <w:t>-</w:t>
            </w:r>
          </w:p>
        </w:tc>
        <w:tc>
          <w:tcPr>
            <w:tcW w:w="851" w:type="dxa"/>
          </w:tcPr>
          <w:p>
            <w:pPr>
              <w:pStyle w:val="TableParagraph"/>
              <w:jc w:val="left"/>
              <w:rPr>
                <w:b/>
                <w:sz w:val="18"/>
              </w:rPr>
            </w:pPr>
          </w:p>
          <w:p>
            <w:pPr>
              <w:pStyle w:val="TableParagraph"/>
              <w:spacing w:line="198" w:lineRule="exact" w:before="1"/>
              <w:ind w:left="44" w:right="38"/>
              <w:rPr>
                <w:sz w:val="18"/>
              </w:rPr>
            </w:pPr>
            <w:r>
              <w:rPr>
                <w:sz w:val="18"/>
              </w:rPr>
              <w:t>0.00</w:t>
            </w:r>
          </w:p>
        </w:tc>
        <w:tc>
          <w:tcPr>
            <w:tcW w:w="851" w:type="dxa"/>
          </w:tcPr>
          <w:p>
            <w:pPr>
              <w:pStyle w:val="TableParagraph"/>
              <w:jc w:val="left"/>
              <w:rPr>
                <w:b/>
                <w:sz w:val="18"/>
              </w:rPr>
            </w:pPr>
          </w:p>
          <w:p>
            <w:pPr>
              <w:pStyle w:val="TableParagraph"/>
              <w:spacing w:line="198" w:lineRule="exact" w:before="1"/>
              <w:ind w:left="4"/>
              <w:rPr>
                <w:sz w:val="18"/>
              </w:rPr>
            </w:pPr>
            <w:r>
              <w:rPr>
                <w:w w:val="101"/>
                <w:sz w:val="18"/>
              </w:rPr>
              <w:t>-</w:t>
            </w:r>
          </w:p>
        </w:tc>
        <w:tc>
          <w:tcPr>
            <w:tcW w:w="961" w:type="dxa"/>
          </w:tcPr>
          <w:p>
            <w:pPr>
              <w:pStyle w:val="TableParagraph"/>
              <w:jc w:val="left"/>
              <w:rPr>
                <w:b/>
                <w:sz w:val="18"/>
              </w:rPr>
            </w:pPr>
          </w:p>
          <w:p>
            <w:pPr>
              <w:pStyle w:val="TableParagraph"/>
              <w:spacing w:line="198" w:lineRule="exact" w:before="1"/>
              <w:ind w:left="283" w:right="277"/>
              <w:rPr>
                <w:sz w:val="18"/>
              </w:rPr>
            </w:pPr>
            <w:r>
              <w:rPr>
                <w:sz w:val="18"/>
              </w:rPr>
              <w:t>0.05</w:t>
            </w:r>
          </w:p>
        </w:tc>
        <w:tc>
          <w:tcPr>
            <w:tcW w:w="884" w:type="dxa"/>
          </w:tcPr>
          <w:p>
            <w:pPr>
              <w:pStyle w:val="TableParagraph"/>
              <w:jc w:val="left"/>
              <w:rPr>
                <w:b/>
                <w:sz w:val="18"/>
              </w:rPr>
            </w:pPr>
          </w:p>
          <w:p>
            <w:pPr>
              <w:pStyle w:val="TableParagraph"/>
              <w:spacing w:line="198" w:lineRule="exact" w:before="1"/>
              <w:ind w:right="2"/>
              <w:rPr>
                <w:sz w:val="18"/>
              </w:rPr>
            </w:pPr>
            <w:r>
              <w:rPr>
                <w:w w:val="101"/>
                <w:sz w:val="18"/>
              </w:rPr>
              <w:t>-</w:t>
            </w:r>
          </w:p>
        </w:tc>
        <w:tc>
          <w:tcPr>
            <w:tcW w:w="850" w:type="dxa"/>
          </w:tcPr>
          <w:p>
            <w:pPr>
              <w:pStyle w:val="TableParagraph"/>
              <w:jc w:val="left"/>
              <w:rPr>
                <w:b/>
                <w:sz w:val="18"/>
              </w:rPr>
            </w:pPr>
          </w:p>
          <w:p>
            <w:pPr>
              <w:pStyle w:val="TableParagraph"/>
              <w:spacing w:line="198" w:lineRule="exact" w:before="1"/>
              <w:ind w:left="47" w:right="48"/>
              <w:rPr>
                <w:sz w:val="18"/>
              </w:rPr>
            </w:pPr>
            <w:r>
              <w:rPr>
                <w:sz w:val="18"/>
              </w:rPr>
              <w:t>0.00</w:t>
            </w:r>
          </w:p>
        </w:tc>
        <w:tc>
          <w:tcPr>
            <w:tcW w:w="802" w:type="dxa"/>
          </w:tcPr>
          <w:p>
            <w:pPr>
              <w:pStyle w:val="TableParagraph"/>
              <w:jc w:val="left"/>
              <w:rPr>
                <w:b/>
                <w:sz w:val="18"/>
              </w:rPr>
            </w:pPr>
          </w:p>
          <w:p>
            <w:pPr>
              <w:pStyle w:val="TableParagraph"/>
              <w:spacing w:line="198" w:lineRule="exact" w:before="1"/>
              <w:ind w:right="9"/>
              <w:rPr>
                <w:sz w:val="18"/>
              </w:rPr>
            </w:pPr>
            <w:r>
              <w:rPr>
                <w:w w:val="101"/>
                <w:sz w:val="18"/>
              </w:rPr>
              <w:t>-</w:t>
            </w:r>
          </w:p>
        </w:tc>
        <w:tc>
          <w:tcPr>
            <w:tcW w:w="999" w:type="dxa"/>
          </w:tcPr>
          <w:p>
            <w:pPr>
              <w:pStyle w:val="TableParagraph"/>
              <w:jc w:val="left"/>
              <w:rPr>
                <w:b/>
                <w:sz w:val="18"/>
              </w:rPr>
            </w:pPr>
          </w:p>
          <w:p>
            <w:pPr>
              <w:pStyle w:val="TableParagraph"/>
              <w:spacing w:line="198" w:lineRule="exact" w:before="1"/>
              <w:ind w:left="271" w:right="276"/>
              <w:rPr>
                <w:sz w:val="18"/>
              </w:rPr>
            </w:pPr>
            <w:r>
              <w:rPr>
                <w:sz w:val="18"/>
              </w:rPr>
              <w:t>0.00</w:t>
            </w:r>
          </w:p>
        </w:tc>
        <w:tc>
          <w:tcPr>
            <w:tcW w:w="1009" w:type="dxa"/>
          </w:tcPr>
          <w:p>
            <w:pPr>
              <w:pStyle w:val="TableParagraph"/>
              <w:jc w:val="left"/>
              <w:rPr>
                <w:b/>
                <w:sz w:val="18"/>
              </w:rPr>
            </w:pPr>
          </w:p>
          <w:p>
            <w:pPr>
              <w:pStyle w:val="TableParagraph"/>
              <w:spacing w:line="198" w:lineRule="exact" w:before="1"/>
              <w:ind w:left="55" w:right="62"/>
              <w:rPr>
                <w:sz w:val="18"/>
              </w:rPr>
            </w:pPr>
            <w:r>
              <w:rPr>
                <w:sz w:val="18"/>
              </w:rPr>
              <w:t>0.00</w:t>
            </w:r>
          </w:p>
        </w:tc>
        <w:tc>
          <w:tcPr>
            <w:tcW w:w="879" w:type="dxa"/>
          </w:tcPr>
          <w:p>
            <w:pPr>
              <w:pStyle w:val="TableParagraph"/>
              <w:jc w:val="left"/>
              <w:rPr>
                <w:b/>
                <w:sz w:val="18"/>
              </w:rPr>
            </w:pPr>
          </w:p>
          <w:p>
            <w:pPr>
              <w:pStyle w:val="TableParagraph"/>
              <w:spacing w:line="198" w:lineRule="exact" w:before="1"/>
              <w:ind w:right="3"/>
              <w:rPr>
                <w:sz w:val="18"/>
              </w:rPr>
            </w:pPr>
            <w:r>
              <w:rPr>
                <w:w w:val="101"/>
                <w:sz w:val="18"/>
              </w:rPr>
              <w:t>-</w:t>
            </w:r>
          </w:p>
        </w:tc>
        <w:tc>
          <w:tcPr>
            <w:tcW w:w="850" w:type="dxa"/>
          </w:tcPr>
          <w:p>
            <w:pPr>
              <w:pStyle w:val="TableParagraph"/>
              <w:jc w:val="left"/>
              <w:rPr>
                <w:b/>
                <w:sz w:val="18"/>
              </w:rPr>
            </w:pPr>
          </w:p>
          <w:p>
            <w:pPr>
              <w:pStyle w:val="TableParagraph"/>
              <w:spacing w:line="198" w:lineRule="exact" w:before="1"/>
              <w:ind w:right="4"/>
              <w:rPr>
                <w:sz w:val="18"/>
              </w:rPr>
            </w:pPr>
            <w:r>
              <w:rPr>
                <w:w w:val="101"/>
                <w:sz w:val="18"/>
              </w:rPr>
              <w:t>-</w:t>
            </w:r>
          </w:p>
        </w:tc>
        <w:tc>
          <w:tcPr>
            <w:tcW w:w="960" w:type="dxa"/>
          </w:tcPr>
          <w:p>
            <w:pPr>
              <w:pStyle w:val="TableParagraph"/>
              <w:jc w:val="left"/>
              <w:rPr>
                <w:b/>
                <w:sz w:val="18"/>
              </w:rPr>
            </w:pPr>
          </w:p>
          <w:p>
            <w:pPr>
              <w:pStyle w:val="TableParagraph"/>
              <w:spacing w:line="198" w:lineRule="exact" w:before="1"/>
              <w:ind w:right="10"/>
              <w:rPr>
                <w:sz w:val="18"/>
              </w:rPr>
            </w:pPr>
            <w:r>
              <w:rPr>
                <w:w w:val="101"/>
                <w:sz w:val="18"/>
              </w:rPr>
              <w:t>-</w:t>
            </w:r>
          </w:p>
        </w:tc>
        <w:tc>
          <w:tcPr>
            <w:tcW w:w="744" w:type="dxa"/>
          </w:tcPr>
          <w:p>
            <w:pPr>
              <w:pStyle w:val="TableParagraph"/>
              <w:jc w:val="left"/>
              <w:rPr>
                <w:b/>
                <w:sz w:val="18"/>
              </w:rPr>
            </w:pPr>
          </w:p>
          <w:p>
            <w:pPr>
              <w:pStyle w:val="TableParagraph"/>
              <w:spacing w:line="198" w:lineRule="exact" w:before="1"/>
              <w:ind w:right="14"/>
              <w:rPr>
                <w:sz w:val="18"/>
              </w:rPr>
            </w:pPr>
            <w:r>
              <w:rPr>
                <w:w w:val="101"/>
                <w:sz w:val="18"/>
              </w:rPr>
              <w:t>-</w:t>
            </w:r>
          </w:p>
        </w:tc>
        <w:tc>
          <w:tcPr>
            <w:tcW w:w="960" w:type="dxa"/>
          </w:tcPr>
          <w:p>
            <w:pPr>
              <w:pStyle w:val="TableParagraph"/>
              <w:jc w:val="left"/>
              <w:rPr>
                <w:b/>
                <w:sz w:val="18"/>
              </w:rPr>
            </w:pPr>
          </w:p>
          <w:p>
            <w:pPr>
              <w:pStyle w:val="TableParagraph"/>
              <w:spacing w:line="198" w:lineRule="exact" w:before="1"/>
              <w:ind w:right="19"/>
              <w:rPr>
                <w:sz w:val="18"/>
              </w:rPr>
            </w:pPr>
            <w:r>
              <w:rPr>
                <w:w w:val="101"/>
                <w:sz w:val="18"/>
              </w:rPr>
              <w:t>-</w:t>
            </w:r>
          </w:p>
        </w:tc>
        <w:tc>
          <w:tcPr>
            <w:tcW w:w="960" w:type="dxa"/>
          </w:tcPr>
          <w:p>
            <w:pPr>
              <w:pStyle w:val="TableParagraph"/>
              <w:jc w:val="left"/>
              <w:rPr>
                <w:b/>
                <w:sz w:val="18"/>
              </w:rPr>
            </w:pPr>
          </w:p>
          <w:p>
            <w:pPr>
              <w:pStyle w:val="TableParagraph"/>
              <w:spacing w:line="198" w:lineRule="exact" w:before="1"/>
              <w:ind w:right="302"/>
              <w:jc w:val="right"/>
              <w:rPr>
                <w:sz w:val="18"/>
              </w:rPr>
            </w:pPr>
            <w:r>
              <w:rPr>
                <w:sz w:val="18"/>
              </w:rPr>
              <w:t>0.05</w:t>
            </w:r>
          </w:p>
        </w:tc>
      </w:tr>
      <w:tr>
        <w:trPr>
          <w:trHeight w:val="29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4"/>
              <w:ind w:left="109"/>
              <w:jc w:val="left"/>
              <w:rPr>
                <w:sz w:val="18"/>
              </w:rPr>
            </w:pPr>
            <w:r>
              <w:rPr>
                <w:sz w:val="18"/>
              </w:rPr>
              <w:t>Gisborne</w:t>
            </w:r>
          </w:p>
        </w:tc>
        <w:tc>
          <w:tcPr>
            <w:tcW w:w="894" w:type="dxa"/>
          </w:tcPr>
          <w:p>
            <w:pPr>
              <w:pStyle w:val="TableParagraph"/>
              <w:spacing w:line="198" w:lineRule="exact" w:before="74"/>
              <w:ind w:left="5"/>
              <w:rPr>
                <w:sz w:val="18"/>
              </w:rPr>
            </w:pPr>
            <w:r>
              <w:rPr>
                <w:w w:val="101"/>
                <w:sz w:val="18"/>
              </w:rPr>
              <w:t>-</w:t>
            </w:r>
          </w:p>
        </w:tc>
        <w:tc>
          <w:tcPr>
            <w:tcW w:w="851" w:type="dxa"/>
          </w:tcPr>
          <w:p>
            <w:pPr>
              <w:pStyle w:val="TableParagraph"/>
              <w:spacing w:line="198" w:lineRule="exact" w:before="74"/>
              <w:ind w:left="7"/>
              <w:rPr>
                <w:sz w:val="18"/>
              </w:rPr>
            </w:pPr>
            <w:r>
              <w:rPr>
                <w:w w:val="101"/>
                <w:sz w:val="18"/>
              </w:rPr>
              <w:t>-</w:t>
            </w:r>
          </w:p>
        </w:tc>
        <w:tc>
          <w:tcPr>
            <w:tcW w:w="851" w:type="dxa"/>
          </w:tcPr>
          <w:p>
            <w:pPr>
              <w:pStyle w:val="TableParagraph"/>
              <w:spacing w:line="198" w:lineRule="exact" w:before="74"/>
              <w:ind w:left="4"/>
              <w:rPr>
                <w:sz w:val="18"/>
              </w:rPr>
            </w:pPr>
            <w:r>
              <w:rPr>
                <w:w w:val="101"/>
                <w:sz w:val="18"/>
              </w:rPr>
              <w:t>-</w:t>
            </w:r>
          </w:p>
        </w:tc>
        <w:tc>
          <w:tcPr>
            <w:tcW w:w="961" w:type="dxa"/>
          </w:tcPr>
          <w:p>
            <w:pPr>
              <w:pStyle w:val="TableParagraph"/>
              <w:spacing w:line="198" w:lineRule="exact" w:before="74"/>
              <w:rPr>
                <w:sz w:val="18"/>
              </w:rPr>
            </w:pPr>
            <w:r>
              <w:rPr>
                <w:w w:val="101"/>
                <w:sz w:val="18"/>
              </w:rPr>
              <w:t>-</w:t>
            </w:r>
          </w:p>
        </w:tc>
        <w:tc>
          <w:tcPr>
            <w:tcW w:w="884" w:type="dxa"/>
          </w:tcPr>
          <w:p>
            <w:pPr>
              <w:pStyle w:val="TableParagraph"/>
              <w:spacing w:line="198" w:lineRule="exact" w:before="74"/>
              <w:ind w:left="68" w:right="64"/>
              <w:rPr>
                <w:sz w:val="18"/>
              </w:rPr>
            </w:pPr>
            <w:r>
              <w:rPr>
                <w:sz w:val="18"/>
              </w:rPr>
              <w:t>0.00</w:t>
            </w:r>
          </w:p>
        </w:tc>
        <w:tc>
          <w:tcPr>
            <w:tcW w:w="850" w:type="dxa"/>
          </w:tcPr>
          <w:p>
            <w:pPr>
              <w:pStyle w:val="TableParagraph"/>
              <w:spacing w:line="198" w:lineRule="exact" w:before="74"/>
              <w:ind w:left="47" w:right="48"/>
              <w:rPr>
                <w:sz w:val="18"/>
              </w:rPr>
            </w:pPr>
            <w:r>
              <w:rPr>
                <w:sz w:val="18"/>
              </w:rPr>
              <w:t>0.01</w:t>
            </w:r>
          </w:p>
        </w:tc>
        <w:tc>
          <w:tcPr>
            <w:tcW w:w="802" w:type="dxa"/>
          </w:tcPr>
          <w:p>
            <w:pPr>
              <w:pStyle w:val="TableParagraph"/>
              <w:spacing w:line="198" w:lineRule="exact" w:before="74"/>
              <w:ind w:right="9"/>
              <w:rPr>
                <w:sz w:val="18"/>
              </w:rPr>
            </w:pPr>
            <w:r>
              <w:rPr>
                <w:w w:val="101"/>
                <w:sz w:val="18"/>
              </w:rPr>
              <w:t>-</w:t>
            </w:r>
          </w:p>
        </w:tc>
        <w:tc>
          <w:tcPr>
            <w:tcW w:w="999" w:type="dxa"/>
          </w:tcPr>
          <w:p>
            <w:pPr>
              <w:pStyle w:val="TableParagraph"/>
              <w:spacing w:line="198" w:lineRule="exact" w:before="74"/>
              <w:ind w:right="15"/>
              <w:rPr>
                <w:sz w:val="18"/>
              </w:rPr>
            </w:pPr>
            <w:r>
              <w:rPr>
                <w:w w:val="101"/>
                <w:sz w:val="18"/>
              </w:rPr>
              <w:t>-</w:t>
            </w:r>
          </w:p>
        </w:tc>
        <w:tc>
          <w:tcPr>
            <w:tcW w:w="1009" w:type="dxa"/>
          </w:tcPr>
          <w:p>
            <w:pPr>
              <w:pStyle w:val="TableParagraph"/>
              <w:spacing w:line="198" w:lineRule="exact" w:before="74"/>
              <w:ind w:right="7"/>
              <w:rPr>
                <w:sz w:val="18"/>
              </w:rPr>
            </w:pPr>
            <w:r>
              <w:rPr>
                <w:w w:val="101"/>
                <w:sz w:val="18"/>
              </w:rPr>
              <w:t>-</w:t>
            </w:r>
          </w:p>
        </w:tc>
        <w:tc>
          <w:tcPr>
            <w:tcW w:w="879" w:type="dxa"/>
          </w:tcPr>
          <w:p>
            <w:pPr>
              <w:pStyle w:val="TableParagraph"/>
              <w:spacing w:line="198" w:lineRule="exact" w:before="74"/>
              <w:ind w:right="3"/>
              <w:rPr>
                <w:sz w:val="18"/>
              </w:rPr>
            </w:pPr>
            <w:r>
              <w:rPr>
                <w:w w:val="101"/>
                <w:sz w:val="18"/>
              </w:rPr>
              <w:t>-</w:t>
            </w:r>
          </w:p>
        </w:tc>
        <w:tc>
          <w:tcPr>
            <w:tcW w:w="850" w:type="dxa"/>
          </w:tcPr>
          <w:p>
            <w:pPr>
              <w:pStyle w:val="TableParagraph"/>
              <w:spacing w:line="198" w:lineRule="exact" w:before="74"/>
              <w:ind w:right="4"/>
              <w:rPr>
                <w:sz w:val="18"/>
              </w:rPr>
            </w:pPr>
            <w:r>
              <w:rPr>
                <w:w w:val="101"/>
                <w:sz w:val="18"/>
              </w:rPr>
              <w:t>-</w:t>
            </w:r>
          </w:p>
        </w:tc>
        <w:tc>
          <w:tcPr>
            <w:tcW w:w="960" w:type="dxa"/>
          </w:tcPr>
          <w:p>
            <w:pPr>
              <w:pStyle w:val="TableParagraph"/>
              <w:spacing w:line="198" w:lineRule="exact" w:before="74"/>
              <w:ind w:right="10"/>
              <w:rPr>
                <w:sz w:val="18"/>
              </w:rPr>
            </w:pPr>
            <w:r>
              <w:rPr>
                <w:w w:val="101"/>
                <w:sz w:val="18"/>
              </w:rPr>
              <w:t>-</w:t>
            </w:r>
          </w:p>
        </w:tc>
        <w:tc>
          <w:tcPr>
            <w:tcW w:w="744" w:type="dxa"/>
          </w:tcPr>
          <w:p>
            <w:pPr>
              <w:pStyle w:val="TableParagraph"/>
              <w:spacing w:line="198" w:lineRule="exact" w:before="74"/>
              <w:ind w:right="14"/>
              <w:rPr>
                <w:sz w:val="18"/>
              </w:rPr>
            </w:pPr>
            <w:r>
              <w:rPr>
                <w:w w:val="101"/>
                <w:sz w:val="18"/>
              </w:rPr>
              <w:t>-</w:t>
            </w:r>
          </w:p>
        </w:tc>
        <w:tc>
          <w:tcPr>
            <w:tcW w:w="960" w:type="dxa"/>
          </w:tcPr>
          <w:p>
            <w:pPr>
              <w:pStyle w:val="TableParagraph"/>
              <w:spacing w:line="198" w:lineRule="exact" w:before="74"/>
              <w:ind w:right="19"/>
              <w:rPr>
                <w:sz w:val="18"/>
              </w:rPr>
            </w:pPr>
            <w:r>
              <w:rPr>
                <w:w w:val="101"/>
                <w:sz w:val="18"/>
              </w:rPr>
              <w:t>-</w:t>
            </w:r>
          </w:p>
        </w:tc>
        <w:tc>
          <w:tcPr>
            <w:tcW w:w="960" w:type="dxa"/>
          </w:tcPr>
          <w:p>
            <w:pPr>
              <w:pStyle w:val="TableParagraph"/>
              <w:spacing w:line="198" w:lineRule="exact" w:before="74"/>
              <w:ind w:right="302"/>
              <w:jc w:val="right"/>
              <w:rPr>
                <w:sz w:val="18"/>
              </w:rPr>
            </w:pPr>
            <w:r>
              <w:rPr>
                <w:sz w:val="18"/>
              </w:rPr>
              <w:t>0.01</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44" w:right="38"/>
              <w:rPr>
                <w:sz w:val="18"/>
              </w:rPr>
            </w:pPr>
            <w:r>
              <w:rPr>
                <w:sz w:val="18"/>
              </w:rPr>
              <w:t>0.00</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ind w:left="283" w:right="277"/>
              <w:rPr>
                <w:sz w:val="18"/>
              </w:rPr>
            </w:pPr>
            <w:r>
              <w:rPr>
                <w:sz w:val="18"/>
              </w:rPr>
              <w:t>0.00</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ind w:left="47" w:right="48"/>
              <w:rPr>
                <w:sz w:val="18"/>
              </w:rPr>
            </w:pPr>
            <w:r>
              <w:rPr>
                <w:sz w:val="18"/>
              </w:rPr>
              <w:t>0.13</w:t>
            </w:r>
          </w:p>
        </w:tc>
        <w:tc>
          <w:tcPr>
            <w:tcW w:w="802" w:type="dxa"/>
          </w:tcPr>
          <w:p>
            <w:pPr>
              <w:pStyle w:val="TableParagraph"/>
              <w:spacing w:line="198" w:lineRule="exact" w:before="83"/>
              <w:ind w:left="33" w:right="33"/>
              <w:rPr>
                <w:sz w:val="18"/>
              </w:rPr>
            </w:pPr>
            <w:r>
              <w:rPr>
                <w:sz w:val="18"/>
              </w:rPr>
              <w:t>0.00</w:t>
            </w:r>
          </w:p>
        </w:tc>
        <w:tc>
          <w:tcPr>
            <w:tcW w:w="999" w:type="dxa"/>
          </w:tcPr>
          <w:p>
            <w:pPr>
              <w:pStyle w:val="TableParagraph"/>
              <w:spacing w:line="198" w:lineRule="exact" w:before="83"/>
              <w:ind w:left="271" w:right="276"/>
              <w:rPr>
                <w:sz w:val="18"/>
              </w:rPr>
            </w:pPr>
            <w:r>
              <w:rPr>
                <w:sz w:val="18"/>
              </w:rPr>
              <w:t>0.00</w:t>
            </w:r>
          </w:p>
        </w:tc>
        <w:tc>
          <w:tcPr>
            <w:tcW w:w="1009" w:type="dxa"/>
          </w:tcPr>
          <w:p>
            <w:pPr>
              <w:pStyle w:val="TableParagraph"/>
              <w:spacing w:line="198" w:lineRule="exact" w:before="83"/>
              <w:ind w:left="55" w:right="62"/>
              <w:rPr>
                <w:sz w:val="18"/>
              </w:rPr>
            </w:pPr>
            <w:r>
              <w:rPr>
                <w:sz w:val="18"/>
              </w:rPr>
              <w:t>0.01</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19"/>
              <w:rPr>
                <w:sz w:val="18"/>
              </w:rPr>
            </w:pPr>
            <w:r>
              <w:rPr>
                <w:w w:val="101"/>
                <w:sz w:val="18"/>
              </w:rPr>
              <w:t>-</w:t>
            </w:r>
          </w:p>
        </w:tc>
        <w:tc>
          <w:tcPr>
            <w:tcW w:w="960" w:type="dxa"/>
          </w:tcPr>
          <w:p>
            <w:pPr>
              <w:pStyle w:val="TableParagraph"/>
              <w:spacing w:line="198" w:lineRule="exact" w:before="83"/>
              <w:ind w:right="302"/>
              <w:jc w:val="right"/>
              <w:rPr>
                <w:sz w:val="18"/>
              </w:rPr>
            </w:pPr>
            <w:r>
              <w:rPr>
                <w:sz w:val="18"/>
              </w:rPr>
              <w:t>0.14</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Taranaki</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44" w:right="38"/>
              <w:rPr>
                <w:sz w:val="18"/>
              </w:rPr>
            </w:pPr>
            <w:r>
              <w:rPr>
                <w:sz w:val="18"/>
              </w:rPr>
              <w:t>0.00</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283" w:right="277"/>
              <w:rPr>
                <w:sz w:val="18"/>
              </w:rPr>
            </w:pPr>
            <w:r>
              <w:rPr>
                <w:sz w:val="18"/>
              </w:rPr>
              <w:t>0.08</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ind w:left="47" w:right="48"/>
              <w:rPr>
                <w:sz w:val="18"/>
              </w:rPr>
            </w:pPr>
            <w:r>
              <w:rPr>
                <w:sz w:val="18"/>
              </w:rPr>
              <w:t>0.00</w:t>
            </w:r>
          </w:p>
        </w:tc>
        <w:tc>
          <w:tcPr>
            <w:tcW w:w="802" w:type="dxa"/>
          </w:tcPr>
          <w:p>
            <w:pPr>
              <w:pStyle w:val="TableParagraph"/>
              <w:spacing w:line="203" w:lineRule="exact" w:before="79"/>
              <w:ind w:left="33" w:right="33"/>
              <w:rPr>
                <w:sz w:val="18"/>
              </w:rPr>
            </w:pPr>
            <w:r>
              <w:rPr>
                <w:sz w:val="18"/>
              </w:rPr>
              <w:t>0.01</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0.02</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right="10"/>
              <w:rPr>
                <w:sz w:val="18"/>
              </w:rPr>
            </w:pPr>
            <w:r>
              <w:rPr>
                <w:w w:val="101"/>
                <w:sz w:val="18"/>
              </w:rPr>
              <w:t>-</w:t>
            </w:r>
          </w:p>
        </w:tc>
        <w:tc>
          <w:tcPr>
            <w:tcW w:w="744" w:type="dxa"/>
          </w:tcPr>
          <w:p>
            <w:pPr>
              <w:pStyle w:val="TableParagraph"/>
              <w:spacing w:line="203" w:lineRule="exact" w:before="79"/>
              <w:ind w:right="14"/>
              <w:rPr>
                <w:sz w:val="18"/>
              </w:rPr>
            </w:pPr>
            <w:r>
              <w:rPr>
                <w:w w:val="101"/>
                <w:sz w:val="18"/>
              </w:rPr>
              <w:t>-</w:t>
            </w:r>
          </w:p>
        </w:tc>
        <w:tc>
          <w:tcPr>
            <w:tcW w:w="960" w:type="dxa"/>
          </w:tcPr>
          <w:p>
            <w:pPr>
              <w:pStyle w:val="TableParagraph"/>
              <w:spacing w:line="203" w:lineRule="exact" w:before="79"/>
              <w:ind w:right="19"/>
              <w:rPr>
                <w:sz w:val="18"/>
              </w:rPr>
            </w:pPr>
            <w:r>
              <w:rPr>
                <w:w w:val="101"/>
                <w:sz w:val="18"/>
              </w:rPr>
              <w:t>-</w:t>
            </w:r>
          </w:p>
        </w:tc>
        <w:tc>
          <w:tcPr>
            <w:tcW w:w="960" w:type="dxa"/>
          </w:tcPr>
          <w:p>
            <w:pPr>
              <w:pStyle w:val="TableParagraph"/>
              <w:spacing w:line="203" w:lineRule="exact" w:before="79"/>
              <w:ind w:right="302"/>
              <w:jc w:val="right"/>
              <w:rPr>
                <w:sz w:val="18"/>
              </w:rPr>
            </w:pPr>
            <w:r>
              <w:rPr>
                <w:sz w:val="18"/>
              </w:rPr>
              <w:t>0.12</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851" w:type="dxa"/>
          </w:tcPr>
          <w:p>
            <w:pPr>
              <w:pStyle w:val="TableParagraph"/>
              <w:spacing w:before="8"/>
              <w:jc w:val="left"/>
              <w:rPr>
                <w:b/>
                <w:sz w:val="17"/>
              </w:rPr>
            </w:pPr>
          </w:p>
          <w:p>
            <w:pPr>
              <w:pStyle w:val="TableParagraph"/>
              <w:spacing w:line="198" w:lineRule="exact"/>
              <w:ind w:left="44" w:right="38"/>
              <w:rPr>
                <w:sz w:val="18"/>
              </w:rPr>
            </w:pPr>
            <w:r>
              <w:rPr>
                <w:sz w:val="18"/>
              </w:rPr>
              <w:t>0.00</w:t>
            </w:r>
          </w:p>
        </w:tc>
        <w:tc>
          <w:tcPr>
            <w:tcW w:w="851" w:type="dxa"/>
          </w:tcPr>
          <w:p>
            <w:pPr>
              <w:pStyle w:val="TableParagraph"/>
              <w:spacing w:before="8"/>
              <w:jc w:val="left"/>
              <w:rPr>
                <w:b/>
                <w:sz w:val="17"/>
              </w:rPr>
            </w:pPr>
          </w:p>
          <w:p>
            <w:pPr>
              <w:pStyle w:val="TableParagraph"/>
              <w:spacing w:line="198" w:lineRule="exact"/>
              <w:ind w:left="4"/>
              <w:rPr>
                <w:sz w:val="18"/>
              </w:rPr>
            </w:pPr>
            <w:r>
              <w:rPr>
                <w:w w:val="101"/>
                <w:sz w:val="18"/>
              </w:rPr>
              <w:t>-</w:t>
            </w:r>
          </w:p>
        </w:tc>
        <w:tc>
          <w:tcPr>
            <w:tcW w:w="961" w:type="dxa"/>
          </w:tcPr>
          <w:p>
            <w:pPr>
              <w:pStyle w:val="TableParagraph"/>
              <w:spacing w:before="8"/>
              <w:jc w:val="left"/>
              <w:rPr>
                <w:b/>
                <w:sz w:val="17"/>
              </w:rPr>
            </w:pPr>
          </w:p>
          <w:p>
            <w:pPr>
              <w:pStyle w:val="TableParagraph"/>
              <w:spacing w:line="198" w:lineRule="exact"/>
              <w:ind w:left="283" w:right="277"/>
              <w:rPr>
                <w:sz w:val="18"/>
              </w:rPr>
            </w:pPr>
            <w:r>
              <w:rPr>
                <w:sz w:val="18"/>
              </w:rPr>
              <w:t>0.09</w:t>
            </w:r>
          </w:p>
        </w:tc>
        <w:tc>
          <w:tcPr>
            <w:tcW w:w="884"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left="47" w:right="48"/>
              <w:rPr>
                <w:sz w:val="18"/>
              </w:rPr>
            </w:pPr>
            <w:r>
              <w:rPr>
                <w:sz w:val="18"/>
              </w:rPr>
              <w:t>0.05</w:t>
            </w:r>
          </w:p>
        </w:tc>
        <w:tc>
          <w:tcPr>
            <w:tcW w:w="802" w:type="dxa"/>
          </w:tcPr>
          <w:p>
            <w:pPr>
              <w:pStyle w:val="TableParagraph"/>
              <w:spacing w:before="8"/>
              <w:jc w:val="left"/>
              <w:rPr>
                <w:b/>
                <w:sz w:val="17"/>
              </w:rPr>
            </w:pPr>
          </w:p>
          <w:p>
            <w:pPr>
              <w:pStyle w:val="TableParagraph"/>
              <w:spacing w:line="198" w:lineRule="exact"/>
              <w:ind w:left="33" w:right="33"/>
              <w:rPr>
                <w:sz w:val="18"/>
              </w:rPr>
            </w:pPr>
            <w:r>
              <w:rPr>
                <w:sz w:val="18"/>
              </w:rPr>
              <w:t>0.00</w:t>
            </w:r>
          </w:p>
        </w:tc>
        <w:tc>
          <w:tcPr>
            <w:tcW w:w="999" w:type="dxa"/>
          </w:tcPr>
          <w:p>
            <w:pPr>
              <w:pStyle w:val="TableParagraph"/>
              <w:spacing w:before="8"/>
              <w:jc w:val="left"/>
              <w:rPr>
                <w:b/>
                <w:sz w:val="17"/>
              </w:rPr>
            </w:pPr>
          </w:p>
          <w:p>
            <w:pPr>
              <w:pStyle w:val="TableParagraph"/>
              <w:spacing w:line="198" w:lineRule="exact"/>
              <w:ind w:left="271" w:right="276"/>
              <w:rPr>
                <w:sz w:val="18"/>
              </w:rPr>
            </w:pPr>
            <w:r>
              <w:rPr>
                <w:sz w:val="18"/>
              </w:rPr>
              <w:t>0.01</w:t>
            </w:r>
          </w:p>
        </w:tc>
        <w:tc>
          <w:tcPr>
            <w:tcW w:w="1009" w:type="dxa"/>
          </w:tcPr>
          <w:p>
            <w:pPr>
              <w:pStyle w:val="TableParagraph"/>
              <w:spacing w:before="8"/>
              <w:jc w:val="left"/>
              <w:rPr>
                <w:b/>
                <w:sz w:val="17"/>
              </w:rPr>
            </w:pPr>
          </w:p>
          <w:p>
            <w:pPr>
              <w:pStyle w:val="TableParagraph"/>
              <w:spacing w:line="198" w:lineRule="exact"/>
              <w:ind w:left="55" w:right="62"/>
              <w:rPr>
                <w:sz w:val="18"/>
              </w:rPr>
            </w:pPr>
            <w:r>
              <w:rPr>
                <w:sz w:val="18"/>
              </w:rPr>
              <w:t>0.04</w:t>
            </w:r>
          </w:p>
        </w:tc>
        <w:tc>
          <w:tcPr>
            <w:tcW w:w="879" w:type="dxa"/>
          </w:tcPr>
          <w:p>
            <w:pPr>
              <w:pStyle w:val="TableParagraph"/>
              <w:spacing w:before="8"/>
              <w:jc w:val="left"/>
              <w:rPr>
                <w:b/>
                <w:sz w:val="17"/>
              </w:rPr>
            </w:pPr>
          </w:p>
          <w:p>
            <w:pPr>
              <w:pStyle w:val="TableParagraph"/>
              <w:spacing w:line="198" w:lineRule="exact"/>
              <w:ind w:right="3"/>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744" w:type="dxa"/>
          </w:tcPr>
          <w:p>
            <w:pPr>
              <w:pStyle w:val="TableParagraph"/>
              <w:spacing w:before="8"/>
              <w:jc w:val="left"/>
              <w:rPr>
                <w:b/>
                <w:sz w:val="17"/>
              </w:rPr>
            </w:pPr>
          </w:p>
          <w:p>
            <w:pPr>
              <w:pStyle w:val="TableParagraph"/>
              <w:spacing w:line="198" w:lineRule="exact"/>
              <w:ind w:right="1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19"/>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302"/>
              <w:jc w:val="right"/>
              <w:rPr>
                <w:sz w:val="18"/>
              </w:rPr>
            </w:pPr>
            <w:r>
              <w:rPr>
                <w:sz w:val="18"/>
              </w:rPr>
              <w:t>0.19</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0.05</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960" w:type="dxa"/>
          </w:tcPr>
          <w:p>
            <w:pPr>
              <w:pStyle w:val="TableParagraph"/>
              <w:spacing w:line="198" w:lineRule="exact" w:before="79"/>
              <w:ind w:right="302"/>
              <w:jc w:val="right"/>
              <w:rPr>
                <w:sz w:val="18"/>
              </w:rPr>
            </w:pPr>
            <w:r>
              <w:rPr>
                <w:sz w:val="18"/>
              </w:rPr>
              <w:t>0.05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TNM</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left="227" w:right="231"/>
              <w:rPr>
                <w:sz w:val="18"/>
              </w:rPr>
            </w:pPr>
            <w:r>
              <w:rPr>
                <w:sz w:val="18"/>
              </w:rPr>
              <w:t>0.03</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960" w:type="dxa"/>
          </w:tcPr>
          <w:p>
            <w:pPr>
              <w:pStyle w:val="TableParagraph"/>
              <w:spacing w:line="198" w:lineRule="exact" w:before="79"/>
              <w:ind w:right="302"/>
              <w:jc w:val="right"/>
              <w:rPr>
                <w:sz w:val="18"/>
              </w:rPr>
            </w:pPr>
            <w:r>
              <w:rPr>
                <w:sz w:val="18"/>
              </w:rPr>
              <w:t>0.03</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West Coast</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left="43" w:right="48"/>
              <w:rPr>
                <w:sz w:val="18"/>
              </w:rPr>
            </w:pPr>
            <w:r>
              <w:rPr>
                <w:sz w:val="18"/>
              </w:rPr>
              <w:t>0.00</w:t>
            </w:r>
          </w:p>
        </w:tc>
        <w:tc>
          <w:tcPr>
            <w:tcW w:w="960" w:type="dxa"/>
          </w:tcPr>
          <w:p>
            <w:pPr>
              <w:pStyle w:val="TableParagraph"/>
              <w:spacing w:line="198" w:lineRule="exact" w:before="83"/>
              <w:ind w:left="275" w:right="275"/>
              <w:rPr>
                <w:sz w:val="18"/>
              </w:rPr>
            </w:pPr>
            <w:r>
              <w:rPr>
                <w:sz w:val="18"/>
              </w:rPr>
              <w:t>0.02</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19"/>
              <w:rPr>
                <w:sz w:val="18"/>
              </w:rPr>
            </w:pPr>
            <w:r>
              <w:rPr>
                <w:w w:val="101"/>
                <w:sz w:val="18"/>
              </w:rPr>
              <w:t>-</w:t>
            </w:r>
          </w:p>
        </w:tc>
        <w:tc>
          <w:tcPr>
            <w:tcW w:w="960" w:type="dxa"/>
          </w:tcPr>
          <w:p>
            <w:pPr>
              <w:pStyle w:val="TableParagraph"/>
              <w:spacing w:line="198" w:lineRule="exact" w:before="83"/>
              <w:ind w:right="302"/>
              <w:jc w:val="right"/>
              <w:rPr>
                <w:sz w:val="18"/>
              </w:rPr>
            </w:pPr>
            <w:r>
              <w:rPr>
                <w:sz w:val="18"/>
              </w:rPr>
              <w:t>0.02</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Canterbury</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left="275" w:right="275"/>
              <w:rPr>
                <w:sz w:val="18"/>
              </w:rPr>
            </w:pPr>
            <w:r>
              <w:rPr>
                <w:sz w:val="18"/>
              </w:rPr>
              <w:t>0.18</w:t>
            </w:r>
          </w:p>
        </w:tc>
        <w:tc>
          <w:tcPr>
            <w:tcW w:w="744" w:type="dxa"/>
          </w:tcPr>
          <w:p>
            <w:pPr>
              <w:pStyle w:val="TableParagraph"/>
              <w:spacing w:line="203" w:lineRule="exact" w:before="79"/>
              <w:ind w:left="186"/>
              <w:jc w:val="left"/>
              <w:rPr>
                <w:sz w:val="18"/>
              </w:rPr>
            </w:pPr>
            <w:r>
              <w:rPr>
                <w:sz w:val="18"/>
              </w:rPr>
              <w:t>0.03</w:t>
            </w:r>
          </w:p>
        </w:tc>
        <w:tc>
          <w:tcPr>
            <w:tcW w:w="960" w:type="dxa"/>
          </w:tcPr>
          <w:p>
            <w:pPr>
              <w:pStyle w:val="TableParagraph"/>
              <w:spacing w:line="203" w:lineRule="exact" w:before="79"/>
              <w:ind w:right="19"/>
              <w:rPr>
                <w:sz w:val="18"/>
              </w:rPr>
            </w:pPr>
            <w:r>
              <w:rPr>
                <w:w w:val="101"/>
                <w:sz w:val="18"/>
              </w:rPr>
              <w:t>-</w:t>
            </w:r>
          </w:p>
        </w:tc>
        <w:tc>
          <w:tcPr>
            <w:tcW w:w="960" w:type="dxa"/>
          </w:tcPr>
          <w:p>
            <w:pPr>
              <w:pStyle w:val="TableParagraph"/>
              <w:spacing w:line="203" w:lineRule="exact" w:before="79"/>
              <w:ind w:right="302"/>
              <w:jc w:val="right"/>
              <w:rPr>
                <w:sz w:val="18"/>
              </w:rPr>
            </w:pPr>
            <w:r>
              <w:rPr>
                <w:sz w:val="18"/>
              </w:rPr>
              <w:t>0.21</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Otago</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0.11</w:t>
            </w:r>
          </w:p>
        </w:tc>
        <w:tc>
          <w:tcPr>
            <w:tcW w:w="960" w:type="dxa"/>
          </w:tcPr>
          <w:p>
            <w:pPr>
              <w:pStyle w:val="TableParagraph"/>
              <w:spacing w:line="198" w:lineRule="exact" w:before="79"/>
              <w:ind w:left="270" w:right="280"/>
              <w:rPr>
                <w:sz w:val="18"/>
              </w:rPr>
            </w:pPr>
            <w:r>
              <w:rPr>
                <w:sz w:val="18"/>
              </w:rPr>
              <w:t>0.00</w:t>
            </w:r>
          </w:p>
        </w:tc>
        <w:tc>
          <w:tcPr>
            <w:tcW w:w="960" w:type="dxa"/>
          </w:tcPr>
          <w:p>
            <w:pPr>
              <w:pStyle w:val="TableParagraph"/>
              <w:spacing w:line="198" w:lineRule="exact" w:before="79"/>
              <w:ind w:right="302"/>
              <w:jc w:val="right"/>
              <w:rPr>
                <w:sz w:val="18"/>
              </w:rPr>
            </w:pPr>
            <w:r>
              <w:rPr>
                <w:sz w:val="18"/>
              </w:rPr>
              <w:t>0.11</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Southland</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left="275" w:right="275"/>
              <w:rPr>
                <w:sz w:val="18"/>
              </w:rPr>
            </w:pPr>
            <w:r>
              <w:rPr>
                <w:sz w:val="18"/>
              </w:rPr>
              <w:t>0.00</w:t>
            </w:r>
          </w:p>
        </w:tc>
        <w:tc>
          <w:tcPr>
            <w:tcW w:w="744" w:type="dxa"/>
          </w:tcPr>
          <w:p>
            <w:pPr>
              <w:pStyle w:val="TableParagraph"/>
              <w:spacing w:line="203" w:lineRule="exact" w:before="79"/>
              <w:ind w:left="186"/>
              <w:jc w:val="left"/>
              <w:rPr>
                <w:sz w:val="18"/>
              </w:rPr>
            </w:pPr>
            <w:r>
              <w:rPr>
                <w:sz w:val="18"/>
              </w:rPr>
              <w:t>0.10</w:t>
            </w:r>
          </w:p>
        </w:tc>
        <w:tc>
          <w:tcPr>
            <w:tcW w:w="960" w:type="dxa"/>
          </w:tcPr>
          <w:p>
            <w:pPr>
              <w:pStyle w:val="TableParagraph"/>
              <w:spacing w:line="203" w:lineRule="exact" w:before="79"/>
              <w:ind w:left="270" w:right="280"/>
              <w:rPr>
                <w:sz w:val="18"/>
              </w:rPr>
            </w:pPr>
            <w:r>
              <w:rPr>
                <w:sz w:val="18"/>
              </w:rPr>
              <w:t>0.03</w:t>
            </w:r>
          </w:p>
        </w:tc>
        <w:tc>
          <w:tcPr>
            <w:tcW w:w="960" w:type="dxa"/>
          </w:tcPr>
          <w:p>
            <w:pPr>
              <w:pStyle w:val="TableParagraph"/>
              <w:spacing w:line="203" w:lineRule="exact" w:before="79"/>
              <w:ind w:right="302"/>
              <w:jc w:val="right"/>
              <w:rPr>
                <w:sz w:val="18"/>
              </w:rPr>
            </w:pPr>
            <w:r>
              <w:rPr>
                <w:sz w:val="18"/>
              </w:rPr>
              <w:t>0.12</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Total</w:t>
            </w:r>
          </w:p>
        </w:tc>
        <w:tc>
          <w:tcPr>
            <w:tcW w:w="894" w:type="dxa"/>
          </w:tcPr>
          <w:p>
            <w:pPr>
              <w:pStyle w:val="TableParagraph"/>
              <w:spacing w:line="198" w:lineRule="exact" w:before="79"/>
              <w:ind w:left="37" w:right="23"/>
              <w:rPr>
                <w:sz w:val="18"/>
              </w:rPr>
            </w:pPr>
            <w:r>
              <w:rPr>
                <w:sz w:val="18"/>
              </w:rPr>
              <w:t>0.01</w:t>
            </w:r>
          </w:p>
        </w:tc>
        <w:tc>
          <w:tcPr>
            <w:tcW w:w="851" w:type="dxa"/>
          </w:tcPr>
          <w:p>
            <w:pPr>
              <w:pStyle w:val="TableParagraph"/>
              <w:spacing w:line="198" w:lineRule="exact" w:before="79"/>
              <w:ind w:left="44" w:right="38"/>
              <w:rPr>
                <w:sz w:val="18"/>
              </w:rPr>
            </w:pPr>
            <w:r>
              <w:rPr>
                <w:sz w:val="18"/>
              </w:rPr>
              <w:t>0.19</w:t>
            </w:r>
          </w:p>
        </w:tc>
        <w:tc>
          <w:tcPr>
            <w:tcW w:w="851" w:type="dxa"/>
          </w:tcPr>
          <w:p>
            <w:pPr>
              <w:pStyle w:val="TableParagraph"/>
              <w:spacing w:line="198" w:lineRule="exact" w:before="79"/>
              <w:ind w:left="42" w:right="38"/>
              <w:rPr>
                <w:sz w:val="18"/>
              </w:rPr>
            </w:pPr>
            <w:r>
              <w:rPr>
                <w:sz w:val="18"/>
              </w:rPr>
              <w:t>0.03</w:t>
            </w:r>
          </w:p>
        </w:tc>
        <w:tc>
          <w:tcPr>
            <w:tcW w:w="961" w:type="dxa"/>
          </w:tcPr>
          <w:p>
            <w:pPr>
              <w:pStyle w:val="TableParagraph"/>
              <w:spacing w:line="198" w:lineRule="exact" w:before="79"/>
              <w:ind w:left="283" w:right="277"/>
              <w:rPr>
                <w:sz w:val="18"/>
              </w:rPr>
            </w:pPr>
            <w:r>
              <w:rPr>
                <w:sz w:val="18"/>
              </w:rPr>
              <w:t>0.28</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0.19</w:t>
            </w:r>
          </w:p>
        </w:tc>
        <w:tc>
          <w:tcPr>
            <w:tcW w:w="802" w:type="dxa"/>
          </w:tcPr>
          <w:p>
            <w:pPr>
              <w:pStyle w:val="TableParagraph"/>
              <w:spacing w:line="198" w:lineRule="exact" w:before="79"/>
              <w:ind w:left="33" w:right="33"/>
              <w:rPr>
                <w:sz w:val="18"/>
              </w:rPr>
            </w:pPr>
            <w:r>
              <w:rPr>
                <w:sz w:val="18"/>
              </w:rPr>
              <w:t>0.01</w:t>
            </w:r>
          </w:p>
        </w:tc>
        <w:tc>
          <w:tcPr>
            <w:tcW w:w="999" w:type="dxa"/>
          </w:tcPr>
          <w:p>
            <w:pPr>
              <w:pStyle w:val="TableParagraph"/>
              <w:spacing w:line="198" w:lineRule="exact" w:before="79"/>
              <w:ind w:left="271" w:right="276"/>
              <w:rPr>
                <w:sz w:val="18"/>
              </w:rPr>
            </w:pPr>
            <w:r>
              <w:rPr>
                <w:sz w:val="18"/>
              </w:rPr>
              <w:t>0.02</w:t>
            </w:r>
          </w:p>
        </w:tc>
        <w:tc>
          <w:tcPr>
            <w:tcW w:w="1009" w:type="dxa"/>
          </w:tcPr>
          <w:p>
            <w:pPr>
              <w:pStyle w:val="TableParagraph"/>
              <w:spacing w:line="198" w:lineRule="exact" w:before="79"/>
              <w:ind w:left="55" w:right="62"/>
              <w:rPr>
                <w:sz w:val="18"/>
              </w:rPr>
            </w:pPr>
            <w:r>
              <w:rPr>
                <w:sz w:val="18"/>
              </w:rPr>
              <w:t>0.12</w:t>
            </w:r>
          </w:p>
        </w:tc>
        <w:tc>
          <w:tcPr>
            <w:tcW w:w="879" w:type="dxa"/>
          </w:tcPr>
          <w:p>
            <w:pPr>
              <w:pStyle w:val="TableParagraph"/>
              <w:spacing w:line="198" w:lineRule="exact" w:before="79"/>
              <w:ind w:left="227" w:right="231"/>
              <w:rPr>
                <w:sz w:val="18"/>
              </w:rPr>
            </w:pPr>
            <w:r>
              <w:rPr>
                <w:sz w:val="18"/>
              </w:rPr>
              <w:t>0.03</w:t>
            </w:r>
          </w:p>
        </w:tc>
        <w:tc>
          <w:tcPr>
            <w:tcW w:w="850" w:type="dxa"/>
          </w:tcPr>
          <w:p>
            <w:pPr>
              <w:pStyle w:val="TableParagraph"/>
              <w:spacing w:line="198" w:lineRule="exact" w:before="79"/>
              <w:ind w:left="43" w:right="48"/>
              <w:rPr>
                <w:sz w:val="18"/>
              </w:rPr>
            </w:pPr>
            <w:r>
              <w:rPr>
                <w:sz w:val="18"/>
              </w:rPr>
              <w:t>0.00</w:t>
            </w:r>
          </w:p>
        </w:tc>
        <w:tc>
          <w:tcPr>
            <w:tcW w:w="960" w:type="dxa"/>
          </w:tcPr>
          <w:p>
            <w:pPr>
              <w:pStyle w:val="TableParagraph"/>
              <w:spacing w:line="198" w:lineRule="exact" w:before="79"/>
              <w:ind w:left="275" w:right="275"/>
              <w:rPr>
                <w:sz w:val="18"/>
              </w:rPr>
            </w:pPr>
            <w:r>
              <w:rPr>
                <w:sz w:val="18"/>
              </w:rPr>
              <w:t>0.21</w:t>
            </w:r>
          </w:p>
        </w:tc>
        <w:tc>
          <w:tcPr>
            <w:tcW w:w="744" w:type="dxa"/>
          </w:tcPr>
          <w:p>
            <w:pPr>
              <w:pStyle w:val="TableParagraph"/>
              <w:spacing w:line="198" w:lineRule="exact" w:before="79"/>
              <w:ind w:left="186"/>
              <w:jc w:val="left"/>
              <w:rPr>
                <w:sz w:val="18"/>
              </w:rPr>
            </w:pPr>
            <w:r>
              <w:rPr>
                <w:sz w:val="18"/>
              </w:rPr>
              <w:t>0.23</w:t>
            </w:r>
          </w:p>
        </w:tc>
        <w:tc>
          <w:tcPr>
            <w:tcW w:w="960" w:type="dxa"/>
          </w:tcPr>
          <w:p>
            <w:pPr>
              <w:pStyle w:val="TableParagraph"/>
              <w:spacing w:line="198" w:lineRule="exact" w:before="79"/>
              <w:ind w:left="270" w:right="280"/>
              <w:rPr>
                <w:sz w:val="18"/>
              </w:rPr>
            </w:pPr>
            <w:r>
              <w:rPr>
                <w:sz w:val="18"/>
              </w:rPr>
              <w:t>0.03</w:t>
            </w:r>
          </w:p>
        </w:tc>
        <w:tc>
          <w:tcPr>
            <w:tcW w:w="960" w:type="dxa"/>
          </w:tcPr>
          <w:p>
            <w:pPr>
              <w:pStyle w:val="TableParagraph"/>
              <w:spacing w:line="198" w:lineRule="exact" w:before="79"/>
              <w:ind w:right="302"/>
              <w:jc w:val="right"/>
              <w:rPr>
                <w:sz w:val="18"/>
              </w:rPr>
            </w:pPr>
            <w:r>
              <w:rPr>
                <w:sz w:val="18"/>
              </w:rPr>
              <w:t>1.34</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tabs>
          <w:tab w:pos="5509" w:val="right" w:leader="none"/>
        </w:tabs>
        <w:spacing w:before="101"/>
        <w:ind w:left="100" w:right="0" w:firstLine="0"/>
        <w:jc w:val="left"/>
        <w:rPr>
          <w:sz w:val="21"/>
        </w:rPr>
      </w:pPr>
      <w:r>
        <w:rPr/>
        <w:drawing>
          <wp:anchor distT="0" distB="0" distL="0" distR="0" allowOverlap="1" layoutInCell="1" locked="0" behindDoc="0" simplePos="0" relativeHeight="2248">
            <wp:simplePos x="0" y="0"/>
            <wp:positionH relativeFrom="page">
              <wp:posOffset>5465064</wp:posOffset>
            </wp:positionH>
            <wp:positionV relativeFrom="paragraph">
              <wp:posOffset>383258</wp:posOffset>
            </wp:positionV>
            <wp:extent cx="1926336" cy="463295"/>
            <wp:effectExtent l="0" t="0" r="0" b="0"/>
            <wp:wrapTopAndBottom/>
            <wp:docPr id="33" name="image6.jpeg" descr=""/>
            <wp:cNvGraphicFramePr>
              <a:graphicFrameLocks noChangeAspect="1"/>
            </wp:cNvGraphicFramePr>
            <a:graphic>
              <a:graphicData uri="http://schemas.openxmlformats.org/drawingml/2006/picture">
                <pic:pic>
                  <pic:nvPicPr>
                    <pic:cNvPr id="34"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26</w:t>
      </w:r>
    </w:p>
    <w:p>
      <w:pPr>
        <w:spacing w:after="0"/>
        <w:jc w:val="left"/>
        <w:rPr>
          <w:sz w:val="21"/>
        </w:rPr>
        <w:sectPr>
          <w:headerReference w:type="default" r:id="rId53"/>
          <w:footerReference w:type="default" r:id="rId54"/>
          <w:pgSz w:w="16840" w:h="11910" w:orient="landscape"/>
          <w:pgMar w:header="0" w:footer="0" w:top="620" w:bottom="0" w:left="620" w:right="600"/>
        </w:sectPr>
      </w:pPr>
    </w:p>
    <w:p>
      <w:pPr>
        <w:pStyle w:val="Heading2"/>
        <w:numPr>
          <w:ilvl w:val="1"/>
          <w:numId w:val="6"/>
        </w:numPr>
        <w:tabs>
          <w:tab w:pos="795" w:val="left" w:leader="none"/>
          <w:tab w:pos="796" w:val="left" w:leader="none"/>
        </w:tabs>
        <w:spacing w:line="240" w:lineRule="auto" w:before="173" w:after="0"/>
        <w:ind w:left="796" w:right="0" w:hanging="576"/>
        <w:jc w:val="left"/>
      </w:pPr>
      <w:bookmarkStart w:name="_TOC_250037" w:id="4"/>
      <w:bookmarkEnd w:id="4"/>
      <w:r>
        <w:rPr/>
        <w:t>Livestock Movements</w:t>
      </w:r>
    </w:p>
    <w:p>
      <w:pPr>
        <w:pStyle w:val="Heading3"/>
        <w:numPr>
          <w:ilvl w:val="2"/>
          <w:numId w:val="6"/>
        </w:numPr>
        <w:tabs>
          <w:tab w:pos="939" w:val="left" w:leader="none"/>
          <w:tab w:pos="940" w:val="left" w:leader="none"/>
        </w:tabs>
        <w:spacing w:line="240" w:lineRule="auto" w:before="183" w:after="0"/>
        <w:ind w:left="940" w:right="0" w:hanging="720"/>
        <w:jc w:val="left"/>
      </w:pPr>
      <w:bookmarkStart w:name="_TOC_250036" w:id="5"/>
      <w:bookmarkEnd w:id="5"/>
      <w:r>
        <w:rPr/>
        <w:t>Introduction</w:t>
      </w:r>
    </w:p>
    <w:p>
      <w:pPr>
        <w:pStyle w:val="BodyText"/>
        <w:spacing w:before="121"/>
        <w:ind w:left="220" w:right="387"/>
      </w:pPr>
      <w:r>
        <w:rPr/>
        <w:t>The movement of farm animals continues to be an important part of the transport task. Estimates are based on the numbers of livestock from Statistics New Zealand, and the movement data for cattle and deer from the National Animal Identification and Tracing Scheme (</w:t>
      </w:r>
      <w:r>
        <w:rPr>
          <w:i/>
        </w:rPr>
        <w:t>“</w:t>
      </w:r>
      <w:r>
        <w:rPr/>
        <w:t>NAIT</w:t>
      </w:r>
      <w:r>
        <w:rPr>
          <w:i/>
        </w:rPr>
        <w:t>”</w:t>
      </w:r>
      <w:r>
        <w:rPr/>
        <w:t>), as published in the Freight Information Gathering System (FIGS) on the Ministry of Transport</w:t>
      </w:r>
      <w:r>
        <w:rPr>
          <w:i/>
        </w:rPr>
        <w:t>’</w:t>
      </w:r>
      <w:r>
        <w:rPr/>
        <w:t>s website.</w:t>
      </w:r>
    </w:p>
    <w:p>
      <w:pPr>
        <w:pStyle w:val="BodyText"/>
        <w:spacing w:before="120"/>
        <w:ind w:left="220" w:right="249"/>
      </w:pPr>
      <w:r>
        <w:rPr/>
        <w:t>In 2012 NAIT was very new, and a number of adjustments were made to reflect this, in terms of animals registered with NAIT compared with the Statistics Department figures, and in terms of the take up of reporting movements. By 2017 the system had been in force for a number of years, and the adjustments needed were fewer. No adjustment was made for the numbers registered, as it matched reasonably well with the Statistics number.</w:t>
      </w:r>
    </w:p>
    <w:p>
      <w:pPr>
        <w:pStyle w:val="BodyText"/>
        <w:spacing w:line="235" w:lineRule="auto" w:before="128"/>
        <w:ind w:left="220" w:right="227"/>
      </w:pPr>
      <w:r>
        <w:rPr/>
        <w:t>However, there was a considerable difference between the movements reported for the nine months ended March 2019 and the same period a year earlier, especially in dairy cattle, which was likely to be due to the emphasis on compliance during the </w:t>
      </w:r>
      <w:r>
        <w:rPr>
          <w:i/>
          <w:sz w:val="22"/>
        </w:rPr>
        <w:t>mycoplasma bovis </w:t>
      </w:r>
      <w:r>
        <w:rPr/>
        <w:t>outbreak. The figures were thus adjusted for that change. Nevertheless the total reported movement was only</w:t>
      </w:r>
    </w:p>
    <w:p>
      <w:pPr>
        <w:pStyle w:val="BodyText"/>
        <w:spacing w:line="237" w:lineRule="auto" w:before="6"/>
        <w:ind w:left="220" w:right="259"/>
      </w:pPr>
      <w:r>
        <w:rPr/>
        <w:t>5.6 million tonnes, over 30% fewer than the 2012 level. It is probable that this difference was a result of statistical issues, although there was reputed some reluctance to transport cattle during the outbreak, as well as the impact of herd culling.</w:t>
      </w:r>
    </w:p>
    <w:p>
      <w:pPr>
        <w:pStyle w:val="Heading3"/>
        <w:numPr>
          <w:ilvl w:val="2"/>
          <w:numId w:val="8"/>
        </w:numPr>
        <w:tabs>
          <w:tab w:pos="939" w:val="left" w:leader="none"/>
          <w:tab w:pos="940" w:val="left" w:leader="none"/>
        </w:tabs>
        <w:spacing w:line="240" w:lineRule="auto" w:before="190" w:after="0"/>
        <w:ind w:left="940" w:right="0" w:hanging="720"/>
        <w:jc w:val="left"/>
      </w:pPr>
      <w:bookmarkStart w:name="_TOC_250035" w:id="6"/>
      <w:r>
        <w:rPr/>
        <w:t>Regional patterns of movement and</w:t>
      </w:r>
      <w:r>
        <w:rPr>
          <w:spacing w:val="-41"/>
        </w:rPr>
        <w:t> </w:t>
      </w:r>
      <w:bookmarkEnd w:id="6"/>
      <w:r>
        <w:rPr/>
        <w:t>slaughter</w:t>
      </w:r>
    </w:p>
    <w:p>
      <w:pPr>
        <w:pStyle w:val="BodyText"/>
        <w:spacing w:before="121"/>
        <w:ind w:left="220" w:right="751"/>
      </w:pPr>
      <w:r>
        <w:rPr/>
        <w:t>The stock numbers by region are set out in Table 4.19. They are from the 2017 agricultural census, as at 30 June 2017</w:t>
      </w:r>
    </w:p>
    <w:p>
      <w:pPr>
        <w:pStyle w:val="BodyText"/>
        <w:spacing w:before="5"/>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0"/>
        <w:gridCol w:w="1455"/>
        <w:gridCol w:w="1465"/>
        <w:gridCol w:w="1254"/>
        <w:gridCol w:w="1417"/>
        <w:gridCol w:w="1489"/>
      </w:tblGrid>
      <w:tr>
        <w:trPr>
          <w:trHeight w:val="503" w:hRule="atLeast"/>
        </w:trPr>
        <w:tc>
          <w:tcPr>
            <w:tcW w:w="9250" w:type="dxa"/>
            <w:gridSpan w:val="6"/>
          </w:tcPr>
          <w:p>
            <w:pPr>
              <w:pStyle w:val="TableParagraph"/>
              <w:spacing w:line="250" w:lineRule="exact"/>
              <w:ind w:left="1685" w:right="1676"/>
              <w:rPr>
                <w:b/>
                <w:sz w:val="21"/>
              </w:rPr>
            </w:pPr>
            <w:r>
              <w:rPr>
                <w:b/>
                <w:sz w:val="21"/>
              </w:rPr>
              <w:t>Table 4.19</w:t>
            </w:r>
          </w:p>
          <w:p>
            <w:pPr>
              <w:pStyle w:val="TableParagraph"/>
              <w:spacing w:line="233" w:lineRule="exact" w:before="1"/>
              <w:ind w:left="1686" w:right="1676"/>
              <w:rPr>
                <w:b/>
                <w:sz w:val="21"/>
              </w:rPr>
            </w:pPr>
            <w:r>
              <w:rPr>
                <w:b/>
                <w:sz w:val="21"/>
              </w:rPr>
              <w:t>Livestock numbers (principal types) as at 30 June 2017</w:t>
            </w:r>
          </w:p>
        </w:tc>
      </w:tr>
      <w:tr>
        <w:trPr>
          <w:trHeight w:val="220" w:hRule="atLeast"/>
        </w:trPr>
        <w:tc>
          <w:tcPr>
            <w:tcW w:w="2170" w:type="dxa"/>
          </w:tcPr>
          <w:p>
            <w:pPr>
              <w:pStyle w:val="TableParagraph"/>
              <w:spacing w:line="198" w:lineRule="exact" w:before="2"/>
              <w:ind w:left="749" w:right="739"/>
              <w:rPr>
                <w:b/>
                <w:sz w:val="18"/>
              </w:rPr>
            </w:pPr>
            <w:r>
              <w:rPr>
                <w:b/>
                <w:sz w:val="18"/>
              </w:rPr>
              <w:t>Region</w:t>
            </w:r>
          </w:p>
        </w:tc>
        <w:tc>
          <w:tcPr>
            <w:tcW w:w="1455" w:type="dxa"/>
          </w:tcPr>
          <w:p>
            <w:pPr>
              <w:pStyle w:val="TableParagraph"/>
              <w:spacing w:line="198" w:lineRule="exact" w:before="2"/>
              <w:ind w:left="182" w:right="176"/>
              <w:rPr>
                <w:b/>
                <w:sz w:val="18"/>
              </w:rPr>
            </w:pPr>
            <w:r>
              <w:rPr>
                <w:b/>
                <w:sz w:val="18"/>
              </w:rPr>
              <w:t>Dairy cattle</w:t>
            </w:r>
          </w:p>
        </w:tc>
        <w:tc>
          <w:tcPr>
            <w:tcW w:w="1465" w:type="dxa"/>
          </w:tcPr>
          <w:p>
            <w:pPr>
              <w:pStyle w:val="TableParagraph"/>
              <w:spacing w:line="198" w:lineRule="exact" w:before="2"/>
              <w:ind w:left="221" w:right="221"/>
              <w:rPr>
                <w:b/>
                <w:sz w:val="18"/>
              </w:rPr>
            </w:pPr>
            <w:r>
              <w:rPr>
                <w:b/>
                <w:sz w:val="18"/>
              </w:rPr>
              <w:t>Beef cattle</w:t>
            </w:r>
          </w:p>
        </w:tc>
        <w:tc>
          <w:tcPr>
            <w:tcW w:w="1254" w:type="dxa"/>
          </w:tcPr>
          <w:p>
            <w:pPr>
              <w:pStyle w:val="TableParagraph"/>
              <w:spacing w:line="198" w:lineRule="exact" w:before="2"/>
              <w:ind w:left="324"/>
              <w:jc w:val="left"/>
              <w:rPr>
                <w:b/>
                <w:sz w:val="18"/>
              </w:rPr>
            </w:pPr>
            <w:r>
              <w:rPr>
                <w:b/>
                <w:sz w:val="18"/>
              </w:rPr>
              <w:t>Lambs</w:t>
            </w:r>
          </w:p>
        </w:tc>
        <w:tc>
          <w:tcPr>
            <w:tcW w:w="1417" w:type="dxa"/>
          </w:tcPr>
          <w:p>
            <w:pPr>
              <w:pStyle w:val="TableParagraph"/>
              <w:spacing w:line="198" w:lineRule="exact" w:before="2"/>
              <w:ind w:left="122" w:right="121"/>
              <w:rPr>
                <w:b/>
                <w:sz w:val="18"/>
              </w:rPr>
            </w:pPr>
            <w:r>
              <w:rPr>
                <w:b/>
                <w:sz w:val="18"/>
              </w:rPr>
              <w:t>Other Sheep</w:t>
            </w:r>
          </w:p>
        </w:tc>
        <w:tc>
          <w:tcPr>
            <w:tcW w:w="1489" w:type="dxa"/>
          </w:tcPr>
          <w:p>
            <w:pPr>
              <w:pStyle w:val="TableParagraph"/>
              <w:spacing w:line="198" w:lineRule="exact" w:before="2"/>
              <w:ind w:right="519"/>
              <w:jc w:val="right"/>
              <w:rPr>
                <w:b/>
                <w:sz w:val="18"/>
              </w:rPr>
            </w:pPr>
            <w:r>
              <w:rPr>
                <w:b/>
                <w:sz w:val="18"/>
              </w:rPr>
              <w:t>Deer</w:t>
            </w:r>
          </w:p>
        </w:tc>
      </w:tr>
      <w:tr>
        <w:trPr>
          <w:trHeight w:val="215" w:hRule="atLeast"/>
        </w:trPr>
        <w:tc>
          <w:tcPr>
            <w:tcW w:w="2170" w:type="dxa"/>
          </w:tcPr>
          <w:p>
            <w:pPr>
              <w:pStyle w:val="TableParagraph"/>
              <w:spacing w:line="196" w:lineRule="exact"/>
              <w:ind w:left="393"/>
              <w:jc w:val="left"/>
              <w:rPr>
                <w:sz w:val="18"/>
              </w:rPr>
            </w:pPr>
            <w:r>
              <w:rPr>
                <w:sz w:val="18"/>
              </w:rPr>
              <w:t>Northland</w:t>
            </w:r>
          </w:p>
        </w:tc>
        <w:tc>
          <w:tcPr>
            <w:tcW w:w="1455" w:type="dxa"/>
          </w:tcPr>
          <w:p>
            <w:pPr>
              <w:pStyle w:val="TableParagraph"/>
              <w:spacing w:line="196" w:lineRule="exact"/>
              <w:ind w:left="182" w:right="176"/>
              <w:rPr>
                <w:sz w:val="18"/>
              </w:rPr>
            </w:pPr>
            <w:r>
              <w:rPr>
                <w:sz w:val="18"/>
              </w:rPr>
              <w:t>379,401</w:t>
            </w:r>
          </w:p>
        </w:tc>
        <w:tc>
          <w:tcPr>
            <w:tcW w:w="1465" w:type="dxa"/>
          </w:tcPr>
          <w:p>
            <w:pPr>
              <w:pStyle w:val="TableParagraph"/>
              <w:spacing w:line="196" w:lineRule="exact"/>
              <w:ind w:left="221" w:right="216"/>
              <w:rPr>
                <w:sz w:val="18"/>
              </w:rPr>
            </w:pPr>
            <w:r>
              <w:rPr>
                <w:sz w:val="18"/>
              </w:rPr>
              <w:t>382,957</w:t>
            </w:r>
          </w:p>
        </w:tc>
        <w:tc>
          <w:tcPr>
            <w:tcW w:w="1254" w:type="dxa"/>
          </w:tcPr>
          <w:p>
            <w:pPr>
              <w:pStyle w:val="TableParagraph"/>
              <w:spacing w:line="196" w:lineRule="exact"/>
              <w:ind w:left="300"/>
              <w:jc w:val="left"/>
              <w:rPr>
                <w:sz w:val="18"/>
              </w:rPr>
            </w:pPr>
            <w:r>
              <w:rPr>
                <w:sz w:val="18"/>
              </w:rPr>
              <w:t>277,385</w:t>
            </w:r>
          </w:p>
        </w:tc>
        <w:tc>
          <w:tcPr>
            <w:tcW w:w="1417" w:type="dxa"/>
          </w:tcPr>
          <w:p>
            <w:pPr>
              <w:pStyle w:val="TableParagraph"/>
              <w:spacing w:line="196" w:lineRule="exact"/>
              <w:ind w:left="122" w:right="112"/>
              <w:rPr>
                <w:sz w:val="18"/>
              </w:rPr>
            </w:pPr>
            <w:r>
              <w:rPr>
                <w:sz w:val="18"/>
              </w:rPr>
              <w:t>328,033</w:t>
            </w:r>
          </w:p>
        </w:tc>
        <w:tc>
          <w:tcPr>
            <w:tcW w:w="1489" w:type="dxa"/>
          </w:tcPr>
          <w:p>
            <w:pPr>
              <w:pStyle w:val="TableParagraph"/>
              <w:spacing w:line="196" w:lineRule="exact"/>
              <w:ind w:right="513"/>
              <w:jc w:val="right"/>
              <w:rPr>
                <w:sz w:val="18"/>
              </w:rPr>
            </w:pPr>
            <w:r>
              <w:rPr>
                <w:sz w:val="18"/>
              </w:rPr>
              <w:t>4,913</w:t>
            </w:r>
          </w:p>
        </w:tc>
      </w:tr>
      <w:tr>
        <w:trPr>
          <w:trHeight w:val="215" w:hRule="atLeast"/>
        </w:trPr>
        <w:tc>
          <w:tcPr>
            <w:tcW w:w="2170" w:type="dxa"/>
          </w:tcPr>
          <w:p>
            <w:pPr>
              <w:pStyle w:val="TableParagraph"/>
              <w:spacing w:line="196" w:lineRule="exact"/>
              <w:ind w:left="393"/>
              <w:jc w:val="left"/>
              <w:rPr>
                <w:sz w:val="18"/>
              </w:rPr>
            </w:pPr>
            <w:r>
              <w:rPr>
                <w:sz w:val="18"/>
              </w:rPr>
              <w:t>Auckland</w:t>
            </w:r>
          </w:p>
        </w:tc>
        <w:tc>
          <w:tcPr>
            <w:tcW w:w="1455" w:type="dxa"/>
          </w:tcPr>
          <w:p>
            <w:pPr>
              <w:pStyle w:val="TableParagraph"/>
              <w:spacing w:line="196" w:lineRule="exact"/>
              <w:ind w:left="182" w:right="176"/>
              <w:rPr>
                <w:sz w:val="18"/>
              </w:rPr>
            </w:pPr>
            <w:r>
              <w:rPr>
                <w:sz w:val="18"/>
              </w:rPr>
              <w:t>132,323</w:t>
            </w:r>
          </w:p>
        </w:tc>
        <w:tc>
          <w:tcPr>
            <w:tcW w:w="1465" w:type="dxa"/>
          </w:tcPr>
          <w:p>
            <w:pPr>
              <w:pStyle w:val="TableParagraph"/>
              <w:spacing w:line="196" w:lineRule="exact"/>
              <w:ind w:left="221" w:right="216"/>
              <w:rPr>
                <w:sz w:val="18"/>
              </w:rPr>
            </w:pPr>
            <w:r>
              <w:rPr>
                <w:sz w:val="18"/>
              </w:rPr>
              <w:t>111,948</w:t>
            </w:r>
          </w:p>
        </w:tc>
        <w:tc>
          <w:tcPr>
            <w:tcW w:w="1254" w:type="dxa"/>
          </w:tcPr>
          <w:p>
            <w:pPr>
              <w:pStyle w:val="TableParagraph"/>
              <w:spacing w:line="196" w:lineRule="exact"/>
              <w:ind w:left="300"/>
              <w:jc w:val="left"/>
              <w:rPr>
                <w:sz w:val="18"/>
              </w:rPr>
            </w:pPr>
            <w:r>
              <w:rPr>
                <w:sz w:val="18"/>
              </w:rPr>
              <w:t>204,082</w:t>
            </w:r>
          </w:p>
        </w:tc>
        <w:tc>
          <w:tcPr>
            <w:tcW w:w="1417" w:type="dxa"/>
          </w:tcPr>
          <w:p>
            <w:pPr>
              <w:pStyle w:val="TableParagraph"/>
              <w:spacing w:line="196" w:lineRule="exact"/>
              <w:ind w:left="122" w:right="112"/>
              <w:rPr>
                <w:sz w:val="18"/>
              </w:rPr>
            </w:pPr>
            <w:r>
              <w:rPr>
                <w:sz w:val="18"/>
              </w:rPr>
              <w:t>253,074</w:t>
            </w:r>
          </w:p>
        </w:tc>
        <w:tc>
          <w:tcPr>
            <w:tcW w:w="1489" w:type="dxa"/>
          </w:tcPr>
          <w:p>
            <w:pPr>
              <w:pStyle w:val="TableParagraph"/>
              <w:spacing w:line="196" w:lineRule="exact"/>
              <w:ind w:right="465"/>
              <w:jc w:val="right"/>
              <w:rPr>
                <w:sz w:val="18"/>
              </w:rPr>
            </w:pPr>
            <w:r>
              <w:rPr>
                <w:sz w:val="18"/>
              </w:rPr>
              <w:t>11,284</w:t>
            </w:r>
          </w:p>
        </w:tc>
      </w:tr>
      <w:tr>
        <w:trPr>
          <w:trHeight w:val="220" w:hRule="atLeast"/>
        </w:trPr>
        <w:tc>
          <w:tcPr>
            <w:tcW w:w="2170" w:type="dxa"/>
          </w:tcPr>
          <w:p>
            <w:pPr>
              <w:pStyle w:val="TableParagraph"/>
              <w:spacing w:line="198" w:lineRule="exact" w:before="2"/>
              <w:ind w:left="393"/>
              <w:jc w:val="left"/>
              <w:rPr>
                <w:sz w:val="18"/>
              </w:rPr>
            </w:pPr>
            <w:r>
              <w:rPr>
                <w:sz w:val="18"/>
              </w:rPr>
              <w:t>Waikato</w:t>
            </w:r>
          </w:p>
        </w:tc>
        <w:tc>
          <w:tcPr>
            <w:tcW w:w="1455" w:type="dxa"/>
          </w:tcPr>
          <w:p>
            <w:pPr>
              <w:pStyle w:val="TableParagraph"/>
              <w:spacing w:line="198" w:lineRule="exact" w:before="2"/>
              <w:ind w:left="182" w:right="176"/>
              <w:rPr>
                <w:sz w:val="18"/>
              </w:rPr>
            </w:pPr>
            <w:r>
              <w:rPr>
                <w:sz w:val="18"/>
              </w:rPr>
              <w:t>1,871,594</w:t>
            </w:r>
          </w:p>
        </w:tc>
        <w:tc>
          <w:tcPr>
            <w:tcW w:w="1465" w:type="dxa"/>
          </w:tcPr>
          <w:p>
            <w:pPr>
              <w:pStyle w:val="TableParagraph"/>
              <w:spacing w:line="198" w:lineRule="exact" w:before="2"/>
              <w:ind w:left="221" w:right="216"/>
              <w:rPr>
                <w:sz w:val="18"/>
              </w:rPr>
            </w:pPr>
            <w:r>
              <w:rPr>
                <w:sz w:val="18"/>
              </w:rPr>
              <w:t>488,033</w:t>
            </w:r>
          </w:p>
        </w:tc>
        <w:tc>
          <w:tcPr>
            <w:tcW w:w="1254" w:type="dxa"/>
          </w:tcPr>
          <w:p>
            <w:pPr>
              <w:pStyle w:val="TableParagraph"/>
              <w:spacing w:line="198" w:lineRule="exact" w:before="2"/>
              <w:ind w:left="223"/>
              <w:jc w:val="left"/>
              <w:rPr>
                <w:sz w:val="18"/>
              </w:rPr>
            </w:pPr>
            <w:r>
              <w:rPr>
                <w:sz w:val="18"/>
              </w:rPr>
              <w:t>1,366,392</w:t>
            </w:r>
          </w:p>
        </w:tc>
        <w:tc>
          <w:tcPr>
            <w:tcW w:w="1417" w:type="dxa"/>
          </w:tcPr>
          <w:p>
            <w:pPr>
              <w:pStyle w:val="TableParagraph"/>
              <w:spacing w:line="198" w:lineRule="exact" w:before="2"/>
              <w:ind w:left="122" w:right="112"/>
              <w:rPr>
                <w:sz w:val="18"/>
              </w:rPr>
            </w:pPr>
            <w:r>
              <w:rPr>
                <w:sz w:val="18"/>
              </w:rPr>
              <w:t>1,478,921</w:t>
            </w:r>
          </w:p>
        </w:tc>
        <w:tc>
          <w:tcPr>
            <w:tcW w:w="1489" w:type="dxa"/>
          </w:tcPr>
          <w:p>
            <w:pPr>
              <w:pStyle w:val="TableParagraph"/>
              <w:spacing w:line="198" w:lineRule="exact" w:before="2"/>
              <w:ind w:right="465"/>
              <w:jc w:val="right"/>
              <w:rPr>
                <w:sz w:val="18"/>
              </w:rPr>
            </w:pPr>
            <w:r>
              <w:rPr>
                <w:sz w:val="18"/>
              </w:rPr>
              <w:t>62,714</w:t>
            </w:r>
          </w:p>
        </w:tc>
      </w:tr>
      <w:tr>
        <w:trPr>
          <w:trHeight w:val="215" w:hRule="atLeast"/>
        </w:trPr>
        <w:tc>
          <w:tcPr>
            <w:tcW w:w="2170" w:type="dxa"/>
          </w:tcPr>
          <w:p>
            <w:pPr>
              <w:pStyle w:val="TableParagraph"/>
              <w:spacing w:line="196" w:lineRule="exact"/>
              <w:ind w:left="393"/>
              <w:jc w:val="left"/>
              <w:rPr>
                <w:sz w:val="18"/>
              </w:rPr>
            </w:pPr>
            <w:r>
              <w:rPr>
                <w:sz w:val="18"/>
              </w:rPr>
              <w:t>Bay of Plenty</w:t>
            </w:r>
          </w:p>
        </w:tc>
        <w:tc>
          <w:tcPr>
            <w:tcW w:w="1455" w:type="dxa"/>
          </w:tcPr>
          <w:p>
            <w:pPr>
              <w:pStyle w:val="TableParagraph"/>
              <w:spacing w:line="196" w:lineRule="exact"/>
              <w:ind w:left="182" w:right="176"/>
              <w:rPr>
                <w:sz w:val="18"/>
              </w:rPr>
            </w:pPr>
            <w:r>
              <w:rPr>
                <w:sz w:val="18"/>
              </w:rPr>
              <w:t>325,175</w:t>
            </w:r>
          </w:p>
        </w:tc>
        <w:tc>
          <w:tcPr>
            <w:tcW w:w="1465" w:type="dxa"/>
          </w:tcPr>
          <w:p>
            <w:pPr>
              <w:pStyle w:val="TableParagraph"/>
              <w:spacing w:line="196" w:lineRule="exact"/>
              <w:ind w:left="221" w:right="216"/>
              <w:rPr>
                <w:sz w:val="18"/>
              </w:rPr>
            </w:pPr>
            <w:r>
              <w:rPr>
                <w:sz w:val="18"/>
              </w:rPr>
              <w:t>104,751</w:t>
            </w:r>
          </w:p>
        </w:tc>
        <w:tc>
          <w:tcPr>
            <w:tcW w:w="1254" w:type="dxa"/>
          </w:tcPr>
          <w:p>
            <w:pPr>
              <w:pStyle w:val="TableParagraph"/>
              <w:spacing w:line="196" w:lineRule="exact"/>
              <w:ind w:left="300"/>
              <w:jc w:val="left"/>
              <w:rPr>
                <w:sz w:val="18"/>
              </w:rPr>
            </w:pPr>
            <w:r>
              <w:rPr>
                <w:sz w:val="18"/>
              </w:rPr>
              <w:t>292,155</w:t>
            </w:r>
          </w:p>
        </w:tc>
        <w:tc>
          <w:tcPr>
            <w:tcW w:w="1417" w:type="dxa"/>
          </w:tcPr>
          <w:p>
            <w:pPr>
              <w:pStyle w:val="TableParagraph"/>
              <w:spacing w:line="196" w:lineRule="exact"/>
              <w:ind w:left="122" w:right="112"/>
              <w:rPr>
                <w:sz w:val="18"/>
              </w:rPr>
            </w:pPr>
            <w:r>
              <w:rPr>
                <w:sz w:val="18"/>
              </w:rPr>
              <w:t>281,535</w:t>
            </w:r>
          </w:p>
        </w:tc>
        <w:tc>
          <w:tcPr>
            <w:tcW w:w="1489" w:type="dxa"/>
          </w:tcPr>
          <w:p>
            <w:pPr>
              <w:pStyle w:val="TableParagraph"/>
              <w:spacing w:line="196" w:lineRule="exact"/>
              <w:ind w:right="465"/>
              <w:jc w:val="right"/>
              <w:rPr>
                <w:sz w:val="18"/>
              </w:rPr>
            </w:pPr>
            <w:r>
              <w:rPr>
                <w:sz w:val="18"/>
              </w:rPr>
              <w:t>32,645</w:t>
            </w:r>
          </w:p>
        </w:tc>
      </w:tr>
      <w:tr>
        <w:trPr>
          <w:trHeight w:val="220" w:hRule="atLeast"/>
        </w:trPr>
        <w:tc>
          <w:tcPr>
            <w:tcW w:w="2170" w:type="dxa"/>
          </w:tcPr>
          <w:p>
            <w:pPr>
              <w:pStyle w:val="TableParagraph"/>
              <w:spacing w:line="200" w:lineRule="exact"/>
              <w:ind w:left="393"/>
              <w:jc w:val="left"/>
              <w:rPr>
                <w:sz w:val="18"/>
              </w:rPr>
            </w:pPr>
            <w:r>
              <w:rPr>
                <w:sz w:val="18"/>
              </w:rPr>
              <w:t>Gisborne</w:t>
            </w:r>
          </w:p>
        </w:tc>
        <w:tc>
          <w:tcPr>
            <w:tcW w:w="1455" w:type="dxa"/>
          </w:tcPr>
          <w:p>
            <w:pPr>
              <w:pStyle w:val="TableParagraph"/>
              <w:spacing w:line="200" w:lineRule="exact"/>
              <w:ind w:left="178" w:right="176"/>
              <w:rPr>
                <w:sz w:val="18"/>
              </w:rPr>
            </w:pPr>
            <w:r>
              <w:rPr>
                <w:sz w:val="18"/>
              </w:rPr>
              <w:t>9,407</w:t>
            </w:r>
          </w:p>
        </w:tc>
        <w:tc>
          <w:tcPr>
            <w:tcW w:w="1465" w:type="dxa"/>
          </w:tcPr>
          <w:p>
            <w:pPr>
              <w:pStyle w:val="TableParagraph"/>
              <w:spacing w:line="200" w:lineRule="exact"/>
              <w:ind w:left="221" w:right="216"/>
              <w:rPr>
                <w:sz w:val="18"/>
              </w:rPr>
            </w:pPr>
            <w:r>
              <w:rPr>
                <w:sz w:val="18"/>
              </w:rPr>
              <w:t>247,238</w:t>
            </w:r>
          </w:p>
        </w:tc>
        <w:tc>
          <w:tcPr>
            <w:tcW w:w="1254" w:type="dxa"/>
          </w:tcPr>
          <w:p>
            <w:pPr>
              <w:pStyle w:val="TableParagraph"/>
              <w:spacing w:line="200" w:lineRule="exact"/>
              <w:ind w:left="223"/>
              <w:jc w:val="left"/>
              <w:rPr>
                <w:sz w:val="18"/>
              </w:rPr>
            </w:pPr>
            <w:r>
              <w:rPr>
                <w:sz w:val="18"/>
              </w:rPr>
              <w:t>1,199,627</w:t>
            </w:r>
          </w:p>
        </w:tc>
        <w:tc>
          <w:tcPr>
            <w:tcW w:w="1417" w:type="dxa"/>
          </w:tcPr>
          <w:p>
            <w:pPr>
              <w:pStyle w:val="TableParagraph"/>
              <w:spacing w:line="200" w:lineRule="exact"/>
              <w:ind w:left="122" w:right="112"/>
              <w:rPr>
                <w:sz w:val="18"/>
              </w:rPr>
            </w:pPr>
            <w:r>
              <w:rPr>
                <w:sz w:val="18"/>
              </w:rPr>
              <w:t>1,412,045</w:t>
            </w:r>
          </w:p>
        </w:tc>
        <w:tc>
          <w:tcPr>
            <w:tcW w:w="1489" w:type="dxa"/>
          </w:tcPr>
          <w:p>
            <w:pPr>
              <w:pStyle w:val="TableParagraph"/>
              <w:spacing w:line="200" w:lineRule="exact"/>
              <w:ind w:right="465"/>
              <w:jc w:val="right"/>
              <w:rPr>
                <w:sz w:val="18"/>
              </w:rPr>
            </w:pPr>
            <w:r>
              <w:rPr>
                <w:sz w:val="18"/>
              </w:rPr>
              <w:t>11,859</w:t>
            </w:r>
          </w:p>
        </w:tc>
      </w:tr>
      <w:tr>
        <w:trPr>
          <w:trHeight w:val="215" w:hRule="atLeast"/>
        </w:trPr>
        <w:tc>
          <w:tcPr>
            <w:tcW w:w="2170" w:type="dxa"/>
          </w:tcPr>
          <w:p>
            <w:pPr>
              <w:pStyle w:val="TableParagraph"/>
              <w:spacing w:line="196" w:lineRule="exact"/>
              <w:ind w:left="393"/>
              <w:jc w:val="left"/>
              <w:rPr>
                <w:sz w:val="18"/>
              </w:rPr>
            </w:pPr>
            <w:r>
              <w:rPr>
                <w:sz w:val="18"/>
              </w:rPr>
              <w:t>Hawke's Bay</w:t>
            </w:r>
          </w:p>
        </w:tc>
        <w:tc>
          <w:tcPr>
            <w:tcW w:w="1455" w:type="dxa"/>
          </w:tcPr>
          <w:p>
            <w:pPr>
              <w:pStyle w:val="TableParagraph"/>
              <w:spacing w:line="196" w:lineRule="exact"/>
              <w:ind w:left="182" w:right="176"/>
              <w:rPr>
                <w:sz w:val="18"/>
              </w:rPr>
            </w:pPr>
            <w:r>
              <w:rPr>
                <w:sz w:val="18"/>
              </w:rPr>
              <w:t>87,675</w:t>
            </w:r>
          </w:p>
        </w:tc>
        <w:tc>
          <w:tcPr>
            <w:tcW w:w="1465" w:type="dxa"/>
          </w:tcPr>
          <w:p>
            <w:pPr>
              <w:pStyle w:val="TableParagraph"/>
              <w:spacing w:line="196" w:lineRule="exact"/>
              <w:ind w:left="221" w:right="216"/>
              <w:rPr>
                <w:sz w:val="18"/>
              </w:rPr>
            </w:pPr>
            <w:r>
              <w:rPr>
                <w:sz w:val="18"/>
              </w:rPr>
              <w:t>421,163</w:t>
            </w:r>
          </w:p>
        </w:tc>
        <w:tc>
          <w:tcPr>
            <w:tcW w:w="1254" w:type="dxa"/>
          </w:tcPr>
          <w:p>
            <w:pPr>
              <w:pStyle w:val="TableParagraph"/>
              <w:spacing w:line="196" w:lineRule="exact"/>
              <w:ind w:left="223"/>
              <w:jc w:val="left"/>
              <w:rPr>
                <w:sz w:val="18"/>
              </w:rPr>
            </w:pPr>
            <w:r>
              <w:rPr>
                <w:sz w:val="18"/>
              </w:rPr>
              <w:t>2,103,190</w:t>
            </w:r>
          </w:p>
        </w:tc>
        <w:tc>
          <w:tcPr>
            <w:tcW w:w="1417" w:type="dxa"/>
          </w:tcPr>
          <w:p>
            <w:pPr>
              <w:pStyle w:val="TableParagraph"/>
              <w:spacing w:line="196" w:lineRule="exact"/>
              <w:ind w:left="122" w:right="112"/>
              <w:rPr>
                <w:sz w:val="18"/>
              </w:rPr>
            </w:pPr>
            <w:r>
              <w:rPr>
                <w:sz w:val="18"/>
              </w:rPr>
              <w:t>2,794,237</w:t>
            </w:r>
          </w:p>
        </w:tc>
        <w:tc>
          <w:tcPr>
            <w:tcW w:w="1489" w:type="dxa"/>
          </w:tcPr>
          <w:p>
            <w:pPr>
              <w:pStyle w:val="TableParagraph"/>
              <w:spacing w:line="196" w:lineRule="exact"/>
              <w:ind w:right="465"/>
              <w:jc w:val="right"/>
              <w:rPr>
                <w:sz w:val="18"/>
              </w:rPr>
            </w:pPr>
            <w:r>
              <w:rPr>
                <w:sz w:val="18"/>
              </w:rPr>
              <w:t>51,713</w:t>
            </w:r>
          </w:p>
        </w:tc>
      </w:tr>
      <w:tr>
        <w:trPr>
          <w:trHeight w:val="215" w:hRule="atLeast"/>
        </w:trPr>
        <w:tc>
          <w:tcPr>
            <w:tcW w:w="2170" w:type="dxa"/>
          </w:tcPr>
          <w:p>
            <w:pPr>
              <w:pStyle w:val="TableParagraph"/>
              <w:spacing w:line="196" w:lineRule="exact"/>
              <w:ind w:left="393"/>
              <w:jc w:val="left"/>
              <w:rPr>
                <w:sz w:val="18"/>
              </w:rPr>
            </w:pPr>
            <w:r>
              <w:rPr>
                <w:sz w:val="18"/>
              </w:rPr>
              <w:t>Taranaki</w:t>
            </w:r>
          </w:p>
        </w:tc>
        <w:tc>
          <w:tcPr>
            <w:tcW w:w="1455" w:type="dxa"/>
          </w:tcPr>
          <w:p>
            <w:pPr>
              <w:pStyle w:val="TableParagraph"/>
              <w:spacing w:line="196" w:lineRule="exact"/>
              <w:ind w:left="182" w:right="176"/>
              <w:rPr>
                <w:sz w:val="18"/>
              </w:rPr>
            </w:pPr>
            <w:r>
              <w:rPr>
                <w:sz w:val="18"/>
              </w:rPr>
              <w:t>590,846</w:t>
            </w:r>
          </w:p>
        </w:tc>
        <w:tc>
          <w:tcPr>
            <w:tcW w:w="1465" w:type="dxa"/>
          </w:tcPr>
          <w:p>
            <w:pPr>
              <w:pStyle w:val="TableParagraph"/>
              <w:spacing w:line="196" w:lineRule="exact"/>
              <w:ind w:left="221" w:right="216"/>
              <w:rPr>
                <w:sz w:val="18"/>
              </w:rPr>
            </w:pPr>
            <w:r>
              <w:rPr>
                <w:sz w:val="18"/>
              </w:rPr>
              <w:t>117,954</w:t>
            </w:r>
          </w:p>
        </w:tc>
        <w:tc>
          <w:tcPr>
            <w:tcW w:w="1254" w:type="dxa"/>
          </w:tcPr>
          <w:p>
            <w:pPr>
              <w:pStyle w:val="TableParagraph"/>
              <w:spacing w:line="196" w:lineRule="exact"/>
              <w:ind w:left="300"/>
              <w:jc w:val="left"/>
              <w:rPr>
                <w:sz w:val="18"/>
              </w:rPr>
            </w:pPr>
            <w:r>
              <w:rPr>
                <w:sz w:val="18"/>
              </w:rPr>
              <w:t>402,167</w:t>
            </w:r>
          </w:p>
        </w:tc>
        <w:tc>
          <w:tcPr>
            <w:tcW w:w="1417" w:type="dxa"/>
          </w:tcPr>
          <w:p>
            <w:pPr>
              <w:pStyle w:val="TableParagraph"/>
              <w:spacing w:line="196" w:lineRule="exact"/>
              <w:ind w:left="122" w:right="112"/>
              <w:rPr>
                <w:sz w:val="18"/>
              </w:rPr>
            </w:pPr>
            <w:r>
              <w:rPr>
                <w:sz w:val="18"/>
              </w:rPr>
              <w:t>497,505</w:t>
            </w:r>
          </w:p>
        </w:tc>
        <w:tc>
          <w:tcPr>
            <w:tcW w:w="1489" w:type="dxa"/>
          </w:tcPr>
          <w:p>
            <w:pPr>
              <w:pStyle w:val="TableParagraph"/>
              <w:spacing w:line="196" w:lineRule="exact"/>
              <w:ind w:right="513"/>
              <w:jc w:val="right"/>
              <w:rPr>
                <w:sz w:val="18"/>
              </w:rPr>
            </w:pPr>
            <w:r>
              <w:rPr>
                <w:sz w:val="18"/>
              </w:rPr>
              <w:t>3,999</w:t>
            </w:r>
          </w:p>
        </w:tc>
      </w:tr>
      <w:tr>
        <w:trPr>
          <w:trHeight w:val="436" w:hRule="atLeast"/>
        </w:trPr>
        <w:tc>
          <w:tcPr>
            <w:tcW w:w="2170" w:type="dxa"/>
          </w:tcPr>
          <w:p>
            <w:pPr>
              <w:pStyle w:val="TableParagraph"/>
              <w:spacing w:line="215" w:lineRule="exact"/>
              <w:ind w:left="393"/>
              <w:jc w:val="left"/>
              <w:rPr>
                <w:sz w:val="18"/>
              </w:rPr>
            </w:pPr>
            <w:r>
              <w:rPr>
                <w:sz w:val="18"/>
              </w:rPr>
              <w:t>Manawatu/Wanganu</w:t>
            </w:r>
          </w:p>
          <w:p>
            <w:pPr>
              <w:pStyle w:val="TableParagraph"/>
              <w:spacing w:line="198" w:lineRule="exact" w:before="3"/>
              <w:ind w:left="110"/>
              <w:jc w:val="left"/>
              <w:rPr>
                <w:sz w:val="18"/>
              </w:rPr>
            </w:pPr>
            <w:r>
              <w:rPr>
                <w:w w:val="101"/>
                <w:sz w:val="18"/>
              </w:rPr>
              <w:t>i</w:t>
            </w:r>
          </w:p>
        </w:tc>
        <w:tc>
          <w:tcPr>
            <w:tcW w:w="1455" w:type="dxa"/>
          </w:tcPr>
          <w:p>
            <w:pPr>
              <w:pStyle w:val="TableParagraph"/>
              <w:jc w:val="left"/>
              <w:rPr>
                <w:sz w:val="18"/>
              </w:rPr>
            </w:pPr>
          </w:p>
          <w:p>
            <w:pPr>
              <w:pStyle w:val="TableParagraph"/>
              <w:spacing w:line="198" w:lineRule="exact" w:before="1"/>
              <w:ind w:left="182" w:right="176"/>
              <w:rPr>
                <w:sz w:val="18"/>
              </w:rPr>
            </w:pPr>
            <w:r>
              <w:rPr>
                <w:sz w:val="18"/>
              </w:rPr>
              <w:t>463,057</w:t>
            </w:r>
          </w:p>
        </w:tc>
        <w:tc>
          <w:tcPr>
            <w:tcW w:w="1465" w:type="dxa"/>
          </w:tcPr>
          <w:p>
            <w:pPr>
              <w:pStyle w:val="TableParagraph"/>
              <w:jc w:val="left"/>
              <w:rPr>
                <w:sz w:val="18"/>
              </w:rPr>
            </w:pPr>
          </w:p>
          <w:p>
            <w:pPr>
              <w:pStyle w:val="TableParagraph"/>
              <w:spacing w:line="198" w:lineRule="exact" w:before="1"/>
              <w:ind w:left="221" w:right="216"/>
              <w:rPr>
                <w:sz w:val="18"/>
              </w:rPr>
            </w:pPr>
            <w:r>
              <w:rPr>
                <w:sz w:val="18"/>
              </w:rPr>
              <w:t>567,856</w:t>
            </w:r>
          </w:p>
        </w:tc>
        <w:tc>
          <w:tcPr>
            <w:tcW w:w="1254" w:type="dxa"/>
          </w:tcPr>
          <w:p>
            <w:pPr>
              <w:pStyle w:val="TableParagraph"/>
              <w:jc w:val="left"/>
              <w:rPr>
                <w:sz w:val="18"/>
              </w:rPr>
            </w:pPr>
          </w:p>
          <w:p>
            <w:pPr>
              <w:pStyle w:val="TableParagraph"/>
              <w:spacing w:line="198" w:lineRule="exact" w:before="1"/>
              <w:ind w:left="223"/>
              <w:jc w:val="left"/>
              <w:rPr>
                <w:sz w:val="18"/>
              </w:rPr>
            </w:pPr>
            <w:r>
              <w:rPr>
                <w:sz w:val="18"/>
              </w:rPr>
              <w:t>4,536,168</w:t>
            </w:r>
          </w:p>
        </w:tc>
        <w:tc>
          <w:tcPr>
            <w:tcW w:w="1417" w:type="dxa"/>
          </w:tcPr>
          <w:p>
            <w:pPr>
              <w:pStyle w:val="TableParagraph"/>
              <w:jc w:val="left"/>
              <w:rPr>
                <w:sz w:val="18"/>
              </w:rPr>
            </w:pPr>
          </w:p>
          <w:p>
            <w:pPr>
              <w:pStyle w:val="TableParagraph"/>
              <w:spacing w:line="198" w:lineRule="exact" w:before="1"/>
              <w:ind w:left="122" w:right="112"/>
              <w:rPr>
                <w:sz w:val="18"/>
              </w:rPr>
            </w:pPr>
            <w:r>
              <w:rPr>
                <w:sz w:val="18"/>
              </w:rPr>
              <w:t>5,061,676</w:t>
            </w:r>
          </w:p>
        </w:tc>
        <w:tc>
          <w:tcPr>
            <w:tcW w:w="1489" w:type="dxa"/>
          </w:tcPr>
          <w:p>
            <w:pPr>
              <w:pStyle w:val="TableParagraph"/>
              <w:jc w:val="left"/>
              <w:rPr>
                <w:sz w:val="18"/>
              </w:rPr>
            </w:pPr>
          </w:p>
          <w:p>
            <w:pPr>
              <w:pStyle w:val="TableParagraph"/>
              <w:spacing w:line="198" w:lineRule="exact" w:before="1"/>
              <w:ind w:right="465"/>
              <w:jc w:val="right"/>
              <w:rPr>
                <w:sz w:val="18"/>
              </w:rPr>
            </w:pPr>
            <w:r>
              <w:rPr>
                <w:sz w:val="18"/>
              </w:rPr>
              <w:t>54,965</w:t>
            </w:r>
          </w:p>
        </w:tc>
      </w:tr>
      <w:tr>
        <w:trPr>
          <w:trHeight w:val="215" w:hRule="atLeast"/>
        </w:trPr>
        <w:tc>
          <w:tcPr>
            <w:tcW w:w="2170" w:type="dxa"/>
          </w:tcPr>
          <w:p>
            <w:pPr>
              <w:pStyle w:val="TableParagraph"/>
              <w:spacing w:line="196" w:lineRule="exact"/>
              <w:ind w:left="393"/>
              <w:jc w:val="left"/>
              <w:rPr>
                <w:sz w:val="18"/>
              </w:rPr>
            </w:pPr>
            <w:r>
              <w:rPr>
                <w:sz w:val="18"/>
              </w:rPr>
              <w:t>Wellington</w:t>
            </w:r>
          </w:p>
        </w:tc>
        <w:tc>
          <w:tcPr>
            <w:tcW w:w="1455" w:type="dxa"/>
          </w:tcPr>
          <w:p>
            <w:pPr>
              <w:pStyle w:val="TableParagraph"/>
              <w:spacing w:line="196" w:lineRule="exact"/>
              <w:ind w:left="182" w:right="176"/>
              <w:rPr>
                <w:sz w:val="18"/>
              </w:rPr>
            </w:pPr>
            <w:r>
              <w:rPr>
                <w:sz w:val="18"/>
              </w:rPr>
              <w:t>96,804</w:t>
            </w:r>
          </w:p>
        </w:tc>
        <w:tc>
          <w:tcPr>
            <w:tcW w:w="1465" w:type="dxa"/>
          </w:tcPr>
          <w:p>
            <w:pPr>
              <w:pStyle w:val="TableParagraph"/>
              <w:spacing w:line="196" w:lineRule="exact"/>
              <w:ind w:left="221" w:right="216"/>
              <w:rPr>
                <w:sz w:val="18"/>
              </w:rPr>
            </w:pPr>
            <w:r>
              <w:rPr>
                <w:sz w:val="18"/>
              </w:rPr>
              <w:t>134,924</w:t>
            </w:r>
          </w:p>
        </w:tc>
        <w:tc>
          <w:tcPr>
            <w:tcW w:w="1254" w:type="dxa"/>
          </w:tcPr>
          <w:p>
            <w:pPr>
              <w:pStyle w:val="TableParagraph"/>
              <w:spacing w:line="196" w:lineRule="exact"/>
              <w:ind w:left="223"/>
              <w:jc w:val="left"/>
              <w:rPr>
                <w:sz w:val="18"/>
              </w:rPr>
            </w:pPr>
            <w:r>
              <w:rPr>
                <w:sz w:val="18"/>
              </w:rPr>
              <w:t>1,264,507</w:t>
            </w:r>
          </w:p>
        </w:tc>
        <w:tc>
          <w:tcPr>
            <w:tcW w:w="1417" w:type="dxa"/>
          </w:tcPr>
          <w:p>
            <w:pPr>
              <w:pStyle w:val="TableParagraph"/>
              <w:spacing w:line="196" w:lineRule="exact"/>
              <w:ind w:left="122" w:right="112"/>
              <w:rPr>
                <w:sz w:val="18"/>
              </w:rPr>
            </w:pPr>
            <w:r>
              <w:rPr>
                <w:sz w:val="18"/>
              </w:rPr>
              <w:t>1,512,079</w:t>
            </w:r>
          </w:p>
        </w:tc>
        <w:tc>
          <w:tcPr>
            <w:tcW w:w="1489" w:type="dxa"/>
          </w:tcPr>
          <w:p>
            <w:pPr>
              <w:pStyle w:val="TableParagraph"/>
              <w:spacing w:line="196" w:lineRule="exact"/>
              <w:ind w:right="465"/>
              <w:jc w:val="right"/>
              <w:rPr>
                <w:sz w:val="18"/>
              </w:rPr>
            </w:pPr>
            <w:r>
              <w:rPr>
                <w:sz w:val="18"/>
              </w:rPr>
              <w:t>10,637</w:t>
            </w:r>
          </w:p>
        </w:tc>
      </w:tr>
      <w:tr>
        <w:trPr>
          <w:trHeight w:val="220" w:hRule="atLeast"/>
        </w:trPr>
        <w:tc>
          <w:tcPr>
            <w:tcW w:w="2170" w:type="dxa"/>
          </w:tcPr>
          <w:p>
            <w:pPr>
              <w:pStyle w:val="TableParagraph"/>
              <w:spacing w:line="200" w:lineRule="exact"/>
              <w:ind w:left="393"/>
              <w:jc w:val="left"/>
              <w:rPr>
                <w:sz w:val="18"/>
              </w:rPr>
            </w:pPr>
            <w:r>
              <w:rPr>
                <w:sz w:val="18"/>
              </w:rPr>
              <w:t>TNM</w:t>
            </w:r>
          </w:p>
        </w:tc>
        <w:tc>
          <w:tcPr>
            <w:tcW w:w="1455" w:type="dxa"/>
          </w:tcPr>
          <w:p>
            <w:pPr>
              <w:pStyle w:val="TableParagraph"/>
              <w:spacing w:line="200" w:lineRule="exact"/>
              <w:ind w:left="182" w:right="176"/>
              <w:rPr>
                <w:sz w:val="18"/>
              </w:rPr>
            </w:pPr>
            <w:r>
              <w:rPr>
                <w:sz w:val="18"/>
              </w:rPr>
              <w:t>94,354</w:t>
            </w:r>
          </w:p>
        </w:tc>
        <w:tc>
          <w:tcPr>
            <w:tcW w:w="1465" w:type="dxa"/>
          </w:tcPr>
          <w:p>
            <w:pPr>
              <w:pStyle w:val="TableParagraph"/>
              <w:spacing w:line="200" w:lineRule="exact"/>
              <w:ind w:left="221" w:right="216"/>
              <w:rPr>
                <w:sz w:val="18"/>
              </w:rPr>
            </w:pPr>
            <w:r>
              <w:rPr>
                <w:sz w:val="18"/>
              </w:rPr>
              <w:t>94,972</w:t>
            </w:r>
          </w:p>
        </w:tc>
        <w:tc>
          <w:tcPr>
            <w:tcW w:w="1254" w:type="dxa"/>
          </w:tcPr>
          <w:p>
            <w:pPr>
              <w:pStyle w:val="TableParagraph"/>
              <w:spacing w:line="200" w:lineRule="exact"/>
              <w:ind w:left="328"/>
              <w:jc w:val="left"/>
              <w:rPr>
                <w:sz w:val="18"/>
              </w:rPr>
            </w:pPr>
            <w:r>
              <w:rPr>
                <w:sz w:val="18"/>
              </w:rPr>
              <w:t>562,157</w:t>
            </w:r>
          </w:p>
        </w:tc>
        <w:tc>
          <w:tcPr>
            <w:tcW w:w="1417" w:type="dxa"/>
          </w:tcPr>
          <w:p>
            <w:pPr>
              <w:pStyle w:val="TableParagraph"/>
              <w:spacing w:line="200" w:lineRule="exact"/>
              <w:ind w:left="122" w:right="112"/>
              <w:rPr>
                <w:sz w:val="18"/>
              </w:rPr>
            </w:pPr>
            <w:r>
              <w:rPr>
                <w:sz w:val="18"/>
              </w:rPr>
              <w:t>750,143</w:t>
            </w:r>
          </w:p>
        </w:tc>
        <w:tc>
          <w:tcPr>
            <w:tcW w:w="1489" w:type="dxa"/>
          </w:tcPr>
          <w:p>
            <w:pPr>
              <w:pStyle w:val="TableParagraph"/>
              <w:spacing w:line="200" w:lineRule="exact"/>
              <w:ind w:right="465"/>
              <w:jc w:val="right"/>
              <w:rPr>
                <w:sz w:val="18"/>
              </w:rPr>
            </w:pPr>
            <w:r>
              <w:rPr>
                <w:sz w:val="18"/>
              </w:rPr>
              <w:t>16,425</w:t>
            </w:r>
          </w:p>
        </w:tc>
      </w:tr>
      <w:tr>
        <w:trPr>
          <w:trHeight w:val="215" w:hRule="atLeast"/>
        </w:trPr>
        <w:tc>
          <w:tcPr>
            <w:tcW w:w="2170" w:type="dxa"/>
          </w:tcPr>
          <w:p>
            <w:pPr>
              <w:pStyle w:val="TableParagraph"/>
              <w:spacing w:line="196" w:lineRule="exact"/>
              <w:ind w:left="393"/>
              <w:jc w:val="left"/>
              <w:rPr>
                <w:sz w:val="18"/>
              </w:rPr>
            </w:pPr>
            <w:r>
              <w:rPr>
                <w:sz w:val="18"/>
              </w:rPr>
              <w:t>West Coast</w:t>
            </w:r>
          </w:p>
        </w:tc>
        <w:tc>
          <w:tcPr>
            <w:tcW w:w="1455" w:type="dxa"/>
          </w:tcPr>
          <w:p>
            <w:pPr>
              <w:pStyle w:val="TableParagraph"/>
              <w:spacing w:line="196" w:lineRule="exact"/>
              <w:ind w:left="182" w:right="176"/>
              <w:rPr>
                <w:sz w:val="18"/>
              </w:rPr>
            </w:pPr>
            <w:r>
              <w:rPr>
                <w:sz w:val="18"/>
              </w:rPr>
              <w:t>156,204</w:t>
            </w:r>
          </w:p>
        </w:tc>
        <w:tc>
          <w:tcPr>
            <w:tcW w:w="1465" w:type="dxa"/>
          </w:tcPr>
          <w:p>
            <w:pPr>
              <w:pStyle w:val="TableParagraph"/>
              <w:spacing w:line="196" w:lineRule="exact"/>
              <w:ind w:left="221" w:right="216"/>
              <w:rPr>
                <w:sz w:val="18"/>
              </w:rPr>
            </w:pPr>
            <w:r>
              <w:rPr>
                <w:sz w:val="18"/>
              </w:rPr>
              <w:t>27,422</w:t>
            </w:r>
          </w:p>
        </w:tc>
        <w:tc>
          <w:tcPr>
            <w:tcW w:w="1254" w:type="dxa"/>
          </w:tcPr>
          <w:p>
            <w:pPr>
              <w:pStyle w:val="TableParagraph"/>
              <w:spacing w:line="196" w:lineRule="exact"/>
              <w:ind w:left="348"/>
              <w:jc w:val="left"/>
              <w:rPr>
                <w:sz w:val="18"/>
              </w:rPr>
            </w:pPr>
            <w:r>
              <w:rPr>
                <w:sz w:val="18"/>
              </w:rPr>
              <w:t>37,087</w:t>
            </w:r>
          </w:p>
        </w:tc>
        <w:tc>
          <w:tcPr>
            <w:tcW w:w="1417" w:type="dxa"/>
          </w:tcPr>
          <w:p>
            <w:pPr>
              <w:pStyle w:val="TableParagraph"/>
              <w:spacing w:line="196" w:lineRule="exact"/>
              <w:ind w:left="122" w:right="112"/>
              <w:rPr>
                <w:sz w:val="18"/>
              </w:rPr>
            </w:pPr>
            <w:r>
              <w:rPr>
                <w:sz w:val="18"/>
              </w:rPr>
              <w:t>40,384</w:t>
            </w:r>
          </w:p>
        </w:tc>
        <w:tc>
          <w:tcPr>
            <w:tcW w:w="1489" w:type="dxa"/>
          </w:tcPr>
          <w:p>
            <w:pPr>
              <w:pStyle w:val="TableParagraph"/>
              <w:spacing w:line="196" w:lineRule="exact"/>
              <w:ind w:right="465"/>
              <w:jc w:val="right"/>
              <w:rPr>
                <w:sz w:val="18"/>
              </w:rPr>
            </w:pPr>
            <w:r>
              <w:rPr>
                <w:sz w:val="18"/>
              </w:rPr>
              <w:t>28,340</w:t>
            </w:r>
          </w:p>
        </w:tc>
      </w:tr>
      <w:tr>
        <w:trPr>
          <w:trHeight w:val="215" w:hRule="atLeast"/>
        </w:trPr>
        <w:tc>
          <w:tcPr>
            <w:tcW w:w="2170" w:type="dxa"/>
          </w:tcPr>
          <w:p>
            <w:pPr>
              <w:pStyle w:val="TableParagraph"/>
              <w:spacing w:line="196" w:lineRule="exact"/>
              <w:ind w:left="393"/>
              <w:jc w:val="left"/>
              <w:rPr>
                <w:sz w:val="18"/>
              </w:rPr>
            </w:pPr>
            <w:r>
              <w:rPr>
                <w:sz w:val="18"/>
              </w:rPr>
              <w:t>Canterbury</w:t>
            </w:r>
          </w:p>
        </w:tc>
        <w:tc>
          <w:tcPr>
            <w:tcW w:w="1455" w:type="dxa"/>
          </w:tcPr>
          <w:p>
            <w:pPr>
              <w:pStyle w:val="TableParagraph"/>
              <w:spacing w:line="196" w:lineRule="exact"/>
              <w:ind w:left="182" w:right="176"/>
              <w:rPr>
                <w:sz w:val="18"/>
              </w:rPr>
            </w:pPr>
            <w:r>
              <w:rPr>
                <w:sz w:val="18"/>
              </w:rPr>
              <w:t>1,308,058</w:t>
            </w:r>
          </w:p>
        </w:tc>
        <w:tc>
          <w:tcPr>
            <w:tcW w:w="1465" w:type="dxa"/>
          </w:tcPr>
          <w:p>
            <w:pPr>
              <w:pStyle w:val="TableParagraph"/>
              <w:spacing w:line="196" w:lineRule="exact"/>
              <w:ind w:left="221" w:right="216"/>
              <w:rPr>
                <w:sz w:val="18"/>
              </w:rPr>
            </w:pPr>
            <w:r>
              <w:rPr>
                <w:sz w:val="18"/>
              </w:rPr>
              <w:t>467,550</w:t>
            </w:r>
          </w:p>
        </w:tc>
        <w:tc>
          <w:tcPr>
            <w:tcW w:w="1254" w:type="dxa"/>
          </w:tcPr>
          <w:p>
            <w:pPr>
              <w:pStyle w:val="TableParagraph"/>
              <w:spacing w:line="196" w:lineRule="exact"/>
              <w:ind w:left="223"/>
              <w:jc w:val="left"/>
              <w:rPr>
                <w:sz w:val="18"/>
              </w:rPr>
            </w:pPr>
            <w:r>
              <w:rPr>
                <w:sz w:val="18"/>
              </w:rPr>
              <w:t>3,475,402</w:t>
            </w:r>
          </w:p>
        </w:tc>
        <w:tc>
          <w:tcPr>
            <w:tcW w:w="1417" w:type="dxa"/>
          </w:tcPr>
          <w:p>
            <w:pPr>
              <w:pStyle w:val="TableParagraph"/>
              <w:spacing w:line="196" w:lineRule="exact"/>
              <w:ind w:left="122" w:right="112"/>
              <w:rPr>
                <w:sz w:val="18"/>
              </w:rPr>
            </w:pPr>
            <w:r>
              <w:rPr>
                <w:sz w:val="18"/>
              </w:rPr>
              <w:t>4,473,916</w:t>
            </w:r>
          </w:p>
        </w:tc>
        <w:tc>
          <w:tcPr>
            <w:tcW w:w="1489" w:type="dxa"/>
          </w:tcPr>
          <w:p>
            <w:pPr>
              <w:pStyle w:val="TableParagraph"/>
              <w:spacing w:line="196" w:lineRule="exact"/>
              <w:ind w:right="417"/>
              <w:jc w:val="right"/>
              <w:rPr>
                <w:sz w:val="18"/>
              </w:rPr>
            </w:pPr>
            <w:r>
              <w:rPr>
                <w:sz w:val="18"/>
              </w:rPr>
              <w:t>238,633</w:t>
            </w:r>
          </w:p>
        </w:tc>
      </w:tr>
      <w:tr>
        <w:trPr>
          <w:trHeight w:val="220" w:hRule="atLeast"/>
        </w:trPr>
        <w:tc>
          <w:tcPr>
            <w:tcW w:w="2170" w:type="dxa"/>
          </w:tcPr>
          <w:p>
            <w:pPr>
              <w:pStyle w:val="TableParagraph"/>
              <w:spacing w:line="200" w:lineRule="exact"/>
              <w:ind w:left="393"/>
              <w:jc w:val="left"/>
              <w:rPr>
                <w:sz w:val="18"/>
              </w:rPr>
            </w:pPr>
            <w:r>
              <w:rPr>
                <w:sz w:val="18"/>
              </w:rPr>
              <w:t>Otago</w:t>
            </w:r>
          </w:p>
        </w:tc>
        <w:tc>
          <w:tcPr>
            <w:tcW w:w="1455" w:type="dxa"/>
          </w:tcPr>
          <w:p>
            <w:pPr>
              <w:pStyle w:val="TableParagraph"/>
              <w:spacing w:line="200" w:lineRule="exact"/>
              <w:ind w:left="182" w:right="176"/>
              <w:rPr>
                <w:sz w:val="18"/>
              </w:rPr>
            </w:pPr>
            <w:r>
              <w:rPr>
                <w:sz w:val="18"/>
              </w:rPr>
              <w:t>333,850</w:t>
            </w:r>
          </w:p>
        </w:tc>
        <w:tc>
          <w:tcPr>
            <w:tcW w:w="1465" w:type="dxa"/>
          </w:tcPr>
          <w:p>
            <w:pPr>
              <w:pStyle w:val="TableParagraph"/>
              <w:spacing w:line="200" w:lineRule="exact"/>
              <w:ind w:left="221" w:right="216"/>
              <w:rPr>
                <w:sz w:val="18"/>
              </w:rPr>
            </w:pPr>
            <w:r>
              <w:rPr>
                <w:sz w:val="18"/>
              </w:rPr>
              <w:t>262,823</w:t>
            </w:r>
          </w:p>
        </w:tc>
        <w:tc>
          <w:tcPr>
            <w:tcW w:w="1254" w:type="dxa"/>
          </w:tcPr>
          <w:p>
            <w:pPr>
              <w:pStyle w:val="TableParagraph"/>
              <w:spacing w:line="200" w:lineRule="exact"/>
              <w:ind w:left="223"/>
              <w:jc w:val="left"/>
              <w:rPr>
                <w:sz w:val="18"/>
              </w:rPr>
            </w:pPr>
            <w:r>
              <w:rPr>
                <w:sz w:val="18"/>
              </w:rPr>
              <w:t>4,198,596</w:t>
            </w:r>
          </w:p>
        </w:tc>
        <w:tc>
          <w:tcPr>
            <w:tcW w:w="1417" w:type="dxa"/>
          </w:tcPr>
          <w:p>
            <w:pPr>
              <w:pStyle w:val="TableParagraph"/>
              <w:spacing w:line="200" w:lineRule="exact"/>
              <w:ind w:left="122" w:right="112"/>
              <w:rPr>
                <w:sz w:val="18"/>
              </w:rPr>
            </w:pPr>
            <w:r>
              <w:rPr>
                <w:sz w:val="18"/>
              </w:rPr>
              <w:t>4,586,781</w:t>
            </w:r>
          </w:p>
        </w:tc>
        <w:tc>
          <w:tcPr>
            <w:tcW w:w="1489" w:type="dxa"/>
          </w:tcPr>
          <w:p>
            <w:pPr>
              <w:pStyle w:val="TableParagraph"/>
              <w:spacing w:line="200" w:lineRule="exact"/>
              <w:ind w:right="417"/>
              <w:jc w:val="right"/>
              <w:rPr>
                <w:sz w:val="18"/>
              </w:rPr>
            </w:pPr>
            <w:r>
              <w:rPr>
                <w:sz w:val="18"/>
              </w:rPr>
              <w:t>115,730</w:t>
            </w:r>
          </w:p>
        </w:tc>
      </w:tr>
      <w:tr>
        <w:trPr>
          <w:trHeight w:val="215" w:hRule="atLeast"/>
        </w:trPr>
        <w:tc>
          <w:tcPr>
            <w:tcW w:w="2170" w:type="dxa"/>
          </w:tcPr>
          <w:p>
            <w:pPr>
              <w:pStyle w:val="TableParagraph"/>
              <w:spacing w:line="196" w:lineRule="exact"/>
              <w:ind w:left="393"/>
              <w:jc w:val="left"/>
              <w:rPr>
                <w:sz w:val="18"/>
              </w:rPr>
            </w:pPr>
            <w:r>
              <w:rPr>
                <w:sz w:val="18"/>
              </w:rPr>
              <w:t>Southland</w:t>
            </w:r>
          </w:p>
        </w:tc>
        <w:tc>
          <w:tcPr>
            <w:tcW w:w="1455" w:type="dxa"/>
          </w:tcPr>
          <w:p>
            <w:pPr>
              <w:pStyle w:val="TableParagraph"/>
              <w:spacing w:line="196" w:lineRule="exact"/>
              <w:ind w:left="182" w:right="176"/>
              <w:rPr>
                <w:sz w:val="18"/>
              </w:rPr>
            </w:pPr>
            <w:r>
              <w:rPr>
                <w:sz w:val="18"/>
              </w:rPr>
              <w:t>681,011</w:t>
            </w:r>
          </w:p>
        </w:tc>
        <w:tc>
          <w:tcPr>
            <w:tcW w:w="1465" w:type="dxa"/>
          </w:tcPr>
          <w:p>
            <w:pPr>
              <w:pStyle w:val="TableParagraph"/>
              <w:spacing w:line="196" w:lineRule="exact"/>
              <w:ind w:left="221" w:right="216"/>
              <w:rPr>
                <w:sz w:val="18"/>
              </w:rPr>
            </w:pPr>
            <w:r>
              <w:rPr>
                <w:sz w:val="18"/>
              </w:rPr>
              <w:t>175,201</w:t>
            </w:r>
          </w:p>
        </w:tc>
        <w:tc>
          <w:tcPr>
            <w:tcW w:w="1254" w:type="dxa"/>
          </w:tcPr>
          <w:p>
            <w:pPr>
              <w:pStyle w:val="TableParagraph"/>
              <w:spacing w:line="196" w:lineRule="exact"/>
              <w:ind w:left="223"/>
              <w:jc w:val="left"/>
              <w:rPr>
                <w:sz w:val="18"/>
              </w:rPr>
            </w:pPr>
            <w:r>
              <w:rPr>
                <w:sz w:val="18"/>
              </w:rPr>
              <w:t>4,164,046</w:t>
            </w:r>
          </w:p>
        </w:tc>
        <w:tc>
          <w:tcPr>
            <w:tcW w:w="1417" w:type="dxa"/>
          </w:tcPr>
          <w:p>
            <w:pPr>
              <w:pStyle w:val="TableParagraph"/>
              <w:spacing w:line="196" w:lineRule="exact"/>
              <w:ind w:left="122" w:right="112"/>
              <w:rPr>
                <w:sz w:val="18"/>
              </w:rPr>
            </w:pPr>
            <w:r>
              <w:rPr>
                <w:sz w:val="18"/>
              </w:rPr>
              <w:t>3,987,294</w:t>
            </w:r>
          </w:p>
        </w:tc>
        <w:tc>
          <w:tcPr>
            <w:tcW w:w="1489" w:type="dxa"/>
          </w:tcPr>
          <w:p>
            <w:pPr>
              <w:pStyle w:val="TableParagraph"/>
              <w:spacing w:line="196" w:lineRule="exact"/>
              <w:ind w:right="417"/>
              <w:jc w:val="right"/>
              <w:rPr>
                <w:sz w:val="18"/>
              </w:rPr>
            </w:pPr>
            <w:r>
              <w:rPr>
                <w:sz w:val="18"/>
              </w:rPr>
              <w:t>192,480</w:t>
            </w:r>
          </w:p>
        </w:tc>
      </w:tr>
      <w:tr>
        <w:trPr>
          <w:trHeight w:val="436" w:hRule="atLeast"/>
        </w:trPr>
        <w:tc>
          <w:tcPr>
            <w:tcW w:w="2170" w:type="dxa"/>
          </w:tcPr>
          <w:p>
            <w:pPr>
              <w:pStyle w:val="TableParagraph"/>
              <w:spacing w:line="215" w:lineRule="exact"/>
              <w:ind w:left="393"/>
              <w:jc w:val="left"/>
              <w:rPr>
                <w:sz w:val="18"/>
              </w:rPr>
            </w:pPr>
            <w:r>
              <w:rPr>
                <w:sz w:val="18"/>
              </w:rPr>
              <w:t>Total</w:t>
            </w:r>
          </w:p>
        </w:tc>
        <w:tc>
          <w:tcPr>
            <w:tcW w:w="1455" w:type="dxa"/>
          </w:tcPr>
          <w:p>
            <w:pPr>
              <w:pStyle w:val="TableParagraph"/>
              <w:spacing w:before="8"/>
              <w:jc w:val="left"/>
              <w:rPr>
                <w:sz w:val="17"/>
              </w:rPr>
            </w:pPr>
          </w:p>
          <w:p>
            <w:pPr>
              <w:pStyle w:val="TableParagraph"/>
              <w:spacing w:line="203" w:lineRule="exact"/>
              <w:ind w:left="182" w:right="176"/>
              <w:rPr>
                <w:sz w:val="18"/>
              </w:rPr>
            </w:pPr>
            <w:r>
              <w:rPr>
                <w:sz w:val="18"/>
              </w:rPr>
              <w:t>6,529,759</w:t>
            </w:r>
          </w:p>
        </w:tc>
        <w:tc>
          <w:tcPr>
            <w:tcW w:w="1465" w:type="dxa"/>
          </w:tcPr>
          <w:p>
            <w:pPr>
              <w:pStyle w:val="TableParagraph"/>
              <w:spacing w:before="8"/>
              <w:jc w:val="left"/>
              <w:rPr>
                <w:sz w:val="17"/>
              </w:rPr>
            </w:pPr>
          </w:p>
          <w:p>
            <w:pPr>
              <w:pStyle w:val="TableParagraph"/>
              <w:spacing w:line="203" w:lineRule="exact"/>
              <w:ind w:left="221" w:right="216"/>
              <w:rPr>
                <w:sz w:val="18"/>
              </w:rPr>
            </w:pPr>
            <w:r>
              <w:rPr>
                <w:sz w:val="18"/>
              </w:rPr>
              <w:t>3,604,792</w:t>
            </w:r>
          </w:p>
        </w:tc>
        <w:tc>
          <w:tcPr>
            <w:tcW w:w="1254" w:type="dxa"/>
          </w:tcPr>
          <w:p>
            <w:pPr>
              <w:pStyle w:val="TableParagraph"/>
              <w:spacing w:line="215" w:lineRule="exact"/>
              <w:ind w:left="309"/>
              <w:jc w:val="left"/>
              <w:rPr>
                <w:sz w:val="18"/>
              </w:rPr>
            </w:pPr>
            <w:r>
              <w:rPr>
                <w:sz w:val="18"/>
              </w:rPr>
              <w:t>24,082,96</w:t>
            </w:r>
          </w:p>
        </w:tc>
        <w:tc>
          <w:tcPr>
            <w:tcW w:w="1417" w:type="dxa"/>
          </w:tcPr>
          <w:p>
            <w:pPr>
              <w:pStyle w:val="TableParagraph"/>
              <w:spacing w:line="215" w:lineRule="exact"/>
              <w:ind w:left="122" w:right="54"/>
              <w:rPr>
                <w:sz w:val="18"/>
              </w:rPr>
            </w:pPr>
            <w:r>
              <w:rPr>
                <w:sz w:val="18"/>
              </w:rPr>
              <w:t>27,457,623</w:t>
            </w:r>
          </w:p>
        </w:tc>
        <w:tc>
          <w:tcPr>
            <w:tcW w:w="1489" w:type="dxa"/>
          </w:tcPr>
          <w:p>
            <w:pPr>
              <w:pStyle w:val="TableParagraph"/>
              <w:spacing w:line="215" w:lineRule="exact"/>
              <w:ind w:right="417"/>
              <w:jc w:val="right"/>
              <w:rPr>
                <w:sz w:val="18"/>
              </w:rPr>
            </w:pPr>
            <w:r>
              <w:rPr>
                <w:sz w:val="18"/>
              </w:rPr>
              <w:t>836,337</w:t>
            </w:r>
          </w:p>
        </w:tc>
      </w:tr>
    </w:tbl>
    <w:p>
      <w:pPr>
        <w:spacing w:line="235" w:lineRule="auto" w:before="1"/>
        <w:ind w:left="220" w:right="986" w:firstLine="0"/>
        <w:jc w:val="left"/>
        <w:rPr>
          <w:sz w:val="19"/>
        </w:rPr>
      </w:pPr>
      <w:r>
        <w:rPr>
          <w:sz w:val="19"/>
        </w:rPr>
        <w:t>Excludes horses, pigs, goats, alpacas/llamas and other minor types. Excludes Chatham Is. Source: Statistics NZ</w:t>
      </w:r>
    </w:p>
    <w:p>
      <w:pPr>
        <w:pStyle w:val="Heading3"/>
        <w:numPr>
          <w:ilvl w:val="2"/>
          <w:numId w:val="8"/>
        </w:numPr>
        <w:tabs>
          <w:tab w:pos="939" w:val="left" w:leader="none"/>
          <w:tab w:pos="940" w:val="left" w:leader="none"/>
        </w:tabs>
        <w:spacing w:line="240" w:lineRule="auto" w:before="189" w:after="0"/>
        <w:ind w:left="940" w:right="0" w:hanging="720"/>
        <w:jc w:val="left"/>
      </w:pPr>
      <w:bookmarkStart w:name="_TOC_250034" w:id="7"/>
      <w:r>
        <w:rPr/>
        <w:t>Total</w:t>
      </w:r>
      <w:r>
        <w:rPr>
          <w:spacing w:val="-5"/>
        </w:rPr>
        <w:t> </w:t>
      </w:r>
      <w:bookmarkEnd w:id="7"/>
      <w:r>
        <w:rPr/>
        <w:t>movements</w:t>
      </w:r>
    </w:p>
    <w:p>
      <w:pPr>
        <w:pStyle w:val="BodyText"/>
        <w:spacing w:before="121"/>
        <w:ind w:left="220" w:right="378"/>
      </w:pPr>
      <w:r>
        <w:rPr/>
        <w:t>Slaughter patterns by region were supplied by MPI, and so for sheep (not covered by NAIT) an estimate of the movement to slaughter could be derived, as well as the proportion slaughtered. The remainder are harder to estimate. In 2012 a simple estimate of the number of trips in the animal</w:t>
      </w:r>
      <w:r>
        <w:rPr>
          <w:i/>
        </w:rPr>
        <w:t>’</w:t>
      </w:r>
      <w:r>
        <w:rPr/>
        <w:t>s lifetime could be made. In 2017, saleyard data was available, from which we could derive an estimate of non-slaughtered sheep.</w:t>
      </w:r>
    </w:p>
    <w:p>
      <w:pPr>
        <w:spacing w:after="0"/>
        <w:sectPr>
          <w:headerReference w:type="default" r:id="rId55"/>
          <w:footerReference w:type="default" r:id="rId56"/>
          <w:pgSz w:w="11910" w:h="16840"/>
          <w:pgMar w:header="705" w:footer="1154" w:top="1440" w:bottom="1340" w:left="1220" w:right="1220"/>
          <w:pgNumType w:start="27"/>
        </w:sectPr>
      </w:pPr>
    </w:p>
    <w:p>
      <w:pPr>
        <w:pStyle w:val="BodyText"/>
        <w:spacing w:before="91"/>
        <w:ind w:left="220" w:right="285"/>
      </w:pPr>
      <w:r>
        <w:rPr/>
        <w:t>Dairy cows move multiple times in their lifetime, as set out in the 2012 study. This (and their individual weight) makes their movement the biggest contributor to the freight task. As well, the national flock of sheep has been in steep decline, so that they put relatively little demand on the transport system. In 2017 deer were added; they too do not appear to be transported much.</w:t>
      </w:r>
    </w:p>
    <w:p>
      <w:pPr>
        <w:pStyle w:val="BodyText"/>
        <w:ind w:left="220" w:right="509"/>
      </w:pPr>
      <w:r>
        <w:rPr/>
        <w:t>The assumptions about live weight per head are those set out in FIGS, and are those used for the 2012 study</w:t>
      </w:r>
    </w:p>
    <w:p>
      <w:pPr>
        <w:pStyle w:val="BodyText"/>
        <w:spacing w:before="3" w:after="1"/>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0"/>
        <w:gridCol w:w="2352"/>
        <w:gridCol w:w="2338"/>
        <w:gridCol w:w="2266"/>
      </w:tblGrid>
      <w:tr>
        <w:trPr>
          <w:trHeight w:val="508" w:hRule="atLeast"/>
        </w:trPr>
        <w:tc>
          <w:tcPr>
            <w:tcW w:w="9246" w:type="dxa"/>
            <w:gridSpan w:val="4"/>
          </w:tcPr>
          <w:p>
            <w:pPr>
              <w:pStyle w:val="TableParagraph"/>
              <w:spacing w:line="250" w:lineRule="exact"/>
              <w:ind w:left="88" w:right="75"/>
              <w:rPr>
                <w:b/>
                <w:sz w:val="21"/>
              </w:rPr>
            </w:pPr>
            <w:r>
              <w:rPr>
                <w:b/>
                <w:sz w:val="21"/>
              </w:rPr>
              <w:t>Table 4.20</w:t>
            </w:r>
          </w:p>
          <w:p>
            <w:pPr>
              <w:pStyle w:val="TableParagraph"/>
              <w:spacing w:line="238" w:lineRule="exact" w:before="1"/>
              <w:ind w:left="88" w:right="80"/>
              <w:rPr>
                <w:b/>
                <w:sz w:val="21"/>
              </w:rPr>
            </w:pPr>
            <w:r>
              <w:rPr>
                <w:b/>
                <w:sz w:val="21"/>
              </w:rPr>
              <w:t>Animals (number and tonnes) transported 2017-18</w:t>
            </w:r>
          </w:p>
        </w:tc>
      </w:tr>
      <w:tr>
        <w:trPr>
          <w:trHeight w:val="215" w:hRule="atLeast"/>
        </w:trPr>
        <w:tc>
          <w:tcPr>
            <w:tcW w:w="2290" w:type="dxa"/>
          </w:tcPr>
          <w:p>
            <w:pPr>
              <w:pStyle w:val="TableParagraph"/>
              <w:jc w:val="left"/>
              <w:rPr>
                <w:rFonts w:ascii="Times New Roman"/>
                <w:sz w:val="14"/>
              </w:rPr>
            </w:pPr>
          </w:p>
        </w:tc>
        <w:tc>
          <w:tcPr>
            <w:tcW w:w="2352" w:type="dxa"/>
          </w:tcPr>
          <w:p>
            <w:pPr>
              <w:pStyle w:val="TableParagraph"/>
              <w:spacing w:line="196" w:lineRule="exact"/>
              <w:ind w:left="709" w:right="690"/>
              <w:rPr>
                <w:sz w:val="18"/>
              </w:rPr>
            </w:pPr>
            <w:r>
              <w:rPr>
                <w:sz w:val="18"/>
              </w:rPr>
              <w:t>head</w:t>
            </w:r>
          </w:p>
        </w:tc>
        <w:tc>
          <w:tcPr>
            <w:tcW w:w="2338" w:type="dxa"/>
          </w:tcPr>
          <w:p>
            <w:pPr>
              <w:pStyle w:val="TableParagraph"/>
              <w:spacing w:line="196" w:lineRule="exact"/>
              <w:ind w:left="749" w:right="737"/>
              <w:rPr>
                <w:sz w:val="18"/>
              </w:rPr>
            </w:pPr>
            <w:r>
              <w:rPr>
                <w:sz w:val="18"/>
              </w:rPr>
              <w:t>tonnes</w:t>
            </w:r>
          </w:p>
        </w:tc>
        <w:tc>
          <w:tcPr>
            <w:tcW w:w="2266" w:type="dxa"/>
          </w:tcPr>
          <w:p>
            <w:pPr>
              <w:pStyle w:val="TableParagraph"/>
              <w:spacing w:line="196" w:lineRule="exact"/>
              <w:ind w:left="781" w:right="780"/>
              <w:rPr>
                <w:sz w:val="18"/>
              </w:rPr>
            </w:pPr>
            <w:r>
              <w:rPr>
                <w:sz w:val="18"/>
              </w:rPr>
              <w:t>Per cent</w:t>
            </w:r>
          </w:p>
        </w:tc>
      </w:tr>
      <w:tr>
        <w:trPr>
          <w:trHeight w:val="215" w:hRule="atLeast"/>
        </w:trPr>
        <w:tc>
          <w:tcPr>
            <w:tcW w:w="2290" w:type="dxa"/>
          </w:tcPr>
          <w:p>
            <w:pPr>
              <w:pStyle w:val="TableParagraph"/>
              <w:spacing w:line="196" w:lineRule="exact"/>
              <w:ind w:left="658" w:right="640"/>
              <w:rPr>
                <w:sz w:val="18"/>
              </w:rPr>
            </w:pPr>
            <w:r>
              <w:rPr>
                <w:sz w:val="18"/>
              </w:rPr>
              <w:t>Dairy</w:t>
            </w:r>
          </w:p>
        </w:tc>
        <w:tc>
          <w:tcPr>
            <w:tcW w:w="2352" w:type="dxa"/>
          </w:tcPr>
          <w:p>
            <w:pPr>
              <w:pStyle w:val="TableParagraph"/>
              <w:spacing w:line="196" w:lineRule="exact"/>
              <w:ind w:left="709" w:right="697"/>
              <w:rPr>
                <w:sz w:val="18"/>
              </w:rPr>
            </w:pPr>
            <w:r>
              <w:rPr>
                <w:sz w:val="18"/>
              </w:rPr>
              <w:t>5,525,461</w:t>
            </w:r>
          </w:p>
        </w:tc>
        <w:tc>
          <w:tcPr>
            <w:tcW w:w="2338" w:type="dxa"/>
          </w:tcPr>
          <w:p>
            <w:pPr>
              <w:pStyle w:val="TableParagraph"/>
              <w:spacing w:line="196" w:lineRule="exact"/>
              <w:ind w:left="749" w:right="742"/>
              <w:rPr>
                <w:sz w:val="18"/>
              </w:rPr>
            </w:pPr>
            <w:r>
              <w:rPr>
                <w:sz w:val="18"/>
              </w:rPr>
              <w:t>2,762,731</w:t>
            </w:r>
          </w:p>
        </w:tc>
        <w:tc>
          <w:tcPr>
            <w:tcW w:w="2266" w:type="dxa"/>
          </w:tcPr>
          <w:p>
            <w:pPr>
              <w:pStyle w:val="TableParagraph"/>
              <w:spacing w:line="196" w:lineRule="exact"/>
              <w:ind w:left="781" w:right="775"/>
              <w:rPr>
                <w:sz w:val="18"/>
              </w:rPr>
            </w:pPr>
            <w:r>
              <w:rPr>
                <w:sz w:val="18"/>
              </w:rPr>
              <w:t>49.6</w:t>
            </w:r>
          </w:p>
        </w:tc>
      </w:tr>
      <w:tr>
        <w:trPr>
          <w:trHeight w:val="220" w:hRule="atLeast"/>
        </w:trPr>
        <w:tc>
          <w:tcPr>
            <w:tcW w:w="2290" w:type="dxa"/>
          </w:tcPr>
          <w:p>
            <w:pPr>
              <w:pStyle w:val="TableParagraph"/>
              <w:spacing w:line="200" w:lineRule="exact"/>
              <w:ind w:left="658" w:right="644"/>
              <w:rPr>
                <w:sz w:val="18"/>
              </w:rPr>
            </w:pPr>
            <w:r>
              <w:rPr>
                <w:sz w:val="18"/>
              </w:rPr>
              <w:t>Other cattle</w:t>
            </w:r>
          </w:p>
        </w:tc>
        <w:tc>
          <w:tcPr>
            <w:tcW w:w="2352" w:type="dxa"/>
          </w:tcPr>
          <w:p>
            <w:pPr>
              <w:pStyle w:val="TableParagraph"/>
              <w:spacing w:line="200" w:lineRule="exact"/>
              <w:ind w:left="709" w:right="697"/>
              <w:rPr>
                <w:sz w:val="18"/>
              </w:rPr>
            </w:pPr>
            <w:r>
              <w:rPr>
                <w:sz w:val="18"/>
              </w:rPr>
              <w:t>3,288,006</w:t>
            </w:r>
          </w:p>
        </w:tc>
        <w:tc>
          <w:tcPr>
            <w:tcW w:w="2338" w:type="dxa"/>
          </w:tcPr>
          <w:p>
            <w:pPr>
              <w:pStyle w:val="TableParagraph"/>
              <w:spacing w:line="200" w:lineRule="exact"/>
              <w:ind w:left="749" w:right="742"/>
              <w:rPr>
                <w:sz w:val="18"/>
              </w:rPr>
            </w:pPr>
            <w:r>
              <w:rPr>
                <w:sz w:val="18"/>
              </w:rPr>
              <w:t>1,644,003</w:t>
            </w:r>
          </w:p>
        </w:tc>
        <w:tc>
          <w:tcPr>
            <w:tcW w:w="2266" w:type="dxa"/>
          </w:tcPr>
          <w:p>
            <w:pPr>
              <w:pStyle w:val="TableParagraph"/>
              <w:spacing w:line="200" w:lineRule="exact"/>
              <w:ind w:left="781" w:right="775"/>
              <w:rPr>
                <w:sz w:val="18"/>
              </w:rPr>
            </w:pPr>
            <w:r>
              <w:rPr>
                <w:sz w:val="18"/>
              </w:rPr>
              <w:t>29.5</w:t>
            </w:r>
          </w:p>
        </w:tc>
      </w:tr>
      <w:tr>
        <w:trPr>
          <w:trHeight w:val="215" w:hRule="atLeast"/>
        </w:trPr>
        <w:tc>
          <w:tcPr>
            <w:tcW w:w="2290" w:type="dxa"/>
          </w:tcPr>
          <w:p>
            <w:pPr>
              <w:pStyle w:val="TableParagraph"/>
              <w:spacing w:line="196" w:lineRule="exact"/>
              <w:ind w:left="658" w:right="638"/>
              <w:rPr>
                <w:sz w:val="18"/>
              </w:rPr>
            </w:pPr>
            <w:r>
              <w:rPr>
                <w:sz w:val="18"/>
              </w:rPr>
              <w:t>Sheep</w:t>
            </w:r>
          </w:p>
        </w:tc>
        <w:tc>
          <w:tcPr>
            <w:tcW w:w="2352" w:type="dxa"/>
          </w:tcPr>
          <w:p>
            <w:pPr>
              <w:pStyle w:val="TableParagraph"/>
              <w:spacing w:line="196" w:lineRule="exact"/>
              <w:ind w:left="709" w:right="697"/>
              <w:rPr>
                <w:sz w:val="18"/>
              </w:rPr>
            </w:pPr>
            <w:r>
              <w:rPr>
                <w:sz w:val="18"/>
              </w:rPr>
              <w:t>25,931,819</w:t>
            </w:r>
          </w:p>
        </w:tc>
        <w:tc>
          <w:tcPr>
            <w:tcW w:w="2338" w:type="dxa"/>
          </w:tcPr>
          <w:p>
            <w:pPr>
              <w:pStyle w:val="TableParagraph"/>
              <w:spacing w:line="196" w:lineRule="exact"/>
              <w:ind w:left="749" w:right="742"/>
              <w:rPr>
                <w:sz w:val="18"/>
              </w:rPr>
            </w:pPr>
            <w:r>
              <w:rPr>
                <w:sz w:val="18"/>
              </w:rPr>
              <w:t>11,221,43</w:t>
            </w:r>
          </w:p>
        </w:tc>
        <w:tc>
          <w:tcPr>
            <w:tcW w:w="2266" w:type="dxa"/>
          </w:tcPr>
          <w:p>
            <w:pPr>
              <w:pStyle w:val="TableParagraph"/>
              <w:spacing w:line="196" w:lineRule="exact"/>
              <w:ind w:left="781" w:right="775"/>
              <w:rPr>
                <w:sz w:val="18"/>
              </w:rPr>
            </w:pPr>
            <w:r>
              <w:rPr>
                <w:sz w:val="18"/>
              </w:rPr>
              <w:t>20.2</w:t>
            </w:r>
          </w:p>
        </w:tc>
      </w:tr>
      <w:tr>
        <w:trPr>
          <w:trHeight w:val="215" w:hRule="atLeast"/>
        </w:trPr>
        <w:tc>
          <w:tcPr>
            <w:tcW w:w="2290" w:type="dxa"/>
          </w:tcPr>
          <w:p>
            <w:pPr>
              <w:pStyle w:val="TableParagraph"/>
              <w:spacing w:line="196" w:lineRule="exact"/>
              <w:ind w:left="658" w:right="641"/>
              <w:rPr>
                <w:sz w:val="18"/>
              </w:rPr>
            </w:pPr>
            <w:r>
              <w:rPr>
                <w:sz w:val="18"/>
              </w:rPr>
              <w:t>Deer</w:t>
            </w:r>
          </w:p>
        </w:tc>
        <w:tc>
          <w:tcPr>
            <w:tcW w:w="2352" w:type="dxa"/>
          </w:tcPr>
          <w:p>
            <w:pPr>
              <w:pStyle w:val="TableParagraph"/>
              <w:spacing w:line="196" w:lineRule="exact"/>
              <w:ind w:left="709" w:right="697"/>
              <w:rPr>
                <w:sz w:val="18"/>
              </w:rPr>
            </w:pPr>
            <w:r>
              <w:rPr>
                <w:sz w:val="18"/>
              </w:rPr>
              <w:t>343,526</w:t>
            </w:r>
          </w:p>
        </w:tc>
        <w:tc>
          <w:tcPr>
            <w:tcW w:w="2338" w:type="dxa"/>
          </w:tcPr>
          <w:p>
            <w:pPr>
              <w:pStyle w:val="TableParagraph"/>
              <w:spacing w:line="196" w:lineRule="exact"/>
              <w:ind w:left="749" w:right="742"/>
              <w:rPr>
                <w:sz w:val="18"/>
              </w:rPr>
            </w:pPr>
            <w:r>
              <w:rPr>
                <w:sz w:val="18"/>
              </w:rPr>
              <w:t>36,242</w:t>
            </w:r>
          </w:p>
        </w:tc>
        <w:tc>
          <w:tcPr>
            <w:tcW w:w="2266" w:type="dxa"/>
          </w:tcPr>
          <w:p>
            <w:pPr>
              <w:pStyle w:val="TableParagraph"/>
              <w:spacing w:line="196" w:lineRule="exact"/>
              <w:ind w:left="781" w:right="780"/>
              <w:rPr>
                <w:sz w:val="18"/>
              </w:rPr>
            </w:pPr>
            <w:r>
              <w:rPr>
                <w:sz w:val="18"/>
              </w:rPr>
              <w:t>0.7</w:t>
            </w:r>
          </w:p>
        </w:tc>
      </w:tr>
      <w:tr>
        <w:trPr>
          <w:trHeight w:val="220" w:hRule="atLeast"/>
        </w:trPr>
        <w:tc>
          <w:tcPr>
            <w:tcW w:w="2290" w:type="dxa"/>
          </w:tcPr>
          <w:p>
            <w:pPr>
              <w:pStyle w:val="TableParagraph"/>
              <w:spacing w:line="200" w:lineRule="exact"/>
              <w:ind w:left="656" w:right="644"/>
              <w:rPr>
                <w:sz w:val="18"/>
              </w:rPr>
            </w:pPr>
            <w:r>
              <w:rPr>
                <w:sz w:val="18"/>
              </w:rPr>
              <w:t>Total</w:t>
            </w:r>
          </w:p>
        </w:tc>
        <w:tc>
          <w:tcPr>
            <w:tcW w:w="2352" w:type="dxa"/>
          </w:tcPr>
          <w:p>
            <w:pPr>
              <w:pStyle w:val="TableParagraph"/>
              <w:spacing w:line="200" w:lineRule="exact"/>
              <w:ind w:left="709" w:right="697"/>
              <w:rPr>
                <w:sz w:val="18"/>
              </w:rPr>
            </w:pPr>
            <w:r>
              <w:rPr>
                <w:sz w:val="18"/>
              </w:rPr>
              <w:t>35,088,812</w:t>
            </w:r>
          </w:p>
        </w:tc>
        <w:tc>
          <w:tcPr>
            <w:tcW w:w="2338" w:type="dxa"/>
          </w:tcPr>
          <w:p>
            <w:pPr>
              <w:pStyle w:val="TableParagraph"/>
              <w:spacing w:line="200" w:lineRule="exact"/>
              <w:ind w:left="749" w:right="742"/>
              <w:rPr>
                <w:sz w:val="18"/>
              </w:rPr>
            </w:pPr>
            <w:r>
              <w:rPr>
                <w:sz w:val="18"/>
              </w:rPr>
              <w:t>5,565,119</w:t>
            </w:r>
          </w:p>
        </w:tc>
        <w:tc>
          <w:tcPr>
            <w:tcW w:w="2266" w:type="dxa"/>
          </w:tcPr>
          <w:p>
            <w:pPr>
              <w:pStyle w:val="TableParagraph"/>
              <w:spacing w:line="200" w:lineRule="exact"/>
              <w:ind w:left="781" w:right="775"/>
              <w:rPr>
                <w:sz w:val="18"/>
              </w:rPr>
            </w:pPr>
            <w:r>
              <w:rPr>
                <w:sz w:val="18"/>
              </w:rPr>
              <w:t>100</w:t>
            </w:r>
          </w:p>
        </w:tc>
      </w:tr>
    </w:tbl>
    <w:p>
      <w:pPr>
        <w:pStyle w:val="BodyText"/>
        <w:spacing w:before="10"/>
        <w:rPr>
          <w:sz w:val="30"/>
        </w:rPr>
      </w:pPr>
    </w:p>
    <w:p>
      <w:pPr>
        <w:pStyle w:val="BodyText"/>
        <w:spacing w:line="237" w:lineRule="auto"/>
        <w:ind w:left="220" w:right="285"/>
      </w:pPr>
      <w:r>
        <w:rPr/>
        <w:t>In 2012, cattle amounted to 81% of the cattle and sheep total (deer were not included). The proportion for 2017-18 is essentially the same at 80%. No breakdown into dairy and other cattle was available in 2012.</w:t>
      </w:r>
    </w:p>
    <w:p>
      <w:pPr>
        <w:pStyle w:val="BodyText"/>
        <w:spacing w:before="124"/>
        <w:ind w:left="220" w:right="366"/>
      </w:pPr>
      <w:r>
        <w:rPr/>
        <w:t>In 2012 there was minimal international trade (12,817 tonnes) in livestock. The pattern in 2017 was similar, but with even less trade. 4,874 tonnes were exported through Napier and 2,713 tonnes through Timaru (all cattle), along with 61 tonnes through Auckland and 1,478 tonnes through airports, mostly horses.</w:t>
      </w:r>
    </w:p>
    <w:p>
      <w:pPr>
        <w:pStyle w:val="BodyText"/>
        <w:spacing w:before="119"/>
        <w:ind w:left="220" w:right="422"/>
      </w:pPr>
      <w:r>
        <w:rPr/>
        <w:t>Most movements for cattle remain within a region; 68%, with half that in Waikato and Canterbury. These regions are also important sources or destinations for longer distance flows. 70% of sheep were assessed to move intra-regionally, although the data is less firm than that for cattle.</w:t>
      </w:r>
    </w:p>
    <w:p>
      <w:pPr>
        <w:pStyle w:val="BodyText"/>
        <w:spacing w:before="119"/>
        <w:ind w:left="220"/>
      </w:pPr>
      <w:r>
        <w:rPr/>
        <w:t>As for 2012, all transport of animals is by road.</w:t>
      </w:r>
    </w:p>
    <w:p>
      <w:pPr>
        <w:pStyle w:val="BodyText"/>
        <w:spacing w:before="121"/>
        <w:ind w:left="220" w:right="365"/>
      </w:pPr>
      <w:r>
        <w:rPr/>
        <w:t>The movement of dairy cattle is expected to remain static in the future. While the forecast for milk is for slight growth, this is likely to be a per-head growth rather than the numbers of animals (and therefore their transport) increasing. The same is likely for cattle. Earlier forecasts of growth were largely based on the increase in land available for dairying as a result of irrigation. We believe this to have reached its peak, coupled with likely increased pressure on high intensity farming.</w:t>
      </w:r>
    </w:p>
    <w:p>
      <w:pPr>
        <w:pStyle w:val="BodyText"/>
        <w:spacing w:before="120"/>
        <w:ind w:left="220" w:right="300"/>
      </w:pPr>
      <w:r>
        <w:rPr/>
        <w:t>There are now few sheep, and they have declined since 2012 at a strong rate. We are unable to comment on whether that has bottomed out, so have forecast nil growth. See Figure 4.11(in wool, below)</w:t>
      </w:r>
    </w:p>
    <w:p>
      <w:pPr>
        <w:pStyle w:val="BodyText"/>
        <w:spacing w:before="118"/>
        <w:ind w:left="220" w:right="325"/>
      </w:pPr>
      <w:r>
        <w:rPr/>
        <w:t>The regional pattern is shown in Table 4.21. Overall an estimated 5.57m tonnes were moved in 2017-18, compared with the assessed total for 2012 (8.49 m tonnes). Much of the change is likely to be methodological as discussed above.</w:t>
      </w:r>
    </w:p>
    <w:p>
      <w:pPr>
        <w:spacing w:after="0"/>
        <w:sectPr>
          <w:pgSz w:w="11910" w:h="16840"/>
          <w:pgMar w:header="705" w:footer="1154" w:top="1440" w:bottom="1340" w:left="1220" w:right="1220"/>
        </w:sectPr>
      </w:pPr>
    </w:p>
    <w:p>
      <w:pPr>
        <w:spacing w:before="81"/>
        <w:ind w:left="0" w:right="1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20"/>
        </w:rPr>
      </w:pPr>
    </w:p>
    <w:p>
      <w:pPr>
        <w:pStyle w:val="BodyText"/>
        <w:rPr>
          <w:b/>
          <w:sz w:val="23"/>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879"/>
        <w:gridCol w:w="850"/>
        <w:gridCol w:w="960"/>
        <w:gridCol w:w="744"/>
        <w:gridCol w:w="960"/>
        <w:gridCol w:w="840"/>
      </w:tblGrid>
      <w:tr>
        <w:trPr>
          <w:trHeight w:val="503" w:hRule="atLeast"/>
        </w:trPr>
        <w:tc>
          <w:tcPr>
            <w:tcW w:w="14996" w:type="dxa"/>
            <w:gridSpan w:val="17"/>
          </w:tcPr>
          <w:p>
            <w:pPr>
              <w:pStyle w:val="TableParagraph"/>
              <w:spacing w:line="250" w:lineRule="exact"/>
              <w:ind w:left="4816" w:right="4812"/>
              <w:rPr>
                <w:b/>
                <w:sz w:val="21"/>
              </w:rPr>
            </w:pPr>
            <w:r>
              <w:rPr>
                <w:b/>
                <w:sz w:val="21"/>
              </w:rPr>
              <w:t>Table 4.21</w:t>
            </w:r>
          </w:p>
          <w:p>
            <w:pPr>
              <w:pStyle w:val="TableParagraph"/>
              <w:spacing w:line="233" w:lineRule="exact" w:before="1"/>
              <w:ind w:left="4816" w:right="4817"/>
              <w:rPr>
                <w:b/>
                <w:sz w:val="21"/>
              </w:rPr>
            </w:pPr>
            <w:r>
              <w:rPr>
                <w:b/>
                <w:sz w:val="21"/>
              </w:rPr>
              <w:t>Total movements of livestock 2017/18 (m tonnes)</w:t>
            </w:r>
          </w:p>
        </w:tc>
      </w:tr>
      <w:tr>
        <w:trPr>
          <w:trHeight w:val="302"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334" w:type="dxa"/>
            <w:gridSpan w:val="15"/>
          </w:tcPr>
          <w:p>
            <w:pPr>
              <w:pStyle w:val="TableParagraph"/>
              <w:spacing w:line="198" w:lineRule="exact" w:before="83"/>
              <w:ind w:left="6197" w:right="6194"/>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8"/>
              <w:jc w:val="left"/>
              <w:rPr>
                <w:b/>
                <w:sz w:val="17"/>
              </w:rPr>
            </w:pPr>
          </w:p>
          <w:p>
            <w:pPr>
              <w:pStyle w:val="TableParagraph"/>
              <w:spacing w:line="203" w:lineRule="exact"/>
              <w:ind w:left="37" w:right="27"/>
              <w:rPr>
                <w:sz w:val="18"/>
              </w:rPr>
            </w:pPr>
            <w:r>
              <w:rPr>
                <w:sz w:val="18"/>
              </w:rPr>
              <w:t>Northland</w:t>
            </w:r>
          </w:p>
        </w:tc>
        <w:tc>
          <w:tcPr>
            <w:tcW w:w="851" w:type="dxa"/>
          </w:tcPr>
          <w:p>
            <w:pPr>
              <w:pStyle w:val="TableParagraph"/>
              <w:spacing w:before="8"/>
              <w:jc w:val="left"/>
              <w:rPr>
                <w:b/>
                <w:sz w:val="17"/>
              </w:rPr>
            </w:pPr>
          </w:p>
          <w:p>
            <w:pPr>
              <w:pStyle w:val="TableParagraph"/>
              <w:spacing w:line="203" w:lineRule="exact"/>
              <w:ind w:left="46" w:right="38"/>
              <w:rPr>
                <w:sz w:val="18"/>
              </w:rPr>
            </w:pPr>
            <w:r>
              <w:rPr>
                <w:sz w:val="18"/>
              </w:rPr>
              <w:t>Auckland</w:t>
            </w:r>
          </w:p>
        </w:tc>
        <w:tc>
          <w:tcPr>
            <w:tcW w:w="851" w:type="dxa"/>
          </w:tcPr>
          <w:p>
            <w:pPr>
              <w:pStyle w:val="TableParagraph"/>
              <w:spacing w:before="8"/>
              <w:jc w:val="left"/>
              <w:rPr>
                <w:b/>
                <w:sz w:val="17"/>
              </w:rPr>
            </w:pPr>
          </w:p>
          <w:p>
            <w:pPr>
              <w:pStyle w:val="TableParagraph"/>
              <w:spacing w:line="203" w:lineRule="exact"/>
              <w:ind w:left="41" w:right="38"/>
              <w:rPr>
                <w:sz w:val="18"/>
              </w:rPr>
            </w:pPr>
            <w:r>
              <w:rPr>
                <w:sz w:val="18"/>
              </w:rPr>
              <w:t>Waikato</w:t>
            </w:r>
          </w:p>
        </w:tc>
        <w:tc>
          <w:tcPr>
            <w:tcW w:w="961" w:type="dxa"/>
          </w:tcPr>
          <w:p>
            <w:pPr>
              <w:pStyle w:val="TableParagraph"/>
              <w:spacing w:line="216" w:lineRule="exact" w:before="4"/>
              <w:ind w:left="229" w:right="210" w:hanging="10"/>
              <w:jc w:val="left"/>
              <w:rPr>
                <w:sz w:val="18"/>
              </w:rPr>
            </w:pPr>
            <w:r>
              <w:rPr>
                <w:sz w:val="18"/>
              </w:rPr>
              <w:t>Bay of Plenty</w:t>
            </w:r>
          </w:p>
        </w:tc>
        <w:tc>
          <w:tcPr>
            <w:tcW w:w="884" w:type="dxa"/>
          </w:tcPr>
          <w:p>
            <w:pPr>
              <w:pStyle w:val="TableParagraph"/>
              <w:spacing w:before="8"/>
              <w:jc w:val="left"/>
              <w:rPr>
                <w:b/>
                <w:sz w:val="17"/>
              </w:rPr>
            </w:pPr>
          </w:p>
          <w:p>
            <w:pPr>
              <w:pStyle w:val="TableParagraph"/>
              <w:spacing w:line="203" w:lineRule="exact"/>
              <w:ind w:left="68" w:right="66"/>
              <w:rPr>
                <w:sz w:val="18"/>
              </w:rPr>
            </w:pPr>
            <w:r>
              <w:rPr>
                <w:sz w:val="18"/>
              </w:rPr>
              <w:t>Gisborne</w:t>
            </w:r>
          </w:p>
        </w:tc>
        <w:tc>
          <w:tcPr>
            <w:tcW w:w="850" w:type="dxa"/>
          </w:tcPr>
          <w:p>
            <w:pPr>
              <w:pStyle w:val="TableParagraph"/>
              <w:spacing w:line="216" w:lineRule="exact" w:before="4"/>
              <w:ind w:left="275" w:right="80" w:hanging="188"/>
              <w:jc w:val="left"/>
              <w:rPr>
                <w:sz w:val="18"/>
              </w:rPr>
            </w:pPr>
            <w:r>
              <w:rPr>
                <w:sz w:val="18"/>
              </w:rPr>
              <w:t>Hawke</w:t>
            </w:r>
            <w:r>
              <w:rPr>
                <w:i/>
                <w:sz w:val="18"/>
              </w:rPr>
              <w:t>’</w:t>
            </w:r>
            <w:r>
              <w:rPr>
                <w:sz w:val="18"/>
              </w:rPr>
              <w:t>s Bay</w:t>
            </w:r>
          </w:p>
        </w:tc>
        <w:tc>
          <w:tcPr>
            <w:tcW w:w="802" w:type="dxa"/>
          </w:tcPr>
          <w:p>
            <w:pPr>
              <w:pStyle w:val="TableParagraph"/>
              <w:spacing w:before="8"/>
              <w:jc w:val="left"/>
              <w:rPr>
                <w:b/>
                <w:sz w:val="17"/>
              </w:rPr>
            </w:pPr>
          </w:p>
          <w:p>
            <w:pPr>
              <w:pStyle w:val="TableParagraph"/>
              <w:spacing w:line="203" w:lineRule="exact"/>
              <w:ind w:left="33" w:right="33"/>
              <w:rPr>
                <w:sz w:val="18"/>
              </w:rPr>
            </w:pPr>
            <w:r>
              <w:rPr>
                <w:sz w:val="18"/>
              </w:rPr>
              <w:t>Taranaki</w:t>
            </w:r>
          </w:p>
        </w:tc>
        <w:tc>
          <w:tcPr>
            <w:tcW w:w="999" w:type="dxa"/>
          </w:tcPr>
          <w:p>
            <w:pPr>
              <w:pStyle w:val="TableParagraph"/>
              <w:spacing w:line="216" w:lineRule="exact" w:before="4"/>
              <w:ind w:left="92" w:right="38" w:hanging="44"/>
              <w:jc w:val="left"/>
              <w:rPr>
                <w:sz w:val="18"/>
              </w:rPr>
            </w:pPr>
            <w:r>
              <w:rPr>
                <w:sz w:val="18"/>
              </w:rPr>
              <w:t>Manawatu- Wanganui</w:t>
            </w:r>
          </w:p>
        </w:tc>
        <w:tc>
          <w:tcPr>
            <w:tcW w:w="1009" w:type="dxa"/>
          </w:tcPr>
          <w:p>
            <w:pPr>
              <w:pStyle w:val="TableParagraph"/>
              <w:spacing w:before="8"/>
              <w:jc w:val="left"/>
              <w:rPr>
                <w:b/>
                <w:sz w:val="17"/>
              </w:rPr>
            </w:pPr>
          </w:p>
          <w:p>
            <w:pPr>
              <w:pStyle w:val="TableParagraph"/>
              <w:spacing w:line="203" w:lineRule="exact"/>
              <w:ind w:left="57" w:right="62"/>
              <w:rPr>
                <w:sz w:val="18"/>
              </w:rPr>
            </w:pPr>
            <w:r>
              <w:rPr>
                <w:sz w:val="18"/>
              </w:rPr>
              <w:t>Wellington</w:t>
            </w:r>
          </w:p>
        </w:tc>
        <w:tc>
          <w:tcPr>
            <w:tcW w:w="879" w:type="dxa"/>
          </w:tcPr>
          <w:p>
            <w:pPr>
              <w:pStyle w:val="TableParagraph"/>
              <w:spacing w:before="8"/>
              <w:jc w:val="left"/>
              <w:rPr>
                <w:b/>
                <w:sz w:val="17"/>
              </w:rPr>
            </w:pPr>
          </w:p>
          <w:p>
            <w:pPr>
              <w:pStyle w:val="TableParagraph"/>
              <w:spacing w:line="203" w:lineRule="exact"/>
              <w:ind w:right="255"/>
              <w:jc w:val="right"/>
              <w:rPr>
                <w:sz w:val="18"/>
              </w:rPr>
            </w:pPr>
            <w:r>
              <w:rPr>
                <w:sz w:val="18"/>
              </w:rPr>
              <w:t>TNM</w:t>
            </w:r>
          </w:p>
        </w:tc>
        <w:tc>
          <w:tcPr>
            <w:tcW w:w="850" w:type="dxa"/>
          </w:tcPr>
          <w:p>
            <w:pPr>
              <w:pStyle w:val="TableParagraph"/>
              <w:spacing w:line="216" w:lineRule="exact" w:before="4"/>
              <w:ind w:left="196" w:right="183" w:firstLine="19"/>
              <w:jc w:val="left"/>
              <w:rPr>
                <w:sz w:val="18"/>
              </w:rPr>
            </w:pPr>
            <w:r>
              <w:rPr>
                <w:sz w:val="18"/>
              </w:rPr>
              <w:t>West Coast</w:t>
            </w:r>
          </w:p>
        </w:tc>
        <w:tc>
          <w:tcPr>
            <w:tcW w:w="960" w:type="dxa"/>
          </w:tcPr>
          <w:p>
            <w:pPr>
              <w:pStyle w:val="TableParagraph"/>
              <w:spacing w:line="216" w:lineRule="exact" w:before="4"/>
              <w:ind w:left="291" w:right="170" w:hanging="120"/>
              <w:jc w:val="left"/>
              <w:rPr>
                <w:sz w:val="18"/>
              </w:rPr>
            </w:pPr>
            <w:r>
              <w:rPr>
                <w:sz w:val="18"/>
              </w:rPr>
              <w:t>Canter- bury</w:t>
            </w:r>
          </w:p>
        </w:tc>
        <w:tc>
          <w:tcPr>
            <w:tcW w:w="744" w:type="dxa"/>
          </w:tcPr>
          <w:p>
            <w:pPr>
              <w:pStyle w:val="TableParagraph"/>
              <w:spacing w:before="8"/>
              <w:jc w:val="left"/>
              <w:rPr>
                <w:b/>
                <w:sz w:val="17"/>
              </w:rPr>
            </w:pPr>
          </w:p>
          <w:p>
            <w:pPr>
              <w:pStyle w:val="TableParagraph"/>
              <w:spacing w:line="203" w:lineRule="exact"/>
              <w:ind w:left="118"/>
              <w:jc w:val="left"/>
              <w:rPr>
                <w:sz w:val="18"/>
              </w:rPr>
            </w:pPr>
            <w:r>
              <w:rPr>
                <w:sz w:val="18"/>
              </w:rPr>
              <w:t>Otago</w:t>
            </w:r>
          </w:p>
        </w:tc>
        <w:tc>
          <w:tcPr>
            <w:tcW w:w="960" w:type="dxa"/>
          </w:tcPr>
          <w:p>
            <w:pPr>
              <w:pStyle w:val="TableParagraph"/>
              <w:spacing w:line="216" w:lineRule="exact" w:before="4"/>
              <w:ind w:left="301" w:right="200" w:hanging="96"/>
              <w:jc w:val="left"/>
              <w:rPr>
                <w:sz w:val="18"/>
              </w:rPr>
            </w:pPr>
            <w:r>
              <w:rPr>
                <w:sz w:val="18"/>
              </w:rPr>
              <w:t>South- land</w:t>
            </w:r>
          </w:p>
        </w:tc>
        <w:tc>
          <w:tcPr>
            <w:tcW w:w="840" w:type="dxa"/>
          </w:tcPr>
          <w:p>
            <w:pPr>
              <w:pStyle w:val="TableParagraph"/>
              <w:spacing w:before="8"/>
              <w:jc w:val="left"/>
              <w:rPr>
                <w:b/>
                <w:sz w:val="17"/>
              </w:rPr>
            </w:pPr>
          </w:p>
          <w:p>
            <w:pPr>
              <w:pStyle w:val="TableParagraph"/>
              <w:spacing w:line="203" w:lineRule="exact"/>
              <w:ind w:left="127" w:right="133"/>
              <w:rPr>
                <w:sz w:val="18"/>
              </w:rPr>
            </w:pPr>
            <w:r>
              <w:rPr>
                <w:sz w:val="18"/>
              </w:rPr>
              <w:t>Total</w:t>
            </w:r>
          </w:p>
        </w:tc>
      </w:tr>
      <w:tr>
        <w:trPr>
          <w:trHeight w:val="297" w:hRule="atLeast"/>
        </w:trPr>
        <w:tc>
          <w:tcPr>
            <w:tcW w:w="442" w:type="dxa"/>
            <w:vMerge w:val="restart"/>
            <w:textDirection w:val="btLr"/>
          </w:tcPr>
          <w:p>
            <w:pPr>
              <w:pStyle w:val="TableParagraph"/>
              <w:spacing w:before="103"/>
              <w:ind w:left="2122" w:right="2112"/>
              <w:rPr>
                <w:sz w:val="18"/>
              </w:rPr>
            </w:pPr>
            <w:r>
              <w:rPr>
                <w:sz w:val="18"/>
              </w:rPr>
              <w:t>Origin</w:t>
            </w:r>
          </w:p>
        </w:tc>
        <w:tc>
          <w:tcPr>
            <w:tcW w:w="1220" w:type="dxa"/>
          </w:tcPr>
          <w:p>
            <w:pPr>
              <w:pStyle w:val="TableParagraph"/>
              <w:spacing w:line="198" w:lineRule="exact" w:before="79"/>
              <w:ind w:left="109"/>
              <w:jc w:val="left"/>
              <w:rPr>
                <w:sz w:val="18"/>
              </w:rPr>
            </w:pPr>
            <w:r>
              <w:rPr>
                <w:sz w:val="18"/>
              </w:rPr>
              <w:t>Northland</w:t>
            </w:r>
          </w:p>
        </w:tc>
        <w:tc>
          <w:tcPr>
            <w:tcW w:w="894" w:type="dxa"/>
          </w:tcPr>
          <w:p>
            <w:pPr>
              <w:pStyle w:val="TableParagraph"/>
              <w:spacing w:line="198" w:lineRule="exact" w:before="79"/>
              <w:ind w:left="37" w:right="23"/>
              <w:rPr>
                <w:sz w:val="18"/>
              </w:rPr>
            </w:pPr>
            <w:r>
              <w:rPr>
                <w:sz w:val="18"/>
              </w:rPr>
              <w:t>0.22</w:t>
            </w:r>
          </w:p>
        </w:tc>
        <w:tc>
          <w:tcPr>
            <w:tcW w:w="851" w:type="dxa"/>
          </w:tcPr>
          <w:p>
            <w:pPr>
              <w:pStyle w:val="TableParagraph"/>
              <w:spacing w:line="198" w:lineRule="exact" w:before="79"/>
              <w:ind w:left="44" w:right="38"/>
              <w:rPr>
                <w:sz w:val="18"/>
              </w:rPr>
            </w:pPr>
            <w:r>
              <w:rPr>
                <w:sz w:val="18"/>
              </w:rPr>
              <w:t>0.05</w:t>
            </w:r>
          </w:p>
        </w:tc>
        <w:tc>
          <w:tcPr>
            <w:tcW w:w="851" w:type="dxa"/>
          </w:tcPr>
          <w:p>
            <w:pPr>
              <w:pStyle w:val="TableParagraph"/>
              <w:spacing w:line="198" w:lineRule="exact" w:before="79"/>
              <w:ind w:left="42" w:right="38"/>
              <w:rPr>
                <w:sz w:val="18"/>
              </w:rPr>
            </w:pPr>
            <w:r>
              <w:rPr>
                <w:sz w:val="18"/>
              </w:rPr>
              <w:t>0.04</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840" w:type="dxa"/>
          </w:tcPr>
          <w:p>
            <w:pPr>
              <w:pStyle w:val="TableParagraph"/>
              <w:spacing w:line="198" w:lineRule="exact" w:before="79"/>
              <w:ind w:left="128" w:right="133"/>
              <w:rPr>
                <w:sz w:val="18"/>
              </w:rPr>
            </w:pPr>
            <w:r>
              <w:rPr>
                <w:sz w:val="18"/>
              </w:rPr>
              <w:t>0.32</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Auckland</w:t>
            </w:r>
          </w:p>
        </w:tc>
        <w:tc>
          <w:tcPr>
            <w:tcW w:w="894" w:type="dxa"/>
          </w:tcPr>
          <w:p>
            <w:pPr>
              <w:pStyle w:val="TableParagraph"/>
              <w:spacing w:line="203" w:lineRule="exact" w:before="79"/>
              <w:ind w:left="37" w:right="23"/>
              <w:rPr>
                <w:sz w:val="18"/>
              </w:rPr>
            </w:pPr>
            <w:r>
              <w:rPr>
                <w:sz w:val="18"/>
              </w:rPr>
              <w:t>0.02</w:t>
            </w:r>
          </w:p>
        </w:tc>
        <w:tc>
          <w:tcPr>
            <w:tcW w:w="851" w:type="dxa"/>
          </w:tcPr>
          <w:p>
            <w:pPr>
              <w:pStyle w:val="TableParagraph"/>
              <w:spacing w:line="203" w:lineRule="exact" w:before="79"/>
              <w:ind w:left="44" w:right="38"/>
              <w:rPr>
                <w:sz w:val="18"/>
              </w:rPr>
            </w:pPr>
            <w:r>
              <w:rPr>
                <w:sz w:val="18"/>
              </w:rPr>
              <w:t>0.15</w:t>
            </w:r>
          </w:p>
        </w:tc>
        <w:tc>
          <w:tcPr>
            <w:tcW w:w="851" w:type="dxa"/>
          </w:tcPr>
          <w:p>
            <w:pPr>
              <w:pStyle w:val="TableParagraph"/>
              <w:spacing w:line="203" w:lineRule="exact" w:before="79"/>
              <w:ind w:left="42" w:right="38"/>
              <w:rPr>
                <w:sz w:val="18"/>
              </w:rPr>
            </w:pPr>
            <w:r>
              <w:rPr>
                <w:sz w:val="18"/>
              </w:rPr>
              <w:t>0.05</w:t>
            </w:r>
          </w:p>
        </w:tc>
        <w:tc>
          <w:tcPr>
            <w:tcW w:w="961" w:type="dxa"/>
          </w:tcPr>
          <w:p>
            <w:pPr>
              <w:pStyle w:val="TableParagraph"/>
              <w:spacing w:line="203" w:lineRule="exact" w:before="79"/>
              <w:ind w:left="283" w:right="277"/>
              <w:rPr>
                <w:sz w:val="18"/>
              </w:rPr>
            </w:pPr>
            <w:r>
              <w:rPr>
                <w:sz w:val="18"/>
              </w:rPr>
              <w:t>0.00</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0.00</w:t>
            </w:r>
          </w:p>
        </w:tc>
        <w:tc>
          <w:tcPr>
            <w:tcW w:w="802" w:type="dxa"/>
          </w:tcPr>
          <w:p>
            <w:pPr>
              <w:pStyle w:val="TableParagraph"/>
              <w:spacing w:line="203" w:lineRule="exact" w:before="79"/>
              <w:ind w:left="33" w:right="33"/>
              <w:rPr>
                <w:sz w:val="18"/>
              </w:rPr>
            </w:pPr>
            <w:r>
              <w:rPr>
                <w:sz w:val="18"/>
              </w:rPr>
              <w:t>0.00</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0.00</w:t>
            </w:r>
          </w:p>
        </w:tc>
        <w:tc>
          <w:tcPr>
            <w:tcW w:w="879" w:type="dxa"/>
          </w:tcPr>
          <w:p>
            <w:pPr>
              <w:pStyle w:val="TableParagraph"/>
              <w:spacing w:line="203" w:lineRule="exact" w:before="79"/>
              <w:ind w:right="258"/>
              <w:jc w:val="right"/>
              <w:rPr>
                <w:sz w:val="18"/>
              </w:rPr>
            </w:pPr>
            <w:r>
              <w:rPr>
                <w:sz w:val="18"/>
              </w:rPr>
              <w:t>0.00</w:t>
            </w:r>
          </w:p>
        </w:tc>
        <w:tc>
          <w:tcPr>
            <w:tcW w:w="850" w:type="dxa"/>
          </w:tcPr>
          <w:p>
            <w:pPr>
              <w:pStyle w:val="TableParagraph"/>
              <w:spacing w:line="203" w:lineRule="exact" w:before="79"/>
              <w:ind w:left="43" w:right="48"/>
              <w:rPr>
                <w:sz w:val="18"/>
              </w:rPr>
            </w:pPr>
            <w:r>
              <w:rPr>
                <w:sz w:val="18"/>
              </w:rPr>
              <w:t>0.00</w:t>
            </w:r>
          </w:p>
        </w:tc>
        <w:tc>
          <w:tcPr>
            <w:tcW w:w="960" w:type="dxa"/>
          </w:tcPr>
          <w:p>
            <w:pPr>
              <w:pStyle w:val="TableParagraph"/>
              <w:spacing w:line="203" w:lineRule="exact" w:before="79"/>
              <w:ind w:left="275" w:right="275"/>
              <w:rPr>
                <w:sz w:val="18"/>
              </w:rPr>
            </w:pPr>
            <w:r>
              <w:rPr>
                <w:sz w:val="18"/>
              </w:rPr>
              <w:t>0.00</w:t>
            </w:r>
          </w:p>
        </w:tc>
        <w:tc>
          <w:tcPr>
            <w:tcW w:w="744" w:type="dxa"/>
          </w:tcPr>
          <w:p>
            <w:pPr>
              <w:pStyle w:val="TableParagraph"/>
              <w:spacing w:line="203" w:lineRule="exact" w:before="79"/>
              <w:ind w:left="186"/>
              <w:jc w:val="left"/>
              <w:rPr>
                <w:sz w:val="18"/>
              </w:rPr>
            </w:pPr>
            <w:r>
              <w:rPr>
                <w:sz w:val="18"/>
              </w:rPr>
              <w:t>0.00</w:t>
            </w:r>
          </w:p>
        </w:tc>
        <w:tc>
          <w:tcPr>
            <w:tcW w:w="960" w:type="dxa"/>
          </w:tcPr>
          <w:p>
            <w:pPr>
              <w:pStyle w:val="TableParagraph"/>
              <w:spacing w:line="203" w:lineRule="exact" w:before="79"/>
              <w:ind w:right="302"/>
              <w:jc w:val="right"/>
              <w:rPr>
                <w:sz w:val="18"/>
              </w:rPr>
            </w:pPr>
            <w:r>
              <w:rPr>
                <w:sz w:val="18"/>
              </w:rPr>
              <w:t>0.00</w:t>
            </w:r>
          </w:p>
        </w:tc>
        <w:tc>
          <w:tcPr>
            <w:tcW w:w="840" w:type="dxa"/>
          </w:tcPr>
          <w:p>
            <w:pPr>
              <w:pStyle w:val="TableParagraph"/>
              <w:spacing w:line="203" w:lineRule="exact" w:before="79"/>
              <w:ind w:left="128" w:right="133"/>
              <w:rPr>
                <w:sz w:val="18"/>
              </w:rPr>
            </w:pPr>
            <w:r>
              <w:rPr>
                <w:sz w:val="18"/>
              </w:rPr>
              <w:t>0.23</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Waikato</w:t>
            </w:r>
          </w:p>
        </w:tc>
        <w:tc>
          <w:tcPr>
            <w:tcW w:w="894" w:type="dxa"/>
          </w:tcPr>
          <w:p>
            <w:pPr>
              <w:pStyle w:val="TableParagraph"/>
              <w:spacing w:line="198" w:lineRule="exact" w:before="79"/>
              <w:ind w:left="37" w:right="23"/>
              <w:rPr>
                <w:sz w:val="18"/>
              </w:rPr>
            </w:pPr>
            <w:r>
              <w:rPr>
                <w:sz w:val="18"/>
              </w:rPr>
              <w:t>0.01</w:t>
            </w:r>
          </w:p>
        </w:tc>
        <w:tc>
          <w:tcPr>
            <w:tcW w:w="851" w:type="dxa"/>
          </w:tcPr>
          <w:p>
            <w:pPr>
              <w:pStyle w:val="TableParagraph"/>
              <w:spacing w:line="198" w:lineRule="exact" w:before="79"/>
              <w:ind w:left="44" w:right="38"/>
              <w:rPr>
                <w:sz w:val="18"/>
              </w:rPr>
            </w:pPr>
            <w:r>
              <w:rPr>
                <w:sz w:val="18"/>
              </w:rPr>
              <w:t>0.07</w:t>
            </w:r>
          </w:p>
        </w:tc>
        <w:tc>
          <w:tcPr>
            <w:tcW w:w="851" w:type="dxa"/>
          </w:tcPr>
          <w:p>
            <w:pPr>
              <w:pStyle w:val="TableParagraph"/>
              <w:spacing w:line="198" w:lineRule="exact" w:before="79"/>
              <w:ind w:left="42" w:right="38"/>
              <w:rPr>
                <w:sz w:val="18"/>
              </w:rPr>
            </w:pPr>
            <w:r>
              <w:rPr>
                <w:sz w:val="18"/>
              </w:rPr>
              <w:t>0.79</w:t>
            </w:r>
          </w:p>
        </w:tc>
        <w:tc>
          <w:tcPr>
            <w:tcW w:w="961" w:type="dxa"/>
          </w:tcPr>
          <w:p>
            <w:pPr>
              <w:pStyle w:val="TableParagraph"/>
              <w:spacing w:line="198" w:lineRule="exact" w:before="79"/>
              <w:ind w:left="283" w:right="277"/>
              <w:rPr>
                <w:sz w:val="18"/>
              </w:rPr>
            </w:pPr>
            <w:r>
              <w:rPr>
                <w:sz w:val="18"/>
              </w:rPr>
              <w:t>0.03</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0.03</w:t>
            </w:r>
          </w:p>
        </w:tc>
        <w:tc>
          <w:tcPr>
            <w:tcW w:w="802" w:type="dxa"/>
          </w:tcPr>
          <w:p>
            <w:pPr>
              <w:pStyle w:val="TableParagraph"/>
              <w:spacing w:line="198" w:lineRule="exact" w:before="79"/>
              <w:ind w:left="33" w:right="33"/>
              <w:rPr>
                <w:sz w:val="18"/>
              </w:rPr>
            </w:pPr>
            <w:r>
              <w:rPr>
                <w:sz w:val="18"/>
              </w:rPr>
              <w:t>0.05</w:t>
            </w:r>
          </w:p>
        </w:tc>
        <w:tc>
          <w:tcPr>
            <w:tcW w:w="999" w:type="dxa"/>
          </w:tcPr>
          <w:p>
            <w:pPr>
              <w:pStyle w:val="TableParagraph"/>
              <w:spacing w:line="198" w:lineRule="exact" w:before="79"/>
              <w:ind w:left="271" w:right="276"/>
              <w:rPr>
                <w:sz w:val="18"/>
              </w:rPr>
            </w:pPr>
            <w:r>
              <w:rPr>
                <w:sz w:val="18"/>
              </w:rPr>
              <w:t>0.03</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left="43" w:right="48"/>
              <w:rPr>
                <w:sz w:val="18"/>
              </w:rPr>
            </w:pPr>
            <w:r>
              <w:rPr>
                <w:sz w:val="18"/>
              </w:rPr>
              <w:t>0.00</w:t>
            </w:r>
          </w:p>
        </w:tc>
        <w:tc>
          <w:tcPr>
            <w:tcW w:w="960" w:type="dxa"/>
          </w:tcPr>
          <w:p>
            <w:pPr>
              <w:pStyle w:val="TableParagraph"/>
              <w:spacing w:line="198" w:lineRule="exact" w:before="79"/>
              <w:ind w:left="275" w:right="275"/>
              <w:rPr>
                <w:sz w:val="18"/>
              </w:rPr>
            </w:pPr>
            <w:r>
              <w:rPr>
                <w:sz w:val="18"/>
              </w:rPr>
              <w:t>0.01</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840" w:type="dxa"/>
          </w:tcPr>
          <w:p>
            <w:pPr>
              <w:pStyle w:val="TableParagraph"/>
              <w:spacing w:line="198" w:lineRule="exact" w:before="79"/>
              <w:ind w:left="128" w:right="133"/>
              <w:rPr>
                <w:sz w:val="18"/>
              </w:rPr>
            </w:pPr>
            <w:r>
              <w:rPr>
                <w:sz w:val="18"/>
              </w:rPr>
              <w:t>1.03</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20" w:lineRule="exact" w:before="1"/>
              <w:ind w:left="109" w:right="579"/>
              <w:jc w:val="left"/>
              <w:rPr>
                <w:sz w:val="18"/>
              </w:rPr>
            </w:pPr>
            <w:r>
              <w:rPr>
                <w:sz w:val="18"/>
              </w:rPr>
              <w:t>Bay of Plenty</w:t>
            </w:r>
          </w:p>
        </w:tc>
        <w:tc>
          <w:tcPr>
            <w:tcW w:w="894" w:type="dxa"/>
          </w:tcPr>
          <w:p>
            <w:pPr>
              <w:pStyle w:val="TableParagraph"/>
              <w:jc w:val="left"/>
              <w:rPr>
                <w:b/>
                <w:sz w:val="18"/>
              </w:rPr>
            </w:pPr>
          </w:p>
          <w:p>
            <w:pPr>
              <w:pStyle w:val="TableParagraph"/>
              <w:spacing w:line="198" w:lineRule="exact" w:before="1"/>
              <w:ind w:left="37" w:right="23"/>
              <w:rPr>
                <w:sz w:val="18"/>
              </w:rPr>
            </w:pPr>
            <w:r>
              <w:rPr>
                <w:sz w:val="18"/>
              </w:rPr>
              <w:t>0.00</w:t>
            </w:r>
          </w:p>
        </w:tc>
        <w:tc>
          <w:tcPr>
            <w:tcW w:w="851" w:type="dxa"/>
          </w:tcPr>
          <w:p>
            <w:pPr>
              <w:pStyle w:val="TableParagraph"/>
              <w:jc w:val="left"/>
              <w:rPr>
                <w:b/>
                <w:sz w:val="18"/>
              </w:rPr>
            </w:pPr>
          </w:p>
          <w:p>
            <w:pPr>
              <w:pStyle w:val="TableParagraph"/>
              <w:spacing w:line="198" w:lineRule="exact" w:before="1"/>
              <w:ind w:left="44" w:right="38"/>
              <w:rPr>
                <w:sz w:val="18"/>
              </w:rPr>
            </w:pPr>
            <w:r>
              <w:rPr>
                <w:sz w:val="18"/>
              </w:rPr>
              <w:t>0.01</w:t>
            </w:r>
          </w:p>
        </w:tc>
        <w:tc>
          <w:tcPr>
            <w:tcW w:w="851" w:type="dxa"/>
          </w:tcPr>
          <w:p>
            <w:pPr>
              <w:pStyle w:val="TableParagraph"/>
              <w:jc w:val="left"/>
              <w:rPr>
                <w:b/>
                <w:sz w:val="18"/>
              </w:rPr>
            </w:pPr>
          </w:p>
          <w:p>
            <w:pPr>
              <w:pStyle w:val="TableParagraph"/>
              <w:spacing w:line="198" w:lineRule="exact" w:before="1"/>
              <w:ind w:left="42" w:right="38"/>
              <w:rPr>
                <w:sz w:val="18"/>
              </w:rPr>
            </w:pPr>
            <w:r>
              <w:rPr>
                <w:sz w:val="18"/>
              </w:rPr>
              <w:t>0.08</w:t>
            </w:r>
          </w:p>
        </w:tc>
        <w:tc>
          <w:tcPr>
            <w:tcW w:w="961" w:type="dxa"/>
          </w:tcPr>
          <w:p>
            <w:pPr>
              <w:pStyle w:val="TableParagraph"/>
              <w:jc w:val="left"/>
              <w:rPr>
                <w:b/>
                <w:sz w:val="18"/>
              </w:rPr>
            </w:pPr>
          </w:p>
          <w:p>
            <w:pPr>
              <w:pStyle w:val="TableParagraph"/>
              <w:spacing w:line="198" w:lineRule="exact" w:before="1"/>
              <w:ind w:left="283" w:right="277"/>
              <w:rPr>
                <w:sz w:val="18"/>
              </w:rPr>
            </w:pPr>
            <w:r>
              <w:rPr>
                <w:sz w:val="18"/>
              </w:rPr>
              <w:t>0.10</w:t>
            </w:r>
          </w:p>
        </w:tc>
        <w:tc>
          <w:tcPr>
            <w:tcW w:w="884" w:type="dxa"/>
          </w:tcPr>
          <w:p>
            <w:pPr>
              <w:pStyle w:val="TableParagraph"/>
              <w:jc w:val="left"/>
              <w:rPr>
                <w:b/>
                <w:sz w:val="18"/>
              </w:rPr>
            </w:pPr>
          </w:p>
          <w:p>
            <w:pPr>
              <w:pStyle w:val="TableParagraph"/>
              <w:spacing w:line="198" w:lineRule="exact" w:before="1"/>
              <w:ind w:left="68" w:right="64"/>
              <w:rPr>
                <w:sz w:val="18"/>
              </w:rPr>
            </w:pPr>
            <w:r>
              <w:rPr>
                <w:sz w:val="18"/>
              </w:rPr>
              <w:t>0.00</w:t>
            </w:r>
          </w:p>
        </w:tc>
        <w:tc>
          <w:tcPr>
            <w:tcW w:w="850" w:type="dxa"/>
          </w:tcPr>
          <w:p>
            <w:pPr>
              <w:pStyle w:val="TableParagraph"/>
              <w:jc w:val="left"/>
              <w:rPr>
                <w:b/>
                <w:sz w:val="18"/>
              </w:rPr>
            </w:pPr>
          </w:p>
          <w:p>
            <w:pPr>
              <w:pStyle w:val="TableParagraph"/>
              <w:spacing w:line="198" w:lineRule="exact" w:before="1"/>
              <w:ind w:left="47" w:right="48"/>
              <w:rPr>
                <w:sz w:val="18"/>
              </w:rPr>
            </w:pPr>
            <w:r>
              <w:rPr>
                <w:sz w:val="18"/>
              </w:rPr>
              <w:t>0.01</w:t>
            </w:r>
          </w:p>
        </w:tc>
        <w:tc>
          <w:tcPr>
            <w:tcW w:w="802" w:type="dxa"/>
          </w:tcPr>
          <w:p>
            <w:pPr>
              <w:pStyle w:val="TableParagraph"/>
              <w:jc w:val="left"/>
              <w:rPr>
                <w:b/>
                <w:sz w:val="18"/>
              </w:rPr>
            </w:pPr>
          </w:p>
          <w:p>
            <w:pPr>
              <w:pStyle w:val="TableParagraph"/>
              <w:spacing w:line="198" w:lineRule="exact" w:before="1"/>
              <w:ind w:left="33" w:right="33"/>
              <w:rPr>
                <w:sz w:val="18"/>
              </w:rPr>
            </w:pPr>
            <w:r>
              <w:rPr>
                <w:sz w:val="18"/>
              </w:rPr>
              <w:t>0.01</w:t>
            </w:r>
          </w:p>
        </w:tc>
        <w:tc>
          <w:tcPr>
            <w:tcW w:w="999" w:type="dxa"/>
          </w:tcPr>
          <w:p>
            <w:pPr>
              <w:pStyle w:val="TableParagraph"/>
              <w:jc w:val="left"/>
              <w:rPr>
                <w:b/>
                <w:sz w:val="18"/>
              </w:rPr>
            </w:pPr>
          </w:p>
          <w:p>
            <w:pPr>
              <w:pStyle w:val="TableParagraph"/>
              <w:spacing w:line="198" w:lineRule="exact" w:before="1"/>
              <w:ind w:left="271" w:right="276"/>
              <w:rPr>
                <w:sz w:val="18"/>
              </w:rPr>
            </w:pPr>
            <w:r>
              <w:rPr>
                <w:sz w:val="18"/>
              </w:rPr>
              <w:t>0.01</w:t>
            </w:r>
          </w:p>
        </w:tc>
        <w:tc>
          <w:tcPr>
            <w:tcW w:w="1009" w:type="dxa"/>
          </w:tcPr>
          <w:p>
            <w:pPr>
              <w:pStyle w:val="TableParagraph"/>
              <w:jc w:val="left"/>
              <w:rPr>
                <w:b/>
                <w:sz w:val="18"/>
              </w:rPr>
            </w:pPr>
          </w:p>
          <w:p>
            <w:pPr>
              <w:pStyle w:val="TableParagraph"/>
              <w:spacing w:line="198" w:lineRule="exact" w:before="1"/>
              <w:ind w:left="55" w:right="62"/>
              <w:rPr>
                <w:sz w:val="18"/>
              </w:rPr>
            </w:pPr>
            <w:r>
              <w:rPr>
                <w:sz w:val="18"/>
              </w:rPr>
              <w:t>0.00</w:t>
            </w:r>
          </w:p>
        </w:tc>
        <w:tc>
          <w:tcPr>
            <w:tcW w:w="879" w:type="dxa"/>
          </w:tcPr>
          <w:p>
            <w:pPr>
              <w:pStyle w:val="TableParagraph"/>
              <w:jc w:val="left"/>
              <w:rPr>
                <w:b/>
                <w:sz w:val="18"/>
              </w:rPr>
            </w:pPr>
          </w:p>
          <w:p>
            <w:pPr>
              <w:pStyle w:val="TableParagraph"/>
              <w:spacing w:line="198" w:lineRule="exact" w:before="1"/>
              <w:ind w:right="258"/>
              <w:jc w:val="right"/>
              <w:rPr>
                <w:sz w:val="18"/>
              </w:rPr>
            </w:pPr>
            <w:r>
              <w:rPr>
                <w:sz w:val="18"/>
              </w:rPr>
              <w:t>0.00</w:t>
            </w:r>
          </w:p>
        </w:tc>
        <w:tc>
          <w:tcPr>
            <w:tcW w:w="850" w:type="dxa"/>
          </w:tcPr>
          <w:p>
            <w:pPr>
              <w:pStyle w:val="TableParagraph"/>
              <w:jc w:val="left"/>
              <w:rPr>
                <w:b/>
                <w:sz w:val="18"/>
              </w:rPr>
            </w:pPr>
          </w:p>
          <w:p>
            <w:pPr>
              <w:pStyle w:val="TableParagraph"/>
              <w:spacing w:line="198" w:lineRule="exact" w:before="1"/>
              <w:ind w:left="43" w:right="48"/>
              <w:rPr>
                <w:sz w:val="18"/>
              </w:rPr>
            </w:pPr>
            <w:r>
              <w:rPr>
                <w:sz w:val="18"/>
              </w:rPr>
              <w:t>0.00</w:t>
            </w:r>
          </w:p>
        </w:tc>
        <w:tc>
          <w:tcPr>
            <w:tcW w:w="960" w:type="dxa"/>
          </w:tcPr>
          <w:p>
            <w:pPr>
              <w:pStyle w:val="TableParagraph"/>
              <w:jc w:val="left"/>
              <w:rPr>
                <w:b/>
                <w:sz w:val="18"/>
              </w:rPr>
            </w:pPr>
          </w:p>
          <w:p>
            <w:pPr>
              <w:pStyle w:val="TableParagraph"/>
              <w:spacing w:line="198" w:lineRule="exact" w:before="1"/>
              <w:ind w:left="275" w:right="275"/>
              <w:rPr>
                <w:sz w:val="18"/>
              </w:rPr>
            </w:pPr>
            <w:r>
              <w:rPr>
                <w:sz w:val="18"/>
              </w:rPr>
              <w:t>0.00</w:t>
            </w:r>
          </w:p>
        </w:tc>
        <w:tc>
          <w:tcPr>
            <w:tcW w:w="744" w:type="dxa"/>
          </w:tcPr>
          <w:p>
            <w:pPr>
              <w:pStyle w:val="TableParagraph"/>
              <w:jc w:val="left"/>
              <w:rPr>
                <w:b/>
                <w:sz w:val="18"/>
              </w:rPr>
            </w:pPr>
          </w:p>
          <w:p>
            <w:pPr>
              <w:pStyle w:val="TableParagraph"/>
              <w:spacing w:line="198" w:lineRule="exact" w:before="1"/>
              <w:ind w:left="186"/>
              <w:jc w:val="left"/>
              <w:rPr>
                <w:sz w:val="18"/>
              </w:rPr>
            </w:pPr>
            <w:r>
              <w:rPr>
                <w:sz w:val="18"/>
              </w:rPr>
              <w:t>0.00</w:t>
            </w:r>
          </w:p>
        </w:tc>
        <w:tc>
          <w:tcPr>
            <w:tcW w:w="960" w:type="dxa"/>
          </w:tcPr>
          <w:p>
            <w:pPr>
              <w:pStyle w:val="TableParagraph"/>
              <w:jc w:val="left"/>
              <w:rPr>
                <w:b/>
                <w:sz w:val="18"/>
              </w:rPr>
            </w:pPr>
          </w:p>
          <w:p>
            <w:pPr>
              <w:pStyle w:val="TableParagraph"/>
              <w:spacing w:line="198" w:lineRule="exact" w:before="1"/>
              <w:ind w:right="302"/>
              <w:jc w:val="right"/>
              <w:rPr>
                <w:sz w:val="18"/>
              </w:rPr>
            </w:pPr>
            <w:r>
              <w:rPr>
                <w:sz w:val="18"/>
              </w:rPr>
              <w:t>0.00</w:t>
            </w:r>
          </w:p>
        </w:tc>
        <w:tc>
          <w:tcPr>
            <w:tcW w:w="840" w:type="dxa"/>
          </w:tcPr>
          <w:p>
            <w:pPr>
              <w:pStyle w:val="TableParagraph"/>
              <w:jc w:val="left"/>
              <w:rPr>
                <w:b/>
                <w:sz w:val="18"/>
              </w:rPr>
            </w:pPr>
          </w:p>
          <w:p>
            <w:pPr>
              <w:pStyle w:val="TableParagraph"/>
              <w:spacing w:line="198" w:lineRule="exact" w:before="1"/>
              <w:ind w:left="128" w:right="133"/>
              <w:rPr>
                <w:sz w:val="18"/>
              </w:rPr>
            </w:pPr>
            <w:r>
              <w:rPr>
                <w:sz w:val="18"/>
              </w:rPr>
              <w:t>0.22</w:t>
            </w:r>
          </w:p>
        </w:tc>
      </w:tr>
      <w:tr>
        <w:trPr>
          <w:trHeight w:val="29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4"/>
              <w:ind w:left="109"/>
              <w:jc w:val="left"/>
              <w:rPr>
                <w:sz w:val="18"/>
              </w:rPr>
            </w:pPr>
            <w:r>
              <w:rPr>
                <w:sz w:val="18"/>
              </w:rPr>
              <w:t>Gisborne</w:t>
            </w:r>
          </w:p>
        </w:tc>
        <w:tc>
          <w:tcPr>
            <w:tcW w:w="894" w:type="dxa"/>
          </w:tcPr>
          <w:p>
            <w:pPr>
              <w:pStyle w:val="TableParagraph"/>
              <w:spacing w:line="198" w:lineRule="exact" w:before="74"/>
              <w:ind w:left="37" w:right="23"/>
              <w:rPr>
                <w:sz w:val="18"/>
              </w:rPr>
            </w:pPr>
            <w:r>
              <w:rPr>
                <w:sz w:val="18"/>
              </w:rPr>
              <w:t>0.00</w:t>
            </w:r>
          </w:p>
        </w:tc>
        <w:tc>
          <w:tcPr>
            <w:tcW w:w="851" w:type="dxa"/>
          </w:tcPr>
          <w:p>
            <w:pPr>
              <w:pStyle w:val="TableParagraph"/>
              <w:spacing w:line="198" w:lineRule="exact" w:before="74"/>
              <w:ind w:left="44" w:right="38"/>
              <w:rPr>
                <w:sz w:val="18"/>
              </w:rPr>
            </w:pPr>
            <w:r>
              <w:rPr>
                <w:sz w:val="18"/>
              </w:rPr>
              <w:t>0.00</w:t>
            </w:r>
          </w:p>
        </w:tc>
        <w:tc>
          <w:tcPr>
            <w:tcW w:w="851" w:type="dxa"/>
          </w:tcPr>
          <w:p>
            <w:pPr>
              <w:pStyle w:val="TableParagraph"/>
              <w:spacing w:line="198" w:lineRule="exact" w:before="74"/>
              <w:ind w:left="42" w:right="38"/>
              <w:rPr>
                <w:sz w:val="18"/>
              </w:rPr>
            </w:pPr>
            <w:r>
              <w:rPr>
                <w:sz w:val="18"/>
              </w:rPr>
              <w:t>0.02</w:t>
            </w:r>
          </w:p>
        </w:tc>
        <w:tc>
          <w:tcPr>
            <w:tcW w:w="961" w:type="dxa"/>
          </w:tcPr>
          <w:p>
            <w:pPr>
              <w:pStyle w:val="TableParagraph"/>
              <w:spacing w:line="198" w:lineRule="exact" w:before="74"/>
              <w:ind w:left="283" w:right="277"/>
              <w:rPr>
                <w:sz w:val="18"/>
              </w:rPr>
            </w:pPr>
            <w:r>
              <w:rPr>
                <w:sz w:val="18"/>
              </w:rPr>
              <w:t>0.01</w:t>
            </w:r>
          </w:p>
        </w:tc>
        <w:tc>
          <w:tcPr>
            <w:tcW w:w="884" w:type="dxa"/>
          </w:tcPr>
          <w:p>
            <w:pPr>
              <w:pStyle w:val="TableParagraph"/>
              <w:spacing w:line="198" w:lineRule="exact" w:before="74"/>
              <w:ind w:left="68" w:right="64"/>
              <w:rPr>
                <w:sz w:val="18"/>
              </w:rPr>
            </w:pPr>
            <w:r>
              <w:rPr>
                <w:sz w:val="18"/>
              </w:rPr>
              <w:t>0.05</w:t>
            </w:r>
          </w:p>
        </w:tc>
        <w:tc>
          <w:tcPr>
            <w:tcW w:w="850" w:type="dxa"/>
          </w:tcPr>
          <w:p>
            <w:pPr>
              <w:pStyle w:val="TableParagraph"/>
              <w:spacing w:line="198" w:lineRule="exact" w:before="74"/>
              <w:ind w:left="47" w:right="48"/>
              <w:rPr>
                <w:sz w:val="18"/>
              </w:rPr>
            </w:pPr>
            <w:r>
              <w:rPr>
                <w:sz w:val="18"/>
              </w:rPr>
              <w:t>0.04</w:t>
            </w:r>
          </w:p>
        </w:tc>
        <w:tc>
          <w:tcPr>
            <w:tcW w:w="802" w:type="dxa"/>
          </w:tcPr>
          <w:p>
            <w:pPr>
              <w:pStyle w:val="TableParagraph"/>
              <w:spacing w:line="198" w:lineRule="exact" w:before="74"/>
              <w:ind w:left="33" w:right="33"/>
              <w:rPr>
                <w:sz w:val="18"/>
              </w:rPr>
            </w:pPr>
            <w:r>
              <w:rPr>
                <w:sz w:val="18"/>
              </w:rPr>
              <w:t>0.00</w:t>
            </w:r>
          </w:p>
        </w:tc>
        <w:tc>
          <w:tcPr>
            <w:tcW w:w="999" w:type="dxa"/>
          </w:tcPr>
          <w:p>
            <w:pPr>
              <w:pStyle w:val="TableParagraph"/>
              <w:spacing w:line="198" w:lineRule="exact" w:before="74"/>
              <w:ind w:left="271" w:right="276"/>
              <w:rPr>
                <w:sz w:val="18"/>
              </w:rPr>
            </w:pPr>
            <w:r>
              <w:rPr>
                <w:sz w:val="18"/>
              </w:rPr>
              <w:t>0.01</w:t>
            </w:r>
          </w:p>
        </w:tc>
        <w:tc>
          <w:tcPr>
            <w:tcW w:w="1009" w:type="dxa"/>
          </w:tcPr>
          <w:p>
            <w:pPr>
              <w:pStyle w:val="TableParagraph"/>
              <w:spacing w:line="198" w:lineRule="exact" w:before="74"/>
              <w:ind w:left="55" w:right="62"/>
              <w:rPr>
                <w:sz w:val="18"/>
              </w:rPr>
            </w:pPr>
            <w:r>
              <w:rPr>
                <w:sz w:val="18"/>
              </w:rPr>
              <w:t>0.00</w:t>
            </w:r>
          </w:p>
        </w:tc>
        <w:tc>
          <w:tcPr>
            <w:tcW w:w="879" w:type="dxa"/>
          </w:tcPr>
          <w:p>
            <w:pPr>
              <w:pStyle w:val="TableParagraph"/>
              <w:spacing w:line="198" w:lineRule="exact" w:before="74"/>
              <w:ind w:right="258"/>
              <w:jc w:val="right"/>
              <w:rPr>
                <w:sz w:val="18"/>
              </w:rPr>
            </w:pPr>
            <w:r>
              <w:rPr>
                <w:sz w:val="18"/>
              </w:rPr>
              <w:t>0.00</w:t>
            </w:r>
          </w:p>
        </w:tc>
        <w:tc>
          <w:tcPr>
            <w:tcW w:w="850" w:type="dxa"/>
          </w:tcPr>
          <w:p>
            <w:pPr>
              <w:pStyle w:val="TableParagraph"/>
              <w:spacing w:line="198" w:lineRule="exact" w:before="74"/>
              <w:ind w:right="4"/>
              <w:rPr>
                <w:sz w:val="18"/>
              </w:rPr>
            </w:pPr>
            <w:r>
              <w:rPr>
                <w:w w:val="101"/>
                <w:sz w:val="18"/>
              </w:rPr>
              <w:t>-</w:t>
            </w:r>
          </w:p>
        </w:tc>
        <w:tc>
          <w:tcPr>
            <w:tcW w:w="960" w:type="dxa"/>
          </w:tcPr>
          <w:p>
            <w:pPr>
              <w:pStyle w:val="TableParagraph"/>
              <w:spacing w:line="198" w:lineRule="exact" w:before="74"/>
              <w:ind w:left="275" w:right="275"/>
              <w:rPr>
                <w:sz w:val="18"/>
              </w:rPr>
            </w:pPr>
            <w:r>
              <w:rPr>
                <w:sz w:val="18"/>
              </w:rPr>
              <w:t>0.00</w:t>
            </w:r>
          </w:p>
        </w:tc>
        <w:tc>
          <w:tcPr>
            <w:tcW w:w="744" w:type="dxa"/>
          </w:tcPr>
          <w:p>
            <w:pPr>
              <w:pStyle w:val="TableParagraph"/>
              <w:spacing w:line="198" w:lineRule="exact" w:before="74"/>
              <w:ind w:right="14"/>
              <w:rPr>
                <w:sz w:val="18"/>
              </w:rPr>
            </w:pPr>
            <w:r>
              <w:rPr>
                <w:w w:val="101"/>
                <w:sz w:val="18"/>
              </w:rPr>
              <w:t>-</w:t>
            </w:r>
          </w:p>
        </w:tc>
        <w:tc>
          <w:tcPr>
            <w:tcW w:w="960" w:type="dxa"/>
          </w:tcPr>
          <w:p>
            <w:pPr>
              <w:pStyle w:val="TableParagraph"/>
              <w:spacing w:line="198" w:lineRule="exact" w:before="74"/>
              <w:ind w:right="302"/>
              <w:jc w:val="right"/>
              <w:rPr>
                <w:sz w:val="18"/>
              </w:rPr>
            </w:pPr>
            <w:r>
              <w:rPr>
                <w:sz w:val="18"/>
              </w:rPr>
              <w:t>0.00</w:t>
            </w:r>
          </w:p>
        </w:tc>
        <w:tc>
          <w:tcPr>
            <w:tcW w:w="840" w:type="dxa"/>
          </w:tcPr>
          <w:p>
            <w:pPr>
              <w:pStyle w:val="TableParagraph"/>
              <w:spacing w:line="198" w:lineRule="exact" w:before="74"/>
              <w:ind w:left="128" w:right="133"/>
              <w:rPr>
                <w:sz w:val="18"/>
              </w:rPr>
            </w:pPr>
            <w:r>
              <w:rPr>
                <w:sz w:val="18"/>
              </w:rPr>
              <w:t>0.13</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83"/>
              <w:ind w:left="37" w:right="23"/>
              <w:rPr>
                <w:sz w:val="18"/>
              </w:rPr>
            </w:pPr>
            <w:r>
              <w:rPr>
                <w:sz w:val="18"/>
              </w:rPr>
              <w:t>0.00</w:t>
            </w:r>
          </w:p>
        </w:tc>
        <w:tc>
          <w:tcPr>
            <w:tcW w:w="851" w:type="dxa"/>
          </w:tcPr>
          <w:p>
            <w:pPr>
              <w:pStyle w:val="TableParagraph"/>
              <w:spacing w:line="198" w:lineRule="exact" w:before="83"/>
              <w:ind w:left="44" w:right="38"/>
              <w:rPr>
                <w:sz w:val="18"/>
              </w:rPr>
            </w:pPr>
            <w:r>
              <w:rPr>
                <w:sz w:val="18"/>
              </w:rPr>
              <w:t>0.00</w:t>
            </w:r>
          </w:p>
        </w:tc>
        <w:tc>
          <w:tcPr>
            <w:tcW w:w="851" w:type="dxa"/>
          </w:tcPr>
          <w:p>
            <w:pPr>
              <w:pStyle w:val="TableParagraph"/>
              <w:spacing w:line="198" w:lineRule="exact" w:before="83"/>
              <w:ind w:left="42" w:right="38"/>
              <w:rPr>
                <w:sz w:val="18"/>
              </w:rPr>
            </w:pPr>
            <w:r>
              <w:rPr>
                <w:sz w:val="18"/>
              </w:rPr>
              <w:t>0.03</w:t>
            </w:r>
          </w:p>
        </w:tc>
        <w:tc>
          <w:tcPr>
            <w:tcW w:w="961" w:type="dxa"/>
          </w:tcPr>
          <w:p>
            <w:pPr>
              <w:pStyle w:val="TableParagraph"/>
              <w:spacing w:line="198" w:lineRule="exact" w:before="83"/>
              <w:ind w:left="283" w:right="277"/>
              <w:rPr>
                <w:sz w:val="18"/>
              </w:rPr>
            </w:pPr>
            <w:r>
              <w:rPr>
                <w:sz w:val="18"/>
              </w:rPr>
              <w:t>0.00</w:t>
            </w:r>
          </w:p>
        </w:tc>
        <w:tc>
          <w:tcPr>
            <w:tcW w:w="884" w:type="dxa"/>
          </w:tcPr>
          <w:p>
            <w:pPr>
              <w:pStyle w:val="TableParagraph"/>
              <w:spacing w:line="198" w:lineRule="exact" w:before="83"/>
              <w:ind w:left="68" w:right="64"/>
              <w:rPr>
                <w:sz w:val="18"/>
              </w:rPr>
            </w:pPr>
            <w:r>
              <w:rPr>
                <w:sz w:val="18"/>
              </w:rPr>
              <w:t>0.00</w:t>
            </w:r>
          </w:p>
        </w:tc>
        <w:tc>
          <w:tcPr>
            <w:tcW w:w="850" w:type="dxa"/>
          </w:tcPr>
          <w:p>
            <w:pPr>
              <w:pStyle w:val="TableParagraph"/>
              <w:spacing w:line="198" w:lineRule="exact" w:before="83"/>
              <w:ind w:left="47" w:right="48"/>
              <w:rPr>
                <w:sz w:val="18"/>
              </w:rPr>
            </w:pPr>
            <w:r>
              <w:rPr>
                <w:sz w:val="18"/>
              </w:rPr>
              <w:t>0.23</w:t>
            </w:r>
          </w:p>
        </w:tc>
        <w:tc>
          <w:tcPr>
            <w:tcW w:w="802" w:type="dxa"/>
          </w:tcPr>
          <w:p>
            <w:pPr>
              <w:pStyle w:val="TableParagraph"/>
              <w:spacing w:line="198" w:lineRule="exact" w:before="83"/>
              <w:ind w:left="33" w:right="33"/>
              <w:rPr>
                <w:sz w:val="18"/>
              </w:rPr>
            </w:pPr>
            <w:r>
              <w:rPr>
                <w:sz w:val="18"/>
              </w:rPr>
              <w:t>0.02</w:t>
            </w:r>
          </w:p>
        </w:tc>
        <w:tc>
          <w:tcPr>
            <w:tcW w:w="999" w:type="dxa"/>
          </w:tcPr>
          <w:p>
            <w:pPr>
              <w:pStyle w:val="TableParagraph"/>
              <w:spacing w:line="198" w:lineRule="exact" w:before="83"/>
              <w:ind w:left="271" w:right="276"/>
              <w:rPr>
                <w:sz w:val="18"/>
              </w:rPr>
            </w:pPr>
            <w:r>
              <w:rPr>
                <w:sz w:val="18"/>
              </w:rPr>
              <w:t>0.04</w:t>
            </w:r>
          </w:p>
        </w:tc>
        <w:tc>
          <w:tcPr>
            <w:tcW w:w="1009" w:type="dxa"/>
          </w:tcPr>
          <w:p>
            <w:pPr>
              <w:pStyle w:val="TableParagraph"/>
              <w:spacing w:line="198" w:lineRule="exact" w:before="83"/>
              <w:ind w:left="55" w:right="62"/>
              <w:rPr>
                <w:sz w:val="18"/>
              </w:rPr>
            </w:pPr>
            <w:r>
              <w:rPr>
                <w:sz w:val="18"/>
              </w:rPr>
              <w:t>0.01</w:t>
            </w:r>
          </w:p>
        </w:tc>
        <w:tc>
          <w:tcPr>
            <w:tcW w:w="879" w:type="dxa"/>
          </w:tcPr>
          <w:p>
            <w:pPr>
              <w:pStyle w:val="TableParagraph"/>
              <w:spacing w:line="198" w:lineRule="exact" w:before="83"/>
              <w:ind w:right="258"/>
              <w:jc w:val="right"/>
              <w:rPr>
                <w:sz w:val="18"/>
              </w:rPr>
            </w:pPr>
            <w:r>
              <w:rPr>
                <w:sz w:val="18"/>
              </w:rPr>
              <w:t>0.00</w:t>
            </w:r>
          </w:p>
        </w:tc>
        <w:tc>
          <w:tcPr>
            <w:tcW w:w="850" w:type="dxa"/>
          </w:tcPr>
          <w:p>
            <w:pPr>
              <w:pStyle w:val="TableParagraph"/>
              <w:spacing w:line="198" w:lineRule="exact" w:before="83"/>
              <w:ind w:left="43" w:right="48"/>
              <w:rPr>
                <w:sz w:val="18"/>
              </w:rPr>
            </w:pPr>
            <w:r>
              <w:rPr>
                <w:sz w:val="18"/>
              </w:rPr>
              <w:t>0.00</w:t>
            </w:r>
          </w:p>
        </w:tc>
        <w:tc>
          <w:tcPr>
            <w:tcW w:w="960" w:type="dxa"/>
          </w:tcPr>
          <w:p>
            <w:pPr>
              <w:pStyle w:val="TableParagraph"/>
              <w:spacing w:line="198" w:lineRule="exact" w:before="83"/>
              <w:ind w:left="275" w:right="275"/>
              <w:rPr>
                <w:sz w:val="18"/>
              </w:rPr>
            </w:pPr>
            <w:r>
              <w:rPr>
                <w:sz w:val="18"/>
              </w:rPr>
              <w:t>0.00</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302"/>
              <w:jc w:val="right"/>
              <w:rPr>
                <w:sz w:val="18"/>
              </w:rPr>
            </w:pPr>
            <w:r>
              <w:rPr>
                <w:sz w:val="18"/>
              </w:rPr>
              <w:t>0.00</w:t>
            </w:r>
          </w:p>
        </w:tc>
        <w:tc>
          <w:tcPr>
            <w:tcW w:w="840" w:type="dxa"/>
          </w:tcPr>
          <w:p>
            <w:pPr>
              <w:pStyle w:val="TableParagraph"/>
              <w:spacing w:line="198" w:lineRule="exact" w:before="83"/>
              <w:ind w:left="128" w:right="133"/>
              <w:rPr>
                <w:sz w:val="18"/>
              </w:rPr>
            </w:pPr>
            <w:r>
              <w:rPr>
                <w:sz w:val="18"/>
              </w:rPr>
              <w:t>0.33</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Taranaki</w:t>
            </w:r>
          </w:p>
        </w:tc>
        <w:tc>
          <w:tcPr>
            <w:tcW w:w="894" w:type="dxa"/>
          </w:tcPr>
          <w:p>
            <w:pPr>
              <w:pStyle w:val="TableParagraph"/>
              <w:spacing w:line="203" w:lineRule="exact" w:before="79"/>
              <w:ind w:left="37" w:right="23"/>
              <w:rPr>
                <w:sz w:val="18"/>
              </w:rPr>
            </w:pPr>
            <w:r>
              <w:rPr>
                <w:sz w:val="18"/>
              </w:rPr>
              <w:t>0.00</w:t>
            </w:r>
          </w:p>
        </w:tc>
        <w:tc>
          <w:tcPr>
            <w:tcW w:w="851" w:type="dxa"/>
          </w:tcPr>
          <w:p>
            <w:pPr>
              <w:pStyle w:val="TableParagraph"/>
              <w:spacing w:line="203" w:lineRule="exact" w:before="79"/>
              <w:ind w:left="44" w:right="38"/>
              <w:rPr>
                <w:sz w:val="18"/>
              </w:rPr>
            </w:pPr>
            <w:r>
              <w:rPr>
                <w:sz w:val="18"/>
              </w:rPr>
              <w:t>0.00</w:t>
            </w:r>
          </w:p>
        </w:tc>
        <w:tc>
          <w:tcPr>
            <w:tcW w:w="851" w:type="dxa"/>
          </w:tcPr>
          <w:p>
            <w:pPr>
              <w:pStyle w:val="TableParagraph"/>
              <w:spacing w:line="203" w:lineRule="exact" w:before="79"/>
              <w:ind w:left="42" w:right="38"/>
              <w:rPr>
                <w:sz w:val="18"/>
              </w:rPr>
            </w:pPr>
            <w:r>
              <w:rPr>
                <w:sz w:val="18"/>
              </w:rPr>
              <w:t>0.01</w:t>
            </w:r>
          </w:p>
        </w:tc>
        <w:tc>
          <w:tcPr>
            <w:tcW w:w="961" w:type="dxa"/>
          </w:tcPr>
          <w:p>
            <w:pPr>
              <w:pStyle w:val="TableParagraph"/>
              <w:spacing w:line="203" w:lineRule="exact" w:before="79"/>
              <w:ind w:left="283" w:right="277"/>
              <w:rPr>
                <w:sz w:val="18"/>
              </w:rPr>
            </w:pPr>
            <w:r>
              <w:rPr>
                <w:sz w:val="18"/>
              </w:rPr>
              <w:t>0.00</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0.01</w:t>
            </w:r>
          </w:p>
        </w:tc>
        <w:tc>
          <w:tcPr>
            <w:tcW w:w="802" w:type="dxa"/>
          </w:tcPr>
          <w:p>
            <w:pPr>
              <w:pStyle w:val="TableParagraph"/>
              <w:spacing w:line="203" w:lineRule="exact" w:before="79"/>
              <w:ind w:left="33" w:right="33"/>
              <w:rPr>
                <w:sz w:val="18"/>
              </w:rPr>
            </w:pPr>
            <w:r>
              <w:rPr>
                <w:sz w:val="18"/>
              </w:rPr>
              <w:t>0.21</w:t>
            </w:r>
          </w:p>
        </w:tc>
        <w:tc>
          <w:tcPr>
            <w:tcW w:w="999" w:type="dxa"/>
          </w:tcPr>
          <w:p>
            <w:pPr>
              <w:pStyle w:val="TableParagraph"/>
              <w:spacing w:line="203" w:lineRule="exact" w:before="79"/>
              <w:ind w:left="271" w:right="276"/>
              <w:rPr>
                <w:sz w:val="18"/>
              </w:rPr>
            </w:pPr>
            <w:r>
              <w:rPr>
                <w:sz w:val="18"/>
              </w:rPr>
              <w:t>0.04</w:t>
            </w:r>
          </w:p>
        </w:tc>
        <w:tc>
          <w:tcPr>
            <w:tcW w:w="1009" w:type="dxa"/>
          </w:tcPr>
          <w:p>
            <w:pPr>
              <w:pStyle w:val="TableParagraph"/>
              <w:spacing w:line="203" w:lineRule="exact" w:before="79"/>
              <w:ind w:left="55" w:right="62"/>
              <w:rPr>
                <w:sz w:val="18"/>
              </w:rPr>
            </w:pPr>
            <w:r>
              <w:rPr>
                <w:sz w:val="18"/>
              </w:rPr>
              <w:t>0.00</w:t>
            </w:r>
          </w:p>
        </w:tc>
        <w:tc>
          <w:tcPr>
            <w:tcW w:w="879" w:type="dxa"/>
          </w:tcPr>
          <w:p>
            <w:pPr>
              <w:pStyle w:val="TableParagraph"/>
              <w:spacing w:line="203" w:lineRule="exact" w:before="79"/>
              <w:ind w:right="258"/>
              <w:jc w:val="right"/>
              <w:rPr>
                <w:sz w:val="18"/>
              </w:rPr>
            </w:pPr>
            <w:r>
              <w:rPr>
                <w:sz w:val="18"/>
              </w:rPr>
              <w:t>0.00</w:t>
            </w:r>
          </w:p>
        </w:tc>
        <w:tc>
          <w:tcPr>
            <w:tcW w:w="850" w:type="dxa"/>
          </w:tcPr>
          <w:p>
            <w:pPr>
              <w:pStyle w:val="TableParagraph"/>
              <w:spacing w:line="203" w:lineRule="exact" w:before="79"/>
              <w:ind w:left="43" w:right="48"/>
              <w:rPr>
                <w:sz w:val="18"/>
              </w:rPr>
            </w:pPr>
            <w:r>
              <w:rPr>
                <w:sz w:val="18"/>
              </w:rPr>
              <w:t>0.00</w:t>
            </w:r>
          </w:p>
        </w:tc>
        <w:tc>
          <w:tcPr>
            <w:tcW w:w="960" w:type="dxa"/>
          </w:tcPr>
          <w:p>
            <w:pPr>
              <w:pStyle w:val="TableParagraph"/>
              <w:spacing w:line="203" w:lineRule="exact" w:before="79"/>
              <w:ind w:left="275" w:right="275"/>
              <w:rPr>
                <w:sz w:val="18"/>
              </w:rPr>
            </w:pPr>
            <w:r>
              <w:rPr>
                <w:sz w:val="18"/>
              </w:rPr>
              <w:t>0.00</w:t>
            </w:r>
          </w:p>
        </w:tc>
        <w:tc>
          <w:tcPr>
            <w:tcW w:w="744" w:type="dxa"/>
          </w:tcPr>
          <w:p>
            <w:pPr>
              <w:pStyle w:val="TableParagraph"/>
              <w:spacing w:line="203" w:lineRule="exact" w:before="79"/>
              <w:ind w:left="186"/>
              <w:jc w:val="left"/>
              <w:rPr>
                <w:sz w:val="18"/>
              </w:rPr>
            </w:pPr>
            <w:r>
              <w:rPr>
                <w:sz w:val="18"/>
              </w:rPr>
              <w:t>0.00</w:t>
            </w:r>
          </w:p>
        </w:tc>
        <w:tc>
          <w:tcPr>
            <w:tcW w:w="960" w:type="dxa"/>
          </w:tcPr>
          <w:p>
            <w:pPr>
              <w:pStyle w:val="TableParagraph"/>
              <w:spacing w:line="203" w:lineRule="exact" w:before="79"/>
              <w:ind w:right="302"/>
              <w:jc w:val="right"/>
              <w:rPr>
                <w:sz w:val="18"/>
              </w:rPr>
            </w:pPr>
            <w:r>
              <w:rPr>
                <w:sz w:val="18"/>
              </w:rPr>
              <w:t>0.00</w:t>
            </w:r>
          </w:p>
        </w:tc>
        <w:tc>
          <w:tcPr>
            <w:tcW w:w="840" w:type="dxa"/>
          </w:tcPr>
          <w:p>
            <w:pPr>
              <w:pStyle w:val="TableParagraph"/>
              <w:spacing w:line="203" w:lineRule="exact" w:before="79"/>
              <w:ind w:left="128" w:right="133"/>
              <w:rPr>
                <w:sz w:val="18"/>
              </w:rPr>
            </w:pPr>
            <w:r>
              <w:rPr>
                <w:sz w:val="18"/>
              </w:rPr>
              <w:t>0.29</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198" w:lineRule="exact"/>
              <w:ind w:left="37" w:right="23"/>
              <w:rPr>
                <w:sz w:val="18"/>
              </w:rPr>
            </w:pPr>
            <w:r>
              <w:rPr>
                <w:sz w:val="18"/>
              </w:rPr>
              <w:t>0.00</w:t>
            </w:r>
          </w:p>
        </w:tc>
        <w:tc>
          <w:tcPr>
            <w:tcW w:w="851" w:type="dxa"/>
          </w:tcPr>
          <w:p>
            <w:pPr>
              <w:pStyle w:val="TableParagraph"/>
              <w:spacing w:before="8"/>
              <w:jc w:val="left"/>
              <w:rPr>
                <w:b/>
                <w:sz w:val="17"/>
              </w:rPr>
            </w:pPr>
          </w:p>
          <w:p>
            <w:pPr>
              <w:pStyle w:val="TableParagraph"/>
              <w:spacing w:line="198" w:lineRule="exact"/>
              <w:ind w:left="44" w:right="38"/>
              <w:rPr>
                <w:sz w:val="18"/>
              </w:rPr>
            </w:pPr>
            <w:r>
              <w:rPr>
                <w:sz w:val="18"/>
              </w:rPr>
              <w:t>0.01</w:t>
            </w:r>
          </w:p>
        </w:tc>
        <w:tc>
          <w:tcPr>
            <w:tcW w:w="851" w:type="dxa"/>
          </w:tcPr>
          <w:p>
            <w:pPr>
              <w:pStyle w:val="TableParagraph"/>
              <w:spacing w:before="8"/>
              <w:jc w:val="left"/>
              <w:rPr>
                <w:b/>
                <w:sz w:val="17"/>
              </w:rPr>
            </w:pPr>
          </w:p>
          <w:p>
            <w:pPr>
              <w:pStyle w:val="TableParagraph"/>
              <w:spacing w:line="198" w:lineRule="exact"/>
              <w:ind w:left="42" w:right="38"/>
              <w:rPr>
                <w:sz w:val="18"/>
              </w:rPr>
            </w:pPr>
            <w:r>
              <w:rPr>
                <w:sz w:val="18"/>
              </w:rPr>
              <w:t>0.04</w:t>
            </w:r>
          </w:p>
        </w:tc>
        <w:tc>
          <w:tcPr>
            <w:tcW w:w="961" w:type="dxa"/>
          </w:tcPr>
          <w:p>
            <w:pPr>
              <w:pStyle w:val="TableParagraph"/>
              <w:spacing w:before="8"/>
              <w:jc w:val="left"/>
              <w:rPr>
                <w:b/>
                <w:sz w:val="17"/>
              </w:rPr>
            </w:pPr>
          </w:p>
          <w:p>
            <w:pPr>
              <w:pStyle w:val="TableParagraph"/>
              <w:spacing w:line="198" w:lineRule="exact"/>
              <w:ind w:left="283" w:right="277"/>
              <w:rPr>
                <w:sz w:val="18"/>
              </w:rPr>
            </w:pPr>
            <w:r>
              <w:rPr>
                <w:sz w:val="18"/>
              </w:rPr>
              <w:t>0.00</w:t>
            </w:r>
          </w:p>
        </w:tc>
        <w:tc>
          <w:tcPr>
            <w:tcW w:w="884" w:type="dxa"/>
          </w:tcPr>
          <w:p>
            <w:pPr>
              <w:pStyle w:val="TableParagraph"/>
              <w:spacing w:before="8"/>
              <w:jc w:val="left"/>
              <w:rPr>
                <w:b/>
                <w:sz w:val="17"/>
              </w:rPr>
            </w:pPr>
          </w:p>
          <w:p>
            <w:pPr>
              <w:pStyle w:val="TableParagraph"/>
              <w:spacing w:line="198" w:lineRule="exact"/>
              <w:ind w:left="68" w:right="64"/>
              <w:rPr>
                <w:sz w:val="18"/>
              </w:rPr>
            </w:pPr>
            <w:r>
              <w:rPr>
                <w:sz w:val="18"/>
              </w:rPr>
              <w:t>0.00</w:t>
            </w:r>
          </w:p>
        </w:tc>
        <w:tc>
          <w:tcPr>
            <w:tcW w:w="850" w:type="dxa"/>
          </w:tcPr>
          <w:p>
            <w:pPr>
              <w:pStyle w:val="TableParagraph"/>
              <w:spacing w:before="8"/>
              <w:jc w:val="left"/>
              <w:rPr>
                <w:b/>
                <w:sz w:val="17"/>
              </w:rPr>
            </w:pPr>
          </w:p>
          <w:p>
            <w:pPr>
              <w:pStyle w:val="TableParagraph"/>
              <w:spacing w:line="198" w:lineRule="exact"/>
              <w:ind w:left="47" w:right="48"/>
              <w:rPr>
                <w:sz w:val="18"/>
              </w:rPr>
            </w:pPr>
            <w:r>
              <w:rPr>
                <w:sz w:val="18"/>
              </w:rPr>
              <w:t>0.08</w:t>
            </w:r>
          </w:p>
        </w:tc>
        <w:tc>
          <w:tcPr>
            <w:tcW w:w="802" w:type="dxa"/>
          </w:tcPr>
          <w:p>
            <w:pPr>
              <w:pStyle w:val="TableParagraph"/>
              <w:spacing w:before="8"/>
              <w:jc w:val="left"/>
              <w:rPr>
                <w:b/>
                <w:sz w:val="17"/>
              </w:rPr>
            </w:pPr>
          </w:p>
          <w:p>
            <w:pPr>
              <w:pStyle w:val="TableParagraph"/>
              <w:spacing w:line="198" w:lineRule="exact"/>
              <w:ind w:left="33" w:right="33"/>
              <w:rPr>
                <w:sz w:val="18"/>
              </w:rPr>
            </w:pPr>
            <w:r>
              <w:rPr>
                <w:sz w:val="18"/>
              </w:rPr>
              <w:t>0.07</w:t>
            </w:r>
          </w:p>
        </w:tc>
        <w:tc>
          <w:tcPr>
            <w:tcW w:w="999" w:type="dxa"/>
          </w:tcPr>
          <w:p>
            <w:pPr>
              <w:pStyle w:val="TableParagraph"/>
              <w:spacing w:before="8"/>
              <w:jc w:val="left"/>
              <w:rPr>
                <w:b/>
                <w:sz w:val="17"/>
              </w:rPr>
            </w:pPr>
          </w:p>
          <w:p>
            <w:pPr>
              <w:pStyle w:val="TableParagraph"/>
              <w:spacing w:line="198" w:lineRule="exact"/>
              <w:ind w:left="271" w:right="276"/>
              <w:rPr>
                <w:sz w:val="18"/>
              </w:rPr>
            </w:pPr>
            <w:r>
              <w:rPr>
                <w:sz w:val="18"/>
              </w:rPr>
              <w:t>0.43</w:t>
            </w:r>
          </w:p>
        </w:tc>
        <w:tc>
          <w:tcPr>
            <w:tcW w:w="1009" w:type="dxa"/>
          </w:tcPr>
          <w:p>
            <w:pPr>
              <w:pStyle w:val="TableParagraph"/>
              <w:spacing w:before="8"/>
              <w:jc w:val="left"/>
              <w:rPr>
                <w:b/>
                <w:sz w:val="17"/>
              </w:rPr>
            </w:pPr>
          </w:p>
          <w:p>
            <w:pPr>
              <w:pStyle w:val="TableParagraph"/>
              <w:spacing w:line="198" w:lineRule="exact"/>
              <w:ind w:left="55" w:right="62"/>
              <w:rPr>
                <w:sz w:val="18"/>
              </w:rPr>
            </w:pPr>
            <w:r>
              <w:rPr>
                <w:sz w:val="18"/>
              </w:rPr>
              <w:t>0.04</w:t>
            </w:r>
          </w:p>
        </w:tc>
        <w:tc>
          <w:tcPr>
            <w:tcW w:w="879" w:type="dxa"/>
          </w:tcPr>
          <w:p>
            <w:pPr>
              <w:pStyle w:val="TableParagraph"/>
              <w:spacing w:before="8"/>
              <w:jc w:val="left"/>
              <w:rPr>
                <w:b/>
                <w:sz w:val="17"/>
              </w:rPr>
            </w:pPr>
          </w:p>
          <w:p>
            <w:pPr>
              <w:pStyle w:val="TableParagraph"/>
              <w:spacing w:line="198" w:lineRule="exact"/>
              <w:ind w:right="258"/>
              <w:jc w:val="right"/>
              <w:rPr>
                <w:sz w:val="18"/>
              </w:rPr>
            </w:pPr>
            <w:r>
              <w:rPr>
                <w:sz w:val="18"/>
              </w:rPr>
              <w:t>0.00</w:t>
            </w:r>
          </w:p>
        </w:tc>
        <w:tc>
          <w:tcPr>
            <w:tcW w:w="850" w:type="dxa"/>
          </w:tcPr>
          <w:p>
            <w:pPr>
              <w:pStyle w:val="TableParagraph"/>
              <w:spacing w:before="8"/>
              <w:jc w:val="left"/>
              <w:rPr>
                <w:b/>
                <w:sz w:val="17"/>
              </w:rPr>
            </w:pPr>
          </w:p>
          <w:p>
            <w:pPr>
              <w:pStyle w:val="TableParagraph"/>
              <w:spacing w:line="198" w:lineRule="exact"/>
              <w:ind w:left="43" w:right="48"/>
              <w:rPr>
                <w:sz w:val="18"/>
              </w:rPr>
            </w:pPr>
            <w:r>
              <w:rPr>
                <w:sz w:val="18"/>
              </w:rPr>
              <w:t>0.00</w:t>
            </w:r>
          </w:p>
        </w:tc>
        <w:tc>
          <w:tcPr>
            <w:tcW w:w="960" w:type="dxa"/>
          </w:tcPr>
          <w:p>
            <w:pPr>
              <w:pStyle w:val="TableParagraph"/>
              <w:spacing w:before="8"/>
              <w:jc w:val="left"/>
              <w:rPr>
                <w:b/>
                <w:sz w:val="17"/>
              </w:rPr>
            </w:pPr>
          </w:p>
          <w:p>
            <w:pPr>
              <w:pStyle w:val="TableParagraph"/>
              <w:spacing w:line="198" w:lineRule="exact"/>
              <w:ind w:left="275" w:right="275"/>
              <w:rPr>
                <w:sz w:val="18"/>
              </w:rPr>
            </w:pPr>
            <w:r>
              <w:rPr>
                <w:sz w:val="18"/>
              </w:rPr>
              <w:t>0.01</w:t>
            </w:r>
          </w:p>
        </w:tc>
        <w:tc>
          <w:tcPr>
            <w:tcW w:w="744" w:type="dxa"/>
          </w:tcPr>
          <w:p>
            <w:pPr>
              <w:pStyle w:val="TableParagraph"/>
              <w:spacing w:before="8"/>
              <w:jc w:val="left"/>
              <w:rPr>
                <w:b/>
                <w:sz w:val="17"/>
              </w:rPr>
            </w:pPr>
          </w:p>
          <w:p>
            <w:pPr>
              <w:pStyle w:val="TableParagraph"/>
              <w:spacing w:line="198" w:lineRule="exact"/>
              <w:ind w:left="186"/>
              <w:jc w:val="left"/>
              <w:rPr>
                <w:sz w:val="18"/>
              </w:rPr>
            </w:pPr>
            <w:r>
              <w:rPr>
                <w:sz w:val="18"/>
              </w:rPr>
              <w:t>0.00</w:t>
            </w:r>
          </w:p>
        </w:tc>
        <w:tc>
          <w:tcPr>
            <w:tcW w:w="960" w:type="dxa"/>
          </w:tcPr>
          <w:p>
            <w:pPr>
              <w:pStyle w:val="TableParagraph"/>
              <w:spacing w:before="8"/>
              <w:jc w:val="left"/>
              <w:rPr>
                <w:b/>
                <w:sz w:val="17"/>
              </w:rPr>
            </w:pPr>
          </w:p>
          <w:p>
            <w:pPr>
              <w:pStyle w:val="TableParagraph"/>
              <w:spacing w:line="198" w:lineRule="exact"/>
              <w:ind w:right="302"/>
              <w:jc w:val="right"/>
              <w:rPr>
                <w:sz w:val="18"/>
              </w:rPr>
            </w:pPr>
            <w:r>
              <w:rPr>
                <w:sz w:val="18"/>
              </w:rPr>
              <w:t>0.00</w:t>
            </w:r>
          </w:p>
        </w:tc>
        <w:tc>
          <w:tcPr>
            <w:tcW w:w="840" w:type="dxa"/>
          </w:tcPr>
          <w:p>
            <w:pPr>
              <w:pStyle w:val="TableParagraph"/>
              <w:spacing w:before="8"/>
              <w:jc w:val="left"/>
              <w:rPr>
                <w:b/>
                <w:sz w:val="17"/>
              </w:rPr>
            </w:pPr>
          </w:p>
          <w:p>
            <w:pPr>
              <w:pStyle w:val="TableParagraph"/>
              <w:spacing w:line="198" w:lineRule="exact"/>
              <w:ind w:left="128" w:right="133"/>
              <w:rPr>
                <w:sz w:val="18"/>
              </w:rPr>
            </w:pPr>
            <w:r>
              <w:rPr>
                <w:sz w:val="18"/>
              </w:rPr>
              <w:t>0.69</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left="68" w:right="64"/>
              <w:rPr>
                <w:sz w:val="18"/>
              </w:rPr>
            </w:pPr>
            <w:r>
              <w:rPr>
                <w:sz w:val="18"/>
              </w:rPr>
              <w:t>0.00</w:t>
            </w:r>
          </w:p>
        </w:tc>
        <w:tc>
          <w:tcPr>
            <w:tcW w:w="850" w:type="dxa"/>
          </w:tcPr>
          <w:p>
            <w:pPr>
              <w:pStyle w:val="TableParagraph"/>
              <w:spacing w:line="198" w:lineRule="exact" w:before="79"/>
              <w:ind w:left="47" w:right="48"/>
              <w:rPr>
                <w:sz w:val="18"/>
              </w:rPr>
            </w:pPr>
            <w:r>
              <w:rPr>
                <w:sz w:val="18"/>
              </w:rPr>
              <w:t>0.02</w:t>
            </w:r>
          </w:p>
        </w:tc>
        <w:tc>
          <w:tcPr>
            <w:tcW w:w="802" w:type="dxa"/>
          </w:tcPr>
          <w:p>
            <w:pPr>
              <w:pStyle w:val="TableParagraph"/>
              <w:spacing w:line="198" w:lineRule="exact" w:before="79"/>
              <w:ind w:left="33" w:right="33"/>
              <w:rPr>
                <w:sz w:val="18"/>
              </w:rPr>
            </w:pPr>
            <w:r>
              <w:rPr>
                <w:sz w:val="18"/>
              </w:rPr>
              <w:t>0.01</w:t>
            </w:r>
          </w:p>
        </w:tc>
        <w:tc>
          <w:tcPr>
            <w:tcW w:w="999" w:type="dxa"/>
          </w:tcPr>
          <w:p>
            <w:pPr>
              <w:pStyle w:val="TableParagraph"/>
              <w:spacing w:line="198" w:lineRule="exact" w:before="79"/>
              <w:ind w:left="271" w:right="276"/>
              <w:rPr>
                <w:sz w:val="18"/>
              </w:rPr>
            </w:pPr>
            <w:r>
              <w:rPr>
                <w:sz w:val="18"/>
              </w:rPr>
              <w:t>0.05</w:t>
            </w:r>
          </w:p>
        </w:tc>
        <w:tc>
          <w:tcPr>
            <w:tcW w:w="1009" w:type="dxa"/>
          </w:tcPr>
          <w:p>
            <w:pPr>
              <w:pStyle w:val="TableParagraph"/>
              <w:spacing w:line="198" w:lineRule="exact" w:before="79"/>
              <w:ind w:left="55" w:right="62"/>
              <w:rPr>
                <w:sz w:val="18"/>
              </w:rPr>
            </w:pPr>
            <w:r>
              <w:rPr>
                <w:sz w:val="18"/>
              </w:rPr>
              <w:t>0.06</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left="43" w:right="48"/>
              <w:rPr>
                <w:sz w:val="18"/>
              </w:rPr>
            </w:pPr>
            <w:r>
              <w:rPr>
                <w:sz w:val="18"/>
              </w:rPr>
              <w:t>0.00</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840" w:type="dxa"/>
          </w:tcPr>
          <w:p>
            <w:pPr>
              <w:pStyle w:val="TableParagraph"/>
              <w:spacing w:line="198" w:lineRule="exact" w:before="79"/>
              <w:ind w:left="128" w:right="133"/>
              <w:rPr>
                <w:sz w:val="18"/>
              </w:rPr>
            </w:pPr>
            <w:r>
              <w:rPr>
                <w:sz w:val="18"/>
              </w:rPr>
              <w:t>0.15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TNM</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0.02</w:t>
            </w:r>
          </w:p>
        </w:tc>
        <w:tc>
          <w:tcPr>
            <w:tcW w:w="879" w:type="dxa"/>
          </w:tcPr>
          <w:p>
            <w:pPr>
              <w:pStyle w:val="TableParagraph"/>
              <w:spacing w:line="198" w:lineRule="exact" w:before="79"/>
              <w:ind w:right="258"/>
              <w:jc w:val="right"/>
              <w:rPr>
                <w:sz w:val="18"/>
              </w:rPr>
            </w:pPr>
            <w:r>
              <w:rPr>
                <w:sz w:val="18"/>
              </w:rPr>
              <w:t>0.05</w:t>
            </w:r>
          </w:p>
        </w:tc>
        <w:tc>
          <w:tcPr>
            <w:tcW w:w="850" w:type="dxa"/>
          </w:tcPr>
          <w:p>
            <w:pPr>
              <w:pStyle w:val="TableParagraph"/>
              <w:spacing w:line="198" w:lineRule="exact" w:before="79"/>
              <w:ind w:left="43" w:right="48"/>
              <w:rPr>
                <w:sz w:val="18"/>
              </w:rPr>
            </w:pPr>
            <w:r>
              <w:rPr>
                <w:sz w:val="18"/>
              </w:rPr>
              <w:t>0.01</w:t>
            </w:r>
          </w:p>
        </w:tc>
        <w:tc>
          <w:tcPr>
            <w:tcW w:w="960" w:type="dxa"/>
          </w:tcPr>
          <w:p>
            <w:pPr>
              <w:pStyle w:val="TableParagraph"/>
              <w:spacing w:line="198" w:lineRule="exact" w:before="79"/>
              <w:ind w:left="275" w:right="275"/>
              <w:rPr>
                <w:sz w:val="18"/>
              </w:rPr>
            </w:pPr>
            <w:r>
              <w:rPr>
                <w:sz w:val="18"/>
              </w:rPr>
              <w:t>0.02</w:t>
            </w:r>
          </w:p>
        </w:tc>
        <w:tc>
          <w:tcPr>
            <w:tcW w:w="744" w:type="dxa"/>
          </w:tcPr>
          <w:p>
            <w:pPr>
              <w:pStyle w:val="TableParagraph"/>
              <w:spacing w:line="198" w:lineRule="exact" w:before="79"/>
              <w:ind w:left="186"/>
              <w:jc w:val="left"/>
              <w:rPr>
                <w:sz w:val="18"/>
              </w:rPr>
            </w:pPr>
            <w:r>
              <w:rPr>
                <w:sz w:val="18"/>
              </w:rPr>
              <w:t>0.00</w:t>
            </w:r>
          </w:p>
        </w:tc>
        <w:tc>
          <w:tcPr>
            <w:tcW w:w="960" w:type="dxa"/>
          </w:tcPr>
          <w:p>
            <w:pPr>
              <w:pStyle w:val="TableParagraph"/>
              <w:spacing w:line="198" w:lineRule="exact" w:before="79"/>
              <w:ind w:right="302"/>
              <w:jc w:val="right"/>
              <w:rPr>
                <w:sz w:val="18"/>
              </w:rPr>
            </w:pPr>
            <w:r>
              <w:rPr>
                <w:sz w:val="18"/>
              </w:rPr>
              <w:t>0.00</w:t>
            </w:r>
          </w:p>
        </w:tc>
        <w:tc>
          <w:tcPr>
            <w:tcW w:w="840" w:type="dxa"/>
          </w:tcPr>
          <w:p>
            <w:pPr>
              <w:pStyle w:val="TableParagraph"/>
              <w:spacing w:line="198" w:lineRule="exact" w:before="79"/>
              <w:ind w:left="128" w:right="133"/>
              <w:rPr>
                <w:sz w:val="18"/>
              </w:rPr>
            </w:pPr>
            <w:r>
              <w:rPr>
                <w:sz w:val="18"/>
              </w:rPr>
              <w:t>0.10</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West Coast</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44" w:right="38"/>
              <w:rPr>
                <w:sz w:val="18"/>
              </w:rPr>
            </w:pPr>
            <w:r>
              <w:rPr>
                <w:sz w:val="18"/>
              </w:rPr>
              <w:t>0.00</w:t>
            </w:r>
          </w:p>
        </w:tc>
        <w:tc>
          <w:tcPr>
            <w:tcW w:w="851" w:type="dxa"/>
          </w:tcPr>
          <w:p>
            <w:pPr>
              <w:pStyle w:val="TableParagraph"/>
              <w:spacing w:line="198" w:lineRule="exact" w:before="83"/>
              <w:ind w:left="42" w:right="38"/>
              <w:rPr>
                <w:sz w:val="18"/>
              </w:rPr>
            </w:pPr>
            <w:r>
              <w:rPr>
                <w:sz w:val="18"/>
              </w:rPr>
              <w:t>0.00</w:t>
            </w:r>
          </w:p>
        </w:tc>
        <w:tc>
          <w:tcPr>
            <w:tcW w:w="961" w:type="dxa"/>
          </w:tcPr>
          <w:p>
            <w:pPr>
              <w:pStyle w:val="TableParagraph"/>
              <w:spacing w:line="198" w:lineRule="exact" w:before="83"/>
              <w:ind w:left="283" w:right="277"/>
              <w:rPr>
                <w:sz w:val="18"/>
              </w:rPr>
            </w:pPr>
            <w:r>
              <w:rPr>
                <w:sz w:val="18"/>
              </w:rPr>
              <w:t>0.00</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left="33" w:right="33"/>
              <w:rPr>
                <w:sz w:val="18"/>
              </w:rPr>
            </w:pPr>
            <w:r>
              <w:rPr>
                <w:sz w:val="18"/>
              </w:rPr>
              <w:t>0.00</w:t>
            </w:r>
          </w:p>
        </w:tc>
        <w:tc>
          <w:tcPr>
            <w:tcW w:w="999" w:type="dxa"/>
          </w:tcPr>
          <w:p>
            <w:pPr>
              <w:pStyle w:val="TableParagraph"/>
              <w:spacing w:line="198" w:lineRule="exact" w:before="83"/>
              <w:ind w:left="271" w:right="276"/>
              <w:rPr>
                <w:sz w:val="18"/>
              </w:rPr>
            </w:pPr>
            <w:r>
              <w:rPr>
                <w:sz w:val="18"/>
              </w:rPr>
              <w:t>0.00</w:t>
            </w:r>
          </w:p>
        </w:tc>
        <w:tc>
          <w:tcPr>
            <w:tcW w:w="1009" w:type="dxa"/>
          </w:tcPr>
          <w:p>
            <w:pPr>
              <w:pStyle w:val="TableParagraph"/>
              <w:spacing w:line="198" w:lineRule="exact" w:before="83"/>
              <w:ind w:left="55" w:right="62"/>
              <w:rPr>
                <w:sz w:val="18"/>
              </w:rPr>
            </w:pPr>
            <w:r>
              <w:rPr>
                <w:sz w:val="18"/>
              </w:rPr>
              <w:t>0.00</w:t>
            </w:r>
          </w:p>
        </w:tc>
        <w:tc>
          <w:tcPr>
            <w:tcW w:w="879" w:type="dxa"/>
          </w:tcPr>
          <w:p>
            <w:pPr>
              <w:pStyle w:val="TableParagraph"/>
              <w:spacing w:line="198" w:lineRule="exact" w:before="83"/>
              <w:ind w:right="258"/>
              <w:jc w:val="right"/>
              <w:rPr>
                <w:sz w:val="18"/>
              </w:rPr>
            </w:pPr>
            <w:r>
              <w:rPr>
                <w:sz w:val="18"/>
              </w:rPr>
              <w:t>0.01</w:t>
            </w:r>
          </w:p>
        </w:tc>
        <w:tc>
          <w:tcPr>
            <w:tcW w:w="850" w:type="dxa"/>
          </w:tcPr>
          <w:p>
            <w:pPr>
              <w:pStyle w:val="TableParagraph"/>
              <w:spacing w:line="198" w:lineRule="exact" w:before="83"/>
              <w:ind w:left="43" w:right="48"/>
              <w:rPr>
                <w:sz w:val="18"/>
              </w:rPr>
            </w:pPr>
            <w:r>
              <w:rPr>
                <w:sz w:val="18"/>
              </w:rPr>
              <w:t>0.04</w:t>
            </w:r>
          </w:p>
        </w:tc>
        <w:tc>
          <w:tcPr>
            <w:tcW w:w="960" w:type="dxa"/>
          </w:tcPr>
          <w:p>
            <w:pPr>
              <w:pStyle w:val="TableParagraph"/>
              <w:spacing w:line="198" w:lineRule="exact" w:before="83"/>
              <w:ind w:left="275" w:right="275"/>
              <w:rPr>
                <w:sz w:val="18"/>
              </w:rPr>
            </w:pPr>
            <w:r>
              <w:rPr>
                <w:sz w:val="18"/>
              </w:rPr>
              <w:t>0.02</w:t>
            </w:r>
          </w:p>
        </w:tc>
        <w:tc>
          <w:tcPr>
            <w:tcW w:w="744" w:type="dxa"/>
          </w:tcPr>
          <w:p>
            <w:pPr>
              <w:pStyle w:val="TableParagraph"/>
              <w:spacing w:line="198" w:lineRule="exact" w:before="83"/>
              <w:ind w:left="186"/>
              <w:jc w:val="left"/>
              <w:rPr>
                <w:sz w:val="18"/>
              </w:rPr>
            </w:pPr>
            <w:r>
              <w:rPr>
                <w:sz w:val="18"/>
              </w:rPr>
              <w:t>0.00</w:t>
            </w:r>
          </w:p>
        </w:tc>
        <w:tc>
          <w:tcPr>
            <w:tcW w:w="960" w:type="dxa"/>
          </w:tcPr>
          <w:p>
            <w:pPr>
              <w:pStyle w:val="TableParagraph"/>
              <w:spacing w:line="198" w:lineRule="exact" w:before="83"/>
              <w:ind w:right="302"/>
              <w:jc w:val="right"/>
              <w:rPr>
                <w:sz w:val="18"/>
              </w:rPr>
            </w:pPr>
            <w:r>
              <w:rPr>
                <w:sz w:val="18"/>
              </w:rPr>
              <w:t>0.00</w:t>
            </w:r>
          </w:p>
        </w:tc>
        <w:tc>
          <w:tcPr>
            <w:tcW w:w="840" w:type="dxa"/>
          </w:tcPr>
          <w:p>
            <w:pPr>
              <w:pStyle w:val="TableParagraph"/>
              <w:spacing w:line="198" w:lineRule="exact" w:before="83"/>
              <w:ind w:left="128" w:right="133"/>
              <w:rPr>
                <w:sz w:val="18"/>
              </w:rPr>
            </w:pPr>
            <w:r>
              <w:rPr>
                <w:sz w:val="18"/>
              </w:rPr>
              <w:t>0.07</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Canterbury</w:t>
            </w:r>
          </w:p>
        </w:tc>
        <w:tc>
          <w:tcPr>
            <w:tcW w:w="894" w:type="dxa"/>
          </w:tcPr>
          <w:p>
            <w:pPr>
              <w:pStyle w:val="TableParagraph"/>
              <w:spacing w:line="203" w:lineRule="exact" w:before="79"/>
              <w:ind w:left="37" w:right="23"/>
              <w:rPr>
                <w:sz w:val="18"/>
              </w:rPr>
            </w:pPr>
            <w:r>
              <w:rPr>
                <w:sz w:val="18"/>
              </w:rPr>
              <w:t>0.00</w:t>
            </w:r>
          </w:p>
        </w:tc>
        <w:tc>
          <w:tcPr>
            <w:tcW w:w="851" w:type="dxa"/>
          </w:tcPr>
          <w:p>
            <w:pPr>
              <w:pStyle w:val="TableParagraph"/>
              <w:spacing w:line="203" w:lineRule="exact" w:before="79"/>
              <w:ind w:left="44" w:right="38"/>
              <w:rPr>
                <w:sz w:val="18"/>
              </w:rPr>
            </w:pPr>
            <w:r>
              <w:rPr>
                <w:sz w:val="18"/>
              </w:rPr>
              <w:t>0.00</w:t>
            </w:r>
          </w:p>
        </w:tc>
        <w:tc>
          <w:tcPr>
            <w:tcW w:w="851" w:type="dxa"/>
          </w:tcPr>
          <w:p>
            <w:pPr>
              <w:pStyle w:val="TableParagraph"/>
              <w:spacing w:line="203" w:lineRule="exact" w:before="79"/>
              <w:ind w:left="42" w:right="38"/>
              <w:rPr>
                <w:sz w:val="18"/>
              </w:rPr>
            </w:pPr>
            <w:r>
              <w:rPr>
                <w:sz w:val="18"/>
              </w:rPr>
              <w:t>0.01</w:t>
            </w:r>
          </w:p>
        </w:tc>
        <w:tc>
          <w:tcPr>
            <w:tcW w:w="961" w:type="dxa"/>
          </w:tcPr>
          <w:p>
            <w:pPr>
              <w:pStyle w:val="TableParagraph"/>
              <w:spacing w:line="203" w:lineRule="exact" w:before="79"/>
              <w:ind w:left="283" w:right="277"/>
              <w:rPr>
                <w:sz w:val="18"/>
              </w:rPr>
            </w:pPr>
            <w:r>
              <w:rPr>
                <w:sz w:val="18"/>
              </w:rPr>
              <w:t>0.00</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0.01</w:t>
            </w:r>
          </w:p>
        </w:tc>
        <w:tc>
          <w:tcPr>
            <w:tcW w:w="802" w:type="dxa"/>
          </w:tcPr>
          <w:p>
            <w:pPr>
              <w:pStyle w:val="TableParagraph"/>
              <w:spacing w:line="203" w:lineRule="exact" w:before="79"/>
              <w:ind w:left="33" w:right="33"/>
              <w:rPr>
                <w:sz w:val="18"/>
              </w:rPr>
            </w:pPr>
            <w:r>
              <w:rPr>
                <w:sz w:val="18"/>
              </w:rPr>
              <w:t>0.00</w:t>
            </w:r>
          </w:p>
        </w:tc>
        <w:tc>
          <w:tcPr>
            <w:tcW w:w="999" w:type="dxa"/>
          </w:tcPr>
          <w:p>
            <w:pPr>
              <w:pStyle w:val="TableParagraph"/>
              <w:spacing w:line="203" w:lineRule="exact" w:before="79"/>
              <w:ind w:left="271" w:right="276"/>
              <w:rPr>
                <w:sz w:val="18"/>
              </w:rPr>
            </w:pPr>
            <w:r>
              <w:rPr>
                <w:sz w:val="18"/>
              </w:rPr>
              <w:t>0.01</w:t>
            </w:r>
          </w:p>
        </w:tc>
        <w:tc>
          <w:tcPr>
            <w:tcW w:w="1009" w:type="dxa"/>
          </w:tcPr>
          <w:p>
            <w:pPr>
              <w:pStyle w:val="TableParagraph"/>
              <w:spacing w:line="203" w:lineRule="exact" w:before="79"/>
              <w:ind w:left="55" w:right="62"/>
              <w:rPr>
                <w:sz w:val="18"/>
              </w:rPr>
            </w:pPr>
            <w:r>
              <w:rPr>
                <w:sz w:val="18"/>
              </w:rPr>
              <w:t>0.01</w:t>
            </w:r>
          </w:p>
        </w:tc>
        <w:tc>
          <w:tcPr>
            <w:tcW w:w="879" w:type="dxa"/>
          </w:tcPr>
          <w:p>
            <w:pPr>
              <w:pStyle w:val="TableParagraph"/>
              <w:spacing w:line="203" w:lineRule="exact" w:before="79"/>
              <w:ind w:right="258"/>
              <w:jc w:val="right"/>
              <w:rPr>
                <w:sz w:val="18"/>
              </w:rPr>
            </w:pPr>
            <w:r>
              <w:rPr>
                <w:sz w:val="18"/>
              </w:rPr>
              <w:t>0.04</w:t>
            </w:r>
          </w:p>
        </w:tc>
        <w:tc>
          <w:tcPr>
            <w:tcW w:w="850" w:type="dxa"/>
          </w:tcPr>
          <w:p>
            <w:pPr>
              <w:pStyle w:val="TableParagraph"/>
              <w:spacing w:line="203" w:lineRule="exact" w:before="79"/>
              <w:ind w:left="43" w:right="48"/>
              <w:rPr>
                <w:sz w:val="18"/>
              </w:rPr>
            </w:pPr>
            <w:r>
              <w:rPr>
                <w:sz w:val="18"/>
              </w:rPr>
              <w:t>0.03</w:t>
            </w:r>
          </w:p>
        </w:tc>
        <w:tc>
          <w:tcPr>
            <w:tcW w:w="960" w:type="dxa"/>
          </w:tcPr>
          <w:p>
            <w:pPr>
              <w:pStyle w:val="TableParagraph"/>
              <w:spacing w:line="203" w:lineRule="exact" w:before="79"/>
              <w:ind w:left="275" w:right="275"/>
              <w:rPr>
                <w:sz w:val="18"/>
              </w:rPr>
            </w:pPr>
            <w:r>
              <w:rPr>
                <w:sz w:val="18"/>
              </w:rPr>
              <w:t>0.94</w:t>
            </w:r>
          </w:p>
        </w:tc>
        <w:tc>
          <w:tcPr>
            <w:tcW w:w="744" w:type="dxa"/>
          </w:tcPr>
          <w:p>
            <w:pPr>
              <w:pStyle w:val="TableParagraph"/>
              <w:spacing w:line="203" w:lineRule="exact" w:before="79"/>
              <w:ind w:left="186"/>
              <w:jc w:val="left"/>
              <w:rPr>
                <w:sz w:val="18"/>
              </w:rPr>
            </w:pPr>
            <w:r>
              <w:rPr>
                <w:sz w:val="18"/>
              </w:rPr>
              <w:t>0.03</w:t>
            </w:r>
          </w:p>
        </w:tc>
        <w:tc>
          <w:tcPr>
            <w:tcW w:w="960" w:type="dxa"/>
          </w:tcPr>
          <w:p>
            <w:pPr>
              <w:pStyle w:val="TableParagraph"/>
              <w:spacing w:line="203" w:lineRule="exact" w:before="79"/>
              <w:ind w:right="302"/>
              <w:jc w:val="right"/>
              <w:rPr>
                <w:sz w:val="18"/>
              </w:rPr>
            </w:pPr>
            <w:r>
              <w:rPr>
                <w:sz w:val="18"/>
              </w:rPr>
              <w:t>0.03</w:t>
            </w:r>
          </w:p>
        </w:tc>
        <w:tc>
          <w:tcPr>
            <w:tcW w:w="840" w:type="dxa"/>
          </w:tcPr>
          <w:p>
            <w:pPr>
              <w:pStyle w:val="TableParagraph"/>
              <w:spacing w:line="203" w:lineRule="exact" w:before="79"/>
              <w:ind w:left="128" w:right="133"/>
              <w:rPr>
                <w:sz w:val="18"/>
              </w:rPr>
            </w:pPr>
            <w:r>
              <w:rPr>
                <w:sz w:val="18"/>
              </w:rPr>
              <w:t>1.10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Otago</w:t>
            </w:r>
          </w:p>
        </w:tc>
        <w:tc>
          <w:tcPr>
            <w:tcW w:w="894" w:type="dxa"/>
          </w:tcPr>
          <w:p>
            <w:pPr>
              <w:pStyle w:val="TableParagraph"/>
              <w:spacing w:line="198" w:lineRule="exact" w:before="79"/>
              <w:ind w:left="37" w:right="23"/>
              <w:rPr>
                <w:sz w:val="18"/>
              </w:rPr>
            </w:pPr>
            <w:r>
              <w:rPr>
                <w:sz w:val="18"/>
              </w:rPr>
              <w:t>0.00</w:t>
            </w:r>
          </w:p>
        </w:tc>
        <w:tc>
          <w:tcPr>
            <w:tcW w:w="851" w:type="dxa"/>
          </w:tcPr>
          <w:p>
            <w:pPr>
              <w:pStyle w:val="TableParagraph"/>
              <w:spacing w:line="198" w:lineRule="exact" w:before="79"/>
              <w:ind w:left="44" w:right="38"/>
              <w:rPr>
                <w:sz w:val="18"/>
              </w:rPr>
            </w:pPr>
            <w:r>
              <w:rPr>
                <w:sz w:val="18"/>
              </w:rPr>
              <w:t>0.00</w:t>
            </w:r>
          </w:p>
        </w:tc>
        <w:tc>
          <w:tcPr>
            <w:tcW w:w="851" w:type="dxa"/>
          </w:tcPr>
          <w:p>
            <w:pPr>
              <w:pStyle w:val="TableParagraph"/>
              <w:spacing w:line="198" w:lineRule="exact" w:before="79"/>
              <w:ind w:left="42" w:right="38"/>
              <w:rPr>
                <w:sz w:val="18"/>
              </w:rPr>
            </w:pPr>
            <w:r>
              <w:rPr>
                <w:sz w:val="18"/>
              </w:rPr>
              <w:t>0.00</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left="33" w:right="33"/>
              <w:rPr>
                <w:sz w:val="18"/>
              </w:rPr>
            </w:pPr>
            <w:r>
              <w:rPr>
                <w:sz w:val="18"/>
              </w:rPr>
              <w:t>0.00</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258"/>
              <w:jc w:val="right"/>
              <w:rPr>
                <w:sz w:val="18"/>
              </w:rPr>
            </w:pPr>
            <w:r>
              <w:rPr>
                <w:sz w:val="18"/>
              </w:rPr>
              <w:t>0.00</w:t>
            </w:r>
          </w:p>
        </w:tc>
        <w:tc>
          <w:tcPr>
            <w:tcW w:w="850" w:type="dxa"/>
          </w:tcPr>
          <w:p>
            <w:pPr>
              <w:pStyle w:val="TableParagraph"/>
              <w:spacing w:line="198" w:lineRule="exact" w:before="79"/>
              <w:ind w:left="43" w:right="48"/>
              <w:rPr>
                <w:sz w:val="18"/>
              </w:rPr>
            </w:pPr>
            <w:r>
              <w:rPr>
                <w:sz w:val="18"/>
              </w:rPr>
              <w:t>0.01</w:t>
            </w:r>
          </w:p>
        </w:tc>
        <w:tc>
          <w:tcPr>
            <w:tcW w:w="960" w:type="dxa"/>
          </w:tcPr>
          <w:p>
            <w:pPr>
              <w:pStyle w:val="TableParagraph"/>
              <w:spacing w:line="198" w:lineRule="exact" w:before="79"/>
              <w:ind w:left="275" w:right="275"/>
              <w:rPr>
                <w:sz w:val="18"/>
              </w:rPr>
            </w:pPr>
            <w:r>
              <w:rPr>
                <w:sz w:val="18"/>
              </w:rPr>
              <w:t>0.08</w:t>
            </w:r>
          </w:p>
        </w:tc>
        <w:tc>
          <w:tcPr>
            <w:tcW w:w="744" w:type="dxa"/>
          </w:tcPr>
          <w:p>
            <w:pPr>
              <w:pStyle w:val="TableParagraph"/>
              <w:spacing w:line="198" w:lineRule="exact" w:before="79"/>
              <w:ind w:left="186"/>
              <w:jc w:val="left"/>
              <w:rPr>
                <w:sz w:val="18"/>
              </w:rPr>
            </w:pPr>
            <w:r>
              <w:rPr>
                <w:sz w:val="18"/>
              </w:rPr>
              <w:t>0.22</w:t>
            </w:r>
          </w:p>
        </w:tc>
        <w:tc>
          <w:tcPr>
            <w:tcW w:w="960" w:type="dxa"/>
          </w:tcPr>
          <w:p>
            <w:pPr>
              <w:pStyle w:val="TableParagraph"/>
              <w:spacing w:line="198" w:lineRule="exact" w:before="79"/>
              <w:ind w:right="302"/>
              <w:jc w:val="right"/>
              <w:rPr>
                <w:sz w:val="18"/>
              </w:rPr>
            </w:pPr>
            <w:r>
              <w:rPr>
                <w:sz w:val="18"/>
              </w:rPr>
              <w:t>0.06</w:t>
            </w:r>
          </w:p>
        </w:tc>
        <w:tc>
          <w:tcPr>
            <w:tcW w:w="840" w:type="dxa"/>
          </w:tcPr>
          <w:p>
            <w:pPr>
              <w:pStyle w:val="TableParagraph"/>
              <w:spacing w:line="198" w:lineRule="exact" w:before="79"/>
              <w:ind w:left="128" w:right="133"/>
              <w:rPr>
                <w:sz w:val="18"/>
              </w:rPr>
            </w:pPr>
            <w:r>
              <w:rPr>
                <w:sz w:val="18"/>
              </w:rPr>
              <w:t>0.37</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Southland</w:t>
            </w:r>
          </w:p>
        </w:tc>
        <w:tc>
          <w:tcPr>
            <w:tcW w:w="894" w:type="dxa"/>
          </w:tcPr>
          <w:p>
            <w:pPr>
              <w:pStyle w:val="TableParagraph"/>
              <w:spacing w:line="203" w:lineRule="exact" w:before="79"/>
              <w:ind w:left="37" w:right="23"/>
              <w:rPr>
                <w:sz w:val="18"/>
              </w:rPr>
            </w:pPr>
            <w:r>
              <w:rPr>
                <w:sz w:val="18"/>
              </w:rPr>
              <w:t>0.00</w:t>
            </w:r>
          </w:p>
        </w:tc>
        <w:tc>
          <w:tcPr>
            <w:tcW w:w="851" w:type="dxa"/>
          </w:tcPr>
          <w:p>
            <w:pPr>
              <w:pStyle w:val="TableParagraph"/>
              <w:spacing w:line="203" w:lineRule="exact" w:before="79"/>
              <w:ind w:left="44" w:right="38"/>
              <w:rPr>
                <w:sz w:val="18"/>
              </w:rPr>
            </w:pPr>
            <w:r>
              <w:rPr>
                <w:sz w:val="18"/>
              </w:rPr>
              <w:t>0.00</w:t>
            </w:r>
          </w:p>
        </w:tc>
        <w:tc>
          <w:tcPr>
            <w:tcW w:w="851" w:type="dxa"/>
          </w:tcPr>
          <w:p>
            <w:pPr>
              <w:pStyle w:val="TableParagraph"/>
              <w:spacing w:line="203" w:lineRule="exact" w:before="79"/>
              <w:ind w:left="42" w:right="38"/>
              <w:rPr>
                <w:sz w:val="18"/>
              </w:rPr>
            </w:pPr>
            <w:r>
              <w:rPr>
                <w:sz w:val="18"/>
              </w:rPr>
              <w:t>0.00</w:t>
            </w:r>
          </w:p>
        </w:tc>
        <w:tc>
          <w:tcPr>
            <w:tcW w:w="961" w:type="dxa"/>
          </w:tcPr>
          <w:p>
            <w:pPr>
              <w:pStyle w:val="TableParagraph"/>
              <w:spacing w:line="203" w:lineRule="exact" w:before="79"/>
              <w:ind w:left="283" w:right="277"/>
              <w:rPr>
                <w:sz w:val="18"/>
              </w:rPr>
            </w:pPr>
            <w:r>
              <w:rPr>
                <w:sz w:val="18"/>
              </w:rPr>
              <w:t>0.00</w:t>
            </w:r>
          </w:p>
        </w:tc>
        <w:tc>
          <w:tcPr>
            <w:tcW w:w="884" w:type="dxa"/>
          </w:tcPr>
          <w:p>
            <w:pPr>
              <w:pStyle w:val="TableParagraph"/>
              <w:spacing w:line="203" w:lineRule="exact" w:before="79"/>
              <w:ind w:left="68" w:right="64"/>
              <w:rPr>
                <w:sz w:val="18"/>
              </w:rPr>
            </w:pPr>
            <w:r>
              <w:rPr>
                <w:sz w:val="18"/>
              </w:rPr>
              <w:t>0.00</w:t>
            </w:r>
          </w:p>
        </w:tc>
        <w:tc>
          <w:tcPr>
            <w:tcW w:w="850" w:type="dxa"/>
          </w:tcPr>
          <w:p>
            <w:pPr>
              <w:pStyle w:val="TableParagraph"/>
              <w:spacing w:line="203" w:lineRule="exact" w:before="79"/>
              <w:ind w:left="47" w:right="48"/>
              <w:rPr>
                <w:sz w:val="18"/>
              </w:rPr>
            </w:pPr>
            <w:r>
              <w:rPr>
                <w:sz w:val="18"/>
              </w:rPr>
              <w:t>0.00</w:t>
            </w:r>
          </w:p>
        </w:tc>
        <w:tc>
          <w:tcPr>
            <w:tcW w:w="802" w:type="dxa"/>
          </w:tcPr>
          <w:p>
            <w:pPr>
              <w:pStyle w:val="TableParagraph"/>
              <w:spacing w:line="203" w:lineRule="exact" w:before="79"/>
              <w:ind w:left="33" w:right="33"/>
              <w:rPr>
                <w:sz w:val="18"/>
              </w:rPr>
            </w:pPr>
            <w:r>
              <w:rPr>
                <w:sz w:val="18"/>
              </w:rPr>
              <w:t>0.00</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0.00</w:t>
            </w:r>
          </w:p>
        </w:tc>
        <w:tc>
          <w:tcPr>
            <w:tcW w:w="879" w:type="dxa"/>
          </w:tcPr>
          <w:p>
            <w:pPr>
              <w:pStyle w:val="TableParagraph"/>
              <w:spacing w:line="203" w:lineRule="exact" w:before="79"/>
              <w:ind w:right="258"/>
              <w:jc w:val="right"/>
              <w:rPr>
                <w:sz w:val="18"/>
              </w:rPr>
            </w:pPr>
            <w:r>
              <w:rPr>
                <w:sz w:val="18"/>
              </w:rPr>
              <w:t>0.00</w:t>
            </w:r>
          </w:p>
        </w:tc>
        <w:tc>
          <w:tcPr>
            <w:tcW w:w="850" w:type="dxa"/>
          </w:tcPr>
          <w:p>
            <w:pPr>
              <w:pStyle w:val="TableParagraph"/>
              <w:spacing w:line="203" w:lineRule="exact" w:before="79"/>
              <w:ind w:left="43" w:right="48"/>
              <w:rPr>
                <w:sz w:val="18"/>
              </w:rPr>
            </w:pPr>
            <w:r>
              <w:rPr>
                <w:sz w:val="18"/>
              </w:rPr>
              <w:t>0.00</w:t>
            </w:r>
          </w:p>
        </w:tc>
        <w:tc>
          <w:tcPr>
            <w:tcW w:w="960" w:type="dxa"/>
          </w:tcPr>
          <w:p>
            <w:pPr>
              <w:pStyle w:val="TableParagraph"/>
              <w:spacing w:line="203" w:lineRule="exact" w:before="79"/>
              <w:ind w:left="275" w:right="275"/>
              <w:rPr>
                <w:sz w:val="18"/>
              </w:rPr>
            </w:pPr>
            <w:r>
              <w:rPr>
                <w:sz w:val="18"/>
              </w:rPr>
              <w:t>0.04</w:t>
            </w:r>
          </w:p>
        </w:tc>
        <w:tc>
          <w:tcPr>
            <w:tcW w:w="744" w:type="dxa"/>
          </w:tcPr>
          <w:p>
            <w:pPr>
              <w:pStyle w:val="TableParagraph"/>
              <w:spacing w:line="203" w:lineRule="exact" w:before="79"/>
              <w:ind w:left="186"/>
              <w:jc w:val="left"/>
              <w:rPr>
                <w:sz w:val="18"/>
              </w:rPr>
            </w:pPr>
            <w:r>
              <w:rPr>
                <w:sz w:val="18"/>
              </w:rPr>
              <w:t>0.06</w:t>
            </w:r>
          </w:p>
        </w:tc>
        <w:tc>
          <w:tcPr>
            <w:tcW w:w="960" w:type="dxa"/>
          </w:tcPr>
          <w:p>
            <w:pPr>
              <w:pStyle w:val="TableParagraph"/>
              <w:spacing w:line="203" w:lineRule="exact" w:before="79"/>
              <w:ind w:right="302"/>
              <w:jc w:val="right"/>
              <w:rPr>
                <w:sz w:val="18"/>
              </w:rPr>
            </w:pPr>
            <w:r>
              <w:rPr>
                <w:sz w:val="18"/>
              </w:rPr>
              <w:t>0.43</w:t>
            </w:r>
          </w:p>
        </w:tc>
        <w:tc>
          <w:tcPr>
            <w:tcW w:w="840" w:type="dxa"/>
          </w:tcPr>
          <w:p>
            <w:pPr>
              <w:pStyle w:val="TableParagraph"/>
              <w:spacing w:line="203" w:lineRule="exact" w:before="79"/>
              <w:ind w:left="128" w:right="133"/>
              <w:rPr>
                <w:sz w:val="18"/>
              </w:rPr>
            </w:pPr>
            <w:r>
              <w:rPr>
                <w:sz w:val="18"/>
              </w:rPr>
              <w:t>0.55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Total</w:t>
            </w:r>
          </w:p>
        </w:tc>
        <w:tc>
          <w:tcPr>
            <w:tcW w:w="894" w:type="dxa"/>
          </w:tcPr>
          <w:p>
            <w:pPr>
              <w:pStyle w:val="TableParagraph"/>
              <w:spacing w:line="198" w:lineRule="exact" w:before="79"/>
              <w:ind w:left="37" w:right="23"/>
              <w:rPr>
                <w:sz w:val="18"/>
              </w:rPr>
            </w:pPr>
            <w:r>
              <w:rPr>
                <w:sz w:val="18"/>
              </w:rPr>
              <w:t>0.26</w:t>
            </w:r>
          </w:p>
        </w:tc>
        <w:tc>
          <w:tcPr>
            <w:tcW w:w="851" w:type="dxa"/>
          </w:tcPr>
          <w:p>
            <w:pPr>
              <w:pStyle w:val="TableParagraph"/>
              <w:spacing w:line="198" w:lineRule="exact" w:before="79"/>
              <w:ind w:left="44" w:right="38"/>
              <w:rPr>
                <w:sz w:val="18"/>
              </w:rPr>
            </w:pPr>
            <w:r>
              <w:rPr>
                <w:sz w:val="18"/>
              </w:rPr>
              <w:t>0.29</w:t>
            </w:r>
          </w:p>
        </w:tc>
        <w:tc>
          <w:tcPr>
            <w:tcW w:w="851" w:type="dxa"/>
          </w:tcPr>
          <w:p>
            <w:pPr>
              <w:pStyle w:val="TableParagraph"/>
              <w:spacing w:line="198" w:lineRule="exact" w:before="79"/>
              <w:ind w:left="42" w:right="38"/>
              <w:rPr>
                <w:sz w:val="18"/>
              </w:rPr>
            </w:pPr>
            <w:r>
              <w:rPr>
                <w:sz w:val="18"/>
              </w:rPr>
              <w:t>1.07</w:t>
            </w:r>
          </w:p>
        </w:tc>
        <w:tc>
          <w:tcPr>
            <w:tcW w:w="961" w:type="dxa"/>
          </w:tcPr>
          <w:p>
            <w:pPr>
              <w:pStyle w:val="TableParagraph"/>
              <w:spacing w:line="198" w:lineRule="exact" w:before="79"/>
              <w:ind w:left="283" w:right="277"/>
              <w:rPr>
                <w:sz w:val="18"/>
              </w:rPr>
            </w:pPr>
            <w:r>
              <w:rPr>
                <w:sz w:val="18"/>
              </w:rPr>
              <w:t>0.14</w:t>
            </w:r>
          </w:p>
        </w:tc>
        <w:tc>
          <w:tcPr>
            <w:tcW w:w="884" w:type="dxa"/>
          </w:tcPr>
          <w:p>
            <w:pPr>
              <w:pStyle w:val="TableParagraph"/>
              <w:spacing w:line="198" w:lineRule="exact" w:before="79"/>
              <w:ind w:left="68" w:right="64"/>
              <w:rPr>
                <w:sz w:val="18"/>
              </w:rPr>
            </w:pPr>
            <w:r>
              <w:rPr>
                <w:sz w:val="18"/>
              </w:rPr>
              <w:t>0.07</w:t>
            </w:r>
          </w:p>
        </w:tc>
        <w:tc>
          <w:tcPr>
            <w:tcW w:w="850" w:type="dxa"/>
          </w:tcPr>
          <w:p>
            <w:pPr>
              <w:pStyle w:val="TableParagraph"/>
              <w:spacing w:line="198" w:lineRule="exact" w:before="79"/>
              <w:ind w:left="47" w:right="48"/>
              <w:rPr>
                <w:sz w:val="18"/>
              </w:rPr>
            </w:pPr>
            <w:r>
              <w:rPr>
                <w:sz w:val="18"/>
              </w:rPr>
              <w:t>0.45</w:t>
            </w:r>
          </w:p>
        </w:tc>
        <w:tc>
          <w:tcPr>
            <w:tcW w:w="802" w:type="dxa"/>
          </w:tcPr>
          <w:p>
            <w:pPr>
              <w:pStyle w:val="TableParagraph"/>
              <w:spacing w:line="198" w:lineRule="exact" w:before="79"/>
              <w:ind w:left="33" w:right="33"/>
              <w:rPr>
                <w:sz w:val="18"/>
              </w:rPr>
            </w:pPr>
            <w:r>
              <w:rPr>
                <w:sz w:val="18"/>
              </w:rPr>
              <w:t>0.37</w:t>
            </w:r>
          </w:p>
        </w:tc>
        <w:tc>
          <w:tcPr>
            <w:tcW w:w="999" w:type="dxa"/>
          </w:tcPr>
          <w:p>
            <w:pPr>
              <w:pStyle w:val="TableParagraph"/>
              <w:spacing w:line="198" w:lineRule="exact" w:before="79"/>
              <w:ind w:left="271" w:right="276"/>
              <w:rPr>
                <w:sz w:val="18"/>
              </w:rPr>
            </w:pPr>
            <w:r>
              <w:rPr>
                <w:sz w:val="18"/>
              </w:rPr>
              <w:t>0.62</w:t>
            </w:r>
          </w:p>
        </w:tc>
        <w:tc>
          <w:tcPr>
            <w:tcW w:w="1009" w:type="dxa"/>
          </w:tcPr>
          <w:p>
            <w:pPr>
              <w:pStyle w:val="TableParagraph"/>
              <w:spacing w:line="198" w:lineRule="exact" w:before="79"/>
              <w:ind w:left="55" w:right="62"/>
              <w:rPr>
                <w:sz w:val="18"/>
              </w:rPr>
            </w:pPr>
            <w:r>
              <w:rPr>
                <w:sz w:val="18"/>
              </w:rPr>
              <w:t>0.14</w:t>
            </w:r>
          </w:p>
        </w:tc>
        <w:tc>
          <w:tcPr>
            <w:tcW w:w="879" w:type="dxa"/>
          </w:tcPr>
          <w:p>
            <w:pPr>
              <w:pStyle w:val="TableParagraph"/>
              <w:spacing w:line="198" w:lineRule="exact" w:before="79"/>
              <w:ind w:right="258"/>
              <w:jc w:val="right"/>
              <w:rPr>
                <w:sz w:val="18"/>
              </w:rPr>
            </w:pPr>
            <w:r>
              <w:rPr>
                <w:sz w:val="18"/>
              </w:rPr>
              <w:t>0.11</w:t>
            </w:r>
          </w:p>
        </w:tc>
        <w:tc>
          <w:tcPr>
            <w:tcW w:w="850" w:type="dxa"/>
          </w:tcPr>
          <w:p>
            <w:pPr>
              <w:pStyle w:val="TableParagraph"/>
              <w:spacing w:line="198" w:lineRule="exact" w:before="79"/>
              <w:ind w:left="43" w:right="48"/>
              <w:rPr>
                <w:sz w:val="18"/>
              </w:rPr>
            </w:pPr>
            <w:r>
              <w:rPr>
                <w:sz w:val="18"/>
              </w:rPr>
              <w:t>0.08</w:t>
            </w:r>
          </w:p>
        </w:tc>
        <w:tc>
          <w:tcPr>
            <w:tcW w:w="960" w:type="dxa"/>
          </w:tcPr>
          <w:p>
            <w:pPr>
              <w:pStyle w:val="TableParagraph"/>
              <w:spacing w:line="198" w:lineRule="exact" w:before="79"/>
              <w:ind w:left="275" w:right="275"/>
              <w:rPr>
                <w:sz w:val="18"/>
              </w:rPr>
            </w:pPr>
            <w:r>
              <w:rPr>
                <w:sz w:val="18"/>
              </w:rPr>
              <w:t>1.12</w:t>
            </w:r>
          </w:p>
        </w:tc>
        <w:tc>
          <w:tcPr>
            <w:tcW w:w="744" w:type="dxa"/>
          </w:tcPr>
          <w:p>
            <w:pPr>
              <w:pStyle w:val="TableParagraph"/>
              <w:spacing w:line="198" w:lineRule="exact" w:before="79"/>
              <w:ind w:left="186"/>
              <w:jc w:val="left"/>
              <w:rPr>
                <w:sz w:val="18"/>
              </w:rPr>
            </w:pPr>
            <w:r>
              <w:rPr>
                <w:sz w:val="18"/>
              </w:rPr>
              <w:t>0.31</w:t>
            </w:r>
          </w:p>
        </w:tc>
        <w:tc>
          <w:tcPr>
            <w:tcW w:w="960" w:type="dxa"/>
          </w:tcPr>
          <w:p>
            <w:pPr>
              <w:pStyle w:val="TableParagraph"/>
              <w:spacing w:line="198" w:lineRule="exact" w:before="79"/>
              <w:ind w:right="302"/>
              <w:jc w:val="right"/>
              <w:rPr>
                <w:sz w:val="18"/>
              </w:rPr>
            </w:pPr>
            <w:r>
              <w:rPr>
                <w:sz w:val="18"/>
              </w:rPr>
              <w:t>0.52</w:t>
            </w:r>
          </w:p>
        </w:tc>
        <w:tc>
          <w:tcPr>
            <w:tcW w:w="840" w:type="dxa"/>
          </w:tcPr>
          <w:p>
            <w:pPr>
              <w:pStyle w:val="TableParagraph"/>
              <w:spacing w:line="198" w:lineRule="exact" w:before="79"/>
              <w:ind w:left="128" w:right="133"/>
              <w:rPr>
                <w:sz w:val="18"/>
              </w:rPr>
            </w:pPr>
            <w:r>
              <w:rPr>
                <w:sz w:val="18"/>
              </w:rPr>
              <w:t>5.57</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tabs>
          <w:tab w:pos="5509" w:val="right" w:leader="none"/>
        </w:tabs>
        <w:spacing w:before="101"/>
        <w:ind w:left="100" w:right="0" w:firstLine="0"/>
        <w:jc w:val="left"/>
        <w:rPr>
          <w:sz w:val="21"/>
        </w:rPr>
      </w:pPr>
      <w:r>
        <w:rPr/>
        <w:drawing>
          <wp:anchor distT="0" distB="0" distL="0" distR="0" allowOverlap="1" layoutInCell="1" locked="0" behindDoc="0" simplePos="0" relativeHeight="2272">
            <wp:simplePos x="0" y="0"/>
            <wp:positionH relativeFrom="page">
              <wp:posOffset>5465064</wp:posOffset>
            </wp:positionH>
            <wp:positionV relativeFrom="paragraph">
              <wp:posOffset>383258</wp:posOffset>
            </wp:positionV>
            <wp:extent cx="1926336" cy="463295"/>
            <wp:effectExtent l="0" t="0" r="0" b="0"/>
            <wp:wrapTopAndBottom/>
            <wp:docPr id="37" name="image6.jpeg" descr=""/>
            <wp:cNvGraphicFramePr>
              <a:graphicFrameLocks noChangeAspect="1"/>
            </wp:cNvGraphicFramePr>
            <a:graphic>
              <a:graphicData uri="http://schemas.openxmlformats.org/drawingml/2006/picture">
                <pic:pic>
                  <pic:nvPicPr>
                    <pic:cNvPr id="38"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29</w:t>
      </w:r>
    </w:p>
    <w:p>
      <w:pPr>
        <w:spacing w:after="0"/>
        <w:jc w:val="left"/>
        <w:rPr>
          <w:sz w:val="21"/>
        </w:rPr>
        <w:sectPr>
          <w:headerReference w:type="default" r:id="rId57"/>
          <w:footerReference w:type="default" r:id="rId58"/>
          <w:pgSz w:w="16840" w:h="11910" w:orient="landscape"/>
          <w:pgMar w:header="0" w:footer="0" w:top="620" w:bottom="0" w:left="620" w:right="600"/>
        </w:sectPr>
      </w:pPr>
    </w:p>
    <w:p>
      <w:pPr>
        <w:pStyle w:val="BodyText"/>
        <w:rPr>
          <w:sz w:val="20"/>
        </w:rPr>
      </w:pPr>
    </w:p>
    <w:p>
      <w:pPr>
        <w:pStyle w:val="BodyText"/>
        <w:spacing w:before="11"/>
        <w:rPr>
          <w:sz w:val="16"/>
        </w:rPr>
      </w:pPr>
    </w:p>
    <w:p>
      <w:pPr>
        <w:pStyle w:val="Heading2"/>
        <w:tabs>
          <w:tab w:pos="795" w:val="left" w:leader="none"/>
        </w:tabs>
        <w:spacing w:before="101"/>
        <w:ind w:left="220" w:firstLine="0"/>
      </w:pPr>
      <w:bookmarkStart w:name="_TOC_250033" w:id="8"/>
      <w:bookmarkEnd w:id="8"/>
      <w:r>
        <w:rPr/>
        <w:t>4.8</w:t>
        <w:tab/>
        <w:t>Wool</w:t>
      </w:r>
    </w:p>
    <w:p>
      <w:pPr>
        <w:pStyle w:val="BodyText"/>
        <w:spacing w:before="116"/>
        <w:ind w:left="220" w:right="214"/>
      </w:pPr>
      <w:r>
        <w:rPr/>
        <w:t>In 2017-18 the total wool clip was 139,800t (greasy) (Beef and Lamb NZ). Wool production has declined sharply since 2012, continuing the trend of previous years, in line with the decline in sheep numbers. The productivity advances that have allowed the number of lams born to decline by only 8% in the face of a 55% decline in sheep numbers do not apply to wool. The change in the number of sheep and wool production is set out in Table 4.22 and Figure 4.11.</w:t>
      </w:r>
    </w:p>
    <w:p>
      <w:pPr>
        <w:pStyle w:val="BodyText"/>
        <w:spacing w:before="3"/>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2740"/>
        <w:gridCol w:w="2183"/>
        <w:gridCol w:w="2226"/>
      </w:tblGrid>
      <w:tr>
        <w:trPr>
          <w:trHeight w:val="508" w:hRule="atLeast"/>
        </w:trPr>
        <w:tc>
          <w:tcPr>
            <w:tcW w:w="9131" w:type="dxa"/>
            <w:gridSpan w:val="4"/>
          </w:tcPr>
          <w:p>
            <w:pPr>
              <w:pStyle w:val="TableParagraph"/>
              <w:spacing w:line="250" w:lineRule="exact"/>
              <w:ind w:left="2611" w:right="2598"/>
              <w:rPr>
                <w:b/>
                <w:sz w:val="21"/>
              </w:rPr>
            </w:pPr>
            <w:r>
              <w:rPr>
                <w:b/>
                <w:sz w:val="21"/>
              </w:rPr>
              <w:t>Table 4.22</w:t>
            </w:r>
          </w:p>
          <w:p>
            <w:pPr>
              <w:pStyle w:val="TableParagraph"/>
              <w:spacing w:line="238" w:lineRule="exact" w:before="1"/>
              <w:ind w:left="2611" w:right="2602"/>
              <w:rPr>
                <w:b/>
                <w:sz w:val="21"/>
              </w:rPr>
            </w:pPr>
            <w:r>
              <w:rPr>
                <w:b/>
                <w:sz w:val="21"/>
              </w:rPr>
              <w:t>Sheep numbers and wool production</w:t>
            </w:r>
          </w:p>
        </w:tc>
      </w:tr>
      <w:tr>
        <w:trPr>
          <w:trHeight w:val="652" w:hRule="atLeast"/>
        </w:trPr>
        <w:tc>
          <w:tcPr>
            <w:tcW w:w="1982" w:type="dxa"/>
          </w:tcPr>
          <w:p>
            <w:pPr>
              <w:pStyle w:val="TableParagraph"/>
              <w:spacing w:line="215" w:lineRule="exact"/>
              <w:ind w:left="617" w:right="605"/>
              <w:rPr>
                <w:b/>
                <w:sz w:val="18"/>
              </w:rPr>
            </w:pPr>
            <w:r>
              <w:rPr>
                <w:b/>
                <w:sz w:val="18"/>
              </w:rPr>
              <w:t>Year</w:t>
            </w:r>
          </w:p>
        </w:tc>
        <w:tc>
          <w:tcPr>
            <w:tcW w:w="2740" w:type="dxa"/>
          </w:tcPr>
          <w:p>
            <w:pPr>
              <w:pStyle w:val="TableParagraph"/>
              <w:spacing w:line="214" w:lineRule="exact"/>
              <w:ind w:left="129" w:right="124"/>
              <w:rPr>
                <w:b/>
                <w:sz w:val="18"/>
              </w:rPr>
            </w:pPr>
            <w:r>
              <w:rPr>
                <w:b/>
                <w:sz w:val="18"/>
              </w:rPr>
              <w:t>Sheep at opening of period</w:t>
            </w:r>
          </w:p>
          <w:p>
            <w:pPr>
              <w:pStyle w:val="TableParagraph"/>
              <w:spacing w:line="217" w:lineRule="exact"/>
              <w:ind w:left="8"/>
              <w:rPr>
                <w:b/>
                <w:sz w:val="18"/>
              </w:rPr>
            </w:pPr>
            <w:r>
              <w:rPr>
                <w:b/>
                <w:w w:val="101"/>
                <w:sz w:val="18"/>
              </w:rPr>
              <w:t>-</w:t>
            </w:r>
          </w:p>
          <w:p>
            <w:pPr>
              <w:pStyle w:val="TableParagraph"/>
              <w:spacing w:line="198" w:lineRule="exact" w:before="3"/>
              <w:ind w:left="129" w:right="122"/>
              <w:rPr>
                <w:b/>
                <w:sz w:val="18"/>
              </w:rPr>
            </w:pPr>
            <w:r>
              <w:rPr>
                <w:b/>
                <w:sz w:val="18"/>
              </w:rPr>
              <w:t>(000 head)</w:t>
            </w:r>
          </w:p>
        </w:tc>
        <w:tc>
          <w:tcPr>
            <w:tcW w:w="2183" w:type="dxa"/>
          </w:tcPr>
          <w:p>
            <w:pPr>
              <w:pStyle w:val="TableParagraph"/>
              <w:spacing w:line="237" w:lineRule="auto"/>
              <w:ind w:left="471" w:right="316" w:hanging="130"/>
              <w:jc w:val="left"/>
              <w:rPr>
                <w:b/>
                <w:sz w:val="18"/>
              </w:rPr>
            </w:pPr>
            <w:r>
              <w:rPr>
                <w:b/>
                <w:sz w:val="18"/>
              </w:rPr>
              <w:t>Wool production (000t greasy)</w:t>
            </w:r>
          </w:p>
        </w:tc>
        <w:tc>
          <w:tcPr>
            <w:tcW w:w="2226" w:type="dxa"/>
          </w:tcPr>
          <w:p>
            <w:pPr>
              <w:pStyle w:val="TableParagraph"/>
              <w:spacing w:line="215" w:lineRule="exact"/>
              <w:ind w:left="498" w:right="479"/>
              <w:rPr>
                <w:b/>
                <w:sz w:val="18"/>
              </w:rPr>
            </w:pPr>
            <w:r>
              <w:rPr>
                <w:b/>
                <w:sz w:val="18"/>
              </w:rPr>
              <w:t>Tonnes/head</w:t>
            </w:r>
          </w:p>
        </w:tc>
      </w:tr>
      <w:tr>
        <w:trPr>
          <w:trHeight w:val="212" w:hRule="atLeast"/>
        </w:trPr>
        <w:tc>
          <w:tcPr>
            <w:tcW w:w="1982" w:type="dxa"/>
            <w:tcBorders>
              <w:bottom w:val="nil"/>
            </w:tcBorders>
          </w:tcPr>
          <w:p>
            <w:pPr>
              <w:pStyle w:val="TableParagraph"/>
              <w:spacing w:line="193" w:lineRule="exact"/>
              <w:ind w:left="613" w:right="605"/>
              <w:rPr>
                <w:sz w:val="18"/>
              </w:rPr>
            </w:pPr>
            <w:r>
              <w:rPr>
                <w:sz w:val="18"/>
              </w:rPr>
              <w:t>2001-02</w:t>
            </w:r>
          </w:p>
        </w:tc>
        <w:tc>
          <w:tcPr>
            <w:tcW w:w="2740" w:type="dxa"/>
            <w:tcBorders>
              <w:bottom w:val="nil"/>
            </w:tcBorders>
          </w:tcPr>
          <w:p>
            <w:pPr>
              <w:pStyle w:val="TableParagraph"/>
              <w:spacing w:line="193" w:lineRule="exact"/>
              <w:ind w:left="1094"/>
              <w:jc w:val="left"/>
              <w:rPr>
                <w:sz w:val="18"/>
              </w:rPr>
            </w:pPr>
            <w:r>
              <w:rPr>
                <w:sz w:val="18"/>
              </w:rPr>
              <w:t>40,033</w:t>
            </w:r>
          </w:p>
        </w:tc>
        <w:tc>
          <w:tcPr>
            <w:tcW w:w="2183" w:type="dxa"/>
            <w:tcBorders>
              <w:bottom w:val="nil"/>
            </w:tcBorders>
          </w:tcPr>
          <w:p>
            <w:pPr>
              <w:pStyle w:val="TableParagraph"/>
              <w:spacing w:line="193" w:lineRule="exact"/>
              <w:ind w:left="845" w:right="839"/>
              <w:rPr>
                <w:sz w:val="18"/>
              </w:rPr>
            </w:pPr>
            <w:r>
              <w:rPr>
                <w:sz w:val="18"/>
              </w:rPr>
              <w:t>228.9</w:t>
            </w:r>
          </w:p>
        </w:tc>
        <w:tc>
          <w:tcPr>
            <w:tcW w:w="2226" w:type="dxa"/>
            <w:tcBorders>
              <w:bottom w:val="nil"/>
            </w:tcBorders>
          </w:tcPr>
          <w:p>
            <w:pPr>
              <w:pStyle w:val="TableParagraph"/>
              <w:spacing w:line="193" w:lineRule="exact"/>
              <w:ind w:left="497" w:right="479"/>
              <w:rPr>
                <w:sz w:val="18"/>
              </w:rPr>
            </w:pPr>
            <w:r>
              <w:rPr>
                <w:sz w:val="18"/>
              </w:rPr>
              <w:t>0.0057</w:t>
            </w:r>
          </w:p>
        </w:tc>
      </w:tr>
      <w:tr>
        <w:trPr>
          <w:trHeight w:val="218" w:hRule="atLeast"/>
        </w:trPr>
        <w:tc>
          <w:tcPr>
            <w:tcW w:w="1982" w:type="dxa"/>
            <w:tcBorders>
              <w:top w:val="nil"/>
              <w:bottom w:val="nil"/>
            </w:tcBorders>
          </w:tcPr>
          <w:p>
            <w:pPr>
              <w:pStyle w:val="TableParagraph"/>
              <w:spacing w:line="198" w:lineRule="exact"/>
              <w:ind w:left="605" w:right="605"/>
              <w:rPr>
                <w:sz w:val="18"/>
              </w:rPr>
            </w:pPr>
            <w:r>
              <w:rPr>
                <w:sz w:val="18"/>
              </w:rPr>
              <w:t>2002-03</w:t>
            </w:r>
          </w:p>
        </w:tc>
        <w:tc>
          <w:tcPr>
            <w:tcW w:w="2740" w:type="dxa"/>
            <w:tcBorders>
              <w:top w:val="nil"/>
              <w:bottom w:val="nil"/>
            </w:tcBorders>
          </w:tcPr>
          <w:p>
            <w:pPr>
              <w:pStyle w:val="TableParagraph"/>
              <w:spacing w:line="198" w:lineRule="exact"/>
              <w:ind w:left="1094"/>
              <w:jc w:val="left"/>
              <w:rPr>
                <w:sz w:val="18"/>
              </w:rPr>
            </w:pPr>
            <w:r>
              <w:rPr>
                <w:sz w:val="18"/>
              </w:rPr>
              <w:t>39,572</w:t>
            </w:r>
          </w:p>
        </w:tc>
        <w:tc>
          <w:tcPr>
            <w:tcW w:w="2183" w:type="dxa"/>
            <w:tcBorders>
              <w:top w:val="nil"/>
              <w:bottom w:val="nil"/>
            </w:tcBorders>
          </w:tcPr>
          <w:p>
            <w:pPr>
              <w:pStyle w:val="TableParagraph"/>
              <w:spacing w:line="198" w:lineRule="exact"/>
              <w:ind w:left="845" w:right="839"/>
              <w:rPr>
                <w:sz w:val="18"/>
              </w:rPr>
            </w:pPr>
            <w:r>
              <w:rPr>
                <w:sz w:val="18"/>
              </w:rPr>
              <w:t>229.6</w:t>
            </w:r>
          </w:p>
        </w:tc>
        <w:tc>
          <w:tcPr>
            <w:tcW w:w="2226" w:type="dxa"/>
            <w:tcBorders>
              <w:top w:val="nil"/>
              <w:bottom w:val="nil"/>
            </w:tcBorders>
          </w:tcPr>
          <w:p>
            <w:pPr>
              <w:pStyle w:val="TableParagraph"/>
              <w:spacing w:line="198" w:lineRule="exact"/>
              <w:ind w:left="497" w:right="479"/>
              <w:rPr>
                <w:sz w:val="18"/>
              </w:rPr>
            </w:pPr>
            <w:r>
              <w:rPr>
                <w:sz w:val="18"/>
              </w:rPr>
              <w:t>0.0058</w:t>
            </w:r>
          </w:p>
        </w:tc>
      </w:tr>
      <w:tr>
        <w:trPr>
          <w:trHeight w:val="218" w:hRule="atLeast"/>
        </w:trPr>
        <w:tc>
          <w:tcPr>
            <w:tcW w:w="1982" w:type="dxa"/>
            <w:tcBorders>
              <w:top w:val="nil"/>
              <w:bottom w:val="nil"/>
            </w:tcBorders>
          </w:tcPr>
          <w:p>
            <w:pPr>
              <w:pStyle w:val="TableParagraph"/>
              <w:spacing w:line="196" w:lineRule="exact" w:before="2"/>
              <w:ind w:left="613" w:right="605"/>
              <w:rPr>
                <w:sz w:val="18"/>
              </w:rPr>
            </w:pPr>
            <w:r>
              <w:rPr>
                <w:sz w:val="18"/>
              </w:rPr>
              <w:t>2003-04</w:t>
            </w:r>
          </w:p>
        </w:tc>
        <w:tc>
          <w:tcPr>
            <w:tcW w:w="2740" w:type="dxa"/>
            <w:tcBorders>
              <w:top w:val="nil"/>
              <w:bottom w:val="nil"/>
            </w:tcBorders>
          </w:tcPr>
          <w:p>
            <w:pPr>
              <w:pStyle w:val="TableParagraph"/>
              <w:spacing w:line="196" w:lineRule="exact" w:before="2"/>
              <w:ind w:left="1094"/>
              <w:jc w:val="left"/>
              <w:rPr>
                <w:sz w:val="18"/>
              </w:rPr>
            </w:pPr>
            <w:r>
              <w:rPr>
                <w:sz w:val="18"/>
              </w:rPr>
              <w:t>39,552</w:t>
            </w:r>
          </w:p>
        </w:tc>
        <w:tc>
          <w:tcPr>
            <w:tcW w:w="2183" w:type="dxa"/>
            <w:tcBorders>
              <w:top w:val="nil"/>
              <w:bottom w:val="nil"/>
            </w:tcBorders>
          </w:tcPr>
          <w:p>
            <w:pPr>
              <w:pStyle w:val="TableParagraph"/>
              <w:spacing w:line="196" w:lineRule="exact" w:before="2"/>
              <w:ind w:left="845" w:right="839"/>
              <w:rPr>
                <w:sz w:val="18"/>
              </w:rPr>
            </w:pPr>
            <w:r>
              <w:rPr>
                <w:sz w:val="18"/>
              </w:rPr>
              <w:t>217.7</w:t>
            </w:r>
          </w:p>
        </w:tc>
        <w:tc>
          <w:tcPr>
            <w:tcW w:w="2226" w:type="dxa"/>
            <w:tcBorders>
              <w:top w:val="nil"/>
              <w:bottom w:val="nil"/>
            </w:tcBorders>
          </w:tcPr>
          <w:p>
            <w:pPr>
              <w:pStyle w:val="TableParagraph"/>
              <w:spacing w:line="196" w:lineRule="exact" w:before="2"/>
              <w:ind w:left="497" w:right="479"/>
              <w:rPr>
                <w:sz w:val="18"/>
              </w:rPr>
            </w:pPr>
            <w:r>
              <w:rPr>
                <w:sz w:val="18"/>
              </w:rPr>
              <w:t>0.0055</w:t>
            </w:r>
          </w:p>
        </w:tc>
      </w:tr>
      <w:tr>
        <w:trPr>
          <w:trHeight w:val="216" w:hRule="atLeast"/>
        </w:trPr>
        <w:tc>
          <w:tcPr>
            <w:tcW w:w="1982" w:type="dxa"/>
            <w:tcBorders>
              <w:top w:val="nil"/>
              <w:bottom w:val="nil"/>
            </w:tcBorders>
          </w:tcPr>
          <w:p>
            <w:pPr>
              <w:pStyle w:val="TableParagraph"/>
              <w:spacing w:line="196" w:lineRule="exact"/>
              <w:ind w:left="605" w:right="605"/>
              <w:rPr>
                <w:sz w:val="18"/>
              </w:rPr>
            </w:pPr>
            <w:r>
              <w:rPr>
                <w:sz w:val="18"/>
              </w:rPr>
              <w:t>2004-05</w:t>
            </w:r>
          </w:p>
        </w:tc>
        <w:tc>
          <w:tcPr>
            <w:tcW w:w="2740" w:type="dxa"/>
            <w:tcBorders>
              <w:top w:val="nil"/>
              <w:bottom w:val="nil"/>
            </w:tcBorders>
          </w:tcPr>
          <w:p>
            <w:pPr>
              <w:pStyle w:val="TableParagraph"/>
              <w:spacing w:line="196" w:lineRule="exact"/>
              <w:ind w:left="1094"/>
              <w:jc w:val="left"/>
              <w:rPr>
                <w:sz w:val="18"/>
              </w:rPr>
            </w:pPr>
            <w:r>
              <w:rPr>
                <w:sz w:val="18"/>
              </w:rPr>
              <w:t>39,271</w:t>
            </w:r>
          </w:p>
        </w:tc>
        <w:tc>
          <w:tcPr>
            <w:tcW w:w="2183" w:type="dxa"/>
            <w:tcBorders>
              <w:top w:val="nil"/>
              <w:bottom w:val="nil"/>
            </w:tcBorders>
          </w:tcPr>
          <w:p>
            <w:pPr>
              <w:pStyle w:val="TableParagraph"/>
              <w:spacing w:line="196" w:lineRule="exact"/>
              <w:ind w:left="845" w:right="839"/>
              <w:rPr>
                <w:sz w:val="18"/>
              </w:rPr>
            </w:pPr>
            <w:r>
              <w:rPr>
                <w:sz w:val="18"/>
              </w:rPr>
              <w:t>215.5</w:t>
            </w:r>
          </w:p>
        </w:tc>
        <w:tc>
          <w:tcPr>
            <w:tcW w:w="2226" w:type="dxa"/>
            <w:tcBorders>
              <w:top w:val="nil"/>
              <w:bottom w:val="nil"/>
            </w:tcBorders>
          </w:tcPr>
          <w:p>
            <w:pPr>
              <w:pStyle w:val="TableParagraph"/>
              <w:spacing w:line="196" w:lineRule="exact"/>
              <w:ind w:left="497" w:right="479"/>
              <w:rPr>
                <w:sz w:val="18"/>
              </w:rPr>
            </w:pPr>
            <w:r>
              <w:rPr>
                <w:sz w:val="18"/>
              </w:rPr>
              <w:t>0.0055</w:t>
            </w:r>
          </w:p>
        </w:tc>
      </w:tr>
      <w:tr>
        <w:trPr>
          <w:trHeight w:val="215" w:hRule="atLeast"/>
        </w:trPr>
        <w:tc>
          <w:tcPr>
            <w:tcW w:w="1982" w:type="dxa"/>
            <w:tcBorders>
              <w:top w:val="nil"/>
              <w:bottom w:val="nil"/>
            </w:tcBorders>
          </w:tcPr>
          <w:p>
            <w:pPr>
              <w:pStyle w:val="TableParagraph"/>
              <w:spacing w:line="196" w:lineRule="exact"/>
              <w:ind w:left="605" w:right="605"/>
              <w:rPr>
                <w:sz w:val="18"/>
              </w:rPr>
            </w:pPr>
            <w:r>
              <w:rPr>
                <w:sz w:val="18"/>
              </w:rPr>
              <w:t>2005-06</w:t>
            </w:r>
          </w:p>
        </w:tc>
        <w:tc>
          <w:tcPr>
            <w:tcW w:w="2740" w:type="dxa"/>
            <w:tcBorders>
              <w:top w:val="nil"/>
              <w:bottom w:val="nil"/>
            </w:tcBorders>
          </w:tcPr>
          <w:p>
            <w:pPr>
              <w:pStyle w:val="TableParagraph"/>
              <w:spacing w:line="196" w:lineRule="exact"/>
              <w:ind w:left="1094"/>
              <w:jc w:val="left"/>
              <w:rPr>
                <w:sz w:val="18"/>
              </w:rPr>
            </w:pPr>
            <w:r>
              <w:rPr>
                <w:sz w:val="18"/>
              </w:rPr>
              <w:t>39,880</w:t>
            </w:r>
          </w:p>
        </w:tc>
        <w:tc>
          <w:tcPr>
            <w:tcW w:w="2183" w:type="dxa"/>
            <w:tcBorders>
              <w:top w:val="nil"/>
              <w:bottom w:val="nil"/>
            </w:tcBorders>
          </w:tcPr>
          <w:p>
            <w:pPr>
              <w:pStyle w:val="TableParagraph"/>
              <w:spacing w:line="196" w:lineRule="exact"/>
              <w:ind w:left="845" w:right="839"/>
              <w:rPr>
                <w:sz w:val="18"/>
              </w:rPr>
            </w:pPr>
            <w:r>
              <w:rPr>
                <w:sz w:val="18"/>
              </w:rPr>
              <w:t>224.5</w:t>
            </w:r>
          </w:p>
        </w:tc>
        <w:tc>
          <w:tcPr>
            <w:tcW w:w="2226" w:type="dxa"/>
            <w:tcBorders>
              <w:top w:val="nil"/>
              <w:bottom w:val="nil"/>
            </w:tcBorders>
          </w:tcPr>
          <w:p>
            <w:pPr>
              <w:pStyle w:val="TableParagraph"/>
              <w:spacing w:line="196" w:lineRule="exact"/>
              <w:ind w:left="497" w:right="479"/>
              <w:rPr>
                <w:sz w:val="18"/>
              </w:rPr>
            </w:pPr>
            <w:r>
              <w:rPr>
                <w:sz w:val="18"/>
              </w:rPr>
              <w:t>0.0056</w:t>
            </w:r>
          </w:p>
        </w:tc>
      </w:tr>
      <w:tr>
        <w:trPr>
          <w:trHeight w:val="218" w:hRule="atLeast"/>
        </w:trPr>
        <w:tc>
          <w:tcPr>
            <w:tcW w:w="1982" w:type="dxa"/>
            <w:tcBorders>
              <w:top w:val="nil"/>
              <w:bottom w:val="nil"/>
            </w:tcBorders>
          </w:tcPr>
          <w:p>
            <w:pPr>
              <w:pStyle w:val="TableParagraph"/>
              <w:spacing w:line="198" w:lineRule="exact"/>
              <w:ind w:left="613" w:right="605"/>
              <w:rPr>
                <w:sz w:val="18"/>
              </w:rPr>
            </w:pPr>
            <w:r>
              <w:rPr>
                <w:sz w:val="18"/>
              </w:rPr>
              <w:t>2006-07</w:t>
            </w:r>
          </w:p>
        </w:tc>
        <w:tc>
          <w:tcPr>
            <w:tcW w:w="2740" w:type="dxa"/>
            <w:tcBorders>
              <w:top w:val="nil"/>
              <w:bottom w:val="nil"/>
            </w:tcBorders>
          </w:tcPr>
          <w:p>
            <w:pPr>
              <w:pStyle w:val="TableParagraph"/>
              <w:spacing w:line="198" w:lineRule="exact"/>
              <w:ind w:left="1094"/>
              <w:jc w:val="left"/>
              <w:rPr>
                <w:sz w:val="18"/>
              </w:rPr>
            </w:pPr>
            <w:r>
              <w:rPr>
                <w:sz w:val="18"/>
              </w:rPr>
              <w:t>40,098</w:t>
            </w:r>
          </w:p>
        </w:tc>
        <w:tc>
          <w:tcPr>
            <w:tcW w:w="2183" w:type="dxa"/>
            <w:tcBorders>
              <w:top w:val="nil"/>
              <w:bottom w:val="nil"/>
            </w:tcBorders>
          </w:tcPr>
          <w:p>
            <w:pPr>
              <w:pStyle w:val="TableParagraph"/>
              <w:spacing w:line="198" w:lineRule="exact"/>
              <w:ind w:left="845" w:right="839"/>
              <w:rPr>
                <w:sz w:val="18"/>
              </w:rPr>
            </w:pPr>
            <w:r>
              <w:rPr>
                <w:sz w:val="18"/>
              </w:rPr>
              <w:t>221.9</w:t>
            </w:r>
          </w:p>
        </w:tc>
        <w:tc>
          <w:tcPr>
            <w:tcW w:w="2226" w:type="dxa"/>
            <w:tcBorders>
              <w:top w:val="nil"/>
              <w:bottom w:val="nil"/>
            </w:tcBorders>
          </w:tcPr>
          <w:p>
            <w:pPr>
              <w:pStyle w:val="TableParagraph"/>
              <w:spacing w:line="198" w:lineRule="exact"/>
              <w:ind w:left="497" w:right="479"/>
              <w:rPr>
                <w:sz w:val="18"/>
              </w:rPr>
            </w:pPr>
            <w:r>
              <w:rPr>
                <w:sz w:val="18"/>
              </w:rPr>
              <w:t>0.0055</w:t>
            </w:r>
          </w:p>
        </w:tc>
      </w:tr>
      <w:tr>
        <w:trPr>
          <w:trHeight w:val="218" w:hRule="atLeast"/>
        </w:trPr>
        <w:tc>
          <w:tcPr>
            <w:tcW w:w="1982" w:type="dxa"/>
            <w:tcBorders>
              <w:top w:val="nil"/>
              <w:bottom w:val="nil"/>
            </w:tcBorders>
          </w:tcPr>
          <w:p>
            <w:pPr>
              <w:pStyle w:val="TableParagraph"/>
              <w:spacing w:line="196" w:lineRule="exact" w:before="2"/>
              <w:ind w:left="638" w:right="572"/>
              <w:rPr>
                <w:sz w:val="18"/>
              </w:rPr>
            </w:pPr>
            <w:r>
              <w:rPr>
                <w:sz w:val="18"/>
              </w:rPr>
              <w:t>2007-08</w:t>
            </w:r>
          </w:p>
        </w:tc>
        <w:tc>
          <w:tcPr>
            <w:tcW w:w="2740" w:type="dxa"/>
            <w:tcBorders>
              <w:top w:val="nil"/>
              <w:bottom w:val="nil"/>
            </w:tcBorders>
          </w:tcPr>
          <w:p>
            <w:pPr>
              <w:pStyle w:val="TableParagraph"/>
              <w:spacing w:line="196" w:lineRule="exact" w:before="2"/>
              <w:ind w:left="1094"/>
              <w:jc w:val="left"/>
              <w:rPr>
                <w:sz w:val="18"/>
              </w:rPr>
            </w:pPr>
            <w:r>
              <w:rPr>
                <w:sz w:val="18"/>
              </w:rPr>
              <w:t>38,460</w:t>
            </w:r>
          </w:p>
        </w:tc>
        <w:tc>
          <w:tcPr>
            <w:tcW w:w="2183" w:type="dxa"/>
            <w:tcBorders>
              <w:top w:val="nil"/>
              <w:bottom w:val="nil"/>
            </w:tcBorders>
          </w:tcPr>
          <w:p>
            <w:pPr>
              <w:pStyle w:val="TableParagraph"/>
              <w:spacing w:line="196" w:lineRule="exact" w:before="2"/>
              <w:ind w:left="845" w:right="839"/>
              <w:rPr>
                <w:sz w:val="18"/>
              </w:rPr>
            </w:pPr>
            <w:r>
              <w:rPr>
                <w:sz w:val="18"/>
              </w:rPr>
              <w:t>201.3</w:t>
            </w:r>
          </w:p>
        </w:tc>
        <w:tc>
          <w:tcPr>
            <w:tcW w:w="2226" w:type="dxa"/>
            <w:tcBorders>
              <w:top w:val="nil"/>
              <w:bottom w:val="nil"/>
            </w:tcBorders>
          </w:tcPr>
          <w:p>
            <w:pPr>
              <w:pStyle w:val="TableParagraph"/>
              <w:spacing w:line="196" w:lineRule="exact" w:before="2"/>
              <w:ind w:left="497" w:right="479"/>
              <w:rPr>
                <w:sz w:val="18"/>
              </w:rPr>
            </w:pPr>
            <w:r>
              <w:rPr>
                <w:sz w:val="18"/>
              </w:rPr>
              <w:t>0.0052</w:t>
            </w:r>
          </w:p>
        </w:tc>
      </w:tr>
      <w:tr>
        <w:trPr>
          <w:trHeight w:val="215" w:hRule="atLeast"/>
        </w:trPr>
        <w:tc>
          <w:tcPr>
            <w:tcW w:w="1982" w:type="dxa"/>
            <w:tcBorders>
              <w:top w:val="nil"/>
              <w:bottom w:val="nil"/>
            </w:tcBorders>
          </w:tcPr>
          <w:p>
            <w:pPr>
              <w:pStyle w:val="TableParagraph"/>
              <w:spacing w:line="196" w:lineRule="exact"/>
              <w:ind w:left="613" w:right="605"/>
              <w:rPr>
                <w:sz w:val="18"/>
              </w:rPr>
            </w:pPr>
            <w:r>
              <w:rPr>
                <w:sz w:val="18"/>
              </w:rPr>
              <w:t>2008-09</w:t>
            </w:r>
          </w:p>
        </w:tc>
        <w:tc>
          <w:tcPr>
            <w:tcW w:w="2740" w:type="dxa"/>
            <w:tcBorders>
              <w:top w:val="nil"/>
              <w:bottom w:val="nil"/>
            </w:tcBorders>
          </w:tcPr>
          <w:p>
            <w:pPr>
              <w:pStyle w:val="TableParagraph"/>
              <w:spacing w:line="196" w:lineRule="exact"/>
              <w:ind w:left="1094"/>
              <w:jc w:val="left"/>
              <w:rPr>
                <w:sz w:val="18"/>
              </w:rPr>
            </w:pPr>
            <w:r>
              <w:rPr>
                <w:sz w:val="18"/>
              </w:rPr>
              <w:t>34,088</w:t>
            </w:r>
          </w:p>
        </w:tc>
        <w:tc>
          <w:tcPr>
            <w:tcW w:w="2183" w:type="dxa"/>
            <w:tcBorders>
              <w:top w:val="nil"/>
              <w:bottom w:val="nil"/>
            </w:tcBorders>
          </w:tcPr>
          <w:p>
            <w:pPr>
              <w:pStyle w:val="TableParagraph"/>
              <w:spacing w:line="196" w:lineRule="exact"/>
              <w:ind w:left="845" w:right="839"/>
              <w:rPr>
                <w:sz w:val="18"/>
              </w:rPr>
            </w:pPr>
            <w:r>
              <w:rPr>
                <w:sz w:val="18"/>
              </w:rPr>
              <w:t>164.8</w:t>
            </w:r>
          </w:p>
        </w:tc>
        <w:tc>
          <w:tcPr>
            <w:tcW w:w="2226" w:type="dxa"/>
            <w:tcBorders>
              <w:top w:val="nil"/>
              <w:bottom w:val="nil"/>
            </w:tcBorders>
          </w:tcPr>
          <w:p>
            <w:pPr>
              <w:pStyle w:val="TableParagraph"/>
              <w:spacing w:line="196" w:lineRule="exact"/>
              <w:ind w:left="497" w:right="479"/>
              <w:rPr>
                <w:sz w:val="18"/>
              </w:rPr>
            </w:pPr>
            <w:r>
              <w:rPr>
                <w:sz w:val="18"/>
              </w:rPr>
              <w:t>0.0048</w:t>
            </w:r>
          </w:p>
        </w:tc>
      </w:tr>
      <w:tr>
        <w:trPr>
          <w:trHeight w:val="216" w:hRule="atLeast"/>
        </w:trPr>
        <w:tc>
          <w:tcPr>
            <w:tcW w:w="1982" w:type="dxa"/>
            <w:tcBorders>
              <w:top w:val="nil"/>
              <w:bottom w:val="nil"/>
            </w:tcBorders>
          </w:tcPr>
          <w:p>
            <w:pPr>
              <w:pStyle w:val="TableParagraph"/>
              <w:spacing w:line="196" w:lineRule="exact"/>
              <w:ind w:left="613" w:right="605"/>
              <w:rPr>
                <w:sz w:val="18"/>
              </w:rPr>
            </w:pPr>
            <w:r>
              <w:rPr>
                <w:sz w:val="18"/>
              </w:rPr>
              <w:t>2009-10</w:t>
            </w:r>
          </w:p>
        </w:tc>
        <w:tc>
          <w:tcPr>
            <w:tcW w:w="2740" w:type="dxa"/>
            <w:tcBorders>
              <w:top w:val="nil"/>
              <w:bottom w:val="nil"/>
            </w:tcBorders>
          </w:tcPr>
          <w:p>
            <w:pPr>
              <w:pStyle w:val="TableParagraph"/>
              <w:spacing w:line="196" w:lineRule="exact"/>
              <w:ind w:left="1094"/>
              <w:jc w:val="left"/>
              <w:rPr>
                <w:sz w:val="18"/>
              </w:rPr>
            </w:pPr>
            <w:r>
              <w:rPr>
                <w:sz w:val="18"/>
              </w:rPr>
              <w:t>32,384</w:t>
            </w:r>
          </w:p>
        </w:tc>
        <w:tc>
          <w:tcPr>
            <w:tcW w:w="2183" w:type="dxa"/>
            <w:tcBorders>
              <w:top w:val="nil"/>
              <w:bottom w:val="nil"/>
            </w:tcBorders>
          </w:tcPr>
          <w:p>
            <w:pPr>
              <w:pStyle w:val="TableParagraph"/>
              <w:spacing w:line="196" w:lineRule="exact"/>
              <w:ind w:left="845" w:right="839"/>
              <w:rPr>
                <w:sz w:val="18"/>
              </w:rPr>
            </w:pPr>
            <w:r>
              <w:rPr>
                <w:sz w:val="18"/>
              </w:rPr>
              <w:t>177.9</w:t>
            </w:r>
          </w:p>
        </w:tc>
        <w:tc>
          <w:tcPr>
            <w:tcW w:w="2226" w:type="dxa"/>
            <w:tcBorders>
              <w:top w:val="nil"/>
              <w:bottom w:val="nil"/>
            </w:tcBorders>
          </w:tcPr>
          <w:p>
            <w:pPr>
              <w:pStyle w:val="TableParagraph"/>
              <w:spacing w:line="196" w:lineRule="exact"/>
              <w:ind w:left="497" w:right="479"/>
              <w:rPr>
                <w:sz w:val="18"/>
              </w:rPr>
            </w:pPr>
            <w:r>
              <w:rPr>
                <w:sz w:val="18"/>
              </w:rPr>
              <w:t>0.0055</w:t>
            </w:r>
          </w:p>
        </w:tc>
      </w:tr>
      <w:tr>
        <w:trPr>
          <w:trHeight w:val="218" w:hRule="atLeast"/>
        </w:trPr>
        <w:tc>
          <w:tcPr>
            <w:tcW w:w="1982" w:type="dxa"/>
            <w:tcBorders>
              <w:top w:val="nil"/>
              <w:bottom w:val="nil"/>
            </w:tcBorders>
          </w:tcPr>
          <w:p>
            <w:pPr>
              <w:pStyle w:val="TableParagraph"/>
              <w:spacing w:line="198" w:lineRule="exact"/>
              <w:ind w:left="613" w:right="605"/>
              <w:rPr>
                <w:sz w:val="18"/>
              </w:rPr>
            </w:pPr>
            <w:r>
              <w:rPr>
                <w:sz w:val="18"/>
              </w:rPr>
              <w:t>2010-11</w:t>
            </w:r>
          </w:p>
        </w:tc>
        <w:tc>
          <w:tcPr>
            <w:tcW w:w="2740" w:type="dxa"/>
            <w:tcBorders>
              <w:top w:val="nil"/>
              <w:bottom w:val="nil"/>
            </w:tcBorders>
          </w:tcPr>
          <w:p>
            <w:pPr>
              <w:pStyle w:val="TableParagraph"/>
              <w:spacing w:line="198" w:lineRule="exact"/>
              <w:ind w:left="1094"/>
              <w:jc w:val="left"/>
              <w:rPr>
                <w:sz w:val="18"/>
              </w:rPr>
            </w:pPr>
            <w:r>
              <w:rPr>
                <w:sz w:val="18"/>
              </w:rPr>
              <w:t>32,563</w:t>
            </w:r>
          </w:p>
        </w:tc>
        <w:tc>
          <w:tcPr>
            <w:tcW w:w="2183" w:type="dxa"/>
            <w:tcBorders>
              <w:top w:val="nil"/>
              <w:bottom w:val="nil"/>
            </w:tcBorders>
          </w:tcPr>
          <w:p>
            <w:pPr>
              <w:pStyle w:val="TableParagraph"/>
              <w:spacing w:line="198" w:lineRule="exact"/>
              <w:ind w:left="845" w:right="839"/>
              <w:rPr>
                <w:sz w:val="18"/>
              </w:rPr>
            </w:pPr>
            <w:r>
              <w:rPr>
                <w:sz w:val="18"/>
              </w:rPr>
              <w:t>168.5</w:t>
            </w:r>
          </w:p>
        </w:tc>
        <w:tc>
          <w:tcPr>
            <w:tcW w:w="2226" w:type="dxa"/>
            <w:tcBorders>
              <w:top w:val="nil"/>
              <w:bottom w:val="nil"/>
            </w:tcBorders>
          </w:tcPr>
          <w:p>
            <w:pPr>
              <w:pStyle w:val="TableParagraph"/>
              <w:spacing w:line="198" w:lineRule="exact"/>
              <w:ind w:left="497" w:right="479"/>
              <w:rPr>
                <w:sz w:val="18"/>
              </w:rPr>
            </w:pPr>
            <w:r>
              <w:rPr>
                <w:sz w:val="18"/>
              </w:rPr>
              <w:t>0.0052</w:t>
            </w:r>
          </w:p>
        </w:tc>
      </w:tr>
      <w:tr>
        <w:trPr>
          <w:trHeight w:val="218" w:hRule="atLeast"/>
        </w:trPr>
        <w:tc>
          <w:tcPr>
            <w:tcW w:w="1982" w:type="dxa"/>
            <w:tcBorders>
              <w:top w:val="nil"/>
              <w:bottom w:val="nil"/>
            </w:tcBorders>
          </w:tcPr>
          <w:p>
            <w:pPr>
              <w:pStyle w:val="TableParagraph"/>
              <w:spacing w:line="196" w:lineRule="exact" w:before="2"/>
              <w:ind w:left="613" w:right="605"/>
              <w:rPr>
                <w:sz w:val="18"/>
              </w:rPr>
            </w:pPr>
            <w:r>
              <w:rPr>
                <w:sz w:val="18"/>
              </w:rPr>
              <w:t>2011-12</w:t>
            </w:r>
          </w:p>
        </w:tc>
        <w:tc>
          <w:tcPr>
            <w:tcW w:w="2740" w:type="dxa"/>
            <w:tcBorders>
              <w:top w:val="nil"/>
              <w:bottom w:val="nil"/>
            </w:tcBorders>
          </w:tcPr>
          <w:p>
            <w:pPr>
              <w:pStyle w:val="TableParagraph"/>
              <w:spacing w:line="196" w:lineRule="exact" w:before="2"/>
              <w:ind w:left="1094"/>
              <w:jc w:val="left"/>
              <w:rPr>
                <w:sz w:val="18"/>
              </w:rPr>
            </w:pPr>
            <w:r>
              <w:rPr>
                <w:sz w:val="18"/>
              </w:rPr>
              <w:t>31,132</w:t>
            </w:r>
          </w:p>
        </w:tc>
        <w:tc>
          <w:tcPr>
            <w:tcW w:w="2183" w:type="dxa"/>
            <w:tcBorders>
              <w:top w:val="nil"/>
              <w:bottom w:val="nil"/>
            </w:tcBorders>
          </w:tcPr>
          <w:p>
            <w:pPr>
              <w:pStyle w:val="TableParagraph"/>
              <w:spacing w:line="196" w:lineRule="exact" w:before="2"/>
              <w:ind w:left="845" w:right="839"/>
              <w:rPr>
                <w:sz w:val="18"/>
              </w:rPr>
            </w:pPr>
            <w:r>
              <w:rPr>
                <w:sz w:val="18"/>
              </w:rPr>
              <w:t>168.3</w:t>
            </w:r>
          </w:p>
        </w:tc>
        <w:tc>
          <w:tcPr>
            <w:tcW w:w="2226" w:type="dxa"/>
            <w:tcBorders>
              <w:top w:val="nil"/>
              <w:bottom w:val="nil"/>
            </w:tcBorders>
          </w:tcPr>
          <w:p>
            <w:pPr>
              <w:pStyle w:val="TableParagraph"/>
              <w:spacing w:line="196" w:lineRule="exact" w:before="2"/>
              <w:ind w:left="497" w:right="479"/>
              <w:rPr>
                <w:sz w:val="18"/>
              </w:rPr>
            </w:pPr>
            <w:r>
              <w:rPr>
                <w:sz w:val="18"/>
              </w:rPr>
              <w:t>0.0054</w:t>
            </w:r>
          </w:p>
        </w:tc>
      </w:tr>
      <w:tr>
        <w:trPr>
          <w:trHeight w:val="216" w:hRule="atLeast"/>
        </w:trPr>
        <w:tc>
          <w:tcPr>
            <w:tcW w:w="1982" w:type="dxa"/>
            <w:tcBorders>
              <w:top w:val="nil"/>
              <w:bottom w:val="nil"/>
            </w:tcBorders>
          </w:tcPr>
          <w:p>
            <w:pPr>
              <w:pStyle w:val="TableParagraph"/>
              <w:spacing w:line="196" w:lineRule="exact"/>
              <w:ind w:left="613" w:right="605"/>
              <w:rPr>
                <w:sz w:val="18"/>
              </w:rPr>
            </w:pPr>
            <w:r>
              <w:rPr>
                <w:sz w:val="18"/>
              </w:rPr>
              <w:t>2012-13</w:t>
            </w:r>
          </w:p>
        </w:tc>
        <w:tc>
          <w:tcPr>
            <w:tcW w:w="2740" w:type="dxa"/>
            <w:tcBorders>
              <w:top w:val="nil"/>
              <w:bottom w:val="nil"/>
            </w:tcBorders>
          </w:tcPr>
          <w:p>
            <w:pPr>
              <w:pStyle w:val="TableParagraph"/>
              <w:spacing w:line="196" w:lineRule="exact"/>
              <w:ind w:left="1094"/>
              <w:jc w:val="left"/>
              <w:rPr>
                <w:sz w:val="18"/>
              </w:rPr>
            </w:pPr>
            <w:r>
              <w:rPr>
                <w:sz w:val="18"/>
              </w:rPr>
              <w:t>31,263</w:t>
            </w:r>
          </w:p>
        </w:tc>
        <w:tc>
          <w:tcPr>
            <w:tcW w:w="2183" w:type="dxa"/>
            <w:tcBorders>
              <w:top w:val="nil"/>
              <w:bottom w:val="nil"/>
            </w:tcBorders>
          </w:tcPr>
          <w:p>
            <w:pPr>
              <w:pStyle w:val="TableParagraph"/>
              <w:spacing w:line="196" w:lineRule="exact"/>
              <w:ind w:left="845" w:right="839"/>
              <w:rPr>
                <w:sz w:val="18"/>
              </w:rPr>
            </w:pPr>
            <w:r>
              <w:rPr>
                <w:sz w:val="18"/>
              </w:rPr>
              <w:t>166.7</w:t>
            </w:r>
          </w:p>
        </w:tc>
        <w:tc>
          <w:tcPr>
            <w:tcW w:w="2226" w:type="dxa"/>
            <w:tcBorders>
              <w:top w:val="nil"/>
              <w:bottom w:val="nil"/>
            </w:tcBorders>
          </w:tcPr>
          <w:p>
            <w:pPr>
              <w:pStyle w:val="TableParagraph"/>
              <w:spacing w:line="196" w:lineRule="exact"/>
              <w:ind w:left="497" w:right="479"/>
              <w:rPr>
                <w:sz w:val="18"/>
              </w:rPr>
            </w:pPr>
            <w:r>
              <w:rPr>
                <w:sz w:val="18"/>
              </w:rPr>
              <w:t>0.0053</w:t>
            </w:r>
          </w:p>
        </w:tc>
      </w:tr>
      <w:tr>
        <w:trPr>
          <w:trHeight w:val="215" w:hRule="atLeast"/>
        </w:trPr>
        <w:tc>
          <w:tcPr>
            <w:tcW w:w="1982" w:type="dxa"/>
            <w:tcBorders>
              <w:top w:val="nil"/>
              <w:bottom w:val="nil"/>
            </w:tcBorders>
          </w:tcPr>
          <w:p>
            <w:pPr>
              <w:pStyle w:val="TableParagraph"/>
              <w:spacing w:line="196" w:lineRule="exact"/>
              <w:ind w:left="638" w:right="572"/>
              <w:rPr>
                <w:sz w:val="18"/>
              </w:rPr>
            </w:pPr>
            <w:r>
              <w:rPr>
                <w:sz w:val="18"/>
              </w:rPr>
              <w:t>2013-14</w:t>
            </w:r>
          </w:p>
        </w:tc>
        <w:tc>
          <w:tcPr>
            <w:tcW w:w="2740" w:type="dxa"/>
            <w:tcBorders>
              <w:top w:val="nil"/>
              <w:bottom w:val="nil"/>
            </w:tcBorders>
          </w:tcPr>
          <w:p>
            <w:pPr>
              <w:pStyle w:val="TableParagraph"/>
              <w:spacing w:line="196" w:lineRule="exact"/>
              <w:ind w:left="1094"/>
              <w:jc w:val="left"/>
              <w:rPr>
                <w:sz w:val="18"/>
              </w:rPr>
            </w:pPr>
            <w:r>
              <w:rPr>
                <w:sz w:val="18"/>
              </w:rPr>
              <w:t>30,787</w:t>
            </w:r>
          </w:p>
        </w:tc>
        <w:tc>
          <w:tcPr>
            <w:tcW w:w="2183" w:type="dxa"/>
            <w:tcBorders>
              <w:top w:val="nil"/>
              <w:bottom w:val="nil"/>
            </w:tcBorders>
          </w:tcPr>
          <w:p>
            <w:pPr>
              <w:pStyle w:val="TableParagraph"/>
              <w:spacing w:line="196" w:lineRule="exact"/>
              <w:ind w:left="845" w:right="839"/>
              <w:rPr>
                <w:sz w:val="18"/>
              </w:rPr>
            </w:pPr>
            <w:r>
              <w:rPr>
                <w:sz w:val="18"/>
              </w:rPr>
              <w:t>159.2</w:t>
            </w:r>
          </w:p>
        </w:tc>
        <w:tc>
          <w:tcPr>
            <w:tcW w:w="2226" w:type="dxa"/>
            <w:tcBorders>
              <w:top w:val="nil"/>
              <w:bottom w:val="nil"/>
            </w:tcBorders>
          </w:tcPr>
          <w:p>
            <w:pPr>
              <w:pStyle w:val="TableParagraph"/>
              <w:spacing w:line="196" w:lineRule="exact"/>
              <w:ind w:left="497" w:right="479"/>
              <w:rPr>
                <w:sz w:val="18"/>
              </w:rPr>
            </w:pPr>
            <w:r>
              <w:rPr>
                <w:sz w:val="18"/>
              </w:rPr>
              <w:t>0.0052</w:t>
            </w:r>
          </w:p>
        </w:tc>
      </w:tr>
      <w:tr>
        <w:trPr>
          <w:trHeight w:val="218" w:hRule="atLeast"/>
        </w:trPr>
        <w:tc>
          <w:tcPr>
            <w:tcW w:w="1982" w:type="dxa"/>
            <w:tcBorders>
              <w:top w:val="nil"/>
              <w:bottom w:val="nil"/>
            </w:tcBorders>
          </w:tcPr>
          <w:p>
            <w:pPr>
              <w:pStyle w:val="TableParagraph"/>
              <w:spacing w:line="198" w:lineRule="exact"/>
              <w:ind w:left="613" w:right="605"/>
              <w:rPr>
                <w:sz w:val="18"/>
              </w:rPr>
            </w:pPr>
            <w:r>
              <w:rPr>
                <w:sz w:val="18"/>
              </w:rPr>
              <w:t>2014-15</w:t>
            </w:r>
          </w:p>
        </w:tc>
        <w:tc>
          <w:tcPr>
            <w:tcW w:w="2740" w:type="dxa"/>
            <w:tcBorders>
              <w:top w:val="nil"/>
              <w:bottom w:val="nil"/>
            </w:tcBorders>
          </w:tcPr>
          <w:p>
            <w:pPr>
              <w:pStyle w:val="TableParagraph"/>
              <w:spacing w:line="198" w:lineRule="exact"/>
              <w:ind w:left="1094"/>
              <w:jc w:val="left"/>
              <w:rPr>
                <w:sz w:val="18"/>
              </w:rPr>
            </w:pPr>
            <w:r>
              <w:rPr>
                <w:sz w:val="18"/>
              </w:rPr>
              <w:t>29,803</w:t>
            </w:r>
          </w:p>
        </w:tc>
        <w:tc>
          <w:tcPr>
            <w:tcW w:w="2183" w:type="dxa"/>
            <w:tcBorders>
              <w:top w:val="nil"/>
              <w:bottom w:val="nil"/>
            </w:tcBorders>
          </w:tcPr>
          <w:p>
            <w:pPr>
              <w:pStyle w:val="TableParagraph"/>
              <w:spacing w:line="198" w:lineRule="exact"/>
              <w:ind w:left="845" w:right="839"/>
              <w:rPr>
                <w:sz w:val="18"/>
              </w:rPr>
            </w:pPr>
            <w:r>
              <w:rPr>
                <w:sz w:val="18"/>
              </w:rPr>
              <w:t>153.4</w:t>
            </w:r>
          </w:p>
        </w:tc>
        <w:tc>
          <w:tcPr>
            <w:tcW w:w="2226" w:type="dxa"/>
            <w:tcBorders>
              <w:top w:val="nil"/>
              <w:bottom w:val="nil"/>
            </w:tcBorders>
          </w:tcPr>
          <w:p>
            <w:pPr>
              <w:pStyle w:val="TableParagraph"/>
              <w:spacing w:line="198" w:lineRule="exact"/>
              <w:ind w:left="497" w:right="479"/>
              <w:rPr>
                <w:sz w:val="18"/>
              </w:rPr>
            </w:pPr>
            <w:r>
              <w:rPr>
                <w:sz w:val="18"/>
              </w:rPr>
              <w:t>0.0051</w:t>
            </w:r>
          </w:p>
        </w:tc>
      </w:tr>
      <w:tr>
        <w:trPr>
          <w:trHeight w:val="218" w:hRule="atLeast"/>
        </w:trPr>
        <w:tc>
          <w:tcPr>
            <w:tcW w:w="1982" w:type="dxa"/>
            <w:tcBorders>
              <w:top w:val="nil"/>
              <w:bottom w:val="nil"/>
            </w:tcBorders>
          </w:tcPr>
          <w:p>
            <w:pPr>
              <w:pStyle w:val="TableParagraph"/>
              <w:spacing w:line="196" w:lineRule="exact" w:before="2"/>
              <w:ind w:left="613" w:right="605"/>
              <w:rPr>
                <w:sz w:val="18"/>
              </w:rPr>
            </w:pPr>
            <w:r>
              <w:rPr>
                <w:sz w:val="18"/>
              </w:rPr>
              <w:t>2015-16</w:t>
            </w:r>
          </w:p>
        </w:tc>
        <w:tc>
          <w:tcPr>
            <w:tcW w:w="2740" w:type="dxa"/>
            <w:tcBorders>
              <w:top w:val="nil"/>
              <w:bottom w:val="nil"/>
            </w:tcBorders>
          </w:tcPr>
          <w:p>
            <w:pPr>
              <w:pStyle w:val="TableParagraph"/>
              <w:spacing w:line="196" w:lineRule="exact" w:before="2"/>
              <w:ind w:left="1094"/>
              <w:jc w:val="left"/>
              <w:rPr>
                <w:sz w:val="18"/>
              </w:rPr>
            </w:pPr>
            <w:r>
              <w:rPr>
                <w:sz w:val="18"/>
              </w:rPr>
              <w:t>29,121</w:t>
            </w:r>
          </w:p>
        </w:tc>
        <w:tc>
          <w:tcPr>
            <w:tcW w:w="2183" w:type="dxa"/>
            <w:tcBorders>
              <w:top w:val="nil"/>
              <w:bottom w:val="nil"/>
            </w:tcBorders>
          </w:tcPr>
          <w:p>
            <w:pPr>
              <w:pStyle w:val="TableParagraph"/>
              <w:spacing w:line="196" w:lineRule="exact" w:before="2"/>
              <w:ind w:left="845" w:right="839"/>
              <w:rPr>
                <w:sz w:val="18"/>
              </w:rPr>
            </w:pPr>
            <w:r>
              <w:rPr>
                <w:sz w:val="18"/>
              </w:rPr>
              <w:t>151.4</w:t>
            </w:r>
          </w:p>
        </w:tc>
        <w:tc>
          <w:tcPr>
            <w:tcW w:w="2226" w:type="dxa"/>
            <w:tcBorders>
              <w:top w:val="nil"/>
              <w:bottom w:val="nil"/>
            </w:tcBorders>
          </w:tcPr>
          <w:p>
            <w:pPr>
              <w:pStyle w:val="TableParagraph"/>
              <w:spacing w:line="196" w:lineRule="exact" w:before="2"/>
              <w:ind w:left="497" w:right="479"/>
              <w:rPr>
                <w:sz w:val="18"/>
              </w:rPr>
            </w:pPr>
            <w:r>
              <w:rPr>
                <w:sz w:val="18"/>
              </w:rPr>
              <w:t>0.0052</w:t>
            </w:r>
          </w:p>
        </w:tc>
      </w:tr>
      <w:tr>
        <w:trPr>
          <w:trHeight w:val="215" w:hRule="atLeast"/>
        </w:trPr>
        <w:tc>
          <w:tcPr>
            <w:tcW w:w="1982" w:type="dxa"/>
            <w:tcBorders>
              <w:top w:val="nil"/>
              <w:bottom w:val="nil"/>
            </w:tcBorders>
          </w:tcPr>
          <w:p>
            <w:pPr>
              <w:pStyle w:val="TableParagraph"/>
              <w:spacing w:line="196" w:lineRule="exact"/>
              <w:ind w:left="613" w:right="605"/>
              <w:rPr>
                <w:sz w:val="18"/>
              </w:rPr>
            </w:pPr>
            <w:r>
              <w:rPr>
                <w:sz w:val="18"/>
              </w:rPr>
              <w:t>2016-17</w:t>
            </w:r>
          </w:p>
        </w:tc>
        <w:tc>
          <w:tcPr>
            <w:tcW w:w="2740" w:type="dxa"/>
            <w:tcBorders>
              <w:top w:val="nil"/>
              <w:bottom w:val="nil"/>
            </w:tcBorders>
          </w:tcPr>
          <w:p>
            <w:pPr>
              <w:pStyle w:val="TableParagraph"/>
              <w:spacing w:line="196" w:lineRule="exact"/>
              <w:ind w:left="1094"/>
              <w:jc w:val="left"/>
              <w:rPr>
                <w:sz w:val="18"/>
              </w:rPr>
            </w:pPr>
            <w:r>
              <w:rPr>
                <w:sz w:val="18"/>
              </w:rPr>
              <w:t>27,584</w:t>
            </w:r>
          </w:p>
        </w:tc>
        <w:tc>
          <w:tcPr>
            <w:tcW w:w="2183" w:type="dxa"/>
            <w:tcBorders>
              <w:top w:val="nil"/>
              <w:bottom w:val="nil"/>
            </w:tcBorders>
          </w:tcPr>
          <w:p>
            <w:pPr>
              <w:pStyle w:val="TableParagraph"/>
              <w:spacing w:line="196" w:lineRule="exact"/>
              <w:ind w:left="845" w:right="839"/>
              <w:rPr>
                <w:sz w:val="18"/>
              </w:rPr>
            </w:pPr>
            <w:r>
              <w:rPr>
                <w:sz w:val="18"/>
              </w:rPr>
              <w:t>138.6</w:t>
            </w:r>
          </w:p>
        </w:tc>
        <w:tc>
          <w:tcPr>
            <w:tcW w:w="2226" w:type="dxa"/>
            <w:tcBorders>
              <w:top w:val="nil"/>
              <w:bottom w:val="nil"/>
            </w:tcBorders>
          </w:tcPr>
          <w:p>
            <w:pPr>
              <w:pStyle w:val="TableParagraph"/>
              <w:spacing w:line="196" w:lineRule="exact"/>
              <w:ind w:left="497" w:right="479"/>
              <w:rPr>
                <w:sz w:val="18"/>
              </w:rPr>
            </w:pPr>
            <w:r>
              <w:rPr>
                <w:sz w:val="18"/>
              </w:rPr>
              <w:t>0.0050</w:t>
            </w:r>
          </w:p>
        </w:tc>
      </w:tr>
      <w:tr>
        <w:trPr>
          <w:trHeight w:val="223" w:hRule="atLeast"/>
        </w:trPr>
        <w:tc>
          <w:tcPr>
            <w:tcW w:w="1982" w:type="dxa"/>
            <w:tcBorders>
              <w:top w:val="nil"/>
            </w:tcBorders>
          </w:tcPr>
          <w:p>
            <w:pPr>
              <w:pStyle w:val="TableParagraph"/>
              <w:spacing w:line="203" w:lineRule="exact"/>
              <w:ind w:left="613" w:right="605"/>
              <w:rPr>
                <w:sz w:val="18"/>
              </w:rPr>
            </w:pPr>
            <w:r>
              <w:rPr>
                <w:sz w:val="18"/>
              </w:rPr>
              <w:t>2017-18</w:t>
            </w:r>
          </w:p>
        </w:tc>
        <w:tc>
          <w:tcPr>
            <w:tcW w:w="2740" w:type="dxa"/>
            <w:tcBorders>
              <w:top w:val="nil"/>
            </w:tcBorders>
          </w:tcPr>
          <w:p>
            <w:pPr>
              <w:pStyle w:val="TableParagraph"/>
              <w:spacing w:line="203" w:lineRule="exact"/>
              <w:ind w:left="1094"/>
              <w:jc w:val="left"/>
              <w:rPr>
                <w:sz w:val="18"/>
              </w:rPr>
            </w:pPr>
            <w:r>
              <w:rPr>
                <w:sz w:val="18"/>
              </w:rPr>
              <w:t>27,369</w:t>
            </w:r>
          </w:p>
        </w:tc>
        <w:tc>
          <w:tcPr>
            <w:tcW w:w="2183" w:type="dxa"/>
            <w:tcBorders>
              <w:top w:val="nil"/>
            </w:tcBorders>
          </w:tcPr>
          <w:p>
            <w:pPr>
              <w:pStyle w:val="TableParagraph"/>
              <w:spacing w:line="203" w:lineRule="exact"/>
              <w:ind w:left="845" w:right="839"/>
              <w:rPr>
                <w:sz w:val="18"/>
              </w:rPr>
            </w:pPr>
            <w:r>
              <w:rPr>
                <w:sz w:val="18"/>
              </w:rPr>
              <w:t>139.8</w:t>
            </w:r>
          </w:p>
        </w:tc>
        <w:tc>
          <w:tcPr>
            <w:tcW w:w="2226" w:type="dxa"/>
            <w:tcBorders>
              <w:top w:val="nil"/>
            </w:tcBorders>
          </w:tcPr>
          <w:p>
            <w:pPr>
              <w:pStyle w:val="TableParagraph"/>
              <w:spacing w:line="203" w:lineRule="exact"/>
              <w:ind w:left="497" w:right="479"/>
              <w:rPr>
                <w:sz w:val="18"/>
              </w:rPr>
            </w:pPr>
            <w:r>
              <w:rPr>
                <w:sz w:val="18"/>
              </w:rPr>
              <w:t>0.0051</w:t>
            </w:r>
          </w:p>
        </w:tc>
      </w:tr>
    </w:tbl>
    <w:p>
      <w:pPr>
        <w:spacing w:before="0"/>
        <w:ind w:left="940" w:right="0" w:firstLine="0"/>
        <w:jc w:val="left"/>
        <w:rPr>
          <w:sz w:val="17"/>
        </w:rPr>
      </w:pPr>
      <w:r>
        <w:rPr/>
        <w:pict>
          <v:group style="position:absolute;margin-left:73.199997pt;margin-top:35.384159pt;width:450pt;height:210pt;mso-position-horizontal-relative:page;mso-position-vertical-relative:paragraph;z-index:-905272" coordorigin="1464,708" coordsize="9000,4200">
            <v:shape style="position:absolute;left:2419;top:3412;width:7829;height:332" coordorigin="2419,3412" coordsize="7829,332" path="m6691,3744l10248,3744m2419,3744l3816,3744m6691,3412l10248,3412m2419,3412l3816,3412e" filled="false" stroked="true" strokeweight=".72pt" strokecolor="#d8d8d8">
              <v:path arrowok="t"/>
              <v:stroke dashstyle="solid"/>
            </v:shape>
            <v:line style="position:absolute" from="2419,3086" to="10248,3086" stroked="true" strokeweight=".72pt" strokecolor="#d8d8d8">
              <v:stroke dashstyle="solid"/>
            </v:line>
            <v:line style="position:absolute" from="2419,2755" to="10248,2755" stroked="true" strokeweight=".72pt" strokecolor="#d8d8d8">
              <v:stroke dashstyle="solid"/>
            </v:line>
            <v:shape style="position:absolute;left:2630;top:2536;width:7412;height:644" coordorigin="2630,2536" coordsize="7412,644" path="m6660,2920l6341,2920,6339,2921,6797,2983,7253,2983,7714,2997,8174,3045,8635,3084,9096,3098,9557,3180,9562,3180,10022,3175,10032,3175,10042,3165,10042,3141,10037,3136,9557,3136,9561,3136,9101,3055,8640,3040,8179,3002,7718,2954,7253,2940,6802,2940,6660,2920xm9561,3136l9557,3136,9562,3136,9561,3136xm10032,3132l10018,3132,9561,3136,9562,3136,10037,3136,10032,3132xm5503,2762l5405,2762,5866,3002,5870,3007,5880,3007,6110,2964,5875,2964,5886,2962,5503,2762xm5886,2962l5875,2964,5890,2964,5886,2962xm6341,2877l6336,2877,5886,2962,5890,2964,6110,2964,6339,2921,6336,2920,6660,2920,6341,2877xm6341,2920l6336,2920,6339,2921,6341,2920xm5045,2613l4498,2613,4496,2613,4954,2632,4949,2632,5410,2767,5405,2762,5503,2762,5429,2724,5424,2724,5045,2613xm3359,2580l3115,2580,3111,2580,3571,2661,4032,2676,4037,2676,4356,2632,4032,2632,4033,2632,3576,2618,3359,2580xm4033,2632l4032,2632,4037,2632,4033,2632xm4498,2570l4493,2570,4033,2632,4037,2632,4356,2632,4496,2613,4493,2613,5045,2613,4963,2589,4958,2589,4498,2570xm4498,2613l4493,2613,4496,2613,4498,2613xm3115,2536l3110,2536,2650,2541,2640,2541,2630,2551,2630,2575,2640,2584,2654,2584,3111,2580,3110,2580,3359,2580,3115,2536xm3115,2580l3110,2580,3111,2580,3115,2580xe" filled="true" fillcolor="#4f80bc" stroked="false">
              <v:path arrowok="t"/>
              <v:fill type="solid"/>
            </v:shape>
            <v:line style="position:absolute" from="2419,4075" to="10248,4075" stroked="true" strokeweight=".72pt" strokecolor="#d8d8d8">
              <v:stroke dashstyle="solid"/>
            </v:line>
            <v:rect style="position:absolute;left:3816;top:3126;width:2876;height:936" filled="true" fillcolor="#edebe1" stroked="false">
              <v:fill type="solid"/>
            </v:rect>
            <v:shape style="position:absolute;left:4051;top:3227;width:428;height:44" coordorigin="4051,3228" coordsize="428,44" path="m4469,3228l4061,3228,4051,3237,4051,3261,4061,3271,4469,3271,4478,3261,4478,3237,4469,3228xe" filled="true" fillcolor="#4f80bc" stroked="false">
              <v:path arrowok="t"/>
              <v:fill type="solid"/>
            </v:shape>
            <v:shape style="position:absolute;left:4051;top:3693;width:428;height:44" coordorigin="4051,3693" coordsize="428,44" path="m4469,3693l4061,3693,4051,3703,4051,3727,4061,3736,4469,3736,4478,3727,4478,3703,4469,3693xe" filled="true" fillcolor="#bf4f4d" stroked="false">
              <v:path arrowok="t"/>
              <v:fill type="solid"/>
            </v:shape>
            <v:line style="position:absolute" from="2419,2424" to="10248,2424" stroked="true" strokeweight=".72pt" strokecolor="#d8d8d8">
              <v:stroke dashstyle="solid"/>
            </v:line>
            <v:line style="position:absolute" from="2419,2092" to="10248,2092" stroked="true" strokeweight=".72pt" strokecolor="#d8d8d8">
              <v:stroke dashstyle="solid"/>
            </v:line>
            <v:shape style="position:absolute;left:2419;top:1434;width:7829;height:332" coordorigin="2419,1435" coordsize="7829,332" path="m2419,1766l10248,1766m2419,1435l10248,1435e" filled="false" stroked="true" strokeweight=".72pt" strokecolor="#d8d8d8">
              <v:path arrowok="t"/>
              <v:stroke dashstyle="solid"/>
            </v:shape>
            <v:shape style="position:absolute;left:2630;top:1408;width:7412;height:884" coordorigin="2630,1408" coordsize="7412,884" path="m8250,2032l7718,2032,8174,2066,8635,2128,9096,2176,9557,2277,10018,2292,10032,2292,10042,2282,10042,2258,10032,2248,10022,2248,9562,2234,9101,2133,8640,2085,8250,2032xm7007,1946l6802,1946,6797,1946,7253,2042,7258,2042,7718,2032,8250,2032,8179,2023,7847,1999,7253,1999,7257,1999,7007,1946xm7257,1999l7253,1999,7258,1999,7257,1999xm7714,1989l7257,1999,7258,1999,7847,1999,7714,1989xm5483,1552l5405,1552,5866,1840,5866,1845,5870,1845,6331,1960,6341,1960,6797,1946,6797,1946,7007,1946,6870,1917,6336,1917,6345,1917,5904,1807,5890,1807,5483,1552xm6802,1946l6797,1946,6797,1946,6802,1946xm6345,1917l6336,1917,6346,1917,6345,1917xm6802,1903l6797,1903,6345,1917,6346,1917,6870,1917,6802,1903xm5885,1802l5890,1807,5904,1807,5885,1802xm5147,1452l4958,1452,4950,1452,5410,1557,5405,1552,5483,1552,5429,1519,5424,1514,5419,1514,5147,1452xm2654,1413l2640,1413,2630,1423,2630,1447,2640,1456,2650,1456,3110,1485,3571,1485,4032,1504,4498,1466,4651,1461,4037,1461,3571,1442,3115,1442,2654,1413xm4958,1408l4954,1408,4493,1423,4037,1461,4651,1461,4950,1452,4949,1452,5147,1452,4958,1408xm4958,1452l4949,1452,4950,1452,4958,1452xe" filled="true" fillcolor="#bf4f4d" stroked="false">
              <v:path arrowok="t"/>
              <v:fill type="solid"/>
            </v:shape>
            <v:line style="position:absolute" from="2419,1104" to="10248,1104" stroked="true" strokeweight=".72pt" strokecolor="#d8d8d8">
              <v:stroke dashstyle="solid"/>
            </v:line>
            <v:shape style="position:absolute;left:2208;top:4235;width:7844;height:524" type="#_x0000_t75" stroked="false">
              <v:imagedata r:id="rId61" o:title=""/>
            </v:shape>
            <v:shape style="position:absolute;left:1464;top:707;width:9000;height:4200" coordorigin="1464,708" coordsize="9000,4200" path="m10464,708l1464,708,1464,4903,1469,4908,10459,4908,10464,4903,10464,4898,1478,4898,1474,4888,1478,4888,1478,717,1474,717,1478,712,10464,712,10464,708xm1478,4888l1474,4888,1478,4898,1478,4888xm10450,4888l1478,4888,1478,4898,10450,4898,10450,4888xm10450,712l10450,4898,10459,4888,10464,4888,10464,717,10459,717,10450,712xm10464,4888l10459,4888,10450,4898,10464,4898,10464,4888xm1478,712l1474,717,1478,717,1478,712xm10450,712l1478,712,1478,717,10450,717,10450,712xm10464,712l10450,712,10459,717,10464,717,10464,712xe" filled="true" fillcolor="#d8d8d8" stroked="false">
              <v:path arrowok="t"/>
              <v:fill type="solid"/>
            </v:shape>
            <w10:wrap type="none"/>
          </v:group>
        </w:pict>
      </w:r>
      <w:r>
        <w:rPr>
          <w:sz w:val="17"/>
        </w:rPr>
        <w:t>Source: Farm Facts 2018: Beef and Lamb NZ</w:t>
      </w:r>
    </w:p>
    <w:p>
      <w:pPr>
        <w:pStyle w:val="BodyText"/>
        <w:rPr>
          <w:sz w:val="20"/>
        </w:rPr>
      </w:pPr>
    </w:p>
    <w:p>
      <w:pPr>
        <w:pStyle w:val="BodyText"/>
        <w:spacing w:before="10"/>
        <w:rPr>
          <w:sz w:val="2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8"/>
        <w:gridCol w:w="7197"/>
      </w:tblGrid>
      <w:tr>
        <w:trPr>
          <w:trHeight w:val="571" w:hRule="atLeast"/>
        </w:trPr>
        <w:tc>
          <w:tcPr>
            <w:tcW w:w="2048" w:type="dxa"/>
            <w:tcBorders>
              <w:top w:val="single" w:sz="4" w:space="0" w:color="000000"/>
              <w:left w:val="single" w:sz="4" w:space="0" w:color="000000"/>
            </w:tcBorders>
          </w:tcPr>
          <w:p>
            <w:pPr>
              <w:pStyle w:val="TableParagraph"/>
              <w:spacing w:before="1"/>
              <w:jc w:val="left"/>
              <w:rPr>
                <w:sz w:val="23"/>
              </w:rPr>
            </w:pPr>
          </w:p>
          <w:p>
            <w:pPr>
              <w:pStyle w:val="TableParagraph"/>
              <w:spacing w:before="1"/>
              <w:ind w:right="1113"/>
              <w:jc w:val="right"/>
              <w:rPr>
                <w:rFonts w:ascii="Calibri"/>
                <w:sz w:val="18"/>
              </w:rPr>
            </w:pPr>
            <w:r>
              <w:rPr>
                <w:rFonts w:ascii="Calibri"/>
                <w:sz w:val="18"/>
              </w:rPr>
              <w:t>450</w:t>
            </w:r>
          </w:p>
        </w:tc>
        <w:tc>
          <w:tcPr>
            <w:tcW w:w="7197" w:type="dxa"/>
            <w:tcBorders>
              <w:top w:val="single" w:sz="4" w:space="0" w:color="000000"/>
              <w:right w:val="single" w:sz="4" w:space="0" w:color="000000"/>
            </w:tcBorders>
          </w:tcPr>
          <w:p>
            <w:pPr>
              <w:pStyle w:val="TableParagraph"/>
              <w:jc w:val="left"/>
              <w:rPr>
                <w:rFonts w:ascii="Times New Roman"/>
                <w:sz w:val="18"/>
              </w:rPr>
            </w:pPr>
          </w:p>
        </w:tc>
      </w:tr>
      <w:tr>
        <w:trPr>
          <w:trHeight w:val="331" w:hRule="atLeast"/>
        </w:trPr>
        <w:tc>
          <w:tcPr>
            <w:tcW w:w="2048" w:type="dxa"/>
            <w:tcBorders>
              <w:left w:val="single" w:sz="4" w:space="0" w:color="000000"/>
            </w:tcBorders>
          </w:tcPr>
          <w:p>
            <w:pPr>
              <w:pStyle w:val="TableParagraph"/>
              <w:spacing w:before="40"/>
              <w:ind w:right="1113"/>
              <w:jc w:val="right"/>
              <w:rPr>
                <w:rFonts w:ascii="Calibri"/>
                <w:sz w:val="18"/>
              </w:rPr>
            </w:pPr>
            <w:r>
              <w:rPr>
                <w:rFonts w:ascii="Calibri"/>
                <w:sz w:val="18"/>
              </w:rPr>
              <w:t>400</w:t>
            </w:r>
          </w:p>
        </w:tc>
        <w:tc>
          <w:tcPr>
            <w:tcW w:w="7197" w:type="dxa"/>
            <w:tcBorders>
              <w:right w:val="single" w:sz="4" w:space="0" w:color="000000"/>
            </w:tcBorders>
          </w:tcPr>
          <w:p>
            <w:pPr>
              <w:pStyle w:val="TableParagraph"/>
              <w:jc w:val="left"/>
              <w:rPr>
                <w:rFonts w:ascii="Times New Roman"/>
                <w:sz w:val="18"/>
              </w:rPr>
            </w:pPr>
          </w:p>
        </w:tc>
      </w:tr>
      <w:tr>
        <w:trPr>
          <w:trHeight w:val="328" w:hRule="atLeast"/>
        </w:trPr>
        <w:tc>
          <w:tcPr>
            <w:tcW w:w="2048" w:type="dxa"/>
            <w:tcBorders>
              <w:left w:val="single" w:sz="4" w:space="0" w:color="000000"/>
            </w:tcBorders>
          </w:tcPr>
          <w:p>
            <w:pPr>
              <w:pStyle w:val="TableParagraph"/>
              <w:spacing w:before="40"/>
              <w:ind w:right="1113"/>
              <w:jc w:val="right"/>
              <w:rPr>
                <w:rFonts w:ascii="Calibri"/>
                <w:sz w:val="18"/>
              </w:rPr>
            </w:pPr>
            <w:r>
              <w:rPr>
                <w:rFonts w:ascii="Calibri"/>
                <w:sz w:val="18"/>
              </w:rPr>
              <w:t>350</w:t>
            </w:r>
          </w:p>
        </w:tc>
        <w:tc>
          <w:tcPr>
            <w:tcW w:w="7197" w:type="dxa"/>
            <w:tcBorders>
              <w:right w:val="single" w:sz="4" w:space="0" w:color="000000"/>
            </w:tcBorders>
          </w:tcPr>
          <w:p>
            <w:pPr>
              <w:pStyle w:val="TableParagraph"/>
              <w:jc w:val="left"/>
              <w:rPr>
                <w:rFonts w:ascii="Times New Roman"/>
                <w:sz w:val="18"/>
              </w:rPr>
            </w:pPr>
          </w:p>
        </w:tc>
      </w:tr>
      <w:tr>
        <w:trPr>
          <w:trHeight w:val="328" w:hRule="atLeast"/>
        </w:trPr>
        <w:tc>
          <w:tcPr>
            <w:tcW w:w="2048" w:type="dxa"/>
            <w:tcBorders>
              <w:left w:val="single" w:sz="4" w:space="0" w:color="000000"/>
            </w:tcBorders>
          </w:tcPr>
          <w:p>
            <w:pPr>
              <w:pStyle w:val="TableParagraph"/>
              <w:spacing w:before="37"/>
              <w:ind w:right="1113"/>
              <w:jc w:val="right"/>
              <w:rPr>
                <w:rFonts w:ascii="Calibri"/>
                <w:sz w:val="18"/>
              </w:rPr>
            </w:pPr>
            <w:r>
              <w:rPr>
                <w:rFonts w:ascii="Calibri"/>
                <w:sz w:val="18"/>
              </w:rPr>
              <w:t>300</w:t>
            </w:r>
          </w:p>
        </w:tc>
        <w:tc>
          <w:tcPr>
            <w:tcW w:w="7197" w:type="dxa"/>
            <w:tcBorders>
              <w:right w:val="single" w:sz="4" w:space="0" w:color="000000"/>
            </w:tcBorders>
          </w:tcPr>
          <w:p>
            <w:pPr>
              <w:pStyle w:val="TableParagraph"/>
              <w:jc w:val="left"/>
              <w:rPr>
                <w:rFonts w:ascii="Times New Roman"/>
                <w:sz w:val="18"/>
              </w:rPr>
            </w:pPr>
          </w:p>
        </w:tc>
      </w:tr>
      <w:tr>
        <w:trPr>
          <w:trHeight w:val="331" w:hRule="atLeast"/>
        </w:trPr>
        <w:tc>
          <w:tcPr>
            <w:tcW w:w="2048" w:type="dxa"/>
            <w:tcBorders>
              <w:left w:val="single" w:sz="4" w:space="0" w:color="000000"/>
            </w:tcBorders>
          </w:tcPr>
          <w:p>
            <w:pPr>
              <w:pStyle w:val="TableParagraph"/>
              <w:spacing w:before="40"/>
              <w:ind w:right="1113"/>
              <w:jc w:val="right"/>
              <w:rPr>
                <w:rFonts w:ascii="Calibri"/>
                <w:sz w:val="18"/>
              </w:rPr>
            </w:pPr>
            <w:r>
              <w:rPr>
                <w:rFonts w:ascii="Calibri"/>
                <w:sz w:val="18"/>
              </w:rPr>
              <w:t>250</w:t>
            </w:r>
          </w:p>
        </w:tc>
        <w:tc>
          <w:tcPr>
            <w:tcW w:w="7197" w:type="dxa"/>
            <w:tcBorders>
              <w:right w:val="single" w:sz="4" w:space="0" w:color="000000"/>
            </w:tcBorders>
          </w:tcPr>
          <w:p>
            <w:pPr>
              <w:pStyle w:val="TableParagraph"/>
              <w:jc w:val="left"/>
              <w:rPr>
                <w:rFonts w:ascii="Times New Roman"/>
                <w:sz w:val="18"/>
              </w:rPr>
            </w:pPr>
          </w:p>
        </w:tc>
      </w:tr>
      <w:tr>
        <w:trPr>
          <w:trHeight w:val="328" w:hRule="atLeast"/>
        </w:trPr>
        <w:tc>
          <w:tcPr>
            <w:tcW w:w="2048" w:type="dxa"/>
            <w:tcBorders>
              <w:left w:val="single" w:sz="4" w:space="0" w:color="000000"/>
            </w:tcBorders>
          </w:tcPr>
          <w:p>
            <w:pPr>
              <w:pStyle w:val="TableParagraph"/>
              <w:spacing w:before="40"/>
              <w:ind w:right="1113"/>
              <w:jc w:val="right"/>
              <w:rPr>
                <w:rFonts w:ascii="Calibri"/>
                <w:sz w:val="18"/>
              </w:rPr>
            </w:pPr>
            <w:r>
              <w:rPr>
                <w:rFonts w:ascii="Calibri"/>
                <w:sz w:val="18"/>
              </w:rPr>
              <w:t>200</w:t>
            </w:r>
          </w:p>
        </w:tc>
        <w:tc>
          <w:tcPr>
            <w:tcW w:w="7197" w:type="dxa"/>
            <w:tcBorders>
              <w:right w:val="single" w:sz="4" w:space="0" w:color="000000"/>
            </w:tcBorders>
          </w:tcPr>
          <w:p>
            <w:pPr>
              <w:pStyle w:val="TableParagraph"/>
              <w:jc w:val="left"/>
              <w:rPr>
                <w:rFonts w:ascii="Times New Roman"/>
                <w:sz w:val="18"/>
              </w:rPr>
            </w:pPr>
          </w:p>
        </w:tc>
      </w:tr>
      <w:tr>
        <w:trPr>
          <w:trHeight w:val="247" w:hRule="atLeast"/>
        </w:trPr>
        <w:tc>
          <w:tcPr>
            <w:tcW w:w="2048" w:type="dxa"/>
            <w:tcBorders>
              <w:left w:val="single" w:sz="4" w:space="0" w:color="000000"/>
            </w:tcBorders>
          </w:tcPr>
          <w:p>
            <w:pPr>
              <w:pStyle w:val="TableParagraph"/>
              <w:spacing w:line="190" w:lineRule="exact" w:before="37"/>
              <w:ind w:right="1113"/>
              <w:jc w:val="right"/>
              <w:rPr>
                <w:rFonts w:ascii="Calibri"/>
                <w:sz w:val="18"/>
              </w:rPr>
            </w:pPr>
            <w:r>
              <w:rPr>
                <w:rFonts w:ascii="Calibri"/>
                <w:sz w:val="18"/>
              </w:rPr>
              <w:t>150</w:t>
            </w:r>
          </w:p>
        </w:tc>
        <w:tc>
          <w:tcPr>
            <w:tcW w:w="7197" w:type="dxa"/>
            <w:tcBorders>
              <w:right w:val="single" w:sz="4" w:space="0" w:color="000000"/>
            </w:tcBorders>
          </w:tcPr>
          <w:p>
            <w:pPr>
              <w:pStyle w:val="TableParagraph"/>
              <w:jc w:val="left"/>
              <w:rPr>
                <w:rFonts w:ascii="Times New Roman"/>
                <w:sz w:val="18"/>
              </w:rPr>
            </w:pPr>
          </w:p>
        </w:tc>
      </w:tr>
      <w:tr>
        <w:trPr>
          <w:trHeight w:val="165" w:hRule="atLeast"/>
        </w:trPr>
        <w:tc>
          <w:tcPr>
            <w:tcW w:w="2048" w:type="dxa"/>
            <w:tcBorders>
              <w:left w:val="single" w:sz="4" w:space="0" w:color="000000"/>
            </w:tcBorders>
          </w:tcPr>
          <w:p>
            <w:pPr>
              <w:pStyle w:val="TableParagraph"/>
              <w:jc w:val="left"/>
              <w:rPr>
                <w:rFonts w:ascii="Times New Roman"/>
                <w:sz w:val="10"/>
              </w:rPr>
            </w:pPr>
          </w:p>
        </w:tc>
        <w:tc>
          <w:tcPr>
            <w:tcW w:w="7197" w:type="dxa"/>
            <w:tcBorders>
              <w:right w:val="single" w:sz="4" w:space="0" w:color="000000"/>
            </w:tcBorders>
          </w:tcPr>
          <w:p>
            <w:pPr>
              <w:pStyle w:val="TableParagraph"/>
              <w:spacing w:line="146" w:lineRule="exact"/>
              <w:ind w:left="1124"/>
              <w:jc w:val="left"/>
              <w:rPr>
                <w:rFonts w:ascii="Calibri"/>
                <w:sz w:val="18"/>
              </w:rPr>
            </w:pPr>
            <w:r>
              <w:rPr>
                <w:rFonts w:ascii="Calibri"/>
                <w:color w:val="595959"/>
                <w:sz w:val="18"/>
              </w:rPr>
              <w:t>WOOL PRODUCTION (000t</w:t>
            </w:r>
          </w:p>
        </w:tc>
      </w:tr>
      <w:tr>
        <w:trPr>
          <w:trHeight w:val="259" w:hRule="atLeast"/>
        </w:trPr>
        <w:tc>
          <w:tcPr>
            <w:tcW w:w="2048" w:type="dxa"/>
            <w:tcBorders>
              <w:left w:val="single" w:sz="4" w:space="0" w:color="000000"/>
            </w:tcBorders>
          </w:tcPr>
          <w:p>
            <w:pPr>
              <w:pStyle w:val="TableParagraph"/>
              <w:spacing w:line="176" w:lineRule="exact"/>
              <w:ind w:right="1113"/>
              <w:jc w:val="right"/>
              <w:rPr>
                <w:rFonts w:ascii="Calibri"/>
                <w:sz w:val="18"/>
              </w:rPr>
            </w:pPr>
            <w:r>
              <w:rPr>
                <w:rFonts w:ascii="Calibri"/>
                <w:sz w:val="18"/>
              </w:rPr>
              <w:t>100</w:t>
            </w:r>
          </w:p>
        </w:tc>
        <w:tc>
          <w:tcPr>
            <w:tcW w:w="7197" w:type="dxa"/>
            <w:tcBorders>
              <w:right w:val="single" w:sz="4" w:space="0" w:color="000000"/>
            </w:tcBorders>
          </w:tcPr>
          <w:p>
            <w:pPr>
              <w:pStyle w:val="TableParagraph"/>
              <w:spacing w:before="8"/>
              <w:ind w:left="1124"/>
              <w:jc w:val="left"/>
              <w:rPr>
                <w:rFonts w:ascii="Calibri"/>
                <w:sz w:val="18"/>
              </w:rPr>
            </w:pPr>
            <w:r>
              <w:rPr>
                <w:rFonts w:ascii="Calibri"/>
                <w:color w:val="595959"/>
                <w:sz w:val="18"/>
              </w:rPr>
              <w:t>greasy)</w:t>
            </w:r>
          </w:p>
        </w:tc>
      </w:tr>
      <w:tr>
        <w:trPr>
          <w:trHeight w:val="316" w:hRule="atLeast"/>
        </w:trPr>
        <w:tc>
          <w:tcPr>
            <w:tcW w:w="2048" w:type="dxa"/>
            <w:tcBorders>
              <w:left w:val="single" w:sz="4" w:space="0" w:color="000000"/>
            </w:tcBorders>
          </w:tcPr>
          <w:p>
            <w:pPr>
              <w:pStyle w:val="TableParagraph"/>
              <w:spacing w:before="28"/>
              <w:ind w:right="1113"/>
              <w:jc w:val="right"/>
              <w:rPr>
                <w:rFonts w:ascii="Calibri"/>
                <w:sz w:val="18"/>
              </w:rPr>
            </w:pPr>
            <w:r>
              <w:rPr>
                <w:rFonts w:ascii="Calibri"/>
                <w:sz w:val="18"/>
              </w:rPr>
              <w:t>50</w:t>
            </w:r>
          </w:p>
        </w:tc>
        <w:tc>
          <w:tcPr>
            <w:tcW w:w="7197" w:type="dxa"/>
            <w:tcBorders>
              <w:right w:val="single" w:sz="4" w:space="0" w:color="000000"/>
            </w:tcBorders>
          </w:tcPr>
          <w:p>
            <w:pPr>
              <w:pStyle w:val="TableParagraph"/>
              <w:spacing w:line="219" w:lineRule="exact"/>
              <w:ind w:left="1124"/>
              <w:jc w:val="left"/>
              <w:rPr>
                <w:rFonts w:ascii="Calibri"/>
                <w:sz w:val="18"/>
              </w:rPr>
            </w:pPr>
            <w:r>
              <w:rPr>
                <w:rFonts w:ascii="Calibri"/>
                <w:color w:val="595959"/>
                <w:sz w:val="18"/>
              </w:rPr>
              <w:t>Opening sheep (00,000)</w:t>
            </w:r>
          </w:p>
        </w:tc>
      </w:tr>
      <w:tr>
        <w:trPr>
          <w:trHeight w:val="1110" w:hRule="atLeast"/>
        </w:trPr>
        <w:tc>
          <w:tcPr>
            <w:tcW w:w="2048" w:type="dxa"/>
            <w:tcBorders>
              <w:left w:val="single" w:sz="4" w:space="0" w:color="000000"/>
              <w:bottom w:val="single" w:sz="4" w:space="0" w:color="000000"/>
            </w:tcBorders>
          </w:tcPr>
          <w:p>
            <w:pPr>
              <w:pStyle w:val="TableParagraph"/>
              <w:spacing w:before="37"/>
              <w:ind w:right="1113"/>
              <w:jc w:val="right"/>
              <w:rPr>
                <w:rFonts w:ascii="Calibri"/>
                <w:sz w:val="18"/>
              </w:rPr>
            </w:pPr>
            <w:r>
              <w:rPr>
                <w:rFonts w:ascii="Calibri"/>
                <w:w w:val="101"/>
                <w:sz w:val="18"/>
              </w:rPr>
              <w:t>0</w:t>
            </w:r>
          </w:p>
        </w:tc>
        <w:tc>
          <w:tcPr>
            <w:tcW w:w="7197" w:type="dxa"/>
            <w:tcBorders>
              <w:bottom w:val="single" w:sz="4" w:space="0" w:color="000000"/>
              <w:right w:val="single" w:sz="4" w:space="0" w:color="000000"/>
            </w:tcBorders>
          </w:tcPr>
          <w:p>
            <w:pPr>
              <w:pStyle w:val="TableParagraph"/>
              <w:jc w:val="left"/>
              <w:rPr>
                <w:rFonts w:ascii="Times New Roman"/>
                <w:sz w:val="18"/>
              </w:rPr>
            </w:pP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4.11</w:t>
            </w:r>
          </w:p>
          <w:p>
            <w:pPr>
              <w:pStyle w:val="TableParagraph"/>
              <w:spacing w:line="238" w:lineRule="exact" w:before="1"/>
              <w:ind w:left="686" w:right="674"/>
              <w:rPr>
                <w:b/>
                <w:sz w:val="21"/>
              </w:rPr>
            </w:pPr>
            <w:r>
              <w:rPr>
                <w:b/>
                <w:sz w:val="21"/>
              </w:rPr>
              <w:t>Wool production and sheep numbers</w:t>
            </w:r>
          </w:p>
        </w:tc>
      </w:tr>
    </w:tbl>
    <w:p>
      <w:pPr>
        <w:spacing w:after="0" w:line="238" w:lineRule="exact"/>
        <w:rPr>
          <w:sz w:val="21"/>
        </w:rPr>
        <w:sectPr>
          <w:headerReference w:type="default" r:id="rId59"/>
          <w:footerReference w:type="default" r:id="rId60"/>
          <w:pgSz w:w="11910" w:h="16840"/>
          <w:pgMar w:header="705" w:footer="1154" w:top="1440" w:bottom="1340" w:left="1220" w:right="1220"/>
          <w:pgNumType w:start="30"/>
        </w:sectPr>
      </w:pPr>
    </w:p>
    <w:p>
      <w:pPr>
        <w:pStyle w:val="BodyText"/>
        <w:spacing w:before="91"/>
        <w:ind w:left="220" w:right="295"/>
      </w:pPr>
      <w:r>
        <w:rPr/>
        <w:t>The transport of wool remains only a small part of the transport task. The same pattern of movement as for 2012 was assumed, with wool being transported from farms to the scouring centres in Hawke's Bay (for North Island originated wool) and Canterbury (for SI). Regional production is strongest in Hawke's Bay, Manawatu/ Wanganui, Canterbury, Otago, and Southland. The output of each region was assessed in relation to sheep numbers, by multiplying the total production by each region</w:t>
      </w:r>
      <w:r>
        <w:rPr>
          <w:i/>
        </w:rPr>
        <w:t>’</w:t>
      </w:r>
      <w:r>
        <w:rPr/>
        <w:t>s share of sheep (excluding the Chathams).</w:t>
      </w:r>
    </w:p>
    <w:p>
      <w:pPr>
        <w:pStyle w:val="BodyText"/>
        <w:spacing w:before="3" w:after="1"/>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15"/>
        <w:gridCol w:w="4185"/>
      </w:tblGrid>
      <w:tr>
        <w:trPr>
          <w:trHeight w:val="508" w:hRule="atLeast"/>
        </w:trPr>
        <w:tc>
          <w:tcPr>
            <w:tcW w:w="9100" w:type="dxa"/>
            <w:gridSpan w:val="2"/>
          </w:tcPr>
          <w:p>
            <w:pPr>
              <w:pStyle w:val="TableParagraph"/>
              <w:spacing w:line="250" w:lineRule="exact"/>
              <w:ind w:left="2671" w:right="2666"/>
              <w:rPr>
                <w:b/>
                <w:sz w:val="21"/>
              </w:rPr>
            </w:pPr>
            <w:r>
              <w:rPr>
                <w:b/>
                <w:sz w:val="21"/>
              </w:rPr>
              <w:t>Table 4.23</w:t>
            </w:r>
          </w:p>
          <w:p>
            <w:pPr>
              <w:pStyle w:val="TableParagraph"/>
              <w:spacing w:line="238" w:lineRule="exact" w:before="1"/>
              <w:ind w:left="2675" w:right="2666"/>
              <w:rPr>
                <w:b/>
                <w:sz w:val="21"/>
              </w:rPr>
            </w:pPr>
            <w:r>
              <w:rPr>
                <w:b/>
                <w:sz w:val="21"/>
              </w:rPr>
              <w:t>Regional Wool Production (tonnes)</w:t>
            </w:r>
          </w:p>
        </w:tc>
      </w:tr>
      <w:tr>
        <w:trPr>
          <w:trHeight w:val="230" w:hRule="atLeast"/>
        </w:trPr>
        <w:tc>
          <w:tcPr>
            <w:tcW w:w="4915" w:type="dxa"/>
          </w:tcPr>
          <w:p>
            <w:pPr>
              <w:pStyle w:val="TableParagraph"/>
              <w:spacing w:line="210" w:lineRule="exact"/>
              <w:ind w:left="2209" w:right="1920"/>
              <w:rPr>
                <w:b/>
                <w:sz w:val="18"/>
              </w:rPr>
            </w:pPr>
            <w:r>
              <w:rPr>
                <w:b/>
                <w:sz w:val="18"/>
              </w:rPr>
              <w:t>Region</w:t>
            </w:r>
          </w:p>
        </w:tc>
        <w:tc>
          <w:tcPr>
            <w:tcW w:w="4185" w:type="dxa"/>
          </w:tcPr>
          <w:p>
            <w:pPr>
              <w:pStyle w:val="TableParagraph"/>
              <w:spacing w:line="210" w:lineRule="exact"/>
              <w:ind w:left="1271" w:right="1263"/>
              <w:rPr>
                <w:rFonts w:ascii="Arial"/>
                <w:b/>
                <w:sz w:val="20"/>
              </w:rPr>
            </w:pPr>
            <w:r>
              <w:rPr>
                <w:rFonts w:ascii="Arial"/>
                <w:b/>
                <w:sz w:val="20"/>
              </w:rPr>
              <w:t>Wool Production</w:t>
            </w:r>
          </w:p>
        </w:tc>
      </w:tr>
      <w:tr>
        <w:trPr>
          <w:trHeight w:val="212" w:hRule="atLeast"/>
        </w:trPr>
        <w:tc>
          <w:tcPr>
            <w:tcW w:w="4915" w:type="dxa"/>
            <w:tcBorders>
              <w:bottom w:val="nil"/>
            </w:tcBorders>
          </w:tcPr>
          <w:p>
            <w:pPr>
              <w:pStyle w:val="TableParagraph"/>
              <w:spacing w:line="193" w:lineRule="exact"/>
              <w:ind w:left="422"/>
              <w:jc w:val="left"/>
              <w:rPr>
                <w:sz w:val="18"/>
              </w:rPr>
            </w:pPr>
            <w:r>
              <w:rPr>
                <w:sz w:val="18"/>
              </w:rPr>
              <w:t>Northland</w:t>
            </w:r>
          </w:p>
        </w:tc>
        <w:tc>
          <w:tcPr>
            <w:tcW w:w="4185" w:type="dxa"/>
            <w:tcBorders>
              <w:bottom w:val="nil"/>
            </w:tcBorders>
          </w:tcPr>
          <w:p>
            <w:pPr>
              <w:pStyle w:val="TableParagraph"/>
              <w:spacing w:line="193" w:lineRule="exact"/>
              <w:ind w:left="1271" w:right="1257"/>
              <w:rPr>
                <w:sz w:val="18"/>
              </w:rPr>
            </w:pPr>
            <w:r>
              <w:rPr>
                <w:sz w:val="18"/>
              </w:rPr>
              <w:t>1670</w:t>
            </w:r>
          </w:p>
        </w:tc>
      </w:tr>
      <w:tr>
        <w:trPr>
          <w:trHeight w:val="216" w:hRule="atLeast"/>
        </w:trPr>
        <w:tc>
          <w:tcPr>
            <w:tcW w:w="4915" w:type="dxa"/>
            <w:tcBorders>
              <w:top w:val="nil"/>
              <w:bottom w:val="nil"/>
            </w:tcBorders>
          </w:tcPr>
          <w:p>
            <w:pPr>
              <w:pStyle w:val="TableParagraph"/>
              <w:spacing w:line="196" w:lineRule="exact"/>
              <w:ind w:left="422"/>
              <w:jc w:val="left"/>
              <w:rPr>
                <w:sz w:val="18"/>
              </w:rPr>
            </w:pPr>
            <w:r>
              <w:rPr>
                <w:sz w:val="18"/>
              </w:rPr>
              <w:t>Auckland</w:t>
            </w:r>
          </w:p>
        </w:tc>
        <w:tc>
          <w:tcPr>
            <w:tcW w:w="4185" w:type="dxa"/>
            <w:tcBorders>
              <w:top w:val="nil"/>
              <w:bottom w:val="nil"/>
            </w:tcBorders>
          </w:tcPr>
          <w:p>
            <w:pPr>
              <w:pStyle w:val="TableParagraph"/>
              <w:spacing w:line="196" w:lineRule="exact"/>
              <w:ind w:left="1271" w:right="1257"/>
              <w:rPr>
                <w:sz w:val="18"/>
              </w:rPr>
            </w:pPr>
            <w:r>
              <w:rPr>
                <w:sz w:val="18"/>
              </w:rPr>
              <w:t>1289</w:t>
            </w:r>
          </w:p>
        </w:tc>
      </w:tr>
      <w:tr>
        <w:trPr>
          <w:trHeight w:val="215" w:hRule="atLeast"/>
        </w:trPr>
        <w:tc>
          <w:tcPr>
            <w:tcW w:w="4915" w:type="dxa"/>
            <w:tcBorders>
              <w:top w:val="nil"/>
              <w:bottom w:val="nil"/>
            </w:tcBorders>
          </w:tcPr>
          <w:p>
            <w:pPr>
              <w:pStyle w:val="TableParagraph"/>
              <w:spacing w:line="196" w:lineRule="exact"/>
              <w:ind w:left="422"/>
              <w:jc w:val="left"/>
              <w:rPr>
                <w:sz w:val="18"/>
              </w:rPr>
            </w:pPr>
            <w:r>
              <w:rPr>
                <w:sz w:val="18"/>
              </w:rPr>
              <w:t>Waikato</w:t>
            </w:r>
          </w:p>
        </w:tc>
        <w:tc>
          <w:tcPr>
            <w:tcW w:w="4185" w:type="dxa"/>
            <w:tcBorders>
              <w:top w:val="nil"/>
              <w:bottom w:val="nil"/>
            </w:tcBorders>
          </w:tcPr>
          <w:p>
            <w:pPr>
              <w:pStyle w:val="TableParagraph"/>
              <w:spacing w:line="196" w:lineRule="exact"/>
              <w:ind w:left="1271" w:right="1257"/>
              <w:rPr>
                <w:sz w:val="18"/>
              </w:rPr>
            </w:pPr>
            <w:r>
              <w:rPr>
                <w:sz w:val="18"/>
              </w:rPr>
              <w:t>7530</w:t>
            </w:r>
          </w:p>
        </w:tc>
      </w:tr>
      <w:tr>
        <w:trPr>
          <w:trHeight w:val="218" w:hRule="atLeast"/>
        </w:trPr>
        <w:tc>
          <w:tcPr>
            <w:tcW w:w="4915" w:type="dxa"/>
            <w:tcBorders>
              <w:top w:val="nil"/>
              <w:bottom w:val="nil"/>
            </w:tcBorders>
          </w:tcPr>
          <w:p>
            <w:pPr>
              <w:pStyle w:val="TableParagraph"/>
              <w:spacing w:line="198" w:lineRule="exact"/>
              <w:ind w:left="422"/>
              <w:jc w:val="left"/>
              <w:rPr>
                <w:sz w:val="18"/>
              </w:rPr>
            </w:pPr>
            <w:r>
              <w:rPr>
                <w:sz w:val="18"/>
              </w:rPr>
              <w:t>Bay of Plenty</w:t>
            </w:r>
          </w:p>
        </w:tc>
        <w:tc>
          <w:tcPr>
            <w:tcW w:w="4185" w:type="dxa"/>
            <w:tcBorders>
              <w:top w:val="nil"/>
              <w:bottom w:val="nil"/>
            </w:tcBorders>
          </w:tcPr>
          <w:p>
            <w:pPr>
              <w:pStyle w:val="TableParagraph"/>
              <w:spacing w:line="198" w:lineRule="exact"/>
              <w:ind w:left="1271" w:right="1257"/>
              <w:rPr>
                <w:sz w:val="18"/>
              </w:rPr>
            </w:pPr>
            <w:r>
              <w:rPr>
                <w:sz w:val="18"/>
              </w:rPr>
              <w:t>1433</w:t>
            </w:r>
          </w:p>
        </w:tc>
      </w:tr>
      <w:tr>
        <w:trPr>
          <w:trHeight w:val="218" w:hRule="atLeast"/>
        </w:trPr>
        <w:tc>
          <w:tcPr>
            <w:tcW w:w="4915" w:type="dxa"/>
            <w:tcBorders>
              <w:top w:val="nil"/>
              <w:bottom w:val="nil"/>
            </w:tcBorders>
          </w:tcPr>
          <w:p>
            <w:pPr>
              <w:pStyle w:val="TableParagraph"/>
              <w:spacing w:line="196" w:lineRule="exact" w:before="2"/>
              <w:ind w:left="422"/>
              <w:jc w:val="left"/>
              <w:rPr>
                <w:sz w:val="18"/>
              </w:rPr>
            </w:pPr>
            <w:r>
              <w:rPr>
                <w:sz w:val="18"/>
              </w:rPr>
              <w:t>Gisborne</w:t>
            </w:r>
          </w:p>
        </w:tc>
        <w:tc>
          <w:tcPr>
            <w:tcW w:w="4185" w:type="dxa"/>
            <w:tcBorders>
              <w:top w:val="nil"/>
              <w:bottom w:val="nil"/>
            </w:tcBorders>
          </w:tcPr>
          <w:p>
            <w:pPr>
              <w:pStyle w:val="TableParagraph"/>
              <w:spacing w:line="196" w:lineRule="exact" w:before="2"/>
              <w:ind w:left="1271" w:right="1257"/>
              <w:rPr>
                <w:sz w:val="18"/>
              </w:rPr>
            </w:pPr>
            <w:r>
              <w:rPr>
                <w:sz w:val="18"/>
              </w:rPr>
              <w:t>7189</w:t>
            </w:r>
          </w:p>
        </w:tc>
      </w:tr>
      <w:tr>
        <w:trPr>
          <w:trHeight w:val="216" w:hRule="atLeast"/>
        </w:trPr>
        <w:tc>
          <w:tcPr>
            <w:tcW w:w="4915" w:type="dxa"/>
            <w:tcBorders>
              <w:top w:val="nil"/>
              <w:bottom w:val="nil"/>
            </w:tcBorders>
          </w:tcPr>
          <w:p>
            <w:pPr>
              <w:pStyle w:val="TableParagraph"/>
              <w:spacing w:line="196" w:lineRule="exact"/>
              <w:ind w:left="422"/>
              <w:jc w:val="left"/>
              <w:rPr>
                <w:sz w:val="18"/>
              </w:rPr>
            </w:pPr>
            <w:r>
              <w:rPr>
                <w:sz w:val="18"/>
              </w:rPr>
              <w:t>Hawke's Bay</w:t>
            </w:r>
          </w:p>
        </w:tc>
        <w:tc>
          <w:tcPr>
            <w:tcW w:w="4185" w:type="dxa"/>
            <w:tcBorders>
              <w:top w:val="nil"/>
              <w:bottom w:val="nil"/>
            </w:tcBorders>
          </w:tcPr>
          <w:p>
            <w:pPr>
              <w:pStyle w:val="TableParagraph"/>
              <w:spacing w:line="196" w:lineRule="exact"/>
              <w:ind w:left="1271" w:right="1257"/>
              <w:rPr>
                <w:sz w:val="18"/>
              </w:rPr>
            </w:pPr>
            <w:r>
              <w:rPr>
                <w:sz w:val="18"/>
              </w:rPr>
              <w:t>14227</w:t>
            </w:r>
          </w:p>
        </w:tc>
      </w:tr>
      <w:tr>
        <w:trPr>
          <w:trHeight w:val="216" w:hRule="atLeast"/>
        </w:trPr>
        <w:tc>
          <w:tcPr>
            <w:tcW w:w="4915" w:type="dxa"/>
            <w:tcBorders>
              <w:top w:val="nil"/>
              <w:bottom w:val="nil"/>
            </w:tcBorders>
          </w:tcPr>
          <w:p>
            <w:pPr>
              <w:pStyle w:val="TableParagraph"/>
              <w:spacing w:line="196" w:lineRule="exact"/>
              <w:ind w:left="422"/>
              <w:jc w:val="left"/>
              <w:rPr>
                <w:sz w:val="18"/>
              </w:rPr>
            </w:pPr>
            <w:r>
              <w:rPr>
                <w:sz w:val="18"/>
              </w:rPr>
              <w:t>Taranaki</w:t>
            </w:r>
          </w:p>
        </w:tc>
        <w:tc>
          <w:tcPr>
            <w:tcW w:w="4185" w:type="dxa"/>
            <w:tcBorders>
              <w:top w:val="nil"/>
              <w:bottom w:val="nil"/>
            </w:tcBorders>
          </w:tcPr>
          <w:p>
            <w:pPr>
              <w:pStyle w:val="TableParagraph"/>
              <w:spacing w:line="196" w:lineRule="exact"/>
              <w:ind w:left="1271" w:right="1257"/>
              <w:rPr>
                <w:sz w:val="18"/>
              </w:rPr>
            </w:pPr>
            <w:r>
              <w:rPr>
                <w:sz w:val="18"/>
              </w:rPr>
              <w:t>2533</w:t>
            </w:r>
          </w:p>
        </w:tc>
      </w:tr>
      <w:tr>
        <w:trPr>
          <w:trHeight w:val="218" w:hRule="atLeast"/>
        </w:trPr>
        <w:tc>
          <w:tcPr>
            <w:tcW w:w="4915" w:type="dxa"/>
            <w:tcBorders>
              <w:top w:val="nil"/>
              <w:bottom w:val="nil"/>
            </w:tcBorders>
          </w:tcPr>
          <w:p>
            <w:pPr>
              <w:pStyle w:val="TableParagraph"/>
              <w:spacing w:line="198" w:lineRule="exact"/>
              <w:ind w:left="422"/>
              <w:jc w:val="left"/>
              <w:rPr>
                <w:sz w:val="18"/>
              </w:rPr>
            </w:pPr>
            <w:r>
              <w:rPr>
                <w:sz w:val="18"/>
              </w:rPr>
              <w:t>Manawatu - Wanganui</w:t>
            </w:r>
          </w:p>
        </w:tc>
        <w:tc>
          <w:tcPr>
            <w:tcW w:w="4185" w:type="dxa"/>
            <w:tcBorders>
              <w:top w:val="nil"/>
              <w:bottom w:val="nil"/>
            </w:tcBorders>
          </w:tcPr>
          <w:p>
            <w:pPr>
              <w:pStyle w:val="TableParagraph"/>
              <w:spacing w:line="198" w:lineRule="exact"/>
              <w:ind w:left="1271" w:right="1257"/>
              <w:rPr>
                <w:sz w:val="18"/>
              </w:rPr>
            </w:pPr>
            <w:r>
              <w:rPr>
                <w:sz w:val="18"/>
              </w:rPr>
              <w:t>25771</w:t>
            </w:r>
          </w:p>
        </w:tc>
      </w:tr>
      <w:tr>
        <w:trPr>
          <w:trHeight w:val="218" w:hRule="atLeast"/>
        </w:trPr>
        <w:tc>
          <w:tcPr>
            <w:tcW w:w="4915" w:type="dxa"/>
            <w:tcBorders>
              <w:top w:val="nil"/>
              <w:bottom w:val="nil"/>
            </w:tcBorders>
          </w:tcPr>
          <w:p>
            <w:pPr>
              <w:pStyle w:val="TableParagraph"/>
              <w:spacing w:line="196" w:lineRule="exact" w:before="2"/>
              <w:ind w:left="422"/>
              <w:jc w:val="left"/>
              <w:rPr>
                <w:sz w:val="18"/>
              </w:rPr>
            </w:pPr>
            <w:r>
              <w:rPr>
                <w:sz w:val="18"/>
              </w:rPr>
              <w:t>Wellington</w:t>
            </w:r>
          </w:p>
        </w:tc>
        <w:tc>
          <w:tcPr>
            <w:tcW w:w="4185" w:type="dxa"/>
            <w:tcBorders>
              <w:top w:val="nil"/>
              <w:bottom w:val="nil"/>
            </w:tcBorders>
          </w:tcPr>
          <w:p>
            <w:pPr>
              <w:pStyle w:val="TableParagraph"/>
              <w:spacing w:line="196" w:lineRule="exact" w:before="2"/>
              <w:ind w:left="1271" w:right="1257"/>
              <w:rPr>
                <w:sz w:val="18"/>
              </w:rPr>
            </w:pPr>
            <w:r>
              <w:rPr>
                <w:sz w:val="18"/>
              </w:rPr>
              <w:t>7699</w:t>
            </w:r>
          </w:p>
        </w:tc>
      </w:tr>
      <w:tr>
        <w:trPr>
          <w:trHeight w:val="215" w:hRule="atLeast"/>
        </w:trPr>
        <w:tc>
          <w:tcPr>
            <w:tcW w:w="4915" w:type="dxa"/>
            <w:tcBorders>
              <w:top w:val="nil"/>
              <w:bottom w:val="nil"/>
            </w:tcBorders>
          </w:tcPr>
          <w:p>
            <w:pPr>
              <w:pStyle w:val="TableParagraph"/>
              <w:spacing w:line="196" w:lineRule="exact"/>
              <w:ind w:left="422"/>
              <w:jc w:val="left"/>
              <w:rPr>
                <w:sz w:val="18"/>
              </w:rPr>
            </w:pPr>
            <w:r>
              <w:rPr>
                <w:sz w:val="18"/>
              </w:rPr>
              <w:t>TNM</w:t>
            </w:r>
          </w:p>
        </w:tc>
        <w:tc>
          <w:tcPr>
            <w:tcW w:w="4185" w:type="dxa"/>
            <w:tcBorders>
              <w:top w:val="nil"/>
              <w:bottom w:val="nil"/>
            </w:tcBorders>
          </w:tcPr>
          <w:p>
            <w:pPr>
              <w:pStyle w:val="TableParagraph"/>
              <w:spacing w:line="196" w:lineRule="exact"/>
              <w:ind w:left="1271" w:right="1257"/>
              <w:rPr>
                <w:sz w:val="18"/>
              </w:rPr>
            </w:pPr>
            <w:r>
              <w:rPr>
                <w:sz w:val="18"/>
              </w:rPr>
              <w:t>3819</w:t>
            </w:r>
          </w:p>
        </w:tc>
      </w:tr>
      <w:tr>
        <w:trPr>
          <w:trHeight w:val="218" w:hRule="atLeast"/>
        </w:trPr>
        <w:tc>
          <w:tcPr>
            <w:tcW w:w="4915" w:type="dxa"/>
            <w:tcBorders>
              <w:top w:val="nil"/>
              <w:bottom w:val="nil"/>
            </w:tcBorders>
          </w:tcPr>
          <w:p>
            <w:pPr>
              <w:pStyle w:val="TableParagraph"/>
              <w:spacing w:line="198" w:lineRule="exact"/>
              <w:ind w:left="422"/>
              <w:jc w:val="left"/>
              <w:rPr>
                <w:sz w:val="18"/>
              </w:rPr>
            </w:pPr>
            <w:r>
              <w:rPr>
                <w:sz w:val="18"/>
              </w:rPr>
              <w:t>West Coast</w:t>
            </w:r>
          </w:p>
        </w:tc>
        <w:tc>
          <w:tcPr>
            <w:tcW w:w="4185" w:type="dxa"/>
            <w:tcBorders>
              <w:top w:val="nil"/>
              <w:bottom w:val="nil"/>
            </w:tcBorders>
          </w:tcPr>
          <w:p>
            <w:pPr>
              <w:pStyle w:val="TableParagraph"/>
              <w:spacing w:line="198" w:lineRule="exact"/>
              <w:ind w:left="1271" w:right="1262"/>
              <w:rPr>
                <w:sz w:val="18"/>
              </w:rPr>
            </w:pPr>
            <w:r>
              <w:rPr>
                <w:sz w:val="18"/>
              </w:rPr>
              <w:t>206</w:t>
            </w:r>
          </w:p>
        </w:tc>
      </w:tr>
      <w:tr>
        <w:trPr>
          <w:trHeight w:val="218" w:hRule="atLeast"/>
        </w:trPr>
        <w:tc>
          <w:tcPr>
            <w:tcW w:w="4915" w:type="dxa"/>
            <w:tcBorders>
              <w:top w:val="nil"/>
              <w:bottom w:val="nil"/>
            </w:tcBorders>
          </w:tcPr>
          <w:p>
            <w:pPr>
              <w:pStyle w:val="TableParagraph"/>
              <w:spacing w:line="196" w:lineRule="exact" w:before="2"/>
              <w:ind w:left="422"/>
              <w:jc w:val="left"/>
              <w:rPr>
                <w:sz w:val="18"/>
              </w:rPr>
            </w:pPr>
            <w:r>
              <w:rPr>
                <w:sz w:val="18"/>
              </w:rPr>
              <w:t>Canterbury</w:t>
            </w:r>
          </w:p>
        </w:tc>
        <w:tc>
          <w:tcPr>
            <w:tcW w:w="4185" w:type="dxa"/>
            <w:tcBorders>
              <w:top w:val="nil"/>
              <w:bottom w:val="nil"/>
            </w:tcBorders>
          </w:tcPr>
          <w:p>
            <w:pPr>
              <w:pStyle w:val="TableParagraph"/>
              <w:spacing w:line="196" w:lineRule="exact" w:before="2"/>
              <w:ind w:left="1271" w:right="1257"/>
              <w:rPr>
                <w:sz w:val="18"/>
              </w:rPr>
            </w:pPr>
            <w:r>
              <w:rPr>
                <w:sz w:val="18"/>
              </w:rPr>
              <w:t>22779</w:t>
            </w:r>
          </w:p>
        </w:tc>
      </w:tr>
      <w:tr>
        <w:trPr>
          <w:trHeight w:val="216" w:hRule="atLeast"/>
        </w:trPr>
        <w:tc>
          <w:tcPr>
            <w:tcW w:w="4915" w:type="dxa"/>
            <w:tcBorders>
              <w:top w:val="nil"/>
              <w:bottom w:val="nil"/>
            </w:tcBorders>
          </w:tcPr>
          <w:p>
            <w:pPr>
              <w:pStyle w:val="TableParagraph"/>
              <w:spacing w:line="196" w:lineRule="exact"/>
              <w:ind w:left="422"/>
              <w:jc w:val="left"/>
              <w:rPr>
                <w:sz w:val="18"/>
              </w:rPr>
            </w:pPr>
            <w:r>
              <w:rPr>
                <w:sz w:val="18"/>
              </w:rPr>
              <w:t>Otago</w:t>
            </w:r>
          </w:p>
        </w:tc>
        <w:tc>
          <w:tcPr>
            <w:tcW w:w="4185" w:type="dxa"/>
            <w:tcBorders>
              <w:top w:val="nil"/>
              <w:bottom w:val="nil"/>
            </w:tcBorders>
          </w:tcPr>
          <w:p>
            <w:pPr>
              <w:pStyle w:val="TableParagraph"/>
              <w:spacing w:line="196" w:lineRule="exact"/>
              <w:ind w:left="1271" w:right="1257"/>
              <w:rPr>
                <w:sz w:val="18"/>
              </w:rPr>
            </w:pPr>
            <w:r>
              <w:rPr>
                <w:sz w:val="18"/>
              </w:rPr>
              <w:t>23354</w:t>
            </w:r>
          </w:p>
        </w:tc>
      </w:tr>
      <w:tr>
        <w:trPr>
          <w:trHeight w:val="218" w:hRule="atLeast"/>
        </w:trPr>
        <w:tc>
          <w:tcPr>
            <w:tcW w:w="4915" w:type="dxa"/>
            <w:tcBorders>
              <w:top w:val="nil"/>
            </w:tcBorders>
          </w:tcPr>
          <w:p>
            <w:pPr>
              <w:pStyle w:val="TableParagraph"/>
              <w:spacing w:line="198" w:lineRule="exact"/>
              <w:ind w:left="422"/>
              <w:jc w:val="left"/>
              <w:rPr>
                <w:sz w:val="18"/>
              </w:rPr>
            </w:pPr>
            <w:r>
              <w:rPr>
                <w:sz w:val="18"/>
              </w:rPr>
              <w:t>Southland</w:t>
            </w:r>
          </w:p>
        </w:tc>
        <w:tc>
          <w:tcPr>
            <w:tcW w:w="4185" w:type="dxa"/>
            <w:tcBorders>
              <w:top w:val="nil"/>
            </w:tcBorders>
          </w:tcPr>
          <w:p>
            <w:pPr>
              <w:pStyle w:val="TableParagraph"/>
              <w:spacing w:line="198" w:lineRule="exact"/>
              <w:ind w:left="1271" w:right="1257"/>
              <w:rPr>
                <w:sz w:val="18"/>
              </w:rPr>
            </w:pPr>
            <w:r>
              <w:rPr>
                <w:sz w:val="18"/>
              </w:rPr>
              <w:t>20301</w:t>
            </w:r>
          </w:p>
        </w:tc>
      </w:tr>
      <w:tr>
        <w:trPr>
          <w:trHeight w:val="220" w:hRule="atLeast"/>
        </w:trPr>
        <w:tc>
          <w:tcPr>
            <w:tcW w:w="4915" w:type="dxa"/>
          </w:tcPr>
          <w:p>
            <w:pPr>
              <w:pStyle w:val="TableParagraph"/>
              <w:spacing w:line="200" w:lineRule="exact"/>
              <w:ind w:left="1984" w:right="1972"/>
              <w:rPr>
                <w:b/>
                <w:sz w:val="18"/>
              </w:rPr>
            </w:pPr>
            <w:r>
              <w:rPr>
                <w:b/>
                <w:sz w:val="18"/>
              </w:rPr>
              <w:t>Total</w:t>
            </w:r>
          </w:p>
        </w:tc>
        <w:tc>
          <w:tcPr>
            <w:tcW w:w="4185" w:type="dxa"/>
          </w:tcPr>
          <w:p>
            <w:pPr>
              <w:pStyle w:val="TableParagraph"/>
              <w:spacing w:line="200" w:lineRule="exact"/>
              <w:ind w:left="1271" w:right="1255"/>
              <w:rPr>
                <w:b/>
                <w:sz w:val="18"/>
              </w:rPr>
            </w:pPr>
            <w:r>
              <w:rPr>
                <w:b/>
                <w:sz w:val="18"/>
              </w:rPr>
              <w:t>139800</w:t>
            </w:r>
          </w:p>
        </w:tc>
      </w:tr>
    </w:tbl>
    <w:p>
      <w:pPr>
        <w:spacing w:before="0"/>
        <w:ind w:left="220" w:right="0" w:firstLine="0"/>
        <w:jc w:val="left"/>
        <w:rPr>
          <w:sz w:val="19"/>
        </w:rPr>
      </w:pPr>
      <w:r>
        <w:rPr>
          <w:sz w:val="19"/>
        </w:rPr>
        <w:t>Based on sheep numbers, from Agricultural Census and Farm Facts</w:t>
      </w:r>
    </w:p>
    <w:p>
      <w:pPr>
        <w:pStyle w:val="BodyText"/>
        <w:spacing w:before="120"/>
        <w:ind w:left="220" w:right="311"/>
      </w:pPr>
      <w:r>
        <w:rPr/>
        <w:t>Almost all wool is exported through Napier (56,706t) and Lyttelton (48,595) with a lesser amount from Timaru (5859t). These figures have been adjusted for tranships, so they represent the port the wool was loaded. Internal consumption is assumed to be minor, principally for spinning for the carpet industry, on similar patterns to those in 2012.</w:t>
      </w:r>
    </w:p>
    <w:p>
      <w:pPr>
        <w:pStyle w:val="BodyText"/>
        <w:spacing w:before="119"/>
        <w:ind w:left="220" w:right="1127"/>
      </w:pPr>
      <w:r>
        <w:rPr/>
        <w:t>As in 2012, nearly all moves are by road, with only 37,400 tonnes by rail (mainly within Canterbury)</w:t>
      </w:r>
    </w:p>
    <w:p>
      <w:pPr>
        <w:pStyle w:val="BodyText"/>
        <w:spacing w:before="117"/>
        <w:ind w:left="220"/>
      </w:pPr>
      <w:r>
        <w:rPr/>
        <w:t>The regional pattern of movements is set out in Table 4.24. Total movements were assessed at</w:t>
      </w:r>
    </w:p>
    <w:p>
      <w:pPr>
        <w:pStyle w:val="BodyText"/>
        <w:spacing w:before="1"/>
        <w:ind w:left="220" w:right="398"/>
      </w:pPr>
      <w:r>
        <w:rPr/>
        <w:t>0.28 m tonnes compared with 0.23m tonnes in 2012. As production has reduced, the change is likely to reflect methodological differences.</w:t>
      </w:r>
    </w:p>
    <w:p>
      <w:pPr>
        <w:spacing w:after="0"/>
        <w:sectPr>
          <w:pgSz w:w="11910" w:h="16840"/>
          <w:pgMar w:header="705" w:footer="1154" w:top="1440" w:bottom="1340" w:left="1220" w:right="1220"/>
        </w:sectPr>
      </w:pPr>
    </w:p>
    <w:p>
      <w:pPr>
        <w:spacing w:before="81"/>
        <w:ind w:left="0" w:right="1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879"/>
        <w:gridCol w:w="850"/>
        <w:gridCol w:w="960"/>
        <w:gridCol w:w="744"/>
        <w:gridCol w:w="960"/>
        <w:gridCol w:w="840"/>
      </w:tblGrid>
      <w:tr>
        <w:trPr>
          <w:trHeight w:val="508" w:hRule="atLeast"/>
        </w:trPr>
        <w:tc>
          <w:tcPr>
            <w:tcW w:w="14996" w:type="dxa"/>
            <w:gridSpan w:val="17"/>
          </w:tcPr>
          <w:p>
            <w:pPr>
              <w:pStyle w:val="TableParagraph"/>
              <w:spacing w:line="250" w:lineRule="exact"/>
              <w:ind w:left="4816" w:right="4812"/>
              <w:rPr>
                <w:b/>
                <w:sz w:val="21"/>
              </w:rPr>
            </w:pPr>
            <w:r>
              <w:rPr>
                <w:b/>
                <w:sz w:val="21"/>
              </w:rPr>
              <w:t>Table 4.24</w:t>
            </w:r>
          </w:p>
          <w:p>
            <w:pPr>
              <w:pStyle w:val="TableParagraph"/>
              <w:spacing w:line="238" w:lineRule="exact" w:before="1"/>
              <w:ind w:left="4814" w:right="4817"/>
              <w:rPr>
                <w:b/>
                <w:sz w:val="21"/>
              </w:rPr>
            </w:pPr>
            <w:r>
              <w:rPr>
                <w:b/>
                <w:sz w:val="21"/>
              </w:rPr>
              <w:t>Total movements of wool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334" w:type="dxa"/>
            <w:gridSpan w:val="15"/>
          </w:tcPr>
          <w:p>
            <w:pPr>
              <w:pStyle w:val="TableParagraph"/>
              <w:spacing w:line="198" w:lineRule="exact" w:before="79"/>
              <w:ind w:left="6197" w:right="6194"/>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jc w:val="left"/>
              <w:rPr>
                <w:b/>
                <w:sz w:val="18"/>
              </w:rPr>
            </w:pPr>
          </w:p>
          <w:p>
            <w:pPr>
              <w:pStyle w:val="TableParagraph"/>
              <w:spacing w:line="198" w:lineRule="exact" w:before="1"/>
              <w:ind w:left="37" w:right="27"/>
              <w:rPr>
                <w:sz w:val="18"/>
              </w:rPr>
            </w:pPr>
            <w:r>
              <w:rPr>
                <w:sz w:val="18"/>
              </w:rPr>
              <w:t>Northland</w:t>
            </w:r>
          </w:p>
        </w:tc>
        <w:tc>
          <w:tcPr>
            <w:tcW w:w="851" w:type="dxa"/>
          </w:tcPr>
          <w:p>
            <w:pPr>
              <w:pStyle w:val="TableParagraph"/>
              <w:jc w:val="left"/>
              <w:rPr>
                <w:b/>
                <w:sz w:val="18"/>
              </w:rPr>
            </w:pPr>
          </w:p>
          <w:p>
            <w:pPr>
              <w:pStyle w:val="TableParagraph"/>
              <w:spacing w:line="198" w:lineRule="exact" w:before="1"/>
              <w:ind w:left="46" w:right="38"/>
              <w:rPr>
                <w:sz w:val="18"/>
              </w:rPr>
            </w:pPr>
            <w:r>
              <w:rPr>
                <w:sz w:val="18"/>
              </w:rPr>
              <w:t>Auckland</w:t>
            </w:r>
          </w:p>
        </w:tc>
        <w:tc>
          <w:tcPr>
            <w:tcW w:w="851" w:type="dxa"/>
          </w:tcPr>
          <w:p>
            <w:pPr>
              <w:pStyle w:val="TableParagraph"/>
              <w:jc w:val="left"/>
              <w:rPr>
                <w:b/>
                <w:sz w:val="18"/>
              </w:rPr>
            </w:pPr>
          </w:p>
          <w:p>
            <w:pPr>
              <w:pStyle w:val="TableParagraph"/>
              <w:spacing w:line="198" w:lineRule="exact" w:before="1"/>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jc w:val="left"/>
              <w:rPr>
                <w:b/>
                <w:sz w:val="18"/>
              </w:rPr>
            </w:pPr>
          </w:p>
          <w:p>
            <w:pPr>
              <w:pStyle w:val="TableParagraph"/>
              <w:spacing w:line="198" w:lineRule="exact" w:before="1"/>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jc w:val="left"/>
              <w:rPr>
                <w:b/>
                <w:sz w:val="18"/>
              </w:rPr>
            </w:pPr>
          </w:p>
          <w:p>
            <w:pPr>
              <w:pStyle w:val="TableParagraph"/>
              <w:spacing w:line="198" w:lineRule="exact" w:before="1"/>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jc w:val="left"/>
              <w:rPr>
                <w:b/>
                <w:sz w:val="18"/>
              </w:rPr>
            </w:pPr>
          </w:p>
          <w:p>
            <w:pPr>
              <w:pStyle w:val="TableParagraph"/>
              <w:spacing w:line="198" w:lineRule="exact" w:before="1"/>
              <w:ind w:left="57" w:right="62"/>
              <w:rPr>
                <w:sz w:val="18"/>
              </w:rPr>
            </w:pPr>
            <w:r>
              <w:rPr>
                <w:sz w:val="18"/>
              </w:rPr>
              <w:t>Wellington</w:t>
            </w:r>
          </w:p>
        </w:tc>
        <w:tc>
          <w:tcPr>
            <w:tcW w:w="879" w:type="dxa"/>
          </w:tcPr>
          <w:p>
            <w:pPr>
              <w:pStyle w:val="TableParagraph"/>
              <w:jc w:val="left"/>
              <w:rPr>
                <w:b/>
                <w:sz w:val="18"/>
              </w:rPr>
            </w:pPr>
          </w:p>
          <w:p>
            <w:pPr>
              <w:pStyle w:val="TableParagraph"/>
              <w:spacing w:line="198" w:lineRule="exact" w:before="1"/>
              <w:ind w:left="227" w:right="238"/>
              <w:rPr>
                <w:sz w:val="18"/>
              </w:rPr>
            </w:pPr>
            <w:r>
              <w:rPr>
                <w:sz w:val="18"/>
              </w:rPr>
              <w:t>TNM</w:t>
            </w:r>
          </w:p>
        </w:tc>
        <w:tc>
          <w:tcPr>
            <w:tcW w:w="850" w:type="dxa"/>
          </w:tcPr>
          <w:p>
            <w:pPr>
              <w:pStyle w:val="TableParagraph"/>
              <w:spacing w:line="220" w:lineRule="exact" w:before="1"/>
              <w:ind w:left="196" w:right="183" w:firstLine="19"/>
              <w:jc w:val="left"/>
              <w:rPr>
                <w:sz w:val="18"/>
              </w:rPr>
            </w:pPr>
            <w:r>
              <w:rPr>
                <w:sz w:val="18"/>
              </w:rPr>
              <w:t>West Coast</w:t>
            </w:r>
          </w:p>
        </w:tc>
        <w:tc>
          <w:tcPr>
            <w:tcW w:w="960" w:type="dxa"/>
          </w:tcPr>
          <w:p>
            <w:pPr>
              <w:pStyle w:val="TableParagraph"/>
              <w:spacing w:line="220" w:lineRule="exact" w:before="1"/>
              <w:ind w:left="291" w:right="170" w:hanging="120"/>
              <w:jc w:val="left"/>
              <w:rPr>
                <w:sz w:val="18"/>
              </w:rPr>
            </w:pPr>
            <w:r>
              <w:rPr>
                <w:sz w:val="18"/>
              </w:rPr>
              <w:t>Canter- bury</w:t>
            </w:r>
          </w:p>
        </w:tc>
        <w:tc>
          <w:tcPr>
            <w:tcW w:w="744" w:type="dxa"/>
          </w:tcPr>
          <w:p>
            <w:pPr>
              <w:pStyle w:val="TableParagraph"/>
              <w:jc w:val="left"/>
              <w:rPr>
                <w:b/>
                <w:sz w:val="18"/>
              </w:rPr>
            </w:pPr>
          </w:p>
          <w:p>
            <w:pPr>
              <w:pStyle w:val="TableParagraph"/>
              <w:spacing w:line="198" w:lineRule="exact" w:before="1"/>
              <w:ind w:left="118"/>
              <w:jc w:val="left"/>
              <w:rPr>
                <w:sz w:val="18"/>
              </w:rPr>
            </w:pPr>
            <w:r>
              <w:rPr>
                <w:sz w:val="18"/>
              </w:rPr>
              <w:t>Otago</w:t>
            </w:r>
          </w:p>
        </w:tc>
        <w:tc>
          <w:tcPr>
            <w:tcW w:w="960" w:type="dxa"/>
          </w:tcPr>
          <w:p>
            <w:pPr>
              <w:pStyle w:val="TableParagraph"/>
              <w:spacing w:line="220" w:lineRule="exact" w:before="1"/>
              <w:ind w:left="301" w:right="200" w:hanging="96"/>
              <w:jc w:val="left"/>
              <w:rPr>
                <w:sz w:val="18"/>
              </w:rPr>
            </w:pPr>
            <w:r>
              <w:rPr>
                <w:sz w:val="18"/>
              </w:rPr>
              <w:t>South- land</w:t>
            </w:r>
          </w:p>
        </w:tc>
        <w:tc>
          <w:tcPr>
            <w:tcW w:w="840" w:type="dxa"/>
          </w:tcPr>
          <w:p>
            <w:pPr>
              <w:pStyle w:val="TableParagraph"/>
              <w:jc w:val="left"/>
              <w:rPr>
                <w:b/>
                <w:sz w:val="18"/>
              </w:rPr>
            </w:pPr>
          </w:p>
          <w:p>
            <w:pPr>
              <w:pStyle w:val="TableParagraph"/>
              <w:spacing w:line="198" w:lineRule="exact" w:before="1"/>
              <w:ind w:left="127" w:right="133"/>
              <w:rPr>
                <w:sz w:val="18"/>
              </w:rPr>
            </w:pPr>
            <w:r>
              <w:rPr>
                <w:sz w:val="18"/>
              </w:rPr>
              <w:t>Total</w:t>
            </w:r>
          </w:p>
        </w:tc>
      </w:tr>
      <w:tr>
        <w:trPr>
          <w:trHeight w:val="292" w:hRule="atLeast"/>
        </w:trPr>
        <w:tc>
          <w:tcPr>
            <w:tcW w:w="442" w:type="dxa"/>
            <w:vMerge w:val="restart"/>
            <w:textDirection w:val="btLr"/>
          </w:tcPr>
          <w:p>
            <w:pPr>
              <w:pStyle w:val="TableParagraph"/>
              <w:spacing w:before="103"/>
              <w:ind w:left="2126" w:right="2116"/>
              <w:rPr>
                <w:sz w:val="18"/>
              </w:rPr>
            </w:pPr>
            <w:r>
              <w:rPr>
                <w:sz w:val="18"/>
              </w:rPr>
              <w:t>Origin</w:t>
            </w:r>
          </w:p>
        </w:tc>
        <w:tc>
          <w:tcPr>
            <w:tcW w:w="1220" w:type="dxa"/>
          </w:tcPr>
          <w:p>
            <w:pPr>
              <w:pStyle w:val="TableParagraph"/>
              <w:spacing w:line="198" w:lineRule="exact" w:before="74"/>
              <w:ind w:left="109"/>
              <w:jc w:val="left"/>
              <w:rPr>
                <w:sz w:val="18"/>
              </w:rPr>
            </w:pPr>
            <w:r>
              <w:rPr>
                <w:sz w:val="18"/>
              </w:rPr>
              <w:t>Northland</w:t>
            </w:r>
          </w:p>
        </w:tc>
        <w:tc>
          <w:tcPr>
            <w:tcW w:w="894" w:type="dxa"/>
          </w:tcPr>
          <w:p>
            <w:pPr>
              <w:pStyle w:val="TableParagraph"/>
              <w:spacing w:line="198" w:lineRule="exact" w:before="74"/>
              <w:ind w:left="5"/>
              <w:rPr>
                <w:sz w:val="18"/>
              </w:rPr>
            </w:pPr>
            <w:r>
              <w:rPr>
                <w:w w:val="101"/>
                <w:sz w:val="18"/>
              </w:rPr>
              <w:t>-</w:t>
            </w:r>
          </w:p>
        </w:tc>
        <w:tc>
          <w:tcPr>
            <w:tcW w:w="851" w:type="dxa"/>
          </w:tcPr>
          <w:p>
            <w:pPr>
              <w:pStyle w:val="TableParagraph"/>
              <w:spacing w:line="198" w:lineRule="exact" w:before="74"/>
              <w:ind w:left="7"/>
              <w:rPr>
                <w:sz w:val="18"/>
              </w:rPr>
            </w:pPr>
            <w:r>
              <w:rPr>
                <w:w w:val="101"/>
                <w:sz w:val="18"/>
              </w:rPr>
              <w:t>-</w:t>
            </w:r>
          </w:p>
        </w:tc>
        <w:tc>
          <w:tcPr>
            <w:tcW w:w="851" w:type="dxa"/>
          </w:tcPr>
          <w:p>
            <w:pPr>
              <w:pStyle w:val="TableParagraph"/>
              <w:spacing w:line="198" w:lineRule="exact" w:before="74"/>
              <w:ind w:left="4"/>
              <w:rPr>
                <w:sz w:val="18"/>
              </w:rPr>
            </w:pPr>
            <w:r>
              <w:rPr>
                <w:w w:val="101"/>
                <w:sz w:val="18"/>
              </w:rPr>
              <w:t>-</w:t>
            </w:r>
          </w:p>
        </w:tc>
        <w:tc>
          <w:tcPr>
            <w:tcW w:w="961" w:type="dxa"/>
          </w:tcPr>
          <w:p>
            <w:pPr>
              <w:pStyle w:val="TableParagraph"/>
              <w:spacing w:line="198" w:lineRule="exact" w:before="74"/>
              <w:ind w:left="440"/>
              <w:jc w:val="left"/>
              <w:rPr>
                <w:sz w:val="18"/>
              </w:rPr>
            </w:pPr>
            <w:r>
              <w:rPr>
                <w:w w:val="101"/>
                <w:sz w:val="18"/>
              </w:rPr>
              <w:t>-</w:t>
            </w:r>
          </w:p>
        </w:tc>
        <w:tc>
          <w:tcPr>
            <w:tcW w:w="884" w:type="dxa"/>
          </w:tcPr>
          <w:p>
            <w:pPr>
              <w:pStyle w:val="TableParagraph"/>
              <w:spacing w:line="198" w:lineRule="exact" w:before="74"/>
              <w:ind w:right="2"/>
              <w:rPr>
                <w:sz w:val="18"/>
              </w:rPr>
            </w:pPr>
            <w:r>
              <w:rPr>
                <w:w w:val="101"/>
                <w:sz w:val="18"/>
              </w:rPr>
              <w:t>-</w:t>
            </w:r>
          </w:p>
        </w:tc>
        <w:tc>
          <w:tcPr>
            <w:tcW w:w="850" w:type="dxa"/>
          </w:tcPr>
          <w:p>
            <w:pPr>
              <w:pStyle w:val="TableParagraph"/>
              <w:spacing w:line="198" w:lineRule="exact" w:before="74"/>
              <w:ind w:left="47" w:right="48"/>
              <w:rPr>
                <w:sz w:val="18"/>
              </w:rPr>
            </w:pPr>
            <w:r>
              <w:rPr>
                <w:sz w:val="18"/>
              </w:rPr>
              <w:t>0.00</w:t>
            </w:r>
          </w:p>
        </w:tc>
        <w:tc>
          <w:tcPr>
            <w:tcW w:w="802" w:type="dxa"/>
          </w:tcPr>
          <w:p>
            <w:pPr>
              <w:pStyle w:val="TableParagraph"/>
              <w:spacing w:line="198" w:lineRule="exact" w:before="74"/>
              <w:ind w:right="9"/>
              <w:rPr>
                <w:sz w:val="18"/>
              </w:rPr>
            </w:pPr>
            <w:r>
              <w:rPr>
                <w:w w:val="101"/>
                <w:sz w:val="18"/>
              </w:rPr>
              <w:t>-</w:t>
            </w:r>
          </w:p>
        </w:tc>
        <w:tc>
          <w:tcPr>
            <w:tcW w:w="999" w:type="dxa"/>
          </w:tcPr>
          <w:p>
            <w:pPr>
              <w:pStyle w:val="TableParagraph"/>
              <w:spacing w:line="198" w:lineRule="exact" w:before="74"/>
              <w:ind w:right="15"/>
              <w:rPr>
                <w:sz w:val="18"/>
              </w:rPr>
            </w:pPr>
            <w:r>
              <w:rPr>
                <w:w w:val="101"/>
                <w:sz w:val="18"/>
              </w:rPr>
              <w:t>-</w:t>
            </w:r>
          </w:p>
        </w:tc>
        <w:tc>
          <w:tcPr>
            <w:tcW w:w="1009" w:type="dxa"/>
          </w:tcPr>
          <w:p>
            <w:pPr>
              <w:pStyle w:val="TableParagraph"/>
              <w:spacing w:line="198" w:lineRule="exact" w:before="74"/>
              <w:ind w:right="7"/>
              <w:rPr>
                <w:sz w:val="18"/>
              </w:rPr>
            </w:pPr>
            <w:r>
              <w:rPr>
                <w:w w:val="101"/>
                <w:sz w:val="18"/>
              </w:rPr>
              <w:t>-</w:t>
            </w:r>
          </w:p>
        </w:tc>
        <w:tc>
          <w:tcPr>
            <w:tcW w:w="879" w:type="dxa"/>
          </w:tcPr>
          <w:p>
            <w:pPr>
              <w:pStyle w:val="TableParagraph"/>
              <w:spacing w:line="198" w:lineRule="exact" w:before="74"/>
              <w:ind w:right="3"/>
              <w:rPr>
                <w:sz w:val="18"/>
              </w:rPr>
            </w:pPr>
            <w:r>
              <w:rPr>
                <w:w w:val="101"/>
                <w:sz w:val="18"/>
              </w:rPr>
              <w:t>-</w:t>
            </w:r>
          </w:p>
        </w:tc>
        <w:tc>
          <w:tcPr>
            <w:tcW w:w="850" w:type="dxa"/>
          </w:tcPr>
          <w:p>
            <w:pPr>
              <w:pStyle w:val="TableParagraph"/>
              <w:spacing w:line="198" w:lineRule="exact" w:before="74"/>
              <w:ind w:right="4"/>
              <w:rPr>
                <w:sz w:val="18"/>
              </w:rPr>
            </w:pPr>
            <w:r>
              <w:rPr>
                <w:w w:val="101"/>
                <w:sz w:val="18"/>
              </w:rPr>
              <w:t>-</w:t>
            </w:r>
          </w:p>
        </w:tc>
        <w:tc>
          <w:tcPr>
            <w:tcW w:w="960" w:type="dxa"/>
          </w:tcPr>
          <w:p>
            <w:pPr>
              <w:pStyle w:val="TableParagraph"/>
              <w:spacing w:line="198" w:lineRule="exact" w:before="74"/>
              <w:ind w:right="10"/>
              <w:rPr>
                <w:sz w:val="18"/>
              </w:rPr>
            </w:pPr>
            <w:r>
              <w:rPr>
                <w:w w:val="101"/>
                <w:sz w:val="18"/>
              </w:rPr>
              <w:t>-</w:t>
            </w:r>
          </w:p>
        </w:tc>
        <w:tc>
          <w:tcPr>
            <w:tcW w:w="744" w:type="dxa"/>
          </w:tcPr>
          <w:p>
            <w:pPr>
              <w:pStyle w:val="TableParagraph"/>
              <w:spacing w:line="198" w:lineRule="exact" w:before="74"/>
              <w:ind w:right="14"/>
              <w:rPr>
                <w:sz w:val="18"/>
              </w:rPr>
            </w:pPr>
            <w:r>
              <w:rPr>
                <w:w w:val="101"/>
                <w:sz w:val="18"/>
              </w:rPr>
              <w:t>-</w:t>
            </w:r>
          </w:p>
        </w:tc>
        <w:tc>
          <w:tcPr>
            <w:tcW w:w="960" w:type="dxa"/>
          </w:tcPr>
          <w:p>
            <w:pPr>
              <w:pStyle w:val="TableParagraph"/>
              <w:spacing w:line="198" w:lineRule="exact" w:before="74"/>
              <w:ind w:right="450"/>
              <w:jc w:val="right"/>
              <w:rPr>
                <w:sz w:val="18"/>
              </w:rPr>
            </w:pPr>
            <w:r>
              <w:rPr>
                <w:w w:val="101"/>
                <w:sz w:val="18"/>
              </w:rPr>
              <w:t>-</w:t>
            </w:r>
          </w:p>
        </w:tc>
        <w:tc>
          <w:tcPr>
            <w:tcW w:w="840" w:type="dxa"/>
          </w:tcPr>
          <w:p>
            <w:pPr>
              <w:pStyle w:val="TableParagraph"/>
              <w:spacing w:line="198" w:lineRule="exact" w:before="74"/>
              <w:ind w:left="128" w:right="13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Auckland</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ind w:left="440"/>
              <w:jc w:val="left"/>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450"/>
              <w:jc w:val="right"/>
              <w:rPr>
                <w:sz w:val="18"/>
              </w:rPr>
            </w:pPr>
            <w:r>
              <w:rPr>
                <w:w w:val="101"/>
                <w:sz w:val="18"/>
              </w:rPr>
              <w:t>-</w:t>
            </w:r>
          </w:p>
        </w:tc>
        <w:tc>
          <w:tcPr>
            <w:tcW w:w="840" w:type="dxa"/>
          </w:tcPr>
          <w:p>
            <w:pPr>
              <w:pStyle w:val="TableParagraph"/>
              <w:spacing w:line="198" w:lineRule="exact" w:before="83"/>
              <w:ind w:left="128" w:right="13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Waikato</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440"/>
              <w:jc w:val="left"/>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ind w:left="47" w:right="48"/>
              <w:rPr>
                <w:sz w:val="18"/>
              </w:rPr>
            </w:pPr>
            <w:r>
              <w:rPr>
                <w:sz w:val="18"/>
              </w:rPr>
              <w:t>0.01</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right="10"/>
              <w:rPr>
                <w:sz w:val="18"/>
              </w:rPr>
            </w:pPr>
            <w:r>
              <w:rPr>
                <w:w w:val="101"/>
                <w:sz w:val="18"/>
              </w:rPr>
              <w:t>-</w:t>
            </w:r>
          </w:p>
        </w:tc>
        <w:tc>
          <w:tcPr>
            <w:tcW w:w="744" w:type="dxa"/>
          </w:tcPr>
          <w:p>
            <w:pPr>
              <w:pStyle w:val="TableParagraph"/>
              <w:spacing w:line="203" w:lineRule="exact" w:before="79"/>
              <w:ind w:right="14"/>
              <w:rPr>
                <w:sz w:val="18"/>
              </w:rPr>
            </w:pPr>
            <w:r>
              <w:rPr>
                <w:w w:val="101"/>
                <w:sz w:val="18"/>
              </w:rPr>
              <w:t>-</w:t>
            </w:r>
          </w:p>
        </w:tc>
        <w:tc>
          <w:tcPr>
            <w:tcW w:w="960" w:type="dxa"/>
          </w:tcPr>
          <w:p>
            <w:pPr>
              <w:pStyle w:val="TableParagraph"/>
              <w:spacing w:line="203" w:lineRule="exact" w:before="79"/>
              <w:ind w:right="450"/>
              <w:jc w:val="right"/>
              <w:rPr>
                <w:sz w:val="18"/>
              </w:rPr>
            </w:pPr>
            <w:r>
              <w:rPr>
                <w:w w:val="101"/>
                <w:sz w:val="18"/>
              </w:rPr>
              <w:t>-</w:t>
            </w:r>
          </w:p>
        </w:tc>
        <w:tc>
          <w:tcPr>
            <w:tcW w:w="840" w:type="dxa"/>
          </w:tcPr>
          <w:p>
            <w:pPr>
              <w:pStyle w:val="TableParagraph"/>
              <w:spacing w:line="203" w:lineRule="exact" w:before="79"/>
              <w:ind w:left="128" w:right="133"/>
              <w:rPr>
                <w:sz w:val="18"/>
              </w:rPr>
            </w:pPr>
            <w:r>
              <w:rPr>
                <w:sz w:val="18"/>
              </w:rPr>
              <w:t>0.01</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579"/>
              <w:jc w:val="left"/>
              <w:rPr>
                <w:sz w:val="18"/>
              </w:rPr>
            </w:pPr>
            <w:r>
              <w:rPr>
                <w:sz w:val="18"/>
              </w:rPr>
              <w:t>Bay of Plenty</w:t>
            </w:r>
          </w:p>
        </w:tc>
        <w:tc>
          <w:tcPr>
            <w:tcW w:w="894"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851" w:type="dxa"/>
          </w:tcPr>
          <w:p>
            <w:pPr>
              <w:pStyle w:val="TableParagraph"/>
              <w:spacing w:before="8"/>
              <w:jc w:val="left"/>
              <w:rPr>
                <w:b/>
                <w:sz w:val="17"/>
              </w:rPr>
            </w:pPr>
          </w:p>
          <w:p>
            <w:pPr>
              <w:pStyle w:val="TableParagraph"/>
              <w:spacing w:line="198" w:lineRule="exact"/>
              <w:ind w:left="7"/>
              <w:rPr>
                <w:sz w:val="18"/>
              </w:rPr>
            </w:pPr>
            <w:r>
              <w:rPr>
                <w:w w:val="101"/>
                <w:sz w:val="18"/>
              </w:rPr>
              <w:t>-</w:t>
            </w:r>
          </w:p>
        </w:tc>
        <w:tc>
          <w:tcPr>
            <w:tcW w:w="851" w:type="dxa"/>
          </w:tcPr>
          <w:p>
            <w:pPr>
              <w:pStyle w:val="TableParagraph"/>
              <w:spacing w:before="8"/>
              <w:jc w:val="left"/>
              <w:rPr>
                <w:b/>
                <w:sz w:val="17"/>
              </w:rPr>
            </w:pPr>
          </w:p>
          <w:p>
            <w:pPr>
              <w:pStyle w:val="TableParagraph"/>
              <w:spacing w:line="198" w:lineRule="exact"/>
              <w:ind w:left="4"/>
              <w:rPr>
                <w:sz w:val="18"/>
              </w:rPr>
            </w:pPr>
            <w:r>
              <w:rPr>
                <w:w w:val="101"/>
                <w:sz w:val="18"/>
              </w:rPr>
              <w:t>-</w:t>
            </w:r>
          </w:p>
        </w:tc>
        <w:tc>
          <w:tcPr>
            <w:tcW w:w="961" w:type="dxa"/>
          </w:tcPr>
          <w:p>
            <w:pPr>
              <w:pStyle w:val="TableParagraph"/>
              <w:spacing w:before="8"/>
              <w:jc w:val="left"/>
              <w:rPr>
                <w:b/>
                <w:sz w:val="17"/>
              </w:rPr>
            </w:pPr>
          </w:p>
          <w:p>
            <w:pPr>
              <w:pStyle w:val="TableParagraph"/>
              <w:spacing w:line="198" w:lineRule="exact"/>
              <w:ind w:left="440"/>
              <w:jc w:val="left"/>
              <w:rPr>
                <w:sz w:val="18"/>
              </w:rPr>
            </w:pPr>
            <w:r>
              <w:rPr>
                <w:w w:val="101"/>
                <w:sz w:val="18"/>
              </w:rPr>
              <w:t>-</w:t>
            </w:r>
          </w:p>
        </w:tc>
        <w:tc>
          <w:tcPr>
            <w:tcW w:w="884"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left="47" w:right="48"/>
              <w:rPr>
                <w:sz w:val="18"/>
              </w:rPr>
            </w:pPr>
            <w:r>
              <w:rPr>
                <w:sz w:val="18"/>
              </w:rPr>
              <w:t>0.00</w:t>
            </w:r>
          </w:p>
        </w:tc>
        <w:tc>
          <w:tcPr>
            <w:tcW w:w="802"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999"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1009"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879" w:type="dxa"/>
          </w:tcPr>
          <w:p>
            <w:pPr>
              <w:pStyle w:val="TableParagraph"/>
              <w:spacing w:before="8"/>
              <w:jc w:val="left"/>
              <w:rPr>
                <w:b/>
                <w:sz w:val="17"/>
              </w:rPr>
            </w:pPr>
          </w:p>
          <w:p>
            <w:pPr>
              <w:pStyle w:val="TableParagraph"/>
              <w:spacing w:line="198" w:lineRule="exact"/>
              <w:ind w:right="3"/>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744" w:type="dxa"/>
          </w:tcPr>
          <w:p>
            <w:pPr>
              <w:pStyle w:val="TableParagraph"/>
              <w:spacing w:before="8"/>
              <w:jc w:val="left"/>
              <w:rPr>
                <w:b/>
                <w:sz w:val="17"/>
              </w:rPr>
            </w:pPr>
          </w:p>
          <w:p>
            <w:pPr>
              <w:pStyle w:val="TableParagraph"/>
              <w:spacing w:line="198" w:lineRule="exact"/>
              <w:ind w:right="1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450"/>
              <w:jc w:val="right"/>
              <w:rPr>
                <w:sz w:val="18"/>
              </w:rPr>
            </w:pPr>
            <w:r>
              <w:rPr>
                <w:w w:val="101"/>
                <w:sz w:val="18"/>
              </w:rPr>
              <w:t>-</w:t>
            </w:r>
          </w:p>
        </w:tc>
        <w:tc>
          <w:tcPr>
            <w:tcW w:w="840" w:type="dxa"/>
          </w:tcPr>
          <w:p>
            <w:pPr>
              <w:pStyle w:val="TableParagraph"/>
              <w:spacing w:before="8"/>
              <w:jc w:val="left"/>
              <w:rPr>
                <w:b/>
                <w:sz w:val="17"/>
              </w:rPr>
            </w:pPr>
          </w:p>
          <w:p>
            <w:pPr>
              <w:pStyle w:val="TableParagraph"/>
              <w:spacing w:line="198" w:lineRule="exact"/>
              <w:ind w:left="128" w:right="133"/>
              <w:rPr>
                <w:sz w:val="18"/>
              </w:rPr>
            </w:pPr>
            <w:r>
              <w:rPr>
                <w:sz w:val="18"/>
              </w:rPr>
              <w:t>0.00</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Gisborne</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440"/>
              <w:jc w:val="left"/>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0.01</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450"/>
              <w:jc w:val="right"/>
              <w:rPr>
                <w:sz w:val="18"/>
              </w:rPr>
            </w:pPr>
            <w:r>
              <w:rPr>
                <w:w w:val="101"/>
                <w:sz w:val="18"/>
              </w:rPr>
              <w:t>-</w:t>
            </w:r>
          </w:p>
        </w:tc>
        <w:tc>
          <w:tcPr>
            <w:tcW w:w="840" w:type="dxa"/>
          </w:tcPr>
          <w:p>
            <w:pPr>
              <w:pStyle w:val="TableParagraph"/>
              <w:spacing w:line="198" w:lineRule="exact" w:before="79"/>
              <w:ind w:left="128" w:right="133"/>
              <w:rPr>
                <w:sz w:val="18"/>
              </w:rPr>
            </w:pPr>
            <w:r>
              <w:rPr>
                <w:sz w:val="18"/>
              </w:rPr>
              <w:t>0.01</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440"/>
              <w:jc w:val="left"/>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0.07</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left="271" w:right="276"/>
              <w:rPr>
                <w:sz w:val="18"/>
              </w:rPr>
            </w:pPr>
            <w:r>
              <w:rPr>
                <w:sz w:val="18"/>
              </w:rPr>
              <w:t>0.00</w:t>
            </w:r>
          </w:p>
        </w:tc>
        <w:tc>
          <w:tcPr>
            <w:tcW w:w="1009" w:type="dxa"/>
          </w:tcPr>
          <w:p>
            <w:pPr>
              <w:pStyle w:val="TableParagraph"/>
              <w:spacing w:line="198" w:lineRule="exact" w:before="79"/>
              <w:ind w:left="55" w:right="62"/>
              <w:rPr>
                <w:sz w:val="18"/>
              </w:rPr>
            </w:pPr>
            <w:r>
              <w:rPr>
                <w:sz w:val="18"/>
              </w:rPr>
              <w:t>0.01</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450"/>
              <w:jc w:val="right"/>
              <w:rPr>
                <w:sz w:val="18"/>
              </w:rPr>
            </w:pPr>
            <w:r>
              <w:rPr>
                <w:w w:val="101"/>
                <w:sz w:val="18"/>
              </w:rPr>
              <w:t>-</w:t>
            </w:r>
          </w:p>
        </w:tc>
        <w:tc>
          <w:tcPr>
            <w:tcW w:w="840" w:type="dxa"/>
          </w:tcPr>
          <w:p>
            <w:pPr>
              <w:pStyle w:val="TableParagraph"/>
              <w:spacing w:line="198" w:lineRule="exact" w:before="79"/>
              <w:ind w:left="128" w:right="133"/>
              <w:rPr>
                <w:sz w:val="18"/>
              </w:rPr>
            </w:pPr>
            <w:r>
              <w:rPr>
                <w:sz w:val="18"/>
              </w:rPr>
              <w:t>0.08</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Taranaki</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ind w:left="440"/>
              <w:jc w:val="left"/>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450"/>
              <w:jc w:val="right"/>
              <w:rPr>
                <w:sz w:val="18"/>
              </w:rPr>
            </w:pPr>
            <w:r>
              <w:rPr>
                <w:w w:val="101"/>
                <w:sz w:val="18"/>
              </w:rPr>
              <w:t>-</w:t>
            </w:r>
          </w:p>
        </w:tc>
        <w:tc>
          <w:tcPr>
            <w:tcW w:w="840" w:type="dxa"/>
          </w:tcPr>
          <w:p>
            <w:pPr>
              <w:pStyle w:val="TableParagraph"/>
              <w:spacing w:line="198" w:lineRule="exact" w:before="83"/>
              <w:ind w:left="128" w:right="133"/>
              <w:rPr>
                <w:sz w:val="18"/>
              </w:rPr>
            </w:pPr>
            <w:r>
              <w:rPr>
                <w:sz w:val="18"/>
              </w:rPr>
              <w:t>0.00</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203" w:lineRule="exact"/>
              <w:ind w:left="5"/>
              <w:rPr>
                <w:sz w:val="18"/>
              </w:rPr>
            </w:pPr>
            <w:r>
              <w:rPr>
                <w:w w:val="101"/>
                <w:sz w:val="18"/>
              </w:rPr>
              <w:t>-</w:t>
            </w:r>
          </w:p>
        </w:tc>
        <w:tc>
          <w:tcPr>
            <w:tcW w:w="851" w:type="dxa"/>
          </w:tcPr>
          <w:p>
            <w:pPr>
              <w:pStyle w:val="TableParagraph"/>
              <w:spacing w:before="8"/>
              <w:jc w:val="left"/>
              <w:rPr>
                <w:b/>
                <w:sz w:val="17"/>
              </w:rPr>
            </w:pPr>
          </w:p>
          <w:p>
            <w:pPr>
              <w:pStyle w:val="TableParagraph"/>
              <w:spacing w:line="203" w:lineRule="exact"/>
              <w:ind w:left="44" w:right="38"/>
              <w:rPr>
                <w:sz w:val="18"/>
              </w:rPr>
            </w:pPr>
            <w:r>
              <w:rPr>
                <w:sz w:val="18"/>
              </w:rPr>
              <w:t>0.00</w:t>
            </w:r>
          </w:p>
        </w:tc>
        <w:tc>
          <w:tcPr>
            <w:tcW w:w="851" w:type="dxa"/>
          </w:tcPr>
          <w:p>
            <w:pPr>
              <w:pStyle w:val="TableParagraph"/>
              <w:spacing w:before="8"/>
              <w:jc w:val="left"/>
              <w:rPr>
                <w:b/>
                <w:sz w:val="17"/>
              </w:rPr>
            </w:pPr>
          </w:p>
          <w:p>
            <w:pPr>
              <w:pStyle w:val="TableParagraph"/>
              <w:spacing w:line="203" w:lineRule="exact"/>
              <w:ind w:left="4"/>
              <w:rPr>
                <w:sz w:val="18"/>
              </w:rPr>
            </w:pPr>
            <w:r>
              <w:rPr>
                <w:w w:val="101"/>
                <w:sz w:val="18"/>
              </w:rPr>
              <w:t>-</w:t>
            </w:r>
          </w:p>
        </w:tc>
        <w:tc>
          <w:tcPr>
            <w:tcW w:w="961" w:type="dxa"/>
          </w:tcPr>
          <w:p>
            <w:pPr>
              <w:pStyle w:val="TableParagraph"/>
              <w:spacing w:before="8"/>
              <w:jc w:val="left"/>
              <w:rPr>
                <w:b/>
                <w:sz w:val="17"/>
              </w:rPr>
            </w:pPr>
          </w:p>
          <w:p>
            <w:pPr>
              <w:pStyle w:val="TableParagraph"/>
              <w:spacing w:line="203" w:lineRule="exact"/>
              <w:ind w:left="440"/>
              <w:jc w:val="left"/>
              <w:rPr>
                <w:sz w:val="18"/>
              </w:rPr>
            </w:pPr>
            <w:r>
              <w:rPr>
                <w:w w:val="101"/>
                <w:sz w:val="18"/>
              </w:rPr>
              <w:t>-</w:t>
            </w:r>
          </w:p>
        </w:tc>
        <w:tc>
          <w:tcPr>
            <w:tcW w:w="884" w:type="dxa"/>
          </w:tcPr>
          <w:p>
            <w:pPr>
              <w:pStyle w:val="TableParagraph"/>
              <w:spacing w:before="8"/>
              <w:jc w:val="left"/>
              <w:rPr>
                <w:b/>
                <w:sz w:val="17"/>
              </w:rPr>
            </w:pPr>
          </w:p>
          <w:p>
            <w:pPr>
              <w:pStyle w:val="TableParagraph"/>
              <w:spacing w:line="203" w:lineRule="exact"/>
              <w:ind w:right="2"/>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left="47" w:right="48"/>
              <w:rPr>
                <w:sz w:val="18"/>
              </w:rPr>
            </w:pPr>
            <w:r>
              <w:rPr>
                <w:sz w:val="18"/>
              </w:rPr>
              <w:t>0.03</w:t>
            </w:r>
          </w:p>
        </w:tc>
        <w:tc>
          <w:tcPr>
            <w:tcW w:w="802" w:type="dxa"/>
          </w:tcPr>
          <w:p>
            <w:pPr>
              <w:pStyle w:val="TableParagraph"/>
              <w:spacing w:before="8"/>
              <w:jc w:val="left"/>
              <w:rPr>
                <w:b/>
                <w:sz w:val="17"/>
              </w:rPr>
            </w:pPr>
          </w:p>
          <w:p>
            <w:pPr>
              <w:pStyle w:val="TableParagraph"/>
              <w:spacing w:line="203" w:lineRule="exact"/>
              <w:ind w:right="9"/>
              <w:rPr>
                <w:sz w:val="18"/>
              </w:rPr>
            </w:pPr>
            <w:r>
              <w:rPr>
                <w:w w:val="101"/>
                <w:sz w:val="18"/>
              </w:rPr>
              <w:t>-</w:t>
            </w:r>
          </w:p>
        </w:tc>
        <w:tc>
          <w:tcPr>
            <w:tcW w:w="999" w:type="dxa"/>
          </w:tcPr>
          <w:p>
            <w:pPr>
              <w:pStyle w:val="TableParagraph"/>
              <w:spacing w:before="8"/>
              <w:jc w:val="left"/>
              <w:rPr>
                <w:b/>
                <w:sz w:val="17"/>
              </w:rPr>
            </w:pPr>
          </w:p>
          <w:p>
            <w:pPr>
              <w:pStyle w:val="TableParagraph"/>
              <w:spacing w:line="203" w:lineRule="exact"/>
              <w:ind w:right="15"/>
              <w:rPr>
                <w:sz w:val="18"/>
              </w:rPr>
            </w:pPr>
            <w:r>
              <w:rPr>
                <w:w w:val="101"/>
                <w:sz w:val="18"/>
              </w:rPr>
              <w:t>-</w:t>
            </w:r>
          </w:p>
        </w:tc>
        <w:tc>
          <w:tcPr>
            <w:tcW w:w="1009" w:type="dxa"/>
          </w:tcPr>
          <w:p>
            <w:pPr>
              <w:pStyle w:val="TableParagraph"/>
              <w:spacing w:before="8"/>
              <w:jc w:val="left"/>
              <w:rPr>
                <w:b/>
                <w:sz w:val="17"/>
              </w:rPr>
            </w:pPr>
          </w:p>
          <w:p>
            <w:pPr>
              <w:pStyle w:val="TableParagraph"/>
              <w:spacing w:line="203" w:lineRule="exact"/>
              <w:ind w:right="7"/>
              <w:rPr>
                <w:sz w:val="18"/>
              </w:rPr>
            </w:pPr>
            <w:r>
              <w:rPr>
                <w:w w:val="101"/>
                <w:sz w:val="18"/>
              </w:rPr>
              <w:t>-</w:t>
            </w:r>
          </w:p>
        </w:tc>
        <w:tc>
          <w:tcPr>
            <w:tcW w:w="879" w:type="dxa"/>
          </w:tcPr>
          <w:p>
            <w:pPr>
              <w:pStyle w:val="TableParagraph"/>
              <w:spacing w:before="8"/>
              <w:jc w:val="left"/>
              <w:rPr>
                <w:b/>
                <w:sz w:val="17"/>
              </w:rPr>
            </w:pPr>
          </w:p>
          <w:p>
            <w:pPr>
              <w:pStyle w:val="TableParagraph"/>
              <w:spacing w:line="203" w:lineRule="exact"/>
              <w:ind w:right="3"/>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right="4"/>
              <w:rPr>
                <w:sz w:val="18"/>
              </w:rPr>
            </w:pPr>
            <w:r>
              <w:rPr>
                <w:w w:val="101"/>
                <w:sz w:val="18"/>
              </w:rPr>
              <w:t>-</w:t>
            </w:r>
          </w:p>
        </w:tc>
        <w:tc>
          <w:tcPr>
            <w:tcW w:w="960" w:type="dxa"/>
          </w:tcPr>
          <w:p>
            <w:pPr>
              <w:pStyle w:val="TableParagraph"/>
              <w:spacing w:before="8"/>
              <w:jc w:val="left"/>
              <w:rPr>
                <w:b/>
                <w:sz w:val="17"/>
              </w:rPr>
            </w:pPr>
          </w:p>
          <w:p>
            <w:pPr>
              <w:pStyle w:val="TableParagraph"/>
              <w:spacing w:line="203" w:lineRule="exact"/>
              <w:ind w:right="10"/>
              <w:rPr>
                <w:sz w:val="18"/>
              </w:rPr>
            </w:pPr>
            <w:r>
              <w:rPr>
                <w:w w:val="101"/>
                <w:sz w:val="18"/>
              </w:rPr>
              <w:t>-</w:t>
            </w:r>
          </w:p>
        </w:tc>
        <w:tc>
          <w:tcPr>
            <w:tcW w:w="744" w:type="dxa"/>
          </w:tcPr>
          <w:p>
            <w:pPr>
              <w:pStyle w:val="TableParagraph"/>
              <w:spacing w:before="8"/>
              <w:jc w:val="left"/>
              <w:rPr>
                <w:b/>
                <w:sz w:val="17"/>
              </w:rPr>
            </w:pPr>
          </w:p>
          <w:p>
            <w:pPr>
              <w:pStyle w:val="TableParagraph"/>
              <w:spacing w:line="203" w:lineRule="exact"/>
              <w:ind w:right="14"/>
              <w:rPr>
                <w:sz w:val="18"/>
              </w:rPr>
            </w:pPr>
            <w:r>
              <w:rPr>
                <w:w w:val="101"/>
                <w:sz w:val="18"/>
              </w:rPr>
              <w:t>-</w:t>
            </w:r>
          </w:p>
        </w:tc>
        <w:tc>
          <w:tcPr>
            <w:tcW w:w="960" w:type="dxa"/>
          </w:tcPr>
          <w:p>
            <w:pPr>
              <w:pStyle w:val="TableParagraph"/>
              <w:spacing w:before="8"/>
              <w:jc w:val="left"/>
              <w:rPr>
                <w:b/>
                <w:sz w:val="17"/>
              </w:rPr>
            </w:pPr>
          </w:p>
          <w:p>
            <w:pPr>
              <w:pStyle w:val="TableParagraph"/>
              <w:spacing w:line="203" w:lineRule="exact"/>
              <w:ind w:right="450"/>
              <w:jc w:val="right"/>
              <w:rPr>
                <w:sz w:val="18"/>
              </w:rPr>
            </w:pPr>
            <w:r>
              <w:rPr>
                <w:w w:val="101"/>
                <w:sz w:val="18"/>
              </w:rPr>
              <w:t>-</w:t>
            </w:r>
          </w:p>
        </w:tc>
        <w:tc>
          <w:tcPr>
            <w:tcW w:w="840" w:type="dxa"/>
          </w:tcPr>
          <w:p>
            <w:pPr>
              <w:pStyle w:val="TableParagraph"/>
              <w:spacing w:before="8"/>
              <w:jc w:val="left"/>
              <w:rPr>
                <w:b/>
                <w:sz w:val="17"/>
              </w:rPr>
            </w:pPr>
          </w:p>
          <w:p>
            <w:pPr>
              <w:pStyle w:val="TableParagraph"/>
              <w:spacing w:line="203" w:lineRule="exact"/>
              <w:ind w:left="128" w:right="133"/>
              <w:rPr>
                <w:sz w:val="18"/>
              </w:rPr>
            </w:pPr>
            <w:r>
              <w:rPr>
                <w:sz w:val="18"/>
              </w:rPr>
              <w:t>0.03</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44" w:right="38"/>
              <w:rPr>
                <w:sz w:val="18"/>
              </w:rPr>
            </w:pPr>
            <w:r>
              <w:rPr>
                <w:sz w:val="18"/>
              </w:rPr>
              <w:t>0.01</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440"/>
              <w:jc w:val="left"/>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0.01</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left="55" w:right="62"/>
              <w:rPr>
                <w:sz w:val="18"/>
              </w:rPr>
            </w:pPr>
            <w:r>
              <w:rPr>
                <w:sz w:val="18"/>
              </w:rPr>
              <w:t>0.00</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450"/>
              <w:jc w:val="right"/>
              <w:rPr>
                <w:sz w:val="18"/>
              </w:rPr>
            </w:pPr>
            <w:r>
              <w:rPr>
                <w:w w:val="101"/>
                <w:sz w:val="18"/>
              </w:rPr>
              <w:t>-</w:t>
            </w:r>
          </w:p>
        </w:tc>
        <w:tc>
          <w:tcPr>
            <w:tcW w:w="840" w:type="dxa"/>
          </w:tcPr>
          <w:p>
            <w:pPr>
              <w:pStyle w:val="TableParagraph"/>
              <w:spacing w:line="198" w:lineRule="exact" w:before="79"/>
              <w:ind w:left="128" w:right="133"/>
              <w:rPr>
                <w:sz w:val="18"/>
              </w:rPr>
            </w:pPr>
            <w:r>
              <w:rPr>
                <w:sz w:val="18"/>
              </w:rPr>
              <w:t>0.02</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TNM</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ind w:left="440"/>
              <w:jc w:val="left"/>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left="275" w:right="275"/>
              <w:rPr>
                <w:sz w:val="18"/>
              </w:rPr>
            </w:pPr>
            <w:r>
              <w:rPr>
                <w:sz w:val="18"/>
              </w:rPr>
              <w:t>0.00</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450"/>
              <w:jc w:val="right"/>
              <w:rPr>
                <w:sz w:val="18"/>
              </w:rPr>
            </w:pPr>
            <w:r>
              <w:rPr>
                <w:w w:val="101"/>
                <w:sz w:val="18"/>
              </w:rPr>
              <w:t>-</w:t>
            </w:r>
          </w:p>
        </w:tc>
        <w:tc>
          <w:tcPr>
            <w:tcW w:w="840" w:type="dxa"/>
          </w:tcPr>
          <w:p>
            <w:pPr>
              <w:pStyle w:val="TableParagraph"/>
              <w:spacing w:line="198" w:lineRule="exact" w:before="83"/>
              <w:ind w:left="128" w:right="133"/>
              <w:rPr>
                <w:sz w:val="18"/>
              </w:rPr>
            </w:pPr>
            <w:r>
              <w:rPr>
                <w:sz w:val="18"/>
              </w:rPr>
              <w:t>0.00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West Coast</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440"/>
              <w:jc w:val="left"/>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left="275" w:right="275"/>
              <w:rPr>
                <w:sz w:val="18"/>
              </w:rPr>
            </w:pPr>
            <w:r>
              <w:rPr>
                <w:sz w:val="18"/>
              </w:rPr>
              <w:t>0.00</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450"/>
              <w:jc w:val="right"/>
              <w:rPr>
                <w:sz w:val="18"/>
              </w:rPr>
            </w:pPr>
            <w:r>
              <w:rPr>
                <w:w w:val="101"/>
                <w:sz w:val="18"/>
              </w:rPr>
              <w:t>-</w:t>
            </w:r>
          </w:p>
        </w:tc>
        <w:tc>
          <w:tcPr>
            <w:tcW w:w="840" w:type="dxa"/>
          </w:tcPr>
          <w:p>
            <w:pPr>
              <w:pStyle w:val="TableParagraph"/>
              <w:spacing w:line="198" w:lineRule="exact" w:before="79"/>
              <w:ind w:left="128" w:right="13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Canterbury</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ind w:left="440"/>
              <w:jc w:val="left"/>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left="275" w:right="275"/>
              <w:rPr>
                <w:sz w:val="18"/>
              </w:rPr>
            </w:pPr>
            <w:r>
              <w:rPr>
                <w:sz w:val="18"/>
              </w:rPr>
              <w:t>0.08</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450"/>
              <w:jc w:val="right"/>
              <w:rPr>
                <w:sz w:val="18"/>
              </w:rPr>
            </w:pPr>
            <w:r>
              <w:rPr>
                <w:w w:val="101"/>
                <w:sz w:val="18"/>
              </w:rPr>
              <w:t>-</w:t>
            </w:r>
          </w:p>
        </w:tc>
        <w:tc>
          <w:tcPr>
            <w:tcW w:w="840" w:type="dxa"/>
          </w:tcPr>
          <w:p>
            <w:pPr>
              <w:pStyle w:val="TableParagraph"/>
              <w:spacing w:line="198" w:lineRule="exact" w:before="83"/>
              <w:ind w:left="128" w:right="133"/>
              <w:rPr>
                <w:sz w:val="18"/>
              </w:rPr>
            </w:pPr>
            <w:r>
              <w:rPr>
                <w:sz w:val="18"/>
              </w:rPr>
              <w:t>0.08</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Otago</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440"/>
              <w:jc w:val="left"/>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left="275" w:right="275"/>
              <w:rPr>
                <w:sz w:val="18"/>
              </w:rPr>
            </w:pPr>
            <w:r>
              <w:rPr>
                <w:sz w:val="18"/>
              </w:rPr>
              <w:t>0.02</w:t>
            </w:r>
          </w:p>
        </w:tc>
        <w:tc>
          <w:tcPr>
            <w:tcW w:w="744" w:type="dxa"/>
          </w:tcPr>
          <w:p>
            <w:pPr>
              <w:pStyle w:val="TableParagraph"/>
              <w:spacing w:line="203" w:lineRule="exact" w:before="79"/>
              <w:ind w:left="186"/>
              <w:jc w:val="left"/>
              <w:rPr>
                <w:sz w:val="18"/>
              </w:rPr>
            </w:pPr>
            <w:r>
              <w:rPr>
                <w:sz w:val="18"/>
              </w:rPr>
              <w:t>0.00</w:t>
            </w:r>
          </w:p>
        </w:tc>
        <w:tc>
          <w:tcPr>
            <w:tcW w:w="960" w:type="dxa"/>
          </w:tcPr>
          <w:p>
            <w:pPr>
              <w:pStyle w:val="TableParagraph"/>
              <w:spacing w:line="203" w:lineRule="exact" w:before="79"/>
              <w:ind w:right="450"/>
              <w:jc w:val="right"/>
              <w:rPr>
                <w:sz w:val="18"/>
              </w:rPr>
            </w:pPr>
            <w:r>
              <w:rPr>
                <w:w w:val="101"/>
                <w:sz w:val="18"/>
              </w:rPr>
              <w:t>-</w:t>
            </w:r>
          </w:p>
        </w:tc>
        <w:tc>
          <w:tcPr>
            <w:tcW w:w="840" w:type="dxa"/>
          </w:tcPr>
          <w:p>
            <w:pPr>
              <w:pStyle w:val="TableParagraph"/>
              <w:spacing w:line="203" w:lineRule="exact" w:before="79"/>
              <w:ind w:left="128" w:right="133"/>
              <w:rPr>
                <w:sz w:val="18"/>
              </w:rPr>
            </w:pPr>
            <w:r>
              <w:rPr>
                <w:sz w:val="18"/>
              </w:rPr>
              <w:t>0.03</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Southland</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440"/>
              <w:jc w:val="left"/>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left="275" w:right="275"/>
              <w:rPr>
                <w:sz w:val="18"/>
              </w:rPr>
            </w:pPr>
            <w:r>
              <w:rPr>
                <w:sz w:val="18"/>
              </w:rPr>
              <w:t>0.02</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450"/>
              <w:jc w:val="right"/>
              <w:rPr>
                <w:sz w:val="18"/>
              </w:rPr>
            </w:pPr>
            <w:r>
              <w:rPr>
                <w:w w:val="101"/>
                <w:sz w:val="18"/>
              </w:rPr>
              <w:t>-</w:t>
            </w:r>
          </w:p>
        </w:tc>
        <w:tc>
          <w:tcPr>
            <w:tcW w:w="840" w:type="dxa"/>
          </w:tcPr>
          <w:p>
            <w:pPr>
              <w:pStyle w:val="TableParagraph"/>
              <w:spacing w:line="198" w:lineRule="exact" w:before="79"/>
              <w:ind w:left="128" w:right="133"/>
              <w:rPr>
                <w:sz w:val="18"/>
              </w:rPr>
            </w:pPr>
            <w:r>
              <w:rPr>
                <w:sz w:val="18"/>
              </w:rPr>
              <w:t>0.02</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Total</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44" w:right="38"/>
              <w:rPr>
                <w:sz w:val="18"/>
              </w:rPr>
            </w:pPr>
            <w:r>
              <w:rPr>
                <w:sz w:val="18"/>
              </w:rPr>
              <w:t>0.01</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440"/>
              <w:jc w:val="left"/>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ind w:left="47" w:right="48"/>
              <w:rPr>
                <w:sz w:val="18"/>
              </w:rPr>
            </w:pPr>
            <w:r>
              <w:rPr>
                <w:sz w:val="18"/>
              </w:rPr>
              <w:t>0.13</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left="271" w:right="276"/>
              <w:rPr>
                <w:sz w:val="18"/>
              </w:rPr>
            </w:pPr>
            <w:r>
              <w:rPr>
                <w:sz w:val="18"/>
              </w:rPr>
              <w:t>0.00</w:t>
            </w:r>
          </w:p>
        </w:tc>
        <w:tc>
          <w:tcPr>
            <w:tcW w:w="1009" w:type="dxa"/>
          </w:tcPr>
          <w:p>
            <w:pPr>
              <w:pStyle w:val="TableParagraph"/>
              <w:spacing w:line="203" w:lineRule="exact" w:before="79"/>
              <w:ind w:left="55" w:right="62"/>
              <w:rPr>
                <w:sz w:val="18"/>
              </w:rPr>
            </w:pPr>
            <w:r>
              <w:rPr>
                <w:sz w:val="18"/>
              </w:rPr>
              <w:t>0.01</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left="275" w:right="275"/>
              <w:rPr>
                <w:sz w:val="18"/>
              </w:rPr>
            </w:pPr>
            <w:r>
              <w:rPr>
                <w:sz w:val="18"/>
              </w:rPr>
              <w:t>0.13</w:t>
            </w:r>
          </w:p>
        </w:tc>
        <w:tc>
          <w:tcPr>
            <w:tcW w:w="744" w:type="dxa"/>
          </w:tcPr>
          <w:p>
            <w:pPr>
              <w:pStyle w:val="TableParagraph"/>
              <w:spacing w:line="203" w:lineRule="exact" w:before="79"/>
              <w:ind w:left="186"/>
              <w:jc w:val="left"/>
              <w:rPr>
                <w:sz w:val="18"/>
              </w:rPr>
            </w:pPr>
            <w:r>
              <w:rPr>
                <w:sz w:val="18"/>
              </w:rPr>
              <w:t>0.00</w:t>
            </w:r>
          </w:p>
        </w:tc>
        <w:tc>
          <w:tcPr>
            <w:tcW w:w="960" w:type="dxa"/>
          </w:tcPr>
          <w:p>
            <w:pPr>
              <w:pStyle w:val="TableParagraph"/>
              <w:spacing w:line="203" w:lineRule="exact" w:before="79"/>
              <w:ind w:right="450"/>
              <w:jc w:val="right"/>
              <w:rPr>
                <w:sz w:val="18"/>
              </w:rPr>
            </w:pPr>
            <w:r>
              <w:rPr>
                <w:w w:val="101"/>
                <w:sz w:val="18"/>
              </w:rPr>
              <w:t>-</w:t>
            </w:r>
          </w:p>
        </w:tc>
        <w:tc>
          <w:tcPr>
            <w:tcW w:w="840" w:type="dxa"/>
          </w:tcPr>
          <w:p>
            <w:pPr>
              <w:pStyle w:val="TableParagraph"/>
              <w:spacing w:line="203" w:lineRule="exact" w:before="79"/>
              <w:ind w:left="128" w:right="133"/>
              <w:rPr>
                <w:sz w:val="18"/>
              </w:rPr>
            </w:pPr>
            <w:r>
              <w:rPr>
                <w:sz w:val="18"/>
              </w:rPr>
              <w:t>0.28</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
        <w:rPr>
          <w:b/>
          <w:sz w:val="37"/>
        </w:rPr>
      </w:pPr>
    </w:p>
    <w:p>
      <w:pPr>
        <w:tabs>
          <w:tab w:pos="5509" w:val="right" w:leader="none"/>
        </w:tabs>
        <w:spacing w:before="1"/>
        <w:ind w:left="100" w:right="0" w:firstLine="0"/>
        <w:jc w:val="left"/>
        <w:rPr>
          <w:sz w:val="21"/>
        </w:rPr>
      </w:pPr>
      <w:r>
        <w:rPr/>
        <w:drawing>
          <wp:anchor distT="0" distB="0" distL="0" distR="0" allowOverlap="1" layoutInCell="1" locked="0" behindDoc="0" simplePos="0" relativeHeight="2320">
            <wp:simplePos x="0" y="0"/>
            <wp:positionH relativeFrom="page">
              <wp:posOffset>5465064</wp:posOffset>
            </wp:positionH>
            <wp:positionV relativeFrom="paragraph">
              <wp:posOffset>319758</wp:posOffset>
            </wp:positionV>
            <wp:extent cx="1926336" cy="463295"/>
            <wp:effectExtent l="0" t="0" r="0" b="0"/>
            <wp:wrapTopAndBottom/>
            <wp:docPr id="41" name="image6.jpeg" descr=""/>
            <wp:cNvGraphicFramePr>
              <a:graphicFrameLocks noChangeAspect="1"/>
            </wp:cNvGraphicFramePr>
            <a:graphic>
              <a:graphicData uri="http://schemas.openxmlformats.org/drawingml/2006/picture">
                <pic:pic>
                  <pic:nvPicPr>
                    <pic:cNvPr id="42"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32</w:t>
      </w:r>
    </w:p>
    <w:p>
      <w:pPr>
        <w:spacing w:after="0"/>
        <w:jc w:val="left"/>
        <w:rPr>
          <w:sz w:val="21"/>
        </w:rPr>
        <w:sectPr>
          <w:headerReference w:type="default" r:id="rId62"/>
          <w:footerReference w:type="default" r:id="rId63"/>
          <w:pgSz w:w="16840" w:h="11910" w:orient="landscape"/>
          <w:pgMar w:header="0" w:footer="0" w:top="620" w:bottom="0" w:left="620" w:right="600"/>
        </w:sectPr>
      </w:pPr>
    </w:p>
    <w:p>
      <w:pPr>
        <w:pStyle w:val="BodyText"/>
        <w:rPr>
          <w:sz w:val="20"/>
        </w:rPr>
      </w:pPr>
    </w:p>
    <w:p>
      <w:pPr>
        <w:pStyle w:val="BodyText"/>
        <w:spacing w:before="11"/>
        <w:rPr>
          <w:sz w:val="16"/>
        </w:rPr>
      </w:pPr>
    </w:p>
    <w:p>
      <w:pPr>
        <w:pStyle w:val="Heading2"/>
        <w:numPr>
          <w:ilvl w:val="1"/>
          <w:numId w:val="9"/>
        </w:numPr>
        <w:tabs>
          <w:tab w:pos="808" w:val="left" w:leader="none"/>
          <w:tab w:pos="809" w:val="left" w:leader="none"/>
        </w:tabs>
        <w:spacing w:line="240" w:lineRule="auto" w:before="101" w:after="0"/>
        <w:ind w:left="808" w:right="0" w:hanging="576"/>
        <w:jc w:val="left"/>
      </w:pPr>
      <w:bookmarkStart w:name="_TOC_250032" w:id="9"/>
      <w:bookmarkEnd w:id="9"/>
      <w:r>
        <w:rPr/>
        <w:t>Fish</w:t>
      </w:r>
    </w:p>
    <w:p>
      <w:pPr>
        <w:pStyle w:val="BodyText"/>
        <w:spacing w:before="116"/>
        <w:ind w:left="232" w:right="95"/>
      </w:pPr>
      <w:r>
        <w:rPr/>
        <w:pict>
          <v:group style="position:absolute;margin-left:51.360001pt;margin-top:50.145157pt;width:487pt;height:217.7pt;mso-position-horizontal-relative:page;mso-position-vertical-relative:paragraph;z-index:2344;mso-wrap-distance-left:0;mso-wrap-distance-right:0" coordorigin="1027,1003" coordsize="9740,4354">
            <v:line style="position:absolute" from="1027,1008" to="10766,1008" stroked="true" strokeweight=".48pt" strokecolor="#000000">
              <v:stroke dashstyle="solid"/>
            </v:line>
            <v:shape style="position:absolute;left:1468;top:1017;width:8919;height:4340" type="#_x0000_t75" stroked="false">
              <v:imagedata r:id="rId66" o:title=""/>
            </v:shape>
            <w10:wrap type="topAndBottom"/>
          </v:group>
        </w:pict>
      </w:r>
      <w:r>
        <w:rPr/>
        <w:t>Most fish is exported. The volumes exported have been relatively constant over many years which is unsurprising given the quota management regime for the industry. The pattern of fish exports over recent years is set out in Figure 4.12</w:t>
      </w:r>
    </w:p>
    <w:p>
      <w:pPr>
        <w:pStyle w:val="BodyText"/>
        <w:spacing w:before="8"/>
        <w:rPr>
          <w:sz w:val="6"/>
        </w:rPr>
      </w:pPr>
    </w:p>
    <w:p>
      <w:pPr>
        <w:pStyle w:val="BodyText"/>
        <w:ind w:left="117"/>
        <w:rPr>
          <w:sz w:val="20"/>
        </w:rPr>
      </w:pPr>
      <w:r>
        <w:rPr>
          <w:sz w:val="20"/>
        </w:rPr>
        <w:pict>
          <v:shape style="width:487.45pt;height:25.95pt;mso-position-horizontal-relative:char;mso-position-vertical-relative:line" type="#_x0000_t202" filled="false" stroked="true" strokeweight=".48pt" strokecolor="#000000">
            <w10:anchorlock/>
            <v:textbox inset="0,0,0,0">
              <w:txbxContent>
                <w:p>
                  <w:pPr>
                    <w:spacing w:line="250" w:lineRule="exact" w:before="0"/>
                    <w:ind w:left="3115" w:right="3110" w:firstLine="0"/>
                    <w:jc w:val="center"/>
                    <w:rPr>
                      <w:b/>
                      <w:sz w:val="21"/>
                    </w:rPr>
                  </w:pPr>
                  <w:r>
                    <w:rPr>
                      <w:b/>
                      <w:sz w:val="21"/>
                    </w:rPr>
                    <w:t>Figure 4.12</w:t>
                  </w:r>
                </w:p>
                <w:p>
                  <w:pPr>
                    <w:spacing w:before="1"/>
                    <w:ind w:left="3115" w:right="3111" w:firstLine="0"/>
                    <w:jc w:val="center"/>
                    <w:rPr>
                      <w:b/>
                      <w:sz w:val="21"/>
                    </w:rPr>
                  </w:pPr>
                  <w:r>
                    <w:rPr>
                      <w:b/>
                      <w:sz w:val="21"/>
                    </w:rPr>
                    <w:t>Fish exports 2007-2018 (tonnes)</w:t>
                  </w:r>
                </w:p>
              </w:txbxContent>
            </v:textbox>
            <v:stroke dashstyle="solid"/>
          </v:shape>
        </w:pict>
      </w:r>
      <w:r>
        <w:rPr>
          <w:sz w:val="20"/>
        </w:rPr>
      </w:r>
    </w:p>
    <w:p>
      <w:pPr>
        <w:pStyle w:val="BodyText"/>
        <w:spacing w:before="3"/>
        <w:rPr>
          <w:sz w:val="19"/>
        </w:rPr>
      </w:pPr>
    </w:p>
    <w:p>
      <w:pPr>
        <w:pStyle w:val="BodyText"/>
        <w:spacing w:line="237" w:lineRule="auto" w:before="104"/>
        <w:ind w:left="232" w:right="241"/>
        <w:jc w:val="both"/>
      </w:pPr>
      <w:r>
        <w:rPr/>
        <w:t>However although the total exported has remained broadly stable, the volumes handled at particular ports have varied considerably, with Nelson now having a greater volume and share. In both years the numbers have been adjusted for tranships.</w:t>
      </w:r>
    </w:p>
    <w:p>
      <w:pPr>
        <w:pStyle w:val="BodyText"/>
        <w:spacing w:before="6"/>
        <w:rPr>
          <w:sz w:val="10"/>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0"/>
        <w:gridCol w:w="3345"/>
        <w:gridCol w:w="3350"/>
      </w:tblGrid>
      <w:tr>
        <w:trPr>
          <w:trHeight w:val="508" w:hRule="atLeast"/>
        </w:trPr>
        <w:tc>
          <w:tcPr>
            <w:tcW w:w="10045" w:type="dxa"/>
            <w:gridSpan w:val="3"/>
          </w:tcPr>
          <w:p>
            <w:pPr>
              <w:pStyle w:val="TableParagraph"/>
              <w:spacing w:line="250" w:lineRule="exact"/>
              <w:ind w:left="3949" w:right="3938"/>
              <w:rPr>
                <w:b/>
                <w:sz w:val="21"/>
              </w:rPr>
            </w:pPr>
            <w:r>
              <w:rPr>
                <w:b/>
                <w:sz w:val="21"/>
              </w:rPr>
              <w:t>Table 4.25</w:t>
            </w:r>
          </w:p>
          <w:p>
            <w:pPr>
              <w:pStyle w:val="TableParagraph"/>
              <w:spacing w:line="238" w:lineRule="exact" w:before="1"/>
              <w:ind w:left="3950" w:right="3938"/>
              <w:rPr>
                <w:b/>
                <w:sz w:val="21"/>
              </w:rPr>
            </w:pPr>
            <w:r>
              <w:rPr>
                <w:b/>
                <w:sz w:val="21"/>
              </w:rPr>
              <w:t>Fish exports by port</w:t>
            </w:r>
          </w:p>
        </w:tc>
      </w:tr>
      <w:tr>
        <w:trPr>
          <w:trHeight w:val="215" w:hRule="atLeast"/>
        </w:trPr>
        <w:tc>
          <w:tcPr>
            <w:tcW w:w="3350" w:type="dxa"/>
          </w:tcPr>
          <w:p>
            <w:pPr>
              <w:pStyle w:val="TableParagraph"/>
              <w:spacing w:line="196" w:lineRule="exact"/>
              <w:ind w:right="1472"/>
              <w:jc w:val="right"/>
              <w:rPr>
                <w:b/>
                <w:sz w:val="18"/>
              </w:rPr>
            </w:pPr>
            <w:r>
              <w:rPr>
                <w:b/>
                <w:sz w:val="18"/>
              </w:rPr>
              <w:t>Port</w:t>
            </w:r>
          </w:p>
        </w:tc>
        <w:tc>
          <w:tcPr>
            <w:tcW w:w="3345" w:type="dxa"/>
          </w:tcPr>
          <w:p>
            <w:pPr>
              <w:pStyle w:val="TableParagraph"/>
              <w:spacing w:line="196" w:lineRule="exact"/>
              <w:ind w:left="1077" w:right="1054"/>
              <w:rPr>
                <w:b/>
                <w:sz w:val="18"/>
              </w:rPr>
            </w:pPr>
            <w:r>
              <w:rPr>
                <w:b/>
                <w:sz w:val="18"/>
              </w:rPr>
              <w:t>Tonnes 2012</w:t>
            </w:r>
          </w:p>
        </w:tc>
        <w:tc>
          <w:tcPr>
            <w:tcW w:w="3350" w:type="dxa"/>
          </w:tcPr>
          <w:p>
            <w:pPr>
              <w:pStyle w:val="TableParagraph"/>
              <w:spacing w:line="196" w:lineRule="exact"/>
              <w:ind w:left="924" w:right="906"/>
              <w:rPr>
                <w:b/>
                <w:sz w:val="18"/>
              </w:rPr>
            </w:pPr>
            <w:r>
              <w:rPr>
                <w:b/>
                <w:sz w:val="18"/>
              </w:rPr>
              <w:t>Tonnes 2017-18</w:t>
            </w:r>
          </w:p>
        </w:tc>
      </w:tr>
      <w:tr>
        <w:trPr>
          <w:trHeight w:val="285" w:hRule="atLeast"/>
        </w:trPr>
        <w:tc>
          <w:tcPr>
            <w:tcW w:w="3350" w:type="dxa"/>
            <w:tcBorders>
              <w:bottom w:val="nil"/>
            </w:tcBorders>
          </w:tcPr>
          <w:p>
            <w:pPr>
              <w:pStyle w:val="TableParagraph"/>
              <w:spacing w:line="265" w:lineRule="exact"/>
              <w:ind w:left="393"/>
              <w:jc w:val="left"/>
              <w:rPr>
                <w:rFonts w:ascii="Calibri"/>
                <w:sz w:val="22"/>
              </w:rPr>
            </w:pPr>
            <w:r>
              <w:rPr>
                <w:rFonts w:ascii="Calibri"/>
                <w:sz w:val="22"/>
              </w:rPr>
              <w:t>Auckland</w:t>
            </w:r>
          </w:p>
        </w:tc>
        <w:tc>
          <w:tcPr>
            <w:tcW w:w="3345" w:type="dxa"/>
            <w:tcBorders>
              <w:bottom w:val="nil"/>
            </w:tcBorders>
          </w:tcPr>
          <w:p>
            <w:pPr>
              <w:pStyle w:val="TableParagraph"/>
              <w:spacing w:line="265" w:lineRule="exact"/>
              <w:ind w:left="1061" w:right="1054"/>
              <w:rPr>
                <w:rFonts w:ascii="Calibri"/>
                <w:sz w:val="22"/>
              </w:rPr>
            </w:pPr>
            <w:r>
              <w:rPr>
                <w:rFonts w:ascii="Calibri"/>
                <w:sz w:val="22"/>
              </w:rPr>
              <w:t>6512</w:t>
            </w:r>
          </w:p>
        </w:tc>
        <w:tc>
          <w:tcPr>
            <w:tcW w:w="3350" w:type="dxa"/>
            <w:tcBorders>
              <w:bottom w:val="nil"/>
            </w:tcBorders>
          </w:tcPr>
          <w:p>
            <w:pPr>
              <w:pStyle w:val="TableParagraph"/>
              <w:spacing w:line="265" w:lineRule="exact"/>
              <w:ind w:left="919" w:right="906"/>
              <w:rPr>
                <w:rFonts w:ascii="Calibri"/>
                <w:sz w:val="22"/>
              </w:rPr>
            </w:pPr>
            <w:r>
              <w:rPr>
                <w:rFonts w:ascii="Calibri"/>
                <w:sz w:val="22"/>
              </w:rPr>
              <w:t>5149</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Tauranga</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59909</w:t>
            </w:r>
          </w:p>
        </w:tc>
        <w:tc>
          <w:tcPr>
            <w:tcW w:w="3350" w:type="dxa"/>
            <w:tcBorders>
              <w:top w:val="nil"/>
              <w:bottom w:val="nil"/>
            </w:tcBorders>
          </w:tcPr>
          <w:p>
            <w:pPr>
              <w:pStyle w:val="TableParagraph"/>
              <w:spacing w:line="249" w:lineRule="exact"/>
              <w:ind w:left="914" w:right="906"/>
              <w:rPr>
                <w:rFonts w:ascii="Calibri"/>
                <w:sz w:val="22"/>
              </w:rPr>
            </w:pPr>
            <w:r>
              <w:rPr>
                <w:rFonts w:ascii="Calibri"/>
                <w:sz w:val="22"/>
              </w:rPr>
              <w:t>25909</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New Plymouth</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921</w:t>
            </w:r>
          </w:p>
        </w:tc>
        <w:tc>
          <w:tcPr>
            <w:tcW w:w="3350" w:type="dxa"/>
            <w:tcBorders>
              <w:top w:val="nil"/>
              <w:bottom w:val="nil"/>
            </w:tcBorders>
          </w:tcPr>
          <w:p>
            <w:pPr>
              <w:pStyle w:val="TableParagraph"/>
              <w:spacing w:line="249" w:lineRule="exact"/>
              <w:ind w:left="18"/>
              <w:rPr>
                <w:rFonts w:ascii="Calibri"/>
                <w:sz w:val="22"/>
              </w:rPr>
            </w:pPr>
            <w:r>
              <w:rPr>
                <w:rFonts w:ascii="Calibri"/>
                <w:w w:val="100"/>
                <w:sz w:val="22"/>
              </w:rPr>
              <w:t>0</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Napier</w:t>
            </w:r>
          </w:p>
        </w:tc>
        <w:tc>
          <w:tcPr>
            <w:tcW w:w="3345" w:type="dxa"/>
            <w:tcBorders>
              <w:top w:val="nil"/>
              <w:bottom w:val="nil"/>
            </w:tcBorders>
          </w:tcPr>
          <w:p>
            <w:pPr>
              <w:pStyle w:val="TableParagraph"/>
              <w:spacing w:line="249" w:lineRule="exact"/>
              <w:ind w:left="1061" w:right="1054"/>
              <w:rPr>
                <w:rFonts w:ascii="Calibri"/>
                <w:sz w:val="22"/>
              </w:rPr>
            </w:pPr>
            <w:r>
              <w:rPr>
                <w:rFonts w:ascii="Calibri"/>
                <w:sz w:val="22"/>
              </w:rPr>
              <w:t>1193</w:t>
            </w:r>
          </w:p>
        </w:tc>
        <w:tc>
          <w:tcPr>
            <w:tcW w:w="3350" w:type="dxa"/>
            <w:tcBorders>
              <w:top w:val="nil"/>
              <w:bottom w:val="nil"/>
            </w:tcBorders>
          </w:tcPr>
          <w:p>
            <w:pPr>
              <w:pStyle w:val="TableParagraph"/>
              <w:spacing w:line="249" w:lineRule="exact"/>
              <w:ind w:left="914" w:right="906"/>
              <w:rPr>
                <w:rFonts w:ascii="Calibri"/>
                <w:sz w:val="22"/>
              </w:rPr>
            </w:pPr>
            <w:r>
              <w:rPr>
                <w:rFonts w:ascii="Calibri"/>
                <w:sz w:val="22"/>
              </w:rPr>
              <w:t>429</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Wellington</w:t>
            </w:r>
          </w:p>
        </w:tc>
        <w:tc>
          <w:tcPr>
            <w:tcW w:w="3345" w:type="dxa"/>
            <w:tcBorders>
              <w:top w:val="nil"/>
              <w:bottom w:val="nil"/>
            </w:tcBorders>
          </w:tcPr>
          <w:p>
            <w:pPr>
              <w:pStyle w:val="TableParagraph"/>
              <w:spacing w:line="249" w:lineRule="exact"/>
              <w:ind w:left="1061" w:right="1054"/>
              <w:rPr>
                <w:rFonts w:ascii="Calibri"/>
                <w:sz w:val="22"/>
              </w:rPr>
            </w:pPr>
            <w:r>
              <w:rPr>
                <w:rFonts w:ascii="Calibri"/>
                <w:sz w:val="22"/>
              </w:rPr>
              <w:t>1443</w:t>
            </w:r>
          </w:p>
        </w:tc>
        <w:tc>
          <w:tcPr>
            <w:tcW w:w="3350" w:type="dxa"/>
            <w:tcBorders>
              <w:top w:val="nil"/>
              <w:bottom w:val="nil"/>
            </w:tcBorders>
          </w:tcPr>
          <w:p>
            <w:pPr>
              <w:pStyle w:val="TableParagraph"/>
              <w:spacing w:line="249" w:lineRule="exact"/>
              <w:ind w:left="18"/>
              <w:rPr>
                <w:rFonts w:ascii="Calibri"/>
                <w:sz w:val="22"/>
              </w:rPr>
            </w:pPr>
            <w:r>
              <w:rPr>
                <w:rFonts w:ascii="Calibri"/>
                <w:w w:val="100"/>
                <w:sz w:val="22"/>
              </w:rPr>
              <w:t>0</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Nelson</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75994</w:t>
            </w:r>
          </w:p>
        </w:tc>
        <w:tc>
          <w:tcPr>
            <w:tcW w:w="3350" w:type="dxa"/>
            <w:tcBorders>
              <w:top w:val="nil"/>
              <w:bottom w:val="nil"/>
            </w:tcBorders>
          </w:tcPr>
          <w:p>
            <w:pPr>
              <w:pStyle w:val="TableParagraph"/>
              <w:spacing w:line="249" w:lineRule="exact"/>
              <w:ind w:left="919" w:right="906"/>
              <w:rPr>
                <w:rFonts w:ascii="Calibri"/>
                <w:sz w:val="22"/>
              </w:rPr>
            </w:pPr>
            <w:r>
              <w:rPr>
                <w:rFonts w:ascii="Calibri"/>
                <w:sz w:val="22"/>
              </w:rPr>
              <w:t>101003</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Lyttelton</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57983</w:t>
            </w:r>
          </w:p>
        </w:tc>
        <w:tc>
          <w:tcPr>
            <w:tcW w:w="3350" w:type="dxa"/>
            <w:tcBorders>
              <w:top w:val="nil"/>
              <w:bottom w:val="nil"/>
            </w:tcBorders>
          </w:tcPr>
          <w:p>
            <w:pPr>
              <w:pStyle w:val="TableParagraph"/>
              <w:spacing w:line="249" w:lineRule="exact"/>
              <w:ind w:left="914" w:right="906"/>
              <w:rPr>
                <w:rFonts w:ascii="Calibri"/>
                <w:sz w:val="22"/>
              </w:rPr>
            </w:pPr>
            <w:r>
              <w:rPr>
                <w:rFonts w:ascii="Calibri"/>
                <w:sz w:val="22"/>
              </w:rPr>
              <w:t>52054</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Timaru</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11705</w:t>
            </w:r>
          </w:p>
        </w:tc>
        <w:tc>
          <w:tcPr>
            <w:tcW w:w="3350" w:type="dxa"/>
            <w:tcBorders>
              <w:top w:val="nil"/>
              <w:bottom w:val="nil"/>
            </w:tcBorders>
          </w:tcPr>
          <w:p>
            <w:pPr>
              <w:pStyle w:val="TableParagraph"/>
              <w:spacing w:line="249" w:lineRule="exact"/>
              <w:ind w:left="914" w:right="906"/>
              <w:rPr>
                <w:rFonts w:ascii="Calibri"/>
                <w:sz w:val="22"/>
              </w:rPr>
            </w:pPr>
            <w:r>
              <w:rPr>
                <w:rFonts w:ascii="Calibri"/>
                <w:sz w:val="22"/>
              </w:rPr>
              <w:t>28212</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Port Chalmers</w:t>
            </w:r>
          </w:p>
        </w:tc>
        <w:tc>
          <w:tcPr>
            <w:tcW w:w="3345" w:type="dxa"/>
            <w:tcBorders>
              <w:top w:val="nil"/>
              <w:bottom w:val="nil"/>
            </w:tcBorders>
          </w:tcPr>
          <w:p>
            <w:pPr>
              <w:pStyle w:val="TableParagraph"/>
              <w:spacing w:line="249" w:lineRule="exact"/>
              <w:ind w:left="1066" w:right="1054"/>
              <w:rPr>
                <w:rFonts w:ascii="Calibri"/>
                <w:sz w:val="22"/>
              </w:rPr>
            </w:pPr>
            <w:r>
              <w:rPr>
                <w:rFonts w:ascii="Calibri"/>
                <w:sz w:val="22"/>
              </w:rPr>
              <w:t>53837</w:t>
            </w:r>
          </w:p>
        </w:tc>
        <w:tc>
          <w:tcPr>
            <w:tcW w:w="3350" w:type="dxa"/>
            <w:tcBorders>
              <w:top w:val="nil"/>
              <w:bottom w:val="nil"/>
            </w:tcBorders>
          </w:tcPr>
          <w:p>
            <w:pPr>
              <w:pStyle w:val="TableParagraph"/>
              <w:spacing w:line="249" w:lineRule="exact"/>
              <w:ind w:left="914" w:right="906"/>
              <w:rPr>
                <w:rFonts w:ascii="Calibri"/>
                <w:sz w:val="22"/>
              </w:rPr>
            </w:pPr>
            <w:r>
              <w:rPr>
                <w:rFonts w:ascii="Calibri"/>
                <w:sz w:val="22"/>
              </w:rPr>
              <w:t>29719</w:t>
            </w:r>
          </w:p>
        </w:tc>
      </w:tr>
      <w:tr>
        <w:trPr>
          <w:trHeight w:val="268" w:hRule="atLeast"/>
        </w:trPr>
        <w:tc>
          <w:tcPr>
            <w:tcW w:w="3350" w:type="dxa"/>
            <w:tcBorders>
              <w:top w:val="nil"/>
              <w:bottom w:val="nil"/>
            </w:tcBorders>
          </w:tcPr>
          <w:p>
            <w:pPr>
              <w:pStyle w:val="TableParagraph"/>
              <w:spacing w:line="249" w:lineRule="exact"/>
              <w:ind w:left="393"/>
              <w:jc w:val="left"/>
              <w:rPr>
                <w:rFonts w:ascii="Calibri"/>
                <w:sz w:val="22"/>
              </w:rPr>
            </w:pPr>
            <w:r>
              <w:rPr>
                <w:rFonts w:ascii="Calibri"/>
                <w:sz w:val="22"/>
              </w:rPr>
              <w:t>Bluff</w:t>
            </w:r>
          </w:p>
        </w:tc>
        <w:tc>
          <w:tcPr>
            <w:tcW w:w="3345" w:type="dxa"/>
            <w:tcBorders>
              <w:top w:val="nil"/>
              <w:bottom w:val="nil"/>
            </w:tcBorders>
          </w:tcPr>
          <w:p>
            <w:pPr>
              <w:pStyle w:val="TableParagraph"/>
              <w:spacing w:line="249" w:lineRule="exact"/>
              <w:ind w:left="1061" w:right="1054"/>
              <w:rPr>
                <w:rFonts w:ascii="Calibri"/>
                <w:sz w:val="22"/>
              </w:rPr>
            </w:pPr>
            <w:r>
              <w:rPr>
                <w:rFonts w:ascii="Calibri"/>
                <w:sz w:val="22"/>
              </w:rPr>
              <w:t>3824</w:t>
            </w:r>
          </w:p>
        </w:tc>
        <w:tc>
          <w:tcPr>
            <w:tcW w:w="3350" w:type="dxa"/>
            <w:tcBorders>
              <w:top w:val="nil"/>
              <w:bottom w:val="nil"/>
            </w:tcBorders>
          </w:tcPr>
          <w:p>
            <w:pPr>
              <w:pStyle w:val="TableParagraph"/>
              <w:spacing w:line="249" w:lineRule="exact"/>
              <w:ind w:left="919" w:right="906"/>
              <w:rPr>
                <w:rFonts w:ascii="Calibri"/>
                <w:sz w:val="22"/>
              </w:rPr>
            </w:pPr>
            <w:r>
              <w:rPr>
                <w:rFonts w:ascii="Calibri"/>
                <w:sz w:val="22"/>
              </w:rPr>
              <w:t>2477</w:t>
            </w:r>
          </w:p>
        </w:tc>
      </w:tr>
      <w:tr>
        <w:trPr>
          <w:trHeight w:val="251" w:hRule="atLeast"/>
        </w:trPr>
        <w:tc>
          <w:tcPr>
            <w:tcW w:w="3350" w:type="dxa"/>
            <w:tcBorders>
              <w:top w:val="nil"/>
            </w:tcBorders>
          </w:tcPr>
          <w:p>
            <w:pPr>
              <w:pStyle w:val="TableParagraph"/>
              <w:spacing w:line="232" w:lineRule="exact"/>
              <w:ind w:left="393"/>
              <w:jc w:val="left"/>
              <w:rPr>
                <w:rFonts w:ascii="Calibri"/>
                <w:sz w:val="22"/>
              </w:rPr>
            </w:pPr>
            <w:r>
              <w:rPr>
                <w:rFonts w:ascii="Calibri"/>
                <w:sz w:val="22"/>
              </w:rPr>
              <w:t>Air</w:t>
            </w:r>
          </w:p>
        </w:tc>
        <w:tc>
          <w:tcPr>
            <w:tcW w:w="3345" w:type="dxa"/>
            <w:tcBorders>
              <w:top w:val="nil"/>
            </w:tcBorders>
          </w:tcPr>
          <w:p>
            <w:pPr>
              <w:pStyle w:val="TableParagraph"/>
              <w:spacing w:line="232" w:lineRule="exact"/>
              <w:ind w:left="1066" w:right="1054"/>
              <w:rPr>
                <w:rFonts w:ascii="Calibri"/>
                <w:sz w:val="22"/>
              </w:rPr>
            </w:pPr>
            <w:r>
              <w:rPr>
                <w:rFonts w:ascii="Calibri"/>
                <w:sz w:val="22"/>
              </w:rPr>
              <w:t>21499</w:t>
            </w:r>
          </w:p>
        </w:tc>
        <w:tc>
          <w:tcPr>
            <w:tcW w:w="3350" w:type="dxa"/>
            <w:tcBorders>
              <w:top w:val="nil"/>
            </w:tcBorders>
          </w:tcPr>
          <w:p>
            <w:pPr>
              <w:pStyle w:val="TableParagraph"/>
              <w:spacing w:line="232" w:lineRule="exact"/>
              <w:ind w:left="914" w:right="906"/>
              <w:rPr>
                <w:rFonts w:ascii="Calibri"/>
                <w:sz w:val="22"/>
              </w:rPr>
            </w:pPr>
            <w:r>
              <w:rPr>
                <w:rFonts w:ascii="Calibri"/>
                <w:sz w:val="22"/>
              </w:rPr>
              <w:t>22274</w:t>
            </w:r>
          </w:p>
        </w:tc>
      </w:tr>
      <w:tr>
        <w:trPr>
          <w:trHeight w:val="268" w:hRule="atLeast"/>
        </w:trPr>
        <w:tc>
          <w:tcPr>
            <w:tcW w:w="3350" w:type="dxa"/>
          </w:tcPr>
          <w:p>
            <w:pPr>
              <w:pStyle w:val="TableParagraph"/>
              <w:spacing w:line="248" w:lineRule="exact"/>
              <w:ind w:right="1439"/>
              <w:jc w:val="right"/>
              <w:rPr>
                <w:rFonts w:ascii="Calibri"/>
                <w:sz w:val="22"/>
              </w:rPr>
            </w:pPr>
            <w:r>
              <w:rPr>
                <w:rFonts w:ascii="Calibri"/>
                <w:sz w:val="22"/>
              </w:rPr>
              <w:t>Total</w:t>
            </w:r>
          </w:p>
        </w:tc>
        <w:tc>
          <w:tcPr>
            <w:tcW w:w="3345" w:type="dxa"/>
          </w:tcPr>
          <w:p>
            <w:pPr>
              <w:pStyle w:val="TableParagraph"/>
              <w:spacing w:line="248" w:lineRule="exact"/>
              <w:ind w:left="1061" w:right="1054"/>
              <w:rPr>
                <w:rFonts w:ascii="Calibri"/>
                <w:sz w:val="22"/>
              </w:rPr>
            </w:pPr>
            <w:r>
              <w:rPr>
                <w:rFonts w:ascii="Calibri"/>
                <w:sz w:val="22"/>
              </w:rPr>
              <w:t>294820</w:t>
            </w:r>
          </w:p>
        </w:tc>
        <w:tc>
          <w:tcPr>
            <w:tcW w:w="3350" w:type="dxa"/>
          </w:tcPr>
          <w:p>
            <w:pPr>
              <w:pStyle w:val="TableParagraph"/>
              <w:spacing w:line="248" w:lineRule="exact"/>
              <w:ind w:left="919" w:right="906"/>
              <w:rPr>
                <w:rFonts w:ascii="Calibri"/>
                <w:sz w:val="22"/>
              </w:rPr>
            </w:pPr>
            <w:r>
              <w:rPr>
                <w:rFonts w:ascii="Calibri"/>
                <w:sz w:val="22"/>
              </w:rPr>
              <w:t>267226</w:t>
            </w:r>
          </w:p>
        </w:tc>
      </w:tr>
    </w:tbl>
    <w:p>
      <w:pPr>
        <w:pStyle w:val="BodyText"/>
        <w:spacing w:before="3"/>
        <w:rPr>
          <w:sz w:val="30"/>
        </w:rPr>
      </w:pPr>
    </w:p>
    <w:p>
      <w:pPr>
        <w:pStyle w:val="BodyText"/>
        <w:ind w:left="232" w:right="95"/>
      </w:pPr>
      <w:r>
        <w:rPr/>
        <w:t>There is little published information on exactly where the fish is landed, and we have used the 2012 pattern for the origins of each port</w:t>
      </w:r>
      <w:r>
        <w:rPr>
          <w:i/>
        </w:rPr>
        <w:t>’</w:t>
      </w:r>
      <w:r>
        <w:rPr/>
        <w:t>s fish.</w:t>
      </w:r>
    </w:p>
    <w:p>
      <w:pPr>
        <w:pStyle w:val="BodyText"/>
        <w:spacing w:before="122"/>
        <w:ind w:left="232" w:right="189"/>
      </w:pPr>
      <w:r>
        <w:rPr/>
        <w:t>Fish continues to be mainly transported by road. All fresh fish is and only 10,500 tonnes of the frozen fish is carried by rail (in the South Island). Much is exported directly from processing plants on the respective wharfs.</w:t>
      </w:r>
    </w:p>
    <w:p>
      <w:pPr>
        <w:spacing w:after="0"/>
        <w:sectPr>
          <w:headerReference w:type="default" r:id="rId64"/>
          <w:footerReference w:type="default" r:id="rId65"/>
          <w:pgSz w:w="11910" w:h="16840"/>
          <w:pgMar w:header="705" w:footer="1154" w:top="1440" w:bottom="1340" w:left="900" w:right="660"/>
          <w:pgNumType w:start="33"/>
        </w:sectPr>
      </w:pPr>
    </w:p>
    <w:p>
      <w:pPr>
        <w:pStyle w:val="BodyText"/>
        <w:spacing w:before="91"/>
        <w:ind w:left="232" w:right="95"/>
      </w:pPr>
      <w:r>
        <w:rPr/>
        <w:t>The regional pattern of movement is set out in Table 4.26. Movement is assessed at 0.41 m tonnes, compared with 0.72m tonnes in 2012.</w:t>
      </w:r>
    </w:p>
    <w:p>
      <w:pPr>
        <w:spacing w:after="0"/>
        <w:sectPr>
          <w:pgSz w:w="11910" w:h="16840"/>
          <w:pgMar w:header="705" w:footer="1154" w:top="1440" w:bottom="1340" w:left="900" w:right="660"/>
        </w:sectPr>
      </w:pPr>
    </w:p>
    <w:p>
      <w:pPr>
        <w:spacing w:before="81"/>
        <w:ind w:left="0" w:right="1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879"/>
        <w:gridCol w:w="850"/>
        <w:gridCol w:w="960"/>
        <w:gridCol w:w="744"/>
        <w:gridCol w:w="960"/>
        <w:gridCol w:w="840"/>
      </w:tblGrid>
      <w:tr>
        <w:trPr>
          <w:trHeight w:val="508" w:hRule="atLeast"/>
        </w:trPr>
        <w:tc>
          <w:tcPr>
            <w:tcW w:w="14996" w:type="dxa"/>
            <w:gridSpan w:val="17"/>
          </w:tcPr>
          <w:p>
            <w:pPr>
              <w:pStyle w:val="TableParagraph"/>
              <w:spacing w:line="250" w:lineRule="exact"/>
              <w:ind w:left="4816" w:right="4812"/>
              <w:rPr>
                <w:b/>
                <w:sz w:val="21"/>
              </w:rPr>
            </w:pPr>
            <w:r>
              <w:rPr>
                <w:b/>
                <w:sz w:val="21"/>
              </w:rPr>
              <w:t>Table 4.26</w:t>
            </w:r>
          </w:p>
          <w:p>
            <w:pPr>
              <w:pStyle w:val="TableParagraph"/>
              <w:spacing w:line="238" w:lineRule="exact" w:before="1"/>
              <w:ind w:left="4816" w:right="4816"/>
              <w:rPr>
                <w:b/>
                <w:sz w:val="21"/>
              </w:rPr>
            </w:pPr>
            <w:r>
              <w:rPr>
                <w:b/>
                <w:sz w:val="21"/>
              </w:rPr>
              <w:t>Total movements of fish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334" w:type="dxa"/>
            <w:gridSpan w:val="15"/>
          </w:tcPr>
          <w:p>
            <w:pPr>
              <w:pStyle w:val="TableParagraph"/>
              <w:spacing w:line="198" w:lineRule="exact" w:before="79"/>
              <w:ind w:left="6197" w:right="6194"/>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jc w:val="left"/>
              <w:rPr>
                <w:b/>
                <w:sz w:val="18"/>
              </w:rPr>
            </w:pPr>
          </w:p>
          <w:p>
            <w:pPr>
              <w:pStyle w:val="TableParagraph"/>
              <w:spacing w:line="198" w:lineRule="exact" w:before="1"/>
              <w:ind w:left="37" w:right="27"/>
              <w:rPr>
                <w:sz w:val="18"/>
              </w:rPr>
            </w:pPr>
            <w:r>
              <w:rPr>
                <w:sz w:val="18"/>
              </w:rPr>
              <w:t>Northland</w:t>
            </w:r>
          </w:p>
        </w:tc>
        <w:tc>
          <w:tcPr>
            <w:tcW w:w="851" w:type="dxa"/>
          </w:tcPr>
          <w:p>
            <w:pPr>
              <w:pStyle w:val="TableParagraph"/>
              <w:jc w:val="left"/>
              <w:rPr>
                <w:b/>
                <w:sz w:val="18"/>
              </w:rPr>
            </w:pPr>
          </w:p>
          <w:p>
            <w:pPr>
              <w:pStyle w:val="TableParagraph"/>
              <w:spacing w:line="198" w:lineRule="exact" w:before="1"/>
              <w:ind w:left="46" w:right="38"/>
              <w:rPr>
                <w:sz w:val="18"/>
              </w:rPr>
            </w:pPr>
            <w:r>
              <w:rPr>
                <w:sz w:val="18"/>
              </w:rPr>
              <w:t>Auckland</w:t>
            </w:r>
          </w:p>
        </w:tc>
        <w:tc>
          <w:tcPr>
            <w:tcW w:w="851" w:type="dxa"/>
          </w:tcPr>
          <w:p>
            <w:pPr>
              <w:pStyle w:val="TableParagraph"/>
              <w:jc w:val="left"/>
              <w:rPr>
                <w:b/>
                <w:sz w:val="18"/>
              </w:rPr>
            </w:pPr>
          </w:p>
          <w:p>
            <w:pPr>
              <w:pStyle w:val="TableParagraph"/>
              <w:spacing w:line="198" w:lineRule="exact" w:before="1"/>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jc w:val="left"/>
              <w:rPr>
                <w:b/>
                <w:sz w:val="18"/>
              </w:rPr>
            </w:pPr>
          </w:p>
          <w:p>
            <w:pPr>
              <w:pStyle w:val="TableParagraph"/>
              <w:spacing w:line="198" w:lineRule="exact" w:before="1"/>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jc w:val="left"/>
              <w:rPr>
                <w:b/>
                <w:sz w:val="18"/>
              </w:rPr>
            </w:pPr>
          </w:p>
          <w:p>
            <w:pPr>
              <w:pStyle w:val="TableParagraph"/>
              <w:spacing w:line="198" w:lineRule="exact" w:before="1"/>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jc w:val="left"/>
              <w:rPr>
                <w:b/>
                <w:sz w:val="18"/>
              </w:rPr>
            </w:pPr>
          </w:p>
          <w:p>
            <w:pPr>
              <w:pStyle w:val="TableParagraph"/>
              <w:spacing w:line="198" w:lineRule="exact" w:before="1"/>
              <w:ind w:left="57" w:right="62"/>
              <w:rPr>
                <w:sz w:val="18"/>
              </w:rPr>
            </w:pPr>
            <w:r>
              <w:rPr>
                <w:sz w:val="18"/>
              </w:rPr>
              <w:t>Wellington</w:t>
            </w:r>
          </w:p>
        </w:tc>
        <w:tc>
          <w:tcPr>
            <w:tcW w:w="879" w:type="dxa"/>
          </w:tcPr>
          <w:p>
            <w:pPr>
              <w:pStyle w:val="TableParagraph"/>
              <w:jc w:val="left"/>
              <w:rPr>
                <w:b/>
                <w:sz w:val="18"/>
              </w:rPr>
            </w:pPr>
          </w:p>
          <w:p>
            <w:pPr>
              <w:pStyle w:val="TableParagraph"/>
              <w:spacing w:line="198" w:lineRule="exact" w:before="1"/>
              <w:ind w:left="227" w:right="238"/>
              <w:rPr>
                <w:sz w:val="18"/>
              </w:rPr>
            </w:pPr>
            <w:r>
              <w:rPr>
                <w:sz w:val="18"/>
              </w:rPr>
              <w:t>TNM</w:t>
            </w:r>
          </w:p>
        </w:tc>
        <w:tc>
          <w:tcPr>
            <w:tcW w:w="850" w:type="dxa"/>
          </w:tcPr>
          <w:p>
            <w:pPr>
              <w:pStyle w:val="TableParagraph"/>
              <w:spacing w:line="220" w:lineRule="exact" w:before="1"/>
              <w:ind w:left="196" w:right="183" w:firstLine="19"/>
              <w:jc w:val="left"/>
              <w:rPr>
                <w:sz w:val="18"/>
              </w:rPr>
            </w:pPr>
            <w:r>
              <w:rPr>
                <w:sz w:val="18"/>
              </w:rPr>
              <w:t>West Coast</w:t>
            </w:r>
          </w:p>
        </w:tc>
        <w:tc>
          <w:tcPr>
            <w:tcW w:w="960" w:type="dxa"/>
          </w:tcPr>
          <w:p>
            <w:pPr>
              <w:pStyle w:val="TableParagraph"/>
              <w:spacing w:line="220" w:lineRule="exact" w:before="1"/>
              <w:ind w:left="291" w:right="170" w:hanging="120"/>
              <w:jc w:val="left"/>
              <w:rPr>
                <w:sz w:val="18"/>
              </w:rPr>
            </w:pPr>
            <w:r>
              <w:rPr>
                <w:sz w:val="18"/>
              </w:rPr>
              <w:t>Canter- bury</w:t>
            </w:r>
          </w:p>
        </w:tc>
        <w:tc>
          <w:tcPr>
            <w:tcW w:w="744" w:type="dxa"/>
          </w:tcPr>
          <w:p>
            <w:pPr>
              <w:pStyle w:val="TableParagraph"/>
              <w:jc w:val="left"/>
              <w:rPr>
                <w:b/>
                <w:sz w:val="18"/>
              </w:rPr>
            </w:pPr>
          </w:p>
          <w:p>
            <w:pPr>
              <w:pStyle w:val="TableParagraph"/>
              <w:spacing w:line="198" w:lineRule="exact" w:before="1"/>
              <w:ind w:left="118"/>
              <w:jc w:val="left"/>
              <w:rPr>
                <w:sz w:val="18"/>
              </w:rPr>
            </w:pPr>
            <w:r>
              <w:rPr>
                <w:sz w:val="18"/>
              </w:rPr>
              <w:t>Otago</w:t>
            </w:r>
          </w:p>
        </w:tc>
        <w:tc>
          <w:tcPr>
            <w:tcW w:w="960" w:type="dxa"/>
          </w:tcPr>
          <w:p>
            <w:pPr>
              <w:pStyle w:val="TableParagraph"/>
              <w:spacing w:line="220" w:lineRule="exact" w:before="1"/>
              <w:ind w:left="301" w:right="200" w:hanging="96"/>
              <w:jc w:val="left"/>
              <w:rPr>
                <w:sz w:val="18"/>
              </w:rPr>
            </w:pPr>
            <w:r>
              <w:rPr>
                <w:sz w:val="18"/>
              </w:rPr>
              <w:t>South- land</w:t>
            </w:r>
          </w:p>
        </w:tc>
        <w:tc>
          <w:tcPr>
            <w:tcW w:w="840" w:type="dxa"/>
          </w:tcPr>
          <w:p>
            <w:pPr>
              <w:pStyle w:val="TableParagraph"/>
              <w:jc w:val="left"/>
              <w:rPr>
                <w:b/>
                <w:sz w:val="18"/>
              </w:rPr>
            </w:pPr>
          </w:p>
          <w:p>
            <w:pPr>
              <w:pStyle w:val="TableParagraph"/>
              <w:spacing w:line="198" w:lineRule="exact" w:before="1"/>
              <w:ind w:left="127" w:right="133"/>
              <w:rPr>
                <w:sz w:val="18"/>
              </w:rPr>
            </w:pPr>
            <w:r>
              <w:rPr>
                <w:sz w:val="18"/>
              </w:rPr>
              <w:t>Total</w:t>
            </w:r>
          </w:p>
        </w:tc>
      </w:tr>
      <w:tr>
        <w:trPr>
          <w:trHeight w:val="292" w:hRule="atLeast"/>
        </w:trPr>
        <w:tc>
          <w:tcPr>
            <w:tcW w:w="442" w:type="dxa"/>
            <w:vMerge w:val="restart"/>
            <w:textDirection w:val="btLr"/>
          </w:tcPr>
          <w:p>
            <w:pPr>
              <w:pStyle w:val="TableParagraph"/>
              <w:spacing w:before="103"/>
              <w:ind w:left="2126" w:right="2116"/>
              <w:rPr>
                <w:sz w:val="18"/>
              </w:rPr>
            </w:pPr>
            <w:r>
              <w:rPr>
                <w:sz w:val="18"/>
              </w:rPr>
              <w:t>Origin</w:t>
            </w:r>
          </w:p>
        </w:tc>
        <w:tc>
          <w:tcPr>
            <w:tcW w:w="1220" w:type="dxa"/>
          </w:tcPr>
          <w:p>
            <w:pPr>
              <w:pStyle w:val="TableParagraph"/>
              <w:spacing w:line="198" w:lineRule="exact" w:before="74"/>
              <w:ind w:left="109"/>
              <w:jc w:val="left"/>
              <w:rPr>
                <w:sz w:val="18"/>
              </w:rPr>
            </w:pPr>
            <w:r>
              <w:rPr>
                <w:sz w:val="18"/>
              </w:rPr>
              <w:t>Northland</w:t>
            </w:r>
          </w:p>
        </w:tc>
        <w:tc>
          <w:tcPr>
            <w:tcW w:w="894" w:type="dxa"/>
          </w:tcPr>
          <w:p>
            <w:pPr>
              <w:pStyle w:val="TableParagraph"/>
              <w:spacing w:line="198" w:lineRule="exact" w:before="74"/>
              <w:ind w:left="5"/>
              <w:rPr>
                <w:sz w:val="18"/>
              </w:rPr>
            </w:pPr>
            <w:r>
              <w:rPr>
                <w:w w:val="101"/>
                <w:sz w:val="18"/>
              </w:rPr>
              <w:t>-</w:t>
            </w:r>
          </w:p>
        </w:tc>
        <w:tc>
          <w:tcPr>
            <w:tcW w:w="851" w:type="dxa"/>
          </w:tcPr>
          <w:p>
            <w:pPr>
              <w:pStyle w:val="TableParagraph"/>
              <w:spacing w:line="198" w:lineRule="exact" w:before="74"/>
              <w:ind w:left="44" w:right="38"/>
              <w:rPr>
                <w:sz w:val="18"/>
              </w:rPr>
            </w:pPr>
            <w:r>
              <w:rPr>
                <w:sz w:val="18"/>
              </w:rPr>
              <w:t>0.00</w:t>
            </w:r>
          </w:p>
        </w:tc>
        <w:tc>
          <w:tcPr>
            <w:tcW w:w="851" w:type="dxa"/>
          </w:tcPr>
          <w:p>
            <w:pPr>
              <w:pStyle w:val="TableParagraph"/>
              <w:spacing w:line="198" w:lineRule="exact" w:before="74"/>
              <w:ind w:left="4"/>
              <w:rPr>
                <w:sz w:val="18"/>
              </w:rPr>
            </w:pPr>
            <w:r>
              <w:rPr>
                <w:w w:val="101"/>
                <w:sz w:val="18"/>
              </w:rPr>
              <w:t>-</w:t>
            </w:r>
          </w:p>
        </w:tc>
        <w:tc>
          <w:tcPr>
            <w:tcW w:w="961" w:type="dxa"/>
          </w:tcPr>
          <w:p>
            <w:pPr>
              <w:pStyle w:val="TableParagraph"/>
              <w:spacing w:line="198" w:lineRule="exact" w:before="74"/>
              <w:rPr>
                <w:sz w:val="18"/>
              </w:rPr>
            </w:pPr>
            <w:r>
              <w:rPr>
                <w:w w:val="101"/>
                <w:sz w:val="18"/>
              </w:rPr>
              <w:t>-</w:t>
            </w:r>
          </w:p>
        </w:tc>
        <w:tc>
          <w:tcPr>
            <w:tcW w:w="884" w:type="dxa"/>
          </w:tcPr>
          <w:p>
            <w:pPr>
              <w:pStyle w:val="TableParagraph"/>
              <w:spacing w:line="198" w:lineRule="exact" w:before="74"/>
              <w:ind w:right="2"/>
              <w:rPr>
                <w:sz w:val="18"/>
              </w:rPr>
            </w:pPr>
            <w:r>
              <w:rPr>
                <w:w w:val="101"/>
                <w:sz w:val="18"/>
              </w:rPr>
              <w:t>-</w:t>
            </w:r>
          </w:p>
        </w:tc>
        <w:tc>
          <w:tcPr>
            <w:tcW w:w="850" w:type="dxa"/>
          </w:tcPr>
          <w:p>
            <w:pPr>
              <w:pStyle w:val="TableParagraph"/>
              <w:spacing w:line="198" w:lineRule="exact" w:before="74"/>
              <w:rPr>
                <w:sz w:val="18"/>
              </w:rPr>
            </w:pPr>
            <w:r>
              <w:rPr>
                <w:w w:val="101"/>
                <w:sz w:val="18"/>
              </w:rPr>
              <w:t>-</w:t>
            </w:r>
          </w:p>
        </w:tc>
        <w:tc>
          <w:tcPr>
            <w:tcW w:w="802" w:type="dxa"/>
          </w:tcPr>
          <w:p>
            <w:pPr>
              <w:pStyle w:val="TableParagraph"/>
              <w:spacing w:line="198" w:lineRule="exact" w:before="74"/>
              <w:ind w:right="9"/>
              <w:rPr>
                <w:sz w:val="18"/>
              </w:rPr>
            </w:pPr>
            <w:r>
              <w:rPr>
                <w:w w:val="101"/>
                <w:sz w:val="18"/>
              </w:rPr>
              <w:t>-</w:t>
            </w:r>
          </w:p>
        </w:tc>
        <w:tc>
          <w:tcPr>
            <w:tcW w:w="999" w:type="dxa"/>
          </w:tcPr>
          <w:p>
            <w:pPr>
              <w:pStyle w:val="TableParagraph"/>
              <w:spacing w:line="198" w:lineRule="exact" w:before="74"/>
              <w:ind w:right="15"/>
              <w:rPr>
                <w:sz w:val="18"/>
              </w:rPr>
            </w:pPr>
            <w:r>
              <w:rPr>
                <w:w w:val="101"/>
                <w:sz w:val="18"/>
              </w:rPr>
              <w:t>-</w:t>
            </w:r>
          </w:p>
        </w:tc>
        <w:tc>
          <w:tcPr>
            <w:tcW w:w="1009" w:type="dxa"/>
          </w:tcPr>
          <w:p>
            <w:pPr>
              <w:pStyle w:val="TableParagraph"/>
              <w:spacing w:line="198" w:lineRule="exact" w:before="74"/>
              <w:ind w:right="7"/>
              <w:rPr>
                <w:sz w:val="18"/>
              </w:rPr>
            </w:pPr>
            <w:r>
              <w:rPr>
                <w:w w:val="101"/>
                <w:sz w:val="18"/>
              </w:rPr>
              <w:t>-</w:t>
            </w:r>
          </w:p>
        </w:tc>
        <w:tc>
          <w:tcPr>
            <w:tcW w:w="879" w:type="dxa"/>
          </w:tcPr>
          <w:p>
            <w:pPr>
              <w:pStyle w:val="TableParagraph"/>
              <w:spacing w:line="198" w:lineRule="exact" w:before="74"/>
              <w:ind w:right="3"/>
              <w:rPr>
                <w:sz w:val="18"/>
              </w:rPr>
            </w:pPr>
            <w:r>
              <w:rPr>
                <w:w w:val="101"/>
                <w:sz w:val="18"/>
              </w:rPr>
              <w:t>-</w:t>
            </w:r>
          </w:p>
        </w:tc>
        <w:tc>
          <w:tcPr>
            <w:tcW w:w="850" w:type="dxa"/>
          </w:tcPr>
          <w:p>
            <w:pPr>
              <w:pStyle w:val="TableParagraph"/>
              <w:spacing w:line="198" w:lineRule="exact" w:before="74"/>
              <w:ind w:right="4"/>
              <w:rPr>
                <w:sz w:val="18"/>
              </w:rPr>
            </w:pPr>
            <w:r>
              <w:rPr>
                <w:w w:val="101"/>
                <w:sz w:val="18"/>
              </w:rPr>
              <w:t>-</w:t>
            </w:r>
          </w:p>
        </w:tc>
        <w:tc>
          <w:tcPr>
            <w:tcW w:w="960" w:type="dxa"/>
          </w:tcPr>
          <w:p>
            <w:pPr>
              <w:pStyle w:val="TableParagraph"/>
              <w:spacing w:line="198" w:lineRule="exact" w:before="74"/>
              <w:ind w:right="10"/>
              <w:rPr>
                <w:sz w:val="18"/>
              </w:rPr>
            </w:pPr>
            <w:r>
              <w:rPr>
                <w:w w:val="101"/>
                <w:sz w:val="18"/>
              </w:rPr>
              <w:t>-</w:t>
            </w:r>
          </w:p>
        </w:tc>
        <w:tc>
          <w:tcPr>
            <w:tcW w:w="744" w:type="dxa"/>
          </w:tcPr>
          <w:p>
            <w:pPr>
              <w:pStyle w:val="TableParagraph"/>
              <w:spacing w:line="198" w:lineRule="exact" w:before="74"/>
              <w:ind w:right="14"/>
              <w:rPr>
                <w:sz w:val="18"/>
              </w:rPr>
            </w:pPr>
            <w:r>
              <w:rPr>
                <w:w w:val="101"/>
                <w:sz w:val="18"/>
              </w:rPr>
              <w:t>-</w:t>
            </w:r>
          </w:p>
        </w:tc>
        <w:tc>
          <w:tcPr>
            <w:tcW w:w="960" w:type="dxa"/>
          </w:tcPr>
          <w:p>
            <w:pPr>
              <w:pStyle w:val="TableParagraph"/>
              <w:spacing w:line="198" w:lineRule="exact" w:before="74"/>
              <w:ind w:right="19"/>
              <w:rPr>
                <w:sz w:val="18"/>
              </w:rPr>
            </w:pPr>
            <w:r>
              <w:rPr>
                <w:w w:val="101"/>
                <w:sz w:val="18"/>
              </w:rPr>
              <w:t>-</w:t>
            </w:r>
          </w:p>
        </w:tc>
        <w:tc>
          <w:tcPr>
            <w:tcW w:w="840" w:type="dxa"/>
          </w:tcPr>
          <w:p>
            <w:pPr>
              <w:pStyle w:val="TableParagraph"/>
              <w:spacing w:line="198" w:lineRule="exact" w:before="74"/>
              <w:ind w:left="128" w:right="13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Auckland</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44" w:right="38"/>
              <w:rPr>
                <w:sz w:val="18"/>
              </w:rPr>
            </w:pPr>
            <w:r>
              <w:rPr>
                <w:sz w:val="18"/>
              </w:rPr>
              <w:t>0.01</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19"/>
              <w:rPr>
                <w:sz w:val="18"/>
              </w:rPr>
            </w:pPr>
            <w:r>
              <w:rPr>
                <w:w w:val="101"/>
                <w:sz w:val="18"/>
              </w:rPr>
              <w:t>-</w:t>
            </w:r>
          </w:p>
        </w:tc>
        <w:tc>
          <w:tcPr>
            <w:tcW w:w="840" w:type="dxa"/>
          </w:tcPr>
          <w:p>
            <w:pPr>
              <w:pStyle w:val="TableParagraph"/>
              <w:spacing w:line="198" w:lineRule="exact" w:before="83"/>
              <w:ind w:left="128" w:right="133"/>
              <w:rPr>
                <w:sz w:val="18"/>
              </w:rPr>
            </w:pPr>
            <w:r>
              <w:rPr>
                <w:sz w:val="18"/>
              </w:rPr>
              <w:t>0.01</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Waikato</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283" w:right="277"/>
              <w:rPr>
                <w:sz w:val="18"/>
              </w:rPr>
            </w:pPr>
            <w:r>
              <w:rPr>
                <w:sz w:val="18"/>
              </w:rPr>
              <w:t>0.01</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right="10"/>
              <w:rPr>
                <w:sz w:val="18"/>
              </w:rPr>
            </w:pPr>
            <w:r>
              <w:rPr>
                <w:w w:val="101"/>
                <w:sz w:val="18"/>
              </w:rPr>
              <w:t>-</w:t>
            </w:r>
          </w:p>
        </w:tc>
        <w:tc>
          <w:tcPr>
            <w:tcW w:w="744" w:type="dxa"/>
          </w:tcPr>
          <w:p>
            <w:pPr>
              <w:pStyle w:val="TableParagraph"/>
              <w:spacing w:line="203" w:lineRule="exact" w:before="79"/>
              <w:ind w:right="14"/>
              <w:rPr>
                <w:sz w:val="18"/>
              </w:rPr>
            </w:pPr>
            <w:r>
              <w:rPr>
                <w:w w:val="101"/>
                <w:sz w:val="18"/>
              </w:rPr>
              <w:t>-</w:t>
            </w:r>
          </w:p>
        </w:tc>
        <w:tc>
          <w:tcPr>
            <w:tcW w:w="960" w:type="dxa"/>
          </w:tcPr>
          <w:p>
            <w:pPr>
              <w:pStyle w:val="TableParagraph"/>
              <w:spacing w:line="203" w:lineRule="exact" w:before="79"/>
              <w:ind w:right="19"/>
              <w:rPr>
                <w:sz w:val="18"/>
              </w:rPr>
            </w:pPr>
            <w:r>
              <w:rPr>
                <w:w w:val="101"/>
                <w:sz w:val="18"/>
              </w:rPr>
              <w:t>-</w:t>
            </w:r>
          </w:p>
        </w:tc>
        <w:tc>
          <w:tcPr>
            <w:tcW w:w="840" w:type="dxa"/>
          </w:tcPr>
          <w:p>
            <w:pPr>
              <w:pStyle w:val="TableParagraph"/>
              <w:spacing w:line="203" w:lineRule="exact" w:before="79"/>
              <w:ind w:left="128" w:right="133"/>
              <w:rPr>
                <w:sz w:val="18"/>
              </w:rPr>
            </w:pPr>
            <w:r>
              <w:rPr>
                <w:sz w:val="18"/>
              </w:rPr>
              <w:t>0.01</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579"/>
              <w:jc w:val="left"/>
              <w:rPr>
                <w:sz w:val="18"/>
              </w:rPr>
            </w:pPr>
            <w:r>
              <w:rPr>
                <w:sz w:val="18"/>
              </w:rPr>
              <w:t>Bay of Plenty</w:t>
            </w:r>
          </w:p>
        </w:tc>
        <w:tc>
          <w:tcPr>
            <w:tcW w:w="894"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851" w:type="dxa"/>
          </w:tcPr>
          <w:p>
            <w:pPr>
              <w:pStyle w:val="TableParagraph"/>
              <w:spacing w:before="8"/>
              <w:jc w:val="left"/>
              <w:rPr>
                <w:b/>
                <w:sz w:val="17"/>
              </w:rPr>
            </w:pPr>
          </w:p>
          <w:p>
            <w:pPr>
              <w:pStyle w:val="TableParagraph"/>
              <w:spacing w:line="198" w:lineRule="exact"/>
              <w:ind w:left="7"/>
              <w:rPr>
                <w:sz w:val="18"/>
              </w:rPr>
            </w:pPr>
            <w:r>
              <w:rPr>
                <w:w w:val="101"/>
                <w:sz w:val="18"/>
              </w:rPr>
              <w:t>-</w:t>
            </w:r>
          </w:p>
        </w:tc>
        <w:tc>
          <w:tcPr>
            <w:tcW w:w="851" w:type="dxa"/>
          </w:tcPr>
          <w:p>
            <w:pPr>
              <w:pStyle w:val="TableParagraph"/>
              <w:spacing w:before="8"/>
              <w:jc w:val="left"/>
              <w:rPr>
                <w:b/>
                <w:sz w:val="17"/>
              </w:rPr>
            </w:pPr>
          </w:p>
          <w:p>
            <w:pPr>
              <w:pStyle w:val="TableParagraph"/>
              <w:spacing w:line="198" w:lineRule="exact"/>
              <w:ind w:left="4"/>
              <w:rPr>
                <w:sz w:val="18"/>
              </w:rPr>
            </w:pPr>
            <w:r>
              <w:rPr>
                <w:w w:val="101"/>
                <w:sz w:val="18"/>
              </w:rPr>
              <w:t>-</w:t>
            </w:r>
          </w:p>
        </w:tc>
        <w:tc>
          <w:tcPr>
            <w:tcW w:w="961" w:type="dxa"/>
          </w:tcPr>
          <w:p>
            <w:pPr>
              <w:pStyle w:val="TableParagraph"/>
              <w:spacing w:before="8"/>
              <w:jc w:val="left"/>
              <w:rPr>
                <w:b/>
                <w:sz w:val="17"/>
              </w:rPr>
            </w:pPr>
          </w:p>
          <w:p>
            <w:pPr>
              <w:pStyle w:val="TableParagraph"/>
              <w:spacing w:line="198" w:lineRule="exact"/>
              <w:ind w:left="283" w:right="277"/>
              <w:rPr>
                <w:sz w:val="18"/>
              </w:rPr>
            </w:pPr>
            <w:r>
              <w:rPr>
                <w:sz w:val="18"/>
              </w:rPr>
              <w:t>0.02</w:t>
            </w:r>
          </w:p>
        </w:tc>
        <w:tc>
          <w:tcPr>
            <w:tcW w:w="884"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rPr>
                <w:sz w:val="18"/>
              </w:rPr>
            </w:pPr>
            <w:r>
              <w:rPr>
                <w:w w:val="101"/>
                <w:sz w:val="18"/>
              </w:rPr>
              <w:t>-</w:t>
            </w:r>
          </w:p>
        </w:tc>
        <w:tc>
          <w:tcPr>
            <w:tcW w:w="802"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999"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1009"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879" w:type="dxa"/>
          </w:tcPr>
          <w:p>
            <w:pPr>
              <w:pStyle w:val="TableParagraph"/>
              <w:spacing w:before="8"/>
              <w:jc w:val="left"/>
              <w:rPr>
                <w:b/>
                <w:sz w:val="17"/>
              </w:rPr>
            </w:pPr>
          </w:p>
          <w:p>
            <w:pPr>
              <w:pStyle w:val="TableParagraph"/>
              <w:spacing w:line="198" w:lineRule="exact"/>
              <w:ind w:right="3"/>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744" w:type="dxa"/>
          </w:tcPr>
          <w:p>
            <w:pPr>
              <w:pStyle w:val="TableParagraph"/>
              <w:spacing w:before="8"/>
              <w:jc w:val="left"/>
              <w:rPr>
                <w:b/>
                <w:sz w:val="17"/>
              </w:rPr>
            </w:pPr>
          </w:p>
          <w:p>
            <w:pPr>
              <w:pStyle w:val="TableParagraph"/>
              <w:spacing w:line="198" w:lineRule="exact"/>
              <w:ind w:right="14"/>
              <w:rPr>
                <w:sz w:val="18"/>
              </w:rPr>
            </w:pPr>
            <w:r>
              <w:rPr>
                <w:w w:val="101"/>
                <w:sz w:val="18"/>
              </w:rPr>
              <w:t>-</w:t>
            </w:r>
          </w:p>
        </w:tc>
        <w:tc>
          <w:tcPr>
            <w:tcW w:w="960" w:type="dxa"/>
          </w:tcPr>
          <w:p>
            <w:pPr>
              <w:pStyle w:val="TableParagraph"/>
              <w:spacing w:before="8"/>
              <w:jc w:val="left"/>
              <w:rPr>
                <w:b/>
                <w:sz w:val="17"/>
              </w:rPr>
            </w:pPr>
          </w:p>
          <w:p>
            <w:pPr>
              <w:pStyle w:val="TableParagraph"/>
              <w:spacing w:line="198" w:lineRule="exact"/>
              <w:ind w:right="19"/>
              <w:rPr>
                <w:sz w:val="18"/>
              </w:rPr>
            </w:pPr>
            <w:r>
              <w:rPr>
                <w:w w:val="101"/>
                <w:sz w:val="18"/>
              </w:rPr>
              <w:t>-</w:t>
            </w:r>
          </w:p>
        </w:tc>
        <w:tc>
          <w:tcPr>
            <w:tcW w:w="840" w:type="dxa"/>
          </w:tcPr>
          <w:p>
            <w:pPr>
              <w:pStyle w:val="TableParagraph"/>
              <w:spacing w:before="8"/>
              <w:jc w:val="left"/>
              <w:rPr>
                <w:b/>
                <w:sz w:val="17"/>
              </w:rPr>
            </w:pPr>
          </w:p>
          <w:p>
            <w:pPr>
              <w:pStyle w:val="TableParagraph"/>
              <w:spacing w:line="198" w:lineRule="exact"/>
              <w:ind w:left="128" w:right="133"/>
              <w:rPr>
                <w:sz w:val="18"/>
              </w:rPr>
            </w:pPr>
            <w:r>
              <w:rPr>
                <w:sz w:val="18"/>
              </w:rPr>
              <w:t>0.02</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Gisborne</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840" w:type="dxa"/>
          </w:tcPr>
          <w:p>
            <w:pPr>
              <w:pStyle w:val="TableParagraph"/>
              <w:spacing w:line="198" w:lineRule="exact" w:before="79"/>
              <w:ind w:left="128" w:right="133"/>
              <w:rPr>
                <w:sz w:val="18"/>
              </w:rPr>
            </w:pPr>
            <w:r>
              <w:rPr>
                <w:sz w:val="18"/>
              </w:rPr>
              <w:t>0.00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ind w:left="283" w:right="277"/>
              <w:rPr>
                <w:sz w:val="18"/>
              </w:rPr>
            </w:pPr>
            <w:r>
              <w:rPr>
                <w:sz w:val="18"/>
              </w:rPr>
              <w:t>0.00</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840" w:type="dxa"/>
          </w:tcPr>
          <w:p>
            <w:pPr>
              <w:pStyle w:val="TableParagraph"/>
              <w:spacing w:line="198" w:lineRule="exact" w:before="79"/>
              <w:ind w:left="128" w:right="13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Taranaki</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ind w:left="47" w:right="48"/>
              <w:rPr>
                <w:sz w:val="18"/>
              </w:rPr>
            </w:pPr>
            <w:r>
              <w:rPr>
                <w:sz w:val="18"/>
              </w:rPr>
              <w:t>0.00</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19"/>
              <w:rPr>
                <w:sz w:val="18"/>
              </w:rPr>
            </w:pPr>
            <w:r>
              <w:rPr>
                <w:w w:val="101"/>
                <w:sz w:val="18"/>
              </w:rPr>
              <w:t>-</w:t>
            </w:r>
          </w:p>
        </w:tc>
        <w:tc>
          <w:tcPr>
            <w:tcW w:w="840" w:type="dxa"/>
          </w:tcPr>
          <w:p>
            <w:pPr>
              <w:pStyle w:val="TableParagraph"/>
              <w:spacing w:line="198" w:lineRule="exact" w:before="83"/>
              <w:ind w:left="128" w:right="133"/>
              <w:rPr>
                <w:sz w:val="18"/>
              </w:rPr>
            </w:pPr>
            <w:r>
              <w:rPr>
                <w:sz w:val="18"/>
              </w:rPr>
              <w:t>0.00</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8"/>
              <w:jc w:val="left"/>
              <w:rPr>
                <w:b/>
                <w:sz w:val="17"/>
              </w:rPr>
            </w:pPr>
          </w:p>
          <w:p>
            <w:pPr>
              <w:pStyle w:val="TableParagraph"/>
              <w:spacing w:line="203" w:lineRule="exact"/>
              <w:ind w:left="5"/>
              <w:rPr>
                <w:sz w:val="18"/>
              </w:rPr>
            </w:pPr>
            <w:r>
              <w:rPr>
                <w:w w:val="101"/>
                <w:sz w:val="18"/>
              </w:rPr>
              <w:t>-</w:t>
            </w:r>
          </w:p>
        </w:tc>
        <w:tc>
          <w:tcPr>
            <w:tcW w:w="851" w:type="dxa"/>
          </w:tcPr>
          <w:p>
            <w:pPr>
              <w:pStyle w:val="TableParagraph"/>
              <w:spacing w:before="8"/>
              <w:jc w:val="left"/>
              <w:rPr>
                <w:b/>
                <w:sz w:val="17"/>
              </w:rPr>
            </w:pPr>
          </w:p>
          <w:p>
            <w:pPr>
              <w:pStyle w:val="TableParagraph"/>
              <w:spacing w:line="203" w:lineRule="exact"/>
              <w:ind w:left="7"/>
              <w:rPr>
                <w:sz w:val="18"/>
              </w:rPr>
            </w:pPr>
            <w:r>
              <w:rPr>
                <w:w w:val="101"/>
                <w:sz w:val="18"/>
              </w:rPr>
              <w:t>-</w:t>
            </w:r>
          </w:p>
        </w:tc>
        <w:tc>
          <w:tcPr>
            <w:tcW w:w="851" w:type="dxa"/>
          </w:tcPr>
          <w:p>
            <w:pPr>
              <w:pStyle w:val="TableParagraph"/>
              <w:spacing w:before="8"/>
              <w:jc w:val="left"/>
              <w:rPr>
                <w:b/>
                <w:sz w:val="17"/>
              </w:rPr>
            </w:pPr>
          </w:p>
          <w:p>
            <w:pPr>
              <w:pStyle w:val="TableParagraph"/>
              <w:spacing w:line="203" w:lineRule="exact"/>
              <w:ind w:left="4"/>
              <w:rPr>
                <w:sz w:val="18"/>
              </w:rPr>
            </w:pPr>
            <w:r>
              <w:rPr>
                <w:w w:val="101"/>
                <w:sz w:val="18"/>
              </w:rPr>
              <w:t>-</w:t>
            </w:r>
          </w:p>
        </w:tc>
        <w:tc>
          <w:tcPr>
            <w:tcW w:w="961" w:type="dxa"/>
          </w:tcPr>
          <w:p>
            <w:pPr>
              <w:pStyle w:val="TableParagraph"/>
              <w:spacing w:before="8"/>
              <w:jc w:val="left"/>
              <w:rPr>
                <w:b/>
                <w:sz w:val="17"/>
              </w:rPr>
            </w:pPr>
          </w:p>
          <w:p>
            <w:pPr>
              <w:pStyle w:val="TableParagraph"/>
              <w:spacing w:line="203" w:lineRule="exact"/>
              <w:rPr>
                <w:sz w:val="18"/>
              </w:rPr>
            </w:pPr>
            <w:r>
              <w:rPr>
                <w:w w:val="101"/>
                <w:sz w:val="18"/>
              </w:rPr>
              <w:t>-</w:t>
            </w:r>
          </w:p>
        </w:tc>
        <w:tc>
          <w:tcPr>
            <w:tcW w:w="884" w:type="dxa"/>
          </w:tcPr>
          <w:p>
            <w:pPr>
              <w:pStyle w:val="TableParagraph"/>
              <w:spacing w:before="8"/>
              <w:jc w:val="left"/>
              <w:rPr>
                <w:b/>
                <w:sz w:val="17"/>
              </w:rPr>
            </w:pPr>
          </w:p>
          <w:p>
            <w:pPr>
              <w:pStyle w:val="TableParagraph"/>
              <w:spacing w:line="203" w:lineRule="exact"/>
              <w:ind w:right="2"/>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rPr>
                <w:sz w:val="18"/>
              </w:rPr>
            </w:pPr>
            <w:r>
              <w:rPr>
                <w:w w:val="101"/>
                <w:sz w:val="18"/>
              </w:rPr>
              <w:t>-</w:t>
            </w:r>
          </w:p>
        </w:tc>
        <w:tc>
          <w:tcPr>
            <w:tcW w:w="802" w:type="dxa"/>
          </w:tcPr>
          <w:p>
            <w:pPr>
              <w:pStyle w:val="TableParagraph"/>
              <w:spacing w:before="8"/>
              <w:jc w:val="left"/>
              <w:rPr>
                <w:b/>
                <w:sz w:val="17"/>
              </w:rPr>
            </w:pPr>
          </w:p>
          <w:p>
            <w:pPr>
              <w:pStyle w:val="TableParagraph"/>
              <w:spacing w:line="203" w:lineRule="exact"/>
              <w:ind w:right="9"/>
              <w:rPr>
                <w:sz w:val="18"/>
              </w:rPr>
            </w:pPr>
            <w:r>
              <w:rPr>
                <w:w w:val="101"/>
                <w:sz w:val="18"/>
              </w:rPr>
              <w:t>-</w:t>
            </w:r>
          </w:p>
        </w:tc>
        <w:tc>
          <w:tcPr>
            <w:tcW w:w="999" w:type="dxa"/>
          </w:tcPr>
          <w:p>
            <w:pPr>
              <w:pStyle w:val="TableParagraph"/>
              <w:spacing w:before="8"/>
              <w:jc w:val="left"/>
              <w:rPr>
                <w:b/>
                <w:sz w:val="17"/>
              </w:rPr>
            </w:pPr>
          </w:p>
          <w:p>
            <w:pPr>
              <w:pStyle w:val="TableParagraph"/>
              <w:spacing w:line="203" w:lineRule="exact"/>
              <w:ind w:right="15"/>
              <w:rPr>
                <w:sz w:val="18"/>
              </w:rPr>
            </w:pPr>
            <w:r>
              <w:rPr>
                <w:w w:val="101"/>
                <w:sz w:val="18"/>
              </w:rPr>
              <w:t>-</w:t>
            </w:r>
          </w:p>
        </w:tc>
        <w:tc>
          <w:tcPr>
            <w:tcW w:w="1009" w:type="dxa"/>
          </w:tcPr>
          <w:p>
            <w:pPr>
              <w:pStyle w:val="TableParagraph"/>
              <w:spacing w:before="8"/>
              <w:jc w:val="left"/>
              <w:rPr>
                <w:b/>
                <w:sz w:val="17"/>
              </w:rPr>
            </w:pPr>
          </w:p>
          <w:p>
            <w:pPr>
              <w:pStyle w:val="TableParagraph"/>
              <w:spacing w:line="203" w:lineRule="exact"/>
              <w:ind w:right="7"/>
              <w:rPr>
                <w:sz w:val="18"/>
              </w:rPr>
            </w:pPr>
            <w:r>
              <w:rPr>
                <w:w w:val="101"/>
                <w:sz w:val="18"/>
              </w:rPr>
              <w:t>-</w:t>
            </w:r>
          </w:p>
        </w:tc>
        <w:tc>
          <w:tcPr>
            <w:tcW w:w="879" w:type="dxa"/>
          </w:tcPr>
          <w:p>
            <w:pPr>
              <w:pStyle w:val="TableParagraph"/>
              <w:spacing w:before="8"/>
              <w:jc w:val="left"/>
              <w:rPr>
                <w:b/>
                <w:sz w:val="17"/>
              </w:rPr>
            </w:pPr>
          </w:p>
          <w:p>
            <w:pPr>
              <w:pStyle w:val="TableParagraph"/>
              <w:spacing w:line="203" w:lineRule="exact"/>
              <w:ind w:right="3"/>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right="4"/>
              <w:rPr>
                <w:sz w:val="18"/>
              </w:rPr>
            </w:pPr>
            <w:r>
              <w:rPr>
                <w:w w:val="101"/>
                <w:sz w:val="18"/>
              </w:rPr>
              <w:t>-</w:t>
            </w:r>
          </w:p>
        </w:tc>
        <w:tc>
          <w:tcPr>
            <w:tcW w:w="960" w:type="dxa"/>
          </w:tcPr>
          <w:p>
            <w:pPr>
              <w:pStyle w:val="TableParagraph"/>
              <w:spacing w:before="8"/>
              <w:jc w:val="left"/>
              <w:rPr>
                <w:b/>
                <w:sz w:val="17"/>
              </w:rPr>
            </w:pPr>
          </w:p>
          <w:p>
            <w:pPr>
              <w:pStyle w:val="TableParagraph"/>
              <w:spacing w:line="203" w:lineRule="exact"/>
              <w:ind w:right="10"/>
              <w:rPr>
                <w:sz w:val="18"/>
              </w:rPr>
            </w:pPr>
            <w:r>
              <w:rPr>
                <w:w w:val="101"/>
                <w:sz w:val="18"/>
              </w:rPr>
              <w:t>-</w:t>
            </w:r>
          </w:p>
        </w:tc>
        <w:tc>
          <w:tcPr>
            <w:tcW w:w="744" w:type="dxa"/>
          </w:tcPr>
          <w:p>
            <w:pPr>
              <w:pStyle w:val="TableParagraph"/>
              <w:spacing w:before="8"/>
              <w:jc w:val="left"/>
              <w:rPr>
                <w:b/>
                <w:sz w:val="17"/>
              </w:rPr>
            </w:pPr>
          </w:p>
          <w:p>
            <w:pPr>
              <w:pStyle w:val="TableParagraph"/>
              <w:spacing w:line="203" w:lineRule="exact"/>
              <w:ind w:right="14"/>
              <w:rPr>
                <w:sz w:val="18"/>
              </w:rPr>
            </w:pPr>
            <w:r>
              <w:rPr>
                <w:w w:val="101"/>
                <w:sz w:val="18"/>
              </w:rPr>
              <w:t>-</w:t>
            </w:r>
          </w:p>
        </w:tc>
        <w:tc>
          <w:tcPr>
            <w:tcW w:w="960" w:type="dxa"/>
          </w:tcPr>
          <w:p>
            <w:pPr>
              <w:pStyle w:val="TableParagraph"/>
              <w:spacing w:before="8"/>
              <w:jc w:val="left"/>
              <w:rPr>
                <w:b/>
                <w:sz w:val="17"/>
              </w:rPr>
            </w:pPr>
          </w:p>
          <w:p>
            <w:pPr>
              <w:pStyle w:val="TableParagraph"/>
              <w:spacing w:line="203" w:lineRule="exact"/>
              <w:ind w:right="19"/>
              <w:rPr>
                <w:sz w:val="18"/>
              </w:rPr>
            </w:pPr>
            <w:r>
              <w:rPr>
                <w:w w:val="101"/>
                <w:sz w:val="18"/>
              </w:rPr>
              <w:t>-</w:t>
            </w:r>
          </w:p>
        </w:tc>
        <w:tc>
          <w:tcPr>
            <w:tcW w:w="840" w:type="dxa"/>
          </w:tcPr>
          <w:p>
            <w:pPr>
              <w:pStyle w:val="TableParagraph"/>
              <w:spacing w:before="8"/>
              <w:jc w:val="left"/>
              <w:rPr>
                <w:b/>
                <w:sz w:val="17"/>
              </w:rPr>
            </w:pPr>
          </w:p>
          <w:p>
            <w:pPr>
              <w:pStyle w:val="TableParagraph"/>
              <w:spacing w:line="203" w:lineRule="exact"/>
              <w:ind w:right="14"/>
              <w:rPr>
                <w:sz w:val="18"/>
              </w:rPr>
            </w:pPr>
            <w:r>
              <w:rPr>
                <w:w w:val="101"/>
                <w:sz w:val="18"/>
              </w:rPr>
              <w:t>-</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ind w:left="47" w:right="48"/>
              <w:rPr>
                <w:sz w:val="18"/>
              </w:rPr>
            </w:pPr>
            <w:r>
              <w:rPr>
                <w:sz w:val="18"/>
              </w:rPr>
              <w:t>0.00</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840" w:type="dxa"/>
          </w:tcPr>
          <w:p>
            <w:pPr>
              <w:pStyle w:val="TableParagraph"/>
              <w:spacing w:line="198" w:lineRule="exact" w:before="79"/>
              <w:ind w:left="128" w:right="133"/>
              <w:rPr>
                <w:sz w:val="18"/>
              </w:rPr>
            </w:pPr>
            <w:r>
              <w:rPr>
                <w:sz w:val="18"/>
              </w:rPr>
              <w:t>0.00</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TNM</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left="227" w:right="231"/>
              <w:rPr>
                <w:sz w:val="18"/>
              </w:rPr>
            </w:pPr>
            <w:r>
              <w:rPr>
                <w:sz w:val="18"/>
              </w:rPr>
              <w:t>0.13</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right="10"/>
              <w:rPr>
                <w:sz w:val="18"/>
              </w:rPr>
            </w:pPr>
            <w:r>
              <w:rPr>
                <w:w w:val="101"/>
                <w:sz w:val="18"/>
              </w:rPr>
              <w:t>-</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19"/>
              <w:rPr>
                <w:sz w:val="18"/>
              </w:rPr>
            </w:pPr>
            <w:r>
              <w:rPr>
                <w:w w:val="101"/>
                <w:sz w:val="18"/>
              </w:rPr>
              <w:t>-</w:t>
            </w:r>
          </w:p>
        </w:tc>
        <w:tc>
          <w:tcPr>
            <w:tcW w:w="840" w:type="dxa"/>
          </w:tcPr>
          <w:p>
            <w:pPr>
              <w:pStyle w:val="TableParagraph"/>
              <w:spacing w:line="198" w:lineRule="exact" w:before="83"/>
              <w:ind w:left="128" w:right="133"/>
              <w:rPr>
                <w:sz w:val="18"/>
              </w:rPr>
            </w:pPr>
            <w:r>
              <w:rPr>
                <w:sz w:val="18"/>
              </w:rPr>
              <w:t>0.13</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West Coast</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left="227" w:right="231"/>
              <w:rPr>
                <w:sz w:val="18"/>
              </w:rPr>
            </w:pPr>
            <w:r>
              <w:rPr>
                <w:sz w:val="18"/>
              </w:rPr>
              <w:t>0.01</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right="19"/>
              <w:rPr>
                <w:sz w:val="18"/>
              </w:rPr>
            </w:pPr>
            <w:r>
              <w:rPr>
                <w:w w:val="101"/>
                <w:sz w:val="18"/>
              </w:rPr>
              <w:t>-</w:t>
            </w:r>
          </w:p>
        </w:tc>
        <w:tc>
          <w:tcPr>
            <w:tcW w:w="840" w:type="dxa"/>
          </w:tcPr>
          <w:p>
            <w:pPr>
              <w:pStyle w:val="TableParagraph"/>
              <w:spacing w:line="198" w:lineRule="exact" w:before="79"/>
              <w:ind w:left="128" w:right="133"/>
              <w:rPr>
                <w:sz w:val="18"/>
              </w:rPr>
            </w:pPr>
            <w:r>
              <w:rPr>
                <w:sz w:val="18"/>
              </w:rPr>
              <w:t>0.01</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Canterbury</w:t>
            </w:r>
          </w:p>
        </w:tc>
        <w:tc>
          <w:tcPr>
            <w:tcW w:w="894" w:type="dxa"/>
          </w:tcPr>
          <w:p>
            <w:pPr>
              <w:pStyle w:val="TableParagraph"/>
              <w:spacing w:line="198" w:lineRule="exact" w:before="83"/>
              <w:ind w:left="5"/>
              <w:rPr>
                <w:sz w:val="18"/>
              </w:rPr>
            </w:pPr>
            <w:r>
              <w:rPr>
                <w:w w:val="101"/>
                <w:sz w:val="18"/>
              </w:rPr>
              <w:t>-</w:t>
            </w:r>
          </w:p>
        </w:tc>
        <w:tc>
          <w:tcPr>
            <w:tcW w:w="851" w:type="dxa"/>
          </w:tcPr>
          <w:p>
            <w:pPr>
              <w:pStyle w:val="TableParagraph"/>
              <w:spacing w:line="198" w:lineRule="exact" w:before="83"/>
              <w:ind w:left="7"/>
              <w:rPr>
                <w:sz w:val="18"/>
              </w:rPr>
            </w:pPr>
            <w:r>
              <w:rPr>
                <w:w w:val="101"/>
                <w:sz w:val="18"/>
              </w:rPr>
              <w:t>-</w:t>
            </w:r>
          </w:p>
        </w:tc>
        <w:tc>
          <w:tcPr>
            <w:tcW w:w="851" w:type="dxa"/>
          </w:tcPr>
          <w:p>
            <w:pPr>
              <w:pStyle w:val="TableParagraph"/>
              <w:spacing w:line="198" w:lineRule="exact" w:before="83"/>
              <w:ind w:left="4"/>
              <w:rPr>
                <w:sz w:val="18"/>
              </w:rPr>
            </w:pPr>
            <w:r>
              <w:rPr>
                <w:w w:val="101"/>
                <w:sz w:val="18"/>
              </w:rPr>
              <w:t>-</w:t>
            </w:r>
          </w:p>
        </w:tc>
        <w:tc>
          <w:tcPr>
            <w:tcW w:w="961" w:type="dxa"/>
          </w:tcPr>
          <w:p>
            <w:pPr>
              <w:pStyle w:val="TableParagraph"/>
              <w:spacing w:line="198" w:lineRule="exact" w:before="83"/>
              <w:rPr>
                <w:sz w:val="18"/>
              </w:rPr>
            </w:pPr>
            <w:r>
              <w:rPr>
                <w:w w:val="101"/>
                <w:sz w:val="18"/>
              </w:rPr>
              <w:t>-</w:t>
            </w:r>
          </w:p>
        </w:tc>
        <w:tc>
          <w:tcPr>
            <w:tcW w:w="884" w:type="dxa"/>
          </w:tcPr>
          <w:p>
            <w:pPr>
              <w:pStyle w:val="TableParagraph"/>
              <w:spacing w:line="198" w:lineRule="exact" w:before="83"/>
              <w:ind w:right="2"/>
              <w:rPr>
                <w:sz w:val="18"/>
              </w:rPr>
            </w:pPr>
            <w:r>
              <w:rPr>
                <w:w w:val="101"/>
                <w:sz w:val="18"/>
              </w:rPr>
              <w:t>-</w:t>
            </w:r>
          </w:p>
        </w:tc>
        <w:tc>
          <w:tcPr>
            <w:tcW w:w="850" w:type="dxa"/>
          </w:tcPr>
          <w:p>
            <w:pPr>
              <w:pStyle w:val="TableParagraph"/>
              <w:spacing w:line="198" w:lineRule="exact" w:before="83"/>
              <w:rPr>
                <w:sz w:val="18"/>
              </w:rPr>
            </w:pPr>
            <w:r>
              <w:rPr>
                <w:w w:val="101"/>
                <w:sz w:val="18"/>
              </w:rPr>
              <w:t>-</w:t>
            </w:r>
          </w:p>
        </w:tc>
        <w:tc>
          <w:tcPr>
            <w:tcW w:w="802" w:type="dxa"/>
          </w:tcPr>
          <w:p>
            <w:pPr>
              <w:pStyle w:val="TableParagraph"/>
              <w:spacing w:line="198" w:lineRule="exact" w:before="83"/>
              <w:ind w:right="9"/>
              <w:rPr>
                <w:sz w:val="18"/>
              </w:rPr>
            </w:pPr>
            <w:r>
              <w:rPr>
                <w:w w:val="101"/>
                <w:sz w:val="18"/>
              </w:rPr>
              <w:t>-</w:t>
            </w:r>
          </w:p>
        </w:tc>
        <w:tc>
          <w:tcPr>
            <w:tcW w:w="999" w:type="dxa"/>
          </w:tcPr>
          <w:p>
            <w:pPr>
              <w:pStyle w:val="TableParagraph"/>
              <w:spacing w:line="198" w:lineRule="exact" w:before="83"/>
              <w:ind w:right="15"/>
              <w:rPr>
                <w:sz w:val="18"/>
              </w:rPr>
            </w:pPr>
            <w:r>
              <w:rPr>
                <w:w w:val="101"/>
                <w:sz w:val="18"/>
              </w:rPr>
              <w:t>-</w:t>
            </w:r>
          </w:p>
        </w:tc>
        <w:tc>
          <w:tcPr>
            <w:tcW w:w="1009" w:type="dxa"/>
          </w:tcPr>
          <w:p>
            <w:pPr>
              <w:pStyle w:val="TableParagraph"/>
              <w:spacing w:line="198" w:lineRule="exact" w:before="83"/>
              <w:ind w:right="7"/>
              <w:rPr>
                <w:sz w:val="18"/>
              </w:rPr>
            </w:pPr>
            <w:r>
              <w:rPr>
                <w:w w:val="101"/>
                <w:sz w:val="18"/>
              </w:rPr>
              <w:t>-</w:t>
            </w:r>
          </w:p>
        </w:tc>
        <w:tc>
          <w:tcPr>
            <w:tcW w:w="879" w:type="dxa"/>
          </w:tcPr>
          <w:p>
            <w:pPr>
              <w:pStyle w:val="TableParagraph"/>
              <w:spacing w:line="198" w:lineRule="exact" w:before="83"/>
              <w:ind w:right="3"/>
              <w:rPr>
                <w:sz w:val="18"/>
              </w:rPr>
            </w:pPr>
            <w:r>
              <w:rPr>
                <w:w w:val="101"/>
                <w:sz w:val="18"/>
              </w:rPr>
              <w:t>-</w:t>
            </w:r>
          </w:p>
        </w:tc>
        <w:tc>
          <w:tcPr>
            <w:tcW w:w="850" w:type="dxa"/>
          </w:tcPr>
          <w:p>
            <w:pPr>
              <w:pStyle w:val="TableParagraph"/>
              <w:spacing w:line="198" w:lineRule="exact" w:before="83"/>
              <w:ind w:right="4"/>
              <w:rPr>
                <w:sz w:val="18"/>
              </w:rPr>
            </w:pPr>
            <w:r>
              <w:rPr>
                <w:w w:val="101"/>
                <w:sz w:val="18"/>
              </w:rPr>
              <w:t>-</w:t>
            </w:r>
          </w:p>
        </w:tc>
        <w:tc>
          <w:tcPr>
            <w:tcW w:w="960" w:type="dxa"/>
          </w:tcPr>
          <w:p>
            <w:pPr>
              <w:pStyle w:val="TableParagraph"/>
              <w:spacing w:line="198" w:lineRule="exact" w:before="83"/>
              <w:ind w:left="275" w:right="275"/>
              <w:rPr>
                <w:sz w:val="18"/>
              </w:rPr>
            </w:pPr>
            <w:r>
              <w:rPr>
                <w:sz w:val="18"/>
              </w:rPr>
              <w:t>0.14</w:t>
            </w:r>
          </w:p>
        </w:tc>
        <w:tc>
          <w:tcPr>
            <w:tcW w:w="744" w:type="dxa"/>
          </w:tcPr>
          <w:p>
            <w:pPr>
              <w:pStyle w:val="TableParagraph"/>
              <w:spacing w:line="198" w:lineRule="exact" w:before="83"/>
              <w:ind w:right="14"/>
              <w:rPr>
                <w:sz w:val="18"/>
              </w:rPr>
            </w:pPr>
            <w:r>
              <w:rPr>
                <w:w w:val="101"/>
                <w:sz w:val="18"/>
              </w:rPr>
              <w:t>-</w:t>
            </w:r>
          </w:p>
        </w:tc>
        <w:tc>
          <w:tcPr>
            <w:tcW w:w="960" w:type="dxa"/>
          </w:tcPr>
          <w:p>
            <w:pPr>
              <w:pStyle w:val="TableParagraph"/>
              <w:spacing w:line="198" w:lineRule="exact" w:before="83"/>
              <w:ind w:right="19"/>
              <w:rPr>
                <w:sz w:val="18"/>
              </w:rPr>
            </w:pPr>
            <w:r>
              <w:rPr>
                <w:w w:val="101"/>
                <w:sz w:val="18"/>
              </w:rPr>
              <w:t>-</w:t>
            </w:r>
          </w:p>
        </w:tc>
        <w:tc>
          <w:tcPr>
            <w:tcW w:w="840" w:type="dxa"/>
          </w:tcPr>
          <w:p>
            <w:pPr>
              <w:pStyle w:val="TableParagraph"/>
              <w:spacing w:line="198" w:lineRule="exact" w:before="83"/>
              <w:ind w:left="128" w:right="133"/>
              <w:rPr>
                <w:sz w:val="18"/>
              </w:rPr>
            </w:pPr>
            <w:r>
              <w:rPr>
                <w:sz w:val="18"/>
              </w:rPr>
              <w:t>0.14</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Otago</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7"/>
              <w:rPr>
                <w:sz w:val="18"/>
              </w:rPr>
            </w:pPr>
            <w:r>
              <w:rPr>
                <w:w w:val="101"/>
                <w:sz w:val="18"/>
              </w:rPr>
              <w:t>-</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rPr>
                <w:sz w:val="18"/>
              </w:rPr>
            </w:pPr>
            <w:r>
              <w:rPr>
                <w:w w:val="101"/>
                <w:sz w:val="18"/>
              </w:rPr>
              <w:t>-</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rPr>
                <w:sz w:val="18"/>
              </w:rPr>
            </w:pPr>
            <w:r>
              <w:rPr>
                <w:w w:val="101"/>
                <w:sz w:val="18"/>
              </w:rPr>
              <w:t>-</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right="3"/>
              <w:rPr>
                <w:sz w:val="18"/>
              </w:rPr>
            </w:pPr>
            <w:r>
              <w:rPr>
                <w:w w:val="101"/>
                <w:sz w:val="18"/>
              </w:rPr>
              <w:t>-</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right="10"/>
              <w:rPr>
                <w:sz w:val="18"/>
              </w:rPr>
            </w:pPr>
            <w:r>
              <w:rPr>
                <w:w w:val="101"/>
                <w:sz w:val="18"/>
              </w:rPr>
              <w:t>-</w:t>
            </w:r>
          </w:p>
        </w:tc>
        <w:tc>
          <w:tcPr>
            <w:tcW w:w="744" w:type="dxa"/>
          </w:tcPr>
          <w:p>
            <w:pPr>
              <w:pStyle w:val="TableParagraph"/>
              <w:spacing w:line="203" w:lineRule="exact" w:before="79"/>
              <w:ind w:left="186"/>
              <w:jc w:val="left"/>
              <w:rPr>
                <w:sz w:val="18"/>
              </w:rPr>
            </w:pPr>
            <w:r>
              <w:rPr>
                <w:sz w:val="18"/>
              </w:rPr>
              <w:t>0.04</w:t>
            </w:r>
          </w:p>
        </w:tc>
        <w:tc>
          <w:tcPr>
            <w:tcW w:w="960" w:type="dxa"/>
          </w:tcPr>
          <w:p>
            <w:pPr>
              <w:pStyle w:val="TableParagraph"/>
              <w:spacing w:line="203" w:lineRule="exact" w:before="79"/>
              <w:ind w:right="19"/>
              <w:rPr>
                <w:sz w:val="18"/>
              </w:rPr>
            </w:pPr>
            <w:r>
              <w:rPr>
                <w:w w:val="101"/>
                <w:sz w:val="18"/>
              </w:rPr>
              <w:t>-</w:t>
            </w:r>
          </w:p>
        </w:tc>
        <w:tc>
          <w:tcPr>
            <w:tcW w:w="840" w:type="dxa"/>
          </w:tcPr>
          <w:p>
            <w:pPr>
              <w:pStyle w:val="TableParagraph"/>
              <w:spacing w:line="203" w:lineRule="exact" w:before="79"/>
              <w:ind w:left="128" w:right="133"/>
              <w:rPr>
                <w:sz w:val="18"/>
              </w:rPr>
            </w:pPr>
            <w:r>
              <w:rPr>
                <w:sz w:val="18"/>
              </w:rPr>
              <w:t>0.04</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Southland</w:t>
            </w:r>
          </w:p>
        </w:tc>
        <w:tc>
          <w:tcPr>
            <w:tcW w:w="894" w:type="dxa"/>
          </w:tcPr>
          <w:p>
            <w:pPr>
              <w:pStyle w:val="TableParagraph"/>
              <w:spacing w:line="198" w:lineRule="exact" w:before="79"/>
              <w:ind w:left="5"/>
              <w:rPr>
                <w:sz w:val="18"/>
              </w:rPr>
            </w:pPr>
            <w:r>
              <w:rPr>
                <w:w w:val="101"/>
                <w:sz w:val="18"/>
              </w:rPr>
              <w:t>-</w:t>
            </w:r>
          </w:p>
        </w:tc>
        <w:tc>
          <w:tcPr>
            <w:tcW w:w="851" w:type="dxa"/>
          </w:tcPr>
          <w:p>
            <w:pPr>
              <w:pStyle w:val="TableParagraph"/>
              <w:spacing w:line="198" w:lineRule="exact" w:before="79"/>
              <w:ind w:left="7"/>
              <w:rPr>
                <w:sz w:val="18"/>
              </w:rPr>
            </w:pPr>
            <w:r>
              <w:rPr>
                <w:w w:val="101"/>
                <w:sz w:val="18"/>
              </w:rPr>
              <w:t>-</w:t>
            </w:r>
          </w:p>
        </w:tc>
        <w:tc>
          <w:tcPr>
            <w:tcW w:w="851" w:type="dxa"/>
          </w:tcPr>
          <w:p>
            <w:pPr>
              <w:pStyle w:val="TableParagraph"/>
              <w:spacing w:line="198" w:lineRule="exact" w:before="79"/>
              <w:ind w:left="4"/>
              <w:rPr>
                <w:sz w:val="18"/>
              </w:rPr>
            </w:pPr>
            <w:r>
              <w:rPr>
                <w:w w:val="101"/>
                <w:sz w:val="18"/>
              </w:rPr>
              <w:t>-</w:t>
            </w:r>
          </w:p>
        </w:tc>
        <w:tc>
          <w:tcPr>
            <w:tcW w:w="961" w:type="dxa"/>
          </w:tcPr>
          <w:p>
            <w:pPr>
              <w:pStyle w:val="TableParagraph"/>
              <w:spacing w:line="198" w:lineRule="exact" w:before="79"/>
              <w:rPr>
                <w:sz w:val="18"/>
              </w:rPr>
            </w:pPr>
            <w:r>
              <w:rPr>
                <w:w w:val="101"/>
                <w:sz w:val="18"/>
              </w:rPr>
              <w:t>-</w:t>
            </w:r>
          </w:p>
        </w:tc>
        <w:tc>
          <w:tcPr>
            <w:tcW w:w="884" w:type="dxa"/>
          </w:tcPr>
          <w:p>
            <w:pPr>
              <w:pStyle w:val="TableParagraph"/>
              <w:spacing w:line="198" w:lineRule="exact" w:before="79"/>
              <w:ind w:right="2"/>
              <w:rPr>
                <w:sz w:val="18"/>
              </w:rPr>
            </w:pPr>
            <w:r>
              <w:rPr>
                <w:w w:val="101"/>
                <w:sz w:val="18"/>
              </w:rPr>
              <w:t>-</w:t>
            </w:r>
          </w:p>
        </w:tc>
        <w:tc>
          <w:tcPr>
            <w:tcW w:w="850" w:type="dxa"/>
          </w:tcPr>
          <w:p>
            <w:pPr>
              <w:pStyle w:val="TableParagraph"/>
              <w:spacing w:line="198" w:lineRule="exact" w:before="79"/>
              <w:rPr>
                <w:sz w:val="18"/>
              </w:rPr>
            </w:pPr>
            <w:r>
              <w:rPr>
                <w:w w:val="101"/>
                <w:sz w:val="18"/>
              </w:rPr>
              <w:t>-</w:t>
            </w:r>
          </w:p>
        </w:tc>
        <w:tc>
          <w:tcPr>
            <w:tcW w:w="802" w:type="dxa"/>
          </w:tcPr>
          <w:p>
            <w:pPr>
              <w:pStyle w:val="TableParagraph"/>
              <w:spacing w:line="198" w:lineRule="exact" w:before="79"/>
              <w:ind w:right="9"/>
              <w:rPr>
                <w:sz w:val="18"/>
              </w:rPr>
            </w:pPr>
            <w:r>
              <w:rPr>
                <w:w w:val="101"/>
                <w:sz w:val="18"/>
              </w:rPr>
              <w:t>-</w:t>
            </w:r>
          </w:p>
        </w:tc>
        <w:tc>
          <w:tcPr>
            <w:tcW w:w="999" w:type="dxa"/>
          </w:tcPr>
          <w:p>
            <w:pPr>
              <w:pStyle w:val="TableParagraph"/>
              <w:spacing w:line="198" w:lineRule="exact" w:before="79"/>
              <w:ind w:right="15"/>
              <w:rPr>
                <w:sz w:val="18"/>
              </w:rPr>
            </w:pPr>
            <w:r>
              <w:rPr>
                <w:w w:val="101"/>
                <w:sz w:val="18"/>
              </w:rPr>
              <w:t>-</w:t>
            </w:r>
          </w:p>
        </w:tc>
        <w:tc>
          <w:tcPr>
            <w:tcW w:w="1009" w:type="dxa"/>
          </w:tcPr>
          <w:p>
            <w:pPr>
              <w:pStyle w:val="TableParagraph"/>
              <w:spacing w:line="198" w:lineRule="exact" w:before="79"/>
              <w:ind w:right="7"/>
              <w:rPr>
                <w:sz w:val="18"/>
              </w:rPr>
            </w:pPr>
            <w:r>
              <w:rPr>
                <w:w w:val="101"/>
                <w:sz w:val="18"/>
              </w:rPr>
              <w:t>-</w:t>
            </w:r>
          </w:p>
        </w:tc>
        <w:tc>
          <w:tcPr>
            <w:tcW w:w="879" w:type="dxa"/>
          </w:tcPr>
          <w:p>
            <w:pPr>
              <w:pStyle w:val="TableParagraph"/>
              <w:spacing w:line="198" w:lineRule="exact" w:before="79"/>
              <w:ind w:right="3"/>
              <w:rPr>
                <w:sz w:val="18"/>
              </w:rPr>
            </w:pPr>
            <w:r>
              <w:rPr>
                <w:w w:val="101"/>
                <w:sz w:val="18"/>
              </w:rPr>
              <w:t>-</w:t>
            </w:r>
          </w:p>
        </w:tc>
        <w:tc>
          <w:tcPr>
            <w:tcW w:w="850" w:type="dxa"/>
          </w:tcPr>
          <w:p>
            <w:pPr>
              <w:pStyle w:val="TableParagraph"/>
              <w:spacing w:line="198" w:lineRule="exact" w:before="79"/>
              <w:ind w:right="4"/>
              <w:rPr>
                <w:sz w:val="18"/>
              </w:rPr>
            </w:pPr>
            <w:r>
              <w:rPr>
                <w:w w:val="101"/>
                <w:sz w:val="18"/>
              </w:rPr>
              <w:t>-</w:t>
            </w:r>
          </w:p>
        </w:tc>
        <w:tc>
          <w:tcPr>
            <w:tcW w:w="960" w:type="dxa"/>
          </w:tcPr>
          <w:p>
            <w:pPr>
              <w:pStyle w:val="TableParagraph"/>
              <w:spacing w:line="198" w:lineRule="exact" w:before="79"/>
              <w:ind w:right="10"/>
              <w:rPr>
                <w:sz w:val="18"/>
              </w:rPr>
            </w:pPr>
            <w:r>
              <w:rPr>
                <w:w w:val="101"/>
                <w:sz w:val="18"/>
              </w:rPr>
              <w:t>-</w:t>
            </w:r>
          </w:p>
        </w:tc>
        <w:tc>
          <w:tcPr>
            <w:tcW w:w="744" w:type="dxa"/>
          </w:tcPr>
          <w:p>
            <w:pPr>
              <w:pStyle w:val="TableParagraph"/>
              <w:spacing w:line="198" w:lineRule="exact" w:before="79"/>
              <w:ind w:right="14"/>
              <w:rPr>
                <w:sz w:val="18"/>
              </w:rPr>
            </w:pPr>
            <w:r>
              <w:rPr>
                <w:w w:val="101"/>
                <w:sz w:val="18"/>
              </w:rPr>
              <w:t>-</w:t>
            </w:r>
          </w:p>
        </w:tc>
        <w:tc>
          <w:tcPr>
            <w:tcW w:w="960" w:type="dxa"/>
          </w:tcPr>
          <w:p>
            <w:pPr>
              <w:pStyle w:val="TableParagraph"/>
              <w:spacing w:line="198" w:lineRule="exact" w:before="79"/>
              <w:ind w:left="270" w:right="280"/>
              <w:rPr>
                <w:sz w:val="18"/>
              </w:rPr>
            </w:pPr>
            <w:r>
              <w:rPr>
                <w:sz w:val="18"/>
              </w:rPr>
              <w:t>0.03</w:t>
            </w:r>
          </w:p>
        </w:tc>
        <w:tc>
          <w:tcPr>
            <w:tcW w:w="840" w:type="dxa"/>
          </w:tcPr>
          <w:p>
            <w:pPr>
              <w:pStyle w:val="TableParagraph"/>
              <w:spacing w:line="198" w:lineRule="exact" w:before="79"/>
              <w:ind w:left="128" w:right="133"/>
              <w:rPr>
                <w:sz w:val="18"/>
              </w:rPr>
            </w:pPr>
            <w:r>
              <w:rPr>
                <w:sz w:val="18"/>
              </w:rPr>
              <w:t>0.03</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Total</w:t>
            </w:r>
          </w:p>
        </w:tc>
        <w:tc>
          <w:tcPr>
            <w:tcW w:w="894" w:type="dxa"/>
          </w:tcPr>
          <w:p>
            <w:pPr>
              <w:pStyle w:val="TableParagraph"/>
              <w:spacing w:line="203" w:lineRule="exact" w:before="79"/>
              <w:ind w:left="5"/>
              <w:rPr>
                <w:sz w:val="18"/>
              </w:rPr>
            </w:pPr>
            <w:r>
              <w:rPr>
                <w:w w:val="101"/>
                <w:sz w:val="18"/>
              </w:rPr>
              <w:t>-</w:t>
            </w:r>
          </w:p>
        </w:tc>
        <w:tc>
          <w:tcPr>
            <w:tcW w:w="851" w:type="dxa"/>
          </w:tcPr>
          <w:p>
            <w:pPr>
              <w:pStyle w:val="TableParagraph"/>
              <w:spacing w:line="203" w:lineRule="exact" w:before="79"/>
              <w:ind w:left="44" w:right="38"/>
              <w:rPr>
                <w:sz w:val="18"/>
              </w:rPr>
            </w:pPr>
            <w:r>
              <w:rPr>
                <w:sz w:val="18"/>
              </w:rPr>
              <w:t>0.02</w:t>
            </w:r>
          </w:p>
        </w:tc>
        <w:tc>
          <w:tcPr>
            <w:tcW w:w="851" w:type="dxa"/>
          </w:tcPr>
          <w:p>
            <w:pPr>
              <w:pStyle w:val="TableParagraph"/>
              <w:spacing w:line="203" w:lineRule="exact" w:before="79"/>
              <w:ind w:left="4"/>
              <w:rPr>
                <w:sz w:val="18"/>
              </w:rPr>
            </w:pPr>
            <w:r>
              <w:rPr>
                <w:w w:val="101"/>
                <w:sz w:val="18"/>
              </w:rPr>
              <w:t>-</w:t>
            </w:r>
          </w:p>
        </w:tc>
        <w:tc>
          <w:tcPr>
            <w:tcW w:w="961" w:type="dxa"/>
          </w:tcPr>
          <w:p>
            <w:pPr>
              <w:pStyle w:val="TableParagraph"/>
              <w:spacing w:line="203" w:lineRule="exact" w:before="79"/>
              <w:ind w:left="283" w:right="277"/>
              <w:rPr>
                <w:sz w:val="18"/>
              </w:rPr>
            </w:pPr>
            <w:r>
              <w:rPr>
                <w:sz w:val="18"/>
              </w:rPr>
              <w:t>0.03</w:t>
            </w:r>
          </w:p>
        </w:tc>
        <w:tc>
          <w:tcPr>
            <w:tcW w:w="884" w:type="dxa"/>
          </w:tcPr>
          <w:p>
            <w:pPr>
              <w:pStyle w:val="TableParagraph"/>
              <w:spacing w:line="203" w:lineRule="exact" w:before="79"/>
              <w:ind w:right="2"/>
              <w:rPr>
                <w:sz w:val="18"/>
              </w:rPr>
            </w:pPr>
            <w:r>
              <w:rPr>
                <w:w w:val="101"/>
                <w:sz w:val="18"/>
              </w:rPr>
              <w:t>-</w:t>
            </w:r>
          </w:p>
        </w:tc>
        <w:tc>
          <w:tcPr>
            <w:tcW w:w="850" w:type="dxa"/>
          </w:tcPr>
          <w:p>
            <w:pPr>
              <w:pStyle w:val="TableParagraph"/>
              <w:spacing w:line="203" w:lineRule="exact" w:before="79"/>
              <w:ind w:left="47" w:right="48"/>
              <w:rPr>
                <w:sz w:val="18"/>
              </w:rPr>
            </w:pPr>
            <w:r>
              <w:rPr>
                <w:sz w:val="18"/>
              </w:rPr>
              <w:t>0.01</w:t>
            </w:r>
          </w:p>
        </w:tc>
        <w:tc>
          <w:tcPr>
            <w:tcW w:w="802" w:type="dxa"/>
          </w:tcPr>
          <w:p>
            <w:pPr>
              <w:pStyle w:val="TableParagraph"/>
              <w:spacing w:line="203" w:lineRule="exact" w:before="79"/>
              <w:ind w:right="9"/>
              <w:rPr>
                <w:sz w:val="18"/>
              </w:rPr>
            </w:pPr>
            <w:r>
              <w:rPr>
                <w:w w:val="101"/>
                <w:sz w:val="18"/>
              </w:rPr>
              <w:t>-</w:t>
            </w:r>
          </w:p>
        </w:tc>
        <w:tc>
          <w:tcPr>
            <w:tcW w:w="999" w:type="dxa"/>
          </w:tcPr>
          <w:p>
            <w:pPr>
              <w:pStyle w:val="TableParagraph"/>
              <w:spacing w:line="203" w:lineRule="exact" w:before="79"/>
              <w:ind w:right="15"/>
              <w:rPr>
                <w:sz w:val="18"/>
              </w:rPr>
            </w:pPr>
            <w:r>
              <w:rPr>
                <w:w w:val="101"/>
                <w:sz w:val="18"/>
              </w:rPr>
              <w:t>-</w:t>
            </w:r>
          </w:p>
        </w:tc>
        <w:tc>
          <w:tcPr>
            <w:tcW w:w="1009" w:type="dxa"/>
          </w:tcPr>
          <w:p>
            <w:pPr>
              <w:pStyle w:val="TableParagraph"/>
              <w:spacing w:line="203" w:lineRule="exact" w:before="79"/>
              <w:ind w:right="7"/>
              <w:rPr>
                <w:sz w:val="18"/>
              </w:rPr>
            </w:pPr>
            <w:r>
              <w:rPr>
                <w:w w:val="101"/>
                <w:sz w:val="18"/>
              </w:rPr>
              <w:t>-</w:t>
            </w:r>
          </w:p>
        </w:tc>
        <w:tc>
          <w:tcPr>
            <w:tcW w:w="879" w:type="dxa"/>
          </w:tcPr>
          <w:p>
            <w:pPr>
              <w:pStyle w:val="TableParagraph"/>
              <w:spacing w:line="203" w:lineRule="exact" w:before="79"/>
              <w:ind w:left="227" w:right="231"/>
              <w:rPr>
                <w:sz w:val="18"/>
              </w:rPr>
            </w:pPr>
            <w:r>
              <w:rPr>
                <w:sz w:val="18"/>
              </w:rPr>
              <w:t>0.14</w:t>
            </w:r>
          </w:p>
        </w:tc>
        <w:tc>
          <w:tcPr>
            <w:tcW w:w="850" w:type="dxa"/>
          </w:tcPr>
          <w:p>
            <w:pPr>
              <w:pStyle w:val="TableParagraph"/>
              <w:spacing w:line="203" w:lineRule="exact" w:before="79"/>
              <w:ind w:right="4"/>
              <w:rPr>
                <w:sz w:val="18"/>
              </w:rPr>
            </w:pPr>
            <w:r>
              <w:rPr>
                <w:w w:val="101"/>
                <w:sz w:val="18"/>
              </w:rPr>
              <w:t>-</w:t>
            </w:r>
          </w:p>
        </w:tc>
        <w:tc>
          <w:tcPr>
            <w:tcW w:w="960" w:type="dxa"/>
          </w:tcPr>
          <w:p>
            <w:pPr>
              <w:pStyle w:val="TableParagraph"/>
              <w:spacing w:line="203" w:lineRule="exact" w:before="79"/>
              <w:ind w:left="275" w:right="275"/>
              <w:rPr>
                <w:sz w:val="18"/>
              </w:rPr>
            </w:pPr>
            <w:r>
              <w:rPr>
                <w:sz w:val="18"/>
              </w:rPr>
              <w:t>0.14</w:t>
            </w:r>
          </w:p>
        </w:tc>
        <w:tc>
          <w:tcPr>
            <w:tcW w:w="744" w:type="dxa"/>
          </w:tcPr>
          <w:p>
            <w:pPr>
              <w:pStyle w:val="TableParagraph"/>
              <w:spacing w:line="203" w:lineRule="exact" w:before="79"/>
              <w:ind w:left="186"/>
              <w:jc w:val="left"/>
              <w:rPr>
                <w:sz w:val="18"/>
              </w:rPr>
            </w:pPr>
            <w:r>
              <w:rPr>
                <w:sz w:val="18"/>
              </w:rPr>
              <w:t>0.04</w:t>
            </w:r>
          </w:p>
        </w:tc>
        <w:tc>
          <w:tcPr>
            <w:tcW w:w="960" w:type="dxa"/>
          </w:tcPr>
          <w:p>
            <w:pPr>
              <w:pStyle w:val="TableParagraph"/>
              <w:spacing w:line="203" w:lineRule="exact" w:before="79"/>
              <w:ind w:left="270" w:right="280"/>
              <w:rPr>
                <w:sz w:val="18"/>
              </w:rPr>
            </w:pPr>
            <w:r>
              <w:rPr>
                <w:sz w:val="18"/>
              </w:rPr>
              <w:t>0.03</w:t>
            </w:r>
          </w:p>
        </w:tc>
        <w:tc>
          <w:tcPr>
            <w:tcW w:w="840" w:type="dxa"/>
          </w:tcPr>
          <w:p>
            <w:pPr>
              <w:pStyle w:val="TableParagraph"/>
              <w:spacing w:line="203" w:lineRule="exact" w:before="79"/>
              <w:ind w:left="128" w:right="133"/>
              <w:rPr>
                <w:sz w:val="18"/>
              </w:rPr>
            </w:pPr>
            <w:r>
              <w:rPr>
                <w:sz w:val="18"/>
              </w:rPr>
              <w:t>0.41</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
        <w:rPr>
          <w:b/>
          <w:sz w:val="37"/>
        </w:rPr>
      </w:pPr>
    </w:p>
    <w:p>
      <w:pPr>
        <w:tabs>
          <w:tab w:pos="5509" w:val="right" w:leader="none"/>
        </w:tabs>
        <w:spacing w:before="1"/>
        <w:ind w:left="100" w:right="0" w:firstLine="0"/>
        <w:jc w:val="left"/>
        <w:rPr>
          <w:sz w:val="21"/>
        </w:rPr>
      </w:pPr>
      <w:r>
        <w:rPr/>
        <w:drawing>
          <wp:anchor distT="0" distB="0" distL="0" distR="0" allowOverlap="1" layoutInCell="1" locked="0" behindDoc="0" simplePos="0" relativeHeight="2392">
            <wp:simplePos x="0" y="0"/>
            <wp:positionH relativeFrom="page">
              <wp:posOffset>5465064</wp:posOffset>
            </wp:positionH>
            <wp:positionV relativeFrom="paragraph">
              <wp:posOffset>319758</wp:posOffset>
            </wp:positionV>
            <wp:extent cx="1926336" cy="463295"/>
            <wp:effectExtent l="0" t="0" r="0" b="0"/>
            <wp:wrapTopAndBottom/>
            <wp:docPr id="45" name="image6.jpeg" descr=""/>
            <wp:cNvGraphicFramePr>
              <a:graphicFrameLocks noChangeAspect="1"/>
            </wp:cNvGraphicFramePr>
            <a:graphic>
              <a:graphicData uri="http://schemas.openxmlformats.org/drawingml/2006/picture">
                <pic:pic>
                  <pic:nvPicPr>
                    <pic:cNvPr id="46"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35</w:t>
      </w:r>
    </w:p>
    <w:p>
      <w:pPr>
        <w:spacing w:after="0"/>
        <w:jc w:val="left"/>
        <w:rPr>
          <w:sz w:val="21"/>
        </w:rPr>
        <w:sectPr>
          <w:headerReference w:type="default" r:id="rId67"/>
          <w:footerReference w:type="default" r:id="rId68"/>
          <w:pgSz w:w="16840" w:h="11910" w:orient="landscape"/>
          <w:pgMar w:header="0" w:footer="0" w:top="620" w:bottom="0" w:left="620" w:right="600"/>
        </w:sectPr>
      </w:pPr>
    </w:p>
    <w:p>
      <w:pPr>
        <w:pStyle w:val="Heading2"/>
        <w:numPr>
          <w:ilvl w:val="1"/>
          <w:numId w:val="9"/>
        </w:numPr>
        <w:tabs>
          <w:tab w:pos="796" w:val="left" w:leader="none"/>
        </w:tabs>
        <w:spacing w:line="240" w:lineRule="auto" w:before="173" w:after="0"/>
        <w:ind w:left="796" w:right="0" w:hanging="576"/>
        <w:jc w:val="left"/>
      </w:pPr>
      <w:bookmarkStart w:name="_TOC_250031" w:id="10"/>
      <w:bookmarkEnd w:id="10"/>
      <w:r>
        <w:rPr/>
        <w:t>Horticulture</w:t>
      </w:r>
    </w:p>
    <w:p>
      <w:pPr>
        <w:pStyle w:val="Heading3"/>
        <w:ind w:left="220" w:firstLine="0"/>
      </w:pPr>
      <w:bookmarkStart w:name="_TOC_250030" w:id="11"/>
      <w:bookmarkEnd w:id="11"/>
      <w:r>
        <w:rPr/>
        <w:t>4.10.1 Introduction</w:t>
      </w:r>
    </w:p>
    <w:p>
      <w:pPr>
        <w:pStyle w:val="BodyText"/>
        <w:spacing w:before="121"/>
        <w:ind w:left="220" w:right="268"/>
      </w:pPr>
      <w:r>
        <w:rPr/>
        <w:t>Horticulture plays </w:t>
      </w:r>
      <w:r>
        <w:rPr>
          <w:spacing w:val="-3"/>
        </w:rPr>
        <w:t>an </w:t>
      </w:r>
      <w:r>
        <w:rPr/>
        <w:t>important role </w:t>
      </w:r>
      <w:r>
        <w:rPr>
          <w:spacing w:val="-3"/>
        </w:rPr>
        <w:t>in </w:t>
      </w:r>
      <w:r>
        <w:rPr/>
        <w:t>the </w:t>
      </w:r>
      <w:r>
        <w:rPr>
          <w:spacing w:val="-3"/>
        </w:rPr>
        <w:t>New </w:t>
      </w:r>
      <w:r>
        <w:rPr/>
        <w:t>Zealand economy with exports of 1.4m tonnes (4 per cent of the total) or $3.7bn by value </w:t>
      </w:r>
      <w:r>
        <w:rPr>
          <w:spacing w:val="-3"/>
        </w:rPr>
        <w:t>(6 </w:t>
      </w:r>
      <w:r>
        <w:rPr/>
        <w:t>per cent of the total) in 2017/18. Both volumes and values of exports have grown substantially since 2012, export volumes by 20 per cent and export values by </w:t>
      </w:r>
      <w:r>
        <w:rPr>
          <w:spacing w:val="-3"/>
        </w:rPr>
        <w:t>80 </w:t>
      </w:r>
      <w:r>
        <w:rPr/>
        <w:t>per cent. However overall production has grown </w:t>
      </w:r>
      <w:r>
        <w:rPr>
          <w:spacing w:val="-3"/>
        </w:rPr>
        <w:t>much </w:t>
      </w:r>
      <w:r>
        <w:rPr/>
        <w:t>more slowly with the estimated total domestic output growing from about 2.65m tonnes </w:t>
      </w:r>
      <w:r>
        <w:rPr>
          <w:spacing w:val="-3"/>
        </w:rPr>
        <w:t>in </w:t>
      </w:r>
      <w:r>
        <w:rPr/>
        <w:t>2012 to 2.75m tonnes </w:t>
      </w:r>
      <w:r>
        <w:rPr>
          <w:spacing w:val="-3"/>
        </w:rPr>
        <w:t>in </w:t>
      </w:r>
      <w:r>
        <w:rPr/>
        <w:t>2017/18, </w:t>
      </w:r>
      <w:r>
        <w:rPr>
          <w:spacing w:val="-3"/>
        </w:rPr>
        <w:t>an </w:t>
      </w:r>
      <w:r>
        <w:rPr/>
        <w:t>increase of just 3 per</w:t>
      </w:r>
      <w:r>
        <w:rPr>
          <w:spacing w:val="1"/>
        </w:rPr>
        <w:t> </w:t>
      </w:r>
      <w:r>
        <w:rPr/>
        <w:t>cent.</w:t>
      </w:r>
    </w:p>
    <w:p>
      <w:pPr>
        <w:pStyle w:val="BodyText"/>
        <w:spacing w:before="120"/>
        <w:ind w:left="220" w:right="420"/>
      </w:pPr>
      <w:r>
        <w:rPr/>
        <w:t>Production of horticultural products in New Zealand in 2018 in volume terms is split moreorless equally between fruit and vegetables. The key crops are summarised in Table 4.27.</w:t>
      </w:r>
    </w:p>
    <w:p>
      <w:pPr>
        <w:pStyle w:val="BodyText"/>
        <w:rPr>
          <w:sz w:val="20"/>
        </w:rPr>
      </w:pPr>
    </w:p>
    <w:p>
      <w:pPr>
        <w:pStyle w:val="BodyText"/>
        <w:spacing w:after="1"/>
      </w:pPr>
    </w:p>
    <w:tbl>
      <w:tblPr>
        <w:tblW w:w="0" w:type="auto"/>
        <w:jc w:val="left"/>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92"/>
        <w:gridCol w:w="2021"/>
        <w:gridCol w:w="2885"/>
      </w:tblGrid>
      <w:tr>
        <w:trPr>
          <w:trHeight w:val="503" w:hRule="atLeast"/>
        </w:trPr>
        <w:tc>
          <w:tcPr>
            <w:tcW w:w="8698" w:type="dxa"/>
            <w:gridSpan w:val="3"/>
          </w:tcPr>
          <w:p>
            <w:pPr>
              <w:pStyle w:val="TableParagraph"/>
              <w:spacing w:before="1"/>
              <w:ind w:left="1743" w:right="1729"/>
              <w:rPr>
                <w:b/>
                <w:sz w:val="21"/>
              </w:rPr>
            </w:pPr>
            <w:r>
              <w:rPr>
                <w:b/>
                <w:sz w:val="21"/>
              </w:rPr>
              <w:t>Table 4.27</w:t>
            </w:r>
          </w:p>
          <w:p>
            <w:pPr>
              <w:pStyle w:val="TableParagraph"/>
              <w:spacing w:line="228" w:lineRule="exact" w:before="1"/>
              <w:ind w:left="1743" w:right="1730"/>
              <w:rPr>
                <w:b/>
                <w:sz w:val="21"/>
              </w:rPr>
            </w:pPr>
            <w:r>
              <w:rPr>
                <w:b/>
                <w:sz w:val="21"/>
              </w:rPr>
              <w:t>Key horticultural products 2017/18 (000 tonnes)</w:t>
            </w:r>
          </w:p>
        </w:tc>
      </w:tr>
      <w:tr>
        <w:trPr>
          <w:trHeight w:val="436" w:hRule="atLeast"/>
        </w:trPr>
        <w:tc>
          <w:tcPr>
            <w:tcW w:w="3792" w:type="dxa"/>
          </w:tcPr>
          <w:p>
            <w:pPr>
              <w:pStyle w:val="TableParagraph"/>
              <w:spacing w:before="5"/>
              <w:jc w:val="left"/>
              <w:rPr>
                <w:sz w:val="18"/>
              </w:rPr>
            </w:pPr>
          </w:p>
          <w:p>
            <w:pPr>
              <w:pStyle w:val="TableParagraph"/>
              <w:spacing w:line="193" w:lineRule="exact"/>
              <w:ind w:left="1364" w:right="1346"/>
              <w:rPr>
                <w:b/>
                <w:sz w:val="18"/>
              </w:rPr>
            </w:pPr>
            <w:r>
              <w:rPr>
                <w:b/>
                <w:sz w:val="18"/>
              </w:rPr>
              <w:t>Commodity</w:t>
            </w:r>
          </w:p>
        </w:tc>
        <w:tc>
          <w:tcPr>
            <w:tcW w:w="2021" w:type="dxa"/>
          </w:tcPr>
          <w:p>
            <w:pPr>
              <w:pStyle w:val="TableParagraph"/>
              <w:spacing w:line="220" w:lineRule="exact" w:before="6"/>
              <w:ind w:left="422" w:right="235" w:hanging="159"/>
              <w:jc w:val="left"/>
              <w:rPr>
                <w:b/>
                <w:sz w:val="18"/>
              </w:rPr>
            </w:pPr>
            <w:r>
              <w:rPr>
                <w:b/>
                <w:sz w:val="18"/>
              </w:rPr>
              <w:t>Total production (000 tonnes)</w:t>
            </w:r>
          </w:p>
        </w:tc>
        <w:tc>
          <w:tcPr>
            <w:tcW w:w="2885" w:type="dxa"/>
          </w:tcPr>
          <w:p>
            <w:pPr>
              <w:pStyle w:val="TableParagraph"/>
              <w:spacing w:before="5"/>
              <w:jc w:val="left"/>
              <w:rPr>
                <w:sz w:val="18"/>
              </w:rPr>
            </w:pPr>
          </w:p>
          <w:p>
            <w:pPr>
              <w:pStyle w:val="TableParagraph"/>
              <w:spacing w:line="193" w:lineRule="exact"/>
              <w:ind w:left="502" w:right="496"/>
              <w:rPr>
                <w:b/>
                <w:sz w:val="18"/>
              </w:rPr>
            </w:pPr>
            <w:r>
              <w:rPr>
                <w:b/>
                <w:sz w:val="18"/>
              </w:rPr>
              <w:t>Per cent of total</w:t>
            </w:r>
          </w:p>
        </w:tc>
      </w:tr>
      <w:tr>
        <w:trPr>
          <w:trHeight w:val="327" w:hRule="atLeast"/>
        </w:trPr>
        <w:tc>
          <w:tcPr>
            <w:tcW w:w="3792" w:type="dxa"/>
            <w:tcBorders>
              <w:bottom w:val="nil"/>
            </w:tcBorders>
          </w:tcPr>
          <w:p>
            <w:pPr>
              <w:pStyle w:val="TableParagraph"/>
              <w:spacing w:before="74"/>
              <w:ind w:left="398"/>
              <w:jc w:val="left"/>
              <w:rPr>
                <w:sz w:val="18"/>
              </w:rPr>
            </w:pPr>
            <w:r>
              <w:rPr>
                <w:sz w:val="18"/>
              </w:rPr>
              <w:t>Kiwifruit</w:t>
            </w:r>
          </w:p>
        </w:tc>
        <w:tc>
          <w:tcPr>
            <w:tcW w:w="2021" w:type="dxa"/>
            <w:tcBorders>
              <w:bottom w:val="nil"/>
            </w:tcBorders>
          </w:tcPr>
          <w:p>
            <w:pPr>
              <w:pStyle w:val="TableParagraph"/>
              <w:spacing w:before="74"/>
              <w:ind w:left="731" w:right="719"/>
              <w:rPr>
                <w:sz w:val="18"/>
              </w:rPr>
            </w:pPr>
            <w:r>
              <w:rPr>
                <w:sz w:val="18"/>
              </w:rPr>
              <w:t>497</w:t>
            </w:r>
          </w:p>
        </w:tc>
        <w:tc>
          <w:tcPr>
            <w:tcW w:w="2885" w:type="dxa"/>
            <w:tcBorders>
              <w:bottom w:val="nil"/>
            </w:tcBorders>
          </w:tcPr>
          <w:p>
            <w:pPr>
              <w:pStyle w:val="TableParagraph"/>
              <w:spacing w:before="74"/>
              <w:ind w:left="500" w:right="496"/>
              <w:rPr>
                <w:sz w:val="18"/>
              </w:rPr>
            </w:pPr>
            <w:r>
              <w:rPr>
                <w:sz w:val="18"/>
              </w:rPr>
              <w:t>18.0%</w:t>
            </w:r>
          </w:p>
        </w:tc>
      </w:tr>
      <w:tr>
        <w:trPr>
          <w:trHeight w:val="300" w:hRule="atLeast"/>
        </w:trPr>
        <w:tc>
          <w:tcPr>
            <w:tcW w:w="3792" w:type="dxa"/>
            <w:tcBorders>
              <w:top w:val="nil"/>
              <w:bottom w:val="nil"/>
            </w:tcBorders>
          </w:tcPr>
          <w:p>
            <w:pPr>
              <w:pStyle w:val="TableParagraph"/>
              <w:spacing w:before="48"/>
              <w:ind w:left="364"/>
              <w:jc w:val="left"/>
              <w:rPr>
                <w:sz w:val="18"/>
              </w:rPr>
            </w:pPr>
            <w:r>
              <w:rPr>
                <w:sz w:val="18"/>
              </w:rPr>
              <w:t>Wine grapes</w:t>
            </w:r>
          </w:p>
        </w:tc>
        <w:tc>
          <w:tcPr>
            <w:tcW w:w="2021" w:type="dxa"/>
            <w:tcBorders>
              <w:top w:val="nil"/>
              <w:bottom w:val="nil"/>
            </w:tcBorders>
          </w:tcPr>
          <w:p>
            <w:pPr>
              <w:pStyle w:val="TableParagraph"/>
              <w:spacing w:before="48"/>
              <w:ind w:left="731" w:right="719"/>
              <w:rPr>
                <w:sz w:val="18"/>
              </w:rPr>
            </w:pPr>
            <w:r>
              <w:rPr>
                <w:sz w:val="18"/>
              </w:rPr>
              <w:t>396</w:t>
            </w:r>
          </w:p>
        </w:tc>
        <w:tc>
          <w:tcPr>
            <w:tcW w:w="2885" w:type="dxa"/>
            <w:tcBorders>
              <w:top w:val="nil"/>
              <w:bottom w:val="nil"/>
            </w:tcBorders>
          </w:tcPr>
          <w:p>
            <w:pPr>
              <w:pStyle w:val="TableParagraph"/>
              <w:spacing w:before="48"/>
              <w:ind w:left="500" w:right="496"/>
              <w:rPr>
                <w:sz w:val="18"/>
              </w:rPr>
            </w:pPr>
            <w:r>
              <w:rPr>
                <w:sz w:val="18"/>
              </w:rPr>
              <w:t>14.4%</w:t>
            </w:r>
          </w:p>
        </w:tc>
      </w:tr>
      <w:tr>
        <w:trPr>
          <w:trHeight w:val="300" w:hRule="atLeast"/>
        </w:trPr>
        <w:tc>
          <w:tcPr>
            <w:tcW w:w="3792" w:type="dxa"/>
            <w:tcBorders>
              <w:top w:val="nil"/>
              <w:bottom w:val="nil"/>
            </w:tcBorders>
          </w:tcPr>
          <w:p>
            <w:pPr>
              <w:pStyle w:val="TableParagraph"/>
              <w:spacing w:before="46"/>
              <w:ind w:left="364"/>
              <w:jc w:val="left"/>
              <w:rPr>
                <w:sz w:val="18"/>
              </w:rPr>
            </w:pPr>
            <w:r>
              <w:rPr>
                <w:sz w:val="18"/>
              </w:rPr>
              <w:t>Apples</w:t>
            </w:r>
          </w:p>
        </w:tc>
        <w:tc>
          <w:tcPr>
            <w:tcW w:w="2021" w:type="dxa"/>
            <w:tcBorders>
              <w:top w:val="nil"/>
              <w:bottom w:val="nil"/>
            </w:tcBorders>
          </w:tcPr>
          <w:p>
            <w:pPr>
              <w:pStyle w:val="TableParagraph"/>
              <w:spacing w:before="46"/>
              <w:ind w:left="731" w:right="719"/>
              <w:rPr>
                <w:sz w:val="18"/>
              </w:rPr>
            </w:pPr>
            <w:r>
              <w:rPr>
                <w:sz w:val="18"/>
              </w:rPr>
              <w:t>384</w:t>
            </w:r>
          </w:p>
        </w:tc>
        <w:tc>
          <w:tcPr>
            <w:tcW w:w="2885" w:type="dxa"/>
            <w:tcBorders>
              <w:top w:val="nil"/>
              <w:bottom w:val="nil"/>
            </w:tcBorders>
          </w:tcPr>
          <w:p>
            <w:pPr>
              <w:pStyle w:val="TableParagraph"/>
              <w:spacing w:before="46"/>
              <w:ind w:left="500" w:right="496"/>
              <w:rPr>
                <w:sz w:val="18"/>
              </w:rPr>
            </w:pPr>
            <w:r>
              <w:rPr>
                <w:sz w:val="18"/>
              </w:rPr>
              <w:t>13.9%</w:t>
            </w:r>
          </w:p>
        </w:tc>
      </w:tr>
      <w:tr>
        <w:trPr>
          <w:trHeight w:val="300" w:hRule="atLeast"/>
        </w:trPr>
        <w:tc>
          <w:tcPr>
            <w:tcW w:w="3792" w:type="dxa"/>
            <w:tcBorders>
              <w:top w:val="nil"/>
              <w:bottom w:val="nil"/>
            </w:tcBorders>
          </w:tcPr>
          <w:p>
            <w:pPr>
              <w:pStyle w:val="TableParagraph"/>
              <w:spacing w:before="48"/>
              <w:ind w:left="364"/>
              <w:jc w:val="left"/>
              <w:rPr>
                <w:sz w:val="18"/>
              </w:rPr>
            </w:pPr>
            <w:r>
              <w:rPr>
                <w:sz w:val="18"/>
              </w:rPr>
              <w:t>Avocados</w:t>
            </w:r>
          </w:p>
        </w:tc>
        <w:tc>
          <w:tcPr>
            <w:tcW w:w="2021" w:type="dxa"/>
            <w:tcBorders>
              <w:top w:val="nil"/>
              <w:bottom w:val="nil"/>
            </w:tcBorders>
          </w:tcPr>
          <w:p>
            <w:pPr>
              <w:pStyle w:val="TableParagraph"/>
              <w:spacing w:before="48"/>
              <w:ind w:left="731" w:right="719"/>
              <w:rPr>
                <w:sz w:val="18"/>
              </w:rPr>
            </w:pPr>
            <w:r>
              <w:rPr>
                <w:sz w:val="18"/>
              </w:rPr>
              <w:t>45</w:t>
            </w:r>
          </w:p>
        </w:tc>
        <w:tc>
          <w:tcPr>
            <w:tcW w:w="2885" w:type="dxa"/>
            <w:tcBorders>
              <w:top w:val="nil"/>
              <w:bottom w:val="nil"/>
            </w:tcBorders>
          </w:tcPr>
          <w:p>
            <w:pPr>
              <w:pStyle w:val="TableParagraph"/>
              <w:spacing w:before="48"/>
              <w:ind w:left="500" w:right="496"/>
              <w:rPr>
                <w:sz w:val="18"/>
              </w:rPr>
            </w:pPr>
            <w:r>
              <w:rPr>
                <w:sz w:val="18"/>
              </w:rPr>
              <w:t>1.6%</w:t>
            </w:r>
          </w:p>
        </w:tc>
      </w:tr>
      <w:tr>
        <w:trPr>
          <w:trHeight w:val="264" w:hRule="atLeast"/>
        </w:trPr>
        <w:tc>
          <w:tcPr>
            <w:tcW w:w="3792" w:type="dxa"/>
            <w:tcBorders>
              <w:top w:val="nil"/>
            </w:tcBorders>
          </w:tcPr>
          <w:p>
            <w:pPr>
              <w:pStyle w:val="TableParagraph"/>
              <w:spacing w:line="198" w:lineRule="exact" w:before="46"/>
              <w:ind w:left="364"/>
              <w:jc w:val="left"/>
              <w:rPr>
                <w:sz w:val="18"/>
              </w:rPr>
            </w:pPr>
            <w:r>
              <w:rPr>
                <w:sz w:val="18"/>
              </w:rPr>
              <w:t>Other fruit</w:t>
            </w:r>
          </w:p>
        </w:tc>
        <w:tc>
          <w:tcPr>
            <w:tcW w:w="2021" w:type="dxa"/>
            <w:tcBorders>
              <w:top w:val="nil"/>
            </w:tcBorders>
          </w:tcPr>
          <w:p>
            <w:pPr>
              <w:pStyle w:val="TableParagraph"/>
              <w:spacing w:line="198" w:lineRule="exact" w:before="46"/>
              <w:ind w:left="731" w:right="719"/>
              <w:rPr>
                <w:sz w:val="18"/>
              </w:rPr>
            </w:pPr>
            <w:r>
              <w:rPr>
                <w:sz w:val="18"/>
              </w:rPr>
              <w:t>79</w:t>
            </w:r>
          </w:p>
        </w:tc>
        <w:tc>
          <w:tcPr>
            <w:tcW w:w="2885" w:type="dxa"/>
            <w:tcBorders>
              <w:top w:val="nil"/>
            </w:tcBorders>
          </w:tcPr>
          <w:p>
            <w:pPr>
              <w:pStyle w:val="TableParagraph"/>
              <w:spacing w:line="198" w:lineRule="exact" w:before="46"/>
              <w:ind w:left="500" w:right="496"/>
              <w:rPr>
                <w:sz w:val="18"/>
              </w:rPr>
            </w:pPr>
            <w:r>
              <w:rPr>
                <w:sz w:val="18"/>
              </w:rPr>
              <w:t>2.9%</w:t>
            </w:r>
          </w:p>
        </w:tc>
      </w:tr>
      <w:tr>
        <w:trPr>
          <w:trHeight w:val="297" w:hRule="atLeast"/>
        </w:trPr>
        <w:tc>
          <w:tcPr>
            <w:tcW w:w="3792" w:type="dxa"/>
          </w:tcPr>
          <w:p>
            <w:pPr>
              <w:pStyle w:val="TableParagraph"/>
              <w:spacing w:line="193" w:lineRule="exact" w:before="84"/>
              <w:ind w:left="364"/>
              <w:jc w:val="left"/>
              <w:rPr>
                <w:sz w:val="18"/>
              </w:rPr>
            </w:pPr>
            <w:r>
              <w:rPr>
                <w:sz w:val="18"/>
              </w:rPr>
              <w:t>Total fruit</w:t>
            </w:r>
          </w:p>
        </w:tc>
        <w:tc>
          <w:tcPr>
            <w:tcW w:w="2021" w:type="dxa"/>
          </w:tcPr>
          <w:p>
            <w:pPr>
              <w:pStyle w:val="TableParagraph"/>
              <w:spacing w:line="193" w:lineRule="exact" w:before="84"/>
              <w:ind w:left="736" w:right="719"/>
              <w:rPr>
                <w:sz w:val="18"/>
              </w:rPr>
            </w:pPr>
            <w:r>
              <w:rPr>
                <w:sz w:val="18"/>
              </w:rPr>
              <w:t>1401</w:t>
            </w:r>
          </w:p>
        </w:tc>
        <w:tc>
          <w:tcPr>
            <w:tcW w:w="2885" w:type="dxa"/>
          </w:tcPr>
          <w:p>
            <w:pPr>
              <w:pStyle w:val="TableParagraph"/>
              <w:spacing w:line="193" w:lineRule="exact" w:before="84"/>
              <w:ind w:left="500" w:right="496"/>
              <w:rPr>
                <w:sz w:val="18"/>
              </w:rPr>
            </w:pPr>
            <w:r>
              <w:rPr>
                <w:sz w:val="18"/>
              </w:rPr>
              <w:t>50.8%</w:t>
            </w:r>
          </w:p>
        </w:tc>
      </w:tr>
      <w:tr>
        <w:trPr>
          <w:trHeight w:val="340" w:hRule="atLeast"/>
        </w:trPr>
        <w:tc>
          <w:tcPr>
            <w:tcW w:w="3792" w:type="dxa"/>
            <w:tcBorders>
              <w:bottom w:val="nil"/>
            </w:tcBorders>
          </w:tcPr>
          <w:p>
            <w:pPr>
              <w:pStyle w:val="TableParagraph"/>
              <w:spacing w:before="88"/>
              <w:ind w:left="364"/>
              <w:jc w:val="left"/>
              <w:rPr>
                <w:sz w:val="18"/>
              </w:rPr>
            </w:pPr>
            <w:r>
              <w:rPr>
                <w:sz w:val="18"/>
              </w:rPr>
              <w:t>Potatoes</w:t>
            </w:r>
          </w:p>
        </w:tc>
        <w:tc>
          <w:tcPr>
            <w:tcW w:w="2021" w:type="dxa"/>
            <w:tcBorders>
              <w:bottom w:val="nil"/>
            </w:tcBorders>
          </w:tcPr>
          <w:p>
            <w:pPr>
              <w:pStyle w:val="TableParagraph"/>
              <w:spacing w:before="88"/>
              <w:ind w:left="731" w:right="719"/>
              <w:rPr>
                <w:sz w:val="18"/>
              </w:rPr>
            </w:pPr>
            <w:r>
              <w:rPr>
                <w:sz w:val="18"/>
              </w:rPr>
              <w:t>480</w:t>
            </w:r>
          </w:p>
        </w:tc>
        <w:tc>
          <w:tcPr>
            <w:tcW w:w="2885" w:type="dxa"/>
            <w:tcBorders>
              <w:bottom w:val="nil"/>
            </w:tcBorders>
          </w:tcPr>
          <w:p>
            <w:pPr>
              <w:pStyle w:val="TableParagraph"/>
              <w:spacing w:before="88"/>
              <w:ind w:left="500" w:right="496"/>
              <w:rPr>
                <w:sz w:val="18"/>
              </w:rPr>
            </w:pPr>
            <w:r>
              <w:rPr>
                <w:sz w:val="18"/>
              </w:rPr>
              <w:t>17.4%</w:t>
            </w:r>
          </w:p>
        </w:tc>
      </w:tr>
      <w:tr>
        <w:trPr>
          <w:trHeight w:val="300" w:hRule="atLeast"/>
        </w:trPr>
        <w:tc>
          <w:tcPr>
            <w:tcW w:w="3792" w:type="dxa"/>
            <w:tcBorders>
              <w:top w:val="nil"/>
              <w:bottom w:val="nil"/>
            </w:tcBorders>
          </w:tcPr>
          <w:p>
            <w:pPr>
              <w:pStyle w:val="TableParagraph"/>
              <w:spacing w:before="46"/>
              <w:ind w:left="364"/>
              <w:jc w:val="left"/>
              <w:rPr>
                <w:sz w:val="18"/>
              </w:rPr>
            </w:pPr>
            <w:r>
              <w:rPr>
                <w:sz w:val="18"/>
              </w:rPr>
              <w:t>Onions</w:t>
            </w:r>
          </w:p>
        </w:tc>
        <w:tc>
          <w:tcPr>
            <w:tcW w:w="2021" w:type="dxa"/>
            <w:tcBorders>
              <w:top w:val="nil"/>
              <w:bottom w:val="nil"/>
            </w:tcBorders>
          </w:tcPr>
          <w:p>
            <w:pPr>
              <w:pStyle w:val="TableParagraph"/>
              <w:spacing w:before="46"/>
              <w:ind w:left="731" w:right="719"/>
              <w:rPr>
                <w:sz w:val="18"/>
              </w:rPr>
            </w:pPr>
            <w:r>
              <w:rPr>
                <w:sz w:val="18"/>
              </w:rPr>
              <w:t>237</w:t>
            </w:r>
          </w:p>
        </w:tc>
        <w:tc>
          <w:tcPr>
            <w:tcW w:w="2885" w:type="dxa"/>
            <w:tcBorders>
              <w:top w:val="nil"/>
              <w:bottom w:val="nil"/>
            </w:tcBorders>
          </w:tcPr>
          <w:p>
            <w:pPr>
              <w:pStyle w:val="TableParagraph"/>
              <w:spacing w:before="46"/>
              <w:ind w:left="500" w:right="496"/>
              <w:rPr>
                <w:sz w:val="18"/>
              </w:rPr>
            </w:pPr>
            <w:r>
              <w:rPr>
                <w:sz w:val="18"/>
              </w:rPr>
              <w:t>8.6%</w:t>
            </w:r>
          </w:p>
        </w:tc>
      </w:tr>
      <w:tr>
        <w:trPr>
          <w:trHeight w:val="300" w:hRule="atLeast"/>
        </w:trPr>
        <w:tc>
          <w:tcPr>
            <w:tcW w:w="3792" w:type="dxa"/>
            <w:tcBorders>
              <w:top w:val="nil"/>
              <w:bottom w:val="nil"/>
            </w:tcBorders>
          </w:tcPr>
          <w:p>
            <w:pPr>
              <w:pStyle w:val="TableParagraph"/>
              <w:spacing w:before="48"/>
              <w:ind w:left="364"/>
              <w:jc w:val="left"/>
              <w:rPr>
                <w:sz w:val="18"/>
              </w:rPr>
            </w:pPr>
            <w:r>
              <w:rPr>
                <w:sz w:val="18"/>
              </w:rPr>
              <w:t>Carrots</w:t>
            </w:r>
          </w:p>
        </w:tc>
        <w:tc>
          <w:tcPr>
            <w:tcW w:w="2021" w:type="dxa"/>
            <w:tcBorders>
              <w:top w:val="nil"/>
              <w:bottom w:val="nil"/>
            </w:tcBorders>
          </w:tcPr>
          <w:p>
            <w:pPr>
              <w:pStyle w:val="TableParagraph"/>
              <w:spacing w:before="48"/>
              <w:ind w:left="731" w:right="719"/>
              <w:rPr>
                <w:sz w:val="18"/>
              </w:rPr>
            </w:pPr>
            <w:r>
              <w:rPr>
                <w:sz w:val="18"/>
              </w:rPr>
              <w:t>204</w:t>
            </w:r>
          </w:p>
        </w:tc>
        <w:tc>
          <w:tcPr>
            <w:tcW w:w="2885" w:type="dxa"/>
            <w:tcBorders>
              <w:top w:val="nil"/>
              <w:bottom w:val="nil"/>
            </w:tcBorders>
          </w:tcPr>
          <w:p>
            <w:pPr>
              <w:pStyle w:val="TableParagraph"/>
              <w:spacing w:before="48"/>
              <w:ind w:left="500" w:right="496"/>
              <w:rPr>
                <w:sz w:val="18"/>
              </w:rPr>
            </w:pPr>
            <w:r>
              <w:rPr>
                <w:sz w:val="18"/>
              </w:rPr>
              <w:t>7.4%</w:t>
            </w:r>
          </w:p>
        </w:tc>
      </w:tr>
      <w:tr>
        <w:trPr>
          <w:trHeight w:val="300" w:hRule="atLeast"/>
        </w:trPr>
        <w:tc>
          <w:tcPr>
            <w:tcW w:w="3792" w:type="dxa"/>
            <w:tcBorders>
              <w:top w:val="nil"/>
              <w:bottom w:val="nil"/>
            </w:tcBorders>
          </w:tcPr>
          <w:p>
            <w:pPr>
              <w:pStyle w:val="TableParagraph"/>
              <w:spacing w:before="46"/>
              <w:ind w:left="364"/>
              <w:jc w:val="left"/>
              <w:rPr>
                <w:sz w:val="18"/>
              </w:rPr>
            </w:pPr>
            <w:r>
              <w:rPr>
                <w:sz w:val="18"/>
              </w:rPr>
              <w:t>Squash and Pumpkins</w:t>
            </w:r>
          </w:p>
        </w:tc>
        <w:tc>
          <w:tcPr>
            <w:tcW w:w="2021" w:type="dxa"/>
            <w:tcBorders>
              <w:top w:val="nil"/>
              <w:bottom w:val="nil"/>
            </w:tcBorders>
          </w:tcPr>
          <w:p>
            <w:pPr>
              <w:pStyle w:val="TableParagraph"/>
              <w:spacing w:before="46"/>
              <w:ind w:left="731" w:right="719"/>
              <w:rPr>
                <w:sz w:val="18"/>
              </w:rPr>
            </w:pPr>
            <w:r>
              <w:rPr>
                <w:sz w:val="18"/>
              </w:rPr>
              <w:t>115</w:t>
            </w:r>
          </w:p>
        </w:tc>
        <w:tc>
          <w:tcPr>
            <w:tcW w:w="2885" w:type="dxa"/>
            <w:tcBorders>
              <w:top w:val="nil"/>
              <w:bottom w:val="nil"/>
            </w:tcBorders>
          </w:tcPr>
          <w:p>
            <w:pPr>
              <w:pStyle w:val="TableParagraph"/>
              <w:spacing w:before="46"/>
              <w:ind w:left="500" w:right="496"/>
              <w:rPr>
                <w:sz w:val="18"/>
              </w:rPr>
            </w:pPr>
            <w:r>
              <w:rPr>
                <w:sz w:val="18"/>
              </w:rPr>
              <w:t>4.2%</w:t>
            </w:r>
          </w:p>
        </w:tc>
      </w:tr>
      <w:tr>
        <w:trPr>
          <w:trHeight w:val="261" w:hRule="atLeast"/>
        </w:trPr>
        <w:tc>
          <w:tcPr>
            <w:tcW w:w="3792" w:type="dxa"/>
            <w:tcBorders>
              <w:top w:val="nil"/>
            </w:tcBorders>
          </w:tcPr>
          <w:p>
            <w:pPr>
              <w:pStyle w:val="TableParagraph"/>
              <w:spacing w:line="193" w:lineRule="exact" w:before="48"/>
              <w:ind w:left="364"/>
              <w:jc w:val="left"/>
              <w:rPr>
                <w:sz w:val="18"/>
              </w:rPr>
            </w:pPr>
            <w:r>
              <w:rPr>
                <w:sz w:val="18"/>
              </w:rPr>
              <w:t>Other vegetables</w:t>
            </w:r>
          </w:p>
        </w:tc>
        <w:tc>
          <w:tcPr>
            <w:tcW w:w="2021" w:type="dxa"/>
            <w:tcBorders>
              <w:top w:val="nil"/>
            </w:tcBorders>
          </w:tcPr>
          <w:p>
            <w:pPr>
              <w:pStyle w:val="TableParagraph"/>
              <w:spacing w:line="193" w:lineRule="exact" w:before="48"/>
              <w:ind w:left="731" w:right="719"/>
              <w:rPr>
                <w:sz w:val="18"/>
              </w:rPr>
            </w:pPr>
            <w:r>
              <w:rPr>
                <w:sz w:val="18"/>
              </w:rPr>
              <w:t>322</w:t>
            </w:r>
          </w:p>
        </w:tc>
        <w:tc>
          <w:tcPr>
            <w:tcW w:w="2885" w:type="dxa"/>
            <w:tcBorders>
              <w:top w:val="nil"/>
            </w:tcBorders>
          </w:tcPr>
          <w:p>
            <w:pPr>
              <w:pStyle w:val="TableParagraph"/>
              <w:spacing w:line="193" w:lineRule="exact" w:before="48"/>
              <w:ind w:left="500" w:right="496"/>
              <w:rPr>
                <w:sz w:val="18"/>
              </w:rPr>
            </w:pPr>
            <w:r>
              <w:rPr>
                <w:sz w:val="18"/>
              </w:rPr>
              <w:t>11.7%</w:t>
            </w:r>
          </w:p>
        </w:tc>
      </w:tr>
      <w:tr>
        <w:trPr>
          <w:trHeight w:val="297" w:hRule="atLeast"/>
        </w:trPr>
        <w:tc>
          <w:tcPr>
            <w:tcW w:w="3792" w:type="dxa"/>
          </w:tcPr>
          <w:p>
            <w:pPr>
              <w:pStyle w:val="TableParagraph"/>
              <w:spacing w:line="193" w:lineRule="exact" w:before="84"/>
              <w:ind w:left="364"/>
              <w:jc w:val="left"/>
              <w:rPr>
                <w:sz w:val="18"/>
              </w:rPr>
            </w:pPr>
            <w:r>
              <w:rPr>
                <w:sz w:val="18"/>
              </w:rPr>
              <w:t>Total vegetables</w:t>
            </w:r>
          </w:p>
        </w:tc>
        <w:tc>
          <w:tcPr>
            <w:tcW w:w="2021" w:type="dxa"/>
          </w:tcPr>
          <w:p>
            <w:pPr>
              <w:pStyle w:val="TableParagraph"/>
              <w:spacing w:line="193" w:lineRule="exact" w:before="84"/>
              <w:ind w:left="731" w:right="719"/>
              <w:rPr>
                <w:sz w:val="18"/>
              </w:rPr>
            </w:pPr>
            <w:r>
              <w:rPr>
                <w:sz w:val="18"/>
              </w:rPr>
              <w:t>1,358</w:t>
            </w:r>
          </w:p>
        </w:tc>
        <w:tc>
          <w:tcPr>
            <w:tcW w:w="2885" w:type="dxa"/>
          </w:tcPr>
          <w:p>
            <w:pPr>
              <w:pStyle w:val="TableParagraph"/>
              <w:spacing w:line="193" w:lineRule="exact" w:before="84"/>
              <w:ind w:left="500" w:right="496"/>
              <w:rPr>
                <w:sz w:val="18"/>
              </w:rPr>
            </w:pPr>
            <w:r>
              <w:rPr>
                <w:sz w:val="18"/>
              </w:rPr>
              <w:t>49.2%</w:t>
            </w:r>
          </w:p>
        </w:tc>
      </w:tr>
      <w:tr>
        <w:trPr>
          <w:trHeight w:val="302" w:hRule="atLeast"/>
        </w:trPr>
        <w:tc>
          <w:tcPr>
            <w:tcW w:w="3792" w:type="dxa"/>
          </w:tcPr>
          <w:p>
            <w:pPr>
              <w:pStyle w:val="TableParagraph"/>
              <w:spacing w:line="193" w:lineRule="exact" w:before="88"/>
              <w:ind w:left="364"/>
              <w:jc w:val="left"/>
              <w:rPr>
                <w:b/>
                <w:sz w:val="18"/>
              </w:rPr>
            </w:pPr>
            <w:r>
              <w:rPr>
                <w:b/>
                <w:sz w:val="18"/>
              </w:rPr>
              <w:t>Total fruit plus vegetables</w:t>
            </w:r>
          </w:p>
        </w:tc>
        <w:tc>
          <w:tcPr>
            <w:tcW w:w="2021" w:type="dxa"/>
          </w:tcPr>
          <w:p>
            <w:pPr>
              <w:pStyle w:val="TableParagraph"/>
              <w:spacing w:line="193" w:lineRule="exact" w:before="88"/>
              <w:ind w:left="736" w:right="719"/>
              <w:rPr>
                <w:b/>
                <w:sz w:val="18"/>
              </w:rPr>
            </w:pPr>
            <w:r>
              <w:rPr>
                <w:b/>
                <w:sz w:val="18"/>
              </w:rPr>
              <w:t>2,759</w:t>
            </w:r>
          </w:p>
        </w:tc>
        <w:tc>
          <w:tcPr>
            <w:tcW w:w="2885" w:type="dxa"/>
          </w:tcPr>
          <w:p>
            <w:pPr>
              <w:pStyle w:val="TableParagraph"/>
              <w:spacing w:line="193" w:lineRule="exact" w:before="88"/>
              <w:ind w:left="502" w:right="496"/>
              <w:rPr>
                <w:b/>
                <w:sz w:val="18"/>
              </w:rPr>
            </w:pPr>
            <w:r>
              <w:rPr>
                <w:b/>
                <w:sz w:val="18"/>
              </w:rPr>
              <w:t>100.0%</w:t>
            </w:r>
          </w:p>
        </w:tc>
      </w:tr>
    </w:tbl>
    <w:p>
      <w:pPr>
        <w:spacing w:before="2"/>
        <w:ind w:left="277" w:right="0" w:firstLine="0"/>
        <w:jc w:val="left"/>
        <w:rPr>
          <w:sz w:val="18"/>
        </w:rPr>
      </w:pPr>
      <w:r>
        <w:rPr>
          <w:sz w:val="18"/>
        </w:rPr>
        <w:t>Source : Statistics NZ agricultural production survey</w:t>
      </w:r>
    </w:p>
    <w:p>
      <w:pPr>
        <w:pStyle w:val="BodyText"/>
        <w:spacing w:before="118"/>
        <w:ind w:left="220" w:right="354"/>
      </w:pPr>
      <w:r>
        <w:rPr/>
        <w:t>The dominant products are kiwifruit, wine grapes, and apples for fruit and potatoes, onions and carrots for vegetables.</w:t>
      </w:r>
    </w:p>
    <w:p>
      <w:pPr>
        <w:pStyle w:val="BodyText"/>
        <w:spacing w:before="121"/>
        <w:ind w:left="220"/>
      </w:pPr>
      <w:r>
        <w:rPr/>
        <w:t>The estimated production by region is set out in Table 4.28.</w:t>
      </w:r>
    </w:p>
    <w:p>
      <w:pPr>
        <w:spacing w:after="0"/>
        <w:sectPr>
          <w:headerReference w:type="default" r:id="rId69"/>
          <w:footerReference w:type="default" r:id="rId70"/>
          <w:pgSz w:w="11910" w:h="16840"/>
          <w:pgMar w:header="705" w:footer="1154" w:top="1440" w:bottom="1340" w:left="1220" w:right="1220"/>
          <w:pgNumType w:start="36"/>
        </w:sectPr>
      </w:pPr>
    </w:p>
    <w:p>
      <w:pPr>
        <w:pStyle w:val="BodyText"/>
        <w:spacing w:before="5"/>
        <w:rPr>
          <w:sz w:val="7"/>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4"/>
        <w:gridCol w:w="2794"/>
        <w:gridCol w:w="3077"/>
      </w:tblGrid>
      <w:tr>
        <w:trPr>
          <w:trHeight w:val="508" w:hRule="atLeast"/>
        </w:trPr>
        <w:tc>
          <w:tcPr>
            <w:tcW w:w="8665" w:type="dxa"/>
            <w:gridSpan w:val="3"/>
          </w:tcPr>
          <w:p>
            <w:pPr>
              <w:pStyle w:val="TableParagraph"/>
              <w:spacing w:before="1"/>
              <w:ind w:left="1593" w:right="1585"/>
              <w:rPr>
                <w:b/>
                <w:sz w:val="21"/>
              </w:rPr>
            </w:pPr>
            <w:r>
              <w:rPr>
                <w:b/>
                <w:sz w:val="21"/>
              </w:rPr>
              <w:t>Table 4.28</w:t>
            </w:r>
          </w:p>
          <w:p>
            <w:pPr>
              <w:pStyle w:val="TableParagraph"/>
              <w:spacing w:line="233" w:lineRule="exact" w:before="1"/>
              <w:ind w:left="1593" w:right="1585"/>
              <w:rPr>
                <w:b/>
                <w:sz w:val="21"/>
              </w:rPr>
            </w:pPr>
            <w:r>
              <w:rPr>
                <w:b/>
                <w:sz w:val="21"/>
              </w:rPr>
              <w:t>Production of horticultural products by region 2017</w:t>
            </w:r>
          </w:p>
        </w:tc>
      </w:tr>
      <w:tr>
        <w:trPr>
          <w:trHeight w:val="297" w:hRule="atLeast"/>
        </w:trPr>
        <w:tc>
          <w:tcPr>
            <w:tcW w:w="2794" w:type="dxa"/>
          </w:tcPr>
          <w:p>
            <w:pPr>
              <w:pStyle w:val="TableParagraph"/>
              <w:spacing w:line="247" w:lineRule="exact" w:before="30"/>
              <w:ind w:left="867" w:right="860"/>
              <w:rPr>
                <w:rFonts w:ascii="Calibri"/>
                <w:b/>
                <w:sz w:val="22"/>
              </w:rPr>
            </w:pPr>
            <w:r>
              <w:rPr>
                <w:rFonts w:ascii="Calibri"/>
                <w:b/>
                <w:sz w:val="22"/>
              </w:rPr>
              <w:t>Region</w:t>
            </w:r>
          </w:p>
        </w:tc>
        <w:tc>
          <w:tcPr>
            <w:tcW w:w="2794" w:type="dxa"/>
          </w:tcPr>
          <w:p>
            <w:pPr>
              <w:pStyle w:val="TableParagraph"/>
              <w:spacing w:line="247" w:lineRule="exact" w:before="30"/>
              <w:ind w:left="867" w:right="862"/>
              <w:rPr>
                <w:rFonts w:ascii="Calibri"/>
                <w:b/>
                <w:sz w:val="22"/>
              </w:rPr>
            </w:pPr>
            <w:r>
              <w:rPr>
                <w:rFonts w:ascii="Calibri"/>
                <w:b/>
                <w:sz w:val="22"/>
              </w:rPr>
              <w:t>000 tonnes</w:t>
            </w:r>
          </w:p>
        </w:tc>
        <w:tc>
          <w:tcPr>
            <w:tcW w:w="3077" w:type="dxa"/>
          </w:tcPr>
          <w:p>
            <w:pPr>
              <w:pStyle w:val="TableParagraph"/>
              <w:spacing w:line="247" w:lineRule="exact" w:before="30"/>
              <w:ind w:left="781" w:right="772"/>
              <w:rPr>
                <w:rFonts w:ascii="Calibri"/>
                <w:b/>
                <w:sz w:val="22"/>
              </w:rPr>
            </w:pPr>
            <w:r>
              <w:rPr>
                <w:rFonts w:ascii="Calibri"/>
                <w:b/>
                <w:sz w:val="22"/>
              </w:rPr>
              <w:t>Per cent of total</w:t>
            </w:r>
          </w:p>
        </w:tc>
      </w:tr>
      <w:tr>
        <w:trPr>
          <w:trHeight w:val="302" w:hRule="atLeast"/>
        </w:trPr>
        <w:tc>
          <w:tcPr>
            <w:tcW w:w="2794" w:type="dxa"/>
          </w:tcPr>
          <w:p>
            <w:pPr>
              <w:pStyle w:val="TableParagraph"/>
              <w:spacing w:line="193" w:lineRule="exact" w:before="88"/>
              <w:ind w:left="302"/>
              <w:jc w:val="left"/>
              <w:rPr>
                <w:sz w:val="18"/>
              </w:rPr>
            </w:pPr>
            <w:r>
              <w:rPr>
                <w:sz w:val="18"/>
              </w:rPr>
              <w:t>Northland</w:t>
            </w:r>
          </w:p>
        </w:tc>
        <w:tc>
          <w:tcPr>
            <w:tcW w:w="2794" w:type="dxa"/>
          </w:tcPr>
          <w:p>
            <w:pPr>
              <w:pStyle w:val="TableParagraph"/>
              <w:spacing w:line="193" w:lineRule="exact" w:before="88"/>
              <w:ind w:left="867" w:right="860"/>
              <w:rPr>
                <w:sz w:val="18"/>
              </w:rPr>
            </w:pPr>
            <w:r>
              <w:rPr>
                <w:sz w:val="18"/>
              </w:rPr>
              <w:t>71</w:t>
            </w:r>
          </w:p>
        </w:tc>
        <w:tc>
          <w:tcPr>
            <w:tcW w:w="3077" w:type="dxa"/>
          </w:tcPr>
          <w:p>
            <w:pPr>
              <w:pStyle w:val="TableParagraph"/>
              <w:spacing w:line="247" w:lineRule="exact" w:before="35"/>
              <w:ind w:left="779" w:right="772"/>
              <w:rPr>
                <w:rFonts w:ascii="Calibri"/>
                <w:sz w:val="22"/>
              </w:rPr>
            </w:pPr>
            <w:r>
              <w:rPr>
                <w:rFonts w:ascii="Calibri"/>
                <w:sz w:val="22"/>
              </w:rPr>
              <w:t>2.6%</w:t>
            </w:r>
          </w:p>
        </w:tc>
      </w:tr>
      <w:tr>
        <w:trPr>
          <w:trHeight w:val="297" w:hRule="atLeast"/>
        </w:trPr>
        <w:tc>
          <w:tcPr>
            <w:tcW w:w="2794" w:type="dxa"/>
          </w:tcPr>
          <w:p>
            <w:pPr>
              <w:pStyle w:val="TableParagraph"/>
              <w:spacing w:line="193" w:lineRule="exact" w:before="84"/>
              <w:ind w:left="302"/>
              <w:jc w:val="left"/>
              <w:rPr>
                <w:sz w:val="18"/>
              </w:rPr>
            </w:pPr>
            <w:r>
              <w:rPr>
                <w:sz w:val="18"/>
              </w:rPr>
              <w:t>Auckland</w:t>
            </w:r>
          </w:p>
        </w:tc>
        <w:tc>
          <w:tcPr>
            <w:tcW w:w="2794" w:type="dxa"/>
          </w:tcPr>
          <w:p>
            <w:pPr>
              <w:pStyle w:val="TableParagraph"/>
              <w:spacing w:line="193" w:lineRule="exact" w:before="84"/>
              <w:ind w:left="867" w:right="860"/>
              <w:rPr>
                <w:sz w:val="18"/>
              </w:rPr>
            </w:pPr>
            <w:r>
              <w:rPr>
                <w:sz w:val="18"/>
              </w:rPr>
              <w:t>323</w:t>
            </w:r>
          </w:p>
        </w:tc>
        <w:tc>
          <w:tcPr>
            <w:tcW w:w="3077" w:type="dxa"/>
          </w:tcPr>
          <w:p>
            <w:pPr>
              <w:pStyle w:val="TableParagraph"/>
              <w:spacing w:line="242" w:lineRule="exact" w:before="35"/>
              <w:ind w:left="781" w:right="769"/>
              <w:rPr>
                <w:rFonts w:ascii="Calibri"/>
                <w:sz w:val="22"/>
              </w:rPr>
            </w:pPr>
            <w:r>
              <w:rPr>
                <w:rFonts w:ascii="Calibri"/>
                <w:sz w:val="22"/>
              </w:rPr>
              <w:t>11.7%</w:t>
            </w:r>
          </w:p>
        </w:tc>
      </w:tr>
      <w:tr>
        <w:trPr>
          <w:trHeight w:val="302" w:hRule="atLeast"/>
        </w:trPr>
        <w:tc>
          <w:tcPr>
            <w:tcW w:w="2794" w:type="dxa"/>
          </w:tcPr>
          <w:p>
            <w:pPr>
              <w:pStyle w:val="TableParagraph"/>
              <w:spacing w:line="193" w:lineRule="exact" w:before="88"/>
              <w:ind w:left="302"/>
              <w:jc w:val="left"/>
              <w:rPr>
                <w:sz w:val="18"/>
              </w:rPr>
            </w:pPr>
            <w:r>
              <w:rPr>
                <w:sz w:val="18"/>
              </w:rPr>
              <w:t>Waikato</w:t>
            </w:r>
          </w:p>
        </w:tc>
        <w:tc>
          <w:tcPr>
            <w:tcW w:w="2794" w:type="dxa"/>
          </w:tcPr>
          <w:p>
            <w:pPr>
              <w:pStyle w:val="TableParagraph"/>
              <w:spacing w:line="193" w:lineRule="exact" w:before="88"/>
              <w:ind w:left="867" w:right="860"/>
              <w:rPr>
                <w:sz w:val="18"/>
              </w:rPr>
            </w:pPr>
            <w:r>
              <w:rPr>
                <w:sz w:val="18"/>
              </w:rPr>
              <w:t>197</w:t>
            </w:r>
          </w:p>
        </w:tc>
        <w:tc>
          <w:tcPr>
            <w:tcW w:w="3077" w:type="dxa"/>
          </w:tcPr>
          <w:p>
            <w:pPr>
              <w:pStyle w:val="TableParagraph"/>
              <w:spacing w:line="247" w:lineRule="exact" w:before="35"/>
              <w:ind w:left="779" w:right="772"/>
              <w:rPr>
                <w:rFonts w:ascii="Calibri"/>
                <w:sz w:val="22"/>
              </w:rPr>
            </w:pPr>
            <w:r>
              <w:rPr>
                <w:rFonts w:ascii="Calibri"/>
                <w:sz w:val="22"/>
              </w:rPr>
              <w:t>7.2%</w:t>
            </w:r>
          </w:p>
        </w:tc>
      </w:tr>
      <w:tr>
        <w:trPr>
          <w:trHeight w:val="301" w:hRule="atLeast"/>
        </w:trPr>
        <w:tc>
          <w:tcPr>
            <w:tcW w:w="2794" w:type="dxa"/>
          </w:tcPr>
          <w:p>
            <w:pPr>
              <w:pStyle w:val="TableParagraph"/>
              <w:spacing w:line="198" w:lineRule="exact" w:before="84"/>
              <w:ind w:left="302"/>
              <w:jc w:val="left"/>
              <w:rPr>
                <w:sz w:val="18"/>
              </w:rPr>
            </w:pPr>
            <w:r>
              <w:rPr>
                <w:sz w:val="18"/>
              </w:rPr>
              <w:t>Bay of Plenty</w:t>
            </w:r>
          </w:p>
        </w:tc>
        <w:tc>
          <w:tcPr>
            <w:tcW w:w="2794" w:type="dxa"/>
          </w:tcPr>
          <w:p>
            <w:pPr>
              <w:pStyle w:val="TableParagraph"/>
              <w:spacing w:line="198" w:lineRule="exact" w:before="84"/>
              <w:ind w:left="867" w:right="860"/>
              <w:rPr>
                <w:sz w:val="18"/>
              </w:rPr>
            </w:pPr>
            <w:r>
              <w:rPr>
                <w:sz w:val="18"/>
              </w:rPr>
              <w:t>421</w:t>
            </w:r>
          </w:p>
        </w:tc>
        <w:tc>
          <w:tcPr>
            <w:tcW w:w="3077" w:type="dxa"/>
          </w:tcPr>
          <w:p>
            <w:pPr>
              <w:pStyle w:val="TableParagraph"/>
              <w:spacing w:line="247" w:lineRule="exact" w:before="35"/>
              <w:ind w:left="781" w:right="769"/>
              <w:rPr>
                <w:rFonts w:ascii="Calibri"/>
                <w:sz w:val="22"/>
              </w:rPr>
            </w:pPr>
            <w:r>
              <w:rPr>
                <w:rFonts w:ascii="Calibri"/>
                <w:sz w:val="22"/>
              </w:rPr>
              <w:t>15.3%</w:t>
            </w:r>
          </w:p>
        </w:tc>
      </w:tr>
      <w:tr>
        <w:trPr>
          <w:trHeight w:val="297" w:hRule="atLeast"/>
        </w:trPr>
        <w:tc>
          <w:tcPr>
            <w:tcW w:w="2794" w:type="dxa"/>
          </w:tcPr>
          <w:p>
            <w:pPr>
              <w:pStyle w:val="TableParagraph"/>
              <w:spacing w:line="193" w:lineRule="exact" w:before="84"/>
              <w:ind w:left="302"/>
              <w:jc w:val="left"/>
              <w:rPr>
                <w:sz w:val="18"/>
              </w:rPr>
            </w:pPr>
            <w:r>
              <w:rPr>
                <w:sz w:val="18"/>
              </w:rPr>
              <w:t>Gisborne</w:t>
            </w:r>
          </w:p>
        </w:tc>
        <w:tc>
          <w:tcPr>
            <w:tcW w:w="2794" w:type="dxa"/>
          </w:tcPr>
          <w:p>
            <w:pPr>
              <w:pStyle w:val="TableParagraph"/>
              <w:spacing w:line="193" w:lineRule="exact" w:before="84"/>
              <w:ind w:left="867" w:right="860"/>
              <w:rPr>
                <w:sz w:val="18"/>
              </w:rPr>
            </w:pPr>
            <w:r>
              <w:rPr>
                <w:sz w:val="18"/>
              </w:rPr>
              <w:t>150</w:t>
            </w:r>
          </w:p>
        </w:tc>
        <w:tc>
          <w:tcPr>
            <w:tcW w:w="3077" w:type="dxa"/>
          </w:tcPr>
          <w:p>
            <w:pPr>
              <w:pStyle w:val="TableParagraph"/>
              <w:spacing w:line="247" w:lineRule="exact" w:before="30"/>
              <w:ind w:left="779" w:right="772"/>
              <w:rPr>
                <w:rFonts w:ascii="Calibri"/>
                <w:sz w:val="22"/>
              </w:rPr>
            </w:pPr>
            <w:r>
              <w:rPr>
                <w:rFonts w:ascii="Calibri"/>
                <w:sz w:val="22"/>
              </w:rPr>
              <w:t>5.5%</w:t>
            </w:r>
          </w:p>
        </w:tc>
      </w:tr>
      <w:tr>
        <w:trPr>
          <w:trHeight w:val="302" w:hRule="atLeast"/>
        </w:trPr>
        <w:tc>
          <w:tcPr>
            <w:tcW w:w="2794" w:type="dxa"/>
          </w:tcPr>
          <w:p>
            <w:pPr>
              <w:pStyle w:val="TableParagraph"/>
              <w:spacing w:line="193" w:lineRule="exact" w:before="88"/>
              <w:ind w:left="302"/>
              <w:jc w:val="left"/>
              <w:rPr>
                <w:sz w:val="18"/>
              </w:rPr>
            </w:pPr>
            <w:r>
              <w:rPr>
                <w:sz w:val="18"/>
              </w:rPr>
              <w:t>Hawke</w:t>
            </w:r>
            <w:r>
              <w:rPr>
                <w:i/>
                <w:sz w:val="18"/>
              </w:rPr>
              <w:t>’</w:t>
            </w:r>
            <w:r>
              <w:rPr>
                <w:sz w:val="18"/>
              </w:rPr>
              <w:t>s Bay</w:t>
            </w:r>
          </w:p>
        </w:tc>
        <w:tc>
          <w:tcPr>
            <w:tcW w:w="2794" w:type="dxa"/>
          </w:tcPr>
          <w:p>
            <w:pPr>
              <w:pStyle w:val="TableParagraph"/>
              <w:spacing w:line="193" w:lineRule="exact" w:before="88"/>
              <w:ind w:left="867" w:right="860"/>
              <w:rPr>
                <w:sz w:val="18"/>
              </w:rPr>
            </w:pPr>
            <w:r>
              <w:rPr>
                <w:sz w:val="18"/>
              </w:rPr>
              <w:t>454</w:t>
            </w:r>
          </w:p>
        </w:tc>
        <w:tc>
          <w:tcPr>
            <w:tcW w:w="3077" w:type="dxa"/>
          </w:tcPr>
          <w:p>
            <w:pPr>
              <w:pStyle w:val="TableParagraph"/>
              <w:spacing w:line="247" w:lineRule="exact" w:before="35"/>
              <w:ind w:left="781" w:right="769"/>
              <w:rPr>
                <w:rFonts w:ascii="Calibri"/>
                <w:sz w:val="22"/>
              </w:rPr>
            </w:pPr>
            <w:r>
              <w:rPr>
                <w:rFonts w:ascii="Calibri"/>
                <w:sz w:val="22"/>
              </w:rPr>
              <w:t>16.5%</w:t>
            </w:r>
          </w:p>
        </w:tc>
      </w:tr>
      <w:tr>
        <w:trPr>
          <w:trHeight w:val="297" w:hRule="atLeast"/>
        </w:trPr>
        <w:tc>
          <w:tcPr>
            <w:tcW w:w="2794" w:type="dxa"/>
          </w:tcPr>
          <w:p>
            <w:pPr>
              <w:pStyle w:val="TableParagraph"/>
              <w:spacing w:line="193" w:lineRule="exact" w:before="84"/>
              <w:ind w:left="302"/>
              <w:jc w:val="left"/>
              <w:rPr>
                <w:sz w:val="18"/>
              </w:rPr>
            </w:pPr>
            <w:r>
              <w:rPr>
                <w:sz w:val="18"/>
              </w:rPr>
              <w:t>Taranaki</w:t>
            </w:r>
          </w:p>
        </w:tc>
        <w:tc>
          <w:tcPr>
            <w:tcW w:w="2794" w:type="dxa"/>
          </w:tcPr>
          <w:p>
            <w:pPr>
              <w:pStyle w:val="TableParagraph"/>
              <w:spacing w:line="193" w:lineRule="exact" w:before="84"/>
              <w:ind w:left="2"/>
              <w:rPr>
                <w:sz w:val="18"/>
              </w:rPr>
            </w:pPr>
            <w:r>
              <w:rPr>
                <w:w w:val="101"/>
                <w:sz w:val="18"/>
              </w:rPr>
              <w:t>2</w:t>
            </w:r>
          </w:p>
        </w:tc>
        <w:tc>
          <w:tcPr>
            <w:tcW w:w="3077" w:type="dxa"/>
          </w:tcPr>
          <w:p>
            <w:pPr>
              <w:pStyle w:val="TableParagraph"/>
              <w:spacing w:line="247" w:lineRule="exact" w:before="30"/>
              <w:ind w:left="779" w:right="772"/>
              <w:rPr>
                <w:rFonts w:ascii="Calibri"/>
                <w:sz w:val="22"/>
              </w:rPr>
            </w:pPr>
            <w:r>
              <w:rPr>
                <w:rFonts w:ascii="Calibri"/>
                <w:sz w:val="22"/>
              </w:rPr>
              <w:t>0.1%</w:t>
            </w:r>
          </w:p>
        </w:tc>
      </w:tr>
      <w:tr>
        <w:trPr>
          <w:trHeight w:val="302" w:hRule="atLeast"/>
        </w:trPr>
        <w:tc>
          <w:tcPr>
            <w:tcW w:w="2794" w:type="dxa"/>
          </w:tcPr>
          <w:p>
            <w:pPr>
              <w:pStyle w:val="TableParagraph"/>
              <w:spacing w:line="193" w:lineRule="exact" w:before="88"/>
              <w:ind w:left="302"/>
              <w:jc w:val="left"/>
              <w:rPr>
                <w:sz w:val="18"/>
              </w:rPr>
            </w:pPr>
            <w:r>
              <w:rPr>
                <w:sz w:val="18"/>
              </w:rPr>
              <w:t>Manawatu</w:t>
            </w:r>
          </w:p>
        </w:tc>
        <w:tc>
          <w:tcPr>
            <w:tcW w:w="2794" w:type="dxa"/>
          </w:tcPr>
          <w:p>
            <w:pPr>
              <w:pStyle w:val="TableParagraph"/>
              <w:spacing w:line="193" w:lineRule="exact" w:before="88"/>
              <w:ind w:left="867" w:right="860"/>
              <w:rPr>
                <w:sz w:val="18"/>
              </w:rPr>
            </w:pPr>
            <w:r>
              <w:rPr>
                <w:sz w:val="18"/>
              </w:rPr>
              <w:t>122</w:t>
            </w:r>
          </w:p>
        </w:tc>
        <w:tc>
          <w:tcPr>
            <w:tcW w:w="3077" w:type="dxa"/>
          </w:tcPr>
          <w:p>
            <w:pPr>
              <w:pStyle w:val="TableParagraph"/>
              <w:spacing w:line="247" w:lineRule="exact" w:before="35"/>
              <w:ind w:left="779" w:right="772"/>
              <w:rPr>
                <w:rFonts w:ascii="Calibri"/>
                <w:sz w:val="22"/>
              </w:rPr>
            </w:pPr>
            <w:r>
              <w:rPr>
                <w:rFonts w:ascii="Calibri"/>
                <w:sz w:val="22"/>
              </w:rPr>
              <w:t>4.4%</w:t>
            </w:r>
          </w:p>
        </w:tc>
      </w:tr>
      <w:tr>
        <w:trPr>
          <w:trHeight w:val="301" w:hRule="atLeast"/>
        </w:trPr>
        <w:tc>
          <w:tcPr>
            <w:tcW w:w="2794" w:type="dxa"/>
          </w:tcPr>
          <w:p>
            <w:pPr>
              <w:pStyle w:val="TableParagraph"/>
              <w:spacing w:line="198" w:lineRule="exact" w:before="84"/>
              <w:ind w:left="302"/>
              <w:jc w:val="left"/>
              <w:rPr>
                <w:sz w:val="18"/>
              </w:rPr>
            </w:pPr>
            <w:r>
              <w:rPr>
                <w:sz w:val="18"/>
              </w:rPr>
              <w:t>Wellington</w:t>
            </w:r>
          </w:p>
        </w:tc>
        <w:tc>
          <w:tcPr>
            <w:tcW w:w="2794" w:type="dxa"/>
          </w:tcPr>
          <w:p>
            <w:pPr>
              <w:pStyle w:val="TableParagraph"/>
              <w:spacing w:line="198" w:lineRule="exact" w:before="84"/>
              <w:ind w:left="867" w:right="860"/>
              <w:rPr>
                <w:sz w:val="18"/>
              </w:rPr>
            </w:pPr>
            <w:r>
              <w:rPr>
                <w:sz w:val="18"/>
              </w:rPr>
              <w:t>18</w:t>
            </w:r>
          </w:p>
        </w:tc>
        <w:tc>
          <w:tcPr>
            <w:tcW w:w="3077" w:type="dxa"/>
          </w:tcPr>
          <w:p>
            <w:pPr>
              <w:pStyle w:val="TableParagraph"/>
              <w:spacing w:line="247" w:lineRule="exact" w:before="35"/>
              <w:ind w:left="779" w:right="772"/>
              <w:rPr>
                <w:rFonts w:ascii="Calibri"/>
                <w:sz w:val="22"/>
              </w:rPr>
            </w:pPr>
            <w:r>
              <w:rPr>
                <w:rFonts w:ascii="Calibri"/>
                <w:sz w:val="22"/>
              </w:rPr>
              <w:t>0.7%</w:t>
            </w:r>
          </w:p>
        </w:tc>
      </w:tr>
      <w:tr>
        <w:trPr>
          <w:trHeight w:val="297" w:hRule="atLeast"/>
        </w:trPr>
        <w:tc>
          <w:tcPr>
            <w:tcW w:w="2794" w:type="dxa"/>
          </w:tcPr>
          <w:p>
            <w:pPr>
              <w:pStyle w:val="TableParagraph"/>
              <w:spacing w:line="193" w:lineRule="exact" w:before="84"/>
              <w:ind w:left="302"/>
              <w:jc w:val="left"/>
              <w:rPr>
                <w:sz w:val="18"/>
              </w:rPr>
            </w:pPr>
            <w:r>
              <w:rPr>
                <w:sz w:val="18"/>
              </w:rPr>
              <w:t>TNM</w:t>
            </w:r>
          </w:p>
        </w:tc>
        <w:tc>
          <w:tcPr>
            <w:tcW w:w="2794" w:type="dxa"/>
          </w:tcPr>
          <w:p>
            <w:pPr>
              <w:pStyle w:val="TableParagraph"/>
              <w:spacing w:line="193" w:lineRule="exact" w:before="84"/>
              <w:ind w:left="867" w:right="860"/>
              <w:rPr>
                <w:sz w:val="18"/>
              </w:rPr>
            </w:pPr>
            <w:r>
              <w:rPr>
                <w:sz w:val="18"/>
              </w:rPr>
              <w:t>463</w:t>
            </w:r>
          </w:p>
        </w:tc>
        <w:tc>
          <w:tcPr>
            <w:tcW w:w="3077" w:type="dxa"/>
          </w:tcPr>
          <w:p>
            <w:pPr>
              <w:pStyle w:val="TableParagraph"/>
              <w:spacing w:line="247" w:lineRule="exact" w:before="30"/>
              <w:ind w:left="781" w:right="769"/>
              <w:rPr>
                <w:rFonts w:ascii="Calibri"/>
                <w:sz w:val="22"/>
              </w:rPr>
            </w:pPr>
            <w:r>
              <w:rPr>
                <w:rFonts w:ascii="Calibri"/>
                <w:sz w:val="22"/>
              </w:rPr>
              <w:t>16.8%</w:t>
            </w:r>
          </w:p>
        </w:tc>
      </w:tr>
      <w:tr>
        <w:trPr>
          <w:trHeight w:val="301" w:hRule="atLeast"/>
        </w:trPr>
        <w:tc>
          <w:tcPr>
            <w:tcW w:w="2794" w:type="dxa"/>
          </w:tcPr>
          <w:p>
            <w:pPr>
              <w:pStyle w:val="TableParagraph"/>
              <w:spacing w:line="198" w:lineRule="exact" w:before="84"/>
              <w:ind w:left="302"/>
              <w:jc w:val="left"/>
              <w:rPr>
                <w:sz w:val="18"/>
              </w:rPr>
            </w:pPr>
            <w:r>
              <w:rPr>
                <w:sz w:val="18"/>
              </w:rPr>
              <w:t>West Coast</w:t>
            </w:r>
          </w:p>
        </w:tc>
        <w:tc>
          <w:tcPr>
            <w:tcW w:w="2794" w:type="dxa"/>
          </w:tcPr>
          <w:p>
            <w:pPr>
              <w:pStyle w:val="TableParagraph"/>
              <w:spacing w:line="198" w:lineRule="exact" w:before="84"/>
              <w:ind w:left="2"/>
              <w:rPr>
                <w:sz w:val="18"/>
              </w:rPr>
            </w:pPr>
            <w:r>
              <w:rPr>
                <w:w w:val="101"/>
                <w:sz w:val="18"/>
              </w:rPr>
              <w:t>0</w:t>
            </w:r>
          </w:p>
        </w:tc>
        <w:tc>
          <w:tcPr>
            <w:tcW w:w="3077" w:type="dxa"/>
          </w:tcPr>
          <w:p>
            <w:pPr>
              <w:pStyle w:val="TableParagraph"/>
              <w:spacing w:line="247" w:lineRule="exact" w:before="35"/>
              <w:ind w:left="779" w:right="772"/>
              <w:rPr>
                <w:rFonts w:ascii="Calibri"/>
                <w:sz w:val="22"/>
              </w:rPr>
            </w:pPr>
            <w:r>
              <w:rPr>
                <w:rFonts w:ascii="Calibri"/>
                <w:sz w:val="22"/>
              </w:rPr>
              <w:t>0.0%</w:t>
            </w:r>
          </w:p>
        </w:tc>
      </w:tr>
      <w:tr>
        <w:trPr>
          <w:trHeight w:val="297" w:hRule="atLeast"/>
        </w:trPr>
        <w:tc>
          <w:tcPr>
            <w:tcW w:w="2794" w:type="dxa"/>
          </w:tcPr>
          <w:p>
            <w:pPr>
              <w:pStyle w:val="TableParagraph"/>
              <w:spacing w:line="193" w:lineRule="exact" w:before="84"/>
              <w:ind w:left="302"/>
              <w:jc w:val="left"/>
              <w:rPr>
                <w:sz w:val="18"/>
              </w:rPr>
            </w:pPr>
            <w:r>
              <w:rPr>
                <w:sz w:val="18"/>
              </w:rPr>
              <w:t>Canterbury</w:t>
            </w:r>
          </w:p>
        </w:tc>
        <w:tc>
          <w:tcPr>
            <w:tcW w:w="2794" w:type="dxa"/>
          </w:tcPr>
          <w:p>
            <w:pPr>
              <w:pStyle w:val="TableParagraph"/>
              <w:spacing w:line="193" w:lineRule="exact" w:before="84"/>
              <w:ind w:left="867" w:right="860"/>
              <w:rPr>
                <w:sz w:val="18"/>
              </w:rPr>
            </w:pPr>
            <w:r>
              <w:rPr>
                <w:sz w:val="18"/>
              </w:rPr>
              <w:t>436</w:t>
            </w:r>
          </w:p>
        </w:tc>
        <w:tc>
          <w:tcPr>
            <w:tcW w:w="3077" w:type="dxa"/>
          </w:tcPr>
          <w:p>
            <w:pPr>
              <w:pStyle w:val="TableParagraph"/>
              <w:spacing w:line="247" w:lineRule="exact" w:before="30"/>
              <w:ind w:left="781" w:right="769"/>
              <w:rPr>
                <w:rFonts w:ascii="Calibri"/>
                <w:sz w:val="22"/>
              </w:rPr>
            </w:pPr>
            <w:r>
              <w:rPr>
                <w:rFonts w:ascii="Calibri"/>
                <w:sz w:val="22"/>
              </w:rPr>
              <w:t>15.9%</w:t>
            </w:r>
          </w:p>
        </w:tc>
      </w:tr>
      <w:tr>
        <w:trPr>
          <w:trHeight w:val="302" w:hRule="atLeast"/>
        </w:trPr>
        <w:tc>
          <w:tcPr>
            <w:tcW w:w="2794" w:type="dxa"/>
          </w:tcPr>
          <w:p>
            <w:pPr>
              <w:pStyle w:val="TableParagraph"/>
              <w:spacing w:line="193" w:lineRule="exact" w:before="88"/>
              <w:ind w:left="302"/>
              <w:jc w:val="left"/>
              <w:rPr>
                <w:sz w:val="18"/>
              </w:rPr>
            </w:pPr>
            <w:r>
              <w:rPr>
                <w:sz w:val="18"/>
              </w:rPr>
              <w:t>Otago</w:t>
            </w:r>
          </w:p>
        </w:tc>
        <w:tc>
          <w:tcPr>
            <w:tcW w:w="2794" w:type="dxa"/>
          </w:tcPr>
          <w:p>
            <w:pPr>
              <w:pStyle w:val="TableParagraph"/>
              <w:spacing w:line="193" w:lineRule="exact" w:before="88"/>
              <w:ind w:left="867" w:right="860"/>
              <w:rPr>
                <w:sz w:val="18"/>
              </w:rPr>
            </w:pPr>
            <w:r>
              <w:rPr>
                <w:sz w:val="18"/>
              </w:rPr>
              <w:t>59</w:t>
            </w:r>
          </w:p>
        </w:tc>
        <w:tc>
          <w:tcPr>
            <w:tcW w:w="3077" w:type="dxa"/>
          </w:tcPr>
          <w:p>
            <w:pPr>
              <w:pStyle w:val="TableParagraph"/>
              <w:spacing w:line="247" w:lineRule="exact" w:before="35"/>
              <w:ind w:left="779" w:right="772"/>
              <w:rPr>
                <w:rFonts w:ascii="Calibri"/>
                <w:sz w:val="22"/>
              </w:rPr>
            </w:pPr>
            <w:r>
              <w:rPr>
                <w:rFonts w:ascii="Calibri"/>
                <w:sz w:val="22"/>
              </w:rPr>
              <w:t>2.1%</w:t>
            </w:r>
          </w:p>
        </w:tc>
      </w:tr>
      <w:tr>
        <w:trPr>
          <w:trHeight w:val="297" w:hRule="atLeast"/>
        </w:trPr>
        <w:tc>
          <w:tcPr>
            <w:tcW w:w="2794" w:type="dxa"/>
          </w:tcPr>
          <w:p>
            <w:pPr>
              <w:pStyle w:val="TableParagraph"/>
              <w:spacing w:line="193" w:lineRule="exact" w:before="84"/>
              <w:ind w:left="302"/>
              <w:jc w:val="left"/>
              <w:rPr>
                <w:sz w:val="18"/>
              </w:rPr>
            </w:pPr>
            <w:r>
              <w:rPr>
                <w:sz w:val="18"/>
              </w:rPr>
              <w:t>Southland</w:t>
            </w:r>
          </w:p>
        </w:tc>
        <w:tc>
          <w:tcPr>
            <w:tcW w:w="2794" w:type="dxa"/>
          </w:tcPr>
          <w:p>
            <w:pPr>
              <w:pStyle w:val="TableParagraph"/>
              <w:spacing w:line="193" w:lineRule="exact" w:before="84"/>
              <w:ind w:left="867" w:right="860"/>
              <w:rPr>
                <w:sz w:val="18"/>
              </w:rPr>
            </w:pPr>
            <w:r>
              <w:rPr>
                <w:sz w:val="18"/>
              </w:rPr>
              <w:t>34</w:t>
            </w:r>
          </w:p>
        </w:tc>
        <w:tc>
          <w:tcPr>
            <w:tcW w:w="3077" w:type="dxa"/>
          </w:tcPr>
          <w:p>
            <w:pPr>
              <w:pStyle w:val="TableParagraph"/>
              <w:spacing w:line="242" w:lineRule="exact" w:before="35"/>
              <w:ind w:left="779" w:right="772"/>
              <w:rPr>
                <w:rFonts w:ascii="Calibri"/>
                <w:sz w:val="22"/>
              </w:rPr>
            </w:pPr>
            <w:r>
              <w:rPr>
                <w:rFonts w:ascii="Calibri"/>
                <w:sz w:val="22"/>
              </w:rPr>
              <w:t>1.2%</w:t>
            </w:r>
          </w:p>
        </w:tc>
      </w:tr>
      <w:tr>
        <w:trPr>
          <w:trHeight w:val="301" w:hRule="atLeast"/>
        </w:trPr>
        <w:tc>
          <w:tcPr>
            <w:tcW w:w="2794" w:type="dxa"/>
          </w:tcPr>
          <w:p>
            <w:pPr>
              <w:pStyle w:val="TableParagraph"/>
              <w:spacing w:line="193" w:lineRule="exact" w:before="88"/>
              <w:ind w:left="302"/>
              <w:jc w:val="left"/>
              <w:rPr>
                <w:b/>
                <w:sz w:val="18"/>
              </w:rPr>
            </w:pPr>
            <w:r>
              <w:rPr>
                <w:b/>
                <w:sz w:val="18"/>
              </w:rPr>
              <w:t>Total</w:t>
            </w:r>
          </w:p>
        </w:tc>
        <w:tc>
          <w:tcPr>
            <w:tcW w:w="2794" w:type="dxa"/>
          </w:tcPr>
          <w:p>
            <w:pPr>
              <w:pStyle w:val="TableParagraph"/>
              <w:spacing w:line="193" w:lineRule="exact" w:before="88"/>
              <w:ind w:left="867" w:right="856"/>
              <w:rPr>
                <w:b/>
                <w:sz w:val="18"/>
              </w:rPr>
            </w:pPr>
            <w:r>
              <w:rPr>
                <w:b/>
                <w:sz w:val="18"/>
              </w:rPr>
              <w:t>2,750</w:t>
            </w:r>
          </w:p>
        </w:tc>
        <w:tc>
          <w:tcPr>
            <w:tcW w:w="3077" w:type="dxa"/>
          </w:tcPr>
          <w:p>
            <w:pPr>
              <w:pStyle w:val="TableParagraph"/>
              <w:spacing w:line="247" w:lineRule="exact" w:before="35"/>
              <w:ind w:left="772" w:right="772"/>
              <w:rPr>
                <w:rFonts w:ascii="Calibri"/>
                <w:b/>
                <w:sz w:val="22"/>
              </w:rPr>
            </w:pPr>
            <w:r>
              <w:rPr>
                <w:rFonts w:ascii="Calibri"/>
                <w:b/>
                <w:sz w:val="22"/>
              </w:rPr>
              <w:t>100.0%</w:t>
            </w:r>
          </w:p>
        </w:tc>
      </w:tr>
    </w:tbl>
    <w:p>
      <w:pPr>
        <w:spacing w:before="3"/>
        <w:ind w:left="220" w:right="0" w:firstLine="0"/>
        <w:jc w:val="left"/>
        <w:rPr>
          <w:sz w:val="18"/>
        </w:rPr>
      </w:pPr>
      <w:r>
        <w:rPr>
          <w:sz w:val="18"/>
        </w:rPr>
        <w:t>Source : Statistics New Zealand</w:t>
      </w:r>
    </w:p>
    <w:p>
      <w:pPr>
        <w:spacing w:line="244" w:lineRule="auto" w:before="118"/>
        <w:ind w:left="220" w:right="241" w:firstLine="0"/>
        <w:jc w:val="left"/>
        <w:rPr>
          <w:sz w:val="18"/>
        </w:rPr>
      </w:pPr>
      <w:r>
        <w:rPr>
          <w:sz w:val="18"/>
        </w:rPr>
        <w:t>Note : Because of the ways in which the numbers are presented the totals by product are slightly different to the totals by region.</w:t>
      </w:r>
    </w:p>
    <w:p>
      <w:pPr>
        <w:pStyle w:val="BodyText"/>
        <w:rPr>
          <w:sz w:val="22"/>
        </w:rPr>
      </w:pPr>
    </w:p>
    <w:p>
      <w:pPr>
        <w:pStyle w:val="BodyText"/>
        <w:spacing w:before="6"/>
        <w:rPr>
          <w:sz w:val="18"/>
        </w:rPr>
      </w:pPr>
    </w:p>
    <w:p>
      <w:pPr>
        <w:pStyle w:val="BodyText"/>
        <w:spacing w:line="237" w:lineRule="auto"/>
        <w:ind w:left="220" w:right="220"/>
      </w:pPr>
      <w:r>
        <w:rPr/>
        <w:t>In addition to the exports of horticultural products, some products are imported either to fill gaps in the seasons </w:t>
      </w:r>
      <w:r>
        <w:rPr>
          <w:spacing w:val="-3"/>
        </w:rPr>
        <w:t>when </w:t>
      </w:r>
      <w:r>
        <w:rPr/>
        <w:t>local production </w:t>
      </w:r>
      <w:r>
        <w:rPr>
          <w:spacing w:val="-3"/>
        </w:rPr>
        <w:t>is </w:t>
      </w:r>
      <w:r>
        <w:rPr/>
        <w:t>not available or for crops, particularly bananas, which  are not available</w:t>
      </w:r>
      <w:r>
        <w:rPr>
          <w:spacing w:val="-3"/>
        </w:rPr>
        <w:t> </w:t>
      </w:r>
      <w:r>
        <w:rPr/>
        <w:t>locally.</w:t>
      </w:r>
    </w:p>
    <w:p>
      <w:pPr>
        <w:pStyle w:val="BodyText"/>
        <w:spacing w:before="124"/>
        <w:ind w:left="220" w:right="531"/>
      </w:pPr>
      <w:r>
        <w:rPr/>
        <w:t>The total exports and imports of horticultural products by port in 2017/18 are set out in Table 4.29.</w:t>
      </w:r>
    </w:p>
    <w:p>
      <w:pPr>
        <w:pStyle w:val="BodyText"/>
        <w:spacing w:before="5"/>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9"/>
        <w:gridCol w:w="2448"/>
        <w:gridCol w:w="118"/>
        <w:gridCol w:w="2959"/>
      </w:tblGrid>
      <w:tr>
        <w:trPr>
          <w:trHeight w:val="734" w:hRule="atLeast"/>
        </w:trPr>
        <w:tc>
          <w:tcPr>
            <w:tcW w:w="5705" w:type="dxa"/>
            <w:gridSpan w:val="3"/>
            <w:tcBorders>
              <w:right w:val="nil"/>
            </w:tcBorders>
          </w:tcPr>
          <w:p>
            <w:pPr>
              <w:pStyle w:val="TableParagraph"/>
              <w:ind w:left="945" w:right="38" w:firstLine="2832"/>
              <w:jc w:val="left"/>
              <w:rPr>
                <w:b/>
                <w:sz w:val="21"/>
              </w:rPr>
            </w:pPr>
            <w:r>
              <w:rPr>
                <w:b/>
                <w:sz w:val="21"/>
              </w:rPr>
              <w:t>Table 4.29 Exports and imports of horticultural produce</w:t>
            </w:r>
          </w:p>
        </w:tc>
        <w:tc>
          <w:tcPr>
            <w:tcW w:w="2959" w:type="dxa"/>
            <w:tcBorders>
              <w:left w:val="nil"/>
            </w:tcBorders>
          </w:tcPr>
          <w:p>
            <w:pPr>
              <w:pStyle w:val="TableParagraph"/>
              <w:spacing w:before="9"/>
              <w:jc w:val="left"/>
              <w:rPr>
                <w:sz w:val="20"/>
              </w:rPr>
            </w:pPr>
          </w:p>
          <w:p>
            <w:pPr>
              <w:pStyle w:val="TableParagraph"/>
              <w:ind w:left="63"/>
              <w:jc w:val="left"/>
              <w:rPr>
                <w:b/>
                <w:sz w:val="21"/>
              </w:rPr>
            </w:pPr>
            <w:r>
              <w:rPr>
                <w:b/>
                <w:sz w:val="21"/>
              </w:rPr>
              <w:t>2017/18 ( tonnes)</w:t>
            </w:r>
          </w:p>
        </w:tc>
      </w:tr>
      <w:tr>
        <w:trPr>
          <w:trHeight w:val="230" w:hRule="atLeast"/>
        </w:trPr>
        <w:tc>
          <w:tcPr>
            <w:tcW w:w="3139" w:type="dxa"/>
          </w:tcPr>
          <w:p>
            <w:pPr>
              <w:pStyle w:val="TableParagraph"/>
              <w:spacing w:line="210" w:lineRule="exact"/>
              <w:ind w:left="1349" w:right="1340"/>
              <w:rPr>
                <w:rFonts w:ascii="Arial"/>
                <w:b/>
                <w:sz w:val="20"/>
              </w:rPr>
            </w:pPr>
            <w:r>
              <w:rPr>
                <w:rFonts w:ascii="Arial"/>
                <w:b/>
                <w:sz w:val="20"/>
              </w:rPr>
              <w:t>Port</w:t>
            </w:r>
          </w:p>
        </w:tc>
        <w:tc>
          <w:tcPr>
            <w:tcW w:w="2448" w:type="dxa"/>
          </w:tcPr>
          <w:p>
            <w:pPr>
              <w:pStyle w:val="TableParagraph"/>
              <w:spacing w:line="210" w:lineRule="exact"/>
              <w:ind w:left="832" w:right="821"/>
              <w:rPr>
                <w:rFonts w:ascii="Arial"/>
                <w:b/>
                <w:sz w:val="20"/>
              </w:rPr>
            </w:pPr>
            <w:r>
              <w:rPr>
                <w:rFonts w:ascii="Arial"/>
                <w:b/>
                <w:sz w:val="20"/>
              </w:rPr>
              <w:t>Exports</w:t>
            </w:r>
          </w:p>
        </w:tc>
        <w:tc>
          <w:tcPr>
            <w:tcW w:w="3077" w:type="dxa"/>
            <w:gridSpan w:val="2"/>
          </w:tcPr>
          <w:p>
            <w:pPr>
              <w:pStyle w:val="TableParagraph"/>
              <w:spacing w:line="210" w:lineRule="exact"/>
              <w:ind w:left="781" w:right="765"/>
              <w:rPr>
                <w:rFonts w:ascii="Arial"/>
                <w:b/>
                <w:sz w:val="20"/>
              </w:rPr>
            </w:pPr>
            <w:r>
              <w:rPr>
                <w:rFonts w:ascii="Arial"/>
                <w:b/>
                <w:sz w:val="20"/>
              </w:rPr>
              <w:t>Imports</w:t>
            </w:r>
          </w:p>
        </w:tc>
      </w:tr>
      <w:tr>
        <w:trPr>
          <w:trHeight w:val="268" w:hRule="atLeast"/>
        </w:trPr>
        <w:tc>
          <w:tcPr>
            <w:tcW w:w="3139" w:type="dxa"/>
            <w:tcBorders>
              <w:bottom w:val="nil"/>
            </w:tcBorders>
          </w:tcPr>
          <w:p>
            <w:pPr>
              <w:pStyle w:val="TableParagraph"/>
              <w:spacing w:line="213" w:lineRule="exact" w:before="35"/>
              <w:ind w:left="441"/>
              <w:jc w:val="left"/>
              <w:rPr>
                <w:sz w:val="18"/>
              </w:rPr>
            </w:pPr>
            <w:r>
              <w:rPr>
                <w:sz w:val="18"/>
              </w:rPr>
              <w:t>Auckland Airport</w:t>
            </w:r>
          </w:p>
        </w:tc>
        <w:tc>
          <w:tcPr>
            <w:tcW w:w="2448" w:type="dxa"/>
            <w:tcBorders>
              <w:bottom w:val="nil"/>
            </w:tcBorders>
          </w:tcPr>
          <w:p>
            <w:pPr>
              <w:pStyle w:val="TableParagraph"/>
              <w:spacing w:line="225" w:lineRule="exact" w:before="23"/>
              <w:ind w:left="823" w:right="821"/>
              <w:rPr>
                <w:rFonts w:ascii="Arial"/>
                <w:sz w:val="20"/>
              </w:rPr>
            </w:pPr>
            <w:r>
              <w:rPr>
                <w:rFonts w:ascii="Arial"/>
                <w:sz w:val="20"/>
              </w:rPr>
              <w:t>0.017</w:t>
            </w:r>
          </w:p>
        </w:tc>
        <w:tc>
          <w:tcPr>
            <w:tcW w:w="3077" w:type="dxa"/>
            <w:gridSpan w:val="2"/>
            <w:tcBorders>
              <w:bottom w:val="nil"/>
            </w:tcBorders>
          </w:tcPr>
          <w:p>
            <w:pPr>
              <w:pStyle w:val="TableParagraph"/>
              <w:spacing w:line="225" w:lineRule="exact" w:before="23"/>
              <w:ind w:left="781" w:right="765"/>
              <w:rPr>
                <w:rFonts w:ascii="Arial"/>
                <w:sz w:val="20"/>
              </w:rPr>
            </w:pPr>
            <w:r>
              <w:rPr>
                <w:rFonts w:ascii="Arial"/>
                <w:sz w:val="20"/>
              </w:rPr>
              <w:t>0.010</w:t>
            </w:r>
          </w:p>
        </w:tc>
      </w:tr>
      <w:tr>
        <w:trPr>
          <w:trHeight w:val="254" w:hRule="atLeast"/>
        </w:trPr>
        <w:tc>
          <w:tcPr>
            <w:tcW w:w="3139" w:type="dxa"/>
            <w:tcBorders>
              <w:top w:val="nil"/>
              <w:bottom w:val="nil"/>
            </w:tcBorders>
          </w:tcPr>
          <w:p>
            <w:pPr>
              <w:pStyle w:val="TableParagraph"/>
              <w:spacing w:line="213" w:lineRule="exact" w:before="22"/>
              <w:ind w:left="441"/>
              <w:jc w:val="left"/>
              <w:rPr>
                <w:sz w:val="18"/>
              </w:rPr>
            </w:pPr>
            <w:r>
              <w:rPr>
                <w:sz w:val="18"/>
              </w:rPr>
              <w:t>Auckland Seaport</w:t>
            </w:r>
          </w:p>
        </w:tc>
        <w:tc>
          <w:tcPr>
            <w:tcW w:w="2448" w:type="dxa"/>
            <w:tcBorders>
              <w:top w:val="nil"/>
              <w:bottom w:val="nil"/>
            </w:tcBorders>
          </w:tcPr>
          <w:p>
            <w:pPr>
              <w:pStyle w:val="TableParagraph"/>
              <w:spacing w:line="225" w:lineRule="exact" w:before="9"/>
              <w:ind w:left="823" w:right="821"/>
              <w:rPr>
                <w:rFonts w:ascii="Arial"/>
                <w:sz w:val="20"/>
              </w:rPr>
            </w:pPr>
            <w:r>
              <w:rPr>
                <w:rFonts w:ascii="Arial"/>
                <w:sz w:val="20"/>
              </w:rPr>
              <w:t>0.134</w:t>
            </w:r>
          </w:p>
        </w:tc>
        <w:tc>
          <w:tcPr>
            <w:tcW w:w="3077" w:type="dxa"/>
            <w:gridSpan w:val="2"/>
            <w:tcBorders>
              <w:top w:val="nil"/>
              <w:bottom w:val="nil"/>
            </w:tcBorders>
          </w:tcPr>
          <w:p>
            <w:pPr>
              <w:pStyle w:val="TableParagraph"/>
              <w:spacing w:line="225" w:lineRule="exact" w:before="9"/>
              <w:ind w:left="781" w:right="765"/>
              <w:rPr>
                <w:rFonts w:ascii="Arial"/>
                <w:sz w:val="20"/>
              </w:rPr>
            </w:pPr>
            <w:r>
              <w:rPr>
                <w:rFonts w:ascii="Arial"/>
                <w:sz w:val="20"/>
              </w:rPr>
              <w:t>0.187</w:t>
            </w:r>
          </w:p>
        </w:tc>
      </w:tr>
      <w:tr>
        <w:trPr>
          <w:trHeight w:val="256" w:hRule="atLeast"/>
        </w:trPr>
        <w:tc>
          <w:tcPr>
            <w:tcW w:w="3139" w:type="dxa"/>
            <w:tcBorders>
              <w:top w:val="nil"/>
              <w:bottom w:val="nil"/>
            </w:tcBorders>
          </w:tcPr>
          <w:p>
            <w:pPr>
              <w:pStyle w:val="TableParagraph"/>
              <w:spacing w:line="210" w:lineRule="exact" w:before="26"/>
              <w:ind w:left="441"/>
              <w:jc w:val="left"/>
              <w:rPr>
                <w:sz w:val="18"/>
              </w:rPr>
            </w:pPr>
            <w:r>
              <w:rPr>
                <w:sz w:val="18"/>
              </w:rPr>
              <w:t>Christchurch Airport</w:t>
            </w:r>
          </w:p>
        </w:tc>
        <w:tc>
          <w:tcPr>
            <w:tcW w:w="2448" w:type="dxa"/>
            <w:tcBorders>
              <w:top w:val="nil"/>
              <w:bottom w:val="nil"/>
            </w:tcBorders>
          </w:tcPr>
          <w:p>
            <w:pPr>
              <w:pStyle w:val="TableParagraph"/>
              <w:spacing w:line="227" w:lineRule="exact" w:before="9"/>
              <w:ind w:left="823" w:right="821"/>
              <w:rPr>
                <w:rFonts w:ascii="Arial"/>
                <w:sz w:val="20"/>
              </w:rPr>
            </w:pPr>
            <w:r>
              <w:rPr>
                <w:rFonts w:ascii="Arial"/>
                <w:sz w:val="20"/>
              </w:rPr>
              <w:t>0.003</w:t>
            </w:r>
          </w:p>
        </w:tc>
        <w:tc>
          <w:tcPr>
            <w:tcW w:w="3077" w:type="dxa"/>
            <w:gridSpan w:val="2"/>
            <w:tcBorders>
              <w:top w:val="nil"/>
              <w:bottom w:val="nil"/>
            </w:tcBorders>
          </w:tcPr>
          <w:p>
            <w:pPr>
              <w:pStyle w:val="TableParagraph"/>
              <w:spacing w:line="227" w:lineRule="exact" w:before="9"/>
              <w:ind w:left="781" w:right="765"/>
              <w:rPr>
                <w:rFonts w:ascii="Arial"/>
                <w:sz w:val="20"/>
              </w:rPr>
            </w:pPr>
            <w:r>
              <w:rPr>
                <w:rFonts w:ascii="Arial"/>
                <w:sz w:val="20"/>
              </w:rPr>
              <w:t>0.000</w:t>
            </w:r>
          </w:p>
        </w:tc>
      </w:tr>
      <w:tr>
        <w:trPr>
          <w:trHeight w:val="254" w:hRule="atLeast"/>
        </w:trPr>
        <w:tc>
          <w:tcPr>
            <w:tcW w:w="3139" w:type="dxa"/>
            <w:tcBorders>
              <w:top w:val="nil"/>
              <w:bottom w:val="nil"/>
            </w:tcBorders>
          </w:tcPr>
          <w:p>
            <w:pPr>
              <w:pStyle w:val="TableParagraph"/>
              <w:spacing w:line="210" w:lineRule="exact" w:before="24"/>
              <w:ind w:left="441"/>
              <w:jc w:val="left"/>
              <w:rPr>
                <w:sz w:val="18"/>
              </w:rPr>
            </w:pPr>
            <w:r>
              <w:rPr>
                <w:sz w:val="18"/>
              </w:rPr>
              <w:t>Christchurch Seaport (Lyttelton)</w:t>
            </w:r>
          </w:p>
        </w:tc>
        <w:tc>
          <w:tcPr>
            <w:tcW w:w="2448" w:type="dxa"/>
            <w:tcBorders>
              <w:top w:val="nil"/>
              <w:bottom w:val="nil"/>
            </w:tcBorders>
          </w:tcPr>
          <w:p>
            <w:pPr>
              <w:pStyle w:val="TableParagraph"/>
              <w:spacing w:line="227" w:lineRule="exact" w:before="7"/>
              <w:ind w:left="823" w:right="821"/>
              <w:rPr>
                <w:rFonts w:ascii="Arial"/>
                <w:sz w:val="20"/>
              </w:rPr>
            </w:pPr>
            <w:r>
              <w:rPr>
                <w:rFonts w:ascii="Arial"/>
                <w:sz w:val="20"/>
              </w:rPr>
              <w:t>0.069</w:t>
            </w:r>
          </w:p>
        </w:tc>
        <w:tc>
          <w:tcPr>
            <w:tcW w:w="3077" w:type="dxa"/>
            <w:gridSpan w:val="2"/>
            <w:tcBorders>
              <w:top w:val="nil"/>
              <w:bottom w:val="nil"/>
            </w:tcBorders>
          </w:tcPr>
          <w:p>
            <w:pPr>
              <w:pStyle w:val="TableParagraph"/>
              <w:spacing w:line="227" w:lineRule="exact" w:before="7"/>
              <w:ind w:left="781" w:right="765"/>
              <w:rPr>
                <w:rFonts w:ascii="Arial"/>
                <w:sz w:val="20"/>
              </w:rPr>
            </w:pPr>
            <w:r>
              <w:rPr>
                <w:rFonts w:ascii="Arial"/>
                <w:sz w:val="20"/>
              </w:rPr>
              <w:t>0.020</w:t>
            </w:r>
          </w:p>
        </w:tc>
      </w:tr>
      <w:tr>
        <w:trPr>
          <w:trHeight w:val="254" w:hRule="atLeast"/>
        </w:trPr>
        <w:tc>
          <w:tcPr>
            <w:tcW w:w="3139" w:type="dxa"/>
            <w:tcBorders>
              <w:top w:val="nil"/>
              <w:bottom w:val="nil"/>
            </w:tcBorders>
          </w:tcPr>
          <w:p>
            <w:pPr>
              <w:pStyle w:val="TableParagraph"/>
              <w:spacing w:line="210" w:lineRule="exact" w:before="24"/>
              <w:ind w:left="441"/>
              <w:jc w:val="left"/>
              <w:rPr>
                <w:sz w:val="18"/>
              </w:rPr>
            </w:pPr>
            <w:r>
              <w:rPr>
                <w:sz w:val="18"/>
              </w:rPr>
              <w:t>Dunedin Seaport</w:t>
            </w:r>
          </w:p>
        </w:tc>
        <w:tc>
          <w:tcPr>
            <w:tcW w:w="2448" w:type="dxa"/>
            <w:tcBorders>
              <w:top w:val="nil"/>
              <w:bottom w:val="nil"/>
            </w:tcBorders>
          </w:tcPr>
          <w:p>
            <w:pPr>
              <w:pStyle w:val="TableParagraph"/>
              <w:spacing w:line="227" w:lineRule="exact" w:before="7"/>
              <w:ind w:left="823" w:right="821"/>
              <w:rPr>
                <w:rFonts w:ascii="Arial"/>
                <w:sz w:val="20"/>
              </w:rPr>
            </w:pPr>
            <w:r>
              <w:rPr>
                <w:rFonts w:ascii="Arial"/>
                <w:sz w:val="20"/>
              </w:rPr>
              <w:t>0.020</w:t>
            </w:r>
          </w:p>
        </w:tc>
        <w:tc>
          <w:tcPr>
            <w:tcW w:w="3077" w:type="dxa"/>
            <w:gridSpan w:val="2"/>
            <w:tcBorders>
              <w:top w:val="nil"/>
              <w:bottom w:val="nil"/>
            </w:tcBorders>
          </w:tcPr>
          <w:p>
            <w:pPr>
              <w:pStyle w:val="TableParagraph"/>
              <w:spacing w:line="227" w:lineRule="exact" w:before="7"/>
              <w:ind w:left="781" w:right="765"/>
              <w:rPr>
                <w:rFonts w:ascii="Arial"/>
                <w:sz w:val="20"/>
              </w:rPr>
            </w:pPr>
            <w:r>
              <w:rPr>
                <w:rFonts w:ascii="Arial"/>
                <w:sz w:val="20"/>
              </w:rPr>
              <w:t>0.001</w:t>
            </w:r>
          </w:p>
        </w:tc>
      </w:tr>
      <w:tr>
        <w:trPr>
          <w:trHeight w:val="254" w:hRule="atLeast"/>
        </w:trPr>
        <w:tc>
          <w:tcPr>
            <w:tcW w:w="3139" w:type="dxa"/>
            <w:tcBorders>
              <w:top w:val="nil"/>
              <w:bottom w:val="nil"/>
            </w:tcBorders>
          </w:tcPr>
          <w:p>
            <w:pPr>
              <w:pStyle w:val="TableParagraph"/>
              <w:spacing w:line="210" w:lineRule="exact" w:before="24"/>
              <w:ind w:left="441"/>
              <w:jc w:val="left"/>
              <w:rPr>
                <w:sz w:val="18"/>
              </w:rPr>
            </w:pPr>
            <w:r>
              <w:rPr>
                <w:sz w:val="18"/>
              </w:rPr>
              <w:t>Gisborne</w:t>
            </w:r>
          </w:p>
        </w:tc>
        <w:tc>
          <w:tcPr>
            <w:tcW w:w="2448" w:type="dxa"/>
            <w:tcBorders>
              <w:top w:val="nil"/>
              <w:bottom w:val="nil"/>
            </w:tcBorders>
          </w:tcPr>
          <w:p>
            <w:pPr>
              <w:pStyle w:val="TableParagraph"/>
              <w:spacing w:line="227" w:lineRule="exact" w:before="7"/>
              <w:ind w:left="823" w:right="821"/>
              <w:rPr>
                <w:rFonts w:ascii="Arial"/>
                <w:sz w:val="20"/>
              </w:rPr>
            </w:pPr>
            <w:r>
              <w:rPr>
                <w:rFonts w:ascii="Arial"/>
                <w:sz w:val="20"/>
              </w:rPr>
              <w:t>0.018</w:t>
            </w:r>
          </w:p>
        </w:tc>
        <w:tc>
          <w:tcPr>
            <w:tcW w:w="3077" w:type="dxa"/>
            <w:gridSpan w:val="2"/>
            <w:tcBorders>
              <w:top w:val="nil"/>
              <w:bottom w:val="nil"/>
            </w:tcBorders>
          </w:tcPr>
          <w:p>
            <w:pPr>
              <w:pStyle w:val="TableParagraph"/>
              <w:spacing w:line="227" w:lineRule="exact" w:before="7"/>
              <w:ind w:left="781" w:right="765"/>
              <w:rPr>
                <w:rFonts w:ascii="Arial"/>
                <w:sz w:val="20"/>
              </w:rPr>
            </w:pPr>
            <w:r>
              <w:rPr>
                <w:rFonts w:ascii="Arial"/>
                <w:sz w:val="20"/>
              </w:rPr>
              <w:t>0.000</w:t>
            </w:r>
          </w:p>
        </w:tc>
      </w:tr>
      <w:tr>
        <w:trPr>
          <w:trHeight w:val="256" w:hRule="atLeast"/>
        </w:trPr>
        <w:tc>
          <w:tcPr>
            <w:tcW w:w="3139" w:type="dxa"/>
            <w:tcBorders>
              <w:top w:val="nil"/>
              <w:bottom w:val="nil"/>
            </w:tcBorders>
          </w:tcPr>
          <w:p>
            <w:pPr>
              <w:pStyle w:val="TableParagraph"/>
              <w:spacing w:line="212" w:lineRule="exact" w:before="24"/>
              <w:ind w:left="441"/>
              <w:jc w:val="left"/>
              <w:rPr>
                <w:sz w:val="18"/>
              </w:rPr>
            </w:pPr>
            <w:r>
              <w:rPr>
                <w:sz w:val="18"/>
              </w:rPr>
              <w:t>Invercargill Seaport (Bluff)</w:t>
            </w:r>
          </w:p>
        </w:tc>
        <w:tc>
          <w:tcPr>
            <w:tcW w:w="2448" w:type="dxa"/>
            <w:tcBorders>
              <w:top w:val="nil"/>
              <w:bottom w:val="nil"/>
            </w:tcBorders>
          </w:tcPr>
          <w:p>
            <w:pPr>
              <w:pStyle w:val="TableParagraph"/>
              <w:spacing w:line="230" w:lineRule="exact" w:before="7"/>
              <w:ind w:left="823" w:right="821"/>
              <w:rPr>
                <w:rFonts w:ascii="Arial"/>
                <w:sz w:val="20"/>
              </w:rPr>
            </w:pPr>
            <w:r>
              <w:rPr>
                <w:rFonts w:ascii="Arial"/>
                <w:sz w:val="20"/>
              </w:rPr>
              <w:t>0.003</w:t>
            </w:r>
          </w:p>
        </w:tc>
        <w:tc>
          <w:tcPr>
            <w:tcW w:w="3077" w:type="dxa"/>
            <w:gridSpan w:val="2"/>
            <w:tcBorders>
              <w:top w:val="nil"/>
              <w:bottom w:val="nil"/>
            </w:tcBorders>
          </w:tcPr>
          <w:p>
            <w:pPr>
              <w:pStyle w:val="TableParagraph"/>
              <w:spacing w:line="230" w:lineRule="exact" w:before="7"/>
              <w:ind w:left="781" w:right="765"/>
              <w:rPr>
                <w:rFonts w:ascii="Arial"/>
                <w:sz w:val="20"/>
              </w:rPr>
            </w:pPr>
            <w:r>
              <w:rPr>
                <w:rFonts w:ascii="Arial"/>
                <w:sz w:val="20"/>
              </w:rPr>
              <w:t>0.014</w:t>
            </w:r>
          </w:p>
        </w:tc>
      </w:tr>
      <w:tr>
        <w:trPr>
          <w:trHeight w:val="254" w:hRule="atLeast"/>
        </w:trPr>
        <w:tc>
          <w:tcPr>
            <w:tcW w:w="3139" w:type="dxa"/>
            <w:tcBorders>
              <w:top w:val="nil"/>
              <w:bottom w:val="nil"/>
            </w:tcBorders>
          </w:tcPr>
          <w:p>
            <w:pPr>
              <w:pStyle w:val="TableParagraph"/>
              <w:spacing w:line="213" w:lineRule="exact" w:before="22"/>
              <w:ind w:left="441"/>
              <w:jc w:val="left"/>
              <w:rPr>
                <w:sz w:val="18"/>
              </w:rPr>
            </w:pPr>
            <w:r>
              <w:rPr>
                <w:sz w:val="18"/>
              </w:rPr>
              <w:t>Napier</w:t>
            </w:r>
          </w:p>
        </w:tc>
        <w:tc>
          <w:tcPr>
            <w:tcW w:w="2448" w:type="dxa"/>
            <w:tcBorders>
              <w:top w:val="nil"/>
              <w:bottom w:val="nil"/>
            </w:tcBorders>
          </w:tcPr>
          <w:p>
            <w:pPr>
              <w:pStyle w:val="TableParagraph"/>
              <w:spacing w:line="225" w:lineRule="exact" w:before="9"/>
              <w:ind w:left="823" w:right="821"/>
              <w:rPr>
                <w:rFonts w:ascii="Arial"/>
                <w:sz w:val="20"/>
              </w:rPr>
            </w:pPr>
            <w:r>
              <w:rPr>
                <w:rFonts w:ascii="Arial"/>
                <w:sz w:val="20"/>
              </w:rPr>
              <w:t>0.364</w:t>
            </w:r>
          </w:p>
        </w:tc>
        <w:tc>
          <w:tcPr>
            <w:tcW w:w="3077" w:type="dxa"/>
            <w:gridSpan w:val="2"/>
            <w:tcBorders>
              <w:top w:val="nil"/>
              <w:bottom w:val="nil"/>
            </w:tcBorders>
          </w:tcPr>
          <w:p>
            <w:pPr>
              <w:pStyle w:val="TableParagraph"/>
              <w:spacing w:line="225" w:lineRule="exact" w:before="9"/>
              <w:ind w:left="781" w:right="765"/>
              <w:rPr>
                <w:rFonts w:ascii="Arial"/>
                <w:sz w:val="20"/>
              </w:rPr>
            </w:pPr>
            <w:r>
              <w:rPr>
                <w:rFonts w:ascii="Arial"/>
                <w:sz w:val="20"/>
              </w:rPr>
              <w:t>0.000</w:t>
            </w:r>
          </w:p>
        </w:tc>
      </w:tr>
      <w:tr>
        <w:trPr>
          <w:trHeight w:val="254" w:hRule="atLeast"/>
        </w:trPr>
        <w:tc>
          <w:tcPr>
            <w:tcW w:w="3139" w:type="dxa"/>
            <w:tcBorders>
              <w:top w:val="nil"/>
              <w:bottom w:val="nil"/>
            </w:tcBorders>
          </w:tcPr>
          <w:p>
            <w:pPr>
              <w:pStyle w:val="TableParagraph"/>
              <w:spacing w:line="213" w:lineRule="exact" w:before="22"/>
              <w:ind w:left="441"/>
              <w:jc w:val="left"/>
              <w:rPr>
                <w:sz w:val="18"/>
              </w:rPr>
            </w:pPr>
            <w:r>
              <w:rPr>
                <w:sz w:val="18"/>
              </w:rPr>
              <w:t>Nelson</w:t>
            </w:r>
          </w:p>
        </w:tc>
        <w:tc>
          <w:tcPr>
            <w:tcW w:w="2448" w:type="dxa"/>
            <w:tcBorders>
              <w:top w:val="nil"/>
              <w:bottom w:val="nil"/>
            </w:tcBorders>
          </w:tcPr>
          <w:p>
            <w:pPr>
              <w:pStyle w:val="TableParagraph"/>
              <w:spacing w:line="225" w:lineRule="exact" w:before="9"/>
              <w:ind w:left="823" w:right="821"/>
              <w:rPr>
                <w:rFonts w:ascii="Arial"/>
                <w:sz w:val="20"/>
              </w:rPr>
            </w:pPr>
            <w:r>
              <w:rPr>
                <w:rFonts w:ascii="Arial"/>
                <w:sz w:val="20"/>
              </w:rPr>
              <w:t>0.085</w:t>
            </w:r>
          </w:p>
        </w:tc>
        <w:tc>
          <w:tcPr>
            <w:tcW w:w="3077" w:type="dxa"/>
            <w:gridSpan w:val="2"/>
            <w:tcBorders>
              <w:top w:val="nil"/>
              <w:bottom w:val="nil"/>
            </w:tcBorders>
          </w:tcPr>
          <w:p>
            <w:pPr>
              <w:pStyle w:val="TableParagraph"/>
              <w:spacing w:line="225" w:lineRule="exact" w:before="9"/>
              <w:ind w:left="781" w:right="765"/>
              <w:rPr>
                <w:rFonts w:ascii="Arial"/>
                <w:sz w:val="20"/>
              </w:rPr>
            </w:pPr>
            <w:r>
              <w:rPr>
                <w:rFonts w:ascii="Arial"/>
                <w:sz w:val="20"/>
              </w:rPr>
              <w:t>0.000</w:t>
            </w:r>
          </w:p>
        </w:tc>
      </w:tr>
      <w:tr>
        <w:trPr>
          <w:trHeight w:val="254" w:hRule="atLeast"/>
        </w:trPr>
        <w:tc>
          <w:tcPr>
            <w:tcW w:w="3139" w:type="dxa"/>
            <w:tcBorders>
              <w:top w:val="nil"/>
              <w:bottom w:val="nil"/>
            </w:tcBorders>
          </w:tcPr>
          <w:p>
            <w:pPr>
              <w:pStyle w:val="TableParagraph"/>
              <w:spacing w:line="213" w:lineRule="exact" w:before="22"/>
              <w:ind w:left="441"/>
              <w:jc w:val="left"/>
              <w:rPr>
                <w:sz w:val="18"/>
              </w:rPr>
            </w:pPr>
            <w:r>
              <w:rPr>
                <w:sz w:val="18"/>
              </w:rPr>
              <w:t>Tauranga Seaport</w:t>
            </w:r>
          </w:p>
        </w:tc>
        <w:tc>
          <w:tcPr>
            <w:tcW w:w="2448" w:type="dxa"/>
            <w:tcBorders>
              <w:top w:val="nil"/>
              <w:bottom w:val="nil"/>
            </w:tcBorders>
          </w:tcPr>
          <w:p>
            <w:pPr>
              <w:pStyle w:val="TableParagraph"/>
              <w:spacing w:line="225" w:lineRule="exact" w:before="9"/>
              <w:ind w:left="823" w:right="821"/>
              <w:rPr>
                <w:rFonts w:ascii="Arial"/>
                <w:sz w:val="20"/>
              </w:rPr>
            </w:pPr>
            <w:r>
              <w:rPr>
                <w:rFonts w:ascii="Arial"/>
                <w:sz w:val="20"/>
              </w:rPr>
              <w:t>0.656</w:t>
            </w:r>
          </w:p>
        </w:tc>
        <w:tc>
          <w:tcPr>
            <w:tcW w:w="3077" w:type="dxa"/>
            <w:gridSpan w:val="2"/>
            <w:tcBorders>
              <w:top w:val="nil"/>
              <w:bottom w:val="nil"/>
            </w:tcBorders>
          </w:tcPr>
          <w:p>
            <w:pPr>
              <w:pStyle w:val="TableParagraph"/>
              <w:spacing w:line="225" w:lineRule="exact" w:before="9"/>
              <w:ind w:left="781" w:right="765"/>
              <w:rPr>
                <w:rFonts w:ascii="Arial"/>
                <w:sz w:val="20"/>
              </w:rPr>
            </w:pPr>
            <w:r>
              <w:rPr>
                <w:rFonts w:ascii="Arial"/>
                <w:sz w:val="20"/>
              </w:rPr>
              <w:t>0.022</w:t>
            </w:r>
          </w:p>
        </w:tc>
      </w:tr>
      <w:tr>
        <w:trPr>
          <w:trHeight w:val="256" w:hRule="atLeast"/>
        </w:trPr>
        <w:tc>
          <w:tcPr>
            <w:tcW w:w="3139" w:type="dxa"/>
            <w:tcBorders>
              <w:top w:val="nil"/>
              <w:bottom w:val="nil"/>
            </w:tcBorders>
          </w:tcPr>
          <w:p>
            <w:pPr>
              <w:pStyle w:val="TableParagraph"/>
              <w:spacing w:line="210" w:lineRule="exact" w:before="26"/>
              <w:ind w:left="441"/>
              <w:jc w:val="left"/>
              <w:rPr>
                <w:sz w:val="18"/>
              </w:rPr>
            </w:pPr>
            <w:r>
              <w:rPr>
                <w:sz w:val="18"/>
              </w:rPr>
              <w:t>Timaru</w:t>
            </w:r>
          </w:p>
        </w:tc>
        <w:tc>
          <w:tcPr>
            <w:tcW w:w="2448" w:type="dxa"/>
            <w:tcBorders>
              <w:top w:val="nil"/>
              <w:bottom w:val="nil"/>
            </w:tcBorders>
          </w:tcPr>
          <w:p>
            <w:pPr>
              <w:pStyle w:val="TableParagraph"/>
              <w:spacing w:line="227" w:lineRule="exact" w:before="9"/>
              <w:ind w:left="823" w:right="821"/>
              <w:rPr>
                <w:rFonts w:ascii="Arial"/>
                <w:sz w:val="20"/>
              </w:rPr>
            </w:pPr>
            <w:r>
              <w:rPr>
                <w:rFonts w:ascii="Arial"/>
                <w:sz w:val="20"/>
              </w:rPr>
              <w:t>0.019</w:t>
            </w:r>
          </w:p>
        </w:tc>
        <w:tc>
          <w:tcPr>
            <w:tcW w:w="3077" w:type="dxa"/>
            <w:gridSpan w:val="2"/>
            <w:tcBorders>
              <w:top w:val="nil"/>
              <w:bottom w:val="nil"/>
            </w:tcBorders>
          </w:tcPr>
          <w:p>
            <w:pPr>
              <w:pStyle w:val="TableParagraph"/>
              <w:spacing w:line="227" w:lineRule="exact" w:before="9"/>
              <w:ind w:left="781" w:right="765"/>
              <w:rPr>
                <w:rFonts w:ascii="Arial"/>
                <w:sz w:val="20"/>
              </w:rPr>
            </w:pPr>
            <w:r>
              <w:rPr>
                <w:rFonts w:ascii="Arial"/>
                <w:sz w:val="20"/>
              </w:rPr>
              <w:t>0.000</w:t>
            </w:r>
          </w:p>
        </w:tc>
      </w:tr>
      <w:tr>
        <w:trPr>
          <w:trHeight w:val="254" w:hRule="atLeast"/>
        </w:trPr>
        <w:tc>
          <w:tcPr>
            <w:tcW w:w="3139" w:type="dxa"/>
            <w:tcBorders>
              <w:top w:val="nil"/>
              <w:bottom w:val="nil"/>
            </w:tcBorders>
          </w:tcPr>
          <w:p>
            <w:pPr>
              <w:pStyle w:val="TableParagraph"/>
              <w:spacing w:line="210" w:lineRule="exact" w:before="24"/>
              <w:ind w:left="441"/>
              <w:jc w:val="left"/>
              <w:rPr>
                <w:sz w:val="18"/>
              </w:rPr>
            </w:pPr>
            <w:r>
              <w:rPr>
                <w:sz w:val="18"/>
              </w:rPr>
              <w:t>Wellington Seaport</w:t>
            </w:r>
          </w:p>
        </w:tc>
        <w:tc>
          <w:tcPr>
            <w:tcW w:w="2448" w:type="dxa"/>
            <w:tcBorders>
              <w:top w:val="nil"/>
              <w:bottom w:val="nil"/>
            </w:tcBorders>
          </w:tcPr>
          <w:p>
            <w:pPr>
              <w:pStyle w:val="TableParagraph"/>
              <w:spacing w:line="227" w:lineRule="exact" w:before="7"/>
              <w:ind w:left="823" w:right="821"/>
              <w:rPr>
                <w:rFonts w:ascii="Arial"/>
                <w:sz w:val="20"/>
              </w:rPr>
            </w:pPr>
            <w:r>
              <w:rPr>
                <w:rFonts w:ascii="Arial"/>
                <w:sz w:val="20"/>
              </w:rPr>
              <w:t>0.005</w:t>
            </w:r>
          </w:p>
        </w:tc>
        <w:tc>
          <w:tcPr>
            <w:tcW w:w="3077" w:type="dxa"/>
            <w:gridSpan w:val="2"/>
            <w:tcBorders>
              <w:top w:val="nil"/>
              <w:bottom w:val="nil"/>
            </w:tcBorders>
          </w:tcPr>
          <w:p>
            <w:pPr>
              <w:pStyle w:val="TableParagraph"/>
              <w:spacing w:line="227" w:lineRule="exact" w:before="7"/>
              <w:ind w:left="781" w:right="765"/>
              <w:rPr>
                <w:rFonts w:ascii="Arial"/>
                <w:sz w:val="20"/>
              </w:rPr>
            </w:pPr>
            <w:r>
              <w:rPr>
                <w:rFonts w:ascii="Arial"/>
                <w:sz w:val="20"/>
              </w:rPr>
              <w:t>0.000</w:t>
            </w:r>
          </w:p>
        </w:tc>
      </w:tr>
      <w:tr>
        <w:trPr>
          <w:trHeight w:val="242" w:hRule="atLeast"/>
        </w:trPr>
        <w:tc>
          <w:tcPr>
            <w:tcW w:w="3139" w:type="dxa"/>
            <w:tcBorders>
              <w:top w:val="nil"/>
            </w:tcBorders>
          </w:tcPr>
          <w:p>
            <w:pPr>
              <w:pStyle w:val="TableParagraph"/>
              <w:spacing w:line="198" w:lineRule="exact" w:before="24"/>
              <w:ind w:left="441"/>
              <w:jc w:val="left"/>
              <w:rPr>
                <w:sz w:val="18"/>
              </w:rPr>
            </w:pPr>
            <w:r>
              <w:rPr>
                <w:sz w:val="18"/>
              </w:rPr>
              <w:t>Whangarei</w:t>
            </w:r>
          </w:p>
        </w:tc>
        <w:tc>
          <w:tcPr>
            <w:tcW w:w="2448" w:type="dxa"/>
            <w:tcBorders>
              <w:top w:val="nil"/>
            </w:tcBorders>
          </w:tcPr>
          <w:p>
            <w:pPr>
              <w:pStyle w:val="TableParagraph"/>
              <w:spacing w:line="215" w:lineRule="exact" w:before="7"/>
              <w:ind w:left="823" w:right="821"/>
              <w:rPr>
                <w:rFonts w:ascii="Arial"/>
                <w:sz w:val="20"/>
              </w:rPr>
            </w:pPr>
            <w:r>
              <w:rPr>
                <w:rFonts w:ascii="Arial"/>
                <w:sz w:val="20"/>
              </w:rPr>
              <w:t>0.007</w:t>
            </w:r>
          </w:p>
        </w:tc>
        <w:tc>
          <w:tcPr>
            <w:tcW w:w="3077" w:type="dxa"/>
            <w:gridSpan w:val="2"/>
            <w:tcBorders>
              <w:top w:val="nil"/>
            </w:tcBorders>
          </w:tcPr>
          <w:p>
            <w:pPr>
              <w:pStyle w:val="TableParagraph"/>
              <w:spacing w:line="215" w:lineRule="exact" w:before="7"/>
              <w:ind w:left="781" w:right="765"/>
              <w:rPr>
                <w:rFonts w:ascii="Arial"/>
                <w:sz w:val="20"/>
              </w:rPr>
            </w:pPr>
            <w:r>
              <w:rPr>
                <w:rFonts w:ascii="Arial"/>
                <w:sz w:val="20"/>
              </w:rPr>
              <w:t>0.001</w:t>
            </w:r>
          </w:p>
        </w:tc>
      </w:tr>
      <w:tr>
        <w:trPr>
          <w:trHeight w:val="253" w:hRule="atLeast"/>
        </w:trPr>
        <w:tc>
          <w:tcPr>
            <w:tcW w:w="3139" w:type="dxa"/>
          </w:tcPr>
          <w:p>
            <w:pPr>
              <w:pStyle w:val="TableParagraph"/>
              <w:spacing w:line="198" w:lineRule="exact" w:before="35"/>
              <w:ind w:left="441"/>
              <w:jc w:val="left"/>
              <w:rPr>
                <w:b/>
                <w:sz w:val="18"/>
              </w:rPr>
            </w:pPr>
            <w:r>
              <w:rPr>
                <w:b/>
                <w:sz w:val="18"/>
              </w:rPr>
              <w:t>Grand Total</w:t>
            </w:r>
          </w:p>
        </w:tc>
        <w:tc>
          <w:tcPr>
            <w:tcW w:w="2448" w:type="dxa"/>
          </w:tcPr>
          <w:p>
            <w:pPr>
              <w:pStyle w:val="TableParagraph"/>
              <w:spacing w:line="220" w:lineRule="exact" w:before="14"/>
              <w:ind w:left="823" w:right="821"/>
              <w:rPr>
                <w:rFonts w:ascii="Arial"/>
                <w:b/>
                <w:sz w:val="20"/>
              </w:rPr>
            </w:pPr>
            <w:r>
              <w:rPr>
                <w:rFonts w:ascii="Arial"/>
                <w:b/>
                <w:sz w:val="20"/>
              </w:rPr>
              <w:t>1.400</w:t>
            </w:r>
          </w:p>
        </w:tc>
        <w:tc>
          <w:tcPr>
            <w:tcW w:w="3077" w:type="dxa"/>
            <w:gridSpan w:val="2"/>
          </w:tcPr>
          <w:p>
            <w:pPr>
              <w:pStyle w:val="TableParagraph"/>
              <w:spacing w:line="220" w:lineRule="exact" w:before="14"/>
              <w:ind w:left="781" w:right="765"/>
              <w:rPr>
                <w:rFonts w:ascii="Arial"/>
                <w:b/>
                <w:sz w:val="20"/>
              </w:rPr>
            </w:pPr>
            <w:r>
              <w:rPr>
                <w:rFonts w:ascii="Arial"/>
                <w:b/>
                <w:sz w:val="20"/>
              </w:rPr>
              <w:t>0.257</w:t>
            </w:r>
          </w:p>
        </w:tc>
      </w:tr>
    </w:tbl>
    <w:p>
      <w:pPr>
        <w:spacing w:before="0"/>
        <w:ind w:left="220" w:right="0" w:firstLine="0"/>
        <w:jc w:val="left"/>
        <w:rPr>
          <w:sz w:val="18"/>
        </w:rPr>
      </w:pPr>
      <w:r>
        <w:rPr>
          <w:sz w:val="18"/>
        </w:rPr>
        <w:t>Source: Based on data supplied by Statistics NZ</w:t>
      </w:r>
    </w:p>
    <w:p>
      <w:pPr>
        <w:spacing w:after="0"/>
        <w:jc w:val="left"/>
        <w:rPr>
          <w:sz w:val="18"/>
        </w:rPr>
        <w:sectPr>
          <w:pgSz w:w="11910" w:h="16840"/>
          <w:pgMar w:header="705" w:footer="1154" w:top="1440" w:bottom="1340" w:left="1220" w:right="1220"/>
        </w:sectPr>
      </w:pPr>
    </w:p>
    <w:p>
      <w:pPr>
        <w:pStyle w:val="BodyText"/>
        <w:spacing w:before="91"/>
        <w:ind w:left="220" w:right="243"/>
      </w:pPr>
      <w:r>
        <w:rPr/>
        <w:t>The reported export traffic is dominated by flows through Tauranga (mainly kiwifruit) and Napier (apples). In the statistics however some of the exports from Nelson (mainly apples) are moved on coastal services before leaving the country at Tauranga and so are recorded in the Tauranga statistics.</w:t>
      </w:r>
    </w:p>
    <w:p>
      <w:pPr>
        <w:pStyle w:val="BodyText"/>
        <w:spacing w:before="119"/>
        <w:ind w:left="220" w:right="461"/>
      </w:pPr>
      <w:r>
        <w:rPr/>
        <w:t>Imports which are relatively small are dominated by movements through Auckland, the largest market and also the key centre for distribution across the country.</w:t>
      </w:r>
    </w:p>
    <w:p>
      <w:pPr>
        <w:pStyle w:val="BodyText"/>
        <w:spacing w:before="122"/>
        <w:ind w:left="220" w:right="327"/>
      </w:pPr>
      <w:r>
        <w:rPr/>
        <w:pict>
          <v:group style="position:absolute;margin-left:66.720001pt;margin-top:37.485107pt;width:461.8pt;height:193.1pt;mso-position-horizontal-relative:page;mso-position-vertical-relative:paragraph;z-index:2416;mso-wrap-distance-left:0;mso-wrap-distance-right:0" coordorigin="1334,750" coordsize="9236,3862">
            <v:line style="position:absolute" from="1334,755" to="10570,755" stroked="true" strokeweight=".48pt" strokecolor="#000000">
              <v:stroke dashstyle="solid"/>
            </v:line>
            <v:shape style="position:absolute;left:1452;top:776;width:8218;height:3836" type="#_x0000_t75" stroked="false">
              <v:imagedata r:id="rId71" o:title=""/>
            </v:shape>
            <w10:wrap type="topAndBottom"/>
          </v:group>
        </w:pict>
      </w:r>
      <w:r>
        <w:rPr/>
        <w:pict>
          <v:shape style="position:absolute;margin-left:66.480003pt;margin-top:237.885101pt;width:462.25pt;height:25.95pt;mso-position-horizontal-relative:page;mso-position-vertical-relative:paragraph;z-index:2440;mso-wrap-distance-left:0;mso-wrap-distance-right:0" type="#_x0000_t202" filled="false" stroked="true" strokeweight=".48pt" strokecolor="#000000">
            <v:textbox inset="0,0,0,0">
              <w:txbxContent>
                <w:p>
                  <w:pPr>
                    <w:spacing w:line="250" w:lineRule="exact" w:before="0"/>
                    <w:ind w:left="676" w:right="676" w:firstLine="0"/>
                    <w:jc w:val="center"/>
                    <w:rPr>
                      <w:b/>
                      <w:sz w:val="21"/>
                    </w:rPr>
                  </w:pPr>
                  <w:r>
                    <w:rPr>
                      <w:b/>
                      <w:sz w:val="21"/>
                    </w:rPr>
                    <w:t>Figure 4.13</w:t>
                  </w:r>
                </w:p>
                <w:p>
                  <w:pPr>
                    <w:spacing w:before="1"/>
                    <w:ind w:left="676" w:right="677" w:firstLine="0"/>
                    <w:jc w:val="center"/>
                    <w:rPr>
                      <w:b/>
                      <w:sz w:val="21"/>
                    </w:rPr>
                  </w:pPr>
                  <w:r>
                    <w:rPr>
                      <w:b/>
                      <w:sz w:val="21"/>
                    </w:rPr>
                    <w:t>Example of Supply Chain Diagram for Apples</w:t>
                  </w:r>
                </w:p>
              </w:txbxContent>
            </v:textbox>
            <v:stroke dashstyle="solid"/>
            <w10:wrap type="topAndBottom"/>
          </v:shape>
        </w:pict>
      </w:r>
      <w:r>
        <w:rPr/>
        <w:t>Within New Zealand, the movements of horticultural products can be complex as can be seen in Figure 4.13.</w:t>
      </w:r>
    </w:p>
    <w:p>
      <w:pPr>
        <w:pStyle w:val="BodyText"/>
        <w:rPr>
          <w:sz w:val="6"/>
        </w:rPr>
      </w:pPr>
    </w:p>
    <w:p>
      <w:pPr>
        <w:pStyle w:val="BodyText"/>
        <w:spacing w:before="6"/>
        <w:rPr>
          <w:sz w:val="19"/>
        </w:rPr>
      </w:pPr>
    </w:p>
    <w:p>
      <w:pPr>
        <w:pStyle w:val="BodyText"/>
        <w:spacing w:before="101"/>
        <w:ind w:left="220" w:right="220"/>
      </w:pPr>
      <w:r>
        <w:rPr/>
        <w:t>Based on the patterns of movements estimated for 2012 and the changes in the patterns of production and demand the pattern of movements estimated for 2017/18 is set out in Table 4.30</w:t>
      </w:r>
    </w:p>
    <w:p>
      <w:pPr>
        <w:spacing w:after="0"/>
        <w:sectPr>
          <w:pgSz w:w="11910" w:h="16840"/>
          <w:pgMar w:header="705" w:footer="1154" w:top="1440" w:bottom="1340" w:left="1220" w:right="122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20"/>
        </w:rPr>
      </w:pPr>
    </w:p>
    <w:p>
      <w:pPr>
        <w:pStyle w:val="BodyText"/>
        <w:rPr>
          <w:b/>
          <w:sz w:val="23"/>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788"/>
        <w:gridCol w:w="922"/>
        <w:gridCol w:w="922"/>
        <w:gridCol w:w="922"/>
        <w:gridCol w:w="927"/>
        <w:gridCol w:w="922"/>
        <w:gridCol w:w="922"/>
        <w:gridCol w:w="999"/>
        <w:gridCol w:w="951"/>
        <w:gridCol w:w="922"/>
        <w:gridCol w:w="922"/>
        <w:gridCol w:w="927"/>
        <w:gridCol w:w="922"/>
        <w:gridCol w:w="922"/>
        <w:gridCol w:w="922"/>
      </w:tblGrid>
      <w:tr>
        <w:trPr>
          <w:trHeight w:val="503" w:hRule="atLeast"/>
        </w:trPr>
        <w:tc>
          <w:tcPr>
            <w:tcW w:w="15474" w:type="dxa"/>
            <w:gridSpan w:val="17"/>
          </w:tcPr>
          <w:p>
            <w:pPr>
              <w:pStyle w:val="TableParagraph"/>
              <w:spacing w:line="250" w:lineRule="exact"/>
              <w:ind w:left="4374" w:right="4368"/>
              <w:rPr>
                <w:b/>
                <w:sz w:val="21"/>
              </w:rPr>
            </w:pPr>
            <w:r>
              <w:rPr>
                <w:b/>
                <w:sz w:val="21"/>
              </w:rPr>
              <w:t>Table 4.30</w:t>
            </w:r>
          </w:p>
          <w:p>
            <w:pPr>
              <w:pStyle w:val="TableParagraph"/>
              <w:spacing w:line="233" w:lineRule="exact" w:before="1"/>
              <w:ind w:left="4374" w:right="4369"/>
              <w:rPr>
                <w:b/>
                <w:sz w:val="21"/>
              </w:rPr>
            </w:pPr>
            <w:r>
              <w:rPr>
                <w:b/>
                <w:sz w:val="21"/>
              </w:rPr>
              <w:t>Total movements of horticultural products 2017/18 (m tonnes)</w:t>
            </w:r>
          </w:p>
        </w:tc>
      </w:tr>
      <w:tr>
        <w:trPr>
          <w:trHeight w:val="302"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812" w:type="dxa"/>
            <w:gridSpan w:val="15"/>
          </w:tcPr>
          <w:p>
            <w:pPr>
              <w:pStyle w:val="TableParagraph"/>
              <w:spacing w:line="198" w:lineRule="exact" w:before="83"/>
              <w:ind w:left="6437" w:right="6432"/>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788" w:type="dxa"/>
          </w:tcPr>
          <w:p>
            <w:pPr>
              <w:pStyle w:val="TableParagraph"/>
              <w:spacing w:line="216" w:lineRule="exact" w:before="4"/>
              <w:ind w:left="224" w:right="112" w:hanging="87"/>
              <w:jc w:val="left"/>
              <w:rPr>
                <w:sz w:val="18"/>
              </w:rPr>
            </w:pPr>
            <w:r>
              <w:rPr>
                <w:sz w:val="18"/>
              </w:rPr>
              <w:t>North- land</w:t>
            </w:r>
          </w:p>
        </w:tc>
        <w:tc>
          <w:tcPr>
            <w:tcW w:w="922" w:type="dxa"/>
          </w:tcPr>
          <w:p>
            <w:pPr>
              <w:pStyle w:val="TableParagraph"/>
              <w:spacing w:before="8"/>
              <w:jc w:val="left"/>
              <w:rPr>
                <w:b/>
                <w:sz w:val="17"/>
              </w:rPr>
            </w:pPr>
          </w:p>
          <w:p>
            <w:pPr>
              <w:pStyle w:val="TableParagraph"/>
              <w:spacing w:line="203" w:lineRule="exact"/>
              <w:ind w:left="52" w:right="38"/>
              <w:rPr>
                <w:sz w:val="18"/>
              </w:rPr>
            </w:pPr>
            <w:r>
              <w:rPr>
                <w:sz w:val="18"/>
              </w:rPr>
              <w:t>Auckland</w:t>
            </w:r>
          </w:p>
        </w:tc>
        <w:tc>
          <w:tcPr>
            <w:tcW w:w="922" w:type="dxa"/>
          </w:tcPr>
          <w:p>
            <w:pPr>
              <w:pStyle w:val="TableParagraph"/>
              <w:spacing w:before="8"/>
              <w:jc w:val="left"/>
              <w:rPr>
                <w:b/>
                <w:sz w:val="17"/>
              </w:rPr>
            </w:pPr>
          </w:p>
          <w:p>
            <w:pPr>
              <w:pStyle w:val="TableParagraph"/>
              <w:spacing w:line="203" w:lineRule="exact"/>
              <w:ind w:left="52" w:right="40"/>
              <w:rPr>
                <w:sz w:val="18"/>
              </w:rPr>
            </w:pPr>
            <w:r>
              <w:rPr>
                <w:sz w:val="18"/>
              </w:rPr>
              <w:t>Waikato</w:t>
            </w:r>
          </w:p>
        </w:tc>
        <w:tc>
          <w:tcPr>
            <w:tcW w:w="922" w:type="dxa"/>
          </w:tcPr>
          <w:p>
            <w:pPr>
              <w:pStyle w:val="TableParagraph"/>
              <w:spacing w:line="216" w:lineRule="exact" w:before="4"/>
              <w:ind w:left="212" w:right="188" w:hanging="10"/>
              <w:jc w:val="left"/>
              <w:rPr>
                <w:sz w:val="18"/>
              </w:rPr>
            </w:pPr>
            <w:r>
              <w:rPr>
                <w:sz w:val="18"/>
              </w:rPr>
              <w:t>Bay of Plenty</w:t>
            </w:r>
          </w:p>
        </w:tc>
        <w:tc>
          <w:tcPr>
            <w:tcW w:w="927" w:type="dxa"/>
          </w:tcPr>
          <w:p>
            <w:pPr>
              <w:pStyle w:val="TableParagraph"/>
              <w:spacing w:before="8"/>
              <w:jc w:val="left"/>
              <w:rPr>
                <w:b/>
                <w:sz w:val="17"/>
              </w:rPr>
            </w:pPr>
          </w:p>
          <w:p>
            <w:pPr>
              <w:pStyle w:val="TableParagraph"/>
              <w:spacing w:line="203" w:lineRule="exact"/>
              <w:ind w:left="90" w:right="87"/>
              <w:rPr>
                <w:sz w:val="18"/>
              </w:rPr>
            </w:pPr>
            <w:r>
              <w:rPr>
                <w:sz w:val="18"/>
              </w:rPr>
              <w:t>Gisborne</w:t>
            </w:r>
          </w:p>
        </w:tc>
        <w:tc>
          <w:tcPr>
            <w:tcW w:w="922" w:type="dxa"/>
          </w:tcPr>
          <w:p>
            <w:pPr>
              <w:pStyle w:val="TableParagraph"/>
              <w:spacing w:line="216" w:lineRule="exact" w:before="4"/>
              <w:ind w:left="312" w:right="110" w:hanging="183"/>
              <w:jc w:val="left"/>
              <w:rPr>
                <w:sz w:val="18"/>
              </w:rPr>
            </w:pPr>
            <w:r>
              <w:rPr>
                <w:sz w:val="18"/>
              </w:rPr>
              <w:t>Hawke</w:t>
            </w:r>
            <w:r>
              <w:rPr>
                <w:i/>
                <w:sz w:val="18"/>
              </w:rPr>
              <w:t>’</w:t>
            </w:r>
            <w:r>
              <w:rPr>
                <w:sz w:val="18"/>
              </w:rPr>
              <w:t>s Bay</w:t>
            </w:r>
          </w:p>
        </w:tc>
        <w:tc>
          <w:tcPr>
            <w:tcW w:w="922" w:type="dxa"/>
          </w:tcPr>
          <w:p>
            <w:pPr>
              <w:pStyle w:val="TableParagraph"/>
              <w:spacing w:before="8"/>
              <w:jc w:val="left"/>
              <w:rPr>
                <w:b/>
                <w:sz w:val="17"/>
              </w:rPr>
            </w:pPr>
          </w:p>
          <w:p>
            <w:pPr>
              <w:pStyle w:val="TableParagraph"/>
              <w:spacing w:line="203" w:lineRule="exact"/>
              <w:ind w:left="49" w:right="41"/>
              <w:rPr>
                <w:sz w:val="18"/>
              </w:rPr>
            </w:pPr>
            <w:r>
              <w:rPr>
                <w:sz w:val="18"/>
              </w:rPr>
              <w:t>Taranaki</w:t>
            </w:r>
          </w:p>
        </w:tc>
        <w:tc>
          <w:tcPr>
            <w:tcW w:w="999" w:type="dxa"/>
          </w:tcPr>
          <w:p>
            <w:pPr>
              <w:pStyle w:val="TableParagraph"/>
              <w:spacing w:line="214" w:lineRule="exact"/>
              <w:ind w:left="86"/>
              <w:jc w:val="left"/>
              <w:rPr>
                <w:sz w:val="18"/>
              </w:rPr>
            </w:pPr>
            <w:r>
              <w:rPr>
                <w:sz w:val="18"/>
              </w:rPr>
              <w:t>Manawatu</w:t>
            </w:r>
          </w:p>
          <w:p>
            <w:pPr>
              <w:pStyle w:val="TableParagraph"/>
              <w:spacing w:line="202" w:lineRule="exact"/>
              <w:ind w:left="62"/>
              <w:jc w:val="left"/>
              <w:rPr>
                <w:sz w:val="18"/>
              </w:rPr>
            </w:pPr>
            <w:r>
              <w:rPr>
                <w:sz w:val="18"/>
              </w:rPr>
              <w:t>-Wanganui</w:t>
            </w:r>
          </w:p>
        </w:tc>
        <w:tc>
          <w:tcPr>
            <w:tcW w:w="951" w:type="dxa"/>
          </w:tcPr>
          <w:p>
            <w:pPr>
              <w:pStyle w:val="TableParagraph"/>
              <w:spacing w:line="216" w:lineRule="exact" w:before="4"/>
              <w:ind w:left="412" w:right="87" w:hanging="317"/>
              <w:jc w:val="left"/>
              <w:rPr>
                <w:sz w:val="18"/>
              </w:rPr>
            </w:pPr>
            <w:r>
              <w:rPr>
                <w:sz w:val="18"/>
              </w:rPr>
              <w:t>Wellingto n</w:t>
            </w:r>
          </w:p>
        </w:tc>
        <w:tc>
          <w:tcPr>
            <w:tcW w:w="922" w:type="dxa"/>
          </w:tcPr>
          <w:p>
            <w:pPr>
              <w:pStyle w:val="TableParagraph"/>
              <w:spacing w:before="8"/>
              <w:jc w:val="left"/>
              <w:rPr>
                <w:b/>
                <w:sz w:val="17"/>
              </w:rPr>
            </w:pPr>
          </w:p>
          <w:p>
            <w:pPr>
              <w:pStyle w:val="TableParagraph"/>
              <w:spacing w:line="203" w:lineRule="exact"/>
              <w:ind w:left="41" w:right="41"/>
              <w:rPr>
                <w:sz w:val="18"/>
              </w:rPr>
            </w:pPr>
            <w:r>
              <w:rPr>
                <w:sz w:val="18"/>
              </w:rPr>
              <w:t>TNM</w:t>
            </w:r>
          </w:p>
        </w:tc>
        <w:tc>
          <w:tcPr>
            <w:tcW w:w="922" w:type="dxa"/>
          </w:tcPr>
          <w:p>
            <w:pPr>
              <w:pStyle w:val="TableParagraph"/>
              <w:spacing w:line="216" w:lineRule="exact" w:before="4"/>
              <w:ind w:left="233" w:right="218" w:firstLine="19"/>
              <w:jc w:val="left"/>
              <w:rPr>
                <w:sz w:val="18"/>
              </w:rPr>
            </w:pPr>
            <w:r>
              <w:rPr>
                <w:sz w:val="18"/>
              </w:rPr>
              <w:t>West Coast</w:t>
            </w:r>
          </w:p>
        </w:tc>
        <w:tc>
          <w:tcPr>
            <w:tcW w:w="927" w:type="dxa"/>
          </w:tcPr>
          <w:p>
            <w:pPr>
              <w:pStyle w:val="TableParagraph"/>
              <w:spacing w:line="216" w:lineRule="exact" w:before="4"/>
              <w:ind w:left="276" w:right="148" w:hanging="116"/>
              <w:jc w:val="left"/>
              <w:rPr>
                <w:sz w:val="18"/>
              </w:rPr>
            </w:pPr>
            <w:r>
              <w:rPr>
                <w:sz w:val="18"/>
              </w:rPr>
              <w:t>Canter- bury</w:t>
            </w:r>
          </w:p>
        </w:tc>
        <w:tc>
          <w:tcPr>
            <w:tcW w:w="922" w:type="dxa"/>
          </w:tcPr>
          <w:p>
            <w:pPr>
              <w:pStyle w:val="TableParagraph"/>
              <w:spacing w:before="8"/>
              <w:jc w:val="left"/>
              <w:rPr>
                <w:b/>
                <w:sz w:val="17"/>
              </w:rPr>
            </w:pPr>
          </w:p>
          <w:p>
            <w:pPr>
              <w:pStyle w:val="TableParagraph"/>
              <w:spacing w:line="203" w:lineRule="exact"/>
              <w:ind w:right="218"/>
              <w:jc w:val="right"/>
              <w:rPr>
                <w:sz w:val="18"/>
              </w:rPr>
            </w:pPr>
            <w:r>
              <w:rPr>
                <w:sz w:val="18"/>
              </w:rPr>
              <w:t>Otago</w:t>
            </w:r>
          </w:p>
        </w:tc>
        <w:tc>
          <w:tcPr>
            <w:tcW w:w="922" w:type="dxa"/>
          </w:tcPr>
          <w:p>
            <w:pPr>
              <w:pStyle w:val="TableParagraph"/>
              <w:spacing w:line="216" w:lineRule="exact" w:before="4"/>
              <w:ind w:left="284" w:right="175" w:hanging="92"/>
              <w:jc w:val="left"/>
              <w:rPr>
                <w:sz w:val="18"/>
              </w:rPr>
            </w:pPr>
            <w:r>
              <w:rPr>
                <w:sz w:val="18"/>
              </w:rPr>
              <w:t>South- land</w:t>
            </w:r>
          </w:p>
        </w:tc>
        <w:tc>
          <w:tcPr>
            <w:tcW w:w="922" w:type="dxa"/>
          </w:tcPr>
          <w:p>
            <w:pPr>
              <w:pStyle w:val="TableParagraph"/>
              <w:spacing w:before="8"/>
              <w:jc w:val="left"/>
              <w:rPr>
                <w:b/>
                <w:sz w:val="17"/>
              </w:rPr>
            </w:pPr>
          </w:p>
          <w:p>
            <w:pPr>
              <w:pStyle w:val="TableParagraph"/>
              <w:spacing w:line="203" w:lineRule="exact"/>
              <w:ind w:left="42" w:right="41"/>
              <w:rPr>
                <w:sz w:val="18"/>
              </w:rPr>
            </w:pPr>
            <w:r>
              <w:rPr>
                <w:sz w:val="18"/>
              </w:rPr>
              <w:t>Total</w:t>
            </w:r>
          </w:p>
        </w:tc>
      </w:tr>
      <w:tr>
        <w:trPr>
          <w:trHeight w:val="297" w:hRule="atLeast"/>
        </w:trPr>
        <w:tc>
          <w:tcPr>
            <w:tcW w:w="442" w:type="dxa"/>
            <w:vMerge w:val="restart"/>
            <w:textDirection w:val="btLr"/>
          </w:tcPr>
          <w:p>
            <w:pPr>
              <w:pStyle w:val="TableParagraph"/>
              <w:spacing w:before="103"/>
              <w:ind w:left="2122" w:right="2112"/>
              <w:rPr>
                <w:sz w:val="18"/>
              </w:rPr>
            </w:pPr>
            <w:r>
              <w:rPr>
                <w:sz w:val="18"/>
              </w:rPr>
              <w:t>Origin</w:t>
            </w:r>
          </w:p>
        </w:tc>
        <w:tc>
          <w:tcPr>
            <w:tcW w:w="1220" w:type="dxa"/>
          </w:tcPr>
          <w:p>
            <w:pPr>
              <w:pStyle w:val="TableParagraph"/>
              <w:spacing w:line="198" w:lineRule="exact" w:before="79"/>
              <w:ind w:left="104"/>
              <w:jc w:val="left"/>
              <w:rPr>
                <w:sz w:val="18"/>
              </w:rPr>
            </w:pPr>
            <w:r>
              <w:rPr>
                <w:sz w:val="18"/>
              </w:rPr>
              <w:t>Northland</w:t>
            </w:r>
          </w:p>
        </w:tc>
        <w:tc>
          <w:tcPr>
            <w:tcW w:w="788" w:type="dxa"/>
          </w:tcPr>
          <w:p>
            <w:pPr>
              <w:pStyle w:val="TableParagraph"/>
              <w:spacing w:line="198" w:lineRule="exact" w:before="79"/>
              <w:ind w:left="175" w:right="170"/>
              <w:rPr>
                <w:sz w:val="18"/>
              </w:rPr>
            </w:pPr>
            <w:r>
              <w:rPr>
                <w:sz w:val="18"/>
              </w:rPr>
              <w:t>0.07</w:t>
            </w:r>
          </w:p>
        </w:tc>
        <w:tc>
          <w:tcPr>
            <w:tcW w:w="922" w:type="dxa"/>
          </w:tcPr>
          <w:p>
            <w:pPr>
              <w:pStyle w:val="TableParagraph"/>
              <w:spacing w:line="198" w:lineRule="exact" w:before="79"/>
              <w:ind w:left="44" w:right="41"/>
              <w:rPr>
                <w:sz w:val="18"/>
              </w:rPr>
            </w:pPr>
            <w:r>
              <w:rPr>
                <w:sz w:val="18"/>
              </w:rPr>
              <w:t>0.05</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52" w:right="41"/>
              <w:rPr>
                <w:sz w:val="18"/>
              </w:rPr>
            </w:pPr>
            <w:r>
              <w:rPr>
                <w:sz w:val="18"/>
              </w:rPr>
              <w:t>0.01</w:t>
            </w:r>
          </w:p>
        </w:tc>
        <w:tc>
          <w:tcPr>
            <w:tcW w:w="927" w:type="dxa"/>
          </w:tcPr>
          <w:p>
            <w:pPr>
              <w:pStyle w:val="TableParagraph"/>
              <w:spacing w:line="198" w:lineRule="exact" w:before="79"/>
              <w:ind w:left="90" w:right="84"/>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0.00</w:t>
            </w:r>
          </w:p>
        </w:tc>
        <w:tc>
          <w:tcPr>
            <w:tcW w:w="951" w:type="dxa"/>
          </w:tcPr>
          <w:p>
            <w:pPr>
              <w:pStyle w:val="TableParagraph"/>
              <w:spacing w:line="198" w:lineRule="exact" w:before="79"/>
              <w:ind w:left="292"/>
              <w:jc w:val="left"/>
              <w:rPr>
                <w:sz w:val="18"/>
              </w:rPr>
            </w:pPr>
            <w:r>
              <w:rPr>
                <w:sz w:val="18"/>
              </w:rPr>
              <w:t>0.00</w:t>
            </w:r>
          </w:p>
        </w:tc>
        <w:tc>
          <w:tcPr>
            <w:tcW w:w="922" w:type="dxa"/>
          </w:tcPr>
          <w:p>
            <w:pPr>
              <w:pStyle w:val="TableParagraph"/>
              <w:spacing w:line="198" w:lineRule="exact" w:before="79"/>
              <w:ind w:left="40" w:right="41"/>
              <w:rPr>
                <w:sz w:val="18"/>
              </w:rPr>
            </w:pPr>
            <w:r>
              <w:rPr>
                <w:sz w:val="18"/>
              </w:rPr>
              <w:t>0.00</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0.00</w:t>
            </w:r>
          </w:p>
        </w:tc>
        <w:tc>
          <w:tcPr>
            <w:tcW w:w="922" w:type="dxa"/>
          </w:tcPr>
          <w:p>
            <w:pPr>
              <w:pStyle w:val="TableParagraph"/>
              <w:spacing w:line="198" w:lineRule="exact" w:before="79"/>
              <w:ind w:right="280"/>
              <w:jc w:val="right"/>
              <w:rPr>
                <w:sz w:val="18"/>
              </w:rPr>
            </w:pPr>
            <w:r>
              <w:rPr>
                <w:sz w:val="18"/>
              </w:rPr>
              <w:t>0.00</w:t>
            </w:r>
          </w:p>
        </w:tc>
        <w:tc>
          <w:tcPr>
            <w:tcW w:w="922" w:type="dxa"/>
          </w:tcPr>
          <w:p>
            <w:pPr>
              <w:pStyle w:val="TableParagraph"/>
              <w:spacing w:line="198" w:lineRule="exact" w:before="79"/>
              <w:ind w:left="36" w:right="41"/>
              <w:rPr>
                <w:sz w:val="18"/>
              </w:rPr>
            </w:pPr>
            <w:r>
              <w:rPr>
                <w:sz w:val="18"/>
              </w:rPr>
              <w:t>0.00</w:t>
            </w:r>
          </w:p>
        </w:tc>
        <w:tc>
          <w:tcPr>
            <w:tcW w:w="922" w:type="dxa"/>
          </w:tcPr>
          <w:p>
            <w:pPr>
              <w:pStyle w:val="TableParagraph"/>
              <w:spacing w:line="198" w:lineRule="exact" w:before="79"/>
              <w:ind w:left="42" w:right="41"/>
              <w:rPr>
                <w:sz w:val="18"/>
              </w:rPr>
            </w:pPr>
            <w:r>
              <w:rPr>
                <w:sz w:val="18"/>
              </w:rPr>
              <w:t>0.13</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4"/>
              <w:jc w:val="left"/>
              <w:rPr>
                <w:sz w:val="18"/>
              </w:rPr>
            </w:pPr>
            <w:r>
              <w:rPr>
                <w:sz w:val="18"/>
              </w:rPr>
              <w:t>Auckland</w:t>
            </w:r>
          </w:p>
        </w:tc>
        <w:tc>
          <w:tcPr>
            <w:tcW w:w="788" w:type="dxa"/>
          </w:tcPr>
          <w:p>
            <w:pPr>
              <w:pStyle w:val="TableParagraph"/>
              <w:spacing w:line="203" w:lineRule="exact" w:before="79"/>
              <w:ind w:left="175" w:right="170"/>
              <w:rPr>
                <w:sz w:val="18"/>
              </w:rPr>
            </w:pPr>
            <w:r>
              <w:rPr>
                <w:sz w:val="18"/>
              </w:rPr>
              <w:t>0.03</w:t>
            </w:r>
          </w:p>
        </w:tc>
        <w:tc>
          <w:tcPr>
            <w:tcW w:w="922" w:type="dxa"/>
          </w:tcPr>
          <w:p>
            <w:pPr>
              <w:pStyle w:val="TableParagraph"/>
              <w:spacing w:line="203" w:lineRule="exact" w:before="79"/>
              <w:ind w:left="44" w:right="41"/>
              <w:rPr>
                <w:sz w:val="18"/>
              </w:rPr>
            </w:pPr>
            <w:r>
              <w:rPr>
                <w:sz w:val="18"/>
              </w:rPr>
              <w:t>0.81</w:t>
            </w:r>
          </w:p>
        </w:tc>
        <w:tc>
          <w:tcPr>
            <w:tcW w:w="922" w:type="dxa"/>
          </w:tcPr>
          <w:p>
            <w:pPr>
              <w:pStyle w:val="TableParagraph"/>
              <w:spacing w:line="203" w:lineRule="exact" w:before="79"/>
              <w:ind w:left="44" w:right="41"/>
              <w:rPr>
                <w:sz w:val="18"/>
              </w:rPr>
            </w:pPr>
            <w:r>
              <w:rPr>
                <w:sz w:val="18"/>
              </w:rPr>
              <w:t>0.06</w:t>
            </w:r>
          </w:p>
        </w:tc>
        <w:tc>
          <w:tcPr>
            <w:tcW w:w="922" w:type="dxa"/>
          </w:tcPr>
          <w:p>
            <w:pPr>
              <w:pStyle w:val="TableParagraph"/>
              <w:spacing w:line="203" w:lineRule="exact" w:before="79"/>
              <w:ind w:left="52" w:right="41"/>
              <w:rPr>
                <w:sz w:val="18"/>
              </w:rPr>
            </w:pPr>
            <w:r>
              <w:rPr>
                <w:sz w:val="18"/>
              </w:rPr>
              <w:t>0.06</w:t>
            </w:r>
          </w:p>
        </w:tc>
        <w:tc>
          <w:tcPr>
            <w:tcW w:w="927" w:type="dxa"/>
          </w:tcPr>
          <w:p>
            <w:pPr>
              <w:pStyle w:val="TableParagraph"/>
              <w:spacing w:line="203" w:lineRule="exact" w:before="79"/>
              <w:ind w:left="90" w:right="84"/>
              <w:rPr>
                <w:sz w:val="18"/>
              </w:rPr>
            </w:pPr>
            <w:r>
              <w:rPr>
                <w:sz w:val="18"/>
              </w:rPr>
              <w:t>0.02</w:t>
            </w:r>
          </w:p>
        </w:tc>
        <w:tc>
          <w:tcPr>
            <w:tcW w:w="922" w:type="dxa"/>
          </w:tcPr>
          <w:p>
            <w:pPr>
              <w:pStyle w:val="TableParagraph"/>
              <w:spacing w:line="203" w:lineRule="exact" w:before="79"/>
              <w:ind w:left="41" w:right="41"/>
              <w:rPr>
                <w:sz w:val="18"/>
              </w:rPr>
            </w:pPr>
            <w:r>
              <w:rPr>
                <w:sz w:val="18"/>
              </w:rPr>
              <w:t>0.00</w:t>
            </w:r>
          </w:p>
        </w:tc>
        <w:tc>
          <w:tcPr>
            <w:tcW w:w="922" w:type="dxa"/>
          </w:tcPr>
          <w:p>
            <w:pPr>
              <w:pStyle w:val="TableParagraph"/>
              <w:spacing w:line="203" w:lineRule="exact" w:before="79"/>
              <w:ind w:left="41" w:right="41"/>
              <w:rPr>
                <w:sz w:val="18"/>
              </w:rPr>
            </w:pPr>
            <w:r>
              <w:rPr>
                <w:sz w:val="18"/>
              </w:rPr>
              <w:t>0.00</w:t>
            </w:r>
          </w:p>
        </w:tc>
        <w:tc>
          <w:tcPr>
            <w:tcW w:w="999" w:type="dxa"/>
          </w:tcPr>
          <w:p>
            <w:pPr>
              <w:pStyle w:val="TableParagraph"/>
              <w:spacing w:line="203" w:lineRule="exact" w:before="79"/>
              <w:ind w:left="275" w:right="276"/>
              <w:rPr>
                <w:sz w:val="18"/>
              </w:rPr>
            </w:pPr>
            <w:r>
              <w:rPr>
                <w:sz w:val="18"/>
              </w:rPr>
              <w:t>0.01</w:t>
            </w:r>
          </w:p>
        </w:tc>
        <w:tc>
          <w:tcPr>
            <w:tcW w:w="951" w:type="dxa"/>
          </w:tcPr>
          <w:p>
            <w:pPr>
              <w:pStyle w:val="TableParagraph"/>
              <w:spacing w:line="203" w:lineRule="exact" w:before="79"/>
              <w:ind w:left="292"/>
              <w:jc w:val="left"/>
              <w:rPr>
                <w:sz w:val="18"/>
              </w:rPr>
            </w:pPr>
            <w:r>
              <w:rPr>
                <w:sz w:val="18"/>
              </w:rPr>
              <w:t>0.01</w:t>
            </w:r>
          </w:p>
        </w:tc>
        <w:tc>
          <w:tcPr>
            <w:tcW w:w="922" w:type="dxa"/>
          </w:tcPr>
          <w:p>
            <w:pPr>
              <w:pStyle w:val="TableParagraph"/>
              <w:spacing w:line="203" w:lineRule="exact" w:before="79"/>
              <w:ind w:left="40" w:right="41"/>
              <w:rPr>
                <w:sz w:val="18"/>
              </w:rPr>
            </w:pPr>
            <w:r>
              <w:rPr>
                <w:sz w:val="18"/>
              </w:rPr>
              <w:t>0.05</w:t>
            </w:r>
          </w:p>
        </w:tc>
        <w:tc>
          <w:tcPr>
            <w:tcW w:w="922" w:type="dxa"/>
          </w:tcPr>
          <w:p>
            <w:pPr>
              <w:pStyle w:val="TableParagraph"/>
              <w:spacing w:line="203" w:lineRule="exact" w:before="79"/>
              <w:ind w:left="39" w:right="41"/>
              <w:rPr>
                <w:sz w:val="18"/>
              </w:rPr>
            </w:pPr>
            <w:r>
              <w:rPr>
                <w:sz w:val="18"/>
              </w:rPr>
              <w:t>0.00</w:t>
            </w:r>
          </w:p>
        </w:tc>
        <w:tc>
          <w:tcPr>
            <w:tcW w:w="927" w:type="dxa"/>
          </w:tcPr>
          <w:p>
            <w:pPr>
              <w:pStyle w:val="TableParagraph"/>
              <w:spacing w:line="203" w:lineRule="exact" w:before="79"/>
              <w:ind w:left="87" w:right="87"/>
              <w:rPr>
                <w:sz w:val="18"/>
              </w:rPr>
            </w:pPr>
            <w:r>
              <w:rPr>
                <w:sz w:val="18"/>
              </w:rPr>
              <w:t>0.01</w:t>
            </w:r>
          </w:p>
        </w:tc>
        <w:tc>
          <w:tcPr>
            <w:tcW w:w="922" w:type="dxa"/>
          </w:tcPr>
          <w:p>
            <w:pPr>
              <w:pStyle w:val="TableParagraph"/>
              <w:spacing w:line="203" w:lineRule="exact" w:before="79"/>
              <w:ind w:right="280"/>
              <w:jc w:val="right"/>
              <w:rPr>
                <w:sz w:val="18"/>
              </w:rPr>
            </w:pPr>
            <w:r>
              <w:rPr>
                <w:sz w:val="18"/>
              </w:rPr>
              <w:t>0.00</w:t>
            </w:r>
          </w:p>
        </w:tc>
        <w:tc>
          <w:tcPr>
            <w:tcW w:w="922" w:type="dxa"/>
          </w:tcPr>
          <w:p>
            <w:pPr>
              <w:pStyle w:val="TableParagraph"/>
              <w:spacing w:line="203" w:lineRule="exact" w:before="79"/>
              <w:ind w:left="36" w:right="41"/>
              <w:rPr>
                <w:sz w:val="18"/>
              </w:rPr>
            </w:pPr>
            <w:r>
              <w:rPr>
                <w:sz w:val="18"/>
              </w:rPr>
              <w:t>0.00</w:t>
            </w:r>
          </w:p>
        </w:tc>
        <w:tc>
          <w:tcPr>
            <w:tcW w:w="922" w:type="dxa"/>
          </w:tcPr>
          <w:p>
            <w:pPr>
              <w:pStyle w:val="TableParagraph"/>
              <w:spacing w:line="203" w:lineRule="exact" w:before="79"/>
              <w:ind w:left="42" w:right="41"/>
              <w:rPr>
                <w:sz w:val="18"/>
              </w:rPr>
            </w:pPr>
            <w:r>
              <w:rPr>
                <w:sz w:val="18"/>
              </w:rPr>
              <w:t>1.06</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4"/>
              <w:jc w:val="left"/>
              <w:rPr>
                <w:sz w:val="18"/>
              </w:rPr>
            </w:pPr>
            <w:r>
              <w:rPr>
                <w:sz w:val="18"/>
              </w:rPr>
              <w:t>Waikato</w:t>
            </w:r>
          </w:p>
        </w:tc>
        <w:tc>
          <w:tcPr>
            <w:tcW w:w="788" w:type="dxa"/>
          </w:tcPr>
          <w:p>
            <w:pPr>
              <w:pStyle w:val="TableParagraph"/>
              <w:spacing w:line="198" w:lineRule="exact" w:before="79"/>
              <w:ind w:left="175" w:right="170"/>
              <w:rPr>
                <w:sz w:val="18"/>
              </w:rPr>
            </w:pPr>
            <w:r>
              <w:rPr>
                <w:sz w:val="18"/>
              </w:rPr>
              <w:t>0.00</w:t>
            </w:r>
          </w:p>
        </w:tc>
        <w:tc>
          <w:tcPr>
            <w:tcW w:w="922" w:type="dxa"/>
          </w:tcPr>
          <w:p>
            <w:pPr>
              <w:pStyle w:val="TableParagraph"/>
              <w:spacing w:line="198" w:lineRule="exact" w:before="79"/>
              <w:ind w:left="44" w:right="41"/>
              <w:rPr>
                <w:sz w:val="18"/>
              </w:rPr>
            </w:pPr>
            <w:r>
              <w:rPr>
                <w:sz w:val="18"/>
              </w:rPr>
              <w:t>0.17</w:t>
            </w:r>
          </w:p>
        </w:tc>
        <w:tc>
          <w:tcPr>
            <w:tcW w:w="922" w:type="dxa"/>
          </w:tcPr>
          <w:p>
            <w:pPr>
              <w:pStyle w:val="TableParagraph"/>
              <w:spacing w:line="198" w:lineRule="exact" w:before="79"/>
              <w:ind w:left="44" w:right="41"/>
              <w:rPr>
                <w:sz w:val="18"/>
              </w:rPr>
            </w:pPr>
            <w:r>
              <w:rPr>
                <w:sz w:val="18"/>
              </w:rPr>
              <w:t>0.15</w:t>
            </w:r>
          </w:p>
        </w:tc>
        <w:tc>
          <w:tcPr>
            <w:tcW w:w="922" w:type="dxa"/>
          </w:tcPr>
          <w:p>
            <w:pPr>
              <w:pStyle w:val="TableParagraph"/>
              <w:spacing w:line="198" w:lineRule="exact" w:before="79"/>
              <w:ind w:left="52" w:right="41"/>
              <w:rPr>
                <w:sz w:val="18"/>
              </w:rPr>
            </w:pPr>
            <w:r>
              <w:rPr>
                <w:sz w:val="18"/>
              </w:rPr>
              <w:t>0.08</w:t>
            </w:r>
          </w:p>
        </w:tc>
        <w:tc>
          <w:tcPr>
            <w:tcW w:w="927" w:type="dxa"/>
          </w:tcPr>
          <w:p>
            <w:pPr>
              <w:pStyle w:val="TableParagraph"/>
              <w:spacing w:line="198" w:lineRule="exact" w:before="79"/>
              <w:ind w:left="90" w:right="84"/>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0.00</w:t>
            </w:r>
          </w:p>
        </w:tc>
        <w:tc>
          <w:tcPr>
            <w:tcW w:w="951" w:type="dxa"/>
          </w:tcPr>
          <w:p>
            <w:pPr>
              <w:pStyle w:val="TableParagraph"/>
              <w:spacing w:line="198" w:lineRule="exact" w:before="79"/>
              <w:ind w:left="292"/>
              <w:jc w:val="left"/>
              <w:rPr>
                <w:sz w:val="18"/>
              </w:rPr>
            </w:pPr>
            <w:r>
              <w:rPr>
                <w:sz w:val="18"/>
              </w:rPr>
              <w:t>0.00</w:t>
            </w:r>
          </w:p>
        </w:tc>
        <w:tc>
          <w:tcPr>
            <w:tcW w:w="922" w:type="dxa"/>
          </w:tcPr>
          <w:p>
            <w:pPr>
              <w:pStyle w:val="TableParagraph"/>
              <w:spacing w:line="198" w:lineRule="exact" w:before="79"/>
              <w:ind w:left="40" w:right="41"/>
              <w:rPr>
                <w:sz w:val="18"/>
              </w:rPr>
            </w:pPr>
            <w:r>
              <w:rPr>
                <w:sz w:val="18"/>
              </w:rPr>
              <w:t>0.00</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0.00</w:t>
            </w:r>
          </w:p>
        </w:tc>
        <w:tc>
          <w:tcPr>
            <w:tcW w:w="922" w:type="dxa"/>
          </w:tcPr>
          <w:p>
            <w:pPr>
              <w:pStyle w:val="TableParagraph"/>
              <w:spacing w:line="198" w:lineRule="exact" w:before="79"/>
              <w:ind w:right="280"/>
              <w:jc w:val="right"/>
              <w:rPr>
                <w:sz w:val="18"/>
              </w:rPr>
            </w:pPr>
            <w:r>
              <w:rPr>
                <w:sz w:val="18"/>
              </w:rPr>
              <w:t>0.00</w:t>
            </w:r>
          </w:p>
        </w:tc>
        <w:tc>
          <w:tcPr>
            <w:tcW w:w="922" w:type="dxa"/>
          </w:tcPr>
          <w:p>
            <w:pPr>
              <w:pStyle w:val="TableParagraph"/>
              <w:spacing w:line="198" w:lineRule="exact" w:before="79"/>
              <w:ind w:left="36" w:right="41"/>
              <w:rPr>
                <w:sz w:val="18"/>
              </w:rPr>
            </w:pPr>
            <w:r>
              <w:rPr>
                <w:sz w:val="18"/>
              </w:rPr>
              <w:t>0.00</w:t>
            </w:r>
          </w:p>
        </w:tc>
        <w:tc>
          <w:tcPr>
            <w:tcW w:w="922" w:type="dxa"/>
          </w:tcPr>
          <w:p>
            <w:pPr>
              <w:pStyle w:val="TableParagraph"/>
              <w:spacing w:line="198" w:lineRule="exact" w:before="79"/>
              <w:ind w:left="42" w:right="41"/>
              <w:rPr>
                <w:sz w:val="18"/>
              </w:rPr>
            </w:pPr>
            <w:r>
              <w:rPr>
                <w:sz w:val="18"/>
              </w:rPr>
              <w:t>0.39</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20" w:lineRule="exact" w:before="1"/>
              <w:ind w:left="104" w:right="584"/>
              <w:jc w:val="left"/>
              <w:rPr>
                <w:sz w:val="18"/>
              </w:rPr>
            </w:pPr>
            <w:r>
              <w:rPr>
                <w:sz w:val="18"/>
              </w:rPr>
              <w:t>Bay of Plenty</w:t>
            </w:r>
          </w:p>
        </w:tc>
        <w:tc>
          <w:tcPr>
            <w:tcW w:w="788" w:type="dxa"/>
          </w:tcPr>
          <w:p>
            <w:pPr>
              <w:pStyle w:val="TableParagraph"/>
              <w:jc w:val="left"/>
              <w:rPr>
                <w:b/>
                <w:sz w:val="18"/>
              </w:rPr>
            </w:pPr>
          </w:p>
          <w:p>
            <w:pPr>
              <w:pStyle w:val="TableParagraph"/>
              <w:spacing w:line="198" w:lineRule="exact" w:before="1"/>
              <w:ind w:left="175" w:right="170"/>
              <w:rPr>
                <w:sz w:val="18"/>
              </w:rPr>
            </w:pPr>
            <w:r>
              <w:rPr>
                <w:sz w:val="18"/>
              </w:rPr>
              <w:t>0.00</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0.03</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0.00</w:t>
            </w:r>
          </w:p>
        </w:tc>
        <w:tc>
          <w:tcPr>
            <w:tcW w:w="922" w:type="dxa"/>
          </w:tcPr>
          <w:p>
            <w:pPr>
              <w:pStyle w:val="TableParagraph"/>
              <w:jc w:val="left"/>
              <w:rPr>
                <w:b/>
                <w:sz w:val="18"/>
              </w:rPr>
            </w:pPr>
          </w:p>
          <w:p>
            <w:pPr>
              <w:pStyle w:val="TableParagraph"/>
              <w:spacing w:line="198" w:lineRule="exact" w:before="1"/>
              <w:ind w:left="52" w:right="41"/>
              <w:rPr>
                <w:sz w:val="18"/>
              </w:rPr>
            </w:pPr>
            <w:r>
              <w:rPr>
                <w:sz w:val="18"/>
              </w:rPr>
              <w:t>0.89</w:t>
            </w:r>
          </w:p>
        </w:tc>
        <w:tc>
          <w:tcPr>
            <w:tcW w:w="927" w:type="dxa"/>
          </w:tcPr>
          <w:p>
            <w:pPr>
              <w:pStyle w:val="TableParagraph"/>
              <w:jc w:val="left"/>
              <w:rPr>
                <w:b/>
                <w:sz w:val="18"/>
              </w:rPr>
            </w:pPr>
          </w:p>
          <w:p>
            <w:pPr>
              <w:pStyle w:val="TableParagraph"/>
              <w:spacing w:line="198" w:lineRule="exact" w:before="1"/>
              <w:ind w:left="90" w:right="84"/>
              <w:rPr>
                <w:sz w:val="18"/>
              </w:rPr>
            </w:pPr>
            <w:r>
              <w:rPr>
                <w:sz w:val="18"/>
              </w:rPr>
              <w:t>0.00</w:t>
            </w:r>
          </w:p>
        </w:tc>
        <w:tc>
          <w:tcPr>
            <w:tcW w:w="922" w:type="dxa"/>
          </w:tcPr>
          <w:p>
            <w:pPr>
              <w:pStyle w:val="TableParagraph"/>
              <w:jc w:val="left"/>
              <w:rPr>
                <w:b/>
                <w:sz w:val="18"/>
              </w:rPr>
            </w:pPr>
          </w:p>
          <w:p>
            <w:pPr>
              <w:pStyle w:val="TableParagraph"/>
              <w:spacing w:line="198" w:lineRule="exact" w:before="1"/>
              <w:ind w:left="41" w:right="41"/>
              <w:rPr>
                <w:sz w:val="18"/>
              </w:rPr>
            </w:pPr>
            <w:r>
              <w:rPr>
                <w:sz w:val="18"/>
              </w:rPr>
              <w:t>0.00</w:t>
            </w:r>
          </w:p>
        </w:tc>
        <w:tc>
          <w:tcPr>
            <w:tcW w:w="922" w:type="dxa"/>
          </w:tcPr>
          <w:p>
            <w:pPr>
              <w:pStyle w:val="TableParagraph"/>
              <w:jc w:val="left"/>
              <w:rPr>
                <w:b/>
                <w:sz w:val="18"/>
              </w:rPr>
            </w:pPr>
          </w:p>
          <w:p>
            <w:pPr>
              <w:pStyle w:val="TableParagraph"/>
              <w:spacing w:line="198" w:lineRule="exact" w:before="1"/>
              <w:ind w:left="41" w:right="41"/>
              <w:rPr>
                <w:sz w:val="18"/>
              </w:rPr>
            </w:pPr>
            <w:r>
              <w:rPr>
                <w:sz w:val="18"/>
              </w:rPr>
              <w:t>0.00</w:t>
            </w:r>
          </w:p>
        </w:tc>
        <w:tc>
          <w:tcPr>
            <w:tcW w:w="999" w:type="dxa"/>
          </w:tcPr>
          <w:p>
            <w:pPr>
              <w:pStyle w:val="TableParagraph"/>
              <w:jc w:val="left"/>
              <w:rPr>
                <w:b/>
                <w:sz w:val="18"/>
              </w:rPr>
            </w:pPr>
          </w:p>
          <w:p>
            <w:pPr>
              <w:pStyle w:val="TableParagraph"/>
              <w:spacing w:line="198" w:lineRule="exact" w:before="1"/>
              <w:ind w:left="275" w:right="276"/>
              <w:rPr>
                <w:sz w:val="18"/>
              </w:rPr>
            </w:pPr>
            <w:r>
              <w:rPr>
                <w:sz w:val="18"/>
              </w:rPr>
              <w:t>0.02</w:t>
            </w:r>
          </w:p>
        </w:tc>
        <w:tc>
          <w:tcPr>
            <w:tcW w:w="951" w:type="dxa"/>
          </w:tcPr>
          <w:p>
            <w:pPr>
              <w:pStyle w:val="TableParagraph"/>
              <w:jc w:val="left"/>
              <w:rPr>
                <w:b/>
                <w:sz w:val="18"/>
              </w:rPr>
            </w:pPr>
          </w:p>
          <w:p>
            <w:pPr>
              <w:pStyle w:val="TableParagraph"/>
              <w:spacing w:line="198" w:lineRule="exact" w:before="1"/>
              <w:ind w:left="292"/>
              <w:jc w:val="left"/>
              <w:rPr>
                <w:sz w:val="18"/>
              </w:rPr>
            </w:pPr>
            <w:r>
              <w:rPr>
                <w:sz w:val="18"/>
              </w:rPr>
              <w:t>0.00</w:t>
            </w:r>
          </w:p>
        </w:tc>
        <w:tc>
          <w:tcPr>
            <w:tcW w:w="922" w:type="dxa"/>
          </w:tcPr>
          <w:p>
            <w:pPr>
              <w:pStyle w:val="TableParagraph"/>
              <w:jc w:val="left"/>
              <w:rPr>
                <w:b/>
                <w:sz w:val="18"/>
              </w:rPr>
            </w:pPr>
          </w:p>
          <w:p>
            <w:pPr>
              <w:pStyle w:val="TableParagraph"/>
              <w:spacing w:line="198" w:lineRule="exact" w:before="1"/>
              <w:ind w:left="40" w:right="41"/>
              <w:rPr>
                <w:sz w:val="18"/>
              </w:rPr>
            </w:pPr>
            <w:r>
              <w:rPr>
                <w:sz w:val="18"/>
              </w:rPr>
              <w:t>0.00</w:t>
            </w:r>
          </w:p>
        </w:tc>
        <w:tc>
          <w:tcPr>
            <w:tcW w:w="922" w:type="dxa"/>
          </w:tcPr>
          <w:p>
            <w:pPr>
              <w:pStyle w:val="TableParagraph"/>
              <w:jc w:val="left"/>
              <w:rPr>
                <w:b/>
                <w:sz w:val="18"/>
              </w:rPr>
            </w:pPr>
          </w:p>
          <w:p>
            <w:pPr>
              <w:pStyle w:val="TableParagraph"/>
              <w:spacing w:line="198" w:lineRule="exact" w:before="1"/>
              <w:ind w:left="39" w:right="41"/>
              <w:rPr>
                <w:sz w:val="18"/>
              </w:rPr>
            </w:pPr>
            <w:r>
              <w:rPr>
                <w:sz w:val="18"/>
              </w:rPr>
              <w:t>0.00</w:t>
            </w:r>
          </w:p>
        </w:tc>
        <w:tc>
          <w:tcPr>
            <w:tcW w:w="927" w:type="dxa"/>
          </w:tcPr>
          <w:p>
            <w:pPr>
              <w:pStyle w:val="TableParagraph"/>
              <w:jc w:val="left"/>
              <w:rPr>
                <w:b/>
                <w:sz w:val="18"/>
              </w:rPr>
            </w:pPr>
          </w:p>
          <w:p>
            <w:pPr>
              <w:pStyle w:val="TableParagraph"/>
              <w:spacing w:line="198" w:lineRule="exact" w:before="1"/>
              <w:ind w:left="87" w:right="87"/>
              <w:rPr>
                <w:sz w:val="18"/>
              </w:rPr>
            </w:pPr>
            <w:r>
              <w:rPr>
                <w:sz w:val="18"/>
              </w:rPr>
              <w:t>0.01</w:t>
            </w:r>
          </w:p>
        </w:tc>
        <w:tc>
          <w:tcPr>
            <w:tcW w:w="922" w:type="dxa"/>
          </w:tcPr>
          <w:p>
            <w:pPr>
              <w:pStyle w:val="TableParagraph"/>
              <w:jc w:val="left"/>
              <w:rPr>
                <w:b/>
                <w:sz w:val="18"/>
              </w:rPr>
            </w:pPr>
          </w:p>
          <w:p>
            <w:pPr>
              <w:pStyle w:val="TableParagraph"/>
              <w:spacing w:line="198" w:lineRule="exact" w:before="1"/>
              <w:ind w:right="280"/>
              <w:jc w:val="right"/>
              <w:rPr>
                <w:sz w:val="18"/>
              </w:rPr>
            </w:pPr>
            <w:r>
              <w:rPr>
                <w:sz w:val="18"/>
              </w:rPr>
              <w:t>0.00</w:t>
            </w:r>
          </w:p>
        </w:tc>
        <w:tc>
          <w:tcPr>
            <w:tcW w:w="922" w:type="dxa"/>
          </w:tcPr>
          <w:p>
            <w:pPr>
              <w:pStyle w:val="TableParagraph"/>
              <w:jc w:val="left"/>
              <w:rPr>
                <w:b/>
                <w:sz w:val="18"/>
              </w:rPr>
            </w:pPr>
          </w:p>
          <w:p>
            <w:pPr>
              <w:pStyle w:val="TableParagraph"/>
              <w:spacing w:line="198" w:lineRule="exact" w:before="1"/>
              <w:ind w:left="36" w:right="41"/>
              <w:rPr>
                <w:sz w:val="18"/>
              </w:rPr>
            </w:pPr>
            <w:r>
              <w:rPr>
                <w:sz w:val="18"/>
              </w:rPr>
              <w:t>0.00</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0.95</w:t>
            </w:r>
          </w:p>
        </w:tc>
      </w:tr>
      <w:tr>
        <w:trPr>
          <w:trHeight w:val="29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4"/>
              <w:ind w:left="104"/>
              <w:jc w:val="left"/>
              <w:rPr>
                <w:sz w:val="18"/>
              </w:rPr>
            </w:pPr>
            <w:r>
              <w:rPr>
                <w:sz w:val="18"/>
              </w:rPr>
              <w:t>Gisborne</w:t>
            </w:r>
          </w:p>
        </w:tc>
        <w:tc>
          <w:tcPr>
            <w:tcW w:w="788" w:type="dxa"/>
          </w:tcPr>
          <w:p>
            <w:pPr>
              <w:pStyle w:val="TableParagraph"/>
              <w:spacing w:line="198" w:lineRule="exact" w:before="74"/>
              <w:ind w:left="175" w:right="170"/>
              <w:rPr>
                <w:sz w:val="18"/>
              </w:rPr>
            </w:pPr>
            <w:r>
              <w:rPr>
                <w:sz w:val="18"/>
              </w:rPr>
              <w:t>0.00</w:t>
            </w:r>
          </w:p>
        </w:tc>
        <w:tc>
          <w:tcPr>
            <w:tcW w:w="922" w:type="dxa"/>
          </w:tcPr>
          <w:p>
            <w:pPr>
              <w:pStyle w:val="TableParagraph"/>
              <w:spacing w:line="198" w:lineRule="exact" w:before="74"/>
              <w:ind w:left="44" w:right="41"/>
              <w:rPr>
                <w:sz w:val="18"/>
              </w:rPr>
            </w:pPr>
            <w:r>
              <w:rPr>
                <w:sz w:val="18"/>
              </w:rPr>
              <w:t>0.07</w:t>
            </w:r>
          </w:p>
        </w:tc>
        <w:tc>
          <w:tcPr>
            <w:tcW w:w="922" w:type="dxa"/>
          </w:tcPr>
          <w:p>
            <w:pPr>
              <w:pStyle w:val="TableParagraph"/>
              <w:spacing w:line="198" w:lineRule="exact" w:before="74"/>
              <w:ind w:left="44" w:right="41"/>
              <w:rPr>
                <w:sz w:val="18"/>
              </w:rPr>
            </w:pPr>
            <w:r>
              <w:rPr>
                <w:sz w:val="18"/>
              </w:rPr>
              <w:t>0.01</w:t>
            </w:r>
          </w:p>
        </w:tc>
        <w:tc>
          <w:tcPr>
            <w:tcW w:w="922" w:type="dxa"/>
          </w:tcPr>
          <w:p>
            <w:pPr>
              <w:pStyle w:val="TableParagraph"/>
              <w:spacing w:line="198" w:lineRule="exact" w:before="74"/>
              <w:ind w:left="52" w:right="41"/>
              <w:rPr>
                <w:sz w:val="18"/>
              </w:rPr>
            </w:pPr>
            <w:r>
              <w:rPr>
                <w:sz w:val="18"/>
              </w:rPr>
              <w:t>0.01</w:t>
            </w:r>
          </w:p>
        </w:tc>
        <w:tc>
          <w:tcPr>
            <w:tcW w:w="927" w:type="dxa"/>
          </w:tcPr>
          <w:p>
            <w:pPr>
              <w:pStyle w:val="TableParagraph"/>
              <w:spacing w:line="198" w:lineRule="exact" w:before="74"/>
              <w:ind w:left="90" w:right="84"/>
              <w:rPr>
                <w:sz w:val="18"/>
              </w:rPr>
            </w:pPr>
            <w:r>
              <w:rPr>
                <w:sz w:val="18"/>
              </w:rPr>
              <w:t>0.16</w:t>
            </w:r>
          </w:p>
        </w:tc>
        <w:tc>
          <w:tcPr>
            <w:tcW w:w="922" w:type="dxa"/>
          </w:tcPr>
          <w:p>
            <w:pPr>
              <w:pStyle w:val="TableParagraph"/>
              <w:spacing w:line="198" w:lineRule="exact" w:before="74"/>
              <w:ind w:left="41" w:right="41"/>
              <w:rPr>
                <w:sz w:val="18"/>
              </w:rPr>
            </w:pPr>
            <w:r>
              <w:rPr>
                <w:sz w:val="18"/>
              </w:rPr>
              <w:t>0.04</w:t>
            </w:r>
          </w:p>
        </w:tc>
        <w:tc>
          <w:tcPr>
            <w:tcW w:w="922" w:type="dxa"/>
          </w:tcPr>
          <w:p>
            <w:pPr>
              <w:pStyle w:val="TableParagraph"/>
              <w:spacing w:line="198" w:lineRule="exact" w:before="74"/>
              <w:ind w:left="41" w:right="41"/>
              <w:rPr>
                <w:sz w:val="18"/>
              </w:rPr>
            </w:pPr>
            <w:r>
              <w:rPr>
                <w:sz w:val="18"/>
              </w:rPr>
              <w:t>0.00</w:t>
            </w:r>
          </w:p>
        </w:tc>
        <w:tc>
          <w:tcPr>
            <w:tcW w:w="999" w:type="dxa"/>
          </w:tcPr>
          <w:p>
            <w:pPr>
              <w:pStyle w:val="TableParagraph"/>
              <w:spacing w:line="198" w:lineRule="exact" w:before="74"/>
              <w:ind w:left="275" w:right="276"/>
              <w:rPr>
                <w:sz w:val="18"/>
              </w:rPr>
            </w:pPr>
            <w:r>
              <w:rPr>
                <w:sz w:val="18"/>
              </w:rPr>
              <w:t>0.04</w:t>
            </w:r>
          </w:p>
        </w:tc>
        <w:tc>
          <w:tcPr>
            <w:tcW w:w="951" w:type="dxa"/>
          </w:tcPr>
          <w:p>
            <w:pPr>
              <w:pStyle w:val="TableParagraph"/>
              <w:spacing w:line="198" w:lineRule="exact" w:before="74"/>
              <w:ind w:left="292"/>
              <w:jc w:val="left"/>
              <w:rPr>
                <w:sz w:val="18"/>
              </w:rPr>
            </w:pPr>
            <w:r>
              <w:rPr>
                <w:sz w:val="18"/>
              </w:rPr>
              <w:t>0.00</w:t>
            </w:r>
          </w:p>
        </w:tc>
        <w:tc>
          <w:tcPr>
            <w:tcW w:w="922" w:type="dxa"/>
          </w:tcPr>
          <w:p>
            <w:pPr>
              <w:pStyle w:val="TableParagraph"/>
              <w:spacing w:line="198" w:lineRule="exact" w:before="74"/>
              <w:ind w:left="40" w:right="41"/>
              <w:rPr>
                <w:sz w:val="18"/>
              </w:rPr>
            </w:pPr>
            <w:r>
              <w:rPr>
                <w:sz w:val="18"/>
              </w:rPr>
              <w:t>0.00</w:t>
            </w:r>
          </w:p>
        </w:tc>
        <w:tc>
          <w:tcPr>
            <w:tcW w:w="922" w:type="dxa"/>
          </w:tcPr>
          <w:p>
            <w:pPr>
              <w:pStyle w:val="TableParagraph"/>
              <w:spacing w:line="198" w:lineRule="exact" w:before="74"/>
              <w:ind w:left="39" w:right="41"/>
              <w:rPr>
                <w:sz w:val="18"/>
              </w:rPr>
            </w:pPr>
            <w:r>
              <w:rPr>
                <w:sz w:val="18"/>
              </w:rPr>
              <w:t>0.00</w:t>
            </w:r>
          </w:p>
        </w:tc>
        <w:tc>
          <w:tcPr>
            <w:tcW w:w="927" w:type="dxa"/>
          </w:tcPr>
          <w:p>
            <w:pPr>
              <w:pStyle w:val="TableParagraph"/>
              <w:spacing w:line="198" w:lineRule="exact" w:before="74"/>
              <w:ind w:left="87" w:right="87"/>
              <w:rPr>
                <w:sz w:val="18"/>
              </w:rPr>
            </w:pPr>
            <w:r>
              <w:rPr>
                <w:sz w:val="18"/>
              </w:rPr>
              <w:t>0.01</w:t>
            </w:r>
          </w:p>
        </w:tc>
        <w:tc>
          <w:tcPr>
            <w:tcW w:w="922" w:type="dxa"/>
          </w:tcPr>
          <w:p>
            <w:pPr>
              <w:pStyle w:val="TableParagraph"/>
              <w:spacing w:line="198" w:lineRule="exact" w:before="74"/>
              <w:ind w:right="280"/>
              <w:jc w:val="right"/>
              <w:rPr>
                <w:sz w:val="18"/>
              </w:rPr>
            </w:pPr>
            <w:r>
              <w:rPr>
                <w:sz w:val="18"/>
              </w:rPr>
              <w:t>0.00</w:t>
            </w:r>
          </w:p>
        </w:tc>
        <w:tc>
          <w:tcPr>
            <w:tcW w:w="922" w:type="dxa"/>
          </w:tcPr>
          <w:p>
            <w:pPr>
              <w:pStyle w:val="TableParagraph"/>
              <w:spacing w:line="198" w:lineRule="exact" w:before="74"/>
              <w:ind w:left="36" w:right="41"/>
              <w:rPr>
                <w:sz w:val="18"/>
              </w:rPr>
            </w:pPr>
            <w:r>
              <w:rPr>
                <w:sz w:val="18"/>
              </w:rPr>
              <w:t>0.00</w:t>
            </w:r>
          </w:p>
        </w:tc>
        <w:tc>
          <w:tcPr>
            <w:tcW w:w="922" w:type="dxa"/>
          </w:tcPr>
          <w:p>
            <w:pPr>
              <w:pStyle w:val="TableParagraph"/>
              <w:spacing w:line="198" w:lineRule="exact" w:before="74"/>
              <w:ind w:left="42" w:right="41"/>
              <w:rPr>
                <w:sz w:val="18"/>
              </w:rPr>
            </w:pPr>
            <w:r>
              <w:rPr>
                <w:sz w:val="18"/>
              </w:rPr>
              <w:t>0.34</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4"/>
              <w:jc w:val="left"/>
              <w:rPr>
                <w:sz w:val="18"/>
              </w:rPr>
            </w:pPr>
            <w:r>
              <w:rPr>
                <w:sz w:val="18"/>
              </w:rPr>
              <w:t>Hawke</w:t>
            </w:r>
            <w:r>
              <w:rPr>
                <w:i/>
                <w:sz w:val="18"/>
              </w:rPr>
              <w:t>’</w:t>
            </w:r>
            <w:r>
              <w:rPr>
                <w:sz w:val="18"/>
              </w:rPr>
              <w:t>s Bay</w:t>
            </w:r>
          </w:p>
        </w:tc>
        <w:tc>
          <w:tcPr>
            <w:tcW w:w="788" w:type="dxa"/>
          </w:tcPr>
          <w:p>
            <w:pPr>
              <w:pStyle w:val="TableParagraph"/>
              <w:spacing w:line="198" w:lineRule="exact" w:before="83"/>
              <w:ind w:left="175" w:right="170"/>
              <w:rPr>
                <w:sz w:val="18"/>
              </w:rPr>
            </w:pPr>
            <w:r>
              <w:rPr>
                <w:sz w:val="18"/>
              </w:rPr>
              <w:t>0.00</w:t>
            </w:r>
          </w:p>
        </w:tc>
        <w:tc>
          <w:tcPr>
            <w:tcW w:w="922" w:type="dxa"/>
          </w:tcPr>
          <w:p>
            <w:pPr>
              <w:pStyle w:val="TableParagraph"/>
              <w:spacing w:line="198" w:lineRule="exact" w:before="83"/>
              <w:ind w:left="44" w:right="41"/>
              <w:rPr>
                <w:sz w:val="18"/>
              </w:rPr>
            </w:pPr>
            <w:r>
              <w:rPr>
                <w:sz w:val="18"/>
              </w:rPr>
              <w:t>0.05</w:t>
            </w:r>
          </w:p>
        </w:tc>
        <w:tc>
          <w:tcPr>
            <w:tcW w:w="922" w:type="dxa"/>
          </w:tcPr>
          <w:p>
            <w:pPr>
              <w:pStyle w:val="TableParagraph"/>
              <w:spacing w:line="198" w:lineRule="exact" w:before="83"/>
              <w:ind w:left="44" w:right="41"/>
              <w:rPr>
                <w:sz w:val="18"/>
              </w:rPr>
            </w:pPr>
            <w:r>
              <w:rPr>
                <w:sz w:val="18"/>
              </w:rPr>
              <w:t>0.01</w:t>
            </w:r>
          </w:p>
        </w:tc>
        <w:tc>
          <w:tcPr>
            <w:tcW w:w="922" w:type="dxa"/>
          </w:tcPr>
          <w:p>
            <w:pPr>
              <w:pStyle w:val="TableParagraph"/>
              <w:spacing w:line="198" w:lineRule="exact" w:before="83"/>
              <w:ind w:left="52" w:right="41"/>
              <w:rPr>
                <w:sz w:val="18"/>
              </w:rPr>
            </w:pPr>
            <w:r>
              <w:rPr>
                <w:sz w:val="18"/>
              </w:rPr>
              <w:t>0.04</w:t>
            </w:r>
          </w:p>
        </w:tc>
        <w:tc>
          <w:tcPr>
            <w:tcW w:w="927" w:type="dxa"/>
          </w:tcPr>
          <w:p>
            <w:pPr>
              <w:pStyle w:val="TableParagraph"/>
              <w:spacing w:line="198" w:lineRule="exact" w:before="83"/>
              <w:ind w:left="90" w:right="84"/>
              <w:rPr>
                <w:sz w:val="18"/>
              </w:rPr>
            </w:pPr>
            <w:r>
              <w:rPr>
                <w:sz w:val="18"/>
              </w:rPr>
              <w:t>0.00</w:t>
            </w:r>
          </w:p>
        </w:tc>
        <w:tc>
          <w:tcPr>
            <w:tcW w:w="922" w:type="dxa"/>
          </w:tcPr>
          <w:p>
            <w:pPr>
              <w:pStyle w:val="TableParagraph"/>
              <w:spacing w:line="198" w:lineRule="exact" w:before="83"/>
              <w:ind w:left="41" w:right="41"/>
              <w:rPr>
                <w:sz w:val="18"/>
              </w:rPr>
            </w:pPr>
            <w:r>
              <w:rPr>
                <w:sz w:val="18"/>
              </w:rPr>
              <w:t>0.70</w:t>
            </w:r>
          </w:p>
        </w:tc>
        <w:tc>
          <w:tcPr>
            <w:tcW w:w="922" w:type="dxa"/>
          </w:tcPr>
          <w:p>
            <w:pPr>
              <w:pStyle w:val="TableParagraph"/>
              <w:spacing w:line="198" w:lineRule="exact" w:before="83"/>
              <w:ind w:left="41" w:right="41"/>
              <w:rPr>
                <w:sz w:val="18"/>
              </w:rPr>
            </w:pPr>
            <w:r>
              <w:rPr>
                <w:sz w:val="18"/>
              </w:rPr>
              <w:t>0.00</w:t>
            </w:r>
          </w:p>
        </w:tc>
        <w:tc>
          <w:tcPr>
            <w:tcW w:w="999" w:type="dxa"/>
          </w:tcPr>
          <w:p>
            <w:pPr>
              <w:pStyle w:val="TableParagraph"/>
              <w:spacing w:line="198" w:lineRule="exact" w:before="83"/>
              <w:ind w:left="275" w:right="276"/>
              <w:rPr>
                <w:sz w:val="18"/>
              </w:rPr>
            </w:pPr>
            <w:r>
              <w:rPr>
                <w:sz w:val="18"/>
              </w:rPr>
              <w:t>0.08</w:t>
            </w:r>
          </w:p>
        </w:tc>
        <w:tc>
          <w:tcPr>
            <w:tcW w:w="951" w:type="dxa"/>
          </w:tcPr>
          <w:p>
            <w:pPr>
              <w:pStyle w:val="TableParagraph"/>
              <w:spacing w:line="198" w:lineRule="exact" w:before="83"/>
              <w:ind w:left="292"/>
              <w:jc w:val="left"/>
              <w:rPr>
                <w:sz w:val="18"/>
              </w:rPr>
            </w:pPr>
            <w:r>
              <w:rPr>
                <w:sz w:val="18"/>
              </w:rPr>
              <w:t>0.00</w:t>
            </w:r>
          </w:p>
        </w:tc>
        <w:tc>
          <w:tcPr>
            <w:tcW w:w="922" w:type="dxa"/>
          </w:tcPr>
          <w:p>
            <w:pPr>
              <w:pStyle w:val="TableParagraph"/>
              <w:spacing w:line="198" w:lineRule="exact" w:before="83"/>
              <w:ind w:left="40" w:right="41"/>
              <w:rPr>
                <w:sz w:val="18"/>
              </w:rPr>
            </w:pPr>
            <w:r>
              <w:rPr>
                <w:sz w:val="18"/>
              </w:rPr>
              <w:t>0.00</w:t>
            </w:r>
          </w:p>
        </w:tc>
        <w:tc>
          <w:tcPr>
            <w:tcW w:w="922" w:type="dxa"/>
          </w:tcPr>
          <w:p>
            <w:pPr>
              <w:pStyle w:val="TableParagraph"/>
              <w:spacing w:line="198" w:lineRule="exact" w:before="83"/>
              <w:ind w:left="39" w:right="41"/>
              <w:rPr>
                <w:sz w:val="18"/>
              </w:rPr>
            </w:pPr>
            <w:r>
              <w:rPr>
                <w:sz w:val="18"/>
              </w:rPr>
              <w:t>0.00</w:t>
            </w:r>
          </w:p>
        </w:tc>
        <w:tc>
          <w:tcPr>
            <w:tcW w:w="927" w:type="dxa"/>
          </w:tcPr>
          <w:p>
            <w:pPr>
              <w:pStyle w:val="TableParagraph"/>
              <w:spacing w:line="198" w:lineRule="exact" w:before="83"/>
              <w:ind w:left="87" w:right="87"/>
              <w:rPr>
                <w:sz w:val="18"/>
              </w:rPr>
            </w:pPr>
            <w:r>
              <w:rPr>
                <w:sz w:val="18"/>
              </w:rPr>
              <w:t>0.02</w:t>
            </w:r>
          </w:p>
        </w:tc>
        <w:tc>
          <w:tcPr>
            <w:tcW w:w="922" w:type="dxa"/>
          </w:tcPr>
          <w:p>
            <w:pPr>
              <w:pStyle w:val="TableParagraph"/>
              <w:spacing w:line="198" w:lineRule="exact" w:before="83"/>
              <w:ind w:right="280"/>
              <w:jc w:val="right"/>
              <w:rPr>
                <w:sz w:val="18"/>
              </w:rPr>
            </w:pPr>
            <w:r>
              <w:rPr>
                <w:sz w:val="18"/>
              </w:rPr>
              <w:t>0.00</w:t>
            </w:r>
          </w:p>
        </w:tc>
        <w:tc>
          <w:tcPr>
            <w:tcW w:w="922" w:type="dxa"/>
          </w:tcPr>
          <w:p>
            <w:pPr>
              <w:pStyle w:val="TableParagraph"/>
              <w:spacing w:line="198" w:lineRule="exact" w:before="83"/>
              <w:ind w:left="36" w:right="41"/>
              <w:rPr>
                <w:sz w:val="18"/>
              </w:rPr>
            </w:pPr>
            <w:r>
              <w:rPr>
                <w:sz w:val="18"/>
              </w:rPr>
              <w:t>0.00</w:t>
            </w:r>
          </w:p>
        </w:tc>
        <w:tc>
          <w:tcPr>
            <w:tcW w:w="922" w:type="dxa"/>
          </w:tcPr>
          <w:p>
            <w:pPr>
              <w:pStyle w:val="TableParagraph"/>
              <w:spacing w:line="198" w:lineRule="exact" w:before="83"/>
              <w:ind w:left="42" w:right="41"/>
              <w:rPr>
                <w:sz w:val="18"/>
              </w:rPr>
            </w:pPr>
            <w:r>
              <w:rPr>
                <w:sz w:val="18"/>
              </w:rPr>
              <w:t>0.90</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4"/>
              <w:jc w:val="left"/>
              <w:rPr>
                <w:sz w:val="18"/>
              </w:rPr>
            </w:pPr>
            <w:r>
              <w:rPr>
                <w:sz w:val="18"/>
              </w:rPr>
              <w:t>Taranaki</w:t>
            </w:r>
          </w:p>
        </w:tc>
        <w:tc>
          <w:tcPr>
            <w:tcW w:w="788" w:type="dxa"/>
          </w:tcPr>
          <w:p>
            <w:pPr>
              <w:pStyle w:val="TableParagraph"/>
              <w:spacing w:line="203" w:lineRule="exact" w:before="79"/>
              <w:ind w:left="175" w:right="170"/>
              <w:rPr>
                <w:sz w:val="18"/>
              </w:rPr>
            </w:pPr>
            <w:r>
              <w:rPr>
                <w:sz w:val="18"/>
              </w:rPr>
              <w:t>0.00</w:t>
            </w:r>
          </w:p>
        </w:tc>
        <w:tc>
          <w:tcPr>
            <w:tcW w:w="922" w:type="dxa"/>
          </w:tcPr>
          <w:p>
            <w:pPr>
              <w:pStyle w:val="TableParagraph"/>
              <w:spacing w:line="203" w:lineRule="exact" w:before="79"/>
              <w:ind w:left="44" w:right="41"/>
              <w:rPr>
                <w:sz w:val="18"/>
              </w:rPr>
            </w:pPr>
            <w:r>
              <w:rPr>
                <w:sz w:val="18"/>
              </w:rPr>
              <w:t>0.00</w:t>
            </w:r>
          </w:p>
        </w:tc>
        <w:tc>
          <w:tcPr>
            <w:tcW w:w="922" w:type="dxa"/>
          </w:tcPr>
          <w:p>
            <w:pPr>
              <w:pStyle w:val="TableParagraph"/>
              <w:spacing w:line="203" w:lineRule="exact" w:before="79"/>
              <w:ind w:left="44" w:right="41"/>
              <w:rPr>
                <w:sz w:val="18"/>
              </w:rPr>
            </w:pPr>
            <w:r>
              <w:rPr>
                <w:sz w:val="18"/>
              </w:rPr>
              <w:t>0.00</w:t>
            </w:r>
          </w:p>
        </w:tc>
        <w:tc>
          <w:tcPr>
            <w:tcW w:w="922" w:type="dxa"/>
          </w:tcPr>
          <w:p>
            <w:pPr>
              <w:pStyle w:val="TableParagraph"/>
              <w:spacing w:line="203" w:lineRule="exact" w:before="79"/>
              <w:ind w:left="52" w:right="41"/>
              <w:rPr>
                <w:sz w:val="18"/>
              </w:rPr>
            </w:pPr>
            <w:r>
              <w:rPr>
                <w:sz w:val="18"/>
              </w:rPr>
              <w:t>0.00</w:t>
            </w:r>
          </w:p>
        </w:tc>
        <w:tc>
          <w:tcPr>
            <w:tcW w:w="927" w:type="dxa"/>
          </w:tcPr>
          <w:p>
            <w:pPr>
              <w:pStyle w:val="TableParagraph"/>
              <w:spacing w:line="203" w:lineRule="exact" w:before="79"/>
              <w:ind w:left="90" w:right="84"/>
              <w:rPr>
                <w:sz w:val="18"/>
              </w:rPr>
            </w:pPr>
            <w:r>
              <w:rPr>
                <w:sz w:val="18"/>
              </w:rPr>
              <w:t>0.00</w:t>
            </w:r>
          </w:p>
        </w:tc>
        <w:tc>
          <w:tcPr>
            <w:tcW w:w="922" w:type="dxa"/>
          </w:tcPr>
          <w:p>
            <w:pPr>
              <w:pStyle w:val="TableParagraph"/>
              <w:spacing w:line="203" w:lineRule="exact" w:before="79"/>
              <w:ind w:left="41" w:right="41"/>
              <w:rPr>
                <w:sz w:val="18"/>
              </w:rPr>
            </w:pPr>
            <w:r>
              <w:rPr>
                <w:sz w:val="18"/>
              </w:rPr>
              <w:t>0.00</w:t>
            </w:r>
          </w:p>
        </w:tc>
        <w:tc>
          <w:tcPr>
            <w:tcW w:w="922" w:type="dxa"/>
          </w:tcPr>
          <w:p>
            <w:pPr>
              <w:pStyle w:val="TableParagraph"/>
              <w:spacing w:line="203" w:lineRule="exact" w:before="79"/>
              <w:ind w:left="41" w:right="41"/>
              <w:rPr>
                <w:sz w:val="18"/>
              </w:rPr>
            </w:pPr>
            <w:r>
              <w:rPr>
                <w:sz w:val="18"/>
              </w:rPr>
              <w:t>0.00</w:t>
            </w:r>
          </w:p>
        </w:tc>
        <w:tc>
          <w:tcPr>
            <w:tcW w:w="999" w:type="dxa"/>
          </w:tcPr>
          <w:p>
            <w:pPr>
              <w:pStyle w:val="TableParagraph"/>
              <w:spacing w:line="203" w:lineRule="exact" w:before="79"/>
              <w:ind w:left="275" w:right="276"/>
              <w:rPr>
                <w:sz w:val="18"/>
              </w:rPr>
            </w:pPr>
            <w:r>
              <w:rPr>
                <w:sz w:val="18"/>
              </w:rPr>
              <w:t>0.00</w:t>
            </w:r>
          </w:p>
        </w:tc>
        <w:tc>
          <w:tcPr>
            <w:tcW w:w="951" w:type="dxa"/>
          </w:tcPr>
          <w:p>
            <w:pPr>
              <w:pStyle w:val="TableParagraph"/>
              <w:spacing w:line="203" w:lineRule="exact" w:before="79"/>
              <w:ind w:left="292"/>
              <w:jc w:val="left"/>
              <w:rPr>
                <w:sz w:val="18"/>
              </w:rPr>
            </w:pPr>
            <w:r>
              <w:rPr>
                <w:sz w:val="18"/>
              </w:rPr>
              <w:t>0.00</w:t>
            </w:r>
          </w:p>
        </w:tc>
        <w:tc>
          <w:tcPr>
            <w:tcW w:w="922" w:type="dxa"/>
          </w:tcPr>
          <w:p>
            <w:pPr>
              <w:pStyle w:val="TableParagraph"/>
              <w:spacing w:line="203" w:lineRule="exact" w:before="79"/>
              <w:ind w:left="40" w:right="41"/>
              <w:rPr>
                <w:sz w:val="18"/>
              </w:rPr>
            </w:pPr>
            <w:r>
              <w:rPr>
                <w:sz w:val="18"/>
              </w:rPr>
              <w:t>0.00</w:t>
            </w:r>
          </w:p>
        </w:tc>
        <w:tc>
          <w:tcPr>
            <w:tcW w:w="922" w:type="dxa"/>
          </w:tcPr>
          <w:p>
            <w:pPr>
              <w:pStyle w:val="TableParagraph"/>
              <w:spacing w:line="203" w:lineRule="exact" w:before="79"/>
              <w:ind w:left="39" w:right="41"/>
              <w:rPr>
                <w:sz w:val="18"/>
              </w:rPr>
            </w:pPr>
            <w:r>
              <w:rPr>
                <w:sz w:val="18"/>
              </w:rPr>
              <w:t>0.00</w:t>
            </w:r>
          </w:p>
        </w:tc>
        <w:tc>
          <w:tcPr>
            <w:tcW w:w="927" w:type="dxa"/>
          </w:tcPr>
          <w:p>
            <w:pPr>
              <w:pStyle w:val="TableParagraph"/>
              <w:spacing w:line="203" w:lineRule="exact" w:before="79"/>
              <w:ind w:left="87" w:right="87"/>
              <w:rPr>
                <w:sz w:val="18"/>
              </w:rPr>
            </w:pPr>
            <w:r>
              <w:rPr>
                <w:sz w:val="18"/>
              </w:rPr>
              <w:t>0.00</w:t>
            </w:r>
          </w:p>
        </w:tc>
        <w:tc>
          <w:tcPr>
            <w:tcW w:w="922" w:type="dxa"/>
          </w:tcPr>
          <w:p>
            <w:pPr>
              <w:pStyle w:val="TableParagraph"/>
              <w:spacing w:line="203" w:lineRule="exact" w:before="79"/>
              <w:ind w:right="280"/>
              <w:jc w:val="right"/>
              <w:rPr>
                <w:sz w:val="18"/>
              </w:rPr>
            </w:pPr>
            <w:r>
              <w:rPr>
                <w:sz w:val="18"/>
              </w:rPr>
              <w:t>0.00</w:t>
            </w:r>
          </w:p>
        </w:tc>
        <w:tc>
          <w:tcPr>
            <w:tcW w:w="922" w:type="dxa"/>
          </w:tcPr>
          <w:p>
            <w:pPr>
              <w:pStyle w:val="TableParagraph"/>
              <w:spacing w:line="203" w:lineRule="exact" w:before="79"/>
              <w:ind w:left="36" w:right="41"/>
              <w:rPr>
                <w:sz w:val="18"/>
              </w:rPr>
            </w:pPr>
            <w:r>
              <w:rPr>
                <w:sz w:val="18"/>
              </w:rPr>
              <w:t>0.00</w:t>
            </w:r>
          </w:p>
        </w:tc>
        <w:tc>
          <w:tcPr>
            <w:tcW w:w="922" w:type="dxa"/>
          </w:tcPr>
          <w:p>
            <w:pPr>
              <w:pStyle w:val="TableParagraph"/>
              <w:spacing w:line="203" w:lineRule="exact" w:before="79"/>
              <w:ind w:left="42" w:right="41"/>
              <w:rPr>
                <w:sz w:val="18"/>
              </w:rPr>
            </w:pPr>
            <w:r>
              <w:rPr>
                <w:sz w:val="18"/>
              </w:rPr>
              <w:t>0.00</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4" w:right="203"/>
              <w:jc w:val="left"/>
              <w:rPr>
                <w:sz w:val="18"/>
              </w:rPr>
            </w:pPr>
            <w:r>
              <w:rPr>
                <w:sz w:val="18"/>
              </w:rPr>
              <w:t>Manawatu- Wanganui</w:t>
            </w:r>
          </w:p>
        </w:tc>
        <w:tc>
          <w:tcPr>
            <w:tcW w:w="788" w:type="dxa"/>
          </w:tcPr>
          <w:p>
            <w:pPr>
              <w:pStyle w:val="TableParagraph"/>
              <w:spacing w:before="8"/>
              <w:jc w:val="left"/>
              <w:rPr>
                <w:b/>
                <w:sz w:val="17"/>
              </w:rPr>
            </w:pPr>
          </w:p>
          <w:p>
            <w:pPr>
              <w:pStyle w:val="TableParagraph"/>
              <w:spacing w:line="198" w:lineRule="exact"/>
              <w:ind w:left="175" w:right="170"/>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4" w:right="41"/>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4" w:right="41"/>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52" w:right="41"/>
              <w:rPr>
                <w:sz w:val="18"/>
              </w:rPr>
            </w:pPr>
            <w:r>
              <w:rPr>
                <w:sz w:val="18"/>
              </w:rPr>
              <w:t>0.00</w:t>
            </w:r>
          </w:p>
        </w:tc>
        <w:tc>
          <w:tcPr>
            <w:tcW w:w="927" w:type="dxa"/>
          </w:tcPr>
          <w:p>
            <w:pPr>
              <w:pStyle w:val="TableParagraph"/>
              <w:spacing w:before="8"/>
              <w:jc w:val="left"/>
              <w:rPr>
                <w:b/>
                <w:sz w:val="17"/>
              </w:rPr>
            </w:pPr>
          </w:p>
          <w:p>
            <w:pPr>
              <w:pStyle w:val="TableParagraph"/>
              <w:spacing w:line="198" w:lineRule="exact"/>
              <w:ind w:left="90" w:right="84"/>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1" w:right="41"/>
              <w:rPr>
                <w:sz w:val="18"/>
              </w:rPr>
            </w:pPr>
            <w:r>
              <w:rPr>
                <w:sz w:val="18"/>
              </w:rPr>
              <w:t>0.01</w:t>
            </w:r>
          </w:p>
        </w:tc>
        <w:tc>
          <w:tcPr>
            <w:tcW w:w="922" w:type="dxa"/>
          </w:tcPr>
          <w:p>
            <w:pPr>
              <w:pStyle w:val="TableParagraph"/>
              <w:spacing w:before="8"/>
              <w:jc w:val="left"/>
              <w:rPr>
                <w:b/>
                <w:sz w:val="17"/>
              </w:rPr>
            </w:pPr>
          </w:p>
          <w:p>
            <w:pPr>
              <w:pStyle w:val="TableParagraph"/>
              <w:spacing w:line="198" w:lineRule="exact"/>
              <w:ind w:left="41" w:right="41"/>
              <w:rPr>
                <w:sz w:val="18"/>
              </w:rPr>
            </w:pPr>
            <w:r>
              <w:rPr>
                <w:sz w:val="18"/>
              </w:rPr>
              <w:t>0.00</w:t>
            </w:r>
          </w:p>
        </w:tc>
        <w:tc>
          <w:tcPr>
            <w:tcW w:w="999" w:type="dxa"/>
          </w:tcPr>
          <w:p>
            <w:pPr>
              <w:pStyle w:val="TableParagraph"/>
              <w:spacing w:before="8"/>
              <w:jc w:val="left"/>
              <w:rPr>
                <w:b/>
                <w:sz w:val="17"/>
              </w:rPr>
            </w:pPr>
          </w:p>
          <w:p>
            <w:pPr>
              <w:pStyle w:val="TableParagraph"/>
              <w:spacing w:line="198" w:lineRule="exact"/>
              <w:ind w:left="275" w:right="276"/>
              <w:rPr>
                <w:sz w:val="18"/>
              </w:rPr>
            </w:pPr>
            <w:r>
              <w:rPr>
                <w:sz w:val="18"/>
              </w:rPr>
              <w:t>0.22</w:t>
            </w:r>
          </w:p>
        </w:tc>
        <w:tc>
          <w:tcPr>
            <w:tcW w:w="951" w:type="dxa"/>
          </w:tcPr>
          <w:p>
            <w:pPr>
              <w:pStyle w:val="TableParagraph"/>
              <w:spacing w:before="8"/>
              <w:jc w:val="left"/>
              <w:rPr>
                <w:b/>
                <w:sz w:val="17"/>
              </w:rPr>
            </w:pPr>
          </w:p>
          <w:p>
            <w:pPr>
              <w:pStyle w:val="TableParagraph"/>
              <w:spacing w:line="198" w:lineRule="exact"/>
              <w:ind w:left="292"/>
              <w:jc w:val="left"/>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0" w:right="41"/>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39" w:right="41"/>
              <w:rPr>
                <w:sz w:val="18"/>
              </w:rPr>
            </w:pPr>
            <w:r>
              <w:rPr>
                <w:sz w:val="18"/>
              </w:rPr>
              <w:t>0.00</w:t>
            </w:r>
          </w:p>
        </w:tc>
        <w:tc>
          <w:tcPr>
            <w:tcW w:w="927" w:type="dxa"/>
          </w:tcPr>
          <w:p>
            <w:pPr>
              <w:pStyle w:val="TableParagraph"/>
              <w:spacing w:before="8"/>
              <w:jc w:val="left"/>
              <w:rPr>
                <w:b/>
                <w:sz w:val="17"/>
              </w:rPr>
            </w:pPr>
          </w:p>
          <w:p>
            <w:pPr>
              <w:pStyle w:val="TableParagraph"/>
              <w:spacing w:line="198" w:lineRule="exact"/>
              <w:ind w:left="87" w:right="87"/>
              <w:rPr>
                <w:sz w:val="18"/>
              </w:rPr>
            </w:pPr>
            <w:r>
              <w:rPr>
                <w:sz w:val="18"/>
              </w:rPr>
              <w:t>0.00</w:t>
            </w:r>
          </w:p>
        </w:tc>
        <w:tc>
          <w:tcPr>
            <w:tcW w:w="922" w:type="dxa"/>
          </w:tcPr>
          <w:p>
            <w:pPr>
              <w:pStyle w:val="TableParagraph"/>
              <w:spacing w:before="8"/>
              <w:jc w:val="left"/>
              <w:rPr>
                <w:b/>
                <w:sz w:val="17"/>
              </w:rPr>
            </w:pPr>
          </w:p>
          <w:p>
            <w:pPr>
              <w:pStyle w:val="TableParagraph"/>
              <w:spacing w:line="198" w:lineRule="exact"/>
              <w:ind w:right="280"/>
              <w:jc w:val="right"/>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36" w:right="41"/>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2" w:right="41"/>
              <w:rPr>
                <w:sz w:val="18"/>
              </w:rPr>
            </w:pPr>
            <w:r>
              <w:rPr>
                <w:sz w:val="18"/>
              </w:rPr>
              <w:t>0.24</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4"/>
              <w:jc w:val="left"/>
              <w:rPr>
                <w:sz w:val="18"/>
              </w:rPr>
            </w:pPr>
            <w:r>
              <w:rPr>
                <w:sz w:val="18"/>
              </w:rPr>
              <w:t>Wellington</w:t>
            </w:r>
          </w:p>
        </w:tc>
        <w:tc>
          <w:tcPr>
            <w:tcW w:w="788" w:type="dxa"/>
          </w:tcPr>
          <w:p>
            <w:pPr>
              <w:pStyle w:val="TableParagraph"/>
              <w:spacing w:line="198" w:lineRule="exact" w:before="79"/>
              <w:ind w:left="175" w:right="170"/>
              <w:rPr>
                <w:sz w:val="18"/>
              </w:rPr>
            </w:pPr>
            <w:r>
              <w:rPr>
                <w:sz w:val="18"/>
              </w:rPr>
              <w:t>0.00</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52" w:right="41"/>
              <w:rPr>
                <w:sz w:val="18"/>
              </w:rPr>
            </w:pPr>
            <w:r>
              <w:rPr>
                <w:sz w:val="18"/>
              </w:rPr>
              <w:t>0.00</w:t>
            </w:r>
          </w:p>
        </w:tc>
        <w:tc>
          <w:tcPr>
            <w:tcW w:w="927" w:type="dxa"/>
          </w:tcPr>
          <w:p>
            <w:pPr>
              <w:pStyle w:val="TableParagraph"/>
              <w:spacing w:line="198" w:lineRule="exact" w:before="79"/>
              <w:ind w:left="90" w:right="84"/>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0.03</w:t>
            </w:r>
          </w:p>
        </w:tc>
        <w:tc>
          <w:tcPr>
            <w:tcW w:w="951" w:type="dxa"/>
          </w:tcPr>
          <w:p>
            <w:pPr>
              <w:pStyle w:val="TableParagraph"/>
              <w:spacing w:line="198" w:lineRule="exact" w:before="79"/>
              <w:ind w:left="292"/>
              <w:jc w:val="left"/>
              <w:rPr>
                <w:sz w:val="18"/>
              </w:rPr>
            </w:pPr>
            <w:r>
              <w:rPr>
                <w:sz w:val="18"/>
              </w:rPr>
              <w:t>0.02</w:t>
            </w:r>
          </w:p>
        </w:tc>
        <w:tc>
          <w:tcPr>
            <w:tcW w:w="922" w:type="dxa"/>
          </w:tcPr>
          <w:p>
            <w:pPr>
              <w:pStyle w:val="TableParagraph"/>
              <w:spacing w:line="198" w:lineRule="exact" w:before="79"/>
              <w:ind w:left="40" w:right="41"/>
              <w:rPr>
                <w:sz w:val="18"/>
              </w:rPr>
            </w:pPr>
            <w:r>
              <w:rPr>
                <w:sz w:val="18"/>
              </w:rPr>
              <w:t>0.00</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0.00</w:t>
            </w:r>
          </w:p>
        </w:tc>
        <w:tc>
          <w:tcPr>
            <w:tcW w:w="922" w:type="dxa"/>
          </w:tcPr>
          <w:p>
            <w:pPr>
              <w:pStyle w:val="TableParagraph"/>
              <w:spacing w:line="198" w:lineRule="exact" w:before="79"/>
              <w:ind w:right="280"/>
              <w:jc w:val="right"/>
              <w:rPr>
                <w:sz w:val="18"/>
              </w:rPr>
            </w:pPr>
            <w:r>
              <w:rPr>
                <w:sz w:val="18"/>
              </w:rPr>
              <w:t>0.00</w:t>
            </w:r>
          </w:p>
        </w:tc>
        <w:tc>
          <w:tcPr>
            <w:tcW w:w="922" w:type="dxa"/>
          </w:tcPr>
          <w:p>
            <w:pPr>
              <w:pStyle w:val="TableParagraph"/>
              <w:spacing w:line="198" w:lineRule="exact" w:before="79"/>
              <w:ind w:left="36" w:right="41"/>
              <w:rPr>
                <w:sz w:val="18"/>
              </w:rPr>
            </w:pPr>
            <w:r>
              <w:rPr>
                <w:sz w:val="18"/>
              </w:rPr>
              <w:t>0.00</w:t>
            </w:r>
          </w:p>
        </w:tc>
        <w:tc>
          <w:tcPr>
            <w:tcW w:w="922" w:type="dxa"/>
          </w:tcPr>
          <w:p>
            <w:pPr>
              <w:pStyle w:val="TableParagraph"/>
              <w:spacing w:line="198" w:lineRule="exact" w:before="79"/>
              <w:ind w:left="42" w:right="41"/>
              <w:rPr>
                <w:sz w:val="18"/>
              </w:rPr>
            </w:pPr>
            <w:r>
              <w:rPr>
                <w:sz w:val="18"/>
              </w:rPr>
              <w:t>0.05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4"/>
              <w:jc w:val="left"/>
              <w:rPr>
                <w:sz w:val="18"/>
              </w:rPr>
            </w:pPr>
            <w:r>
              <w:rPr>
                <w:sz w:val="18"/>
              </w:rPr>
              <w:t>TNM</w:t>
            </w:r>
          </w:p>
        </w:tc>
        <w:tc>
          <w:tcPr>
            <w:tcW w:w="788" w:type="dxa"/>
          </w:tcPr>
          <w:p>
            <w:pPr>
              <w:pStyle w:val="TableParagraph"/>
              <w:spacing w:line="198" w:lineRule="exact" w:before="79"/>
              <w:ind w:left="175" w:right="170"/>
              <w:rPr>
                <w:sz w:val="18"/>
              </w:rPr>
            </w:pPr>
            <w:r>
              <w:rPr>
                <w:sz w:val="18"/>
              </w:rPr>
              <w:t>0.00</w:t>
            </w:r>
          </w:p>
        </w:tc>
        <w:tc>
          <w:tcPr>
            <w:tcW w:w="922" w:type="dxa"/>
          </w:tcPr>
          <w:p>
            <w:pPr>
              <w:pStyle w:val="TableParagraph"/>
              <w:spacing w:line="198" w:lineRule="exact" w:before="79"/>
              <w:ind w:left="44" w:right="41"/>
              <w:rPr>
                <w:sz w:val="18"/>
              </w:rPr>
            </w:pPr>
            <w:r>
              <w:rPr>
                <w:sz w:val="18"/>
              </w:rPr>
              <w:t>0.14</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52" w:right="41"/>
              <w:rPr>
                <w:sz w:val="18"/>
              </w:rPr>
            </w:pPr>
            <w:r>
              <w:rPr>
                <w:sz w:val="18"/>
              </w:rPr>
              <w:t>0.07</w:t>
            </w:r>
          </w:p>
        </w:tc>
        <w:tc>
          <w:tcPr>
            <w:tcW w:w="927" w:type="dxa"/>
          </w:tcPr>
          <w:p>
            <w:pPr>
              <w:pStyle w:val="TableParagraph"/>
              <w:spacing w:line="198" w:lineRule="exact" w:before="79"/>
              <w:ind w:left="90" w:right="84"/>
              <w:rPr>
                <w:sz w:val="18"/>
              </w:rPr>
            </w:pPr>
            <w:r>
              <w:rPr>
                <w:sz w:val="18"/>
              </w:rPr>
              <w:t>0.00</w:t>
            </w:r>
          </w:p>
        </w:tc>
        <w:tc>
          <w:tcPr>
            <w:tcW w:w="922" w:type="dxa"/>
          </w:tcPr>
          <w:p>
            <w:pPr>
              <w:pStyle w:val="TableParagraph"/>
              <w:spacing w:line="198" w:lineRule="exact" w:before="79"/>
              <w:ind w:left="41" w:right="41"/>
              <w:rPr>
                <w:sz w:val="18"/>
              </w:rPr>
            </w:pPr>
            <w:r>
              <w:rPr>
                <w:sz w:val="18"/>
              </w:rPr>
              <w:t>0.02</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0.01</w:t>
            </w:r>
          </w:p>
        </w:tc>
        <w:tc>
          <w:tcPr>
            <w:tcW w:w="951" w:type="dxa"/>
          </w:tcPr>
          <w:p>
            <w:pPr>
              <w:pStyle w:val="TableParagraph"/>
              <w:spacing w:line="198" w:lineRule="exact" w:before="79"/>
              <w:ind w:left="292"/>
              <w:jc w:val="left"/>
              <w:rPr>
                <w:sz w:val="18"/>
              </w:rPr>
            </w:pPr>
            <w:r>
              <w:rPr>
                <w:sz w:val="18"/>
              </w:rPr>
              <w:t>0.00</w:t>
            </w:r>
          </w:p>
        </w:tc>
        <w:tc>
          <w:tcPr>
            <w:tcW w:w="922" w:type="dxa"/>
          </w:tcPr>
          <w:p>
            <w:pPr>
              <w:pStyle w:val="TableParagraph"/>
              <w:spacing w:line="198" w:lineRule="exact" w:before="79"/>
              <w:ind w:left="40" w:right="41"/>
              <w:rPr>
                <w:sz w:val="18"/>
              </w:rPr>
            </w:pPr>
            <w:r>
              <w:rPr>
                <w:sz w:val="18"/>
              </w:rPr>
              <w:t>0.41</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0.05</w:t>
            </w:r>
          </w:p>
        </w:tc>
        <w:tc>
          <w:tcPr>
            <w:tcW w:w="922" w:type="dxa"/>
          </w:tcPr>
          <w:p>
            <w:pPr>
              <w:pStyle w:val="TableParagraph"/>
              <w:spacing w:line="198" w:lineRule="exact" w:before="79"/>
              <w:ind w:right="280"/>
              <w:jc w:val="right"/>
              <w:rPr>
                <w:sz w:val="18"/>
              </w:rPr>
            </w:pPr>
            <w:r>
              <w:rPr>
                <w:sz w:val="18"/>
              </w:rPr>
              <w:t>0.00</w:t>
            </w:r>
          </w:p>
        </w:tc>
        <w:tc>
          <w:tcPr>
            <w:tcW w:w="922" w:type="dxa"/>
          </w:tcPr>
          <w:p>
            <w:pPr>
              <w:pStyle w:val="TableParagraph"/>
              <w:spacing w:line="198" w:lineRule="exact" w:before="79"/>
              <w:ind w:left="36" w:right="41"/>
              <w:rPr>
                <w:sz w:val="18"/>
              </w:rPr>
            </w:pPr>
            <w:r>
              <w:rPr>
                <w:sz w:val="18"/>
              </w:rPr>
              <w:t>0.00</w:t>
            </w:r>
          </w:p>
        </w:tc>
        <w:tc>
          <w:tcPr>
            <w:tcW w:w="922" w:type="dxa"/>
          </w:tcPr>
          <w:p>
            <w:pPr>
              <w:pStyle w:val="TableParagraph"/>
              <w:spacing w:line="198" w:lineRule="exact" w:before="79"/>
              <w:ind w:left="42" w:right="41"/>
              <w:rPr>
                <w:sz w:val="18"/>
              </w:rPr>
            </w:pPr>
            <w:r>
              <w:rPr>
                <w:sz w:val="18"/>
              </w:rPr>
              <w:t>0.71</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4"/>
              <w:jc w:val="left"/>
              <w:rPr>
                <w:sz w:val="18"/>
              </w:rPr>
            </w:pPr>
            <w:r>
              <w:rPr>
                <w:sz w:val="18"/>
              </w:rPr>
              <w:t>West Coast</w:t>
            </w:r>
          </w:p>
        </w:tc>
        <w:tc>
          <w:tcPr>
            <w:tcW w:w="788" w:type="dxa"/>
          </w:tcPr>
          <w:p>
            <w:pPr>
              <w:pStyle w:val="TableParagraph"/>
              <w:spacing w:line="198" w:lineRule="exact" w:before="83"/>
              <w:ind w:left="175" w:right="170"/>
              <w:rPr>
                <w:sz w:val="18"/>
              </w:rPr>
            </w:pPr>
            <w:r>
              <w:rPr>
                <w:sz w:val="18"/>
              </w:rPr>
              <w:t>0.00</w:t>
            </w:r>
          </w:p>
        </w:tc>
        <w:tc>
          <w:tcPr>
            <w:tcW w:w="922" w:type="dxa"/>
          </w:tcPr>
          <w:p>
            <w:pPr>
              <w:pStyle w:val="TableParagraph"/>
              <w:spacing w:line="198" w:lineRule="exact" w:before="83"/>
              <w:ind w:left="44" w:right="41"/>
              <w:rPr>
                <w:sz w:val="18"/>
              </w:rPr>
            </w:pPr>
            <w:r>
              <w:rPr>
                <w:sz w:val="18"/>
              </w:rPr>
              <w:t>0.00</w:t>
            </w:r>
          </w:p>
        </w:tc>
        <w:tc>
          <w:tcPr>
            <w:tcW w:w="922" w:type="dxa"/>
          </w:tcPr>
          <w:p>
            <w:pPr>
              <w:pStyle w:val="TableParagraph"/>
              <w:spacing w:line="198" w:lineRule="exact" w:before="83"/>
              <w:ind w:left="44" w:right="41"/>
              <w:rPr>
                <w:sz w:val="18"/>
              </w:rPr>
            </w:pPr>
            <w:r>
              <w:rPr>
                <w:sz w:val="18"/>
              </w:rPr>
              <w:t>0.00</w:t>
            </w:r>
          </w:p>
        </w:tc>
        <w:tc>
          <w:tcPr>
            <w:tcW w:w="922" w:type="dxa"/>
          </w:tcPr>
          <w:p>
            <w:pPr>
              <w:pStyle w:val="TableParagraph"/>
              <w:spacing w:line="198" w:lineRule="exact" w:before="83"/>
              <w:ind w:left="52" w:right="41"/>
              <w:rPr>
                <w:sz w:val="18"/>
              </w:rPr>
            </w:pPr>
            <w:r>
              <w:rPr>
                <w:sz w:val="18"/>
              </w:rPr>
              <w:t>0.00</w:t>
            </w:r>
          </w:p>
        </w:tc>
        <w:tc>
          <w:tcPr>
            <w:tcW w:w="927" w:type="dxa"/>
          </w:tcPr>
          <w:p>
            <w:pPr>
              <w:pStyle w:val="TableParagraph"/>
              <w:spacing w:line="198" w:lineRule="exact" w:before="83"/>
              <w:ind w:left="90" w:right="84"/>
              <w:rPr>
                <w:sz w:val="18"/>
              </w:rPr>
            </w:pPr>
            <w:r>
              <w:rPr>
                <w:sz w:val="18"/>
              </w:rPr>
              <w:t>0.00</w:t>
            </w:r>
          </w:p>
        </w:tc>
        <w:tc>
          <w:tcPr>
            <w:tcW w:w="922" w:type="dxa"/>
          </w:tcPr>
          <w:p>
            <w:pPr>
              <w:pStyle w:val="TableParagraph"/>
              <w:spacing w:line="198" w:lineRule="exact" w:before="83"/>
              <w:ind w:left="41" w:right="41"/>
              <w:rPr>
                <w:sz w:val="18"/>
              </w:rPr>
            </w:pPr>
            <w:r>
              <w:rPr>
                <w:sz w:val="18"/>
              </w:rPr>
              <w:t>0.00</w:t>
            </w:r>
          </w:p>
        </w:tc>
        <w:tc>
          <w:tcPr>
            <w:tcW w:w="922" w:type="dxa"/>
          </w:tcPr>
          <w:p>
            <w:pPr>
              <w:pStyle w:val="TableParagraph"/>
              <w:spacing w:line="198" w:lineRule="exact" w:before="83"/>
              <w:ind w:left="41" w:right="41"/>
              <w:rPr>
                <w:sz w:val="18"/>
              </w:rPr>
            </w:pPr>
            <w:r>
              <w:rPr>
                <w:sz w:val="18"/>
              </w:rPr>
              <w:t>0.00</w:t>
            </w:r>
          </w:p>
        </w:tc>
        <w:tc>
          <w:tcPr>
            <w:tcW w:w="999" w:type="dxa"/>
          </w:tcPr>
          <w:p>
            <w:pPr>
              <w:pStyle w:val="TableParagraph"/>
              <w:spacing w:line="198" w:lineRule="exact" w:before="83"/>
              <w:ind w:left="275" w:right="276"/>
              <w:rPr>
                <w:sz w:val="18"/>
              </w:rPr>
            </w:pPr>
            <w:r>
              <w:rPr>
                <w:sz w:val="18"/>
              </w:rPr>
              <w:t>0.00</w:t>
            </w:r>
          </w:p>
        </w:tc>
        <w:tc>
          <w:tcPr>
            <w:tcW w:w="951" w:type="dxa"/>
          </w:tcPr>
          <w:p>
            <w:pPr>
              <w:pStyle w:val="TableParagraph"/>
              <w:spacing w:line="198" w:lineRule="exact" w:before="83"/>
              <w:ind w:left="292"/>
              <w:jc w:val="left"/>
              <w:rPr>
                <w:sz w:val="18"/>
              </w:rPr>
            </w:pPr>
            <w:r>
              <w:rPr>
                <w:sz w:val="18"/>
              </w:rPr>
              <w:t>0.00</w:t>
            </w:r>
          </w:p>
        </w:tc>
        <w:tc>
          <w:tcPr>
            <w:tcW w:w="922" w:type="dxa"/>
          </w:tcPr>
          <w:p>
            <w:pPr>
              <w:pStyle w:val="TableParagraph"/>
              <w:spacing w:line="198" w:lineRule="exact" w:before="83"/>
              <w:ind w:left="40" w:right="41"/>
              <w:rPr>
                <w:sz w:val="18"/>
              </w:rPr>
            </w:pPr>
            <w:r>
              <w:rPr>
                <w:sz w:val="18"/>
              </w:rPr>
              <w:t>0.00</w:t>
            </w:r>
          </w:p>
        </w:tc>
        <w:tc>
          <w:tcPr>
            <w:tcW w:w="922" w:type="dxa"/>
          </w:tcPr>
          <w:p>
            <w:pPr>
              <w:pStyle w:val="TableParagraph"/>
              <w:spacing w:line="198" w:lineRule="exact" w:before="83"/>
              <w:ind w:left="39" w:right="41"/>
              <w:rPr>
                <w:sz w:val="18"/>
              </w:rPr>
            </w:pPr>
            <w:r>
              <w:rPr>
                <w:sz w:val="18"/>
              </w:rPr>
              <w:t>0.00</w:t>
            </w:r>
          </w:p>
        </w:tc>
        <w:tc>
          <w:tcPr>
            <w:tcW w:w="927" w:type="dxa"/>
          </w:tcPr>
          <w:p>
            <w:pPr>
              <w:pStyle w:val="TableParagraph"/>
              <w:spacing w:line="198" w:lineRule="exact" w:before="83"/>
              <w:ind w:left="87" w:right="87"/>
              <w:rPr>
                <w:sz w:val="18"/>
              </w:rPr>
            </w:pPr>
            <w:r>
              <w:rPr>
                <w:sz w:val="18"/>
              </w:rPr>
              <w:t>0.00</w:t>
            </w:r>
          </w:p>
        </w:tc>
        <w:tc>
          <w:tcPr>
            <w:tcW w:w="922" w:type="dxa"/>
          </w:tcPr>
          <w:p>
            <w:pPr>
              <w:pStyle w:val="TableParagraph"/>
              <w:spacing w:line="198" w:lineRule="exact" w:before="83"/>
              <w:ind w:right="280"/>
              <w:jc w:val="right"/>
              <w:rPr>
                <w:sz w:val="18"/>
              </w:rPr>
            </w:pPr>
            <w:r>
              <w:rPr>
                <w:sz w:val="18"/>
              </w:rPr>
              <w:t>0.00</w:t>
            </w:r>
          </w:p>
        </w:tc>
        <w:tc>
          <w:tcPr>
            <w:tcW w:w="922" w:type="dxa"/>
          </w:tcPr>
          <w:p>
            <w:pPr>
              <w:pStyle w:val="TableParagraph"/>
              <w:spacing w:line="198" w:lineRule="exact" w:before="83"/>
              <w:ind w:left="36" w:right="41"/>
              <w:rPr>
                <w:sz w:val="18"/>
              </w:rPr>
            </w:pPr>
            <w:r>
              <w:rPr>
                <w:sz w:val="18"/>
              </w:rPr>
              <w:t>0.00</w:t>
            </w:r>
          </w:p>
        </w:tc>
        <w:tc>
          <w:tcPr>
            <w:tcW w:w="922" w:type="dxa"/>
          </w:tcPr>
          <w:p>
            <w:pPr>
              <w:pStyle w:val="TableParagraph"/>
              <w:spacing w:line="198" w:lineRule="exact" w:before="83"/>
              <w:ind w:left="42" w:right="41"/>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4"/>
              <w:jc w:val="left"/>
              <w:rPr>
                <w:sz w:val="18"/>
              </w:rPr>
            </w:pPr>
            <w:r>
              <w:rPr>
                <w:sz w:val="18"/>
              </w:rPr>
              <w:t>Canterbury</w:t>
            </w:r>
          </w:p>
        </w:tc>
        <w:tc>
          <w:tcPr>
            <w:tcW w:w="788" w:type="dxa"/>
          </w:tcPr>
          <w:p>
            <w:pPr>
              <w:pStyle w:val="TableParagraph"/>
              <w:spacing w:line="203" w:lineRule="exact" w:before="79"/>
              <w:ind w:left="175" w:right="170"/>
              <w:rPr>
                <w:sz w:val="18"/>
              </w:rPr>
            </w:pPr>
            <w:r>
              <w:rPr>
                <w:sz w:val="18"/>
              </w:rPr>
              <w:t>0.00</w:t>
            </w:r>
          </w:p>
        </w:tc>
        <w:tc>
          <w:tcPr>
            <w:tcW w:w="922" w:type="dxa"/>
          </w:tcPr>
          <w:p>
            <w:pPr>
              <w:pStyle w:val="TableParagraph"/>
              <w:spacing w:line="203" w:lineRule="exact" w:before="79"/>
              <w:ind w:left="44" w:right="41"/>
              <w:rPr>
                <w:sz w:val="18"/>
              </w:rPr>
            </w:pPr>
            <w:r>
              <w:rPr>
                <w:sz w:val="18"/>
              </w:rPr>
              <w:t>0.02</w:t>
            </w:r>
          </w:p>
        </w:tc>
        <w:tc>
          <w:tcPr>
            <w:tcW w:w="922" w:type="dxa"/>
          </w:tcPr>
          <w:p>
            <w:pPr>
              <w:pStyle w:val="TableParagraph"/>
              <w:spacing w:line="203" w:lineRule="exact" w:before="79"/>
              <w:ind w:left="44" w:right="41"/>
              <w:rPr>
                <w:sz w:val="18"/>
              </w:rPr>
            </w:pPr>
            <w:r>
              <w:rPr>
                <w:sz w:val="18"/>
              </w:rPr>
              <w:t>0.00</w:t>
            </w:r>
          </w:p>
        </w:tc>
        <w:tc>
          <w:tcPr>
            <w:tcW w:w="922" w:type="dxa"/>
          </w:tcPr>
          <w:p>
            <w:pPr>
              <w:pStyle w:val="TableParagraph"/>
              <w:spacing w:line="203" w:lineRule="exact" w:before="79"/>
              <w:ind w:left="52" w:right="41"/>
              <w:rPr>
                <w:sz w:val="18"/>
              </w:rPr>
            </w:pPr>
            <w:r>
              <w:rPr>
                <w:sz w:val="18"/>
              </w:rPr>
              <w:t>0.01</w:t>
            </w:r>
          </w:p>
        </w:tc>
        <w:tc>
          <w:tcPr>
            <w:tcW w:w="927" w:type="dxa"/>
          </w:tcPr>
          <w:p>
            <w:pPr>
              <w:pStyle w:val="TableParagraph"/>
              <w:spacing w:line="203" w:lineRule="exact" w:before="79"/>
              <w:ind w:left="90" w:right="84"/>
              <w:rPr>
                <w:sz w:val="18"/>
              </w:rPr>
            </w:pPr>
            <w:r>
              <w:rPr>
                <w:sz w:val="18"/>
              </w:rPr>
              <w:t>0.00</w:t>
            </w:r>
          </w:p>
        </w:tc>
        <w:tc>
          <w:tcPr>
            <w:tcW w:w="922" w:type="dxa"/>
          </w:tcPr>
          <w:p>
            <w:pPr>
              <w:pStyle w:val="TableParagraph"/>
              <w:spacing w:line="203" w:lineRule="exact" w:before="79"/>
              <w:ind w:left="41" w:right="41"/>
              <w:rPr>
                <w:sz w:val="18"/>
              </w:rPr>
            </w:pPr>
            <w:r>
              <w:rPr>
                <w:sz w:val="18"/>
              </w:rPr>
              <w:t>0.02</w:t>
            </w:r>
          </w:p>
        </w:tc>
        <w:tc>
          <w:tcPr>
            <w:tcW w:w="922" w:type="dxa"/>
          </w:tcPr>
          <w:p>
            <w:pPr>
              <w:pStyle w:val="TableParagraph"/>
              <w:spacing w:line="203" w:lineRule="exact" w:before="79"/>
              <w:ind w:left="41" w:right="41"/>
              <w:rPr>
                <w:sz w:val="18"/>
              </w:rPr>
            </w:pPr>
            <w:r>
              <w:rPr>
                <w:sz w:val="18"/>
              </w:rPr>
              <w:t>0.00</w:t>
            </w:r>
          </w:p>
        </w:tc>
        <w:tc>
          <w:tcPr>
            <w:tcW w:w="999" w:type="dxa"/>
          </w:tcPr>
          <w:p>
            <w:pPr>
              <w:pStyle w:val="TableParagraph"/>
              <w:spacing w:line="203" w:lineRule="exact" w:before="79"/>
              <w:ind w:left="275" w:right="276"/>
              <w:rPr>
                <w:sz w:val="18"/>
              </w:rPr>
            </w:pPr>
            <w:r>
              <w:rPr>
                <w:sz w:val="18"/>
              </w:rPr>
              <w:t>0.00</w:t>
            </w:r>
          </w:p>
        </w:tc>
        <w:tc>
          <w:tcPr>
            <w:tcW w:w="951" w:type="dxa"/>
          </w:tcPr>
          <w:p>
            <w:pPr>
              <w:pStyle w:val="TableParagraph"/>
              <w:spacing w:line="203" w:lineRule="exact" w:before="79"/>
              <w:ind w:left="292"/>
              <w:jc w:val="left"/>
              <w:rPr>
                <w:sz w:val="18"/>
              </w:rPr>
            </w:pPr>
            <w:r>
              <w:rPr>
                <w:sz w:val="18"/>
              </w:rPr>
              <w:t>0.00</w:t>
            </w:r>
          </w:p>
        </w:tc>
        <w:tc>
          <w:tcPr>
            <w:tcW w:w="922" w:type="dxa"/>
          </w:tcPr>
          <w:p>
            <w:pPr>
              <w:pStyle w:val="TableParagraph"/>
              <w:spacing w:line="203" w:lineRule="exact" w:before="79"/>
              <w:ind w:left="40" w:right="41"/>
              <w:rPr>
                <w:sz w:val="18"/>
              </w:rPr>
            </w:pPr>
            <w:r>
              <w:rPr>
                <w:sz w:val="18"/>
              </w:rPr>
              <w:t>0.00</w:t>
            </w:r>
          </w:p>
        </w:tc>
        <w:tc>
          <w:tcPr>
            <w:tcW w:w="922" w:type="dxa"/>
          </w:tcPr>
          <w:p>
            <w:pPr>
              <w:pStyle w:val="TableParagraph"/>
              <w:spacing w:line="203" w:lineRule="exact" w:before="79"/>
              <w:ind w:left="39" w:right="41"/>
              <w:rPr>
                <w:sz w:val="18"/>
              </w:rPr>
            </w:pPr>
            <w:r>
              <w:rPr>
                <w:sz w:val="18"/>
              </w:rPr>
              <w:t>0.00</w:t>
            </w:r>
          </w:p>
        </w:tc>
        <w:tc>
          <w:tcPr>
            <w:tcW w:w="927" w:type="dxa"/>
          </w:tcPr>
          <w:p>
            <w:pPr>
              <w:pStyle w:val="TableParagraph"/>
              <w:spacing w:line="203" w:lineRule="exact" w:before="79"/>
              <w:ind w:left="87" w:right="87"/>
              <w:rPr>
                <w:sz w:val="18"/>
              </w:rPr>
            </w:pPr>
            <w:r>
              <w:rPr>
                <w:sz w:val="18"/>
              </w:rPr>
              <w:t>0.81</w:t>
            </w:r>
          </w:p>
        </w:tc>
        <w:tc>
          <w:tcPr>
            <w:tcW w:w="922" w:type="dxa"/>
          </w:tcPr>
          <w:p>
            <w:pPr>
              <w:pStyle w:val="TableParagraph"/>
              <w:spacing w:line="203" w:lineRule="exact" w:before="79"/>
              <w:ind w:right="280"/>
              <w:jc w:val="right"/>
              <w:rPr>
                <w:sz w:val="18"/>
              </w:rPr>
            </w:pPr>
            <w:r>
              <w:rPr>
                <w:sz w:val="18"/>
              </w:rPr>
              <w:t>0.01</w:t>
            </w:r>
          </w:p>
        </w:tc>
        <w:tc>
          <w:tcPr>
            <w:tcW w:w="922" w:type="dxa"/>
          </w:tcPr>
          <w:p>
            <w:pPr>
              <w:pStyle w:val="TableParagraph"/>
              <w:spacing w:line="203" w:lineRule="exact" w:before="79"/>
              <w:ind w:left="36" w:right="41"/>
              <w:rPr>
                <w:sz w:val="18"/>
              </w:rPr>
            </w:pPr>
            <w:r>
              <w:rPr>
                <w:sz w:val="18"/>
              </w:rPr>
              <w:t>0.00</w:t>
            </w:r>
          </w:p>
        </w:tc>
        <w:tc>
          <w:tcPr>
            <w:tcW w:w="922" w:type="dxa"/>
          </w:tcPr>
          <w:p>
            <w:pPr>
              <w:pStyle w:val="TableParagraph"/>
              <w:spacing w:line="203" w:lineRule="exact" w:before="79"/>
              <w:ind w:left="42" w:right="41"/>
              <w:rPr>
                <w:sz w:val="18"/>
              </w:rPr>
            </w:pPr>
            <w:r>
              <w:rPr>
                <w:sz w:val="18"/>
              </w:rPr>
              <w:t>0.86</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4"/>
              <w:jc w:val="left"/>
              <w:rPr>
                <w:sz w:val="18"/>
              </w:rPr>
            </w:pPr>
            <w:r>
              <w:rPr>
                <w:sz w:val="18"/>
              </w:rPr>
              <w:t>Otago</w:t>
            </w:r>
          </w:p>
        </w:tc>
        <w:tc>
          <w:tcPr>
            <w:tcW w:w="788" w:type="dxa"/>
          </w:tcPr>
          <w:p>
            <w:pPr>
              <w:pStyle w:val="TableParagraph"/>
              <w:spacing w:line="198" w:lineRule="exact" w:before="79"/>
              <w:ind w:left="175" w:right="170"/>
              <w:rPr>
                <w:sz w:val="18"/>
              </w:rPr>
            </w:pPr>
            <w:r>
              <w:rPr>
                <w:sz w:val="18"/>
              </w:rPr>
              <w:t>0.00</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44" w:right="41"/>
              <w:rPr>
                <w:sz w:val="18"/>
              </w:rPr>
            </w:pPr>
            <w:r>
              <w:rPr>
                <w:sz w:val="18"/>
              </w:rPr>
              <w:t>0.00</w:t>
            </w:r>
          </w:p>
        </w:tc>
        <w:tc>
          <w:tcPr>
            <w:tcW w:w="922" w:type="dxa"/>
          </w:tcPr>
          <w:p>
            <w:pPr>
              <w:pStyle w:val="TableParagraph"/>
              <w:spacing w:line="198" w:lineRule="exact" w:before="79"/>
              <w:ind w:left="52" w:right="41"/>
              <w:rPr>
                <w:sz w:val="18"/>
              </w:rPr>
            </w:pPr>
            <w:r>
              <w:rPr>
                <w:sz w:val="18"/>
              </w:rPr>
              <w:t>0.00</w:t>
            </w:r>
          </w:p>
        </w:tc>
        <w:tc>
          <w:tcPr>
            <w:tcW w:w="927" w:type="dxa"/>
          </w:tcPr>
          <w:p>
            <w:pPr>
              <w:pStyle w:val="TableParagraph"/>
              <w:spacing w:line="198" w:lineRule="exact" w:before="79"/>
              <w:ind w:left="90" w:right="84"/>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0.00</w:t>
            </w:r>
          </w:p>
        </w:tc>
        <w:tc>
          <w:tcPr>
            <w:tcW w:w="951" w:type="dxa"/>
          </w:tcPr>
          <w:p>
            <w:pPr>
              <w:pStyle w:val="TableParagraph"/>
              <w:spacing w:line="198" w:lineRule="exact" w:before="79"/>
              <w:ind w:left="292"/>
              <w:jc w:val="left"/>
              <w:rPr>
                <w:sz w:val="18"/>
              </w:rPr>
            </w:pPr>
            <w:r>
              <w:rPr>
                <w:sz w:val="18"/>
              </w:rPr>
              <w:t>0.00</w:t>
            </w:r>
          </w:p>
        </w:tc>
        <w:tc>
          <w:tcPr>
            <w:tcW w:w="922" w:type="dxa"/>
          </w:tcPr>
          <w:p>
            <w:pPr>
              <w:pStyle w:val="TableParagraph"/>
              <w:spacing w:line="198" w:lineRule="exact" w:before="79"/>
              <w:ind w:left="40" w:right="41"/>
              <w:rPr>
                <w:sz w:val="18"/>
              </w:rPr>
            </w:pPr>
            <w:r>
              <w:rPr>
                <w:sz w:val="18"/>
              </w:rPr>
              <w:t>0.00</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0.02</w:t>
            </w:r>
          </w:p>
        </w:tc>
        <w:tc>
          <w:tcPr>
            <w:tcW w:w="922" w:type="dxa"/>
          </w:tcPr>
          <w:p>
            <w:pPr>
              <w:pStyle w:val="TableParagraph"/>
              <w:spacing w:line="198" w:lineRule="exact" w:before="79"/>
              <w:ind w:right="280"/>
              <w:jc w:val="right"/>
              <w:rPr>
                <w:sz w:val="18"/>
              </w:rPr>
            </w:pPr>
            <w:r>
              <w:rPr>
                <w:sz w:val="18"/>
              </w:rPr>
              <w:t>0.14</w:t>
            </w:r>
          </w:p>
        </w:tc>
        <w:tc>
          <w:tcPr>
            <w:tcW w:w="922" w:type="dxa"/>
          </w:tcPr>
          <w:p>
            <w:pPr>
              <w:pStyle w:val="TableParagraph"/>
              <w:spacing w:line="198" w:lineRule="exact" w:before="79"/>
              <w:ind w:left="36" w:right="41"/>
              <w:rPr>
                <w:sz w:val="18"/>
              </w:rPr>
            </w:pPr>
            <w:r>
              <w:rPr>
                <w:sz w:val="18"/>
              </w:rPr>
              <w:t>0.00</w:t>
            </w:r>
          </w:p>
        </w:tc>
        <w:tc>
          <w:tcPr>
            <w:tcW w:w="922" w:type="dxa"/>
          </w:tcPr>
          <w:p>
            <w:pPr>
              <w:pStyle w:val="TableParagraph"/>
              <w:spacing w:line="198" w:lineRule="exact" w:before="79"/>
              <w:ind w:left="42" w:right="41"/>
              <w:rPr>
                <w:sz w:val="18"/>
              </w:rPr>
            </w:pPr>
            <w:r>
              <w:rPr>
                <w:sz w:val="18"/>
              </w:rPr>
              <w:t>0.17</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4"/>
              <w:jc w:val="left"/>
              <w:rPr>
                <w:sz w:val="18"/>
              </w:rPr>
            </w:pPr>
            <w:r>
              <w:rPr>
                <w:sz w:val="18"/>
              </w:rPr>
              <w:t>Southland</w:t>
            </w:r>
          </w:p>
        </w:tc>
        <w:tc>
          <w:tcPr>
            <w:tcW w:w="788" w:type="dxa"/>
          </w:tcPr>
          <w:p>
            <w:pPr>
              <w:pStyle w:val="TableParagraph"/>
              <w:spacing w:line="203" w:lineRule="exact" w:before="79"/>
              <w:ind w:left="175" w:right="170"/>
              <w:rPr>
                <w:sz w:val="18"/>
              </w:rPr>
            </w:pPr>
            <w:r>
              <w:rPr>
                <w:sz w:val="18"/>
              </w:rPr>
              <w:t>0.00</w:t>
            </w:r>
          </w:p>
        </w:tc>
        <w:tc>
          <w:tcPr>
            <w:tcW w:w="922" w:type="dxa"/>
          </w:tcPr>
          <w:p>
            <w:pPr>
              <w:pStyle w:val="TableParagraph"/>
              <w:spacing w:line="203" w:lineRule="exact" w:before="79"/>
              <w:ind w:left="44" w:right="41"/>
              <w:rPr>
                <w:sz w:val="18"/>
              </w:rPr>
            </w:pPr>
            <w:r>
              <w:rPr>
                <w:sz w:val="18"/>
              </w:rPr>
              <w:t>0.00</w:t>
            </w:r>
          </w:p>
        </w:tc>
        <w:tc>
          <w:tcPr>
            <w:tcW w:w="922" w:type="dxa"/>
          </w:tcPr>
          <w:p>
            <w:pPr>
              <w:pStyle w:val="TableParagraph"/>
              <w:spacing w:line="203" w:lineRule="exact" w:before="79"/>
              <w:ind w:left="44" w:right="41"/>
              <w:rPr>
                <w:sz w:val="18"/>
              </w:rPr>
            </w:pPr>
            <w:r>
              <w:rPr>
                <w:sz w:val="18"/>
              </w:rPr>
              <w:t>0.00</w:t>
            </w:r>
          </w:p>
        </w:tc>
        <w:tc>
          <w:tcPr>
            <w:tcW w:w="922" w:type="dxa"/>
          </w:tcPr>
          <w:p>
            <w:pPr>
              <w:pStyle w:val="TableParagraph"/>
              <w:spacing w:line="203" w:lineRule="exact" w:before="79"/>
              <w:ind w:left="52" w:right="41"/>
              <w:rPr>
                <w:sz w:val="18"/>
              </w:rPr>
            </w:pPr>
            <w:r>
              <w:rPr>
                <w:sz w:val="18"/>
              </w:rPr>
              <w:t>0.00</w:t>
            </w:r>
          </w:p>
        </w:tc>
        <w:tc>
          <w:tcPr>
            <w:tcW w:w="927" w:type="dxa"/>
          </w:tcPr>
          <w:p>
            <w:pPr>
              <w:pStyle w:val="TableParagraph"/>
              <w:spacing w:line="203" w:lineRule="exact" w:before="79"/>
              <w:ind w:left="90" w:right="84"/>
              <w:rPr>
                <w:sz w:val="18"/>
              </w:rPr>
            </w:pPr>
            <w:r>
              <w:rPr>
                <w:sz w:val="18"/>
              </w:rPr>
              <w:t>0.00</w:t>
            </w:r>
          </w:p>
        </w:tc>
        <w:tc>
          <w:tcPr>
            <w:tcW w:w="922" w:type="dxa"/>
          </w:tcPr>
          <w:p>
            <w:pPr>
              <w:pStyle w:val="TableParagraph"/>
              <w:spacing w:line="203" w:lineRule="exact" w:before="79"/>
              <w:ind w:left="41" w:right="41"/>
              <w:rPr>
                <w:sz w:val="18"/>
              </w:rPr>
            </w:pPr>
            <w:r>
              <w:rPr>
                <w:sz w:val="18"/>
              </w:rPr>
              <w:t>0.00</w:t>
            </w:r>
          </w:p>
        </w:tc>
        <w:tc>
          <w:tcPr>
            <w:tcW w:w="922" w:type="dxa"/>
          </w:tcPr>
          <w:p>
            <w:pPr>
              <w:pStyle w:val="TableParagraph"/>
              <w:spacing w:line="203" w:lineRule="exact" w:before="79"/>
              <w:ind w:left="41" w:right="41"/>
              <w:rPr>
                <w:sz w:val="18"/>
              </w:rPr>
            </w:pPr>
            <w:r>
              <w:rPr>
                <w:sz w:val="18"/>
              </w:rPr>
              <w:t>0.00</w:t>
            </w:r>
          </w:p>
        </w:tc>
        <w:tc>
          <w:tcPr>
            <w:tcW w:w="999" w:type="dxa"/>
          </w:tcPr>
          <w:p>
            <w:pPr>
              <w:pStyle w:val="TableParagraph"/>
              <w:spacing w:line="203" w:lineRule="exact" w:before="79"/>
              <w:ind w:left="275" w:right="276"/>
              <w:rPr>
                <w:sz w:val="18"/>
              </w:rPr>
            </w:pPr>
            <w:r>
              <w:rPr>
                <w:sz w:val="18"/>
              </w:rPr>
              <w:t>0.00</w:t>
            </w:r>
          </w:p>
        </w:tc>
        <w:tc>
          <w:tcPr>
            <w:tcW w:w="951" w:type="dxa"/>
          </w:tcPr>
          <w:p>
            <w:pPr>
              <w:pStyle w:val="TableParagraph"/>
              <w:spacing w:line="203" w:lineRule="exact" w:before="79"/>
              <w:ind w:left="292"/>
              <w:jc w:val="left"/>
              <w:rPr>
                <w:sz w:val="18"/>
              </w:rPr>
            </w:pPr>
            <w:r>
              <w:rPr>
                <w:sz w:val="18"/>
              </w:rPr>
              <w:t>0.00</w:t>
            </w:r>
          </w:p>
        </w:tc>
        <w:tc>
          <w:tcPr>
            <w:tcW w:w="922" w:type="dxa"/>
          </w:tcPr>
          <w:p>
            <w:pPr>
              <w:pStyle w:val="TableParagraph"/>
              <w:spacing w:line="203" w:lineRule="exact" w:before="79"/>
              <w:ind w:left="40" w:right="41"/>
              <w:rPr>
                <w:sz w:val="18"/>
              </w:rPr>
            </w:pPr>
            <w:r>
              <w:rPr>
                <w:sz w:val="18"/>
              </w:rPr>
              <w:t>0.00</w:t>
            </w:r>
          </w:p>
        </w:tc>
        <w:tc>
          <w:tcPr>
            <w:tcW w:w="922" w:type="dxa"/>
          </w:tcPr>
          <w:p>
            <w:pPr>
              <w:pStyle w:val="TableParagraph"/>
              <w:spacing w:line="203" w:lineRule="exact" w:before="79"/>
              <w:ind w:left="39" w:right="41"/>
              <w:rPr>
                <w:sz w:val="18"/>
              </w:rPr>
            </w:pPr>
            <w:r>
              <w:rPr>
                <w:sz w:val="18"/>
              </w:rPr>
              <w:t>0.00</w:t>
            </w:r>
          </w:p>
        </w:tc>
        <w:tc>
          <w:tcPr>
            <w:tcW w:w="927" w:type="dxa"/>
          </w:tcPr>
          <w:p>
            <w:pPr>
              <w:pStyle w:val="TableParagraph"/>
              <w:spacing w:line="203" w:lineRule="exact" w:before="79"/>
              <w:ind w:left="87" w:right="87"/>
              <w:rPr>
                <w:sz w:val="18"/>
              </w:rPr>
            </w:pPr>
            <w:r>
              <w:rPr>
                <w:sz w:val="18"/>
              </w:rPr>
              <w:t>0.02</w:t>
            </w:r>
          </w:p>
        </w:tc>
        <w:tc>
          <w:tcPr>
            <w:tcW w:w="922" w:type="dxa"/>
          </w:tcPr>
          <w:p>
            <w:pPr>
              <w:pStyle w:val="TableParagraph"/>
              <w:spacing w:line="203" w:lineRule="exact" w:before="79"/>
              <w:ind w:right="280"/>
              <w:jc w:val="right"/>
              <w:rPr>
                <w:sz w:val="18"/>
              </w:rPr>
            </w:pPr>
            <w:r>
              <w:rPr>
                <w:sz w:val="18"/>
              </w:rPr>
              <w:t>0.00</w:t>
            </w:r>
          </w:p>
        </w:tc>
        <w:tc>
          <w:tcPr>
            <w:tcW w:w="922" w:type="dxa"/>
          </w:tcPr>
          <w:p>
            <w:pPr>
              <w:pStyle w:val="TableParagraph"/>
              <w:spacing w:line="203" w:lineRule="exact" w:before="79"/>
              <w:ind w:left="36" w:right="41"/>
              <w:rPr>
                <w:sz w:val="18"/>
              </w:rPr>
            </w:pPr>
            <w:r>
              <w:rPr>
                <w:sz w:val="18"/>
              </w:rPr>
              <w:t>0.03</w:t>
            </w:r>
          </w:p>
        </w:tc>
        <w:tc>
          <w:tcPr>
            <w:tcW w:w="922" w:type="dxa"/>
          </w:tcPr>
          <w:p>
            <w:pPr>
              <w:pStyle w:val="TableParagraph"/>
              <w:spacing w:line="203" w:lineRule="exact" w:before="79"/>
              <w:ind w:left="42" w:right="41"/>
              <w:rPr>
                <w:sz w:val="18"/>
              </w:rPr>
            </w:pPr>
            <w:r>
              <w:rPr>
                <w:sz w:val="18"/>
              </w:rPr>
              <w:t>0.05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4"/>
              <w:jc w:val="left"/>
              <w:rPr>
                <w:sz w:val="18"/>
              </w:rPr>
            </w:pPr>
            <w:r>
              <w:rPr>
                <w:sz w:val="18"/>
              </w:rPr>
              <w:t>Total</w:t>
            </w:r>
          </w:p>
        </w:tc>
        <w:tc>
          <w:tcPr>
            <w:tcW w:w="788" w:type="dxa"/>
          </w:tcPr>
          <w:p>
            <w:pPr>
              <w:pStyle w:val="TableParagraph"/>
              <w:spacing w:line="198" w:lineRule="exact" w:before="79"/>
              <w:ind w:left="175" w:right="170"/>
              <w:rPr>
                <w:sz w:val="18"/>
              </w:rPr>
            </w:pPr>
            <w:r>
              <w:rPr>
                <w:sz w:val="18"/>
              </w:rPr>
              <w:t>0.11</w:t>
            </w:r>
          </w:p>
        </w:tc>
        <w:tc>
          <w:tcPr>
            <w:tcW w:w="922" w:type="dxa"/>
          </w:tcPr>
          <w:p>
            <w:pPr>
              <w:pStyle w:val="TableParagraph"/>
              <w:spacing w:line="198" w:lineRule="exact" w:before="79"/>
              <w:ind w:left="44" w:right="41"/>
              <w:rPr>
                <w:sz w:val="18"/>
              </w:rPr>
            </w:pPr>
            <w:r>
              <w:rPr>
                <w:sz w:val="18"/>
              </w:rPr>
              <w:t>1.35</w:t>
            </w:r>
          </w:p>
        </w:tc>
        <w:tc>
          <w:tcPr>
            <w:tcW w:w="922" w:type="dxa"/>
          </w:tcPr>
          <w:p>
            <w:pPr>
              <w:pStyle w:val="TableParagraph"/>
              <w:spacing w:line="198" w:lineRule="exact" w:before="79"/>
              <w:ind w:left="44" w:right="41"/>
              <w:rPr>
                <w:sz w:val="18"/>
              </w:rPr>
            </w:pPr>
            <w:r>
              <w:rPr>
                <w:sz w:val="18"/>
              </w:rPr>
              <w:t>0.22</w:t>
            </w:r>
          </w:p>
        </w:tc>
        <w:tc>
          <w:tcPr>
            <w:tcW w:w="922" w:type="dxa"/>
          </w:tcPr>
          <w:p>
            <w:pPr>
              <w:pStyle w:val="TableParagraph"/>
              <w:spacing w:line="198" w:lineRule="exact" w:before="79"/>
              <w:ind w:left="52" w:right="41"/>
              <w:rPr>
                <w:sz w:val="18"/>
              </w:rPr>
            </w:pPr>
            <w:r>
              <w:rPr>
                <w:sz w:val="18"/>
              </w:rPr>
              <w:t>1.17</w:t>
            </w:r>
          </w:p>
        </w:tc>
        <w:tc>
          <w:tcPr>
            <w:tcW w:w="927" w:type="dxa"/>
          </w:tcPr>
          <w:p>
            <w:pPr>
              <w:pStyle w:val="TableParagraph"/>
              <w:spacing w:line="198" w:lineRule="exact" w:before="79"/>
              <w:ind w:left="90" w:right="84"/>
              <w:rPr>
                <w:sz w:val="18"/>
              </w:rPr>
            </w:pPr>
            <w:r>
              <w:rPr>
                <w:sz w:val="18"/>
              </w:rPr>
              <w:t>0.18</w:t>
            </w:r>
          </w:p>
        </w:tc>
        <w:tc>
          <w:tcPr>
            <w:tcW w:w="922" w:type="dxa"/>
          </w:tcPr>
          <w:p>
            <w:pPr>
              <w:pStyle w:val="TableParagraph"/>
              <w:spacing w:line="198" w:lineRule="exact" w:before="79"/>
              <w:ind w:left="41" w:right="41"/>
              <w:rPr>
                <w:sz w:val="18"/>
              </w:rPr>
            </w:pPr>
            <w:r>
              <w:rPr>
                <w:sz w:val="18"/>
              </w:rPr>
              <w:t>0.80</w:t>
            </w:r>
          </w:p>
        </w:tc>
        <w:tc>
          <w:tcPr>
            <w:tcW w:w="922" w:type="dxa"/>
          </w:tcPr>
          <w:p>
            <w:pPr>
              <w:pStyle w:val="TableParagraph"/>
              <w:spacing w:line="198" w:lineRule="exact" w:before="79"/>
              <w:ind w:left="41" w:right="41"/>
              <w:rPr>
                <w:sz w:val="18"/>
              </w:rPr>
            </w:pPr>
            <w:r>
              <w:rPr>
                <w:sz w:val="18"/>
              </w:rPr>
              <w:t>0.00</w:t>
            </w:r>
          </w:p>
        </w:tc>
        <w:tc>
          <w:tcPr>
            <w:tcW w:w="999" w:type="dxa"/>
          </w:tcPr>
          <w:p>
            <w:pPr>
              <w:pStyle w:val="TableParagraph"/>
              <w:spacing w:line="198" w:lineRule="exact" w:before="79"/>
              <w:ind w:left="275" w:right="276"/>
              <w:rPr>
                <w:sz w:val="18"/>
              </w:rPr>
            </w:pPr>
            <w:r>
              <w:rPr>
                <w:sz w:val="18"/>
              </w:rPr>
              <w:t>0.41</w:t>
            </w:r>
          </w:p>
        </w:tc>
        <w:tc>
          <w:tcPr>
            <w:tcW w:w="951" w:type="dxa"/>
          </w:tcPr>
          <w:p>
            <w:pPr>
              <w:pStyle w:val="TableParagraph"/>
              <w:spacing w:line="198" w:lineRule="exact" w:before="79"/>
              <w:ind w:left="292"/>
              <w:jc w:val="left"/>
              <w:rPr>
                <w:sz w:val="18"/>
              </w:rPr>
            </w:pPr>
            <w:r>
              <w:rPr>
                <w:sz w:val="18"/>
              </w:rPr>
              <w:t>0.04</w:t>
            </w:r>
          </w:p>
        </w:tc>
        <w:tc>
          <w:tcPr>
            <w:tcW w:w="922" w:type="dxa"/>
          </w:tcPr>
          <w:p>
            <w:pPr>
              <w:pStyle w:val="TableParagraph"/>
              <w:spacing w:line="198" w:lineRule="exact" w:before="79"/>
              <w:ind w:left="40" w:right="41"/>
              <w:rPr>
                <w:sz w:val="18"/>
              </w:rPr>
            </w:pPr>
            <w:r>
              <w:rPr>
                <w:sz w:val="18"/>
              </w:rPr>
              <w:t>0.46</w:t>
            </w:r>
          </w:p>
        </w:tc>
        <w:tc>
          <w:tcPr>
            <w:tcW w:w="922" w:type="dxa"/>
          </w:tcPr>
          <w:p>
            <w:pPr>
              <w:pStyle w:val="TableParagraph"/>
              <w:spacing w:line="198" w:lineRule="exact" w:before="79"/>
              <w:ind w:left="39" w:right="41"/>
              <w:rPr>
                <w:sz w:val="18"/>
              </w:rPr>
            </w:pPr>
            <w:r>
              <w:rPr>
                <w:sz w:val="18"/>
              </w:rPr>
              <w:t>0.00</w:t>
            </w:r>
          </w:p>
        </w:tc>
        <w:tc>
          <w:tcPr>
            <w:tcW w:w="927" w:type="dxa"/>
          </w:tcPr>
          <w:p>
            <w:pPr>
              <w:pStyle w:val="TableParagraph"/>
              <w:spacing w:line="198" w:lineRule="exact" w:before="79"/>
              <w:ind w:left="87" w:right="87"/>
              <w:rPr>
                <w:sz w:val="18"/>
              </w:rPr>
            </w:pPr>
            <w:r>
              <w:rPr>
                <w:sz w:val="18"/>
              </w:rPr>
              <w:t>0.97</w:t>
            </w:r>
          </w:p>
        </w:tc>
        <w:tc>
          <w:tcPr>
            <w:tcW w:w="922" w:type="dxa"/>
          </w:tcPr>
          <w:p>
            <w:pPr>
              <w:pStyle w:val="TableParagraph"/>
              <w:spacing w:line="198" w:lineRule="exact" w:before="79"/>
              <w:ind w:right="280"/>
              <w:jc w:val="right"/>
              <w:rPr>
                <w:sz w:val="18"/>
              </w:rPr>
            </w:pPr>
            <w:r>
              <w:rPr>
                <w:sz w:val="18"/>
              </w:rPr>
              <w:t>0.15</w:t>
            </w:r>
          </w:p>
        </w:tc>
        <w:tc>
          <w:tcPr>
            <w:tcW w:w="922" w:type="dxa"/>
          </w:tcPr>
          <w:p>
            <w:pPr>
              <w:pStyle w:val="TableParagraph"/>
              <w:spacing w:line="198" w:lineRule="exact" w:before="79"/>
              <w:ind w:left="36" w:right="41"/>
              <w:rPr>
                <w:sz w:val="18"/>
              </w:rPr>
            </w:pPr>
            <w:r>
              <w:rPr>
                <w:sz w:val="18"/>
              </w:rPr>
              <w:t>0.03</w:t>
            </w:r>
          </w:p>
        </w:tc>
        <w:tc>
          <w:tcPr>
            <w:tcW w:w="922" w:type="dxa"/>
          </w:tcPr>
          <w:p>
            <w:pPr>
              <w:pStyle w:val="TableParagraph"/>
              <w:spacing w:line="198" w:lineRule="exact" w:before="79"/>
              <w:ind w:left="42" w:right="41"/>
              <w:rPr>
                <w:sz w:val="18"/>
              </w:rPr>
            </w:pPr>
            <w:r>
              <w:rPr>
                <w:sz w:val="18"/>
              </w:rPr>
              <w:t>5.87</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p>
    <w:p>
      <w:pPr>
        <w:tabs>
          <w:tab w:pos="5509" w:val="right" w:leader="none"/>
        </w:tabs>
        <w:spacing w:before="101"/>
        <w:ind w:left="100" w:right="0" w:firstLine="0"/>
        <w:jc w:val="left"/>
        <w:rPr>
          <w:sz w:val="21"/>
        </w:rPr>
      </w:pPr>
      <w:r>
        <w:rPr/>
        <w:drawing>
          <wp:anchor distT="0" distB="0" distL="0" distR="0" allowOverlap="1" layoutInCell="1" locked="0" behindDoc="0" simplePos="0" relativeHeight="2464">
            <wp:simplePos x="0" y="0"/>
            <wp:positionH relativeFrom="page">
              <wp:posOffset>5465064</wp:posOffset>
            </wp:positionH>
            <wp:positionV relativeFrom="paragraph">
              <wp:posOffset>383258</wp:posOffset>
            </wp:positionV>
            <wp:extent cx="1926336" cy="463295"/>
            <wp:effectExtent l="0" t="0" r="0" b="0"/>
            <wp:wrapTopAndBottom/>
            <wp:docPr id="49" name="image6.jpeg" descr=""/>
            <wp:cNvGraphicFramePr>
              <a:graphicFrameLocks noChangeAspect="1"/>
            </wp:cNvGraphicFramePr>
            <a:graphic>
              <a:graphicData uri="http://schemas.openxmlformats.org/drawingml/2006/picture">
                <pic:pic>
                  <pic:nvPicPr>
                    <pic:cNvPr id="50"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39</w:t>
      </w:r>
    </w:p>
    <w:p>
      <w:pPr>
        <w:spacing w:after="0"/>
        <w:jc w:val="left"/>
        <w:rPr>
          <w:sz w:val="21"/>
        </w:rPr>
        <w:sectPr>
          <w:headerReference w:type="default" r:id="rId72"/>
          <w:footerReference w:type="default" r:id="rId73"/>
          <w:pgSz w:w="16840" w:h="11910" w:orient="landscape"/>
          <w:pgMar w:header="0" w:footer="0" w:top="620" w:bottom="0" w:left="620" w:right="500"/>
        </w:sectPr>
      </w:pPr>
    </w:p>
    <w:p>
      <w:pPr>
        <w:pStyle w:val="BodyText"/>
        <w:spacing w:before="11"/>
        <w:rPr>
          <w:sz w:val="29"/>
        </w:rPr>
      </w:pPr>
    </w:p>
    <w:p>
      <w:pPr>
        <w:pStyle w:val="Heading2"/>
        <w:numPr>
          <w:ilvl w:val="1"/>
          <w:numId w:val="10"/>
        </w:numPr>
        <w:tabs>
          <w:tab w:pos="796" w:val="left" w:leader="none"/>
        </w:tabs>
        <w:spacing w:line="240" w:lineRule="auto" w:before="101" w:after="0"/>
        <w:ind w:left="796" w:right="0" w:hanging="576"/>
        <w:jc w:val="left"/>
      </w:pPr>
      <w:bookmarkStart w:name="_TOC_250029" w:id="12"/>
      <w:r>
        <w:rPr/>
        <w:t>Other</w:t>
      </w:r>
      <w:r>
        <w:rPr>
          <w:spacing w:val="-1"/>
        </w:rPr>
        <w:t> </w:t>
      </w:r>
      <w:bookmarkEnd w:id="12"/>
      <w:r>
        <w:rPr/>
        <w:t>agriculture</w:t>
      </w:r>
    </w:p>
    <w:p>
      <w:pPr>
        <w:pStyle w:val="Heading3"/>
        <w:numPr>
          <w:ilvl w:val="2"/>
          <w:numId w:val="10"/>
        </w:numPr>
        <w:tabs>
          <w:tab w:pos="940" w:val="left" w:leader="none"/>
        </w:tabs>
        <w:spacing w:line="240" w:lineRule="auto" w:before="183" w:after="0"/>
        <w:ind w:left="940" w:right="0" w:hanging="720"/>
        <w:jc w:val="left"/>
      </w:pPr>
      <w:bookmarkStart w:name="_TOC_250028" w:id="13"/>
      <w:bookmarkEnd w:id="13"/>
      <w:r>
        <w:rPr/>
        <w:t>Introduction</w:t>
      </w:r>
    </w:p>
    <w:p>
      <w:pPr>
        <w:pStyle w:val="BodyText"/>
        <w:spacing w:before="121"/>
        <w:ind w:left="220"/>
      </w:pPr>
      <w:r>
        <w:rPr/>
        <w:t>Other agriculture combines a range of commodities including:-</w:t>
      </w:r>
    </w:p>
    <w:p>
      <w:pPr>
        <w:pStyle w:val="ListParagraph"/>
        <w:numPr>
          <w:ilvl w:val="3"/>
          <w:numId w:val="10"/>
        </w:numPr>
        <w:tabs>
          <w:tab w:pos="1002" w:val="left" w:leader="none"/>
          <w:tab w:pos="1003" w:val="left" w:leader="none"/>
        </w:tabs>
        <w:spacing w:line="256" w:lineRule="exact" w:before="125" w:after="0"/>
        <w:ind w:left="1002" w:right="0" w:hanging="360"/>
        <w:jc w:val="left"/>
        <w:rPr>
          <w:sz w:val="21"/>
        </w:rPr>
      </w:pPr>
      <w:r>
        <w:rPr>
          <w:sz w:val="21"/>
        </w:rPr>
        <w:t>Cereals (wheat, barley,</w:t>
      </w:r>
      <w:r>
        <w:rPr>
          <w:spacing w:val="-1"/>
          <w:sz w:val="21"/>
        </w:rPr>
        <w:t> </w:t>
      </w:r>
      <w:r>
        <w:rPr>
          <w:sz w:val="21"/>
        </w:rPr>
        <w:t>maize)</w:t>
      </w:r>
    </w:p>
    <w:p>
      <w:pPr>
        <w:pStyle w:val="ListParagraph"/>
        <w:numPr>
          <w:ilvl w:val="3"/>
          <w:numId w:val="10"/>
        </w:numPr>
        <w:tabs>
          <w:tab w:pos="1002" w:val="left" w:leader="none"/>
          <w:tab w:pos="1003" w:val="left" w:leader="none"/>
        </w:tabs>
        <w:spacing w:line="254" w:lineRule="exact" w:before="0" w:after="0"/>
        <w:ind w:left="1002" w:right="0" w:hanging="360"/>
        <w:jc w:val="left"/>
        <w:rPr>
          <w:sz w:val="21"/>
        </w:rPr>
      </w:pPr>
      <w:r>
        <w:rPr>
          <w:sz w:val="21"/>
        </w:rPr>
        <w:t>Palm kernel expeller</w:t>
      </w:r>
      <w:r>
        <w:rPr>
          <w:spacing w:val="-7"/>
          <w:sz w:val="21"/>
        </w:rPr>
        <w:t> </w:t>
      </w:r>
      <w:r>
        <w:rPr>
          <w:sz w:val="21"/>
        </w:rPr>
        <w:t>(PKE)</w:t>
      </w:r>
    </w:p>
    <w:p>
      <w:pPr>
        <w:pStyle w:val="ListParagraph"/>
        <w:numPr>
          <w:ilvl w:val="3"/>
          <w:numId w:val="10"/>
        </w:numPr>
        <w:tabs>
          <w:tab w:pos="1002" w:val="left" w:leader="none"/>
          <w:tab w:pos="1003" w:val="left" w:leader="none"/>
        </w:tabs>
        <w:spacing w:line="254" w:lineRule="exact" w:before="0" w:after="0"/>
        <w:ind w:left="1002" w:right="0" w:hanging="360"/>
        <w:jc w:val="left"/>
        <w:rPr>
          <w:sz w:val="21"/>
        </w:rPr>
      </w:pPr>
      <w:r>
        <w:rPr>
          <w:sz w:val="21"/>
        </w:rPr>
        <w:t>Sugar</w:t>
      </w:r>
    </w:p>
    <w:p>
      <w:pPr>
        <w:pStyle w:val="ListParagraph"/>
        <w:numPr>
          <w:ilvl w:val="3"/>
          <w:numId w:val="10"/>
        </w:numPr>
        <w:tabs>
          <w:tab w:pos="1002" w:val="left" w:leader="none"/>
          <w:tab w:pos="1003" w:val="left" w:leader="none"/>
        </w:tabs>
        <w:spacing w:line="254" w:lineRule="exact" w:before="0" w:after="0"/>
        <w:ind w:left="1002" w:right="0" w:hanging="360"/>
        <w:jc w:val="left"/>
        <w:rPr>
          <w:sz w:val="21"/>
        </w:rPr>
      </w:pPr>
      <w:r>
        <w:rPr>
          <w:sz w:val="21"/>
        </w:rPr>
        <w:t>Vegetable</w:t>
      </w:r>
      <w:r>
        <w:rPr>
          <w:spacing w:val="-1"/>
          <w:sz w:val="21"/>
        </w:rPr>
        <w:t> </w:t>
      </w:r>
      <w:r>
        <w:rPr>
          <w:sz w:val="21"/>
        </w:rPr>
        <w:t>oils</w:t>
      </w:r>
    </w:p>
    <w:p>
      <w:pPr>
        <w:pStyle w:val="ListParagraph"/>
        <w:numPr>
          <w:ilvl w:val="3"/>
          <w:numId w:val="10"/>
        </w:numPr>
        <w:tabs>
          <w:tab w:pos="1002" w:val="left" w:leader="none"/>
          <w:tab w:pos="1003" w:val="left" w:leader="none"/>
        </w:tabs>
        <w:spacing w:line="254" w:lineRule="exact" w:before="0" w:after="0"/>
        <w:ind w:left="1002" w:right="0" w:hanging="360"/>
        <w:jc w:val="left"/>
        <w:rPr>
          <w:sz w:val="21"/>
        </w:rPr>
      </w:pPr>
      <w:r>
        <w:rPr>
          <w:sz w:val="21"/>
        </w:rPr>
        <w:t>Hides and</w:t>
      </w:r>
      <w:r>
        <w:rPr>
          <w:spacing w:val="0"/>
          <w:sz w:val="21"/>
        </w:rPr>
        <w:t> </w:t>
      </w:r>
      <w:r>
        <w:rPr>
          <w:sz w:val="21"/>
        </w:rPr>
        <w:t>skins</w:t>
      </w:r>
    </w:p>
    <w:p>
      <w:pPr>
        <w:pStyle w:val="ListParagraph"/>
        <w:numPr>
          <w:ilvl w:val="3"/>
          <w:numId w:val="10"/>
        </w:numPr>
        <w:tabs>
          <w:tab w:pos="1002" w:val="left" w:leader="none"/>
          <w:tab w:pos="1003" w:val="left" w:leader="none"/>
        </w:tabs>
        <w:spacing w:line="256" w:lineRule="exact" w:before="0" w:after="0"/>
        <w:ind w:left="1002" w:right="0" w:hanging="360"/>
        <w:jc w:val="left"/>
        <w:rPr>
          <w:sz w:val="21"/>
        </w:rPr>
      </w:pPr>
      <w:r>
        <w:rPr>
          <w:sz w:val="21"/>
        </w:rPr>
        <w:t>Other</w:t>
      </w:r>
    </w:p>
    <w:p>
      <w:pPr>
        <w:pStyle w:val="BodyText"/>
        <w:spacing w:before="5"/>
        <w:rPr>
          <w:sz w:val="30"/>
        </w:rPr>
      </w:pPr>
    </w:p>
    <w:p>
      <w:pPr>
        <w:pStyle w:val="BodyText"/>
        <w:spacing w:before="1"/>
        <w:ind w:left="220" w:right="293"/>
      </w:pPr>
      <w:r>
        <w:rPr/>
        <w:t>To a large extent these are linked to the volumes of livestock with PKE and a large proportion of cereals being used as feeds and hides and skins being a by-product of the meat industry.</w:t>
      </w:r>
    </w:p>
    <w:p>
      <w:pPr>
        <w:pStyle w:val="BodyText"/>
        <w:spacing w:line="235" w:lineRule="auto" w:before="126"/>
        <w:ind w:left="220" w:right="456"/>
      </w:pPr>
      <w:r>
        <w:rPr/>
        <w:pict>
          <v:group style="position:absolute;margin-left:73.199997pt;margin-top:37.955025pt;width:445.2pt;height:242.2pt;mso-position-horizontal-relative:page;mso-position-vertical-relative:paragraph;z-index:-905056" coordorigin="1464,759" coordsize="8904,4844">
            <v:shape style="position:absolute;left:2611;top:2527;width:7527;height:1546" coordorigin="2611,2528" coordsize="7527,1546" path="m6590,4074l10138,4074m4440,4074l6163,4074m3365,4074l4013,4074m2611,4074l2938,4074m3365,3301l4013,3301m2611,3301l2938,3301m3365,2528l4013,2528m2611,2528l2938,2528e" filled="false" stroked="true" strokeweight=".72pt" strokecolor="#858585">
              <v:path arrowok="t"/>
              <v:stroke dashstyle="solid"/>
            </v:shape>
            <v:rect style="position:absolute;left:2937;top:2103;width:428;height:2741" filled="true" fillcolor="#4f80bc" stroked="false">
              <v:fill type="solid"/>
            </v:rect>
            <v:shape style="position:absolute;left:2611;top:1755;width:7527;height:1546" coordorigin="2611,1755" coordsize="7527,1546" path="m4440,3301l10138,3301m4440,2528l10138,2528m4440,1755l10138,1755m2611,1755l4013,1755e" filled="false" stroked="true" strokeweight=".72pt" strokecolor="#858585">
              <v:path arrowok="t"/>
              <v:stroke dashstyle="solid"/>
            </v:shape>
            <v:shape style="position:absolute;left:4012;top:1464;width:2578;height:3380" coordorigin="4013,1465" coordsize="2578,3380" path="m4440,1465l4013,1465,4013,4844,4440,4844,4440,1465m5515,4340l5088,4340,5088,4844,5515,4844,5515,4340m6590,4066l6163,4066,6163,4844,6590,4844,6590,4066e" filled="true" fillcolor="#4f80bc" stroked="false">
              <v:path arrowok="t"/>
              <v:fill type="solid"/>
            </v:shape>
            <v:line style="position:absolute" from="7238,4794" to="7666,4794" stroked="true" strokeweight="5.04pt" strokecolor="#4f80bc">
              <v:stroke dashstyle="solid"/>
            </v:line>
            <v:shape style="position:absolute;left:8313;top:4176;width:1503;height:668" coordorigin="8314,4177" coordsize="1503,668" path="m8741,4590l8314,4590,8314,4844,8741,4844,8741,4590m9816,4177l9384,4177,9384,4844,9816,4844,9816,4177e" filled="true" fillcolor="#4f80bc" stroked="false">
              <v:path arrowok="t"/>
              <v:fill type="solid"/>
            </v:shape>
            <v:shape style="position:absolute;left:2611;top:979;width:7527;height:3927" coordorigin="2611,980" coordsize="7527,3927" path="m2611,982l10138,982m2614,980l2614,4906e" filled="false" stroked="true" strokeweight=".72pt" strokecolor="#858585">
              <v:path arrowok="t"/>
              <v:stroke dashstyle="solid"/>
            </v:shape>
            <v:shape style="position:absolute;left:2548;top:975;width:63;height:3879" coordorigin="2549,975" coordsize="63,3879" path="m2611,4839l2549,4839,2549,4854,2611,4854,2611,4839m2611,4066l2549,4066,2549,4081,2611,4081,2611,4066m2611,3294l2549,3294,2549,3308,2611,3308,2611,3294m2611,2521l2549,2521,2549,2535,2611,2535,2611,2521m2611,1748l2549,1748,2549,1762,2611,1762,2611,1748m2611,975l2549,975,2549,990,2611,990,2611,975e" filled="true" fillcolor="#858585" stroked="false">
              <v:path arrowok="t"/>
              <v:fill type="solid"/>
            </v:shape>
            <v:line style="position:absolute" from="2611,4846" to="10138,4846" stroked="true" strokeweight=".72pt" strokecolor="#858585">
              <v:stroke dashstyle="solid"/>
            </v:line>
            <v:shape style="position:absolute;left:1464;top:759;width:8904;height:4844" coordorigin="1464,759" coordsize="8904,4844" path="m3696,4844l3682,4844,3682,4906,3696,4906,3696,4844m4771,4844l4757,4844,4757,4906,4771,4906,4771,4844m5846,4844l5832,4844,5832,4906,5846,4906,5846,4844m6922,4844l6907,4844,6907,4906,6922,4906,6922,4844m7997,4844l7982,4844,7982,4906,7997,4906,7997,4844m9072,4844l9058,4844,9058,4906,9072,4906,9072,4844m10147,4844l10133,4844,10133,4906,10147,4906,10147,4844m10368,759l10354,759,10354,769,10354,5583,1478,5583,1478,769,10354,769,10354,759,1464,759,1464,5598,1469,5602,10368,5602,10368,5593,10368,5583,10368,769,10368,764,10368,759e" filled="true" fillcolor="#858585" stroked="false">
              <v:path arrowok="t"/>
              <v:fill type="solid"/>
            </v:shape>
            <w10:wrap type="none"/>
          </v:group>
        </w:pict>
      </w:r>
      <w:r>
        <w:rPr/>
        <w:pict>
          <v:shape style="position:absolute;margin-left:86.959999pt;margin-top:50.070541pt;width:12.1pt;height:190.05pt;mso-position-horizontal-relative:page;mso-position-vertical-relative:paragraph;z-index:-90503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Annual production plus imports (000 tonnes)</w:t>
                  </w:r>
                </w:p>
              </w:txbxContent>
            </v:textbox>
            <w10:wrap type="none"/>
          </v:shape>
        </w:pict>
      </w:r>
      <w:r>
        <w:rPr/>
        <w:t>The total volumes of each of these, combining imports and domestic production, are set out in Figure 4.14.</w:t>
      </w:r>
    </w:p>
    <w:p>
      <w:pPr>
        <w:pStyle w:val="BodyText"/>
        <w:spacing w:before="5" w:after="1"/>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1"/>
        <w:gridCol w:w="1121"/>
        <w:gridCol w:w="964"/>
        <w:gridCol w:w="1047"/>
        <w:gridCol w:w="1146"/>
        <w:gridCol w:w="1047"/>
        <w:gridCol w:w="2607"/>
      </w:tblGrid>
      <w:tr>
        <w:trPr>
          <w:trHeight w:val="614" w:hRule="atLeast"/>
        </w:trPr>
        <w:tc>
          <w:tcPr>
            <w:tcW w:w="1311" w:type="dxa"/>
            <w:tcBorders>
              <w:top w:val="single" w:sz="4" w:space="0" w:color="000000"/>
              <w:left w:val="single" w:sz="4" w:space="0" w:color="000000"/>
            </w:tcBorders>
          </w:tcPr>
          <w:p>
            <w:pPr>
              <w:pStyle w:val="TableParagraph"/>
              <w:spacing w:before="92"/>
              <w:ind w:right="203"/>
              <w:jc w:val="right"/>
              <w:rPr>
                <w:rFonts w:ascii="Calibri"/>
                <w:sz w:val="20"/>
              </w:rPr>
            </w:pPr>
            <w:r>
              <w:rPr>
                <w:rFonts w:ascii="Calibri"/>
                <w:sz w:val="20"/>
              </w:rPr>
              <w:t>2500</w:t>
            </w:r>
          </w:p>
        </w:tc>
        <w:tc>
          <w:tcPr>
            <w:tcW w:w="1121" w:type="dxa"/>
            <w:tcBorders>
              <w:top w:val="single" w:sz="4" w:space="0" w:color="000000"/>
            </w:tcBorders>
          </w:tcPr>
          <w:p>
            <w:pPr>
              <w:pStyle w:val="TableParagraph"/>
              <w:jc w:val="left"/>
              <w:rPr>
                <w:rFonts w:ascii="Times New Roman"/>
                <w:sz w:val="20"/>
              </w:rPr>
            </w:pPr>
          </w:p>
        </w:tc>
        <w:tc>
          <w:tcPr>
            <w:tcW w:w="964" w:type="dxa"/>
            <w:tcBorders>
              <w:top w:val="single" w:sz="4" w:space="0" w:color="000000"/>
            </w:tcBorders>
          </w:tcPr>
          <w:p>
            <w:pPr>
              <w:pStyle w:val="TableParagraph"/>
              <w:jc w:val="left"/>
              <w:rPr>
                <w:rFonts w:ascii="Times New Roman"/>
                <w:sz w:val="20"/>
              </w:rPr>
            </w:pPr>
          </w:p>
        </w:tc>
        <w:tc>
          <w:tcPr>
            <w:tcW w:w="1047" w:type="dxa"/>
            <w:tcBorders>
              <w:top w:val="single" w:sz="4" w:space="0" w:color="000000"/>
            </w:tcBorders>
          </w:tcPr>
          <w:p>
            <w:pPr>
              <w:pStyle w:val="TableParagraph"/>
              <w:jc w:val="left"/>
              <w:rPr>
                <w:rFonts w:ascii="Times New Roman"/>
                <w:sz w:val="20"/>
              </w:rPr>
            </w:pPr>
          </w:p>
        </w:tc>
        <w:tc>
          <w:tcPr>
            <w:tcW w:w="1146" w:type="dxa"/>
            <w:tcBorders>
              <w:top w:val="single" w:sz="4" w:space="0" w:color="000000"/>
            </w:tcBorders>
          </w:tcPr>
          <w:p>
            <w:pPr>
              <w:pStyle w:val="TableParagraph"/>
              <w:jc w:val="left"/>
              <w:rPr>
                <w:rFonts w:ascii="Times New Roman"/>
                <w:sz w:val="20"/>
              </w:rPr>
            </w:pPr>
          </w:p>
        </w:tc>
        <w:tc>
          <w:tcPr>
            <w:tcW w:w="1047" w:type="dxa"/>
            <w:tcBorders>
              <w:top w:val="single" w:sz="4" w:space="0" w:color="000000"/>
            </w:tcBorders>
          </w:tcPr>
          <w:p>
            <w:pPr>
              <w:pStyle w:val="TableParagraph"/>
              <w:jc w:val="left"/>
              <w:rPr>
                <w:rFonts w:ascii="Times New Roman"/>
                <w:sz w:val="20"/>
              </w:rPr>
            </w:pPr>
          </w:p>
        </w:tc>
        <w:tc>
          <w:tcPr>
            <w:tcW w:w="2607" w:type="dxa"/>
            <w:vMerge w:val="restart"/>
            <w:tcBorders>
              <w:top w:val="single" w:sz="4" w:space="0" w:color="000000"/>
              <w:bottom w:val="single" w:sz="4" w:space="0" w:color="000000"/>
              <w:right w:val="single" w:sz="4" w:space="0" w:color="000000"/>
            </w:tcBorders>
          </w:tcPr>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jc w:val="left"/>
              <w:rPr>
                <w:sz w:val="20"/>
              </w:rPr>
            </w:pPr>
          </w:p>
          <w:p>
            <w:pPr>
              <w:pStyle w:val="TableParagraph"/>
              <w:spacing w:before="3"/>
              <w:jc w:val="left"/>
              <w:rPr>
                <w:sz w:val="29"/>
              </w:rPr>
            </w:pPr>
          </w:p>
          <w:p>
            <w:pPr>
              <w:pStyle w:val="TableParagraph"/>
              <w:tabs>
                <w:tab w:pos="1456" w:val="left" w:leader="none"/>
              </w:tabs>
              <w:ind w:left="367" w:right="424" w:hanging="202"/>
              <w:jc w:val="left"/>
              <w:rPr>
                <w:rFonts w:ascii="Calibri"/>
                <w:sz w:val="20"/>
              </w:rPr>
            </w:pPr>
            <w:r>
              <w:rPr>
                <w:rFonts w:ascii="Calibri"/>
                <w:sz w:val="20"/>
              </w:rPr>
              <w:t>Hides and Other animal skins</w:t>
              <w:tab/>
              <w:t>feed</w:t>
            </w:r>
          </w:p>
        </w:tc>
      </w:tr>
      <w:tr>
        <w:trPr>
          <w:trHeight w:val="762" w:hRule="atLeast"/>
        </w:trPr>
        <w:tc>
          <w:tcPr>
            <w:tcW w:w="1311" w:type="dxa"/>
            <w:tcBorders>
              <w:left w:val="single" w:sz="4" w:space="0" w:color="000000"/>
            </w:tcBorders>
          </w:tcPr>
          <w:p>
            <w:pPr>
              <w:pStyle w:val="TableParagraph"/>
              <w:spacing w:before="12"/>
              <w:jc w:val="left"/>
              <w:rPr>
                <w:sz w:val="19"/>
              </w:rPr>
            </w:pPr>
          </w:p>
          <w:p>
            <w:pPr>
              <w:pStyle w:val="TableParagraph"/>
              <w:ind w:right="203"/>
              <w:jc w:val="right"/>
              <w:rPr>
                <w:rFonts w:ascii="Calibri"/>
                <w:sz w:val="20"/>
              </w:rPr>
            </w:pPr>
            <w:r>
              <w:rPr>
                <w:rFonts w:ascii="Calibri"/>
                <w:sz w:val="20"/>
              </w:rPr>
              <w:t>2000</w:t>
            </w:r>
          </w:p>
        </w:tc>
        <w:tc>
          <w:tcPr>
            <w:tcW w:w="1121" w:type="dxa"/>
          </w:tcPr>
          <w:p>
            <w:pPr>
              <w:pStyle w:val="TableParagraph"/>
              <w:jc w:val="left"/>
              <w:rPr>
                <w:rFonts w:ascii="Times New Roman"/>
                <w:sz w:val="20"/>
              </w:rPr>
            </w:pPr>
          </w:p>
        </w:tc>
        <w:tc>
          <w:tcPr>
            <w:tcW w:w="964"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1146"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2607" w:type="dxa"/>
            <w:vMerge/>
            <w:tcBorders>
              <w:top w:val="nil"/>
              <w:bottom w:val="single" w:sz="4" w:space="0" w:color="000000"/>
              <w:right w:val="single" w:sz="4" w:space="0" w:color="000000"/>
            </w:tcBorders>
          </w:tcPr>
          <w:p>
            <w:pPr>
              <w:rPr>
                <w:sz w:val="2"/>
                <w:szCs w:val="2"/>
              </w:rPr>
            </w:pPr>
          </w:p>
        </w:tc>
      </w:tr>
      <w:tr>
        <w:trPr>
          <w:trHeight w:val="762" w:hRule="atLeast"/>
        </w:trPr>
        <w:tc>
          <w:tcPr>
            <w:tcW w:w="1311" w:type="dxa"/>
            <w:tcBorders>
              <w:left w:val="single" w:sz="4" w:space="0" w:color="000000"/>
            </w:tcBorders>
          </w:tcPr>
          <w:p>
            <w:pPr>
              <w:pStyle w:val="TableParagraph"/>
              <w:spacing w:before="12"/>
              <w:jc w:val="left"/>
              <w:rPr>
                <w:sz w:val="19"/>
              </w:rPr>
            </w:pPr>
          </w:p>
          <w:p>
            <w:pPr>
              <w:pStyle w:val="TableParagraph"/>
              <w:ind w:right="203"/>
              <w:jc w:val="right"/>
              <w:rPr>
                <w:rFonts w:ascii="Calibri"/>
                <w:sz w:val="20"/>
              </w:rPr>
            </w:pPr>
            <w:r>
              <w:rPr>
                <w:rFonts w:ascii="Calibri"/>
                <w:sz w:val="20"/>
              </w:rPr>
              <w:t>1500</w:t>
            </w:r>
          </w:p>
        </w:tc>
        <w:tc>
          <w:tcPr>
            <w:tcW w:w="1121" w:type="dxa"/>
          </w:tcPr>
          <w:p>
            <w:pPr>
              <w:pStyle w:val="TableParagraph"/>
              <w:jc w:val="left"/>
              <w:rPr>
                <w:rFonts w:ascii="Times New Roman"/>
                <w:sz w:val="20"/>
              </w:rPr>
            </w:pPr>
          </w:p>
        </w:tc>
        <w:tc>
          <w:tcPr>
            <w:tcW w:w="964"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1146"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2607" w:type="dxa"/>
            <w:vMerge/>
            <w:tcBorders>
              <w:top w:val="nil"/>
              <w:bottom w:val="single" w:sz="4" w:space="0" w:color="000000"/>
              <w:right w:val="single" w:sz="4" w:space="0" w:color="000000"/>
            </w:tcBorders>
          </w:tcPr>
          <w:p>
            <w:pPr>
              <w:rPr>
                <w:sz w:val="2"/>
                <w:szCs w:val="2"/>
              </w:rPr>
            </w:pPr>
          </w:p>
        </w:tc>
      </w:tr>
      <w:tr>
        <w:trPr>
          <w:trHeight w:val="762" w:hRule="atLeast"/>
        </w:trPr>
        <w:tc>
          <w:tcPr>
            <w:tcW w:w="1311" w:type="dxa"/>
            <w:tcBorders>
              <w:left w:val="single" w:sz="4" w:space="0" w:color="000000"/>
            </w:tcBorders>
          </w:tcPr>
          <w:p>
            <w:pPr>
              <w:pStyle w:val="TableParagraph"/>
              <w:spacing w:before="12"/>
              <w:jc w:val="left"/>
              <w:rPr>
                <w:sz w:val="19"/>
              </w:rPr>
            </w:pPr>
          </w:p>
          <w:p>
            <w:pPr>
              <w:pStyle w:val="TableParagraph"/>
              <w:ind w:right="203"/>
              <w:jc w:val="right"/>
              <w:rPr>
                <w:rFonts w:ascii="Calibri"/>
                <w:sz w:val="20"/>
              </w:rPr>
            </w:pPr>
            <w:r>
              <w:rPr>
                <w:rFonts w:ascii="Calibri"/>
                <w:sz w:val="20"/>
              </w:rPr>
              <w:t>1000</w:t>
            </w:r>
          </w:p>
        </w:tc>
        <w:tc>
          <w:tcPr>
            <w:tcW w:w="1121" w:type="dxa"/>
          </w:tcPr>
          <w:p>
            <w:pPr>
              <w:pStyle w:val="TableParagraph"/>
              <w:jc w:val="left"/>
              <w:rPr>
                <w:rFonts w:ascii="Times New Roman"/>
                <w:sz w:val="20"/>
              </w:rPr>
            </w:pPr>
          </w:p>
        </w:tc>
        <w:tc>
          <w:tcPr>
            <w:tcW w:w="964"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1146"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2607" w:type="dxa"/>
            <w:vMerge/>
            <w:tcBorders>
              <w:top w:val="nil"/>
              <w:bottom w:val="single" w:sz="4" w:space="0" w:color="000000"/>
              <w:right w:val="single" w:sz="4" w:space="0" w:color="000000"/>
            </w:tcBorders>
          </w:tcPr>
          <w:p>
            <w:pPr>
              <w:rPr>
                <w:sz w:val="2"/>
                <w:szCs w:val="2"/>
              </w:rPr>
            </w:pPr>
          </w:p>
        </w:tc>
      </w:tr>
      <w:tr>
        <w:trPr>
          <w:trHeight w:val="762" w:hRule="atLeast"/>
        </w:trPr>
        <w:tc>
          <w:tcPr>
            <w:tcW w:w="1311" w:type="dxa"/>
            <w:tcBorders>
              <w:left w:val="single" w:sz="4" w:space="0" w:color="000000"/>
            </w:tcBorders>
          </w:tcPr>
          <w:p>
            <w:pPr>
              <w:pStyle w:val="TableParagraph"/>
              <w:spacing w:before="12"/>
              <w:jc w:val="left"/>
              <w:rPr>
                <w:sz w:val="19"/>
              </w:rPr>
            </w:pPr>
          </w:p>
          <w:p>
            <w:pPr>
              <w:pStyle w:val="TableParagraph"/>
              <w:ind w:right="203"/>
              <w:jc w:val="right"/>
              <w:rPr>
                <w:rFonts w:ascii="Calibri"/>
                <w:sz w:val="20"/>
              </w:rPr>
            </w:pPr>
            <w:r>
              <w:rPr>
                <w:rFonts w:ascii="Calibri"/>
                <w:sz w:val="20"/>
              </w:rPr>
              <w:t>500</w:t>
            </w:r>
          </w:p>
        </w:tc>
        <w:tc>
          <w:tcPr>
            <w:tcW w:w="1121" w:type="dxa"/>
          </w:tcPr>
          <w:p>
            <w:pPr>
              <w:pStyle w:val="TableParagraph"/>
              <w:jc w:val="left"/>
              <w:rPr>
                <w:rFonts w:ascii="Times New Roman"/>
                <w:sz w:val="20"/>
              </w:rPr>
            </w:pPr>
          </w:p>
        </w:tc>
        <w:tc>
          <w:tcPr>
            <w:tcW w:w="964"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1146"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2607" w:type="dxa"/>
            <w:vMerge/>
            <w:tcBorders>
              <w:top w:val="nil"/>
              <w:bottom w:val="single" w:sz="4" w:space="0" w:color="000000"/>
              <w:right w:val="single" w:sz="4" w:space="0" w:color="000000"/>
            </w:tcBorders>
          </w:tcPr>
          <w:p>
            <w:pPr>
              <w:rPr>
                <w:sz w:val="2"/>
                <w:szCs w:val="2"/>
              </w:rPr>
            </w:pPr>
          </w:p>
        </w:tc>
      </w:tr>
      <w:tr>
        <w:trPr>
          <w:trHeight w:val="506" w:hRule="atLeast"/>
        </w:trPr>
        <w:tc>
          <w:tcPr>
            <w:tcW w:w="1311" w:type="dxa"/>
            <w:tcBorders>
              <w:left w:val="single" w:sz="4" w:space="0" w:color="000000"/>
            </w:tcBorders>
          </w:tcPr>
          <w:p>
            <w:pPr>
              <w:pStyle w:val="TableParagraph"/>
              <w:spacing w:before="12"/>
              <w:jc w:val="left"/>
              <w:rPr>
                <w:sz w:val="19"/>
              </w:rPr>
            </w:pPr>
          </w:p>
          <w:p>
            <w:pPr>
              <w:pStyle w:val="TableParagraph"/>
              <w:ind w:right="203"/>
              <w:jc w:val="right"/>
              <w:rPr>
                <w:rFonts w:ascii="Calibri"/>
                <w:sz w:val="20"/>
              </w:rPr>
            </w:pPr>
            <w:r>
              <w:rPr>
                <w:rFonts w:ascii="Calibri"/>
                <w:w w:val="100"/>
                <w:sz w:val="20"/>
              </w:rPr>
              <w:t>0</w:t>
            </w:r>
          </w:p>
        </w:tc>
        <w:tc>
          <w:tcPr>
            <w:tcW w:w="1121" w:type="dxa"/>
          </w:tcPr>
          <w:p>
            <w:pPr>
              <w:pStyle w:val="TableParagraph"/>
              <w:jc w:val="left"/>
              <w:rPr>
                <w:rFonts w:ascii="Times New Roman"/>
                <w:sz w:val="20"/>
              </w:rPr>
            </w:pPr>
          </w:p>
        </w:tc>
        <w:tc>
          <w:tcPr>
            <w:tcW w:w="964"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1146" w:type="dxa"/>
          </w:tcPr>
          <w:p>
            <w:pPr>
              <w:pStyle w:val="TableParagraph"/>
              <w:jc w:val="left"/>
              <w:rPr>
                <w:rFonts w:ascii="Times New Roman"/>
                <w:sz w:val="20"/>
              </w:rPr>
            </w:pPr>
          </w:p>
        </w:tc>
        <w:tc>
          <w:tcPr>
            <w:tcW w:w="1047" w:type="dxa"/>
          </w:tcPr>
          <w:p>
            <w:pPr>
              <w:pStyle w:val="TableParagraph"/>
              <w:jc w:val="left"/>
              <w:rPr>
                <w:rFonts w:ascii="Times New Roman"/>
                <w:sz w:val="20"/>
              </w:rPr>
            </w:pPr>
          </w:p>
        </w:tc>
        <w:tc>
          <w:tcPr>
            <w:tcW w:w="2607" w:type="dxa"/>
            <w:vMerge/>
            <w:tcBorders>
              <w:top w:val="nil"/>
              <w:bottom w:val="single" w:sz="4" w:space="0" w:color="000000"/>
              <w:right w:val="single" w:sz="4" w:space="0" w:color="000000"/>
            </w:tcBorders>
          </w:tcPr>
          <w:p>
            <w:pPr>
              <w:rPr>
                <w:sz w:val="2"/>
                <w:szCs w:val="2"/>
              </w:rPr>
            </w:pPr>
          </w:p>
        </w:tc>
      </w:tr>
      <w:tr>
        <w:trPr>
          <w:trHeight w:val="241" w:hRule="atLeast"/>
        </w:trPr>
        <w:tc>
          <w:tcPr>
            <w:tcW w:w="1311" w:type="dxa"/>
            <w:tcBorders>
              <w:left w:val="single" w:sz="4" w:space="0" w:color="000000"/>
            </w:tcBorders>
          </w:tcPr>
          <w:p>
            <w:pPr>
              <w:pStyle w:val="TableParagraph"/>
              <w:jc w:val="left"/>
              <w:rPr>
                <w:rFonts w:ascii="Times New Roman"/>
                <w:sz w:val="16"/>
              </w:rPr>
            </w:pPr>
          </w:p>
        </w:tc>
        <w:tc>
          <w:tcPr>
            <w:tcW w:w="1121" w:type="dxa"/>
          </w:tcPr>
          <w:p>
            <w:pPr>
              <w:pStyle w:val="TableParagraph"/>
              <w:spacing w:line="222" w:lineRule="exact"/>
              <w:ind w:left="215"/>
              <w:jc w:val="left"/>
              <w:rPr>
                <w:rFonts w:ascii="Calibri"/>
                <w:sz w:val="20"/>
              </w:rPr>
            </w:pPr>
            <w:r>
              <w:rPr>
                <w:rFonts w:ascii="Calibri"/>
                <w:sz w:val="20"/>
              </w:rPr>
              <w:t>Cereals</w:t>
            </w:r>
          </w:p>
        </w:tc>
        <w:tc>
          <w:tcPr>
            <w:tcW w:w="964" w:type="dxa"/>
          </w:tcPr>
          <w:p>
            <w:pPr>
              <w:pStyle w:val="TableParagraph"/>
              <w:spacing w:line="222" w:lineRule="exact"/>
              <w:ind w:left="313"/>
              <w:jc w:val="left"/>
              <w:rPr>
                <w:rFonts w:ascii="Calibri"/>
                <w:sz w:val="20"/>
              </w:rPr>
            </w:pPr>
            <w:r>
              <w:rPr>
                <w:rFonts w:ascii="Calibri"/>
                <w:sz w:val="20"/>
              </w:rPr>
              <w:t>PKE</w:t>
            </w:r>
          </w:p>
        </w:tc>
        <w:tc>
          <w:tcPr>
            <w:tcW w:w="1047" w:type="dxa"/>
          </w:tcPr>
          <w:p>
            <w:pPr>
              <w:pStyle w:val="TableParagraph"/>
              <w:spacing w:line="222" w:lineRule="exact"/>
              <w:ind w:left="352"/>
              <w:jc w:val="left"/>
              <w:rPr>
                <w:rFonts w:ascii="Calibri"/>
                <w:sz w:val="20"/>
              </w:rPr>
            </w:pPr>
            <w:r>
              <w:rPr>
                <w:rFonts w:ascii="Calibri"/>
                <w:sz w:val="20"/>
              </w:rPr>
              <w:t>Sugar</w:t>
            </w:r>
          </w:p>
        </w:tc>
        <w:tc>
          <w:tcPr>
            <w:tcW w:w="1146" w:type="dxa"/>
          </w:tcPr>
          <w:p>
            <w:pPr>
              <w:pStyle w:val="TableParagraph"/>
              <w:spacing w:line="222" w:lineRule="exact"/>
              <w:ind w:left="246"/>
              <w:jc w:val="left"/>
              <w:rPr>
                <w:rFonts w:ascii="Calibri"/>
                <w:sz w:val="20"/>
              </w:rPr>
            </w:pPr>
            <w:r>
              <w:rPr>
                <w:rFonts w:ascii="Calibri"/>
                <w:sz w:val="20"/>
              </w:rPr>
              <w:t>Oil seeds</w:t>
            </w:r>
          </w:p>
        </w:tc>
        <w:tc>
          <w:tcPr>
            <w:tcW w:w="1047" w:type="dxa"/>
          </w:tcPr>
          <w:p>
            <w:pPr>
              <w:pStyle w:val="TableParagraph"/>
              <w:spacing w:line="222" w:lineRule="exact"/>
              <w:ind w:left="162" w:right="130"/>
              <w:rPr>
                <w:rFonts w:ascii="Calibri"/>
                <w:sz w:val="20"/>
              </w:rPr>
            </w:pPr>
            <w:r>
              <w:rPr>
                <w:rFonts w:ascii="Calibri"/>
                <w:sz w:val="20"/>
              </w:rPr>
              <w:t>Coffee &amp;</w:t>
            </w:r>
          </w:p>
        </w:tc>
        <w:tc>
          <w:tcPr>
            <w:tcW w:w="2607" w:type="dxa"/>
            <w:vMerge/>
            <w:tcBorders>
              <w:top w:val="nil"/>
              <w:bottom w:val="single" w:sz="4" w:space="0" w:color="000000"/>
              <w:right w:val="single" w:sz="4" w:space="0" w:color="000000"/>
            </w:tcBorders>
          </w:tcPr>
          <w:p>
            <w:pPr>
              <w:rPr>
                <w:sz w:val="2"/>
                <w:szCs w:val="2"/>
              </w:rPr>
            </w:pPr>
          </w:p>
        </w:tc>
      </w:tr>
      <w:tr>
        <w:trPr>
          <w:trHeight w:val="469" w:hRule="atLeast"/>
        </w:trPr>
        <w:tc>
          <w:tcPr>
            <w:tcW w:w="1311" w:type="dxa"/>
            <w:tcBorders>
              <w:left w:val="single" w:sz="4" w:space="0" w:color="000000"/>
              <w:bottom w:val="single" w:sz="4" w:space="0" w:color="000000"/>
            </w:tcBorders>
          </w:tcPr>
          <w:p>
            <w:pPr>
              <w:pStyle w:val="TableParagraph"/>
              <w:jc w:val="left"/>
              <w:rPr>
                <w:rFonts w:ascii="Times New Roman"/>
                <w:sz w:val="20"/>
              </w:rPr>
            </w:pPr>
          </w:p>
        </w:tc>
        <w:tc>
          <w:tcPr>
            <w:tcW w:w="1121" w:type="dxa"/>
            <w:tcBorders>
              <w:bottom w:val="single" w:sz="4" w:space="0" w:color="000000"/>
            </w:tcBorders>
          </w:tcPr>
          <w:p>
            <w:pPr>
              <w:pStyle w:val="TableParagraph"/>
              <w:jc w:val="left"/>
              <w:rPr>
                <w:rFonts w:ascii="Times New Roman"/>
                <w:sz w:val="20"/>
              </w:rPr>
            </w:pPr>
          </w:p>
        </w:tc>
        <w:tc>
          <w:tcPr>
            <w:tcW w:w="964" w:type="dxa"/>
            <w:tcBorders>
              <w:bottom w:val="single" w:sz="4" w:space="0" w:color="000000"/>
            </w:tcBorders>
          </w:tcPr>
          <w:p>
            <w:pPr>
              <w:pStyle w:val="TableParagraph"/>
              <w:jc w:val="left"/>
              <w:rPr>
                <w:rFonts w:ascii="Times New Roman"/>
                <w:sz w:val="20"/>
              </w:rPr>
            </w:pPr>
          </w:p>
        </w:tc>
        <w:tc>
          <w:tcPr>
            <w:tcW w:w="1047" w:type="dxa"/>
            <w:tcBorders>
              <w:bottom w:val="single" w:sz="4" w:space="0" w:color="000000"/>
            </w:tcBorders>
          </w:tcPr>
          <w:p>
            <w:pPr>
              <w:pStyle w:val="TableParagraph"/>
              <w:jc w:val="left"/>
              <w:rPr>
                <w:rFonts w:ascii="Times New Roman"/>
                <w:sz w:val="20"/>
              </w:rPr>
            </w:pPr>
          </w:p>
        </w:tc>
        <w:tc>
          <w:tcPr>
            <w:tcW w:w="1146" w:type="dxa"/>
            <w:tcBorders>
              <w:bottom w:val="single" w:sz="4" w:space="0" w:color="000000"/>
            </w:tcBorders>
          </w:tcPr>
          <w:p>
            <w:pPr>
              <w:pStyle w:val="TableParagraph"/>
              <w:jc w:val="left"/>
              <w:rPr>
                <w:rFonts w:ascii="Times New Roman"/>
                <w:sz w:val="20"/>
              </w:rPr>
            </w:pPr>
          </w:p>
        </w:tc>
        <w:tc>
          <w:tcPr>
            <w:tcW w:w="1047" w:type="dxa"/>
            <w:tcBorders>
              <w:bottom w:val="single" w:sz="4" w:space="0" w:color="000000"/>
            </w:tcBorders>
          </w:tcPr>
          <w:p>
            <w:pPr>
              <w:pStyle w:val="TableParagraph"/>
              <w:spacing w:line="222" w:lineRule="exact"/>
              <w:ind w:left="162" w:right="127"/>
              <w:rPr>
                <w:rFonts w:ascii="Calibri"/>
                <w:sz w:val="20"/>
              </w:rPr>
            </w:pPr>
            <w:r>
              <w:rPr>
                <w:rFonts w:ascii="Calibri"/>
                <w:sz w:val="20"/>
              </w:rPr>
              <w:t>cocoa</w:t>
            </w:r>
          </w:p>
        </w:tc>
        <w:tc>
          <w:tcPr>
            <w:tcW w:w="2607" w:type="dxa"/>
            <w:vMerge/>
            <w:tcBorders>
              <w:top w:val="nil"/>
              <w:bottom w:val="single" w:sz="4" w:space="0" w:color="000000"/>
              <w:right w:val="single" w:sz="4" w:space="0" w:color="000000"/>
            </w:tcBorders>
          </w:tcPr>
          <w:p>
            <w:pPr>
              <w:rPr>
                <w:sz w:val="2"/>
                <w:szCs w:val="2"/>
              </w:rPr>
            </w:pPr>
          </w:p>
        </w:tc>
      </w:tr>
      <w:tr>
        <w:trPr>
          <w:trHeight w:val="503" w:hRule="atLeast"/>
        </w:trPr>
        <w:tc>
          <w:tcPr>
            <w:tcW w:w="9243" w:type="dxa"/>
            <w:gridSpan w:val="7"/>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144" w:right="1133"/>
              <w:rPr>
                <w:b/>
                <w:sz w:val="21"/>
              </w:rPr>
            </w:pPr>
            <w:r>
              <w:rPr>
                <w:b/>
                <w:sz w:val="21"/>
              </w:rPr>
              <w:t>Figure 4.14</w:t>
            </w:r>
          </w:p>
          <w:p>
            <w:pPr>
              <w:pStyle w:val="TableParagraph"/>
              <w:spacing w:line="236" w:lineRule="exact"/>
              <w:ind w:left="1147" w:right="1133"/>
              <w:rPr>
                <w:b/>
                <w:sz w:val="21"/>
              </w:rPr>
            </w:pPr>
            <w:r>
              <w:rPr>
                <w:b/>
                <w:sz w:val="21"/>
              </w:rPr>
              <w:t>Commodities included in Other Agriculture 2017/18 (000 tonnes)</w:t>
            </w:r>
          </w:p>
        </w:tc>
      </w:tr>
    </w:tbl>
    <w:p>
      <w:pPr>
        <w:pStyle w:val="BodyText"/>
        <w:spacing w:before="8"/>
        <w:rPr>
          <w:sz w:val="30"/>
        </w:rPr>
      </w:pPr>
    </w:p>
    <w:p>
      <w:pPr>
        <w:pStyle w:val="BodyText"/>
        <w:ind w:left="220" w:right="261"/>
      </w:pPr>
      <w:r>
        <w:rPr/>
        <w:t>A feature of Other Agriculture is the substantial volume of imported PKE which has increased from about 1.4 m tonnes in 2012 to 2.1 m tonnes in 2017/18. The future use of this product is uncertain in part because of the adverse impacts its use has on the quality of the milk produced</w:t>
      </w:r>
      <w:r>
        <w:rPr>
          <w:vertAlign w:val="superscript"/>
        </w:rPr>
        <w:t>4</w:t>
      </w:r>
      <w:r>
        <w:rPr>
          <w:vertAlign w:val="baseline"/>
        </w:rPr>
        <w:t> and is controversial because of the methods used to clear forests for palm oil production. As a result there is pressure to reduce the volumes used and this is taken into account in the forecasts for this commodity set out in Section 6.</w:t>
      </w:r>
    </w:p>
    <w:p>
      <w:pPr>
        <w:pStyle w:val="BodyText"/>
        <w:spacing w:before="121"/>
        <w:ind w:left="220"/>
      </w:pPr>
      <w:r>
        <w:rPr/>
        <w:t>The pattern of imports and exports of other agricultural products is set out in Table 4.31</w:t>
      </w:r>
    </w:p>
    <w:p>
      <w:pPr>
        <w:pStyle w:val="BodyText"/>
        <w:rPr>
          <w:sz w:val="20"/>
        </w:rPr>
      </w:pPr>
    </w:p>
    <w:p>
      <w:pPr>
        <w:pStyle w:val="BodyText"/>
        <w:rPr>
          <w:sz w:val="20"/>
        </w:rPr>
      </w:pPr>
    </w:p>
    <w:p>
      <w:pPr>
        <w:pStyle w:val="BodyText"/>
        <w:spacing w:before="6"/>
        <w:rPr>
          <w:sz w:val="15"/>
        </w:rPr>
      </w:pPr>
      <w:r>
        <w:rPr/>
        <w:pict>
          <v:line style="position:absolute;mso-position-horizontal-relative:page;mso-position-vertical-relative:paragraph;z-index:2488;mso-wrap-distance-left:0;mso-wrap-distance-right:0" from="72pt,11.747109pt" to="216pt,11.747109pt" stroked="true" strokeweight=".72pt" strokecolor="#000000">
            <v:stroke dashstyle="solid"/>
            <w10:wrap type="topAndBottom"/>
          </v:line>
        </w:pict>
      </w:r>
    </w:p>
    <w:p>
      <w:pPr>
        <w:spacing w:line="242" w:lineRule="auto" w:before="47"/>
        <w:ind w:left="220" w:right="249" w:firstLine="0"/>
        <w:jc w:val="left"/>
        <w:rPr>
          <w:sz w:val="20"/>
        </w:rPr>
      </w:pPr>
      <w:r>
        <w:rPr>
          <w:position w:val="9"/>
          <w:sz w:val="13"/>
        </w:rPr>
        <w:t>4 </w:t>
      </w:r>
      <w:r>
        <w:rPr>
          <w:sz w:val="20"/>
        </w:rPr>
        <w:t>See https</w:t>
      </w:r>
      <w:hyperlink r:id="rId76">
        <w:r>
          <w:rPr>
            <w:sz w:val="20"/>
          </w:rPr>
          <w:t>://www.</w:t>
        </w:r>
      </w:hyperlink>
      <w:r>
        <w:rPr>
          <w:sz w:val="20"/>
        </w:rPr>
        <w:t>ru</w:t>
      </w:r>
      <w:hyperlink r:id="rId76">
        <w:r>
          <w:rPr>
            <w:sz w:val="20"/>
          </w:rPr>
          <w:t>ra</w:t>
        </w:r>
      </w:hyperlink>
      <w:r>
        <w:rPr>
          <w:sz w:val="20"/>
        </w:rPr>
        <w:t>l</w:t>
      </w:r>
      <w:hyperlink r:id="rId76">
        <w:r>
          <w:rPr>
            <w:sz w:val="20"/>
          </w:rPr>
          <w:t>newsgroup.co.nz/dairy-news/dairy-agribusiness/farming-into-the-future-with-</w:t>
        </w:r>
      </w:hyperlink>
      <w:r>
        <w:rPr>
          <w:sz w:val="20"/>
        </w:rPr>
        <w:t> pke</w:t>
      </w:r>
    </w:p>
    <w:p>
      <w:pPr>
        <w:spacing w:after="0" w:line="242" w:lineRule="auto"/>
        <w:jc w:val="left"/>
        <w:rPr>
          <w:sz w:val="20"/>
        </w:rPr>
        <w:sectPr>
          <w:headerReference w:type="default" r:id="rId74"/>
          <w:footerReference w:type="default" r:id="rId75"/>
          <w:pgSz w:w="11910" w:h="16840"/>
          <w:pgMar w:header="705" w:footer="1154" w:top="1520" w:bottom="1340" w:left="1220" w:right="1220"/>
          <w:pgNumType w:start="40"/>
        </w:sect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2"/>
        <w:gridCol w:w="2764"/>
        <w:gridCol w:w="2764"/>
      </w:tblGrid>
      <w:tr>
        <w:trPr>
          <w:trHeight w:val="508" w:hRule="atLeast"/>
        </w:trPr>
        <w:tc>
          <w:tcPr>
            <w:tcW w:w="9070" w:type="dxa"/>
            <w:gridSpan w:val="3"/>
          </w:tcPr>
          <w:p>
            <w:pPr>
              <w:pStyle w:val="TableParagraph"/>
              <w:spacing w:before="1"/>
              <w:ind w:left="590" w:right="583"/>
              <w:rPr>
                <w:b/>
                <w:sz w:val="21"/>
              </w:rPr>
            </w:pPr>
            <w:r>
              <w:rPr>
                <w:b/>
                <w:sz w:val="21"/>
              </w:rPr>
              <w:t>Table 4.31</w:t>
            </w:r>
          </w:p>
          <w:p>
            <w:pPr>
              <w:pStyle w:val="TableParagraph"/>
              <w:spacing w:line="233" w:lineRule="exact" w:before="1"/>
              <w:ind w:left="588" w:right="583"/>
              <w:rPr>
                <w:b/>
                <w:sz w:val="21"/>
              </w:rPr>
            </w:pPr>
            <w:r>
              <w:rPr>
                <w:b/>
                <w:sz w:val="21"/>
              </w:rPr>
              <w:t>Imports and exports of other agricultural products (000 tonnes)</w:t>
            </w:r>
          </w:p>
        </w:tc>
      </w:tr>
      <w:tr>
        <w:trPr>
          <w:trHeight w:val="254" w:hRule="atLeast"/>
        </w:trPr>
        <w:tc>
          <w:tcPr>
            <w:tcW w:w="3542" w:type="dxa"/>
          </w:tcPr>
          <w:p>
            <w:pPr>
              <w:pStyle w:val="TableParagraph"/>
              <w:spacing w:line="193" w:lineRule="exact" w:before="40"/>
              <w:ind w:left="1234" w:right="1225"/>
              <w:rPr>
                <w:b/>
                <w:sz w:val="18"/>
              </w:rPr>
            </w:pPr>
            <w:r>
              <w:rPr>
                <w:b/>
                <w:sz w:val="18"/>
              </w:rPr>
              <w:t>Commodity</w:t>
            </w:r>
          </w:p>
        </w:tc>
        <w:tc>
          <w:tcPr>
            <w:tcW w:w="2764" w:type="dxa"/>
          </w:tcPr>
          <w:p>
            <w:pPr>
              <w:pStyle w:val="TableParagraph"/>
              <w:spacing w:line="193" w:lineRule="exact" w:before="40"/>
              <w:ind w:left="999" w:right="985"/>
              <w:rPr>
                <w:b/>
                <w:sz w:val="18"/>
              </w:rPr>
            </w:pPr>
            <w:r>
              <w:rPr>
                <w:b/>
                <w:sz w:val="18"/>
              </w:rPr>
              <w:t>Imports</w:t>
            </w:r>
          </w:p>
        </w:tc>
        <w:tc>
          <w:tcPr>
            <w:tcW w:w="2764" w:type="dxa"/>
          </w:tcPr>
          <w:p>
            <w:pPr>
              <w:pStyle w:val="TableParagraph"/>
              <w:spacing w:line="193" w:lineRule="exact" w:before="40"/>
              <w:ind w:left="999" w:right="984"/>
              <w:rPr>
                <w:b/>
                <w:sz w:val="18"/>
              </w:rPr>
            </w:pPr>
            <w:r>
              <w:rPr>
                <w:b/>
                <w:sz w:val="18"/>
              </w:rPr>
              <w:t>Exports</w:t>
            </w:r>
          </w:p>
        </w:tc>
      </w:tr>
      <w:tr>
        <w:trPr>
          <w:trHeight w:val="270" w:hRule="atLeast"/>
        </w:trPr>
        <w:tc>
          <w:tcPr>
            <w:tcW w:w="3542" w:type="dxa"/>
            <w:tcBorders>
              <w:bottom w:val="nil"/>
            </w:tcBorders>
          </w:tcPr>
          <w:p>
            <w:pPr>
              <w:pStyle w:val="TableParagraph"/>
              <w:spacing w:line="210" w:lineRule="exact" w:before="40"/>
              <w:ind w:left="422"/>
              <w:jc w:val="left"/>
              <w:rPr>
                <w:sz w:val="18"/>
              </w:rPr>
            </w:pPr>
            <w:r>
              <w:rPr>
                <w:sz w:val="18"/>
              </w:rPr>
              <w:t>Cereals</w:t>
            </w:r>
          </w:p>
        </w:tc>
        <w:tc>
          <w:tcPr>
            <w:tcW w:w="2764" w:type="dxa"/>
            <w:tcBorders>
              <w:bottom w:val="nil"/>
            </w:tcBorders>
          </w:tcPr>
          <w:p>
            <w:pPr>
              <w:pStyle w:val="TableParagraph"/>
              <w:spacing w:line="210" w:lineRule="exact" w:before="40"/>
              <w:ind w:left="999" w:right="980"/>
              <w:rPr>
                <w:sz w:val="18"/>
              </w:rPr>
            </w:pPr>
            <w:r>
              <w:rPr>
                <w:sz w:val="18"/>
              </w:rPr>
              <w:t>782</w:t>
            </w:r>
          </w:p>
        </w:tc>
        <w:tc>
          <w:tcPr>
            <w:tcW w:w="2764" w:type="dxa"/>
            <w:tcBorders>
              <w:bottom w:val="nil"/>
            </w:tcBorders>
          </w:tcPr>
          <w:p>
            <w:pPr>
              <w:pStyle w:val="TableParagraph"/>
              <w:jc w:val="left"/>
              <w:rPr>
                <w:rFonts w:ascii="Times New Roman"/>
                <w:sz w:val="20"/>
              </w:rPr>
            </w:pPr>
          </w:p>
        </w:tc>
      </w:tr>
      <w:tr>
        <w:trPr>
          <w:trHeight w:val="254" w:hRule="atLeast"/>
        </w:trPr>
        <w:tc>
          <w:tcPr>
            <w:tcW w:w="3542" w:type="dxa"/>
            <w:tcBorders>
              <w:top w:val="nil"/>
              <w:bottom w:val="nil"/>
            </w:tcBorders>
          </w:tcPr>
          <w:p>
            <w:pPr>
              <w:pStyle w:val="TableParagraph"/>
              <w:spacing w:line="210" w:lineRule="exact" w:before="24"/>
              <w:ind w:left="422"/>
              <w:jc w:val="left"/>
              <w:rPr>
                <w:sz w:val="18"/>
              </w:rPr>
            </w:pPr>
            <w:r>
              <w:rPr>
                <w:sz w:val="18"/>
              </w:rPr>
              <w:t>PKE</w:t>
            </w:r>
          </w:p>
        </w:tc>
        <w:tc>
          <w:tcPr>
            <w:tcW w:w="2764" w:type="dxa"/>
            <w:tcBorders>
              <w:top w:val="nil"/>
              <w:bottom w:val="nil"/>
            </w:tcBorders>
          </w:tcPr>
          <w:p>
            <w:pPr>
              <w:pStyle w:val="TableParagraph"/>
              <w:spacing w:line="210" w:lineRule="exact" w:before="24"/>
              <w:ind w:left="999" w:right="985"/>
              <w:rPr>
                <w:sz w:val="18"/>
              </w:rPr>
            </w:pPr>
            <w:r>
              <w:rPr>
                <w:sz w:val="18"/>
              </w:rPr>
              <w:t>2186</w:t>
            </w:r>
          </w:p>
        </w:tc>
        <w:tc>
          <w:tcPr>
            <w:tcW w:w="2764" w:type="dxa"/>
            <w:tcBorders>
              <w:top w:val="nil"/>
              <w:bottom w:val="nil"/>
            </w:tcBorders>
          </w:tcPr>
          <w:p>
            <w:pPr>
              <w:pStyle w:val="TableParagraph"/>
              <w:jc w:val="left"/>
              <w:rPr>
                <w:rFonts w:ascii="Times New Roman"/>
                <w:sz w:val="18"/>
              </w:rPr>
            </w:pPr>
          </w:p>
        </w:tc>
      </w:tr>
      <w:tr>
        <w:trPr>
          <w:trHeight w:val="254" w:hRule="atLeast"/>
        </w:trPr>
        <w:tc>
          <w:tcPr>
            <w:tcW w:w="3542" w:type="dxa"/>
            <w:tcBorders>
              <w:top w:val="nil"/>
              <w:bottom w:val="nil"/>
            </w:tcBorders>
          </w:tcPr>
          <w:p>
            <w:pPr>
              <w:pStyle w:val="TableParagraph"/>
              <w:spacing w:line="210" w:lineRule="exact" w:before="24"/>
              <w:ind w:left="422"/>
              <w:jc w:val="left"/>
              <w:rPr>
                <w:sz w:val="18"/>
              </w:rPr>
            </w:pPr>
            <w:r>
              <w:rPr>
                <w:sz w:val="18"/>
              </w:rPr>
              <w:t>Sugar</w:t>
            </w:r>
          </w:p>
        </w:tc>
        <w:tc>
          <w:tcPr>
            <w:tcW w:w="2764" w:type="dxa"/>
            <w:tcBorders>
              <w:top w:val="nil"/>
              <w:bottom w:val="nil"/>
            </w:tcBorders>
          </w:tcPr>
          <w:p>
            <w:pPr>
              <w:pStyle w:val="TableParagraph"/>
              <w:spacing w:line="210" w:lineRule="exact" w:before="24"/>
              <w:ind w:left="999" w:right="980"/>
              <w:rPr>
                <w:sz w:val="18"/>
              </w:rPr>
            </w:pPr>
            <w:r>
              <w:rPr>
                <w:sz w:val="18"/>
              </w:rPr>
              <w:t>327</w:t>
            </w:r>
          </w:p>
        </w:tc>
        <w:tc>
          <w:tcPr>
            <w:tcW w:w="2764" w:type="dxa"/>
            <w:tcBorders>
              <w:top w:val="nil"/>
              <w:bottom w:val="nil"/>
            </w:tcBorders>
          </w:tcPr>
          <w:p>
            <w:pPr>
              <w:pStyle w:val="TableParagraph"/>
              <w:jc w:val="left"/>
              <w:rPr>
                <w:rFonts w:ascii="Times New Roman"/>
                <w:sz w:val="18"/>
              </w:rPr>
            </w:pPr>
          </w:p>
        </w:tc>
      </w:tr>
      <w:tr>
        <w:trPr>
          <w:trHeight w:val="254" w:hRule="atLeast"/>
        </w:trPr>
        <w:tc>
          <w:tcPr>
            <w:tcW w:w="3542" w:type="dxa"/>
            <w:tcBorders>
              <w:top w:val="nil"/>
              <w:bottom w:val="nil"/>
            </w:tcBorders>
          </w:tcPr>
          <w:p>
            <w:pPr>
              <w:pStyle w:val="TableParagraph"/>
              <w:spacing w:line="210" w:lineRule="exact" w:before="24"/>
              <w:ind w:left="422"/>
              <w:jc w:val="left"/>
              <w:rPr>
                <w:sz w:val="18"/>
              </w:rPr>
            </w:pPr>
            <w:r>
              <w:rPr>
                <w:sz w:val="18"/>
              </w:rPr>
              <w:t>Oil seeds and vegetable oils</w:t>
            </w:r>
          </w:p>
        </w:tc>
        <w:tc>
          <w:tcPr>
            <w:tcW w:w="2764" w:type="dxa"/>
            <w:tcBorders>
              <w:top w:val="nil"/>
              <w:bottom w:val="nil"/>
            </w:tcBorders>
          </w:tcPr>
          <w:p>
            <w:pPr>
              <w:pStyle w:val="TableParagraph"/>
              <w:spacing w:line="210" w:lineRule="exact" w:before="24"/>
              <w:ind w:left="999" w:right="980"/>
              <w:rPr>
                <w:sz w:val="18"/>
              </w:rPr>
            </w:pPr>
            <w:r>
              <w:rPr>
                <w:sz w:val="18"/>
              </w:rPr>
              <w:t>154</w:t>
            </w:r>
          </w:p>
        </w:tc>
        <w:tc>
          <w:tcPr>
            <w:tcW w:w="2764" w:type="dxa"/>
            <w:tcBorders>
              <w:top w:val="nil"/>
              <w:bottom w:val="nil"/>
            </w:tcBorders>
          </w:tcPr>
          <w:p>
            <w:pPr>
              <w:pStyle w:val="TableParagraph"/>
              <w:spacing w:line="210" w:lineRule="exact" w:before="24"/>
              <w:ind w:left="999" w:right="978"/>
              <w:rPr>
                <w:sz w:val="18"/>
              </w:rPr>
            </w:pPr>
            <w:r>
              <w:rPr>
                <w:sz w:val="18"/>
              </w:rPr>
              <w:t>349</w:t>
            </w:r>
          </w:p>
        </w:tc>
      </w:tr>
      <w:tr>
        <w:trPr>
          <w:trHeight w:val="254" w:hRule="atLeast"/>
        </w:trPr>
        <w:tc>
          <w:tcPr>
            <w:tcW w:w="3542" w:type="dxa"/>
            <w:tcBorders>
              <w:top w:val="nil"/>
              <w:bottom w:val="nil"/>
            </w:tcBorders>
          </w:tcPr>
          <w:p>
            <w:pPr>
              <w:pStyle w:val="TableParagraph"/>
              <w:spacing w:line="210" w:lineRule="exact" w:before="24"/>
              <w:ind w:left="422"/>
              <w:jc w:val="left"/>
              <w:rPr>
                <w:sz w:val="18"/>
              </w:rPr>
            </w:pPr>
            <w:r>
              <w:rPr>
                <w:sz w:val="18"/>
              </w:rPr>
              <w:t>Coffee &amp; cocoa</w:t>
            </w:r>
          </w:p>
        </w:tc>
        <w:tc>
          <w:tcPr>
            <w:tcW w:w="2764" w:type="dxa"/>
            <w:tcBorders>
              <w:top w:val="nil"/>
              <w:bottom w:val="nil"/>
            </w:tcBorders>
          </w:tcPr>
          <w:p>
            <w:pPr>
              <w:pStyle w:val="TableParagraph"/>
              <w:spacing w:line="210" w:lineRule="exact" w:before="24"/>
              <w:ind w:left="999" w:right="980"/>
              <w:rPr>
                <w:sz w:val="18"/>
              </w:rPr>
            </w:pPr>
            <w:r>
              <w:rPr>
                <w:sz w:val="18"/>
              </w:rPr>
              <w:t>66</w:t>
            </w:r>
          </w:p>
        </w:tc>
        <w:tc>
          <w:tcPr>
            <w:tcW w:w="2764" w:type="dxa"/>
            <w:tcBorders>
              <w:top w:val="nil"/>
              <w:bottom w:val="nil"/>
            </w:tcBorders>
          </w:tcPr>
          <w:p>
            <w:pPr>
              <w:pStyle w:val="TableParagraph"/>
              <w:jc w:val="left"/>
              <w:rPr>
                <w:rFonts w:ascii="Times New Roman"/>
                <w:sz w:val="18"/>
              </w:rPr>
            </w:pPr>
          </w:p>
        </w:tc>
      </w:tr>
      <w:tr>
        <w:trPr>
          <w:trHeight w:val="256" w:hRule="atLeast"/>
        </w:trPr>
        <w:tc>
          <w:tcPr>
            <w:tcW w:w="3542" w:type="dxa"/>
            <w:tcBorders>
              <w:top w:val="nil"/>
              <w:bottom w:val="nil"/>
            </w:tcBorders>
          </w:tcPr>
          <w:p>
            <w:pPr>
              <w:pStyle w:val="TableParagraph"/>
              <w:spacing w:line="212" w:lineRule="exact" w:before="24"/>
              <w:ind w:left="422"/>
              <w:jc w:val="left"/>
              <w:rPr>
                <w:sz w:val="18"/>
              </w:rPr>
            </w:pPr>
            <w:r>
              <w:rPr>
                <w:sz w:val="18"/>
              </w:rPr>
              <w:t>Hides and skins</w:t>
            </w:r>
          </w:p>
        </w:tc>
        <w:tc>
          <w:tcPr>
            <w:tcW w:w="2764" w:type="dxa"/>
            <w:tcBorders>
              <w:top w:val="nil"/>
              <w:bottom w:val="nil"/>
            </w:tcBorders>
          </w:tcPr>
          <w:p>
            <w:pPr>
              <w:pStyle w:val="TableParagraph"/>
              <w:jc w:val="left"/>
              <w:rPr>
                <w:rFonts w:ascii="Times New Roman"/>
                <w:sz w:val="18"/>
              </w:rPr>
            </w:pPr>
          </w:p>
        </w:tc>
        <w:tc>
          <w:tcPr>
            <w:tcW w:w="2764" w:type="dxa"/>
            <w:tcBorders>
              <w:top w:val="nil"/>
              <w:bottom w:val="nil"/>
            </w:tcBorders>
          </w:tcPr>
          <w:p>
            <w:pPr>
              <w:pStyle w:val="TableParagraph"/>
              <w:spacing w:line="212" w:lineRule="exact" w:before="24"/>
              <w:ind w:left="999" w:right="978"/>
              <w:rPr>
                <w:sz w:val="18"/>
              </w:rPr>
            </w:pPr>
            <w:r>
              <w:rPr>
                <w:sz w:val="18"/>
              </w:rPr>
              <w:t>165</w:t>
            </w:r>
          </w:p>
        </w:tc>
      </w:tr>
      <w:tr>
        <w:trPr>
          <w:trHeight w:val="240" w:hRule="atLeast"/>
        </w:trPr>
        <w:tc>
          <w:tcPr>
            <w:tcW w:w="3542" w:type="dxa"/>
            <w:tcBorders>
              <w:top w:val="nil"/>
            </w:tcBorders>
          </w:tcPr>
          <w:p>
            <w:pPr>
              <w:pStyle w:val="TableParagraph"/>
              <w:spacing w:line="193" w:lineRule="exact" w:before="27"/>
              <w:ind w:left="422"/>
              <w:jc w:val="left"/>
              <w:rPr>
                <w:sz w:val="18"/>
              </w:rPr>
            </w:pPr>
            <w:r>
              <w:rPr>
                <w:sz w:val="18"/>
              </w:rPr>
              <w:t>Other products</w:t>
            </w:r>
          </w:p>
        </w:tc>
        <w:tc>
          <w:tcPr>
            <w:tcW w:w="2764" w:type="dxa"/>
            <w:tcBorders>
              <w:top w:val="nil"/>
            </w:tcBorders>
          </w:tcPr>
          <w:p>
            <w:pPr>
              <w:pStyle w:val="TableParagraph"/>
              <w:spacing w:line="193" w:lineRule="exact" w:before="27"/>
              <w:ind w:left="999" w:right="980"/>
              <w:rPr>
                <w:sz w:val="18"/>
              </w:rPr>
            </w:pPr>
            <w:r>
              <w:rPr>
                <w:sz w:val="18"/>
              </w:rPr>
              <w:t>273</w:t>
            </w:r>
          </w:p>
        </w:tc>
        <w:tc>
          <w:tcPr>
            <w:tcW w:w="2764" w:type="dxa"/>
            <w:tcBorders>
              <w:top w:val="nil"/>
            </w:tcBorders>
          </w:tcPr>
          <w:p>
            <w:pPr>
              <w:pStyle w:val="TableParagraph"/>
              <w:jc w:val="left"/>
              <w:rPr>
                <w:rFonts w:ascii="Times New Roman"/>
                <w:sz w:val="16"/>
              </w:rPr>
            </w:pPr>
          </w:p>
        </w:tc>
      </w:tr>
      <w:tr>
        <w:trPr>
          <w:trHeight w:val="254" w:hRule="atLeast"/>
        </w:trPr>
        <w:tc>
          <w:tcPr>
            <w:tcW w:w="3542" w:type="dxa"/>
          </w:tcPr>
          <w:p>
            <w:pPr>
              <w:pStyle w:val="TableParagraph"/>
              <w:spacing w:line="193" w:lineRule="exact" w:before="40"/>
              <w:ind w:left="422"/>
              <w:jc w:val="left"/>
              <w:rPr>
                <w:b/>
                <w:sz w:val="18"/>
              </w:rPr>
            </w:pPr>
            <w:r>
              <w:rPr>
                <w:b/>
                <w:sz w:val="18"/>
              </w:rPr>
              <w:t>Total</w:t>
            </w:r>
          </w:p>
        </w:tc>
        <w:tc>
          <w:tcPr>
            <w:tcW w:w="2764" w:type="dxa"/>
          </w:tcPr>
          <w:p>
            <w:pPr>
              <w:pStyle w:val="TableParagraph"/>
              <w:spacing w:line="193" w:lineRule="exact" w:before="40"/>
              <w:ind w:left="999" w:right="975"/>
              <w:rPr>
                <w:b/>
                <w:sz w:val="18"/>
              </w:rPr>
            </w:pPr>
            <w:r>
              <w:rPr>
                <w:b/>
                <w:sz w:val="18"/>
              </w:rPr>
              <w:t>3788</w:t>
            </w:r>
          </w:p>
        </w:tc>
        <w:tc>
          <w:tcPr>
            <w:tcW w:w="2764" w:type="dxa"/>
          </w:tcPr>
          <w:p>
            <w:pPr>
              <w:pStyle w:val="TableParagraph"/>
              <w:spacing w:line="193" w:lineRule="exact" w:before="40"/>
              <w:ind w:left="999" w:right="984"/>
              <w:rPr>
                <w:b/>
                <w:sz w:val="18"/>
              </w:rPr>
            </w:pPr>
            <w:r>
              <w:rPr>
                <w:b/>
                <w:sz w:val="18"/>
              </w:rPr>
              <w:t>514</w:t>
            </w:r>
          </w:p>
        </w:tc>
      </w:tr>
    </w:tbl>
    <w:p>
      <w:pPr>
        <w:pStyle w:val="BodyText"/>
        <w:spacing w:before="6"/>
        <w:ind w:left="220"/>
      </w:pPr>
      <w:r>
        <w:rPr/>
        <w:t>Source: Based on data supplied by Statistics NZ</w:t>
      </w:r>
    </w:p>
    <w:p>
      <w:pPr>
        <w:pStyle w:val="BodyText"/>
        <w:spacing w:before="121"/>
        <w:ind w:left="220" w:right="382"/>
      </w:pPr>
      <w:r>
        <w:rPr/>
        <w:t>The demand for the different products has been estimated either on the basis of dairy livestock numbers or on population.</w:t>
      </w:r>
    </w:p>
    <w:p>
      <w:pPr>
        <w:pStyle w:val="BodyText"/>
        <w:spacing w:before="122"/>
        <w:ind w:left="220"/>
      </w:pPr>
      <w:r>
        <w:rPr/>
        <w:t>The pattern of demand which results is set out in Table 4.32.</w:t>
      </w:r>
    </w:p>
    <w:p>
      <w:pPr>
        <w:spacing w:after="0"/>
        <w:sectPr>
          <w:pgSz w:w="11910" w:h="16840"/>
          <w:pgMar w:header="705" w:footer="1154" w:top="1520" w:bottom="1340" w:left="1220" w:right="122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38"/>
        <w:gridCol w:w="898"/>
        <w:gridCol w:w="893"/>
        <w:gridCol w:w="898"/>
        <w:gridCol w:w="903"/>
        <w:gridCol w:w="898"/>
        <w:gridCol w:w="898"/>
        <w:gridCol w:w="898"/>
        <w:gridCol w:w="999"/>
        <w:gridCol w:w="1028"/>
        <w:gridCol w:w="822"/>
        <w:gridCol w:w="899"/>
        <w:gridCol w:w="899"/>
        <w:gridCol w:w="899"/>
        <w:gridCol w:w="899"/>
        <w:gridCol w:w="1168"/>
      </w:tblGrid>
      <w:tr>
        <w:trPr>
          <w:trHeight w:val="508" w:hRule="atLeast"/>
        </w:trPr>
        <w:tc>
          <w:tcPr>
            <w:tcW w:w="15479" w:type="dxa"/>
            <w:gridSpan w:val="17"/>
          </w:tcPr>
          <w:p>
            <w:pPr>
              <w:pStyle w:val="TableParagraph"/>
              <w:spacing w:line="250" w:lineRule="exact"/>
              <w:ind w:left="4106" w:right="4105"/>
              <w:rPr>
                <w:b/>
                <w:sz w:val="21"/>
              </w:rPr>
            </w:pPr>
            <w:r>
              <w:rPr>
                <w:b/>
                <w:sz w:val="21"/>
              </w:rPr>
              <w:t>Table 4.32</w:t>
            </w:r>
          </w:p>
          <w:p>
            <w:pPr>
              <w:pStyle w:val="TableParagraph"/>
              <w:spacing w:line="238" w:lineRule="exact" w:before="1"/>
              <w:ind w:left="4106" w:right="4106"/>
              <w:rPr>
                <w:b/>
                <w:sz w:val="21"/>
              </w:rPr>
            </w:pPr>
            <w:r>
              <w:rPr>
                <w:b/>
                <w:sz w:val="21"/>
              </w:rPr>
              <w:t>Total movements of other agricultural products 2017/18 (m tonnes)</w:t>
            </w:r>
          </w:p>
        </w:tc>
      </w:tr>
      <w:tr>
        <w:trPr>
          <w:trHeight w:val="297" w:hRule="atLeast"/>
        </w:trPr>
        <w:tc>
          <w:tcPr>
            <w:tcW w:w="442" w:type="dxa"/>
          </w:tcPr>
          <w:p>
            <w:pPr>
              <w:pStyle w:val="TableParagraph"/>
              <w:jc w:val="left"/>
              <w:rPr>
                <w:rFonts w:ascii="Times New Roman"/>
                <w:sz w:val="18"/>
              </w:rPr>
            </w:pPr>
          </w:p>
        </w:tc>
        <w:tc>
          <w:tcPr>
            <w:tcW w:w="1138" w:type="dxa"/>
          </w:tcPr>
          <w:p>
            <w:pPr>
              <w:pStyle w:val="TableParagraph"/>
              <w:jc w:val="left"/>
              <w:rPr>
                <w:rFonts w:ascii="Times New Roman"/>
                <w:sz w:val="18"/>
              </w:rPr>
            </w:pPr>
          </w:p>
        </w:tc>
        <w:tc>
          <w:tcPr>
            <w:tcW w:w="13899" w:type="dxa"/>
            <w:gridSpan w:val="15"/>
          </w:tcPr>
          <w:p>
            <w:pPr>
              <w:pStyle w:val="TableParagraph"/>
              <w:spacing w:line="198" w:lineRule="exact" w:before="79"/>
              <w:ind w:left="6481" w:right="647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38" w:type="dxa"/>
          </w:tcPr>
          <w:p>
            <w:pPr>
              <w:pStyle w:val="TableParagraph"/>
              <w:jc w:val="left"/>
              <w:rPr>
                <w:rFonts w:ascii="Times New Roman"/>
                <w:sz w:val="18"/>
              </w:rPr>
            </w:pPr>
          </w:p>
        </w:tc>
        <w:tc>
          <w:tcPr>
            <w:tcW w:w="898" w:type="dxa"/>
          </w:tcPr>
          <w:p>
            <w:pPr>
              <w:pStyle w:val="TableParagraph"/>
              <w:jc w:val="left"/>
              <w:rPr>
                <w:b/>
                <w:sz w:val="18"/>
              </w:rPr>
            </w:pPr>
          </w:p>
          <w:p>
            <w:pPr>
              <w:pStyle w:val="TableParagraph"/>
              <w:spacing w:line="198" w:lineRule="exact" w:before="1"/>
              <w:ind w:left="38" w:right="31"/>
              <w:rPr>
                <w:sz w:val="18"/>
              </w:rPr>
            </w:pPr>
            <w:r>
              <w:rPr>
                <w:sz w:val="18"/>
              </w:rPr>
              <w:t>Northland</w:t>
            </w:r>
          </w:p>
        </w:tc>
        <w:tc>
          <w:tcPr>
            <w:tcW w:w="893" w:type="dxa"/>
          </w:tcPr>
          <w:p>
            <w:pPr>
              <w:pStyle w:val="TableParagraph"/>
              <w:jc w:val="left"/>
              <w:rPr>
                <w:b/>
                <w:sz w:val="18"/>
              </w:rPr>
            </w:pPr>
          </w:p>
          <w:p>
            <w:pPr>
              <w:pStyle w:val="TableParagraph"/>
              <w:spacing w:line="198" w:lineRule="exact" w:before="1"/>
              <w:ind w:left="66" w:right="59"/>
              <w:rPr>
                <w:sz w:val="18"/>
              </w:rPr>
            </w:pPr>
            <w:r>
              <w:rPr>
                <w:sz w:val="18"/>
              </w:rPr>
              <w:t>Auckland</w:t>
            </w:r>
          </w:p>
        </w:tc>
        <w:tc>
          <w:tcPr>
            <w:tcW w:w="898" w:type="dxa"/>
          </w:tcPr>
          <w:p>
            <w:pPr>
              <w:pStyle w:val="TableParagraph"/>
              <w:jc w:val="left"/>
              <w:rPr>
                <w:b/>
                <w:sz w:val="18"/>
              </w:rPr>
            </w:pPr>
          </w:p>
          <w:p>
            <w:pPr>
              <w:pStyle w:val="TableParagraph"/>
              <w:spacing w:line="198" w:lineRule="exact" w:before="1"/>
              <w:ind w:left="38" w:right="29"/>
              <w:rPr>
                <w:sz w:val="18"/>
              </w:rPr>
            </w:pPr>
            <w:r>
              <w:rPr>
                <w:sz w:val="18"/>
              </w:rPr>
              <w:t>Waikato</w:t>
            </w:r>
          </w:p>
        </w:tc>
        <w:tc>
          <w:tcPr>
            <w:tcW w:w="903" w:type="dxa"/>
          </w:tcPr>
          <w:p>
            <w:pPr>
              <w:pStyle w:val="TableParagraph"/>
              <w:spacing w:line="220" w:lineRule="exact" w:before="1"/>
              <w:ind w:left="204" w:right="177" w:hanging="10"/>
              <w:jc w:val="left"/>
              <w:rPr>
                <w:sz w:val="18"/>
              </w:rPr>
            </w:pPr>
            <w:r>
              <w:rPr>
                <w:sz w:val="18"/>
              </w:rPr>
              <w:t>Bay of Plenty</w:t>
            </w:r>
          </w:p>
        </w:tc>
        <w:tc>
          <w:tcPr>
            <w:tcW w:w="898" w:type="dxa"/>
          </w:tcPr>
          <w:p>
            <w:pPr>
              <w:pStyle w:val="TableParagraph"/>
              <w:jc w:val="left"/>
              <w:rPr>
                <w:b/>
                <w:sz w:val="18"/>
              </w:rPr>
            </w:pPr>
          </w:p>
          <w:p>
            <w:pPr>
              <w:pStyle w:val="TableParagraph"/>
              <w:spacing w:line="198" w:lineRule="exact" w:before="1"/>
              <w:ind w:left="36" w:right="31"/>
              <w:rPr>
                <w:sz w:val="18"/>
              </w:rPr>
            </w:pPr>
            <w:r>
              <w:rPr>
                <w:sz w:val="18"/>
              </w:rPr>
              <w:t>Gisborne</w:t>
            </w:r>
          </w:p>
        </w:tc>
        <w:tc>
          <w:tcPr>
            <w:tcW w:w="898" w:type="dxa"/>
          </w:tcPr>
          <w:p>
            <w:pPr>
              <w:pStyle w:val="TableParagraph"/>
              <w:spacing w:line="220" w:lineRule="exact" w:before="1"/>
              <w:ind w:left="299" w:right="99" w:hanging="183"/>
              <w:jc w:val="left"/>
              <w:rPr>
                <w:sz w:val="18"/>
              </w:rPr>
            </w:pPr>
            <w:r>
              <w:rPr>
                <w:sz w:val="18"/>
              </w:rPr>
              <w:t>Hawke</w:t>
            </w:r>
            <w:r>
              <w:rPr>
                <w:i/>
                <w:sz w:val="18"/>
              </w:rPr>
              <w:t>’</w:t>
            </w:r>
            <w:r>
              <w:rPr>
                <w:sz w:val="18"/>
              </w:rPr>
              <w:t>s Bay</w:t>
            </w:r>
          </w:p>
        </w:tc>
        <w:tc>
          <w:tcPr>
            <w:tcW w:w="898" w:type="dxa"/>
          </w:tcPr>
          <w:p>
            <w:pPr>
              <w:pStyle w:val="TableParagraph"/>
              <w:jc w:val="left"/>
              <w:rPr>
                <w:b/>
                <w:sz w:val="18"/>
              </w:rPr>
            </w:pPr>
          </w:p>
          <w:p>
            <w:pPr>
              <w:pStyle w:val="TableParagraph"/>
              <w:spacing w:line="198" w:lineRule="exact" w:before="1"/>
              <w:ind w:left="36" w:right="31"/>
              <w:rPr>
                <w:sz w:val="18"/>
              </w:rPr>
            </w:pPr>
            <w:r>
              <w:rPr>
                <w:sz w:val="18"/>
              </w:rPr>
              <w:t>Taranaki</w:t>
            </w:r>
          </w:p>
        </w:tc>
        <w:tc>
          <w:tcPr>
            <w:tcW w:w="999" w:type="dxa"/>
          </w:tcPr>
          <w:p>
            <w:pPr>
              <w:pStyle w:val="TableParagraph"/>
              <w:spacing w:line="220" w:lineRule="exact" w:before="1"/>
              <w:ind w:left="97" w:right="33" w:hanging="44"/>
              <w:jc w:val="left"/>
              <w:rPr>
                <w:sz w:val="18"/>
              </w:rPr>
            </w:pPr>
            <w:r>
              <w:rPr>
                <w:sz w:val="18"/>
              </w:rPr>
              <w:t>Manawatu- Wanganui</w:t>
            </w:r>
          </w:p>
        </w:tc>
        <w:tc>
          <w:tcPr>
            <w:tcW w:w="1028" w:type="dxa"/>
          </w:tcPr>
          <w:p>
            <w:pPr>
              <w:pStyle w:val="TableParagraph"/>
              <w:jc w:val="left"/>
              <w:rPr>
                <w:b/>
                <w:sz w:val="18"/>
              </w:rPr>
            </w:pPr>
          </w:p>
          <w:p>
            <w:pPr>
              <w:pStyle w:val="TableParagraph"/>
              <w:spacing w:line="198" w:lineRule="exact" w:before="1"/>
              <w:ind w:left="70" w:right="69"/>
              <w:rPr>
                <w:sz w:val="18"/>
              </w:rPr>
            </w:pPr>
            <w:r>
              <w:rPr>
                <w:sz w:val="18"/>
              </w:rPr>
              <w:t>Wellington</w:t>
            </w:r>
          </w:p>
        </w:tc>
        <w:tc>
          <w:tcPr>
            <w:tcW w:w="822" w:type="dxa"/>
          </w:tcPr>
          <w:p>
            <w:pPr>
              <w:pStyle w:val="TableParagraph"/>
              <w:jc w:val="left"/>
              <w:rPr>
                <w:b/>
                <w:sz w:val="18"/>
              </w:rPr>
            </w:pPr>
          </w:p>
          <w:p>
            <w:pPr>
              <w:pStyle w:val="TableParagraph"/>
              <w:spacing w:line="198" w:lineRule="exact" w:before="1"/>
              <w:ind w:left="198" w:right="210"/>
              <w:rPr>
                <w:sz w:val="18"/>
              </w:rPr>
            </w:pPr>
            <w:r>
              <w:rPr>
                <w:sz w:val="18"/>
              </w:rPr>
              <w:t>TNM</w:t>
            </w:r>
          </w:p>
        </w:tc>
        <w:tc>
          <w:tcPr>
            <w:tcW w:w="899" w:type="dxa"/>
          </w:tcPr>
          <w:p>
            <w:pPr>
              <w:pStyle w:val="TableParagraph"/>
              <w:spacing w:line="220" w:lineRule="exact" w:before="1"/>
              <w:ind w:left="219" w:right="209" w:firstLine="19"/>
              <w:jc w:val="left"/>
              <w:rPr>
                <w:sz w:val="18"/>
              </w:rPr>
            </w:pPr>
            <w:r>
              <w:rPr>
                <w:sz w:val="18"/>
              </w:rPr>
              <w:t>West Coast</w:t>
            </w:r>
          </w:p>
        </w:tc>
        <w:tc>
          <w:tcPr>
            <w:tcW w:w="899" w:type="dxa"/>
          </w:tcPr>
          <w:p>
            <w:pPr>
              <w:pStyle w:val="TableParagraph"/>
              <w:spacing w:line="220" w:lineRule="exact" w:before="1"/>
              <w:ind w:left="260" w:right="136" w:hanging="116"/>
              <w:jc w:val="left"/>
              <w:rPr>
                <w:sz w:val="18"/>
              </w:rPr>
            </w:pPr>
            <w:r>
              <w:rPr>
                <w:sz w:val="18"/>
              </w:rPr>
              <w:t>Canter- bury</w:t>
            </w:r>
          </w:p>
        </w:tc>
        <w:tc>
          <w:tcPr>
            <w:tcW w:w="899" w:type="dxa"/>
          </w:tcPr>
          <w:p>
            <w:pPr>
              <w:pStyle w:val="TableParagraph"/>
              <w:jc w:val="left"/>
              <w:rPr>
                <w:b/>
                <w:sz w:val="18"/>
              </w:rPr>
            </w:pPr>
          </w:p>
          <w:p>
            <w:pPr>
              <w:pStyle w:val="TableParagraph"/>
              <w:spacing w:line="198" w:lineRule="exact" w:before="1"/>
              <w:ind w:right="206"/>
              <w:jc w:val="right"/>
              <w:rPr>
                <w:sz w:val="18"/>
              </w:rPr>
            </w:pPr>
            <w:r>
              <w:rPr>
                <w:sz w:val="18"/>
              </w:rPr>
              <w:t>Otago</w:t>
            </w:r>
          </w:p>
        </w:tc>
        <w:tc>
          <w:tcPr>
            <w:tcW w:w="899" w:type="dxa"/>
          </w:tcPr>
          <w:p>
            <w:pPr>
              <w:pStyle w:val="TableParagraph"/>
              <w:spacing w:line="220" w:lineRule="exact" w:before="1"/>
              <w:ind w:left="267" w:right="169" w:hanging="92"/>
              <w:jc w:val="left"/>
              <w:rPr>
                <w:sz w:val="18"/>
              </w:rPr>
            </w:pPr>
            <w:r>
              <w:rPr>
                <w:sz w:val="18"/>
              </w:rPr>
              <w:t>South- land</w:t>
            </w:r>
          </w:p>
        </w:tc>
        <w:tc>
          <w:tcPr>
            <w:tcW w:w="1168" w:type="dxa"/>
          </w:tcPr>
          <w:p>
            <w:pPr>
              <w:pStyle w:val="TableParagraph"/>
              <w:jc w:val="left"/>
              <w:rPr>
                <w:b/>
                <w:sz w:val="18"/>
              </w:rPr>
            </w:pPr>
          </w:p>
          <w:p>
            <w:pPr>
              <w:pStyle w:val="TableParagraph"/>
              <w:spacing w:line="198" w:lineRule="exact" w:before="1"/>
              <w:ind w:left="354" w:right="364"/>
              <w:rPr>
                <w:sz w:val="18"/>
              </w:rPr>
            </w:pPr>
            <w:r>
              <w:rPr>
                <w:sz w:val="18"/>
              </w:rPr>
              <w:t>Total</w:t>
            </w:r>
          </w:p>
        </w:tc>
      </w:tr>
      <w:tr>
        <w:trPr>
          <w:trHeight w:val="292" w:hRule="atLeast"/>
        </w:trPr>
        <w:tc>
          <w:tcPr>
            <w:tcW w:w="442" w:type="dxa"/>
            <w:vMerge w:val="restart"/>
            <w:textDirection w:val="btLr"/>
          </w:tcPr>
          <w:p>
            <w:pPr>
              <w:pStyle w:val="TableParagraph"/>
              <w:spacing w:before="103"/>
              <w:ind w:left="2256" w:right="2246"/>
              <w:rPr>
                <w:sz w:val="18"/>
              </w:rPr>
            </w:pPr>
            <w:r>
              <w:rPr>
                <w:sz w:val="18"/>
              </w:rPr>
              <w:t>Origin</w:t>
            </w:r>
          </w:p>
        </w:tc>
        <w:tc>
          <w:tcPr>
            <w:tcW w:w="1138" w:type="dxa"/>
          </w:tcPr>
          <w:p>
            <w:pPr>
              <w:pStyle w:val="TableParagraph"/>
              <w:spacing w:line="198" w:lineRule="exact" w:before="74"/>
              <w:ind w:left="104"/>
              <w:jc w:val="left"/>
              <w:rPr>
                <w:sz w:val="18"/>
              </w:rPr>
            </w:pPr>
            <w:r>
              <w:rPr>
                <w:sz w:val="18"/>
              </w:rPr>
              <w:t>Northland</w:t>
            </w:r>
          </w:p>
        </w:tc>
        <w:tc>
          <w:tcPr>
            <w:tcW w:w="898" w:type="dxa"/>
          </w:tcPr>
          <w:p>
            <w:pPr>
              <w:pStyle w:val="TableParagraph"/>
              <w:spacing w:line="198" w:lineRule="exact" w:before="74"/>
              <w:ind w:left="32" w:right="31"/>
              <w:rPr>
                <w:sz w:val="18"/>
              </w:rPr>
            </w:pPr>
            <w:r>
              <w:rPr>
                <w:sz w:val="18"/>
              </w:rPr>
              <w:t>0.17</w:t>
            </w:r>
          </w:p>
        </w:tc>
        <w:tc>
          <w:tcPr>
            <w:tcW w:w="893" w:type="dxa"/>
          </w:tcPr>
          <w:p>
            <w:pPr>
              <w:pStyle w:val="TableParagraph"/>
              <w:spacing w:line="198" w:lineRule="exact" w:before="74"/>
              <w:ind w:left="6"/>
              <w:rPr>
                <w:sz w:val="18"/>
              </w:rPr>
            </w:pPr>
            <w:r>
              <w:rPr>
                <w:w w:val="101"/>
                <w:sz w:val="18"/>
              </w:rPr>
              <w:t>-</w:t>
            </w:r>
          </w:p>
        </w:tc>
        <w:tc>
          <w:tcPr>
            <w:tcW w:w="898" w:type="dxa"/>
          </w:tcPr>
          <w:p>
            <w:pPr>
              <w:pStyle w:val="TableParagraph"/>
              <w:spacing w:line="198" w:lineRule="exact" w:before="74"/>
              <w:ind w:left="10"/>
              <w:rPr>
                <w:sz w:val="18"/>
              </w:rPr>
            </w:pPr>
            <w:r>
              <w:rPr>
                <w:w w:val="101"/>
                <w:sz w:val="18"/>
              </w:rPr>
              <w:t>-</w:t>
            </w:r>
          </w:p>
        </w:tc>
        <w:tc>
          <w:tcPr>
            <w:tcW w:w="903" w:type="dxa"/>
          </w:tcPr>
          <w:p>
            <w:pPr>
              <w:pStyle w:val="TableParagraph"/>
              <w:spacing w:line="198" w:lineRule="exact" w:before="74"/>
              <w:ind w:left="4"/>
              <w:rPr>
                <w:sz w:val="18"/>
              </w:rPr>
            </w:pPr>
            <w:r>
              <w:rPr>
                <w:w w:val="101"/>
                <w:sz w:val="18"/>
              </w:rPr>
              <w:t>-</w:t>
            </w:r>
          </w:p>
        </w:tc>
        <w:tc>
          <w:tcPr>
            <w:tcW w:w="898" w:type="dxa"/>
          </w:tcPr>
          <w:p>
            <w:pPr>
              <w:pStyle w:val="TableParagraph"/>
              <w:spacing w:line="198" w:lineRule="exact" w:before="74"/>
              <w:ind w:right="1"/>
              <w:rPr>
                <w:sz w:val="18"/>
              </w:rPr>
            </w:pPr>
            <w:r>
              <w:rPr>
                <w:w w:val="101"/>
                <w:sz w:val="18"/>
              </w:rPr>
              <w:t>-</w:t>
            </w:r>
          </w:p>
        </w:tc>
        <w:tc>
          <w:tcPr>
            <w:tcW w:w="898" w:type="dxa"/>
          </w:tcPr>
          <w:p>
            <w:pPr>
              <w:pStyle w:val="TableParagraph"/>
              <w:spacing w:line="198" w:lineRule="exact" w:before="74"/>
              <w:ind w:left="7"/>
              <w:rPr>
                <w:sz w:val="18"/>
              </w:rPr>
            </w:pPr>
            <w:r>
              <w:rPr>
                <w:w w:val="101"/>
                <w:sz w:val="18"/>
              </w:rPr>
              <w:t>-</w:t>
            </w:r>
          </w:p>
        </w:tc>
        <w:tc>
          <w:tcPr>
            <w:tcW w:w="898" w:type="dxa"/>
          </w:tcPr>
          <w:p>
            <w:pPr>
              <w:pStyle w:val="TableParagraph"/>
              <w:spacing w:line="198" w:lineRule="exact" w:before="74"/>
              <w:ind w:left="6"/>
              <w:rPr>
                <w:sz w:val="18"/>
              </w:rPr>
            </w:pPr>
            <w:r>
              <w:rPr>
                <w:w w:val="101"/>
                <w:sz w:val="18"/>
              </w:rPr>
              <w:t>-</w:t>
            </w:r>
          </w:p>
        </w:tc>
        <w:tc>
          <w:tcPr>
            <w:tcW w:w="999" w:type="dxa"/>
          </w:tcPr>
          <w:p>
            <w:pPr>
              <w:pStyle w:val="TableParagraph"/>
              <w:spacing w:line="198" w:lineRule="exact" w:before="74"/>
              <w:rPr>
                <w:sz w:val="18"/>
              </w:rPr>
            </w:pPr>
            <w:r>
              <w:rPr>
                <w:w w:val="101"/>
                <w:sz w:val="18"/>
              </w:rPr>
              <w:t>-</w:t>
            </w:r>
          </w:p>
        </w:tc>
        <w:tc>
          <w:tcPr>
            <w:tcW w:w="1028" w:type="dxa"/>
          </w:tcPr>
          <w:p>
            <w:pPr>
              <w:pStyle w:val="TableParagraph"/>
              <w:spacing w:line="198" w:lineRule="exact" w:before="74"/>
              <w:ind w:right="8"/>
              <w:rPr>
                <w:sz w:val="18"/>
              </w:rPr>
            </w:pPr>
            <w:r>
              <w:rPr>
                <w:w w:val="101"/>
                <w:sz w:val="18"/>
              </w:rPr>
              <w:t>-</w:t>
            </w:r>
          </w:p>
        </w:tc>
        <w:tc>
          <w:tcPr>
            <w:tcW w:w="822" w:type="dxa"/>
          </w:tcPr>
          <w:p>
            <w:pPr>
              <w:pStyle w:val="TableParagraph"/>
              <w:spacing w:line="198" w:lineRule="exact" w:before="74"/>
              <w:ind w:right="5"/>
              <w:rPr>
                <w:sz w:val="18"/>
              </w:rPr>
            </w:pPr>
            <w:r>
              <w:rPr>
                <w:w w:val="101"/>
                <w:sz w:val="18"/>
              </w:rPr>
              <w:t>-</w:t>
            </w:r>
          </w:p>
        </w:tc>
        <w:tc>
          <w:tcPr>
            <w:tcW w:w="899" w:type="dxa"/>
          </w:tcPr>
          <w:p>
            <w:pPr>
              <w:pStyle w:val="TableParagraph"/>
              <w:spacing w:line="198" w:lineRule="exact" w:before="74"/>
              <w:ind w:right="7"/>
              <w:rPr>
                <w:sz w:val="18"/>
              </w:rPr>
            </w:pPr>
            <w:r>
              <w:rPr>
                <w:w w:val="101"/>
                <w:sz w:val="18"/>
              </w:rPr>
              <w:t>-</w:t>
            </w:r>
          </w:p>
        </w:tc>
        <w:tc>
          <w:tcPr>
            <w:tcW w:w="899" w:type="dxa"/>
          </w:tcPr>
          <w:p>
            <w:pPr>
              <w:pStyle w:val="TableParagraph"/>
              <w:spacing w:line="198" w:lineRule="exact" w:before="74"/>
              <w:ind w:right="10"/>
              <w:rPr>
                <w:sz w:val="18"/>
              </w:rPr>
            </w:pPr>
            <w:r>
              <w:rPr>
                <w:w w:val="101"/>
                <w:sz w:val="18"/>
              </w:rPr>
              <w:t>-</w:t>
            </w:r>
          </w:p>
        </w:tc>
        <w:tc>
          <w:tcPr>
            <w:tcW w:w="899" w:type="dxa"/>
          </w:tcPr>
          <w:p>
            <w:pPr>
              <w:pStyle w:val="TableParagraph"/>
              <w:spacing w:line="198" w:lineRule="exact" w:before="74"/>
              <w:ind w:right="13"/>
              <w:rPr>
                <w:sz w:val="18"/>
              </w:rPr>
            </w:pPr>
            <w:r>
              <w:rPr>
                <w:w w:val="101"/>
                <w:sz w:val="18"/>
              </w:rPr>
              <w:t>-</w:t>
            </w:r>
          </w:p>
        </w:tc>
        <w:tc>
          <w:tcPr>
            <w:tcW w:w="899" w:type="dxa"/>
          </w:tcPr>
          <w:p>
            <w:pPr>
              <w:pStyle w:val="TableParagraph"/>
              <w:spacing w:line="198" w:lineRule="exact" w:before="74"/>
              <w:ind w:right="16"/>
              <w:rPr>
                <w:sz w:val="18"/>
              </w:rPr>
            </w:pPr>
            <w:r>
              <w:rPr>
                <w:w w:val="101"/>
                <w:sz w:val="18"/>
              </w:rPr>
              <w:t>-</w:t>
            </w:r>
          </w:p>
        </w:tc>
        <w:tc>
          <w:tcPr>
            <w:tcW w:w="1168" w:type="dxa"/>
          </w:tcPr>
          <w:p>
            <w:pPr>
              <w:pStyle w:val="TableParagraph"/>
              <w:spacing w:line="198" w:lineRule="exact" w:before="74"/>
              <w:ind w:left="354" w:right="364"/>
              <w:rPr>
                <w:sz w:val="18"/>
              </w:rPr>
            </w:pPr>
            <w:r>
              <w:rPr>
                <w:sz w:val="18"/>
              </w:rPr>
              <w:t>0.17</w:t>
            </w:r>
          </w:p>
        </w:tc>
      </w:tr>
      <w:tr>
        <w:trPr>
          <w:trHeight w:val="302"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83"/>
              <w:ind w:left="104"/>
              <w:jc w:val="left"/>
              <w:rPr>
                <w:sz w:val="18"/>
              </w:rPr>
            </w:pPr>
            <w:r>
              <w:rPr>
                <w:sz w:val="18"/>
              </w:rPr>
              <w:t>Auckland</w:t>
            </w:r>
          </w:p>
        </w:tc>
        <w:tc>
          <w:tcPr>
            <w:tcW w:w="898" w:type="dxa"/>
          </w:tcPr>
          <w:p>
            <w:pPr>
              <w:pStyle w:val="TableParagraph"/>
              <w:spacing w:line="198" w:lineRule="exact" w:before="83"/>
              <w:ind w:left="32" w:right="31"/>
              <w:rPr>
                <w:sz w:val="18"/>
              </w:rPr>
            </w:pPr>
            <w:r>
              <w:rPr>
                <w:sz w:val="18"/>
              </w:rPr>
              <w:t>0.14</w:t>
            </w:r>
          </w:p>
        </w:tc>
        <w:tc>
          <w:tcPr>
            <w:tcW w:w="893" w:type="dxa"/>
          </w:tcPr>
          <w:p>
            <w:pPr>
              <w:pStyle w:val="TableParagraph"/>
              <w:spacing w:line="198" w:lineRule="exact" w:before="83"/>
              <w:ind w:left="64" w:right="59"/>
              <w:rPr>
                <w:sz w:val="18"/>
              </w:rPr>
            </w:pPr>
            <w:r>
              <w:rPr>
                <w:sz w:val="18"/>
              </w:rPr>
              <w:t>0.40</w:t>
            </w:r>
          </w:p>
        </w:tc>
        <w:tc>
          <w:tcPr>
            <w:tcW w:w="898" w:type="dxa"/>
          </w:tcPr>
          <w:p>
            <w:pPr>
              <w:pStyle w:val="TableParagraph"/>
              <w:spacing w:line="198" w:lineRule="exact" w:before="83"/>
              <w:ind w:left="38" w:right="29"/>
              <w:rPr>
                <w:sz w:val="18"/>
              </w:rPr>
            </w:pPr>
            <w:r>
              <w:rPr>
                <w:sz w:val="18"/>
              </w:rPr>
              <w:t>0.02</w:t>
            </w:r>
          </w:p>
        </w:tc>
        <w:tc>
          <w:tcPr>
            <w:tcW w:w="903" w:type="dxa"/>
          </w:tcPr>
          <w:p>
            <w:pPr>
              <w:pStyle w:val="TableParagraph"/>
              <w:spacing w:line="198" w:lineRule="exact" w:before="83"/>
              <w:ind w:left="42" w:right="29"/>
              <w:rPr>
                <w:sz w:val="18"/>
              </w:rPr>
            </w:pPr>
            <w:r>
              <w:rPr>
                <w:sz w:val="18"/>
              </w:rPr>
              <w:t>0.01</w:t>
            </w:r>
          </w:p>
        </w:tc>
        <w:tc>
          <w:tcPr>
            <w:tcW w:w="898" w:type="dxa"/>
          </w:tcPr>
          <w:p>
            <w:pPr>
              <w:pStyle w:val="TableParagraph"/>
              <w:spacing w:line="198" w:lineRule="exact" w:before="83"/>
              <w:ind w:left="30" w:right="31"/>
              <w:rPr>
                <w:sz w:val="18"/>
              </w:rPr>
            </w:pPr>
            <w:r>
              <w:rPr>
                <w:sz w:val="18"/>
              </w:rPr>
              <w:t>0.00</w:t>
            </w:r>
          </w:p>
        </w:tc>
        <w:tc>
          <w:tcPr>
            <w:tcW w:w="898" w:type="dxa"/>
          </w:tcPr>
          <w:p>
            <w:pPr>
              <w:pStyle w:val="TableParagraph"/>
              <w:spacing w:line="198" w:lineRule="exact" w:before="83"/>
              <w:ind w:left="38" w:right="31"/>
              <w:rPr>
                <w:sz w:val="18"/>
              </w:rPr>
            </w:pPr>
            <w:r>
              <w:rPr>
                <w:sz w:val="18"/>
              </w:rPr>
              <w:t>0.01</w:t>
            </w:r>
          </w:p>
        </w:tc>
        <w:tc>
          <w:tcPr>
            <w:tcW w:w="898" w:type="dxa"/>
          </w:tcPr>
          <w:p>
            <w:pPr>
              <w:pStyle w:val="TableParagraph"/>
              <w:spacing w:line="198" w:lineRule="exact" w:before="83"/>
              <w:ind w:left="37" w:right="31"/>
              <w:rPr>
                <w:sz w:val="18"/>
              </w:rPr>
            </w:pPr>
            <w:r>
              <w:rPr>
                <w:sz w:val="18"/>
              </w:rPr>
              <w:t>0.01</w:t>
            </w:r>
          </w:p>
        </w:tc>
        <w:tc>
          <w:tcPr>
            <w:tcW w:w="999" w:type="dxa"/>
          </w:tcPr>
          <w:p>
            <w:pPr>
              <w:pStyle w:val="TableParagraph"/>
              <w:spacing w:line="198" w:lineRule="exact" w:before="83"/>
              <w:ind w:left="282" w:right="272"/>
              <w:rPr>
                <w:sz w:val="18"/>
              </w:rPr>
            </w:pPr>
            <w:r>
              <w:rPr>
                <w:sz w:val="18"/>
              </w:rPr>
              <w:t>0.01</w:t>
            </w:r>
          </w:p>
        </w:tc>
        <w:tc>
          <w:tcPr>
            <w:tcW w:w="1028" w:type="dxa"/>
          </w:tcPr>
          <w:p>
            <w:pPr>
              <w:pStyle w:val="TableParagraph"/>
              <w:spacing w:line="198" w:lineRule="exact" w:before="83"/>
              <w:ind w:left="69" w:right="69"/>
              <w:rPr>
                <w:sz w:val="18"/>
              </w:rPr>
            </w:pPr>
            <w:r>
              <w:rPr>
                <w:sz w:val="18"/>
              </w:rPr>
              <w:t>0.02</w:t>
            </w:r>
          </w:p>
        </w:tc>
        <w:tc>
          <w:tcPr>
            <w:tcW w:w="822" w:type="dxa"/>
          </w:tcPr>
          <w:p>
            <w:pPr>
              <w:pStyle w:val="TableParagraph"/>
              <w:spacing w:line="198" w:lineRule="exact" w:before="83"/>
              <w:ind w:left="198" w:right="203"/>
              <w:rPr>
                <w:sz w:val="18"/>
              </w:rPr>
            </w:pPr>
            <w:r>
              <w:rPr>
                <w:sz w:val="18"/>
              </w:rPr>
              <w:t>0.01</w:t>
            </w:r>
          </w:p>
        </w:tc>
        <w:tc>
          <w:tcPr>
            <w:tcW w:w="899" w:type="dxa"/>
          </w:tcPr>
          <w:p>
            <w:pPr>
              <w:pStyle w:val="TableParagraph"/>
              <w:spacing w:line="198" w:lineRule="exact" w:before="83"/>
              <w:ind w:left="67" w:right="75"/>
              <w:rPr>
                <w:sz w:val="18"/>
              </w:rPr>
            </w:pPr>
            <w:r>
              <w:rPr>
                <w:sz w:val="18"/>
              </w:rPr>
              <w:t>0.00</w:t>
            </w:r>
          </w:p>
        </w:tc>
        <w:tc>
          <w:tcPr>
            <w:tcW w:w="899" w:type="dxa"/>
          </w:tcPr>
          <w:p>
            <w:pPr>
              <w:pStyle w:val="TableParagraph"/>
              <w:spacing w:line="198" w:lineRule="exact" w:before="83"/>
              <w:ind w:left="64" w:right="75"/>
              <w:rPr>
                <w:sz w:val="18"/>
              </w:rPr>
            </w:pPr>
            <w:r>
              <w:rPr>
                <w:sz w:val="18"/>
              </w:rPr>
              <w:t>0.03</w:t>
            </w:r>
          </w:p>
        </w:tc>
        <w:tc>
          <w:tcPr>
            <w:tcW w:w="899" w:type="dxa"/>
          </w:tcPr>
          <w:p>
            <w:pPr>
              <w:pStyle w:val="TableParagraph"/>
              <w:spacing w:line="198" w:lineRule="exact" w:before="83"/>
              <w:ind w:right="273"/>
              <w:jc w:val="right"/>
              <w:rPr>
                <w:sz w:val="18"/>
              </w:rPr>
            </w:pPr>
            <w:r>
              <w:rPr>
                <w:sz w:val="18"/>
              </w:rPr>
              <w:t>0.01</w:t>
            </w:r>
          </w:p>
        </w:tc>
        <w:tc>
          <w:tcPr>
            <w:tcW w:w="899" w:type="dxa"/>
          </w:tcPr>
          <w:p>
            <w:pPr>
              <w:pStyle w:val="TableParagraph"/>
              <w:spacing w:line="198" w:lineRule="exact" w:before="83"/>
              <w:ind w:left="59" w:right="75"/>
              <w:rPr>
                <w:sz w:val="18"/>
              </w:rPr>
            </w:pPr>
            <w:r>
              <w:rPr>
                <w:sz w:val="18"/>
              </w:rPr>
              <w:t>0.00</w:t>
            </w:r>
          </w:p>
        </w:tc>
        <w:tc>
          <w:tcPr>
            <w:tcW w:w="1168" w:type="dxa"/>
          </w:tcPr>
          <w:p>
            <w:pPr>
              <w:pStyle w:val="TableParagraph"/>
              <w:spacing w:line="198" w:lineRule="exact" w:before="83"/>
              <w:ind w:left="354" w:right="364"/>
              <w:rPr>
                <w:sz w:val="18"/>
              </w:rPr>
            </w:pPr>
            <w:r>
              <w:rPr>
                <w:sz w:val="18"/>
              </w:rPr>
              <w:t>0.66</w:t>
            </w:r>
          </w:p>
        </w:tc>
      </w:tr>
      <w:tr>
        <w:trPr>
          <w:trHeight w:val="302" w:hRule="atLeast"/>
        </w:trPr>
        <w:tc>
          <w:tcPr>
            <w:tcW w:w="442" w:type="dxa"/>
            <w:vMerge/>
            <w:tcBorders>
              <w:top w:val="nil"/>
            </w:tcBorders>
            <w:textDirection w:val="btLr"/>
          </w:tcPr>
          <w:p>
            <w:pPr>
              <w:rPr>
                <w:sz w:val="2"/>
                <w:szCs w:val="2"/>
              </w:rPr>
            </w:pPr>
          </w:p>
        </w:tc>
        <w:tc>
          <w:tcPr>
            <w:tcW w:w="1138" w:type="dxa"/>
          </w:tcPr>
          <w:p>
            <w:pPr>
              <w:pStyle w:val="TableParagraph"/>
              <w:spacing w:line="203" w:lineRule="exact" w:before="79"/>
              <w:ind w:left="104"/>
              <w:jc w:val="left"/>
              <w:rPr>
                <w:sz w:val="18"/>
              </w:rPr>
            </w:pPr>
            <w:r>
              <w:rPr>
                <w:sz w:val="18"/>
              </w:rPr>
              <w:t>Waikato</w:t>
            </w:r>
          </w:p>
        </w:tc>
        <w:tc>
          <w:tcPr>
            <w:tcW w:w="898" w:type="dxa"/>
          </w:tcPr>
          <w:p>
            <w:pPr>
              <w:pStyle w:val="TableParagraph"/>
              <w:spacing w:line="203" w:lineRule="exact" w:before="79"/>
              <w:ind w:left="1"/>
              <w:rPr>
                <w:sz w:val="18"/>
              </w:rPr>
            </w:pPr>
            <w:r>
              <w:rPr>
                <w:w w:val="101"/>
                <w:sz w:val="18"/>
              </w:rPr>
              <w:t>-</w:t>
            </w:r>
          </w:p>
        </w:tc>
        <w:tc>
          <w:tcPr>
            <w:tcW w:w="893" w:type="dxa"/>
          </w:tcPr>
          <w:p>
            <w:pPr>
              <w:pStyle w:val="TableParagraph"/>
              <w:spacing w:line="203" w:lineRule="exact" w:before="79"/>
              <w:ind w:left="6"/>
              <w:rPr>
                <w:sz w:val="18"/>
              </w:rPr>
            </w:pPr>
            <w:r>
              <w:rPr>
                <w:w w:val="101"/>
                <w:sz w:val="18"/>
              </w:rPr>
              <w:t>-</w:t>
            </w:r>
          </w:p>
        </w:tc>
        <w:tc>
          <w:tcPr>
            <w:tcW w:w="898" w:type="dxa"/>
          </w:tcPr>
          <w:p>
            <w:pPr>
              <w:pStyle w:val="TableParagraph"/>
              <w:spacing w:line="203" w:lineRule="exact" w:before="79"/>
              <w:ind w:left="38" w:right="29"/>
              <w:rPr>
                <w:sz w:val="18"/>
              </w:rPr>
            </w:pPr>
            <w:r>
              <w:rPr>
                <w:sz w:val="18"/>
              </w:rPr>
              <w:t>0.06</w:t>
            </w:r>
          </w:p>
        </w:tc>
        <w:tc>
          <w:tcPr>
            <w:tcW w:w="903" w:type="dxa"/>
          </w:tcPr>
          <w:p>
            <w:pPr>
              <w:pStyle w:val="TableParagraph"/>
              <w:spacing w:line="203" w:lineRule="exact" w:before="79"/>
              <w:ind w:left="4"/>
              <w:rPr>
                <w:sz w:val="18"/>
              </w:rPr>
            </w:pPr>
            <w:r>
              <w:rPr>
                <w:w w:val="101"/>
                <w:sz w:val="18"/>
              </w:rPr>
              <w:t>-</w:t>
            </w:r>
          </w:p>
        </w:tc>
        <w:tc>
          <w:tcPr>
            <w:tcW w:w="898" w:type="dxa"/>
          </w:tcPr>
          <w:p>
            <w:pPr>
              <w:pStyle w:val="TableParagraph"/>
              <w:spacing w:line="203" w:lineRule="exact" w:before="79"/>
              <w:ind w:right="1"/>
              <w:rPr>
                <w:sz w:val="18"/>
              </w:rPr>
            </w:pPr>
            <w:r>
              <w:rPr>
                <w:w w:val="101"/>
                <w:sz w:val="18"/>
              </w:rPr>
              <w:t>-</w:t>
            </w:r>
          </w:p>
        </w:tc>
        <w:tc>
          <w:tcPr>
            <w:tcW w:w="898" w:type="dxa"/>
          </w:tcPr>
          <w:p>
            <w:pPr>
              <w:pStyle w:val="TableParagraph"/>
              <w:spacing w:line="203" w:lineRule="exact" w:before="79"/>
              <w:ind w:left="7"/>
              <w:rPr>
                <w:sz w:val="18"/>
              </w:rPr>
            </w:pPr>
            <w:r>
              <w:rPr>
                <w:w w:val="101"/>
                <w:sz w:val="18"/>
              </w:rPr>
              <w:t>-</w:t>
            </w:r>
          </w:p>
        </w:tc>
        <w:tc>
          <w:tcPr>
            <w:tcW w:w="898" w:type="dxa"/>
          </w:tcPr>
          <w:p>
            <w:pPr>
              <w:pStyle w:val="TableParagraph"/>
              <w:spacing w:line="203" w:lineRule="exact" w:before="79"/>
              <w:ind w:left="6"/>
              <w:rPr>
                <w:sz w:val="18"/>
              </w:rPr>
            </w:pPr>
            <w:r>
              <w:rPr>
                <w:w w:val="101"/>
                <w:sz w:val="18"/>
              </w:rPr>
              <w:t>-</w:t>
            </w:r>
          </w:p>
        </w:tc>
        <w:tc>
          <w:tcPr>
            <w:tcW w:w="999" w:type="dxa"/>
          </w:tcPr>
          <w:p>
            <w:pPr>
              <w:pStyle w:val="TableParagraph"/>
              <w:spacing w:line="203" w:lineRule="exact" w:before="79"/>
              <w:rPr>
                <w:sz w:val="18"/>
              </w:rPr>
            </w:pPr>
            <w:r>
              <w:rPr>
                <w:w w:val="101"/>
                <w:sz w:val="18"/>
              </w:rPr>
              <w:t>-</w:t>
            </w:r>
          </w:p>
        </w:tc>
        <w:tc>
          <w:tcPr>
            <w:tcW w:w="1028" w:type="dxa"/>
          </w:tcPr>
          <w:p>
            <w:pPr>
              <w:pStyle w:val="TableParagraph"/>
              <w:spacing w:line="203" w:lineRule="exact" w:before="79"/>
              <w:ind w:right="8"/>
              <w:rPr>
                <w:sz w:val="18"/>
              </w:rPr>
            </w:pPr>
            <w:r>
              <w:rPr>
                <w:w w:val="101"/>
                <w:sz w:val="18"/>
              </w:rPr>
              <w:t>-</w:t>
            </w:r>
          </w:p>
        </w:tc>
        <w:tc>
          <w:tcPr>
            <w:tcW w:w="822" w:type="dxa"/>
          </w:tcPr>
          <w:p>
            <w:pPr>
              <w:pStyle w:val="TableParagraph"/>
              <w:spacing w:line="203" w:lineRule="exact" w:before="79"/>
              <w:ind w:right="5"/>
              <w:rPr>
                <w:sz w:val="18"/>
              </w:rPr>
            </w:pPr>
            <w:r>
              <w:rPr>
                <w:w w:val="101"/>
                <w:sz w:val="18"/>
              </w:rPr>
              <w:t>-</w:t>
            </w:r>
          </w:p>
        </w:tc>
        <w:tc>
          <w:tcPr>
            <w:tcW w:w="899" w:type="dxa"/>
          </w:tcPr>
          <w:p>
            <w:pPr>
              <w:pStyle w:val="TableParagraph"/>
              <w:spacing w:line="203" w:lineRule="exact" w:before="79"/>
              <w:ind w:right="7"/>
              <w:rPr>
                <w:sz w:val="18"/>
              </w:rPr>
            </w:pPr>
            <w:r>
              <w:rPr>
                <w:w w:val="101"/>
                <w:sz w:val="18"/>
              </w:rPr>
              <w:t>-</w:t>
            </w:r>
          </w:p>
        </w:tc>
        <w:tc>
          <w:tcPr>
            <w:tcW w:w="899" w:type="dxa"/>
          </w:tcPr>
          <w:p>
            <w:pPr>
              <w:pStyle w:val="TableParagraph"/>
              <w:spacing w:line="203" w:lineRule="exact" w:before="79"/>
              <w:ind w:right="10"/>
              <w:rPr>
                <w:sz w:val="18"/>
              </w:rPr>
            </w:pPr>
            <w:r>
              <w:rPr>
                <w:w w:val="101"/>
                <w:sz w:val="18"/>
              </w:rPr>
              <w:t>-</w:t>
            </w:r>
          </w:p>
        </w:tc>
        <w:tc>
          <w:tcPr>
            <w:tcW w:w="899" w:type="dxa"/>
          </w:tcPr>
          <w:p>
            <w:pPr>
              <w:pStyle w:val="TableParagraph"/>
              <w:spacing w:line="203" w:lineRule="exact" w:before="79"/>
              <w:ind w:right="13"/>
              <w:rPr>
                <w:sz w:val="18"/>
              </w:rPr>
            </w:pPr>
            <w:r>
              <w:rPr>
                <w:w w:val="101"/>
                <w:sz w:val="18"/>
              </w:rPr>
              <w:t>-</w:t>
            </w:r>
          </w:p>
        </w:tc>
        <w:tc>
          <w:tcPr>
            <w:tcW w:w="899" w:type="dxa"/>
          </w:tcPr>
          <w:p>
            <w:pPr>
              <w:pStyle w:val="TableParagraph"/>
              <w:spacing w:line="203" w:lineRule="exact" w:before="79"/>
              <w:ind w:right="16"/>
              <w:rPr>
                <w:sz w:val="18"/>
              </w:rPr>
            </w:pPr>
            <w:r>
              <w:rPr>
                <w:w w:val="101"/>
                <w:sz w:val="18"/>
              </w:rPr>
              <w:t>-</w:t>
            </w:r>
          </w:p>
        </w:tc>
        <w:tc>
          <w:tcPr>
            <w:tcW w:w="1168" w:type="dxa"/>
          </w:tcPr>
          <w:p>
            <w:pPr>
              <w:pStyle w:val="TableParagraph"/>
              <w:spacing w:line="203" w:lineRule="exact" w:before="79"/>
              <w:ind w:left="354" w:right="364"/>
              <w:rPr>
                <w:sz w:val="18"/>
              </w:rPr>
            </w:pPr>
            <w:r>
              <w:rPr>
                <w:sz w:val="18"/>
              </w:rPr>
              <w:t>0.06</w:t>
            </w:r>
          </w:p>
        </w:tc>
      </w:tr>
      <w:tr>
        <w:trPr>
          <w:trHeight w:val="431" w:hRule="atLeast"/>
        </w:trPr>
        <w:tc>
          <w:tcPr>
            <w:tcW w:w="442" w:type="dxa"/>
            <w:vMerge/>
            <w:tcBorders>
              <w:top w:val="nil"/>
            </w:tcBorders>
            <w:textDirection w:val="btLr"/>
          </w:tcPr>
          <w:p>
            <w:pPr>
              <w:rPr>
                <w:sz w:val="2"/>
                <w:szCs w:val="2"/>
              </w:rPr>
            </w:pPr>
          </w:p>
        </w:tc>
        <w:tc>
          <w:tcPr>
            <w:tcW w:w="1138" w:type="dxa"/>
          </w:tcPr>
          <w:p>
            <w:pPr>
              <w:pStyle w:val="TableParagraph"/>
              <w:spacing w:line="216" w:lineRule="exact" w:before="4"/>
              <w:ind w:left="104" w:right="502"/>
              <w:jc w:val="left"/>
              <w:rPr>
                <w:sz w:val="18"/>
              </w:rPr>
            </w:pPr>
            <w:r>
              <w:rPr>
                <w:sz w:val="18"/>
              </w:rPr>
              <w:t>Bay of Plenty</w:t>
            </w:r>
          </w:p>
        </w:tc>
        <w:tc>
          <w:tcPr>
            <w:tcW w:w="898" w:type="dxa"/>
          </w:tcPr>
          <w:p>
            <w:pPr>
              <w:pStyle w:val="TableParagraph"/>
              <w:spacing w:before="8"/>
              <w:jc w:val="left"/>
              <w:rPr>
                <w:b/>
                <w:sz w:val="17"/>
              </w:rPr>
            </w:pPr>
          </w:p>
          <w:p>
            <w:pPr>
              <w:pStyle w:val="TableParagraph"/>
              <w:spacing w:line="198" w:lineRule="exact"/>
              <w:ind w:left="1"/>
              <w:rPr>
                <w:sz w:val="18"/>
              </w:rPr>
            </w:pPr>
            <w:r>
              <w:rPr>
                <w:w w:val="101"/>
                <w:sz w:val="18"/>
              </w:rPr>
              <w:t>-</w:t>
            </w:r>
          </w:p>
        </w:tc>
        <w:tc>
          <w:tcPr>
            <w:tcW w:w="893" w:type="dxa"/>
          </w:tcPr>
          <w:p>
            <w:pPr>
              <w:pStyle w:val="TableParagraph"/>
              <w:spacing w:before="8"/>
              <w:jc w:val="left"/>
              <w:rPr>
                <w:b/>
                <w:sz w:val="17"/>
              </w:rPr>
            </w:pPr>
          </w:p>
          <w:p>
            <w:pPr>
              <w:pStyle w:val="TableParagraph"/>
              <w:spacing w:line="198" w:lineRule="exact"/>
              <w:ind w:left="64" w:right="59"/>
              <w:rPr>
                <w:sz w:val="18"/>
              </w:rPr>
            </w:pPr>
            <w:r>
              <w:rPr>
                <w:sz w:val="18"/>
              </w:rPr>
              <w:t>0.13</w:t>
            </w:r>
          </w:p>
        </w:tc>
        <w:tc>
          <w:tcPr>
            <w:tcW w:w="898" w:type="dxa"/>
          </w:tcPr>
          <w:p>
            <w:pPr>
              <w:pStyle w:val="TableParagraph"/>
              <w:spacing w:before="8"/>
              <w:jc w:val="left"/>
              <w:rPr>
                <w:b/>
                <w:sz w:val="17"/>
              </w:rPr>
            </w:pPr>
          </w:p>
          <w:p>
            <w:pPr>
              <w:pStyle w:val="TableParagraph"/>
              <w:spacing w:line="198" w:lineRule="exact"/>
              <w:ind w:left="38" w:right="29"/>
              <w:rPr>
                <w:sz w:val="18"/>
              </w:rPr>
            </w:pPr>
            <w:r>
              <w:rPr>
                <w:sz w:val="18"/>
              </w:rPr>
              <w:t>1.15</w:t>
            </w:r>
          </w:p>
        </w:tc>
        <w:tc>
          <w:tcPr>
            <w:tcW w:w="903" w:type="dxa"/>
          </w:tcPr>
          <w:p>
            <w:pPr>
              <w:pStyle w:val="TableParagraph"/>
              <w:spacing w:before="8"/>
              <w:jc w:val="left"/>
              <w:rPr>
                <w:b/>
                <w:sz w:val="17"/>
              </w:rPr>
            </w:pPr>
          </w:p>
          <w:p>
            <w:pPr>
              <w:pStyle w:val="TableParagraph"/>
              <w:spacing w:line="198" w:lineRule="exact"/>
              <w:ind w:left="42" w:right="29"/>
              <w:rPr>
                <w:sz w:val="18"/>
              </w:rPr>
            </w:pPr>
            <w:r>
              <w:rPr>
                <w:sz w:val="18"/>
              </w:rPr>
              <w:t>0.45</w:t>
            </w:r>
          </w:p>
        </w:tc>
        <w:tc>
          <w:tcPr>
            <w:tcW w:w="898" w:type="dxa"/>
          </w:tcPr>
          <w:p>
            <w:pPr>
              <w:pStyle w:val="TableParagraph"/>
              <w:spacing w:before="8"/>
              <w:jc w:val="left"/>
              <w:rPr>
                <w:b/>
                <w:sz w:val="17"/>
              </w:rPr>
            </w:pPr>
          </w:p>
          <w:p>
            <w:pPr>
              <w:pStyle w:val="TableParagraph"/>
              <w:spacing w:line="198" w:lineRule="exact"/>
              <w:ind w:left="30" w:right="31"/>
              <w:rPr>
                <w:sz w:val="18"/>
              </w:rPr>
            </w:pPr>
            <w:r>
              <w:rPr>
                <w:sz w:val="18"/>
              </w:rPr>
              <w:t>0.01</w:t>
            </w:r>
          </w:p>
        </w:tc>
        <w:tc>
          <w:tcPr>
            <w:tcW w:w="898" w:type="dxa"/>
          </w:tcPr>
          <w:p>
            <w:pPr>
              <w:pStyle w:val="TableParagraph"/>
              <w:spacing w:before="8"/>
              <w:jc w:val="left"/>
              <w:rPr>
                <w:b/>
                <w:sz w:val="17"/>
              </w:rPr>
            </w:pPr>
          </w:p>
          <w:p>
            <w:pPr>
              <w:pStyle w:val="TableParagraph"/>
              <w:spacing w:line="198" w:lineRule="exact"/>
              <w:ind w:left="38" w:right="31"/>
              <w:rPr>
                <w:sz w:val="18"/>
              </w:rPr>
            </w:pPr>
            <w:r>
              <w:rPr>
                <w:sz w:val="18"/>
              </w:rPr>
              <w:t>0.01</w:t>
            </w:r>
          </w:p>
        </w:tc>
        <w:tc>
          <w:tcPr>
            <w:tcW w:w="898" w:type="dxa"/>
          </w:tcPr>
          <w:p>
            <w:pPr>
              <w:pStyle w:val="TableParagraph"/>
              <w:spacing w:before="8"/>
              <w:jc w:val="left"/>
              <w:rPr>
                <w:b/>
                <w:sz w:val="17"/>
              </w:rPr>
            </w:pPr>
          </w:p>
          <w:p>
            <w:pPr>
              <w:pStyle w:val="TableParagraph"/>
              <w:spacing w:line="198" w:lineRule="exact"/>
              <w:ind w:left="37" w:right="31"/>
              <w:rPr>
                <w:sz w:val="18"/>
              </w:rPr>
            </w:pPr>
            <w:r>
              <w:rPr>
                <w:sz w:val="18"/>
              </w:rPr>
              <w:t>0.00</w:t>
            </w:r>
          </w:p>
        </w:tc>
        <w:tc>
          <w:tcPr>
            <w:tcW w:w="999" w:type="dxa"/>
          </w:tcPr>
          <w:p>
            <w:pPr>
              <w:pStyle w:val="TableParagraph"/>
              <w:spacing w:before="8"/>
              <w:jc w:val="left"/>
              <w:rPr>
                <w:b/>
                <w:sz w:val="17"/>
              </w:rPr>
            </w:pPr>
          </w:p>
          <w:p>
            <w:pPr>
              <w:pStyle w:val="TableParagraph"/>
              <w:spacing w:line="198" w:lineRule="exact"/>
              <w:ind w:left="282" w:right="272"/>
              <w:rPr>
                <w:sz w:val="18"/>
              </w:rPr>
            </w:pPr>
            <w:r>
              <w:rPr>
                <w:sz w:val="18"/>
              </w:rPr>
              <w:t>0.00</w:t>
            </w:r>
          </w:p>
        </w:tc>
        <w:tc>
          <w:tcPr>
            <w:tcW w:w="1028" w:type="dxa"/>
          </w:tcPr>
          <w:p>
            <w:pPr>
              <w:pStyle w:val="TableParagraph"/>
              <w:spacing w:before="8"/>
              <w:jc w:val="left"/>
              <w:rPr>
                <w:b/>
                <w:sz w:val="17"/>
              </w:rPr>
            </w:pPr>
          </w:p>
          <w:p>
            <w:pPr>
              <w:pStyle w:val="TableParagraph"/>
              <w:spacing w:line="198" w:lineRule="exact"/>
              <w:ind w:left="69" w:right="69"/>
              <w:rPr>
                <w:sz w:val="18"/>
              </w:rPr>
            </w:pPr>
            <w:r>
              <w:rPr>
                <w:sz w:val="18"/>
              </w:rPr>
              <w:t>0.00</w:t>
            </w:r>
          </w:p>
        </w:tc>
        <w:tc>
          <w:tcPr>
            <w:tcW w:w="822" w:type="dxa"/>
          </w:tcPr>
          <w:p>
            <w:pPr>
              <w:pStyle w:val="TableParagraph"/>
              <w:spacing w:before="8"/>
              <w:jc w:val="left"/>
              <w:rPr>
                <w:b/>
                <w:sz w:val="17"/>
              </w:rPr>
            </w:pPr>
          </w:p>
          <w:p>
            <w:pPr>
              <w:pStyle w:val="TableParagraph"/>
              <w:spacing w:line="198" w:lineRule="exact"/>
              <w:ind w:right="5"/>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left="64" w:right="75"/>
              <w:rPr>
                <w:sz w:val="18"/>
              </w:rPr>
            </w:pPr>
            <w:r>
              <w:rPr>
                <w:sz w:val="18"/>
              </w:rPr>
              <w:t>0.00</w:t>
            </w:r>
          </w:p>
        </w:tc>
        <w:tc>
          <w:tcPr>
            <w:tcW w:w="899"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16"/>
              <w:rPr>
                <w:sz w:val="18"/>
              </w:rPr>
            </w:pPr>
            <w:r>
              <w:rPr>
                <w:w w:val="101"/>
                <w:sz w:val="18"/>
              </w:rPr>
              <w:t>-</w:t>
            </w:r>
          </w:p>
        </w:tc>
        <w:tc>
          <w:tcPr>
            <w:tcW w:w="1168" w:type="dxa"/>
          </w:tcPr>
          <w:p>
            <w:pPr>
              <w:pStyle w:val="TableParagraph"/>
              <w:spacing w:before="8"/>
              <w:jc w:val="left"/>
              <w:rPr>
                <w:b/>
                <w:sz w:val="17"/>
              </w:rPr>
            </w:pPr>
          </w:p>
          <w:p>
            <w:pPr>
              <w:pStyle w:val="TableParagraph"/>
              <w:spacing w:line="198" w:lineRule="exact"/>
              <w:ind w:left="354" w:right="364"/>
              <w:rPr>
                <w:sz w:val="18"/>
              </w:rPr>
            </w:pPr>
            <w:r>
              <w:rPr>
                <w:sz w:val="18"/>
              </w:rPr>
              <w:t>1.76</w:t>
            </w:r>
          </w:p>
        </w:tc>
      </w:tr>
      <w:tr>
        <w:trPr>
          <w:trHeight w:val="298"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79"/>
              <w:ind w:left="104"/>
              <w:jc w:val="left"/>
              <w:rPr>
                <w:sz w:val="18"/>
              </w:rPr>
            </w:pPr>
            <w:r>
              <w:rPr>
                <w:sz w:val="18"/>
              </w:rPr>
              <w:t>Gisborne</w:t>
            </w:r>
          </w:p>
        </w:tc>
        <w:tc>
          <w:tcPr>
            <w:tcW w:w="898" w:type="dxa"/>
          </w:tcPr>
          <w:p>
            <w:pPr>
              <w:pStyle w:val="TableParagraph"/>
              <w:spacing w:line="198" w:lineRule="exact" w:before="79"/>
              <w:ind w:left="1"/>
              <w:rPr>
                <w:sz w:val="18"/>
              </w:rPr>
            </w:pPr>
            <w:r>
              <w:rPr>
                <w:w w:val="101"/>
                <w:sz w:val="18"/>
              </w:rPr>
              <w:t>-</w:t>
            </w:r>
          </w:p>
        </w:tc>
        <w:tc>
          <w:tcPr>
            <w:tcW w:w="893" w:type="dxa"/>
          </w:tcPr>
          <w:p>
            <w:pPr>
              <w:pStyle w:val="TableParagraph"/>
              <w:spacing w:line="198" w:lineRule="exact" w:before="79"/>
              <w:ind w:left="6"/>
              <w:rPr>
                <w:sz w:val="18"/>
              </w:rPr>
            </w:pPr>
            <w:r>
              <w:rPr>
                <w:w w:val="101"/>
                <w:sz w:val="18"/>
              </w:rPr>
              <w:t>-</w:t>
            </w:r>
          </w:p>
        </w:tc>
        <w:tc>
          <w:tcPr>
            <w:tcW w:w="898" w:type="dxa"/>
          </w:tcPr>
          <w:p>
            <w:pPr>
              <w:pStyle w:val="TableParagraph"/>
              <w:spacing w:line="198" w:lineRule="exact" w:before="79"/>
              <w:ind w:left="10"/>
              <w:rPr>
                <w:sz w:val="18"/>
              </w:rPr>
            </w:pPr>
            <w:r>
              <w:rPr>
                <w:w w:val="101"/>
                <w:sz w:val="18"/>
              </w:rPr>
              <w:t>-</w:t>
            </w:r>
          </w:p>
        </w:tc>
        <w:tc>
          <w:tcPr>
            <w:tcW w:w="903" w:type="dxa"/>
          </w:tcPr>
          <w:p>
            <w:pPr>
              <w:pStyle w:val="TableParagraph"/>
              <w:spacing w:line="198" w:lineRule="exact" w:before="79"/>
              <w:ind w:left="4"/>
              <w:rPr>
                <w:sz w:val="18"/>
              </w:rPr>
            </w:pPr>
            <w:r>
              <w:rPr>
                <w:w w:val="101"/>
                <w:sz w:val="18"/>
              </w:rPr>
              <w:t>-</w:t>
            </w:r>
          </w:p>
        </w:tc>
        <w:tc>
          <w:tcPr>
            <w:tcW w:w="898" w:type="dxa"/>
          </w:tcPr>
          <w:p>
            <w:pPr>
              <w:pStyle w:val="TableParagraph"/>
              <w:spacing w:line="198" w:lineRule="exact" w:before="79"/>
              <w:ind w:left="30" w:right="31"/>
              <w:rPr>
                <w:sz w:val="18"/>
              </w:rPr>
            </w:pPr>
            <w:r>
              <w:rPr>
                <w:sz w:val="18"/>
              </w:rPr>
              <w:t>0.03</w:t>
            </w:r>
          </w:p>
        </w:tc>
        <w:tc>
          <w:tcPr>
            <w:tcW w:w="898" w:type="dxa"/>
          </w:tcPr>
          <w:p>
            <w:pPr>
              <w:pStyle w:val="TableParagraph"/>
              <w:spacing w:line="198" w:lineRule="exact" w:before="79"/>
              <w:ind w:left="7"/>
              <w:rPr>
                <w:sz w:val="18"/>
              </w:rPr>
            </w:pPr>
            <w:r>
              <w:rPr>
                <w:w w:val="101"/>
                <w:sz w:val="18"/>
              </w:rPr>
              <w:t>-</w:t>
            </w:r>
          </w:p>
        </w:tc>
        <w:tc>
          <w:tcPr>
            <w:tcW w:w="898" w:type="dxa"/>
          </w:tcPr>
          <w:p>
            <w:pPr>
              <w:pStyle w:val="TableParagraph"/>
              <w:spacing w:line="198" w:lineRule="exact" w:before="79"/>
              <w:ind w:left="6"/>
              <w:rPr>
                <w:sz w:val="18"/>
              </w:rPr>
            </w:pPr>
            <w:r>
              <w:rPr>
                <w:w w:val="101"/>
                <w:sz w:val="18"/>
              </w:rPr>
              <w:t>-</w:t>
            </w:r>
          </w:p>
        </w:tc>
        <w:tc>
          <w:tcPr>
            <w:tcW w:w="999" w:type="dxa"/>
          </w:tcPr>
          <w:p>
            <w:pPr>
              <w:pStyle w:val="TableParagraph"/>
              <w:spacing w:line="198" w:lineRule="exact" w:before="79"/>
              <w:rPr>
                <w:sz w:val="18"/>
              </w:rPr>
            </w:pPr>
            <w:r>
              <w:rPr>
                <w:w w:val="101"/>
                <w:sz w:val="18"/>
              </w:rPr>
              <w:t>-</w:t>
            </w:r>
          </w:p>
        </w:tc>
        <w:tc>
          <w:tcPr>
            <w:tcW w:w="1028" w:type="dxa"/>
          </w:tcPr>
          <w:p>
            <w:pPr>
              <w:pStyle w:val="TableParagraph"/>
              <w:spacing w:line="198" w:lineRule="exact" w:before="79"/>
              <w:ind w:right="8"/>
              <w:rPr>
                <w:sz w:val="18"/>
              </w:rPr>
            </w:pPr>
            <w:r>
              <w:rPr>
                <w:w w:val="101"/>
                <w:sz w:val="18"/>
              </w:rPr>
              <w:t>-</w:t>
            </w:r>
          </w:p>
        </w:tc>
        <w:tc>
          <w:tcPr>
            <w:tcW w:w="822" w:type="dxa"/>
          </w:tcPr>
          <w:p>
            <w:pPr>
              <w:pStyle w:val="TableParagraph"/>
              <w:spacing w:line="198" w:lineRule="exact" w:before="79"/>
              <w:ind w:right="5"/>
              <w:rPr>
                <w:sz w:val="18"/>
              </w:rPr>
            </w:pPr>
            <w:r>
              <w:rPr>
                <w:w w:val="101"/>
                <w:sz w:val="18"/>
              </w:rPr>
              <w:t>-</w:t>
            </w:r>
          </w:p>
        </w:tc>
        <w:tc>
          <w:tcPr>
            <w:tcW w:w="899" w:type="dxa"/>
          </w:tcPr>
          <w:p>
            <w:pPr>
              <w:pStyle w:val="TableParagraph"/>
              <w:spacing w:line="198" w:lineRule="exact" w:before="79"/>
              <w:ind w:right="7"/>
              <w:rPr>
                <w:sz w:val="18"/>
              </w:rPr>
            </w:pPr>
            <w:r>
              <w:rPr>
                <w:w w:val="101"/>
                <w:sz w:val="18"/>
              </w:rPr>
              <w:t>-</w:t>
            </w:r>
          </w:p>
        </w:tc>
        <w:tc>
          <w:tcPr>
            <w:tcW w:w="899" w:type="dxa"/>
          </w:tcPr>
          <w:p>
            <w:pPr>
              <w:pStyle w:val="TableParagraph"/>
              <w:spacing w:line="198" w:lineRule="exact" w:before="79"/>
              <w:ind w:right="10"/>
              <w:rPr>
                <w:sz w:val="18"/>
              </w:rPr>
            </w:pPr>
            <w:r>
              <w:rPr>
                <w:w w:val="101"/>
                <w:sz w:val="18"/>
              </w:rPr>
              <w:t>-</w:t>
            </w:r>
          </w:p>
        </w:tc>
        <w:tc>
          <w:tcPr>
            <w:tcW w:w="899" w:type="dxa"/>
          </w:tcPr>
          <w:p>
            <w:pPr>
              <w:pStyle w:val="TableParagraph"/>
              <w:spacing w:line="198" w:lineRule="exact" w:before="79"/>
              <w:ind w:right="13"/>
              <w:rPr>
                <w:sz w:val="18"/>
              </w:rPr>
            </w:pPr>
            <w:r>
              <w:rPr>
                <w:w w:val="101"/>
                <w:sz w:val="18"/>
              </w:rPr>
              <w:t>-</w:t>
            </w:r>
          </w:p>
        </w:tc>
        <w:tc>
          <w:tcPr>
            <w:tcW w:w="899" w:type="dxa"/>
          </w:tcPr>
          <w:p>
            <w:pPr>
              <w:pStyle w:val="TableParagraph"/>
              <w:spacing w:line="198" w:lineRule="exact" w:before="79"/>
              <w:ind w:right="16"/>
              <w:rPr>
                <w:sz w:val="18"/>
              </w:rPr>
            </w:pPr>
            <w:r>
              <w:rPr>
                <w:w w:val="101"/>
                <w:sz w:val="18"/>
              </w:rPr>
              <w:t>-</w:t>
            </w:r>
          </w:p>
        </w:tc>
        <w:tc>
          <w:tcPr>
            <w:tcW w:w="1168" w:type="dxa"/>
          </w:tcPr>
          <w:p>
            <w:pPr>
              <w:pStyle w:val="TableParagraph"/>
              <w:spacing w:line="198" w:lineRule="exact" w:before="79"/>
              <w:ind w:left="354" w:right="364"/>
              <w:rPr>
                <w:sz w:val="18"/>
              </w:rPr>
            </w:pPr>
            <w:r>
              <w:rPr>
                <w:sz w:val="18"/>
              </w:rPr>
              <w:t>0.03</w:t>
            </w:r>
          </w:p>
        </w:tc>
      </w:tr>
      <w:tr>
        <w:trPr>
          <w:trHeight w:val="431" w:hRule="atLeast"/>
        </w:trPr>
        <w:tc>
          <w:tcPr>
            <w:tcW w:w="442" w:type="dxa"/>
            <w:vMerge/>
            <w:tcBorders>
              <w:top w:val="nil"/>
            </w:tcBorders>
            <w:textDirection w:val="btLr"/>
          </w:tcPr>
          <w:p>
            <w:pPr>
              <w:rPr>
                <w:sz w:val="2"/>
                <w:szCs w:val="2"/>
              </w:rPr>
            </w:pPr>
          </w:p>
        </w:tc>
        <w:tc>
          <w:tcPr>
            <w:tcW w:w="1138" w:type="dxa"/>
          </w:tcPr>
          <w:p>
            <w:pPr>
              <w:pStyle w:val="TableParagraph"/>
              <w:spacing w:line="216" w:lineRule="exact" w:before="4"/>
              <w:ind w:left="104" w:right="351"/>
              <w:jc w:val="left"/>
              <w:rPr>
                <w:sz w:val="18"/>
              </w:rPr>
            </w:pPr>
            <w:r>
              <w:rPr>
                <w:sz w:val="18"/>
              </w:rPr>
              <w:t>Hawke</w:t>
            </w:r>
            <w:r>
              <w:rPr>
                <w:i/>
                <w:sz w:val="18"/>
              </w:rPr>
              <w:t>’</w:t>
            </w:r>
            <w:r>
              <w:rPr>
                <w:sz w:val="18"/>
              </w:rPr>
              <w:t>s Bay</w:t>
            </w:r>
          </w:p>
        </w:tc>
        <w:tc>
          <w:tcPr>
            <w:tcW w:w="898" w:type="dxa"/>
          </w:tcPr>
          <w:p>
            <w:pPr>
              <w:pStyle w:val="TableParagraph"/>
              <w:spacing w:before="8"/>
              <w:jc w:val="left"/>
              <w:rPr>
                <w:b/>
                <w:sz w:val="17"/>
              </w:rPr>
            </w:pPr>
          </w:p>
          <w:p>
            <w:pPr>
              <w:pStyle w:val="TableParagraph"/>
              <w:spacing w:line="198" w:lineRule="exact"/>
              <w:ind w:left="1"/>
              <w:rPr>
                <w:sz w:val="18"/>
              </w:rPr>
            </w:pPr>
            <w:r>
              <w:rPr>
                <w:w w:val="101"/>
                <w:sz w:val="18"/>
              </w:rPr>
              <w:t>-</w:t>
            </w:r>
          </w:p>
        </w:tc>
        <w:tc>
          <w:tcPr>
            <w:tcW w:w="893" w:type="dxa"/>
          </w:tcPr>
          <w:p>
            <w:pPr>
              <w:pStyle w:val="TableParagraph"/>
              <w:spacing w:before="8"/>
              <w:jc w:val="left"/>
              <w:rPr>
                <w:b/>
                <w:sz w:val="17"/>
              </w:rPr>
            </w:pPr>
          </w:p>
          <w:p>
            <w:pPr>
              <w:pStyle w:val="TableParagraph"/>
              <w:spacing w:line="198" w:lineRule="exact"/>
              <w:ind w:left="6"/>
              <w:rPr>
                <w:sz w:val="18"/>
              </w:rPr>
            </w:pPr>
            <w:r>
              <w:rPr>
                <w:w w:val="101"/>
                <w:sz w:val="18"/>
              </w:rPr>
              <w:t>-</w:t>
            </w:r>
          </w:p>
        </w:tc>
        <w:tc>
          <w:tcPr>
            <w:tcW w:w="898" w:type="dxa"/>
          </w:tcPr>
          <w:p>
            <w:pPr>
              <w:pStyle w:val="TableParagraph"/>
              <w:spacing w:before="8"/>
              <w:jc w:val="left"/>
              <w:rPr>
                <w:b/>
                <w:sz w:val="17"/>
              </w:rPr>
            </w:pPr>
          </w:p>
          <w:p>
            <w:pPr>
              <w:pStyle w:val="TableParagraph"/>
              <w:spacing w:line="198" w:lineRule="exact"/>
              <w:ind w:left="10"/>
              <w:rPr>
                <w:sz w:val="18"/>
              </w:rPr>
            </w:pPr>
            <w:r>
              <w:rPr>
                <w:w w:val="101"/>
                <w:sz w:val="18"/>
              </w:rPr>
              <w:t>-</w:t>
            </w:r>
          </w:p>
        </w:tc>
        <w:tc>
          <w:tcPr>
            <w:tcW w:w="903" w:type="dxa"/>
          </w:tcPr>
          <w:p>
            <w:pPr>
              <w:pStyle w:val="TableParagraph"/>
              <w:spacing w:before="8"/>
              <w:jc w:val="left"/>
              <w:rPr>
                <w:b/>
                <w:sz w:val="17"/>
              </w:rPr>
            </w:pPr>
          </w:p>
          <w:p>
            <w:pPr>
              <w:pStyle w:val="TableParagraph"/>
              <w:spacing w:line="198" w:lineRule="exact"/>
              <w:ind w:left="4"/>
              <w:rPr>
                <w:sz w:val="18"/>
              </w:rPr>
            </w:pPr>
            <w:r>
              <w:rPr>
                <w:w w:val="101"/>
                <w:sz w:val="18"/>
              </w:rPr>
              <w:t>-</w:t>
            </w:r>
          </w:p>
        </w:tc>
        <w:tc>
          <w:tcPr>
            <w:tcW w:w="898" w:type="dxa"/>
          </w:tcPr>
          <w:p>
            <w:pPr>
              <w:pStyle w:val="TableParagraph"/>
              <w:spacing w:before="8"/>
              <w:jc w:val="left"/>
              <w:rPr>
                <w:b/>
                <w:sz w:val="17"/>
              </w:rPr>
            </w:pPr>
          </w:p>
          <w:p>
            <w:pPr>
              <w:pStyle w:val="TableParagraph"/>
              <w:spacing w:line="198" w:lineRule="exact"/>
              <w:ind w:left="30" w:right="31"/>
              <w:rPr>
                <w:sz w:val="18"/>
              </w:rPr>
            </w:pPr>
            <w:r>
              <w:rPr>
                <w:sz w:val="18"/>
              </w:rPr>
              <w:t>0.00</w:t>
            </w:r>
          </w:p>
        </w:tc>
        <w:tc>
          <w:tcPr>
            <w:tcW w:w="898" w:type="dxa"/>
          </w:tcPr>
          <w:p>
            <w:pPr>
              <w:pStyle w:val="TableParagraph"/>
              <w:spacing w:before="8"/>
              <w:jc w:val="left"/>
              <w:rPr>
                <w:b/>
                <w:sz w:val="17"/>
              </w:rPr>
            </w:pPr>
          </w:p>
          <w:p>
            <w:pPr>
              <w:pStyle w:val="TableParagraph"/>
              <w:spacing w:line="198" w:lineRule="exact"/>
              <w:ind w:left="38" w:right="31"/>
              <w:rPr>
                <w:sz w:val="18"/>
              </w:rPr>
            </w:pPr>
            <w:r>
              <w:rPr>
                <w:sz w:val="18"/>
              </w:rPr>
              <w:t>0.20</w:t>
            </w:r>
          </w:p>
        </w:tc>
        <w:tc>
          <w:tcPr>
            <w:tcW w:w="898" w:type="dxa"/>
          </w:tcPr>
          <w:p>
            <w:pPr>
              <w:pStyle w:val="TableParagraph"/>
              <w:spacing w:before="8"/>
              <w:jc w:val="left"/>
              <w:rPr>
                <w:b/>
                <w:sz w:val="17"/>
              </w:rPr>
            </w:pPr>
          </w:p>
          <w:p>
            <w:pPr>
              <w:pStyle w:val="TableParagraph"/>
              <w:spacing w:line="198" w:lineRule="exact"/>
              <w:ind w:left="6"/>
              <w:rPr>
                <w:sz w:val="18"/>
              </w:rPr>
            </w:pPr>
            <w:r>
              <w:rPr>
                <w:w w:val="101"/>
                <w:sz w:val="18"/>
              </w:rPr>
              <w:t>-</w:t>
            </w:r>
          </w:p>
        </w:tc>
        <w:tc>
          <w:tcPr>
            <w:tcW w:w="999" w:type="dxa"/>
          </w:tcPr>
          <w:p>
            <w:pPr>
              <w:pStyle w:val="TableParagraph"/>
              <w:spacing w:before="8"/>
              <w:jc w:val="left"/>
              <w:rPr>
                <w:b/>
                <w:sz w:val="17"/>
              </w:rPr>
            </w:pPr>
          </w:p>
          <w:p>
            <w:pPr>
              <w:pStyle w:val="TableParagraph"/>
              <w:spacing w:line="198" w:lineRule="exact"/>
              <w:ind w:left="282" w:right="272"/>
              <w:rPr>
                <w:sz w:val="18"/>
              </w:rPr>
            </w:pPr>
            <w:r>
              <w:rPr>
                <w:sz w:val="18"/>
              </w:rPr>
              <w:t>0.00</w:t>
            </w:r>
          </w:p>
        </w:tc>
        <w:tc>
          <w:tcPr>
            <w:tcW w:w="1028" w:type="dxa"/>
          </w:tcPr>
          <w:p>
            <w:pPr>
              <w:pStyle w:val="TableParagraph"/>
              <w:spacing w:before="8"/>
              <w:jc w:val="left"/>
              <w:rPr>
                <w:b/>
                <w:sz w:val="17"/>
              </w:rPr>
            </w:pPr>
          </w:p>
          <w:p>
            <w:pPr>
              <w:pStyle w:val="TableParagraph"/>
              <w:spacing w:line="198" w:lineRule="exact"/>
              <w:ind w:right="8"/>
              <w:rPr>
                <w:sz w:val="18"/>
              </w:rPr>
            </w:pPr>
            <w:r>
              <w:rPr>
                <w:w w:val="101"/>
                <w:sz w:val="18"/>
              </w:rPr>
              <w:t>-</w:t>
            </w:r>
          </w:p>
        </w:tc>
        <w:tc>
          <w:tcPr>
            <w:tcW w:w="822" w:type="dxa"/>
          </w:tcPr>
          <w:p>
            <w:pPr>
              <w:pStyle w:val="TableParagraph"/>
              <w:spacing w:before="8"/>
              <w:jc w:val="left"/>
              <w:rPr>
                <w:b/>
                <w:sz w:val="17"/>
              </w:rPr>
            </w:pPr>
          </w:p>
          <w:p>
            <w:pPr>
              <w:pStyle w:val="TableParagraph"/>
              <w:spacing w:line="198" w:lineRule="exact"/>
              <w:ind w:right="5"/>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899" w:type="dxa"/>
          </w:tcPr>
          <w:p>
            <w:pPr>
              <w:pStyle w:val="TableParagraph"/>
              <w:spacing w:before="8"/>
              <w:jc w:val="left"/>
              <w:rPr>
                <w:b/>
                <w:sz w:val="17"/>
              </w:rPr>
            </w:pPr>
          </w:p>
          <w:p>
            <w:pPr>
              <w:pStyle w:val="TableParagraph"/>
              <w:spacing w:line="198" w:lineRule="exact"/>
              <w:ind w:right="16"/>
              <w:rPr>
                <w:sz w:val="18"/>
              </w:rPr>
            </w:pPr>
            <w:r>
              <w:rPr>
                <w:w w:val="101"/>
                <w:sz w:val="18"/>
              </w:rPr>
              <w:t>-</w:t>
            </w:r>
          </w:p>
        </w:tc>
        <w:tc>
          <w:tcPr>
            <w:tcW w:w="1168" w:type="dxa"/>
          </w:tcPr>
          <w:p>
            <w:pPr>
              <w:pStyle w:val="TableParagraph"/>
              <w:spacing w:before="8"/>
              <w:jc w:val="left"/>
              <w:rPr>
                <w:b/>
                <w:sz w:val="17"/>
              </w:rPr>
            </w:pPr>
          </w:p>
          <w:p>
            <w:pPr>
              <w:pStyle w:val="TableParagraph"/>
              <w:spacing w:line="198" w:lineRule="exact"/>
              <w:ind w:left="354" w:right="364"/>
              <w:rPr>
                <w:sz w:val="18"/>
              </w:rPr>
            </w:pPr>
            <w:r>
              <w:rPr>
                <w:sz w:val="18"/>
              </w:rPr>
              <w:t>0.20</w:t>
            </w:r>
          </w:p>
        </w:tc>
      </w:tr>
      <w:tr>
        <w:trPr>
          <w:trHeight w:val="298"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79"/>
              <w:ind w:left="104"/>
              <w:jc w:val="left"/>
              <w:rPr>
                <w:sz w:val="18"/>
              </w:rPr>
            </w:pPr>
            <w:r>
              <w:rPr>
                <w:sz w:val="18"/>
              </w:rPr>
              <w:t>Taranaki</w:t>
            </w:r>
          </w:p>
        </w:tc>
        <w:tc>
          <w:tcPr>
            <w:tcW w:w="898" w:type="dxa"/>
          </w:tcPr>
          <w:p>
            <w:pPr>
              <w:pStyle w:val="TableParagraph"/>
              <w:spacing w:line="198" w:lineRule="exact" w:before="79"/>
              <w:ind w:left="1"/>
              <w:rPr>
                <w:sz w:val="18"/>
              </w:rPr>
            </w:pPr>
            <w:r>
              <w:rPr>
                <w:w w:val="101"/>
                <w:sz w:val="18"/>
              </w:rPr>
              <w:t>-</w:t>
            </w:r>
          </w:p>
        </w:tc>
        <w:tc>
          <w:tcPr>
            <w:tcW w:w="893" w:type="dxa"/>
          </w:tcPr>
          <w:p>
            <w:pPr>
              <w:pStyle w:val="TableParagraph"/>
              <w:spacing w:line="198" w:lineRule="exact" w:before="79"/>
              <w:ind w:left="64" w:right="59"/>
              <w:rPr>
                <w:sz w:val="18"/>
              </w:rPr>
            </w:pPr>
            <w:r>
              <w:rPr>
                <w:sz w:val="18"/>
              </w:rPr>
              <w:t>0.00</w:t>
            </w:r>
          </w:p>
        </w:tc>
        <w:tc>
          <w:tcPr>
            <w:tcW w:w="898" w:type="dxa"/>
          </w:tcPr>
          <w:p>
            <w:pPr>
              <w:pStyle w:val="TableParagraph"/>
              <w:spacing w:line="198" w:lineRule="exact" w:before="79"/>
              <w:ind w:left="10"/>
              <w:rPr>
                <w:sz w:val="18"/>
              </w:rPr>
            </w:pPr>
            <w:r>
              <w:rPr>
                <w:w w:val="101"/>
                <w:sz w:val="18"/>
              </w:rPr>
              <w:t>-</w:t>
            </w:r>
          </w:p>
        </w:tc>
        <w:tc>
          <w:tcPr>
            <w:tcW w:w="903" w:type="dxa"/>
          </w:tcPr>
          <w:p>
            <w:pPr>
              <w:pStyle w:val="TableParagraph"/>
              <w:spacing w:line="198" w:lineRule="exact" w:before="79"/>
              <w:ind w:left="42" w:right="29"/>
              <w:rPr>
                <w:sz w:val="18"/>
              </w:rPr>
            </w:pPr>
            <w:r>
              <w:rPr>
                <w:sz w:val="18"/>
              </w:rPr>
              <w:t>0.00</w:t>
            </w:r>
          </w:p>
        </w:tc>
        <w:tc>
          <w:tcPr>
            <w:tcW w:w="898" w:type="dxa"/>
          </w:tcPr>
          <w:p>
            <w:pPr>
              <w:pStyle w:val="TableParagraph"/>
              <w:spacing w:line="198" w:lineRule="exact" w:before="79"/>
              <w:ind w:right="1"/>
              <w:rPr>
                <w:sz w:val="18"/>
              </w:rPr>
            </w:pPr>
            <w:r>
              <w:rPr>
                <w:w w:val="101"/>
                <w:sz w:val="18"/>
              </w:rPr>
              <w:t>-</w:t>
            </w:r>
          </w:p>
        </w:tc>
        <w:tc>
          <w:tcPr>
            <w:tcW w:w="898" w:type="dxa"/>
          </w:tcPr>
          <w:p>
            <w:pPr>
              <w:pStyle w:val="TableParagraph"/>
              <w:spacing w:line="198" w:lineRule="exact" w:before="79"/>
              <w:ind w:left="38" w:right="31"/>
              <w:rPr>
                <w:sz w:val="18"/>
              </w:rPr>
            </w:pPr>
            <w:r>
              <w:rPr>
                <w:sz w:val="18"/>
              </w:rPr>
              <w:t>0.04</w:t>
            </w:r>
          </w:p>
        </w:tc>
        <w:tc>
          <w:tcPr>
            <w:tcW w:w="898" w:type="dxa"/>
          </w:tcPr>
          <w:p>
            <w:pPr>
              <w:pStyle w:val="TableParagraph"/>
              <w:spacing w:line="198" w:lineRule="exact" w:before="79"/>
              <w:ind w:left="37" w:right="31"/>
              <w:rPr>
                <w:sz w:val="18"/>
              </w:rPr>
            </w:pPr>
            <w:r>
              <w:rPr>
                <w:sz w:val="18"/>
              </w:rPr>
              <w:t>0.39</w:t>
            </w:r>
          </w:p>
        </w:tc>
        <w:tc>
          <w:tcPr>
            <w:tcW w:w="999" w:type="dxa"/>
          </w:tcPr>
          <w:p>
            <w:pPr>
              <w:pStyle w:val="TableParagraph"/>
              <w:spacing w:line="198" w:lineRule="exact" w:before="79"/>
              <w:ind w:left="282" w:right="272"/>
              <w:rPr>
                <w:sz w:val="18"/>
              </w:rPr>
            </w:pPr>
            <w:r>
              <w:rPr>
                <w:sz w:val="18"/>
              </w:rPr>
              <w:t>0.22</w:t>
            </w:r>
          </w:p>
        </w:tc>
        <w:tc>
          <w:tcPr>
            <w:tcW w:w="1028" w:type="dxa"/>
          </w:tcPr>
          <w:p>
            <w:pPr>
              <w:pStyle w:val="TableParagraph"/>
              <w:spacing w:line="198" w:lineRule="exact" w:before="79"/>
              <w:ind w:right="8"/>
              <w:rPr>
                <w:sz w:val="18"/>
              </w:rPr>
            </w:pPr>
            <w:r>
              <w:rPr>
                <w:w w:val="101"/>
                <w:sz w:val="18"/>
              </w:rPr>
              <w:t>-</w:t>
            </w:r>
          </w:p>
        </w:tc>
        <w:tc>
          <w:tcPr>
            <w:tcW w:w="822" w:type="dxa"/>
          </w:tcPr>
          <w:p>
            <w:pPr>
              <w:pStyle w:val="TableParagraph"/>
              <w:spacing w:line="198" w:lineRule="exact" w:before="79"/>
              <w:ind w:right="5"/>
              <w:rPr>
                <w:sz w:val="18"/>
              </w:rPr>
            </w:pPr>
            <w:r>
              <w:rPr>
                <w:w w:val="101"/>
                <w:sz w:val="18"/>
              </w:rPr>
              <w:t>-</w:t>
            </w:r>
          </w:p>
        </w:tc>
        <w:tc>
          <w:tcPr>
            <w:tcW w:w="899" w:type="dxa"/>
          </w:tcPr>
          <w:p>
            <w:pPr>
              <w:pStyle w:val="TableParagraph"/>
              <w:spacing w:line="198" w:lineRule="exact" w:before="79"/>
              <w:ind w:right="7"/>
              <w:rPr>
                <w:sz w:val="18"/>
              </w:rPr>
            </w:pPr>
            <w:r>
              <w:rPr>
                <w:w w:val="101"/>
                <w:sz w:val="18"/>
              </w:rPr>
              <w:t>-</w:t>
            </w:r>
          </w:p>
        </w:tc>
        <w:tc>
          <w:tcPr>
            <w:tcW w:w="899" w:type="dxa"/>
          </w:tcPr>
          <w:p>
            <w:pPr>
              <w:pStyle w:val="TableParagraph"/>
              <w:spacing w:line="198" w:lineRule="exact" w:before="79"/>
              <w:ind w:right="10"/>
              <w:rPr>
                <w:sz w:val="18"/>
              </w:rPr>
            </w:pPr>
            <w:r>
              <w:rPr>
                <w:w w:val="101"/>
                <w:sz w:val="18"/>
              </w:rPr>
              <w:t>-</w:t>
            </w:r>
          </w:p>
        </w:tc>
        <w:tc>
          <w:tcPr>
            <w:tcW w:w="899" w:type="dxa"/>
          </w:tcPr>
          <w:p>
            <w:pPr>
              <w:pStyle w:val="TableParagraph"/>
              <w:spacing w:line="198" w:lineRule="exact" w:before="79"/>
              <w:ind w:right="13"/>
              <w:rPr>
                <w:sz w:val="18"/>
              </w:rPr>
            </w:pPr>
            <w:r>
              <w:rPr>
                <w:w w:val="101"/>
                <w:sz w:val="18"/>
              </w:rPr>
              <w:t>-</w:t>
            </w:r>
          </w:p>
        </w:tc>
        <w:tc>
          <w:tcPr>
            <w:tcW w:w="899" w:type="dxa"/>
          </w:tcPr>
          <w:p>
            <w:pPr>
              <w:pStyle w:val="TableParagraph"/>
              <w:spacing w:line="198" w:lineRule="exact" w:before="79"/>
              <w:ind w:right="16"/>
              <w:rPr>
                <w:sz w:val="18"/>
              </w:rPr>
            </w:pPr>
            <w:r>
              <w:rPr>
                <w:w w:val="101"/>
                <w:sz w:val="18"/>
              </w:rPr>
              <w:t>-</w:t>
            </w:r>
          </w:p>
        </w:tc>
        <w:tc>
          <w:tcPr>
            <w:tcW w:w="1168" w:type="dxa"/>
          </w:tcPr>
          <w:p>
            <w:pPr>
              <w:pStyle w:val="TableParagraph"/>
              <w:spacing w:line="198" w:lineRule="exact" w:before="79"/>
              <w:ind w:left="354" w:right="364"/>
              <w:rPr>
                <w:sz w:val="18"/>
              </w:rPr>
            </w:pPr>
            <w:r>
              <w:rPr>
                <w:sz w:val="18"/>
              </w:rPr>
              <w:t>0.65</w:t>
            </w:r>
          </w:p>
        </w:tc>
      </w:tr>
      <w:tr>
        <w:trPr>
          <w:trHeight w:val="436" w:hRule="atLeast"/>
        </w:trPr>
        <w:tc>
          <w:tcPr>
            <w:tcW w:w="442" w:type="dxa"/>
            <w:vMerge/>
            <w:tcBorders>
              <w:top w:val="nil"/>
            </w:tcBorders>
            <w:textDirection w:val="btLr"/>
          </w:tcPr>
          <w:p>
            <w:pPr>
              <w:rPr>
                <w:sz w:val="2"/>
                <w:szCs w:val="2"/>
              </w:rPr>
            </w:pPr>
          </w:p>
        </w:tc>
        <w:tc>
          <w:tcPr>
            <w:tcW w:w="1138" w:type="dxa"/>
          </w:tcPr>
          <w:p>
            <w:pPr>
              <w:pStyle w:val="TableParagraph"/>
              <w:spacing w:line="216" w:lineRule="exact" w:before="4"/>
              <w:ind w:left="104" w:right="121"/>
              <w:jc w:val="left"/>
              <w:rPr>
                <w:sz w:val="18"/>
              </w:rPr>
            </w:pPr>
            <w:r>
              <w:rPr>
                <w:sz w:val="18"/>
              </w:rPr>
              <w:t>Manawatu- Wanganui</w:t>
            </w:r>
          </w:p>
        </w:tc>
        <w:tc>
          <w:tcPr>
            <w:tcW w:w="898" w:type="dxa"/>
          </w:tcPr>
          <w:p>
            <w:pPr>
              <w:pStyle w:val="TableParagraph"/>
              <w:spacing w:before="8"/>
              <w:jc w:val="left"/>
              <w:rPr>
                <w:b/>
                <w:sz w:val="17"/>
              </w:rPr>
            </w:pPr>
          </w:p>
          <w:p>
            <w:pPr>
              <w:pStyle w:val="TableParagraph"/>
              <w:spacing w:line="203" w:lineRule="exact"/>
              <w:ind w:left="1"/>
              <w:rPr>
                <w:sz w:val="18"/>
              </w:rPr>
            </w:pPr>
            <w:r>
              <w:rPr>
                <w:w w:val="101"/>
                <w:sz w:val="18"/>
              </w:rPr>
              <w:t>-</w:t>
            </w:r>
          </w:p>
        </w:tc>
        <w:tc>
          <w:tcPr>
            <w:tcW w:w="893" w:type="dxa"/>
          </w:tcPr>
          <w:p>
            <w:pPr>
              <w:pStyle w:val="TableParagraph"/>
              <w:spacing w:before="8"/>
              <w:jc w:val="left"/>
              <w:rPr>
                <w:b/>
                <w:sz w:val="17"/>
              </w:rPr>
            </w:pPr>
          </w:p>
          <w:p>
            <w:pPr>
              <w:pStyle w:val="TableParagraph"/>
              <w:spacing w:line="203" w:lineRule="exact"/>
              <w:ind w:left="64" w:right="59"/>
              <w:rPr>
                <w:sz w:val="18"/>
              </w:rPr>
            </w:pPr>
            <w:r>
              <w:rPr>
                <w:sz w:val="18"/>
              </w:rPr>
              <w:t>0.00</w:t>
            </w:r>
          </w:p>
        </w:tc>
        <w:tc>
          <w:tcPr>
            <w:tcW w:w="898" w:type="dxa"/>
          </w:tcPr>
          <w:p>
            <w:pPr>
              <w:pStyle w:val="TableParagraph"/>
              <w:spacing w:before="8"/>
              <w:jc w:val="left"/>
              <w:rPr>
                <w:b/>
                <w:sz w:val="17"/>
              </w:rPr>
            </w:pPr>
          </w:p>
          <w:p>
            <w:pPr>
              <w:pStyle w:val="TableParagraph"/>
              <w:spacing w:line="203" w:lineRule="exact"/>
              <w:ind w:left="10"/>
              <w:rPr>
                <w:sz w:val="18"/>
              </w:rPr>
            </w:pPr>
            <w:r>
              <w:rPr>
                <w:w w:val="101"/>
                <w:sz w:val="18"/>
              </w:rPr>
              <w:t>-</w:t>
            </w:r>
          </w:p>
        </w:tc>
        <w:tc>
          <w:tcPr>
            <w:tcW w:w="903" w:type="dxa"/>
          </w:tcPr>
          <w:p>
            <w:pPr>
              <w:pStyle w:val="TableParagraph"/>
              <w:spacing w:before="8"/>
              <w:jc w:val="left"/>
              <w:rPr>
                <w:b/>
                <w:sz w:val="17"/>
              </w:rPr>
            </w:pPr>
          </w:p>
          <w:p>
            <w:pPr>
              <w:pStyle w:val="TableParagraph"/>
              <w:spacing w:line="203" w:lineRule="exact"/>
              <w:ind w:left="42" w:right="29"/>
              <w:rPr>
                <w:sz w:val="18"/>
              </w:rPr>
            </w:pPr>
            <w:r>
              <w:rPr>
                <w:sz w:val="18"/>
              </w:rPr>
              <w:t>0.00</w:t>
            </w:r>
          </w:p>
        </w:tc>
        <w:tc>
          <w:tcPr>
            <w:tcW w:w="898"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898" w:type="dxa"/>
          </w:tcPr>
          <w:p>
            <w:pPr>
              <w:pStyle w:val="TableParagraph"/>
              <w:spacing w:before="8"/>
              <w:jc w:val="left"/>
              <w:rPr>
                <w:b/>
                <w:sz w:val="17"/>
              </w:rPr>
            </w:pPr>
          </w:p>
          <w:p>
            <w:pPr>
              <w:pStyle w:val="TableParagraph"/>
              <w:spacing w:line="203" w:lineRule="exact"/>
              <w:ind w:left="38" w:right="31"/>
              <w:rPr>
                <w:sz w:val="18"/>
              </w:rPr>
            </w:pPr>
            <w:r>
              <w:rPr>
                <w:sz w:val="18"/>
              </w:rPr>
              <w:t>0.00</w:t>
            </w:r>
          </w:p>
        </w:tc>
        <w:tc>
          <w:tcPr>
            <w:tcW w:w="898" w:type="dxa"/>
          </w:tcPr>
          <w:p>
            <w:pPr>
              <w:pStyle w:val="TableParagraph"/>
              <w:spacing w:before="8"/>
              <w:jc w:val="left"/>
              <w:rPr>
                <w:b/>
                <w:sz w:val="17"/>
              </w:rPr>
            </w:pPr>
          </w:p>
          <w:p>
            <w:pPr>
              <w:pStyle w:val="TableParagraph"/>
              <w:spacing w:line="203" w:lineRule="exact"/>
              <w:ind w:left="6"/>
              <w:rPr>
                <w:sz w:val="18"/>
              </w:rPr>
            </w:pPr>
            <w:r>
              <w:rPr>
                <w:w w:val="101"/>
                <w:sz w:val="18"/>
              </w:rPr>
              <w:t>-</w:t>
            </w:r>
          </w:p>
        </w:tc>
        <w:tc>
          <w:tcPr>
            <w:tcW w:w="999" w:type="dxa"/>
          </w:tcPr>
          <w:p>
            <w:pPr>
              <w:pStyle w:val="TableParagraph"/>
              <w:spacing w:before="8"/>
              <w:jc w:val="left"/>
              <w:rPr>
                <w:b/>
                <w:sz w:val="17"/>
              </w:rPr>
            </w:pPr>
          </w:p>
          <w:p>
            <w:pPr>
              <w:pStyle w:val="TableParagraph"/>
              <w:spacing w:line="203" w:lineRule="exact"/>
              <w:ind w:left="282" w:right="272"/>
              <w:rPr>
                <w:sz w:val="18"/>
              </w:rPr>
            </w:pPr>
            <w:r>
              <w:rPr>
                <w:sz w:val="18"/>
              </w:rPr>
              <w:t>0.05</w:t>
            </w:r>
          </w:p>
        </w:tc>
        <w:tc>
          <w:tcPr>
            <w:tcW w:w="1028" w:type="dxa"/>
          </w:tcPr>
          <w:p>
            <w:pPr>
              <w:pStyle w:val="TableParagraph"/>
              <w:spacing w:before="8"/>
              <w:jc w:val="left"/>
              <w:rPr>
                <w:b/>
                <w:sz w:val="17"/>
              </w:rPr>
            </w:pPr>
          </w:p>
          <w:p>
            <w:pPr>
              <w:pStyle w:val="TableParagraph"/>
              <w:spacing w:line="203" w:lineRule="exact"/>
              <w:ind w:left="69" w:right="69"/>
              <w:rPr>
                <w:sz w:val="18"/>
              </w:rPr>
            </w:pPr>
            <w:r>
              <w:rPr>
                <w:sz w:val="18"/>
              </w:rPr>
              <w:t>0.01</w:t>
            </w:r>
          </w:p>
        </w:tc>
        <w:tc>
          <w:tcPr>
            <w:tcW w:w="822" w:type="dxa"/>
          </w:tcPr>
          <w:p>
            <w:pPr>
              <w:pStyle w:val="TableParagraph"/>
              <w:spacing w:before="8"/>
              <w:jc w:val="left"/>
              <w:rPr>
                <w:b/>
                <w:sz w:val="17"/>
              </w:rPr>
            </w:pPr>
          </w:p>
          <w:p>
            <w:pPr>
              <w:pStyle w:val="TableParagraph"/>
              <w:spacing w:line="203" w:lineRule="exact"/>
              <w:ind w:right="5"/>
              <w:rPr>
                <w:sz w:val="18"/>
              </w:rPr>
            </w:pPr>
            <w:r>
              <w:rPr>
                <w:w w:val="101"/>
                <w:sz w:val="18"/>
              </w:rPr>
              <w:t>-</w:t>
            </w:r>
          </w:p>
        </w:tc>
        <w:tc>
          <w:tcPr>
            <w:tcW w:w="899" w:type="dxa"/>
          </w:tcPr>
          <w:p>
            <w:pPr>
              <w:pStyle w:val="TableParagraph"/>
              <w:spacing w:before="8"/>
              <w:jc w:val="left"/>
              <w:rPr>
                <w:b/>
                <w:sz w:val="17"/>
              </w:rPr>
            </w:pPr>
          </w:p>
          <w:p>
            <w:pPr>
              <w:pStyle w:val="TableParagraph"/>
              <w:spacing w:line="203" w:lineRule="exact"/>
              <w:ind w:right="7"/>
              <w:rPr>
                <w:sz w:val="18"/>
              </w:rPr>
            </w:pPr>
            <w:r>
              <w:rPr>
                <w:w w:val="101"/>
                <w:sz w:val="18"/>
              </w:rPr>
              <w:t>-</w:t>
            </w:r>
          </w:p>
        </w:tc>
        <w:tc>
          <w:tcPr>
            <w:tcW w:w="899" w:type="dxa"/>
          </w:tcPr>
          <w:p>
            <w:pPr>
              <w:pStyle w:val="TableParagraph"/>
              <w:spacing w:before="8"/>
              <w:jc w:val="left"/>
              <w:rPr>
                <w:b/>
                <w:sz w:val="17"/>
              </w:rPr>
            </w:pPr>
          </w:p>
          <w:p>
            <w:pPr>
              <w:pStyle w:val="TableParagraph"/>
              <w:spacing w:line="203" w:lineRule="exact"/>
              <w:ind w:left="64" w:right="75"/>
              <w:rPr>
                <w:sz w:val="18"/>
              </w:rPr>
            </w:pPr>
            <w:r>
              <w:rPr>
                <w:sz w:val="18"/>
              </w:rPr>
              <w:t>0.00</w:t>
            </w:r>
          </w:p>
        </w:tc>
        <w:tc>
          <w:tcPr>
            <w:tcW w:w="899" w:type="dxa"/>
          </w:tcPr>
          <w:p>
            <w:pPr>
              <w:pStyle w:val="TableParagraph"/>
              <w:spacing w:before="8"/>
              <w:jc w:val="left"/>
              <w:rPr>
                <w:b/>
                <w:sz w:val="17"/>
              </w:rPr>
            </w:pPr>
          </w:p>
          <w:p>
            <w:pPr>
              <w:pStyle w:val="TableParagraph"/>
              <w:spacing w:line="203" w:lineRule="exact"/>
              <w:ind w:right="13"/>
              <w:rPr>
                <w:sz w:val="18"/>
              </w:rPr>
            </w:pPr>
            <w:r>
              <w:rPr>
                <w:w w:val="101"/>
                <w:sz w:val="18"/>
              </w:rPr>
              <w:t>-</w:t>
            </w:r>
          </w:p>
        </w:tc>
        <w:tc>
          <w:tcPr>
            <w:tcW w:w="899" w:type="dxa"/>
          </w:tcPr>
          <w:p>
            <w:pPr>
              <w:pStyle w:val="TableParagraph"/>
              <w:spacing w:before="8"/>
              <w:jc w:val="left"/>
              <w:rPr>
                <w:b/>
                <w:sz w:val="17"/>
              </w:rPr>
            </w:pPr>
          </w:p>
          <w:p>
            <w:pPr>
              <w:pStyle w:val="TableParagraph"/>
              <w:spacing w:line="203" w:lineRule="exact"/>
              <w:ind w:right="16"/>
              <w:rPr>
                <w:sz w:val="18"/>
              </w:rPr>
            </w:pPr>
            <w:r>
              <w:rPr>
                <w:w w:val="101"/>
                <w:sz w:val="18"/>
              </w:rPr>
              <w:t>-</w:t>
            </w:r>
          </w:p>
        </w:tc>
        <w:tc>
          <w:tcPr>
            <w:tcW w:w="1168" w:type="dxa"/>
          </w:tcPr>
          <w:p>
            <w:pPr>
              <w:pStyle w:val="TableParagraph"/>
              <w:spacing w:before="8"/>
              <w:jc w:val="left"/>
              <w:rPr>
                <w:b/>
                <w:sz w:val="17"/>
              </w:rPr>
            </w:pPr>
          </w:p>
          <w:p>
            <w:pPr>
              <w:pStyle w:val="TableParagraph"/>
              <w:spacing w:line="203" w:lineRule="exact"/>
              <w:ind w:left="354" w:right="364"/>
              <w:rPr>
                <w:sz w:val="18"/>
              </w:rPr>
            </w:pPr>
            <w:r>
              <w:rPr>
                <w:sz w:val="18"/>
              </w:rPr>
              <w:t>0.06</w:t>
            </w:r>
          </w:p>
        </w:tc>
      </w:tr>
      <w:tr>
        <w:trPr>
          <w:trHeight w:val="297"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79"/>
              <w:ind w:left="104"/>
              <w:jc w:val="left"/>
              <w:rPr>
                <w:sz w:val="18"/>
              </w:rPr>
            </w:pPr>
            <w:r>
              <w:rPr>
                <w:sz w:val="18"/>
              </w:rPr>
              <w:t>Wellington</w:t>
            </w:r>
          </w:p>
        </w:tc>
        <w:tc>
          <w:tcPr>
            <w:tcW w:w="898" w:type="dxa"/>
          </w:tcPr>
          <w:p>
            <w:pPr>
              <w:pStyle w:val="TableParagraph"/>
              <w:spacing w:line="198" w:lineRule="exact" w:before="79"/>
              <w:ind w:left="1"/>
              <w:rPr>
                <w:sz w:val="18"/>
              </w:rPr>
            </w:pPr>
            <w:r>
              <w:rPr>
                <w:w w:val="101"/>
                <w:sz w:val="18"/>
              </w:rPr>
              <w:t>-</w:t>
            </w:r>
          </w:p>
        </w:tc>
        <w:tc>
          <w:tcPr>
            <w:tcW w:w="893" w:type="dxa"/>
          </w:tcPr>
          <w:p>
            <w:pPr>
              <w:pStyle w:val="TableParagraph"/>
              <w:spacing w:line="198" w:lineRule="exact" w:before="79"/>
              <w:ind w:left="6"/>
              <w:rPr>
                <w:sz w:val="18"/>
              </w:rPr>
            </w:pPr>
            <w:r>
              <w:rPr>
                <w:w w:val="101"/>
                <w:sz w:val="18"/>
              </w:rPr>
              <w:t>-</w:t>
            </w:r>
          </w:p>
        </w:tc>
        <w:tc>
          <w:tcPr>
            <w:tcW w:w="898" w:type="dxa"/>
          </w:tcPr>
          <w:p>
            <w:pPr>
              <w:pStyle w:val="TableParagraph"/>
              <w:spacing w:line="198" w:lineRule="exact" w:before="79"/>
              <w:ind w:left="10"/>
              <w:rPr>
                <w:sz w:val="18"/>
              </w:rPr>
            </w:pPr>
            <w:r>
              <w:rPr>
                <w:w w:val="101"/>
                <w:sz w:val="18"/>
              </w:rPr>
              <w:t>-</w:t>
            </w:r>
          </w:p>
        </w:tc>
        <w:tc>
          <w:tcPr>
            <w:tcW w:w="903" w:type="dxa"/>
          </w:tcPr>
          <w:p>
            <w:pPr>
              <w:pStyle w:val="TableParagraph"/>
              <w:spacing w:line="198" w:lineRule="exact" w:before="79"/>
              <w:ind w:left="4"/>
              <w:rPr>
                <w:sz w:val="18"/>
              </w:rPr>
            </w:pPr>
            <w:r>
              <w:rPr>
                <w:w w:val="101"/>
                <w:sz w:val="18"/>
              </w:rPr>
              <w:t>-</w:t>
            </w:r>
          </w:p>
        </w:tc>
        <w:tc>
          <w:tcPr>
            <w:tcW w:w="898" w:type="dxa"/>
          </w:tcPr>
          <w:p>
            <w:pPr>
              <w:pStyle w:val="TableParagraph"/>
              <w:spacing w:line="198" w:lineRule="exact" w:before="79"/>
              <w:ind w:right="1"/>
              <w:rPr>
                <w:sz w:val="18"/>
              </w:rPr>
            </w:pPr>
            <w:r>
              <w:rPr>
                <w:w w:val="101"/>
                <w:sz w:val="18"/>
              </w:rPr>
              <w:t>-</w:t>
            </w:r>
          </w:p>
        </w:tc>
        <w:tc>
          <w:tcPr>
            <w:tcW w:w="898" w:type="dxa"/>
          </w:tcPr>
          <w:p>
            <w:pPr>
              <w:pStyle w:val="TableParagraph"/>
              <w:spacing w:line="198" w:lineRule="exact" w:before="79"/>
              <w:ind w:left="38" w:right="31"/>
              <w:rPr>
                <w:sz w:val="18"/>
              </w:rPr>
            </w:pPr>
            <w:r>
              <w:rPr>
                <w:sz w:val="18"/>
              </w:rPr>
              <w:t>0.00</w:t>
            </w:r>
          </w:p>
        </w:tc>
        <w:tc>
          <w:tcPr>
            <w:tcW w:w="898" w:type="dxa"/>
          </w:tcPr>
          <w:p>
            <w:pPr>
              <w:pStyle w:val="TableParagraph"/>
              <w:spacing w:line="198" w:lineRule="exact" w:before="79"/>
              <w:ind w:left="6"/>
              <w:rPr>
                <w:sz w:val="18"/>
              </w:rPr>
            </w:pPr>
            <w:r>
              <w:rPr>
                <w:w w:val="101"/>
                <w:sz w:val="18"/>
              </w:rPr>
              <w:t>-</w:t>
            </w:r>
          </w:p>
        </w:tc>
        <w:tc>
          <w:tcPr>
            <w:tcW w:w="999" w:type="dxa"/>
          </w:tcPr>
          <w:p>
            <w:pPr>
              <w:pStyle w:val="TableParagraph"/>
              <w:spacing w:line="198" w:lineRule="exact" w:before="79"/>
              <w:ind w:left="282" w:right="272"/>
              <w:rPr>
                <w:sz w:val="18"/>
              </w:rPr>
            </w:pPr>
            <w:r>
              <w:rPr>
                <w:sz w:val="18"/>
              </w:rPr>
              <w:t>0.02</w:t>
            </w:r>
          </w:p>
        </w:tc>
        <w:tc>
          <w:tcPr>
            <w:tcW w:w="1028" w:type="dxa"/>
          </w:tcPr>
          <w:p>
            <w:pPr>
              <w:pStyle w:val="TableParagraph"/>
              <w:spacing w:line="198" w:lineRule="exact" w:before="79"/>
              <w:ind w:left="69" w:right="69"/>
              <w:rPr>
                <w:sz w:val="18"/>
              </w:rPr>
            </w:pPr>
            <w:r>
              <w:rPr>
                <w:sz w:val="18"/>
              </w:rPr>
              <w:t>0.14</w:t>
            </w:r>
          </w:p>
        </w:tc>
        <w:tc>
          <w:tcPr>
            <w:tcW w:w="822" w:type="dxa"/>
          </w:tcPr>
          <w:p>
            <w:pPr>
              <w:pStyle w:val="TableParagraph"/>
              <w:spacing w:line="198" w:lineRule="exact" w:before="79"/>
              <w:ind w:right="5"/>
              <w:rPr>
                <w:sz w:val="18"/>
              </w:rPr>
            </w:pPr>
            <w:r>
              <w:rPr>
                <w:w w:val="101"/>
                <w:sz w:val="18"/>
              </w:rPr>
              <w:t>-</w:t>
            </w:r>
          </w:p>
        </w:tc>
        <w:tc>
          <w:tcPr>
            <w:tcW w:w="899" w:type="dxa"/>
          </w:tcPr>
          <w:p>
            <w:pPr>
              <w:pStyle w:val="TableParagraph"/>
              <w:spacing w:line="198" w:lineRule="exact" w:before="79"/>
              <w:ind w:right="7"/>
              <w:rPr>
                <w:sz w:val="18"/>
              </w:rPr>
            </w:pPr>
            <w:r>
              <w:rPr>
                <w:w w:val="101"/>
                <w:sz w:val="18"/>
              </w:rPr>
              <w:t>-</w:t>
            </w:r>
          </w:p>
        </w:tc>
        <w:tc>
          <w:tcPr>
            <w:tcW w:w="899" w:type="dxa"/>
          </w:tcPr>
          <w:p>
            <w:pPr>
              <w:pStyle w:val="TableParagraph"/>
              <w:spacing w:line="198" w:lineRule="exact" w:before="79"/>
              <w:ind w:right="10"/>
              <w:rPr>
                <w:sz w:val="18"/>
              </w:rPr>
            </w:pPr>
            <w:r>
              <w:rPr>
                <w:w w:val="101"/>
                <w:sz w:val="18"/>
              </w:rPr>
              <w:t>-</w:t>
            </w:r>
          </w:p>
        </w:tc>
        <w:tc>
          <w:tcPr>
            <w:tcW w:w="899" w:type="dxa"/>
          </w:tcPr>
          <w:p>
            <w:pPr>
              <w:pStyle w:val="TableParagraph"/>
              <w:spacing w:line="198" w:lineRule="exact" w:before="79"/>
              <w:ind w:right="13"/>
              <w:rPr>
                <w:sz w:val="18"/>
              </w:rPr>
            </w:pPr>
            <w:r>
              <w:rPr>
                <w:w w:val="101"/>
                <w:sz w:val="18"/>
              </w:rPr>
              <w:t>-</w:t>
            </w:r>
          </w:p>
        </w:tc>
        <w:tc>
          <w:tcPr>
            <w:tcW w:w="899" w:type="dxa"/>
          </w:tcPr>
          <w:p>
            <w:pPr>
              <w:pStyle w:val="TableParagraph"/>
              <w:spacing w:line="198" w:lineRule="exact" w:before="79"/>
              <w:ind w:right="16"/>
              <w:rPr>
                <w:sz w:val="18"/>
              </w:rPr>
            </w:pPr>
            <w:r>
              <w:rPr>
                <w:w w:val="101"/>
                <w:sz w:val="18"/>
              </w:rPr>
              <w:t>-</w:t>
            </w:r>
          </w:p>
        </w:tc>
        <w:tc>
          <w:tcPr>
            <w:tcW w:w="1168" w:type="dxa"/>
          </w:tcPr>
          <w:p>
            <w:pPr>
              <w:pStyle w:val="TableParagraph"/>
              <w:spacing w:line="198" w:lineRule="exact" w:before="79"/>
              <w:ind w:left="354" w:right="364"/>
              <w:rPr>
                <w:sz w:val="18"/>
              </w:rPr>
            </w:pPr>
            <w:r>
              <w:rPr>
                <w:sz w:val="18"/>
              </w:rPr>
              <w:t>0.16</w:t>
            </w:r>
          </w:p>
        </w:tc>
      </w:tr>
      <w:tr>
        <w:trPr>
          <w:trHeight w:val="302"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83"/>
              <w:ind w:left="104"/>
              <w:jc w:val="left"/>
              <w:rPr>
                <w:sz w:val="18"/>
              </w:rPr>
            </w:pPr>
            <w:r>
              <w:rPr>
                <w:sz w:val="18"/>
              </w:rPr>
              <w:t>TNM</w:t>
            </w:r>
          </w:p>
        </w:tc>
        <w:tc>
          <w:tcPr>
            <w:tcW w:w="898" w:type="dxa"/>
          </w:tcPr>
          <w:p>
            <w:pPr>
              <w:pStyle w:val="TableParagraph"/>
              <w:spacing w:line="198" w:lineRule="exact" w:before="83"/>
              <w:ind w:left="1"/>
              <w:rPr>
                <w:sz w:val="18"/>
              </w:rPr>
            </w:pPr>
            <w:r>
              <w:rPr>
                <w:w w:val="101"/>
                <w:sz w:val="18"/>
              </w:rPr>
              <w:t>-</w:t>
            </w:r>
          </w:p>
        </w:tc>
        <w:tc>
          <w:tcPr>
            <w:tcW w:w="893" w:type="dxa"/>
          </w:tcPr>
          <w:p>
            <w:pPr>
              <w:pStyle w:val="TableParagraph"/>
              <w:spacing w:line="198" w:lineRule="exact" w:before="83"/>
              <w:ind w:left="6"/>
              <w:rPr>
                <w:sz w:val="18"/>
              </w:rPr>
            </w:pPr>
            <w:r>
              <w:rPr>
                <w:w w:val="101"/>
                <w:sz w:val="18"/>
              </w:rPr>
              <w:t>-</w:t>
            </w:r>
          </w:p>
        </w:tc>
        <w:tc>
          <w:tcPr>
            <w:tcW w:w="898" w:type="dxa"/>
          </w:tcPr>
          <w:p>
            <w:pPr>
              <w:pStyle w:val="TableParagraph"/>
              <w:spacing w:line="198" w:lineRule="exact" w:before="83"/>
              <w:ind w:left="38" w:right="29"/>
              <w:rPr>
                <w:sz w:val="18"/>
              </w:rPr>
            </w:pPr>
            <w:r>
              <w:rPr>
                <w:sz w:val="18"/>
              </w:rPr>
              <w:t>0.00</w:t>
            </w:r>
          </w:p>
        </w:tc>
        <w:tc>
          <w:tcPr>
            <w:tcW w:w="903" w:type="dxa"/>
          </w:tcPr>
          <w:p>
            <w:pPr>
              <w:pStyle w:val="TableParagraph"/>
              <w:spacing w:line="198" w:lineRule="exact" w:before="83"/>
              <w:ind w:left="42" w:right="29"/>
              <w:rPr>
                <w:sz w:val="18"/>
              </w:rPr>
            </w:pPr>
            <w:r>
              <w:rPr>
                <w:sz w:val="18"/>
              </w:rPr>
              <w:t>0.00</w:t>
            </w:r>
          </w:p>
        </w:tc>
        <w:tc>
          <w:tcPr>
            <w:tcW w:w="898" w:type="dxa"/>
          </w:tcPr>
          <w:p>
            <w:pPr>
              <w:pStyle w:val="TableParagraph"/>
              <w:spacing w:line="198" w:lineRule="exact" w:before="83"/>
              <w:ind w:right="1"/>
              <w:rPr>
                <w:sz w:val="18"/>
              </w:rPr>
            </w:pPr>
            <w:r>
              <w:rPr>
                <w:w w:val="101"/>
                <w:sz w:val="18"/>
              </w:rPr>
              <w:t>-</w:t>
            </w:r>
          </w:p>
        </w:tc>
        <w:tc>
          <w:tcPr>
            <w:tcW w:w="898" w:type="dxa"/>
          </w:tcPr>
          <w:p>
            <w:pPr>
              <w:pStyle w:val="TableParagraph"/>
              <w:spacing w:line="198" w:lineRule="exact" w:before="83"/>
              <w:ind w:left="38" w:right="31"/>
              <w:rPr>
                <w:sz w:val="18"/>
              </w:rPr>
            </w:pPr>
            <w:r>
              <w:rPr>
                <w:sz w:val="18"/>
              </w:rPr>
              <w:t>0.00</w:t>
            </w:r>
          </w:p>
        </w:tc>
        <w:tc>
          <w:tcPr>
            <w:tcW w:w="898" w:type="dxa"/>
          </w:tcPr>
          <w:p>
            <w:pPr>
              <w:pStyle w:val="TableParagraph"/>
              <w:spacing w:line="198" w:lineRule="exact" w:before="83"/>
              <w:ind w:left="6"/>
              <w:rPr>
                <w:sz w:val="18"/>
              </w:rPr>
            </w:pPr>
            <w:r>
              <w:rPr>
                <w:w w:val="101"/>
                <w:sz w:val="18"/>
              </w:rPr>
              <w:t>-</w:t>
            </w:r>
          </w:p>
        </w:tc>
        <w:tc>
          <w:tcPr>
            <w:tcW w:w="999" w:type="dxa"/>
          </w:tcPr>
          <w:p>
            <w:pPr>
              <w:pStyle w:val="TableParagraph"/>
              <w:spacing w:line="198" w:lineRule="exact" w:before="83"/>
              <w:ind w:left="282" w:right="272"/>
              <w:rPr>
                <w:sz w:val="18"/>
              </w:rPr>
            </w:pPr>
            <w:r>
              <w:rPr>
                <w:sz w:val="18"/>
              </w:rPr>
              <w:t>0.00</w:t>
            </w:r>
          </w:p>
        </w:tc>
        <w:tc>
          <w:tcPr>
            <w:tcW w:w="1028" w:type="dxa"/>
          </w:tcPr>
          <w:p>
            <w:pPr>
              <w:pStyle w:val="TableParagraph"/>
              <w:spacing w:line="198" w:lineRule="exact" w:before="83"/>
              <w:ind w:left="69" w:right="69"/>
              <w:rPr>
                <w:sz w:val="18"/>
              </w:rPr>
            </w:pPr>
            <w:r>
              <w:rPr>
                <w:sz w:val="18"/>
              </w:rPr>
              <w:t>0.00</w:t>
            </w:r>
          </w:p>
        </w:tc>
        <w:tc>
          <w:tcPr>
            <w:tcW w:w="822" w:type="dxa"/>
          </w:tcPr>
          <w:p>
            <w:pPr>
              <w:pStyle w:val="TableParagraph"/>
              <w:spacing w:line="198" w:lineRule="exact" w:before="83"/>
              <w:ind w:left="198" w:right="203"/>
              <w:rPr>
                <w:sz w:val="18"/>
              </w:rPr>
            </w:pPr>
            <w:r>
              <w:rPr>
                <w:sz w:val="18"/>
              </w:rPr>
              <w:t>0.01</w:t>
            </w:r>
          </w:p>
        </w:tc>
        <w:tc>
          <w:tcPr>
            <w:tcW w:w="899" w:type="dxa"/>
          </w:tcPr>
          <w:p>
            <w:pPr>
              <w:pStyle w:val="TableParagraph"/>
              <w:spacing w:line="198" w:lineRule="exact" w:before="83"/>
              <w:ind w:right="7"/>
              <w:rPr>
                <w:sz w:val="18"/>
              </w:rPr>
            </w:pPr>
            <w:r>
              <w:rPr>
                <w:w w:val="101"/>
                <w:sz w:val="18"/>
              </w:rPr>
              <w:t>-</w:t>
            </w:r>
          </w:p>
        </w:tc>
        <w:tc>
          <w:tcPr>
            <w:tcW w:w="899" w:type="dxa"/>
          </w:tcPr>
          <w:p>
            <w:pPr>
              <w:pStyle w:val="TableParagraph"/>
              <w:spacing w:line="198" w:lineRule="exact" w:before="83"/>
              <w:ind w:right="10"/>
              <w:rPr>
                <w:sz w:val="18"/>
              </w:rPr>
            </w:pPr>
            <w:r>
              <w:rPr>
                <w:w w:val="101"/>
                <w:sz w:val="18"/>
              </w:rPr>
              <w:t>-</w:t>
            </w:r>
          </w:p>
        </w:tc>
        <w:tc>
          <w:tcPr>
            <w:tcW w:w="899" w:type="dxa"/>
          </w:tcPr>
          <w:p>
            <w:pPr>
              <w:pStyle w:val="TableParagraph"/>
              <w:spacing w:line="198" w:lineRule="exact" w:before="83"/>
              <w:ind w:right="13"/>
              <w:rPr>
                <w:sz w:val="18"/>
              </w:rPr>
            </w:pPr>
            <w:r>
              <w:rPr>
                <w:w w:val="101"/>
                <w:sz w:val="18"/>
              </w:rPr>
              <w:t>-</w:t>
            </w:r>
          </w:p>
        </w:tc>
        <w:tc>
          <w:tcPr>
            <w:tcW w:w="899" w:type="dxa"/>
          </w:tcPr>
          <w:p>
            <w:pPr>
              <w:pStyle w:val="TableParagraph"/>
              <w:spacing w:line="198" w:lineRule="exact" w:before="83"/>
              <w:ind w:right="16"/>
              <w:rPr>
                <w:sz w:val="18"/>
              </w:rPr>
            </w:pPr>
            <w:r>
              <w:rPr>
                <w:w w:val="101"/>
                <w:sz w:val="18"/>
              </w:rPr>
              <w:t>-</w:t>
            </w:r>
          </w:p>
        </w:tc>
        <w:tc>
          <w:tcPr>
            <w:tcW w:w="1168" w:type="dxa"/>
          </w:tcPr>
          <w:p>
            <w:pPr>
              <w:pStyle w:val="TableParagraph"/>
              <w:spacing w:line="198" w:lineRule="exact" w:before="83"/>
              <w:ind w:left="354" w:right="364"/>
              <w:rPr>
                <w:sz w:val="18"/>
              </w:rPr>
            </w:pPr>
            <w:r>
              <w:rPr>
                <w:sz w:val="18"/>
              </w:rPr>
              <w:t>0.01</w:t>
            </w:r>
          </w:p>
        </w:tc>
      </w:tr>
      <w:tr>
        <w:trPr>
          <w:trHeight w:val="297"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79"/>
              <w:ind w:left="104"/>
              <w:jc w:val="left"/>
              <w:rPr>
                <w:sz w:val="18"/>
              </w:rPr>
            </w:pPr>
            <w:r>
              <w:rPr>
                <w:sz w:val="18"/>
              </w:rPr>
              <w:t>West Coast</w:t>
            </w:r>
          </w:p>
        </w:tc>
        <w:tc>
          <w:tcPr>
            <w:tcW w:w="898" w:type="dxa"/>
          </w:tcPr>
          <w:p>
            <w:pPr>
              <w:pStyle w:val="TableParagraph"/>
              <w:spacing w:line="198" w:lineRule="exact" w:before="79"/>
              <w:ind w:left="1"/>
              <w:rPr>
                <w:sz w:val="18"/>
              </w:rPr>
            </w:pPr>
            <w:r>
              <w:rPr>
                <w:w w:val="101"/>
                <w:sz w:val="18"/>
              </w:rPr>
              <w:t>-</w:t>
            </w:r>
          </w:p>
        </w:tc>
        <w:tc>
          <w:tcPr>
            <w:tcW w:w="893" w:type="dxa"/>
          </w:tcPr>
          <w:p>
            <w:pPr>
              <w:pStyle w:val="TableParagraph"/>
              <w:spacing w:line="198" w:lineRule="exact" w:before="79"/>
              <w:ind w:left="6"/>
              <w:rPr>
                <w:sz w:val="18"/>
              </w:rPr>
            </w:pPr>
            <w:r>
              <w:rPr>
                <w:w w:val="101"/>
                <w:sz w:val="18"/>
              </w:rPr>
              <w:t>-</w:t>
            </w:r>
          </w:p>
        </w:tc>
        <w:tc>
          <w:tcPr>
            <w:tcW w:w="898" w:type="dxa"/>
          </w:tcPr>
          <w:p>
            <w:pPr>
              <w:pStyle w:val="TableParagraph"/>
              <w:spacing w:line="198" w:lineRule="exact" w:before="79"/>
              <w:ind w:left="10"/>
              <w:rPr>
                <w:sz w:val="18"/>
              </w:rPr>
            </w:pPr>
            <w:r>
              <w:rPr>
                <w:w w:val="101"/>
                <w:sz w:val="18"/>
              </w:rPr>
              <w:t>-</w:t>
            </w:r>
          </w:p>
        </w:tc>
        <w:tc>
          <w:tcPr>
            <w:tcW w:w="903" w:type="dxa"/>
          </w:tcPr>
          <w:p>
            <w:pPr>
              <w:pStyle w:val="TableParagraph"/>
              <w:spacing w:line="198" w:lineRule="exact" w:before="79"/>
              <w:ind w:left="4"/>
              <w:rPr>
                <w:sz w:val="18"/>
              </w:rPr>
            </w:pPr>
            <w:r>
              <w:rPr>
                <w:w w:val="101"/>
                <w:sz w:val="18"/>
              </w:rPr>
              <w:t>-</w:t>
            </w:r>
          </w:p>
        </w:tc>
        <w:tc>
          <w:tcPr>
            <w:tcW w:w="898" w:type="dxa"/>
          </w:tcPr>
          <w:p>
            <w:pPr>
              <w:pStyle w:val="TableParagraph"/>
              <w:spacing w:line="198" w:lineRule="exact" w:before="79"/>
              <w:ind w:right="1"/>
              <w:rPr>
                <w:sz w:val="18"/>
              </w:rPr>
            </w:pPr>
            <w:r>
              <w:rPr>
                <w:w w:val="101"/>
                <w:sz w:val="18"/>
              </w:rPr>
              <w:t>-</w:t>
            </w:r>
          </w:p>
        </w:tc>
        <w:tc>
          <w:tcPr>
            <w:tcW w:w="898" w:type="dxa"/>
          </w:tcPr>
          <w:p>
            <w:pPr>
              <w:pStyle w:val="TableParagraph"/>
              <w:spacing w:line="198" w:lineRule="exact" w:before="79"/>
              <w:ind w:left="7"/>
              <w:rPr>
                <w:sz w:val="18"/>
              </w:rPr>
            </w:pPr>
            <w:r>
              <w:rPr>
                <w:w w:val="101"/>
                <w:sz w:val="18"/>
              </w:rPr>
              <w:t>-</w:t>
            </w:r>
          </w:p>
        </w:tc>
        <w:tc>
          <w:tcPr>
            <w:tcW w:w="898" w:type="dxa"/>
          </w:tcPr>
          <w:p>
            <w:pPr>
              <w:pStyle w:val="TableParagraph"/>
              <w:spacing w:line="198" w:lineRule="exact" w:before="79"/>
              <w:ind w:left="6"/>
              <w:rPr>
                <w:sz w:val="18"/>
              </w:rPr>
            </w:pPr>
            <w:r>
              <w:rPr>
                <w:w w:val="101"/>
                <w:sz w:val="18"/>
              </w:rPr>
              <w:t>-</w:t>
            </w:r>
          </w:p>
        </w:tc>
        <w:tc>
          <w:tcPr>
            <w:tcW w:w="999" w:type="dxa"/>
          </w:tcPr>
          <w:p>
            <w:pPr>
              <w:pStyle w:val="TableParagraph"/>
              <w:spacing w:line="198" w:lineRule="exact" w:before="79"/>
              <w:rPr>
                <w:sz w:val="18"/>
              </w:rPr>
            </w:pPr>
            <w:r>
              <w:rPr>
                <w:w w:val="101"/>
                <w:sz w:val="18"/>
              </w:rPr>
              <w:t>-</w:t>
            </w:r>
          </w:p>
        </w:tc>
        <w:tc>
          <w:tcPr>
            <w:tcW w:w="1028" w:type="dxa"/>
          </w:tcPr>
          <w:p>
            <w:pPr>
              <w:pStyle w:val="TableParagraph"/>
              <w:spacing w:line="198" w:lineRule="exact" w:before="79"/>
              <w:ind w:right="8"/>
              <w:rPr>
                <w:sz w:val="18"/>
              </w:rPr>
            </w:pPr>
            <w:r>
              <w:rPr>
                <w:w w:val="101"/>
                <w:sz w:val="18"/>
              </w:rPr>
              <w:t>-</w:t>
            </w:r>
          </w:p>
        </w:tc>
        <w:tc>
          <w:tcPr>
            <w:tcW w:w="822" w:type="dxa"/>
          </w:tcPr>
          <w:p>
            <w:pPr>
              <w:pStyle w:val="TableParagraph"/>
              <w:spacing w:line="198" w:lineRule="exact" w:before="79"/>
              <w:ind w:right="5"/>
              <w:rPr>
                <w:sz w:val="18"/>
              </w:rPr>
            </w:pPr>
            <w:r>
              <w:rPr>
                <w:w w:val="101"/>
                <w:sz w:val="18"/>
              </w:rPr>
              <w:t>-</w:t>
            </w:r>
          </w:p>
        </w:tc>
        <w:tc>
          <w:tcPr>
            <w:tcW w:w="899" w:type="dxa"/>
          </w:tcPr>
          <w:p>
            <w:pPr>
              <w:pStyle w:val="TableParagraph"/>
              <w:spacing w:line="198" w:lineRule="exact" w:before="79"/>
              <w:ind w:left="67" w:right="75"/>
              <w:rPr>
                <w:sz w:val="18"/>
              </w:rPr>
            </w:pPr>
            <w:r>
              <w:rPr>
                <w:sz w:val="18"/>
              </w:rPr>
              <w:t>0.00</w:t>
            </w:r>
          </w:p>
        </w:tc>
        <w:tc>
          <w:tcPr>
            <w:tcW w:w="899" w:type="dxa"/>
          </w:tcPr>
          <w:p>
            <w:pPr>
              <w:pStyle w:val="TableParagraph"/>
              <w:spacing w:line="198" w:lineRule="exact" w:before="79"/>
              <w:ind w:left="64" w:right="75"/>
              <w:rPr>
                <w:sz w:val="18"/>
              </w:rPr>
            </w:pPr>
            <w:r>
              <w:rPr>
                <w:sz w:val="18"/>
              </w:rPr>
              <w:t>0.00</w:t>
            </w:r>
          </w:p>
        </w:tc>
        <w:tc>
          <w:tcPr>
            <w:tcW w:w="899" w:type="dxa"/>
          </w:tcPr>
          <w:p>
            <w:pPr>
              <w:pStyle w:val="TableParagraph"/>
              <w:spacing w:line="198" w:lineRule="exact" w:before="79"/>
              <w:ind w:right="13"/>
              <w:rPr>
                <w:sz w:val="18"/>
              </w:rPr>
            </w:pPr>
            <w:r>
              <w:rPr>
                <w:w w:val="101"/>
                <w:sz w:val="18"/>
              </w:rPr>
              <w:t>-</w:t>
            </w:r>
          </w:p>
        </w:tc>
        <w:tc>
          <w:tcPr>
            <w:tcW w:w="899" w:type="dxa"/>
          </w:tcPr>
          <w:p>
            <w:pPr>
              <w:pStyle w:val="TableParagraph"/>
              <w:spacing w:line="198" w:lineRule="exact" w:before="79"/>
              <w:ind w:right="16"/>
              <w:rPr>
                <w:sz w:val="18"/>
              </w:rPr>
            </w:pPr>
            <w:r>
              <w:rPr>
                <w:w w:val="101"/>
                <w:sz w:val="18"/>
              </w:rPr>
              <w:t>-</w:t>
            </w:r>
          </w:p>
        </w:tc>
        <w:tc>
          <w:tcPr>
            <w:tcW w:w="1168" w:type="dxa"/>
          </w:tcPr>
          <w:p>
            <w:pPr>
              <w:pStyle w:val="TableParagraph"/>
              <w:spacing w:line="198" w:lineRule="exact" w:before="79"/>
              <w:ind w:left="354" w:right="364"/>
              <w:rPr>
                <w:sz w:val="18"/>
              </w:rPr>
            </w:pPr>
            <w:r>
              <w:rPr>
                <w:sz w:val="18"/>
              </w:rPr>
              <w:t>0.00</w:t>
            </w:r>
          </w:p>
        </w:tc>
      </w:tr>
      <w:tr>
        <w:trPr>
          <w:trHeight w:val="436" w:hRule="atLeast"/>
        </w:trPr>
        <w:tc>
          <w:tcPr>
            <w:tcW w:w="442" w:type="dxa"/>
            <w:vMerge/>
            <w:tcBorders>
              <w:top w:val="nil"/>
            </w:tcBorders>
            <w:textDirection w:val="btLr"/>
          </w:tcPr>
          <w:p>
            <w:pPr>
              <w:rPr>
                <w:sz w:val="2"/>
                <w:szCs w:val="2"/>
              </w:rPr>
            </w:pPr>
          </w:p>
        </w:tc>
        <w:tc>
          <w:tcPr>
            <w:tcW w:w="1138" w:type="dxa"/>
          </w:tcPr>
          <w:p>
            <w:pPr>
              <w:pStyle w:val="TableParagraph"/>
              <w:spacing w:line="220" w:lineRule="exact" w:before="1"/>
              <w:ind w:left="104" w:right="415"/>
              <w:jc w:val="left"/>
              <w:rPr>
                <w:sz w:val="18"/>
              </w:rPr>
            </w:pPr>
            <w:r>
              <w:rPr>
                <w:sz w:val="18"/>
              </w:rPr>
              <w:t>Canter- bury</w:t>
            </w:r>
          </w:p>
        </w:tc>
        <w:tc>
          <w:tcPr>
            <w:tcW w:w="898" w:type="dxa"/>
          </w:tcPr>
          <w:p>
            <w:pPr>
              <w:pStyle w:val="TableParagraph"/>
              <w:jc w:val="left"/>
              <w:rPr>
                <w:b/>
                <w:sz w:val="18"/>
              </w:rPr>
            </w:pPr>
          </w:p>
          <w:p>
            <w:pPr>
              <w:pStyle w:val="TableParagraph"/>
              <w:spacing w:line="198" w:lineRule="exact" w:before="1"/>
              <w:ind w:left="1"/>
              <w:rPr>
                <w:sz w:val="18"/>
              </w:rPr>
            </w:pPr>
            <w:r>
              <w:rPr>
                <w:w w:val="101"/>
                <w:sz w:val="18"/>
              </w:rPr>
              <w:t>-</w:t>
            </w:r>
          </w:p>
        </w:tc>
        <w:tc>
          <w:tcPr>
            <w:tcW w:w="893" w:type="dxa"/>
          </w:tcPr>
          <w:p>
            <w:pPr>
              <w:pStyle w:val="TableParagraph"/>
              <w:jc w:val="left"/>
              <w:rPr>
                <w:b/>
                <w:sz w:val="18"/>
              </w:rPr>
            </w:pPr>
          </w:p>
          <w:p>
            <w:pPr>
              <w:pStyle w:val="TableParagraph"/>
              <w:spacing w:line="198" w:lineRule="exact" w:before="1"/>
              <w:ind w:left="64" w:right="59"/>
              <w:rPr>
                <w:sz w:val="18"/>
              </w:rPr>
            </w:pPr>
            <w:r>
              <w:rPr>
                <w:sz w:val="18"/>
              </w:rPr>
              <w:t>0.00</w:t>
            </w:r>
          </w:p>
        </w:tc>
        <w:tc>
          <w:tcPr>
            <w:tcW w:w="898" w:type="dxa"/>
          </w:tcPr>
          <w:p>
            <w:pPr>
              <w:pStyle w:val="TableParagraph"/>
              <w:jc w:val="left"/>
              <w:rPr>
                <w:b/>
                <w:sz w:val="18"/>
              </w:rPr>
            </w:pPr>
          </w:p>
          <w:p>
            <w:pPr>
              <w:pStyle w:val="TableParagraph"/>
              <w:spacing w:line="198" w:lineRule="exact" w:before="1"/>
              <w:ind w:left="38" w:right="29"/>
              <w:rPr>
                <w:sz w:val="18"/>
              </w:rPr>
            </w:pPr>
            <w:r>
              <w:rPr>
                <w:sz w:val="18"/>
              </w:rPr>
              <w:t>0.00</w:t>
            </w:r>
          </w:p>
        </w:tc>
        <w:tc>
          <w:tcPr>
            <w:tcW w:w="903" w:type="dxa"/>
          </w:tcPr>
          <w:p>
            <w:pPr>
              <w:pStyle w:val="TableParagraph"/>
              <w:jc w:val="left"/>
              <w:rPr>
                <w:b/>
                <w:sz w:val="18"/>
              </w:rPr>
            </w:pPr>
          </w:p>
          <w:p>
            <w:pPr>
              <w:pStyle w:val="TableParagraph"/>
              <w:spacing w:line="198" w:lineRule="exact" w:before="1"/>
              <w:ind w:left="42" w:right="29"/>
              <w:rPr>
                <w:sz w:val="18"/>
              </w:rPr>
            </w:pPr>
            <w:r>
              <w:rPr>
                <w:sz w:val="18"/>
              </w:rPr>
              <w:t>0.00</w:t>
            </w:r>
          </w:p>
        </w:tc>
        <w:tc>
          <w:tcPr>
            <w:tcW w:w="898" w:type="dxa"/>
          </w:tcPr>
          <w:p>
            <w:pPr>
              <w:pStyle w:val="TableParagraph"/>
              <w:jc w:val="left"/>
              <w:rPr>
                <w:b/>
                <w:sz w:val="18"/>
              </w:rPr>
            </w:pPr>
          </w:p>
          <w:p>
            <w:pPr>
              <w:pStyle w:val="TableParagraph"/>
              <w:spacing w:line="198" w:lineRule="exact" w:before="1"/>
              <w:ind w:right="1"/>
              <w:rPr>
                <w:sz w:val="18"/>
              </w:rPr>
            </w:pPr>
            <w:r>
              <w:rPr>
                <w:w w:val="101"/>
                <w:sz w:val="18"/>
              </w:rPr>
              <w:t>-</w:t>
            </w:r>
          </w:p>
        </w:tc>
        <w:tc>
          <w:tcPr>
            <w:tcW w:w="898" w:type="dxa"/>
          </w:tcPr>
          <w:p>
            <w:pPr>
              <w:pStyle w:val="TableParagraph"/>
              <w:jc w:val="left"/>
              <w:rPr>
                <w:b/>
                <w:sz w:val="18"/>
              </w:rPr>
            </w:pPr>
          </w:p>
          <w:p>
            <w:pPr>
              <w:pStyle w:val="TableParagraph"/>
              <w:spacing w:line="198" w:lineRule="exact" w:before="1"/>
              <w:ind w:left="38" w:right="31"/>
              <w:rPr>
                <w:sz w:val="18"/>
              </w:rPr>
            </w:pPr>
            <w:r>
              <w:rPr>
                <w:sz w:val="18"/>
              </w:rPr>
              <w:t>0.00</w:t>
            </w:r>
          </w:p>
        </w:tc>
        <w:tc>
          <w:tcPr>
            <w:tcW w:w="898" w:type="dxa"/>
          </w:tcPr>
          <w:p>
            <w:pPr>
              <w:pStyle w:val="TableParagraph"/>
              <w:jc w:val="left"/>
              <w:rPr>
                <w:b/>
                <w:sz w:val="18"/>
              </w:rPr>
            </w:pPr>
          </w:p>
          <w:p>
            <w:pPr>
              <w:pStyle w:val="TableParagraph"/>
              <w:spacing w:line="198" w:lineRule="exact" w:before="1"/>
              <w:ind w:left="37" w:right="31"/>
              <w:rPr>
                <w:sz w:val="18"/>
              </w:rPr>
            </w:pPr>
            <w:r>
              <w:rPr>
                <w:sz w:val="18"/>
              </w:rPr>
              <w:t>0.00</w:t>
            </w:r>
          </w:p>
        </w:tc>
        <w:tc>
          <w:tcPr>
            <w:tcW w:w="999" w:type="dxa"/>
          </w:tcPr>
          <w:p>
            <w:pPr>
              <w:pStyle w:val="TableParagraph"/>
              <w:jc w:val="left"/>
              <w:rPr>
                <w:b/>
                <w:sz w:val="18"/>
              </w:rPr>
            </w:pPr>
          </w:p>
          <w:p>
            <w:pPr>
              <w:pStyle w:val="TableParagraph"/>
              <w:spacing w:line="198" w:lineRule="exact" w:before="1"/>
              <w:ind w:left="282" w:right="272"/>
              <w:rPr>
                <w:sz w:val="18"/>
              </w:rPr>
            </w:pPr>
            <w:r>
              <w:rPr>
                <w:sz w:val="18"/>
              </w:rPr>
              <w:t>0.03</w:t>
            </w:r>
          </w:p>
        </w:tc>
        <w:tc>
          <w:tcPr>
            <w:tcW w:w="1028" w:type="dxa"/>
          </w:tcPr>
          <w:p>
            <w:pPr>
              <w:pStyle w:val="TableParagraph"/>
              <w:jc w:val="left"/>
              <w:rPr>
                <w:b/>
                <w:sz w:val="18"/>
              </w:rPr>
            </w:pPr>
          </w:p>
          <w:p>
            <w:pPr>
              <w:pStyle w:val="TableParagraph"/>
              <w:spacing w:line="198" w:lineRule="exact" w:before="1"/>
              <w:ind w:right="8"/>
              <w:rPr>
                <w:sz w:val="18"/>
              </w:rPr>
            </w:pPr>
            <w:r>
              <w:rPr>
                <w:w w:val="101"/>
                <w:sz w:val="18"/>
              </w:rPr>
              <w:t>-</w:t>
            </w:r>
          </w:p>
        </w:tc>
        <w:tc>
          <w:tcPr>
            <w:tcW w:w="822" w:type="dxa"/>
          </w:tcPr>
          <w:p>
            <w:pPr>
              <w:pStyle w:val="TableParagraph"/>
              <w:jc w:val="left"/>
              <w:rPr>
                <w:b/>
                <w:sz w:val="18"/>
              </w:rPr>
            </w:pPr>
          </w:p>
          <w:p>
            <w:pPr>
              <w:pStyle w:val="TableParagraph"/>
              <w:spacing w:line="198" w:lineRule="exact" w:before="1"/>
              <w:ind w:left="198" w:right="203"/>
              <w:rPr>
                <w:sz w:val="18"/>
              </w:rPr>
            </w:pPr>
            <w:r>
              <w:rPr>
                <w:sz w:val="18"/>
              </w:rPr>
              <w:t>0.07</w:t>
            </w:r>
          </w:p>
        </w:tc>
        <w:tc>
          <w:tcPr>
            <w:tcW w:w="899" w:type="dxa"/>
          </w:tcPr>
          <w:p>
            <w:pPr>
              <w:pStyle w:val="TableParagraph"/>
              <w:jc w:val="left"/>
              <w:rPr>
                <w:b/>
                <w:sz w:val="18"/>
              </w:rPr>
            </w:pPr>
          </w:p>
          <w:p>
            <w:pPr>
              <w:pStyle w:val="TableParagraph"/>
              <w:spacing w:line="198" w:lineRule="exact" w:before="1"/>
              <w:ind w:left="67" w:right="75"/>
              <w:rPr>
                <w:sz w:val="18"/>
              </w:rPr>
            </w:pPr>
            <w:r>
              <w:rPr>
                <w:sz w:val="18"/>
              </w:rPr>
              <w:t>0.06</w:t>
            </w:r>
          </w:p>
        </w:tc>
        <w:tc>
          <w:tcPr>
            <w:tcW w:w="899" w:type="dxa"/>
          </w:tcPr>
          <w:p>
            <w:pPr>
              <w:pStyle w:val="TableParagraph"/>
              <w:jc w:val="left"/>
              <w:rPr>
                <w:b/>
                <w:sz w:val="18"/>
              </w:rPr>
            </w:pPr>
          </w:p>
          <w:p>
            <w:pPr>
              <w:pStyle w:val="TableParagraph"/>
              <w:spacing w:line="198" w:lineRule="exact" w:before="1"/>
              <w:ind w:left="64" w:right="75"/>
              <w:rPr>
                <w:sz w:val="18"/>
              </w:rPr>
            </w:pPr>
            <w:r>
              <w:rPr>
                <w:sz w:val="18"/>
              </w:rPr>
              <w:t>1.01</w:t>
            </w:r>
          </w:p>
        </w:tc>
        <w:tc>
          <w:tcPr>
            <w:tcW w:w="899" w:type="dxa"/>
          </w:tcPr>
          <w:p>
            <w:pPr>
              <w:pStyle w:val="TableParagraph"/>
              <w:jc w:val="left"/>
              <w:rPr>
                <w:b/>
                <w:sz w:val="18"/>
              </w:rPr>
            </w:pPr>
          </w:p>
          <w:p>
            <w:pPr>
              <w:pStyle w:val="TableParagraph"/>
              <w:spacing w:line="198" w:lineRule="exact" w:before="1"/>
              <w:ind w:right="273"/>
              <w:jc w:val="right"/>
              <w:rPr>
                <w:sz w:val="18"/>
              </w:rPr>
            </w:pPr>
            <w:r>
              <w:rPr>
                <w:sz w:val="18"/>
              </w:rPr>
              <w:t>0.08</w:t>
            </w:r>
          </w:p>
        </w:tc>
        <w:tc>
          <w:tcPr>
            <w:tcW w:w="899" w:type="dxa"/>
          </w:tcPr>
          <w:p>
            <w:pPr>
              <w:pStyle w:val="TableParagraph"/>
              <w:jc w:val="left"/>
              <w:rPr>
                <w:b/>
                <w:sz w:val="18"/>
              </w:rPr>
            </w:pPr>
          </w:p>
          <w:p>
            <w:pPr>
              <w:pStyle w:val="TableParagraph"/>
              <w:spacing w:line="198" w:lineRule="exact" w:before="1"/>
              <w:ind w:right="16"/>
              <w:rPr>
                <w:sz w:val="18"/>
              </w:rPr>
            </w:pPr>
            <w:r>
              <w:rPr>
                <w:w w:val="101"/>
                <w:sz w:val="18"/>
              </w:rPr>
              <w:t>-</w:t>
            </w:r>
          </w:p>
        </w:tc>
        <w:tc>
          <w:tcPr>
            <w:tcW w:w="1168" w:type="dxa"/>
          </w:tcPr>
          <w:p>
            <w:pPr>
              <w:pStyle w:val="TableParagraph"/>
              <w:jc w:val="left"/>
              <w:rPr>
                <w:b/>
                <w:sz w:val="18"/>
              </w:rPr>
            </w:pPr>
          </w:p>
          <w:p>
            <w:pPr>
              <w:pStyle w:val="TableParagraph"/>
              <w:spacing w:line="198" w:lineRule="exact" w:before="1"/>
              <w:ind w:left="354" w:right="364"/>
              <w:rPr>
                <w:sz w:val="18"/>
              </w:rPr>
            </w:pPr>
            <w:r>
              <w:rPr>
                <w:sz w:val="18"/>
              </w:rPr>
              <w:t>1.26</w:t>
            </w:r>
          </w:p>
        </w:tc>
      </w:tr>
      <w:tr>
        <w:trPr>
          <w:trHeight w:val="296" w:hRule="atLeast"/>
        </w:trPr>
        <w:tc>
          <w:tcPr>
            <w:tcW w:w="442" w:type="dxa"/>
            <w:vMerge/>
            <w:tcBorders>
              <w:top w:val="nil"/>
            </w:tcBorders>
            <w:textDirection w:val="btLr"/>
          </w:tcPr>
          <w:p>
            <w:pPr>
              <w:rPr>
                <w:sz w:val="2"/>
                <w:szCs w:val="2"/>
              </w:rPr>
            </w:pPr>
          </w:p>
        </w:tc>
        <w:tc>
          <w:tcPr>
            <w:tcW w:w="1138" w:type="dxa"/>
          </w:tcPr>
          <w:p>
            <w:pPr>
              <w:pStyle w:val="TableParagraph"/>
              <w:spacing w:line="203" w:lineRule="exact" w:before="74"/>
              <w:ind w:left="104"/>
              <w:jc w:val="left"/>
              <w:rPr>
                <w:sz w:val="18"/>
              </w:rPr>
            </w:pPr>
            <w:r>
              <w:rPr>
                <w:sz w:val="18"/>
              </w:rPr>
              <w:t>Otago</w:t>
            </w:r>
          </w:p>
        </w:tc>
        <w:tc>
          <w:tcPr>
            <w:tcW w:w="898" w:type="dxa"/>
          </w:tcPr>
          <w:p>
            <w:pPr>
              <w:pStyle w:val="TableParagraph"/>
              <w:spacing w:line="203" w:lineRule="exact" w:before="74"/>
              <w:ind w:left="1"/>
              <w:rPr>
                <w:sz w:val="18"/>
              </w:rPr>
            </w:pPr>
            <w:r>
              <w:rPr>
                <w:w w:val="101"/>
                <w:sz w:val="18"/>
              </w:rPr>
              <w:t>-</w:t>
            </w:r>
          </w:p>
        </w:tc>
        <w:tc>
          <w:tcPr>
            <w:tcW w:w="893" w:type="dxa"/>
          </w:tcPr>
          <w:p>
            <w:pPr>
              <w:pStyle w:val="TableParagraph"/>
              <w:spacing w:line="203" w:lineRule="exact" w:before="74"/>
              <w:ind w:left="6"/>
              <w:rPr>
                <w:sz w:val="18"/>
              </w:rPr>
            </w:pPr>
            <w:r>
              <w:rPr>
                <w:w w:val="101"/>
                <w:sz w:val="18"/>
              </w:rPr>
              <w:t>-</w:t>
            </w:r>
          </w:p>
        </w:tc>
        <w:tc>
          <w:tcPr>
            <w:tcW w:w="898" w:type="dxa"/>
          </w:tcPr>
          <w:p>
            <w:pPr>
              <w:pStyle w:val="TableParagraph"/>
              <w:spacing w:line="203" w:lineRule="exact" w:before="74"/>
              <w:ind w:left="10"/>
              <w:rPr>
                <w:sz w:val="18"/>
              </w:rPr>
            </w:pPr>
            <w:r>
              <w:rPr>
                <w:w w:val="101"/>
                <w:sz w:val="18"/>
              </w:rPr>
              <w:t>-</w:t>
            </w:r>
          </w:p>
        </w:tc>
        <w:tc>
          <w:tcPr>
            <w:tcW w:w="903" w:type="dxa"/>
          </w:tcPr>
          <w:p>
            <w:pPr>
              <w:pStyle w:val="TableParagraph"/>
              <w:spacing w:line="203" w:lineRule="exact" w:before="74"/>
              <w:ind w:left="4"/>
              <w:rPr>
                <w:sz w:val="18"/>
              </w:rPr>
            </w:pPr>
            <w:r>
              <w:rPr>
                <w:w w:val="101"/>
                <w:sz w:val="18"/>
              </w:rPr>
              <w:t>-</w:t>
            </w:r>
          </w:p>
        </w:tc>
        <w:tc>
          <w:tcPr>
            <w:tcW w:w="898" w:type="dxa"/>
          </w:tcPr>
          <w:p>
            <w:pPr>
              <w:pStyle w:val="TableParagraph"/>
              <w:spacing w:line="203" w:lineRule="exact" w:before="74"/>
              <w:ind w:right="1"/>
              <w:rPr>
                <w:sz w:val="18"/>
              </w:rPr>
            </w:pPr>
            <w:r>
              <w:rPr>
                <w:w w:val="101"/>
                <w:sz w:val="18"/>
              </w:rPr>
              <w:t>-</w:t>
            </w:r>
          </w:p>
        </w:tc>
        <w:tc>
          <w:tcPr>
            <w:tcW w:w="898" w:type="dxa"/>
          </w:tcPr>
          <w:p>
            <w:pPr>
              <w:pStyle w:val="TableParagraph"/>
              <w:spacing w:line="203" w:lineRule="exact" w:before="74"/>
              <w:ind w:left="7"/>
              <w:rPr>
                <w:sz w:val="18"/>
              </w:rPr>
            </w:pPr>
            <w:r>
              <w:rPr>
                <w:w w:val="101"/>
                <w:sz w:val="18"/>
              </w:rPr>
              <w:t>-</w:t>
            </w:r>
          </w:p>
        </w:tc>
        <w:tc>
          <w:tcPr>
            <w:tcW w:w="898" w:type="dxa"/>
          </w:tcPr>
          <w:p>
            <w:pPr>
              <w:pStyle w:val="TableParagraph"/>
              <w:spacing w:line="203" w:lineRule="exact" w:before="74"/>
              <w:ind w:left="6"/>
              <w:rPr>
                <w:sz w:val="18"/>
              </w:rPr>
            </w:pPr>
            <w:r>
              <w:rPr>
                <w:w w:val="101"/>
                <w:sz w:val="18"/>
              </w:rPr>
              <w:t>-</w:t>
            </w:r>
          </w:p>
        </w:tc>
        <w:tc>
          <w:tcPr>
            <w:tcW w:w="999" w:type="dxa"/>
          </w:tcPr>
          <w:p>
            <w:pPr>
              <w:pStyle w:val="TableParagraph"/>
              <w:spacing w:line="203" w:lineRule="exact" w:before="74"/>
              <w:rPr>
                <w:sz w:val="18"/>
              </w:rPr>
            </w:pPr>
            <w:r>
              <w:rPr>
                <w:w w:val="101"/>
                <w:sz w:val="18"/>
              </w:rPr>
              <w:t>-</w:t>
            </w:r>
          </w:p>
        </w:tc>
        <w:tc>
          <w:tcPr>
            <w:tcW w:w="1028" w:type="dxa"/>
          </w:tcPr>
          <w:p>
            <w:pPr>
              <w:pStyle w:val="TableParagraph"/>
              <w:spacing w:line="203" w:lineRule="exact" w:before="74"/>
              <w:ind w:right="8"/>
              <w:rPr>
                <w:sz w:val="18"/>
              </w:rPr>
            </w:pPr>
            <w:r>
              <w:rPr>
                <w:w w:val="101"/>
                <w:sz w:val="18"/>
              </w:rPr>
              <w:t>-</w:t>
            </w:r>
          </w:p>
        </w:tc>
        <w:tc>
          <w:tcPr>
            <w:tcW w:w="822" w:type="dxa"/>
          </w:tcPr>
          <w:p>
            <w:pPr>
              <w:pStyle w:val="TableParagraph"/>
              <w:spacing w:line="203" w:lineRule="exact" w:before="74"/>
              <w:ind w:right="5"/>
              <w:rPr>
                <w:sz w:val="18"/>
              </w:rPr>
            </w:pPr>
            <w:r>
              <w:rPr>
                <w:w w:val="101"/>
                <w:sz w:val="18"/>
              </w:rPr>
              <w:t>-</w:t>
            </w:r>
          </w:p>
        </w:tc>
        <w:tc>
          <w:tcPr>
            <w:tcW w:w="899" w:type="dxa"/>
          </w:tcPr>
          <w:p>
            <w:pPr>
              <w:pStyle w:val="TableParagraph"/>
              <w:spacing w:line="203" w:lineRule="exact" w:before="74"/>
              <w:ind w:right="7"/>
              <w:rPr>
                <w:sz w:val="18"/>
              </w:rPr>
            </w:pPr>
            <w:r>
              <w:rPr>
                <w:w w:val="101"/>
                <w:sz w:val="18"/>
              </w:rPr>
              <w:t>-</w:t>
            </w:r>
          </w:p>
        </w:tc>
        <w:tc>
          <w:tcPr>
            <w:tcW w:w="899" w:type="dxa"/>
          </w:tcPr>
          <w:p>
            <w:pPr>
              <w:pStyle w:val="TableParagraph"/>
              <w:spacing w:line="203" w:lineRule="exact" w:before="74"/>
              <w:ind w:left="64" w:right="75"/>
              <w:rPr>
                <w:sz w:val="18"/>
              </w:rPr>
            </w:pPr>
            <w:r>
              <w:rPr>
                <w:sz w:val="18"/>
              </w:rPr>
              <w:t>0.00</w:t>
            </w:r>
          </w:p>
        </w:tc>
        <w:tc>
          <w:tcPr>
            <w:tcW w:w="899" w:type="dxa"/>
          </w:tcPr>
          <w:p>
            <w:pPr>
              <w:pStyle w:val="TableParagraph"/>
              <w:spacing w:line="203" w:lineRule="exact" w:before="74"/>
              <w:ind w:right="273"/>
              <w:jc w:val="right"/>
              <w:rPr>
                <w:sz w:val="18"/>
              </w:rPr>
            </w:pPr>
            <w:r>
              <w:rPr>
                <w:sz w:val="18"/>
              </w:rPr>
              <w:t>0.11</w:t>
            </w:r>
          </w:p>
        </w:tc>
        <w:tc>
          <w:tcPr>
            <w:tcW w:w="899" w:type="dxa"/>
          </w:tcPr>
          <w:p>
            <w:pPr>
              <w:pStyle w:val="TableParagraph"/>
              <w:spacing w:line="203" w:lineRule="exact" w:before="74"/>
              <w:ind w:left="59" w:right="75"/>
              <w:rPr>
                <w:sz w:val="18"/>
              </w:rPr>
            </w:pPr>
            <w:r>
              <w:rPr>
                <w:sz w:val="18"/>
              </w:rPr>
              <w:t>0.02</w:t>
            </w:r>
          </w:p>
        </w:tc>
        <w:tc>
          <w:tcPr>
            <w:tcW w:w="1168" w:type="dxa"/>
          </w:tcPr>
          <w:p>
            <w:pPr>
              <w:pStyle w:val="TableParagraph"/>
              <w:spacing w:line="203" w:lineRule="exact" w:before="74"/>
              <w:ind w:left="354" w:right="364"/>
              <w:rPr>
                <w:sz w:val="18"/>
              </w:rPr>
            </w:pPr>
            <w:r>
              <w:rPr>
                <w:sz w:val="18"/>
              </w:rPr>
              <w:t>0.13</w:t>
            </w:r>
          </w:p>
        </w:tc>
      </w:tr>
      <w:tr>
        <w:trPr>
          <w:trHeight w:val="297" w:hRule="atLeast"/>
        </w:trPr>
        <w:tc>
          <w:tcPr>
            <w:tcW w:w="442" w:type="dxa"/>
            <w:vMerge/>
            <w:tcBorders>
              <w:top w:val="nil"/>
            </w:tcBorders>
            <w:textDirection w:val="btLr"/>
          </w:tcPr>
          <w:p>
            <w:pPr>
              <w:rPr>
                <w:sz w:val="2"/>
                <w:szCs w:val="2"/>
              </w:rPr>
            </w:pPr>
          </w:p>
        </w:tc>
        <w:tc>
          <w:tcPr>
            <w:tcW w:w="1138" w:type="dxa"/>
          </w:tcPr>
          <w:p>
            <w:pPr>
              <w:pStyle w:val="TableParagraph"/>
              <w:spacing w:line="198" w:lineRule="exact" w:before="79"/>
              <w:ind w:left="104"/>
              <w:jc w:val="left"/>
              <w:rPr>
                <w:sz w:val="18"/>
              </w:rPr>
            </w:pPr>
            <w:r>
              <w:rPr>
                <w:sz w:val="18"/>
              </w:rPr>
              <w:t>Southland</w:t>
            </w:r>
          </w:p>
        </w:tc>
        <w:tc>
          <w:tcPr>
            <w:tcW w:w="898" w:type="dxa"/>
          </w:tcPr>
          <w:p>
            <w:pPr>
              <w:pStyle w:val="TableParagraph"/>
              <w:spacing w:line="198" w:lineRule="exact" w:before="79"/>
              <w:ind w:left="1"/>
              <w:rPr>
                <w:sz w:val="18"/>
              </w:rPr>
            </w:pPr>
            <w:r>
              <w:rPr>
                <w:w w:val="101"/>
                <w:sz w:val="18"/>
              </w:rPr>
              <w:t>-</w:t>
            </w:r>
          </w:p>
        </w:tc>
        <w:tc>
          <w:tcPr>
            <w:tcW w:w="893" w:type="dxa"/>
          </w:tcPr>
          <w:p>
            <w:pPr>
              <w:pStyle w:val="TableParagraph"/>
              <w:spacing w:line="198" w:lineRule="exact" w:before="79"/>
              <w:ind w:left="64" w:right="59"/>
              <w:rPr>
                <w:sz w:val="18"/>
              </w:rPr>
            </w:pPr>
            <w:r>
              <w:rPr>
                <w:sz w:val="18"/>
              </w:rPr>
              <w:t>0.00</w:t>
            </w:r>
          </w:p>
        </w:tc>
        <w:tc>
          <w:tcPr>
            <w:tcW w:w="898" w:type="dxa"/>
          </w:tcPr>
          <w:p>
            <w:pPr>
              <w:pStyle w:val="TableParagraph"/>
              <w:spacing w:line="198" w:lineRule="exact" w:before="79"/>
              <w:ind w:left="38" w:right="29"/>
              <w:rPr>
                <w:sz w:val="18"/>
              </w:rPr>
            </w:pPr>
            <w:r>
              <w:rPr>
                <w:sz w:val="18"/>
              </w:rPr>
              <w:t>0.00</w:t>
            </w:r>
          </w:p>
        </w:tc>
        <w:tc>
          <w:tcPr>
            <w:tcW w:w="903" w:type="dxa"/>
          </w:tcPr>
          <w:p>
            <w:pPr>
              <w:pStyle w:val="TableParagraph"/>
              <w:spacing w:line="198" w:lineRule="exact" w:before="79"/>
              <w:ind w:left="4"/>
              <w:rPr>
                <w:sz w:val="18"/>
              </w:rPr>
            </w:pPr>
            <w:r>
              <w:rPr>
                <w:w w:val="101"/>
                <w:sz w:val="18"/>
              </w:rPr>
              <w:t>-</w:t>
            </w:r>
          </w:p>
        </w:tc>
        <w:tc>
          <w:tcPr>
            <w:tcW w:w="898" w:type="dxa"/>
          </w:tcPr>
          <w:p>
            <w:pPr>
              <w:pStyle w:val="TableParagraph"/>
              <w:spacing w:line="198" w:lineRule="exact" w:before="79"/>
              <w:ind w:right="1"/>
              <w:rPr>
                <w:sz w:val="18"/>
              </w:rPr>
            </w:pPr>
            <w:r>
              <w:rPr>
                <w:w w:val="101"/>
                <w:sz w:val="18"/>
              </w:rPr>
              <w:t>-</w:t>
            </w:r>
          </w:p>
        </w:tc>
        <w:tc>
          <w:tcPr>
            <w:tcW w:w="898" w:type="dxa"/>
          </w:tcPr>
          <w:p>
            <w:pPr>
              <w:pStyle w:val="TableParagraph"/>
              <w:spacing w:line="198" w:lineRule="exact" w:before="79"/>
              <w:ind w:left="38" w:right="31"/>
              <w:rPr>
                <w:sz w:val="18"/>
              </w:rPr>
            </w:pPr>
            <w:r>
              <w:rPr>
                <w:sz w:val="18"/>
              </w:rPr>
              <w:t>0.00</w:t>
            </w:r>
          </w:p>
        </w:tc>
        <w:tc>
          <w:tcPr>
            <w:tcW w:w="898" w:type="dxa"/>
          </w:tcPr>
          <w:p>
            <w:pPr>
              <w:pStyle w:val="TableParagraph"/>
              <w:spacing w:line="198" w:lineRule="exact" w:before="79"/>
              <w:ind w:left="6"/>
              <w:rPr>
                <w:sz w:val="18"/>
              </w:rPr>
            </w:pPr>
            <w:r>
              <w:rPr>
                <w:w w:val="101"/>
                <w:sz w:val="18"/>
              </w:rPr>
              <w:t>-</w:t>
            </w:r>
          </w:p>
        </w:tc>
        <w:tc>
          <w:tcPr>
            <w:tcW w:w="999" w:type="dxa"/>
          </w:tcPr>
          <w:p>
            <w:pPr>
              <w:pStyle w:val="TableParagraph"/>
              <w:spacing w:line="198" w:lineRule="exact" w:before="79"/>
              <w:rPr>
                <w:sz w:val="18"/>
              </w:rPr>
            </w:pPr>
            <w:r>
              <w:rPr>
                <w:w w:val="101"/>
                <w:sz w:val="18"/>
              </w:rPr>
              <w:t>-</w:t>
            </w:r>
          </w:p>
        </w:tc>
        <w:tc>
          <w:tcPr>
            <w:tcW w:w="1028" w:type="dxa"/>
          </w:tcPr>
          <w:p>
            <w:pPr>
              <w:pStyle w:val="TableParagraph"/>
              <w:spacing w:line="198" w:lineRule="exact" w:before="79"/>
              <w:ind w:left="69" w:right="69"/>
              <w:rPr>
                <w:sz w:val="18"/>
              </w:rPr>
            </w:pPr>
            <w:r>
              <w:rPr>
                <w:sz w:val="18"/>
              </w:rPr>
              <w:t>0.00</w:t>
            </w:r>
          </w:p>
        </w:tc>
        <w:tc>
          <w:tcPr>
            <w:tcW w:w="822" w:type="dxa"/>
          </w:tcPr>
          <w:p>
            <w:pPr>
              <w:pStyle w:val="TableParagraph"/>
              <w:spacing w:line="198" w:lineRule="exact" w:before="79"/>
              <w:ind w:right="5"/>
              <w:rPr>
                <w:sz w:val="18"/>
              </w:rPr>
            </w:pPr>
            <w:r>
              <w:rPr>
                <w:w w:val="101"/>
                <w:sz w:val="18"/>
              </w:rPr>
              <w:t>-</w:t>
            </w:r>
          </w:p>
        </w:tc>
        <w:tc>
          <w:tcPr>
            <w:tcW w:w="899" w:type="dxa"/>
          </w:tcPr>
          <w:p>
            <w:pPr>
              <w:pStyle w:val="TableParagraph"/>
              <w:spacing w:line="198" w:lineRule="exact" w:before="79"/>
              <w:ind w:right="7"/>
              <w:rPr>
                <w:sz w:val="18"/>
              </w:rPr>
            </w:pPr>
            <w:r>
              <w:rPr>
                <w:w w:val="101"/>
                <w:sz w:val="18"/>
              </w:rPr>
              <w:t>-</w:t>
            </w:r>
          </w:p>
        </w:tc>
        <w:tc>
          <w:tcPr>
            <w:tcW w:w="899" w:type="dxa"/>
          </w:tcPr>
          <w:p>
            <w:pPr>
              <w:pStyle w:val="TableParagraph"/>
              <w:spacing w:line="198" w:lineRule="exact" w:before="79"/>
              <w:ind w:left="64" w:right="75"/>
              <w:rPr>
                <w:sz w:val="18"/>
              </w:rPr>
            </w:pPr>
            <w:r>
              <w:rPr>
                <w:sz w:val="18"/>
              </w:rPr>
              <w:t>0.00</w:t>
            </w:r>
          </w:p>
        </w:tc>
        <w:tc>
          <w:tcPr>
            <w:tcW w:w="899" w:type="dxa"/>
          </w:tcPr>
          <w:p>
            <w:pPr>
              <w:pStyle w:val="TableParagraph"/>
              <w:spacing w:line="198" w:lineRule="exact" w:before="79"/>
              <w:ind w:right="273"/>
              <w:jc w:val="right"/>
              <w:rPr>
                <w:sz w:val="18"/>
              </w:rPr>
            </w:pPr>
            <w:r>
              <w:rPr>
                <w:sz w:val="18"/>
              </w:rPr>
              <w:t>0.07</w:t>
            </w:r>
          </w:p>
        </w:tc>
        <w:tc>
          <w:tcPr>
            <w:tcW w:w="899" w:type="dxa"/>
          </w:tcPr>
          <w:p>
            <w:pPr>
              <w:pStyle w:val="TableParagraph"/>
              <w:spacing w:line="198" w:lineRule="exact" w:before="79"/>
              <w:ind w:left="59" w:right="75"/>
              <w:rPr>
                <w:sz w:val="18"/>
              </w:rPr>
            </w:pPr>
            <w:r>
              <w:rPr>
                <w:sz w:val="18"/>
              </w:rPr>
              <w:t>0.29</w:t>
            </w:r>
          </w:p>
        </w:tc>
        <w:tc>
          <w:tcPr>
            <w:tcW w:w="1168" w:type="dxa"/>
          </w:tcPr>
          <w:p>
            <w:pPr>
              <w:pStyle w:val="TableParagraph"/>
              <w:spacing w:line="198" w:lineRule="exact" w:before="79"/>
              <w:ind w:left="354" w:right="364"/>
              <w:rPr>
                <w:sz w:val="18"/>
              </w:rPr>
            </w:pPr>
            <w:r>
              <w:rPr>
                <w:sz w:val="18"/>
              </w:rPr>
              <w:t>0.36</w:t>
            </w:r>
          </w:p>
        </w:tc>
      </w:tr>
      <w:tr>
        <w:trPr>
          <w:trHeight w:val="302" w:hRule="atLeast"/>
        </w:trPr>
        <w:tc>
          <w:tcPr>
            <w:tcW w:w="442" w:type="dxa"/>
            <w:vMerge/>
            <w:tcBorders>
              <w:top w:val="nil"/>
            </w:tcBorders>
            <w:textDirection w:val="btLr"/>
          </w:tcPr>
          <w:p>
            <w:pPr>
              <w:rPr>
                <w:sz w:val="2"/>
                <w:szCs w:val="2"/>
              </w:rPr>
            </w:pPr>
          </w:p>
        </w:tc>
        <w:tc>
          <w:tcPr>
            <w:tcW w:w="1138" w:type="dxa"/>
          </w:tcPr>
          <w:p>
            <w:pPr>
              <w:pStyle w:val="TableParagraph"/>
              <w:spacing w:line="203" w:lineRule="exact" w:before="79"/>
              <w:ind w:left="104"/>
              <w:jc w:val="left"/>
              <w:rPr>
                <w:sz w:val="18"/>
              </w:rPr>
            </w:pPr>
            <w:r>
              <w:rPr>
                <w:sz w:val="18"/>
              </w:rPr>
              <w:t>Total</w:t>
            </w:r>
          </w:p>
        </w:tc>
        <w:tc>
          <w:tcPr>
            <w:tcW w:w="898" w:type="dxa"/>
          </w:tcPr>
          <w:p>
            <w:pPr>
              <w:pStyle w:val="TableParagraph"/>
              <w:spacing w:line="203" w:lineRule="exact" w:before="79"/>
              <w:ind w:left="32" w:right="31"/>
              <w:rPr>
                <w:sz w:val="18"/>
              </w:rPr>
            </w:pPr>
            <w:r>
              <w:rPr>
                <w:sz w:val="18"/>
              </w:rPr>
              <w:t>0.31</w:t>
            </w:r>
          </w:p>
        </w:tc>
        <w:tc>
          <w:tcPr>
            <w:tcW w:w="893" w:type="dxa"/>
          </w:tcPr>
          <w:p>
            <w:pPr>
              <w:pStyle w:val="TableParagraph"/>
              <w:spacing w:line="203" w:lineRule="exact" w:before="79"/>
              <w:ind w:left="64" w:right="59"/>
              <w:rPr>
                <w:sz w:val="18"/>
              </w:rPr>
            </w:pPr>
            <w:r>
              <w:rPr>
                <w:sz w:val="18"/>
              </w:rPr>
              <w:t>0.53</w:t>
            </w:r>
          </w:p>
        </w:tc>
        <w:tc>
          <w:tcPr>
            <w:tcW w:w="898" w:type="dxa"/>
          </w:tcPr>
          <w:p>
            <w:pPr>
              <w:pStyle w:val="TableParagraph"/>
              <w:spacing w:line="203" w:lineRule="exact" w:before="79"/>
              <w:ind w:left="38" w:right="29"/>
              <w:rPr>
                <w:sz w:val="18"/>
              </w:rPr>
            </w:pPr>
            <w:r>
              <w:rPr>
                <w:sz w:val="18"/>
              </w:rPr>
              <w:t>1.23</w:t>
            </w:r>
          </w:p>
        </w:tc>
        <w:tc>
          <w:tcPr>
            <w:tcW w:w="903" w:type="dxa"/>
          </w:tcPr>
          <w:p>
            <w:pPr>
              <w:pStyle w:val="TableParagraph"/>
              <w:spacing w:line="203" w:lineRule="exact" w:before="79"/>
              <w:ind w:left="42" w:right="29"/>
              <w:rPr>
                <w:sz w:val="18"/>
              </w:rPr>
            </w:pPr>
            <w:r>
              <w:rPr>
                <w:sz w:val="18"/>
              </w:rPr>
              <w:t>0.46</w:t>
            </w:r>
          </w:p>
        </w:tc>
        <w:tc>
          <w:tcPr>
            <w:tcW w:w="898" w:type="dxa"/>
          </w:tcPr>
          <w:p>
            <w:pPr>
              <w:pStyle w:val="TableParagraph"/>
              <w:spacing w:line="203" w:lineRule="exact" w:before="79"/>
              <w:ind w:left="30" w:right="31"/>
              <w:rPr>
                <w:sz w:val="18"/>
              </w:rPr>
            </w:pPr>
            <w:r>
              <w:rPr>
                <w:sz w:val="18"/>
              </w:rPr>
              <w:t>0.04</w:t>
            </w:r>
          </w:p>
        </w:tc>
        <w:tc>
          <w:tcPr>
            <w:tcW w:w="898" w:type="dxa"/>
          </w:tcPr>
          <w:p>
            <w:pPr>
              <w:pStyle w:val="TableParagraph"/>
              <w:spacing w:line="203" w:lineRule="exact" w:before="79"/>
              <w:ind w:left="38" w:right="31"/>
              <w:rPr>
                <w:sz w:val="18"/>
              </w:rPr>
            </w:pPr>
            <w:r>
              <w:rPr>
                <w:sz w:val="18"/>
              </w:rPr>
              <w:t>0.25</w:t>
            </w:r>
          </w:p>
        </w:tc>
        <w:tc>
          <w:tcPr>
            <w:tcW w:w="898" w:type="dxa"/>
          </w:tcPr>
          <w:p>
            <w:pPr>
              <w:pStyle w:val="TableParagraph"/>
              <w:spacing w:line="203" w:lineRule="exact" w:before="79"/>
              <w:ind w:left="37" w:right="31"/>
              <w:rPr>
                <w:sz w:val="18"/>
              </w:rPr>
            </w:pPr>
            <w:r>
              <w:rPr>
                <w:sz w:val="18"/>
              </w:rPr>
              <w:t>0.40</w:t>
            </w:r>
          </w:p>
        </w:tc>
        <w:tc>
          <w:tcPr>
            <w:tcW w:w="999" w:type="dxa"/>
          </w:tcPr>
          <w:p>
            <w:pPr>
              <w:pStyle w:val="TableParagraph"/>
              <w:spacing w:line="203" w:lineRule="exact" w:before="79"/>
              <w:ind w:left="282" w:right="272"/>
              <w:rPr>
                <w:sz w:val="18"/>
              </w:rPr>
            </w:pPr>
            <w:r>
              <w:rPr>
                <w:sz w:val="18"/>
              </w:rPr>
              <w:t>0.33</w:t>
            </w:r>
          </w:p>
        </w:tc>
        <w:tc>
          <w:tcPr>
            <w:tcW w:w="1028" w:type="dxa"/>
          </w:tcPr>
          <w:p>
            <w:pPr>
              <w:pStyle w:val="TableParagraph"/>
              <w:spacing w:line="203" w:lineRule="exact" w:before="79"/>
              <w:ind w:left="69" w:right="69"/>
              <w:rPr>
                <w:sz w:val="18"/>
              </w:rPr>
            </w:pPr>
            <w:r>
              <w:rPr>
                <w:sz w:val="18"/>
              </w:rPr>
              <w:t>0.18</w:t>
            </w:r>
          </w:p>
        </w:tc>
        <w:tc>
          <w:tcPr>
            <w:tcW w:w="822" w:type="dxa"/>
          </w:tcPr>
          <w:p>
            <w:pPr>
              <w:pStyle w:val="TableParagraph"/>
              <w:spacing w:line="203" w:lineRule="exact" w:before="79"/>
              <w:ind w:left="198" w:right="203"/>
              <w:rPr>
                <w:sz w:val="18"/>
              </w:rPr>
            </w:pPr>
            <w:r>
              <w:rPr>
                <w:sz w:val="18"/>
              </w:rPr>
              <w:t>0.08</w:t>
            </w:r>
          </w:p>
        </w:tc>
        <w:tc>
          <w:tcPr>
            <w:tcW w:w="899" w:type="dxa"/>
          </w:tcPr>
          <w:p>
            <w:pPr>
              <w:pStyle w:val="TableParagraph"/>
              <w:spacing w:line="203" w:lineRule="exact" w:before="79"/>
              <w:ind w:left="67" w:right="75"/>
              <w:rPr>
                <w:sz w:val="18"/>
              </w:rPr>
            </w:pPr>
            <w:r>
              <w:rPr>
                <w:sz w:val="18"/>
              </w:rPr>
              <w:t>0.07</w:t>
            </w:r>
          </w:p>
        </w:tc>
        <w:tc>
          <w:tcPr>
            <w:tcW w:w="899" w:type="dxa"/>
          </w:tcPr>
          <w:p>
            <w:pPr>
              <w:pStyle w:val="TableParagraph"/>
              <w:spacing w:line="203" w:lineRule="exact" w:before="79"/>
              <w:ind w:left="64" w:right="75"/>
              <w:rPr>
                <w:sz w:val="18"/>
              </w:rPr>
            </w:pPr>
            <w:r>
              <w:rPr>
                <w:sz w:val="18"/>
              </w:rPr>
              <w:t>1.03</w:t>
            </w:r>
          </w:p>
        </w:tc>
        <w:tc>
          <w:tcPr>
            <w:tcW w:w="899" w:type="dxa"/>
          </w:tcPr>
          <w:p>
            <w:pPr>
              <w:pStyle w:val="TableParagraph"/>
              <w:spacing w:line="203" w:lineRule="exact" w:before="79"/>
              <w:ind w:right="273"/>
              <w:jc w:val="right"/>
              <w:rPr>
                <w:sz w:val="18"/>
              </w:rPr>
            </w:pPr>
            <w:r>
              <w:rPr>
                <w:sz w:val="18"/>
              </w:rPr>
              <w:t>0.26</w:t>
            </w:r>
          </w:p>
        </w:tc>
        <w:tc>
          <w:tcPr>
            <w:tcW w:w="899" w:type="dxa"/>
          </w:tcPr>
          <w:p>
            <w:pPr>
              <w:pStyle w:val="TableParagraph"/>
              <w:spacing w:line="203" w:lineRule="exact" w:before="79"/>
              <w:ind w:left="59" w:right="75"/>
              <w:rPr>
                <w:sz w:val="18"/>
              </w:rPr>
            </w:pPr>
            <w:r>
              <w:rPr>
                <w:sz w:val="18"/>
              </w:rPr>
              <w:t>0.32</w:t>
            </w:r>
          </w:p>
        </w:tc>
        <w:tc>
          <w:tcPr>
            <w:tcW w:w="1168" w:type="dxa"/>
          </w:tcPr>
          <w:p>
            <w:pPr>
              <w:pStyle w:val="TableParagraph"/>
              <w:spacing w:line="203" w:lineRule="exact" w:before="79"/>
              <w:ind w:left="354" w:right="364"/>
              <w:rPr>
                <w:sz w:val="18"/>
              </w:rPr>
            </w:pPr>
            <w:r>
              <w:rPr>
                <w:sz w:val="18"/>
              </w:rPr>
              <w:t>5.50</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tabs>
          <w:tab w:pos="5509" w:val="right" w:leader="none"/>
        </w:tabs>
        <w:spacing w:before="179"/>
        <w:ind w:left="100" w:right="0" w:firstLine="0"/>
        <w:jc w:val="left"/>
        <w:rPr>
          <w:sz w:val="21"/>
        </w:rPr>
      </w:pPr>
      <w:r>
        <w:rPr/>
        <w:drawing>
          <wp:anchor distT="0" distB="0" distL="0" distR="0" allowOverlap="1" layoutInCell="1" locked="0" behindDoc="0" simplePos="0" relativeHeight="2560">
            <wp:simplePos x="0" y="0"/>
            <wp:positionH relativeFrom="page">
              <wp:posOffset>5465064</wp:posOffset>
            </wp:positionH>
            <wp:positionV relativeFrom="paragraph">
              <wp:posOffset>432788</wp:posOffset>
            </wp:positionV>
            <wp:extent cx="1926336" cy="463295"/>
            <wp:effectExtent l="0" t="0" r="0" b="0"/>
            <wp:wrapTopAndBottom/>
            <wp:docPr id="53" name="image6.jpeg" descr=""/>
            <wp:cNvGraphicFramePr>
              <a:graphicFrameLocks noChangeAspect="1"/>
            </wp:cNvGraphicFramePr>
            <a:graphic>
              <a:graphicData uri="http://schemas.openxmlformats.org/drawingml/2006/picture">
                <pic:pic>
                  <pic:nvPicPr>
                    <pic:cNvPr id="54"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42</w:t>
      </w:r>
    </w:p>
    <w:p>
      <w:pPr>
        <w:spacing w:after="0"/>
        <w:jc w:val="left"/>
        <w:rPr>
          <w:sz w:val="21"/>
        </w:rPr>
        <w:sectPr>
          <w:headerReference w:type="default" r:id="rId77"/>
          <w:footerReference w:type="default" r:id="rId78"/>
          <w:pgSz w:w="16840" w:h="11910" w:orient="landscape"/>
          <w:pgMar w:header="0" w:footer="0" w:top="620" w:bottom="0" w:left="620" w:right="500"/>
        </w:sectPr>
      </w:pPr>
    </w:p>
    <w:p>
      <w:pPr>
        <w:spacing w:before="87"/>
        <w:ind w:left="0" w:right="116" w:firstLine="0"/>
        <w:jc w:val="right"/>
        <w:rPr>
          <w:b/>
          <w:sz w:val="24"/>
        </w:rPr>
      </w:pPr>
      <w:r>
        <w:rPr/>
        <w:drawing>
          <wp:anchor distT="0" distB="0" distL="0" distR="0" allowOverlap="1" layoutInCell="1" locked="0" behindDoc="0" simplePos="0" relativeHeight="2584">
            <wp:simplePos x="0" y="0"/>
            <wp:positionH relativeFrom="page">
              <wp:posOffset>5452871</wp:posOffset>
            </wp:positionH>
            <wp:positionV relativeFrom="page">
              <wp:posOffset>9939527</wp:posOffset>
            </wp:positionV>
            <wp:extent cx="1926335" cy="539495"/>
            <wp:effectExtent l="0" t="0" r="0" b="0"/>
            <wp:wrapNone/>
            <wp:docPr id="55" name="image8.jpeg" descr=""/>
            <wp:cNvGraphicFramePr>
              <a:graphicFrameLocks noChangeAspect="1"/>
            </wp:cNvGraphicFramePr>
            <a:graphic>
              <a:graphicData uri="http://schemas.openxmlformats.org/drawingml/2006/picture">
                <pic:pic>
                  <pic:nvPicPr>
                    <pic:cNvPr id="56" name="image8.jpeg"/>
                    <pic:cNvPicPr/>
                  </pic:nvPicPr>
                  <pic:blipFill>
                    <a:blip r:embed="rId81" cstate="print"/>
                    <a:stretch>
                      <a:fillRect/>
                    </a:stretch>
                  </pic:blipFill>
                  <pic:spPr>
                    <a:xfrm>
                      <a:off x="0" y="0"/>
                      <a:ext cx="1926335" cy="539495"/>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spacing w:before="5"/>
        <w:rPr>
          <w:b/>
          <w:sz w:val="18"/>
        </w:rPr>
      </w:pPr>
    </w:p>
    <w:p>
      <w:pPr>
        <w:pStyle w:val="Heading2"/>
        <w:numPr>
          <w:ilvl w:val="1"/>
          <w:numId w:val="11"/>
        </w:numPr>
        <w:tabs>
          <w:tab w:pos="796" w:val="left" w:leader="none"/>
        </w:tabs>
        <w:spacing w:line="240" w:lineRule="auto" w:before="0" w:after="0"/>
        <w:ind w:left="796" w:right="0" w:hanging="576"/>
        <w:jc w:val="left"/>
      </w:pPr>
      <w:bookmarkStart w:name="_TOC_250027" w:id="14"/>
      <w:bookmarkEnd w:id="14"/>
      <w:r>
        <w:rPr/>
        <w:t>Petroleum</w:t>
      </w:r>
    </w:p>
    <w:p>
      <w:pPr>
        <w:pStyle w:val="BodyText"/>
        <w:spacing w:before="116"/>
        <w:ind w:left="220" w:right="179"/>
      </w:pPr>
      <w:r>
        <w:rPr/>
        <w:t>Petroleum is supplied around the country from the Marsden Point refinery, and through product imports.. Some 5.1 m tonnes of crude are imported and refined at Marsden Point along supplemented with 0.35m tonnes of refined product and 0.1m tonnes of crude oil from New Plymouth. About equal quantities are transported by pipeline to Auckland and by ship to the rest of the country.</w:t>
      </w:r>
    </w:p>
    <w:p>
      <w:pPr>
        <w:pStyle w:val="BodyText"/>
        <w:spacing w:before="120"/>
        <w:ind w:left="220" w:right="344"/>
      </w:pPr>
      <w:r>
        <w:rPr/>
        <w:t>Information on the distribution from Marsden Point is published by the Freight Information Gathering System (FIGS). Imports are shown in the international trade statistics obtained from Statistics NZ. The combined volumes are set out in Table 4.33.</w:t>
      </w:r>
    </w:p>
    <w:p>
      <w:pPr>
        <w:pStyle w:val="BodyText"/>
        <w:spacing w:before="5" w:after="1"/>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1"/>
        <w:gridCol w:w="2223"/>
        <w:gridCol w:w="2223"/>
        <w:gridCol w:w="1954"/>
      </w:tblGrid>
      <w:tr>
        <w:trPr>
          <w:trHeight w:val="503" w:hRule="atLeast"/>
        </w:trPr>
        <w:tc>
          <w:tcPr>
            <w:tcW w:w="9021" w:type="dxa"/>
            <w:gridSpan w:val="4"/>
          </w:tcPr>
          <w:p>
            <w:pPr>
              <w:pStyle w:val="TableParagraph"/>
              <w:spacing w:line="250" w:lineRule="exact"/>
              <w:ind w:left="989" w:right="981"/>
              <w:rPr>
                <w:b/>
                <w:sz w:val="21"/>
              </w:rPr>
            </w:pPr>
            <w:r>
              <w:rPr>
                <w:b/>
                <w:sz w:val="21"/>
              </w:rPr>
              <w:t>Table 4.33</w:t>
            </w:r>
          </w:p>
          <w:p>
            <w:pPr>
              <w:pStyle w:val="TableParagraph"/>
              <w:spacing w:line="233" w:lineRule="exact" w:before="1"/>
              <w:ind w:left="989" w:right="982"/>
              <w:rPr>
                <w:b/>
                <w:sz w:val="21"/>
              </w:rPr>
            </w:pPr>
            <w:r>
              <w:rPr>
                <w:b/>
                <w:sz w:val="21"/>
              </w:rPr>
              <w:t>Coastal petroleum flows from Marsden Point and imports (tonnes)</w:t>
            </w:r>
          </w:p>
        </w:tc>
      </w:tr>
      <w:tr>
        <w:trPr>
          <w:trHeight w:val="436" w:hRule="atLeast"/>
        </w:trPr>
        <w:tc>
          <w:tcPr>
            <w:tcW w:w="2621" w:type="dxa"/>
          </w:tcPr>
          <w:p>
            <w:pPr>
              <w:pStyle w:val="TableParagraph"/>
              <w:spacing w:before="2"/>
              <w:ind w:left="585"/>
              <w:jc w:val="left"/>
              <w:rPr>
                <w:sz w:val="18"/>
              </w:rPr>
            </w:pPr>
            <w:r>
              <w:rPr>
                <w:sz w:val="18"/>
              </w:rPr>
              <w:t>Destination region</w:t>
            </w:r>
          </w:p>
        </w:tc>
        <w:tc>
          <w:tcPr>
            <w:tcW w:w="2223" w:type="dxa"/>
          </w:tcPr>
          <w:p>
            <w:pPr>
              <w:pStyle w:val="TableParagraph"/>
              <w:spacing w:before="2"/>
              <w:ind w:left="294" w:right="287"/>
              <w:rPr>
                <w:sz w:val="18"/>
              </w:rPr>
            </w:pPr>
            <w:r>
              <w:rPr>
                <w:sz w:val="18"/>
              </w:rPr>
              <w:t>From Marsden Point</w:t>
            </w:r>
          </w:p>
        </w:tc>
        <w:tc>
          <w:tcPr>
            <w:tcW w:w="2223" w:type="dxa"/>
          </w:tcPr>
          <w:p>
            <w:pPr>
              <w:pStyle w:val="TableParagraph"/>
              <w:spacing w:line="216" w:lineRule="exact" w:before="9"/>
              <w:ind w:left="767" w:right="330" w:hanging="408"/>
              <w:jc w:val="left"/>
              <w:rPr>
                <w:sz w:val="18"/>
              </w:rPr>
            </w:pPr>
            <w:r>
              <w:rPr>
                <w:sz w:val="18"/>
              </w:rPr>
              <w:t>Imports of finished products</w:t>
            </w:r>
          </w:p>
        </w:tc>
        <w:tc>
          <w:tcPr>
            <w:tcW w:w="1954" w:type="dxa"/>
          </w:tcPr>
          <w:p>
            <w:pPr>
              <w:pStyle w:val="TableParagraph"/>
              <w:spacing w:before="2"/>
              <w:ind w:left="638" w:right="629"/>
              <w:rPr>
                <w:sz w:val="18"/>
              </w:rPr>
            </w:pPr>
            <w:r>
              <w:rPr>
                <w:sz w:val="18"/>
              </w:rPr>
              <w:t>Total</w:t>
            </w:r>
          </w:p>
        </w:tc>
      </w:tr>
      <w:tr>
        <w:trPr>
          <w:trHeight w:val="207" w:hRule="atLeast"/>
        </w:trPr>
        <w:tc>
          <w:tcPr>
            <w:tcW w:w="2621" w:type="dxa"/>
            <w:tcBorders>
              <w:bottom w:val="nil"/>
            </w:tcBorders>
          </w:tcPr>
          <w:p>
            <w:pPr>
              <w:pStyle w:val="TableParagraph"/>
              <w:spacing w:line="188" w:lineRule="exact"/>
              <w:ind w:left="393"/>
              <w:jc w:val="left"/>
              <w:rPr>
                <w:sz w:val="18"/>
              </w:rPr>
            </w:pPr>
            <w:r>
              <w:rPr>
                <w:sz w:val="18"/>
              </w:rPr>
              <w:t>Northland</w:t>
            </w:r>
          </w:p>
        </w:tc>
        <w:tc>
          <w:tcPr>
            <w:tcW w:w="2223" w:type="dxa"/>
            <w:tcBorders>
              <w:bottom w:val="nil"/>
            </w:tcBorders>
          </w:tcPr>
          <w:p>
            <w:pPr>
              <w:pStyle w:val="TableParagraph"/>
              <w:spacing w:line="188" w:lineRule="exact"/>
              <w:ind w:left="289" w:right="287"/>
              <w:rPr>
                <w:sz w:val="18"/>
              </w:rPr>
            </w:pPr>
            <w:r>
              <w:rPr>
                <w:sz w:val="18"/>
              </w:rPr>
              <w:t>0.002</w:t>
            </w:r>
          </w:p>
        </w:tc>
        <w:tc>
          <w:tcPr>
            <w:tcW w:w="2223" w:type="dxa"/>
            <w:tcBorders>
              <w:bottom w:val="nil"/>
            </w:tcBorders>
          </w:tcPr>
          <w:p>
            <w:pPr>
              <w:pStyle w:val="TableParagraph"/>
              <w:spacing w:line="188" w:lineRule="exact"/>
              <w:ind w:left="294" w:right="284"/>
              <w:rPr>
                <w:sz w:val="18"/>
              </w:rPr>
            </w:pPr>
            <w:r>
              <w:rPr>
                <w:sz w:val="18"/>
              </w:rPr>
              <w:t>0.346</w:t>
            </w:r>
          </w:p>
        </w:tc>
        <w:tc>
          <w:tcPr>
            <w:tcW w:w="1954" w:type="dxa"/>
            <w:tcBorders>
              <w:bottom w:val="nil"/>
            </w:tcBorders>
          </w:tcPr>
          <w:p>
            <w:pPr>
              <w:pStyle w:val="TableParagraph"/>
              <w:spacing w:line="188" w:lineRule="exact"/>
              <w:ind w:left="638" w:right="629"/>
              <w:rPr>
                <w:sz w:val="18"/>
              </w:rPr>
            </w:pPr>
            <w:r>
              <w:rPr>
                <w:sz w:val="18"/>
              </w:rPr>
              <w:t>0.348</w:t>
            </w:r>
          </w:p>
        </w:tc>
      </w:tr>
      <w:tr>
        <w:trPr>
          <w:trHeight w:val="218" w:hRule="atLeast"/>
        </w:trPr>
        <w:tc>
          <w:tcPr>
            <w:tcW w:w="2621" w:type="dxa"/>
            <w:tcBorders>
              <w:top w:val="nil"/>
              <w:bottom w:val="nil"/>
            </w:tcBorders>
          </w:tcPr>
          <w:p>
            <w:pPr>
              <w:pStyle w:val="TableParagraph"/>
              <w:spacing w:line="198" w:lineRule="exact"/>
              <w:ind w:left="393"/>
              <w:jc w:val="left"/>
              <w:rPr>
                <w:sz w:val="18"/>
              </w:rPr>
            </w:pPr>
            <w:r>
              <w:rPr>
                <w:sz w:val="18"/>
              </w:rPr>
              <w:t>Auckland (excl pipeline)</w:t>
            </w:r>
          </w:p>
        </w:tc>
        <w:tc>
          <w:tcPr>
            <w:tcW w:w="2223" w:type="dxa"/>
            <w:tcBorders>
              <w:top w:val="nil"/>
              <w:bottom w:val="nil"/>
            </w:tcBorders>
          </w:tcPr>
          <w:p>
            <w:pPr>
              <w:pStyle w:val="TableParagraph"/>
              <w:spacing w:line="198" w:lineRule="exact"/>
              <w:ind w:left="289" w:right="287"/>
              <w:rPr>
                <w:sz w:val="18"/>
              </w:rPr>
            </w:pPr>
            <w:r>
              <w:rPr>
                <w:sz w:val="18"/>
              </w:rPr>
              <w:t>0.180</w:t>
            </w:r>
          </w:p>
        </w:tc>
        <w:tc>
          <w:tcPr>
            <w:tcW w:w="2223" w:type="dxa"/>
            <w:tcBorders>
              <w:top w:val="nil"/>
              <w:bottom w:val="nil"/>
            </w:tcBorders>
          </w:tcPr>
          <w:p>
            <w:pPr>
              <w:pStyle w:val="TableParagraph"/>
              <w:spacing w:line="198" w:lineRule="exact"/>
              <w:ind w:left="294" w:right="284"/>
              <w:rPr>
                <w:sz w:val="18"/>
              </w:rPr>
            </w:pPr>
            <w:r>
              <w:rPr>
                <w:sz w:val="18"/>
              </w:rPr>
              <w:t>0.038</w:t>
            </w:r>
          </w:p>
        </w:tc>
        <w:tc>
          <w:tcPr>
            <w:tcW w:w="1954" w:type="dxa"/>
            <w:tcBorders>
              <w:top w:val="nil"/>
              <w:bottom w:val="nil"/>
            </w:tcBorders>
          </w:tcPr>
          <w:p>
            <w:pPr>
              <w:pStyle w:val="TableParagraph"/>
              <w:spacing w:line="198" w:lineRule="exact"/>
              <w:ind w:left="638" w:right="629"/>
              <w:rPr>
                <w:sz w:val="18"/>
              </w:rPr>
            </w:pPr>
            <w:r>
              <w:rPr>
                <w:sz w:val="18"/>
              </w:rPr>
              <w:t>0.219</w:t>
            </w:r>
          </w:p>
        </w:tc>
      </w:tr>
      <w:tr>
        <w:trPr>
          <w:trHeight w:val="218" w:hRule="atLeast"/>
        </w:trPr>
        <w:tc>
          <w:tcPr>
            <w:tcW w:w="2621" w:type="dxa"/>
            <w:tcBorders>
              <w:top w:val="nil"/>
              <w:bottom w:val="nil"/>
            </w:tcBorders>
          </w:tcPr>
          <w:p>
            <w:pPr>
              <w:pStyle w:val="TableParagraph"/>
              <w:spacing w:line="196" w:lineRule="exact" w:before="2"/>
              <w:ind w:left="393"/>
              <w:jc w:val="left"/>
              <w:rPr>
                <w:sz w:val="18"/>
              </w:rPr>
            </w:pPr>
            <w:r>
              <w:rPr>
                <w:sz w:val="18"/>
              </w:rPr>
              <w:t>Bay of Plenty</w:t>
            </w:r>
          </w:p>
        </w:tc>
        <w:tc>
          <w:tcPr>
            <w:tcW w:w="2223" w:type="dxa"/>
            <w:tcBorders>
              <w:top w:val="nil"/>
              <w:bottom w:val="nil"/>
            </w:tcBorders>
          </w:tcPr>
          <w:p>
            <w:pPr>
              <w:pStyle w:val="TableParagraph"/>
              <w:spacing w:line="196" w:lineRule="exact" w:before="2"/>
              <w:ind w:left="289" w:right="287"/>
              <w:rPr>
                <w:sz w:val="18"/>
              </w:rPr>
            </w:pPr>
            <w:r>
              <w:rPr>
                <w:sz w:val="18"/>
              </w:rPr>
              <w:t>0.519</w:t>
            </w:r>
          </w:p>
        </w:tc>
        <w:tc>
          <w:tcPr>
            <w:tcW w:w="2223" w:type="dxa"/>
            <w:tcBorders>
              <w:top w:val="nil"/>
              <w:bottom w:val="nil"/>
            </w:tcBorders>
          </w:tcPr>
          <w:p>
            <w:pPr>
              <w:pStyle w:val="TableParagraph"/>
              <w:spacing w:line="196" w:lineRule="exact" w:before="2"/>
              <w:ind w:left="294" w:right="284"/>
              <w:rPr>
                <w:sz w:val="18"/>
              </w:rPr>
            </w:pPr>
            <w:r>
              <w:rPr>
                <w:sz w:val="18"/>
              </w:rPr>
              <w:t>0.607</w:t>
            </w:r>
          </w:p>
        </w:tc>
        <w:tc>
          <w:tcPr>
            <w:tcW w:w="1954" w:type="dxa"/>
            <w:tcBorders>
              <w:top w:val="nil"/>
              <w:bottom w:val="nil"/>
            </w:tcBorders>
          </w:tcPr>
          <w:p>
            <w:pPr>
              <w:pStyle w:val="TableParagraph"/>
              <w:spacing w:line="196" w:lineRule="exact" w:before="2"/>
              <w:ind w:left="638" w:right="629"/>
              <w:rPr>
                <w:sz w:val="18"/>
              </w:rPr>
            </w:pPr>
            <w:r>
              <w:rPr>
                <w:sz w:val="18"/>
              </w:rPr>
              <w:t>1.125</w:t>
            </w:r>
          </w:p>
        </w:tc>
      </w:tr>
      <w:tr>
        <w:trPr>
          <w:trHeight w:val="215" w:hRule="atLeast"/>
        </w:trPr>
        <w:tc>
          <w:tcPr>
            <w:tcW w:w="2621" w:type="dxa"/>
            <w:tcBorders>
              <w:top w:val="nil"/>
              <w:bottom w:val="nil"/>
            </w:tcBorders>
          </w:tcPr>
          <w:p>
            <w:pPr>
              <w:pStyle w:val="TableParagraph"/>
              <w:spacing w:line="196" w:lineRule="exact"/>
              <w:ind w:left="393"/>
              <w:jc w:val="left"/>
              <w:rPr>
                <w:sz w:val="18"/>
              </w:rPr>
            </w:pPr>
            <w:r>
              <w:rPr>
                <w:sz w:val="18"/>
              </w:rPr>
              <w:t>Hawke's Bay</w:t>
            </w:r>
          </w:p>
        </w:tc>
        <w:tc>
          <w:tcPr>
            <w:tcW w:w="2223" w:type="dxa"/>
            <w:tcBorders>
              <w:top w:val="nil"/>
              <w:bottom w:val="nil"/>
            </w:tcBorders>
          </w:tcPr>
          <w:p>
            <w:pPr>
              <w:pStyle w:val="TableParagraph"/>
              <w:spacing w:line="196" w:lineRule="exact"/>
              <w:ind w:left="289" w:right="287"/>
              <w:rPr>
                <w:sz w:val="18"/>
              </w:rPr>
            </w:pPr>
            <w:r>
              <w:rPr>
                <w:sz w:val="18"/>
              </w:rPr>
              <w:t>0.190</w:t>
            </w:r>
          </w:p>
        </w:tc>
        <w:tc>
          <w:tcPr>
            <w:tcW w:w="2223" w:type="dxa"/>
            <w:tcBorders>
              <w:top w:val="nil"/>
              <w:bottom w:val="nil"/>
            </w:tcBorders>
          </w:tcPr>
          <w:p>
            <w:pPr>
              <w:pStyle w:val="TableParagraph"/>
              <w:spacing w:line="196" w:lineRule="exact"/>
              <w:ind w:left="294" w:right="284"/>
              <w:rPr>
                <w:sz w:val="18"/>
              </w:rPr>
            </w:pPr>
            <w:r>
              <w:rPr>
                <w:sz w:val="18"/>
              </w:rPr>
              <w:t>0.004</w:t>
            </w:r>
          </w:p>
        </w:tc>
        <w:tc>
          <w:tcPr>
            <w:tcW w:w="1954" w:type="dxa"/>
            <w:tcBorders>
              <w:top w:val="nil"/>
              <w:bottom w:val="nil"/>
            </w:tcBorders>
          </w:tcPr>
          <w:p>
            <w:pPr>
              <w:pStyle w:val="TableParagraph"/>
              <w:spacing w:line="196" w:lineRule="exact"/>
              <w:ind w:left="638" w:right="629"/>
              <w:rPr>
                <w:sz w:val="18"/>
              </w:rPr>
            </w:pPr>
            <w:r>
              <w:rPr>
                <w:sz w:val="18"/>
              </w:rPr>
              <w:t>0.195</w:t>
            </w:r>
          </w:p>
        </w:tc>
      </w:tr>
      <w:tr>
        <w:trPr>
          <w:trHeight w:val="216" w:hRule="atLeast"/>
        </w:trPr>
        <w:tc>
          <w:tcPr>
            <w:tcW w:w="2621" w:type="dxa"/>
            <w:tcBorders>
              <w:top w:val="nil"/>
              <w:bottom w:val="nil"/>
            </w:tcBorders>
          </w:tcPr>
          <w:p>
            <w:pPr>
              <w:pStyle w:val="TableParagraph"/>
              <w:spacing w:line="196" w:lineRule="exact"/>
              <w:ind w:left="393"/>
              <w:jc w:val="left"/>
              <w:rPr>
                <w:sz w:val="18"/>
              </w:rPr>
            </w:pPr>
            <w:r>
              <w:rPr>
                <w:sz w:val="18"/>
              </w:rPr>
              <w:t>Taranaki</w:t>
            </w:r>
          </w:p>
        </w:tc>
        <w:tc>
          <w:tcPr>
            <w:tcW w:w="2223" w:type="dxa"/>
            <w:tcBorders>
              <w:top w:val="nil"/>
              <w:bottom w:val="nil"/>
            </w:tcBorders>
          </w:tcPr>
          <w:p>
            <w:pPr>
              <w:pStyle w:val="TableParagraph"/>
              <w:spacing w:line="196" w:lineRule="exact"/>
              <w:ind w:left="289" w:right="287"/>
              <w:rPr>
                <w:sz w:val="18"/>
              </w:rPr>
            </w:pPr>
            <w:r>
              <w:rPr>
                <w:sz w:val="18"/>
              </w:rPr>
              <w:t>0.047</w:t>
            </w:r>
          </w:p>
        </w:tc>
        <w:tc>
          <w:tcPr>
            <w:tcW w:w="2223" w:type="dxa"/>
            <w:tcBorders>
              <w:top w:val="nil"/>
              <w:bottom w:val="nil"/>
            </w:tcBorders>
          </w:tcPr>
          <w:p>
            <w:pPr>
              <w:pStyle w:val="TableParagraph"/>
              <w:spacing w:line="196" w:lineRule="exact"/>
              <w:ind w:left="294" w:right="284"/>
              <w:rPr>
                <w:sz w:val="18"/>
              </w:rPr>
            </w:pPr>
            <w:r>
              <w:rPr>
                <w:sz w:val="18"/>
              </w:rPr>
              <w:t>0.010</w:t>
            </w:r>
          </w:p>
        </w:tc>
        <w:tc>
          <w:tcPr>
            <w:tcW w:w="1954" w:type="dxa"/>
            <w:tcBorders>
              <w:top w:val="nil"/>
              <w:bottom w:val="nil"/>
            </w:tcBorders>
          </w:tcPr>
          <w:p>
            <w:pPr>
              <w:pStyle w:val="TableParagraph"/>
              <w:spacing w:line="196" w:lineRule="exact"/>
              <w:ind w:left="638" w:right="629"/>
              <w:rPr>
                <w:sz w:val="18"/>
              </w:rPr>
            </w:pPr>
            <w:r>
              <w:rPr>
                <w:sz w:val="18"/>
              </w:rPr>
              <w:t>0.058</w:t>
            </w:r>
          </w:p>
        </w:tc>
      </w:tr>
      <w:tr>
        <w:trPr>
          <w:trHeight w:val="218" w:hRule="atLeast"/>
        </w:trPr>
        <w:tc>
          <w:tcPr>
            <w:tcW w:w="2621" w:type="dxa"/>
            <w:tcBorders>
              <w:top w:val="nil"/>
              <w:bottom w:val="nil"/>
            </w:tcBorders>
          </w:tcPr>
          <w:p>
            <w:pPr>
              <w:pStyle w:val="TableParagraph"/>
              <w:spacing w:line="198" w:lineRule="exact"/>
              <w:ind w:left="393"/>
              <w:jc w:val="left"/>
              <w:rPr>
                <w:sz w:val="18"/>
              </w:rPr>
            </w:pPr>
            <w:r>
              <w:rPr>
                <w:sz w:val="18"/>
              </w:rPr>
              <w:t>Wellington</w:t>
            </w:r>
          </w:p>
        </w:tc>
        <w:tc>
          <w:tcPr>
            <w:tcW w:w="2223" w:type="dxa"/>
            <w:tcBorders>
              <w:top w:val="nil"/>
              <w:bottom w:val="nil"/>
            </w:tcBorders>
          </w:tcPr>
          <w:p>
            <w:pPr>
              <w:pStyle w:val="TableParagraph"/>
              <w:spacing w:line="198" w:lineRule="exact"/>
              <w:ind w:left="289" w:right="287"/>
              <w:rPr>
                <w:sz w:val="18"/>
              </w:rPr>
            </w:pPr>
            <w:r>
              <w:rPr>
                <w:sz w:val="18"/>
              </w:rPr>
              <w:t>0.212</w:t>
            </w:r>
          </w:p>
        </w:tc>
        <w:tc>
          <w:tcPr>
            <w:tcW w:w="2223" w:type="dxa"/>
            <w:tcBorders>
              <w:top w:val="nil"/>
              <w:bottom w:val="nil"/>
            </w:tcBorders>
          </w:tcPr>
          <w:p>
            <w:pPr>
              <w:pStyle w:val="TableParagraph"/>
              <w:spacing w:line="198" w:lineRule="exact"/>
              <w:ind w:left="294" w:right="284"/>
              <w:rPr>
                <w:sz w:val="18"/>
              </w:rPr>
            </w:pPr>
            <w:r>
              <w:rPr>
                <w:sz w:val="18"/>
              </w:rPr>
              <w:t>0.969</w:t>
            </w:r>
          </w:p>
        </w:tc>
        <w:tc>
          <w:tcPr>
            <w:tcW w:w="1954" w:type="dxa"/>
            <w:tcBorders>
              <w:top w:val="nil"/>
              <w:bottom w:val="nil"/>
            </w:tcBorders>
          </w:tcPr>
          <w:p>
            <w:pPr>
              <w:pStyle w:val="TableParagraph"/>
              <w:spacing w:line="198" w:lineRule="exact"/>
              <w:ind w:left="638" w:right="629"/>
              <w:rPr>
                <w:sz w:val="18"/>
              </w:rPr>
            </w:pPr>
            <w:r>
              <w:rPr>
                <w:sz w:val="18"/>
              </w:rPr>
              <w:t>1.181</w:t>
            </w:r>
          </w:p>
        </w:tc>
      </w:tr>
      <w:tr>
        <w:trPr>
          <w:trHeight w:val="218" w:hRule="atLeast"/>
        </w:trPr>
        <w:tc>
          <w:tcPr>
            <w:tcW w:w="2621" w:type="dxa"/>
            <w:tcBorders>
              <w:top w:val="nil"/>
              <w:bottom w:val="nil"/>
            </w:tcBorders>
          </w:tcPr>
          <w:p>
            <w:pPr>
              <w:pStyle w:val="TableParagraph"/>
              <w:spacing w:line="196" w:lineRule="exact" w:before="2"/>
              <w:ind w:left="393"/>
              <w:jc w:val="left"/>
              <w:rPr>
                <w:sz w:val="18"/>
              </w:rPr>
            </w:pPr>
            <w:r>
              <w:rPr>
                <w:sz w:val="18"/>
              </w:rPr>
              <w:t>TNM</w:t>
            </w:r>
          </w:p>
        </w:tc>
        <w:tc>
          <w:tcPr>
            <w:tcW w:w="2223" w:type="dxa"/>
            <w:tcBorders>
              <w:top w:val="nil"/>
              <w:bottom w:val="nil"/>
            </w:tcBorders>
          </w:tcPr>
          <w:p>
            <w:pPr>
              <w:pStyle w:val="TableParagraph"/>
              <w:spacing w:line="196" w:lineRule="exact" w:before="2"/>
              <w:ind w:left="289" w:right="287"/>
              <w:rPr>
                <w:sz w:val="18"/>
              </w:rPr>
            </w:pPr>
            <w:r>
              <w:rPr>
                <w:sz w:val="18"/>
              </w:rPr>
              <w:t>0.229</w:t>
            </w:r>
          </w:p>
        </w:tc>
        <w:tc>
          <w:tcPr>
            <w:tcW w:w="2223" w:type="dxa"/>
            <w:tcBorders>
              <w:top w:val="nil"/>
              <w:bottom w:val="nil"/>
            </w:tcBorders>
          </w:tcPr>
          <w:p>
            <w:pPr>
              <w:pStyle w:val="TableParagraph"/>
              <w:spacing w:line="196" w:lineRule="exact" w:before="2"/>
              <w:ind w:left="294" w:right="284"/>
              <w:rPr>
                <w:sz w:val="18"/>
              </w:rPr>
            </w:pPr>
            <w:r>
              <w:rPr>
                <w:sz w:val="18"/>
              </w:rPr>
              <w:t>0.001</w:t>
            </w:r>
          </w:p>
        </w:tc>
        <w:tc>
          <w:tcPr>
            <w:tcW w:w="1954" w:type="dxa"/>
            <w:tcBorders>
              <w:top w:val="nil"/>
              <w:bottom w:val="nil"/>
            </w:tcBorders>
          </w:tcPr>
          <w:p>
            <w:pPr>
              <w:pStyle w:val="TableParagraph"/>
              <w:spacing w:line="196" w:lineRule="exact" w:before="2"/>
              <w:ind w:left="638" w:right="629"/>
              <w:rPr>
                <w:sz w:val="18"/>
              </w:rPr>
            </w:pPr>
            <w:r>
              <w:rPr>
                <w:sz w:val="18"/>
              </w:rPr>
              <w:t>0.230</w:t>
            </w:r>
          </w:p>
        </w:tc>
      </w:tr>
      <w:tr>
        <w:trPr>
          <w:trHeight w:val="215" w:hRule="atLeast"/>
        </w:trPr>
        <w:tc>
          <w:tcPr>
            <w:tcW w:w="2621" w:type="dxa"/>
            <w:tcBorders>
              <w:top w:val="nil"/>
              <w:bottom w:val="nil"/>
            </w:tcBorders>
          </w:tcPr>
          <w:p>
            <w:pPr>
              <w:pStyle w:val="TableParagraph"/>
              <w:spacing w:line="196" w:lineRule="exact"/>
              <w:ind w:left="393"/>
              <w:jc w:val="left"/>
              <w:rPr>
                <w:sz w:val="18"/>
              </w:rPr>
            </w:pPr>
            <w:r>
              <w:rPr>
                <w:sz w:val="18"/>
              </w:rPr>
              <w:t>Canterbury</w:t>
            </w:r>
          </w:p>
        </w:tc>
        <w:tc>
          <w:tcPr>
            <w:tcW w:w="2223" w:type="dxa"/>
            <w:tcBorders>
              <w:top w:val="nil"/>
              <w:bottom w:val="nil"/>
            </w:tcBorders>
          </w:tcPr>
          <w:p>
            <w:pPr>
              <w:pStyle w:val="TableParagraph"/>
              <w:spacing w:line="196" w:lineRule="exact"/>
              <w:ind w:left="289" w:right="287"/>
              <w:rPr>
                <w:sz w:val="18"/>
              </w:rPr>
            </w:pPr>
            <w:r>
              <w:rPr>
                <w:sz w:val="18"/>
              </w:rPr>
              <w:t>0.411</w:t>
            </w:r>
          </w:p>
        </w:tc>
        <w:tc>
          <w:tcPr>
            <w:tcW w:w="2223" w:type="dxa"/>
            <w:tcBorders>
              <w:top w:val="nil"/>
              <w:bottom w:val="nil"/>
            </w:tcBorders>
          </w:tcPr>
          <w:p>
            <w:pPr>
              <w:pStyle w:val="TableParagraph"/>
              <w:spacing w:line="196" w:lineRule="exact"/>
              <w:ind w:left="294" w:right="284"/>
              <w:rPr>
                <w:sz w:val="18"/>
              </w:rPr>
            </w:pPr>
            <w:r>
              <w:rPr>
                <w:sz w:val="18"/>
              </w:rPr>
              <w:t>0.830</w:t>
            </w:r>
          </w:p>
        </w:tc>
        <w:tc>
          <w:tcPr>
            <w:tcW w:w="1954" w:type="dxa"/>
            <w:tcBorders>
              <w:top w:val="nil"/>
              <w:bottom w:val="nil"/>
            </w:tcBorders>
          </w:tcPr>
          <w:p>
            <w:pPr>
              <w:pStyle w:val="TableParagraph"/>
              <w:spacing w:line="196" w:lineRule="exact"/>
              <w:ind w:left="638" w:right="629"/>
              <w:rPr>
                <w:sz w:val="18"/>
              </w:rPr>
            </w:pPr>
            <w:r>
              <w:rPr>
                <w:sz w:val="18"/>
              </w:rPr>
              <w:t>1.241</w:t>
            </w:r>
          </w:p>
        </w:tc>
      </w:tr>
      <w:tr>
        <w:trPr>
          <w:trHeight w:val="218" w:hRule="atLeast"/>
        </w:trPr>
        <w:tc>
          <w:tcPr>
            <w:tcW w:w="2621" w:type="dxa"/>
            <w:tcBorders>
              <w:top w:val="nil"/>
              <w:bottom w:val="nil"/>
            </w:tcBorders>
          </w:tcPr>
          <w:p>
            <w:pPr>
              <w:pStyle w:val="TableParagraph"/>
              <w:spacing w:line="198" w:lineRule="exact"/>
              <w:ind w:left="393"/>
              <w:jc w:val="left"/>
              <w:rPr>
                <w:sz w:val="18"/>
              </w:rPr>
            </w:pPr>
            <w:r>
              <w:rPr>
                <w:sz w:val="18"/>
              </w:rPr>
              <w:t>Otago</w:t>
            </w:r>
          </w:p>
        </w:tc>
        <w:tc>
          <w:tcPr>
            <w:tcW w:w="2223" w:type="dxa"/>
            <w:tcBorders>
              <w:top w:val="nil"/>
              <w:bottom w:val="nil"/>
            </w:tcBorders>
          </w:tcPr>
          <w:p>
            <w:pPr>
              <w:pStyle w:val="TableParagraph"/>
              <w:spacing w:line="198" w:lineRule="exact"/>
              <w:ind w:left="289" w:right="287"/>
              <w:rPr>
                <w:sz w:val="18"/>
              </w:rPr>
            </w:pPr>
            <w:r>
              <w:rPr>
                <w:sz w:val="18"/>
              </w:rPr>
              <w:t>0.272</w:t>
            </w:r>
          </w:p>
        </w:tc>
        <w:tc>
          <w:tcPr>
            <w:tcW w:w="2223" w:type="dxa"/>
            <w:tcBorders>
              <w:top w:val="nil"/>
              <w:bottom w:val="nil"/>
            </w:tcBorders>
          </w:tcPr>
          <w:p>
            <w:pPr>
              <w:pStyle w:val="TableParagraph"/>
              <w:spacing w:line="198" w:lineRule="exact"/>
              <w:ind w:left="294" w:right="284"/>
              <w:rPr>
                <w:sz w:val="18"/>
              </w:rPr>
            </w:pPr>
            <w:r>
              <w:rPr>
                <w:sz w:val="18"/>
              </w:rPr>
              <w:t>0.001</w:t>
            </w:r>
          </w:p>
        </w:tc>
        <w:tc>
          <w:tcPr>
            <w:tcW w:w="1954" w:type="dxa"/>
            <w:tcBorders>
              <w:top w:val="nil"/>
              <w:bottom w:val="nil"/>
            </w:tcBorders>
          </w:tcPr>
          <w:p>
            <w:pPr>
              <w:pStyle w:val="TableParagraph"/>
              <w:spacing w:line="198" w:lineRule="exact"/>
              <w:ind w:left="638" w:right="629"/>
              <w:rPr>
                <w:sz w:val="18"/>
              </w:rPr>
            </w:pPr>
            <w:r>
              <w:rPr>
                <w:sz w:val="18"/>
              </w:rPr>
              <w:t>0.273</w:t>
            </w:r>
          </w:p>
        </w:tc>
      </w:tr>
      <w:tr>
        <w:trPr>
          <w:trHeight w:val="221" w:hRule="atLeast"/>
        </w:trPr>
        <w:tc>
          <w:tcPr>
            <w:tcW w:w="2621" w:type="dxa"/>
            <w:tcBorders>
              <w:top w:val="nil"/>
            </w:tcBorders>
          </w:tcPr>
          <w:p>
            <w:pPr>
              <w:pStyle w:val="TableParagraph"/>
              <w:spacing w:line="198" w:lineRule="exact" w:before="2"/>
              <w:ind w:left="393"/>
              <w:jc w:val="left"/>
              <w:rPr>
                <w:sz w:val="18"/>
              </w:rPr>
            </w:pPr>
            <w:r>
              <w:rPr>
                <w:sz w:val="18"/>
              </w:rPr>
              <w:t>Southland</w:t>
            </w:r>
          </w:p>
        </w:tc>
        <w:tc>
          <w:tcPr>
            <w:tcW w:w="2223" w:type="dxa"/>
            <w:tcBorders>
              <w:top w:val="nil"/>
            </w:tcBorders>
          </w:tcPr>
          <w:p>
            <w:pPr>
              <w:pStyle w:val="TableParagraph"/>
              <w:spacing w:line="198" w:lineRule="exact" w:before="2"/>
              <w:ind w:left="289" w:right="287"/>
              <w:rPr>
                <w:sz w:val="18"/>
              </w:rPr>
            </w:pPr>
            <w:r>
              <w:rPr>
                <w:sz w:val="18"/>
              </w:rPr>
              <w:t>0.182</w:t>
            </w:r>
          </w:p>
        </w:tc>
        <w:tc>
          <w:tcPr>
            <w:tcW w:w="2223" w:type="dxa"/>
            <w:tcBorders>
              <w:top w:val="nil"/>
            </w:tcBorders>
          </w:tcPr>
          <w:p>
            <w:pPr>
              <w:pStyle w:val="TableParagraph"/>
              <w:spacing w:line="198" w:lineRule="exact" w:before="2"/>
              <w:ind w:left="294" w:right="284"/>
              <w:rPr>
                <w:sz w:val="18"/>
              </w:rPr>
            </w:pPr>
            <w:r>
              <w:rPr>
                <w:sz w:val="18"/>
              </w:rPr>
              <w:t>0.000</w:t>
            </w:r>
          </w:p>
        </w:tc>
        <w:tc>
          <w:tcPr>
            <w:tcW w:w="1954" w:type="dxa"/>
            <w:tcBorders>
              <w:top w:val="nil"/>
            </w:tcBorders>
          </w:tcPr>
          <w:p>
            <w:pPr>
              <w:pStyle w:val="TableParagraph"/>
              <w:spacing w:line="198" w:lineRule="exact" w:before="2"/>
              <w:ind w:left="638" w:right="629"/>
              <w:rPr>
                <w:sz w:val="18"/>
              </w:rPr>
            </w:pPr>
            <w:r>
              <w:rPr>
                <w:sz w:val="18"/>
              </w:rPr>
              <w:t>0.183</w:t>
            </w:r>
          </w:p>
        </w:tc>
      </w:tr>
      <w:tr>
        <w:trPr>
          <w:trHeight w:val="215" w:hRule="atLeast"/>
        </w:trPr>
        <w:tc>
          <w:tcPr>
            <w:tcW w:w="2621" w:type="dxa"/>
          </w:tcPr>
          <w:p>
            <w:pPr>
              <w:pStyle w:val="TableParagraph"/>
              <w:spacing w:line="196" w:lineRule="exact"/>
              <w:ind w:left="1089" w:right="1082"/>
              <w:rPr>
                <w:sz w:val="18"/>
              </w:rPr>
            </w:pPr>
            <w:r>
              <w:rPr>
                <w:sz w:val="18"/>
              </w:rPr>
              <w:t>Total</w:t>
            </w:r>
          </w:p>
        </w:tc>
        <w:tc>
          <w:tcPr>
            <w:tcW w:w="2223" w:type="dxa"/>
          </w:tcPr>
          <w:p>
            <w:pPr>
              <w:pStyle w:val="TableParagraph"/>
              <w:spacing w:line="196" w:lineRule="exact"/>
              <w:ind w:left="289" w:right="287"/>
              <w:rPr>
                <w:sz w:val="18"/>
              </w:rPr>
            </w:pPr>
            <w:r>
              <w:rPr>
                <w:sz w:val="18"/>
              </w:rPr>
              <w:t>2.244</w:t>
            </w:r>
          </w:p>
        </w:tc>
        <w:tc>
          <w:tcPr>
            <w:tcW w:w="2223" w:type="dxa"/>
          </w:tcPr>
          <w:p>
            <w:pPr>
              <w:pStyle w:val="TableParagraph"/>
              <w:spacing w:line="196" w:lineRule="exact"/>
              <w:ind w:left="294" w:right="284"/>
              <w:rPr>
                <w:sz w:val="18"/>
              </w:rPr>
            </w:pPr>
            <w:r>
              <w:rPr>
                <w:sz w:val="18"/>
              </w:rPr>
              <w:t>2.807</w:t>
            </w:r>
          </w:p>
        </w:tc>
        <w:tc>
          <w:tcPr>
            <w:tcW w:w="1954" w:type="dxa"/>
          </w:tcPr>
          <w:p>
            <w:pPr>
              <w:pStyle w:val="TableParagraph"/>
              <w:spacing w:line="196" w:lineRule="exact"/>
              <w:ind w:left="638" w:right="629"/>
              <w:rPr>
                <w:sz w:val="18"/>
              </w:rPr>
            </w:pPr>
            <w:r>
              <w:rPr>
                <w:sz w:val="18"/>
              </w:rPr>
              <w:t>5.051</w:t>
            </w:r>
          </w:p>
        </w:tc>
      </w:tr>
    </w:tbl>
    <w:p>
      <w:pPr>
        <w:pStyle w:val="BodyText"/>
        <w:spacing w:before="8"/>
        <w:rPr>
          <w:sz w:val="30"/>
        </w:rPr>
      </w:pPr>
    </w:p>
    <w:p>
      <w:pPr>
        <w:pStyle w:val="BodyText"/>
        <w:ind w:left="220" w:right="176"/>
      </w:pPr>
      <w:r>
        <w:rPr/>
        <w:t>For 2017-18, it has generally </w:t>
      </w:r>
      <w:r>
        <w:rPr>
          <w:spacing w:val="-3"/>
        </w:rPr>
        <w:t>been </w:t>
      </w:r>
      <w:r>
        <w:rPr/>
        <w:t>assumed that the product moved through a port is used in the adjacent region </w:t>
      </w:r>
      <w:r>
        <w:rPr>
          <w:spacing w:val="-3"/>
        </w:rPr>
        <w:t>or </w:t>
      </w:r>
      <w:r>
        <w:rPr/>
        <w:t>region. Where there </w:t>
      </w:r>
      <w:r>
        <w:rPr>
          <w:spacing w:val="-3"/>
        </w:rPr>
        <w:t>is </w:t>
      </w:r>
      <w:r>
        <w:rPr/>
        <w:t>more than one such region, it has been allocated on the basis of population. However, we have also taken account of the larger out of region movements revealed </w:t>
      </w:r>
      <w:r>
        <w:rPr>
          <w:spacing w:val="-3"/>
        </w:rPr>
        <w:t>in </w:t>
      </w:r>
      <w:r>
        <w:rPr/>
        <w:t>the 2012 study, especially in the case </w:t>
      </w:r>
      <w:r>
        <w:rPr>
          <w:spacing w:val="-3"/>
        </w:rPr>
        <w:t>of </w:t>
      </w:r>
      <w:r>
        <w:rPr/>
        <w:t>Auckland, Waikato, and the Bay of Plenty; and Otago-Southland. In that year we had access to exact flows and stock</w:t>
      </w:r>
      <w:r>
        <w:rPr>
          <w:spacing w:val="-33"/>
        </w:rPr>
        <w:t> </w:t>
      </w:r>
      <w:r>
        <w:rPr/>
        <w:t>transfers.</w:t>
      </w:r>
    </w:p>
    <w:p>
      <w:pPr>
        <w:pStyle w:val="BodyText"/>
        <w:spacing w:before="120"/>
        <w:ind w:left="220" w:right="293"/>
      </w:pPr>
      <w:r>
        <w:rPr/>
        <w:t>Secondary distribution on land is by road. Rail does not carry petroleum products (except some gas, which is not part of this commodity)</w:t>
      </w:r>
    </w:p>
    <w:p>
      <w:pPr>
        <w:pStyle w:val="BodyText"/>
        <w:spacing w:line="235" w:lineRule="auto" w:before="126"/>
        <w:ind w:left="220" w:right="330"/>
      </w:pPr>
      <w:r>
        <w:rPr/>
        <w:t>Overall volumes moved in 2017-18 at 9.14m tonnes are 12 per cent more than in 2012 (8.14m tonnes). The total pattern of movements is set out in Table 4.34.</w:t>
      </w:r>
    </w:p>
    <w:p>
      <w:pPr>
        <w:pStyle w:val="BodyText"/>
        <w:spacing w:before="123"/>
        <w:ind w:left="220"/>
      </w:pPr>
      <w:r>
        <w:rPr>
          <w:w w:val="100"/>
        </w:rPr>
        <w:t>.</w:t>
      </w:r>
    </w:p>
    <w:p>
      <w:pPr>
        <w:spacing w:after="0"/>
        <w:sectPr>
          <w:headerReference w:type="default" r:id="rId79"/>
          <w:footerReference w:type="default" r:id="rId80"/>
          <w:pgSz w:w="11910" w:h="16840"/>
          <w:pgMar w:header="0" w:footer="1154" w:top="600" w:bottom="1340" w:left="1220" w:right="1320"/>
        </w:sectPr>
      </w:pPr>
    </w:p>
    <w:p>
      <w:pPr>
        <w:spacing w:before="81"/>
        <w:ind w:left="0" w:right="575" w:firstLine="0"/>
        <w:jc w:val="right"/>
        <w:rPr>
          <w:b/>
          <w:sz w:val="24"/>
        </w:rPr>
      </w:pPr>
      <w:r>
        <w:rPr/>
        <w:drawing>
          <wp:anchor distT="0" distB="0" distL="0" distR="0" allowOverlap="1" layoutInCell="1" locked="0" behindDoc="0" simplePos="0" relativeHeight="2608">
            <wp:simplePos x="0" y="0"/>
            <wp:positionH relativeFrom="page">
              <wp:posOffset>5922264</wp:posOffset>
            </wp:positionH>
            <wp:positionV relativeFrom="page">
              <wp:posOffset>7022592</wp:posOffset>
            </wp:positionV>
            <wp:extent cx="1926336" cy="463296"/>
            <wp:effectExtent l="0" t="0" r="0" b="0"/>
            <wp:wrapNone/>
            <wp:docPr id="57" name="image6.jpeg" descr=""/>
            <wp:cNvGraphicFramePr>
              <a:graphicFrameLocks noChangeAspect="1"/>
            </wp:cNvGraphicFramePr>
            <a:graphic>
              <a:graphicData uri="http://schemas.openxmlformats.org/drawingml/2006/picture">
                <pic:pic>
                  <pic:nvPicPr>
                    <pic:cNvPr id="58"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57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43"/>
        <w:gridCol w:w="788"/>
        <w:gridCol w:w="898"/>
        <w:gridCol w:w="898"/>
        <w:gridCol w:w="903"/>
        <w:gridCol w:w="898"/>
        <w:gridCol w:w="898"/>
        <w:gridCol w:w="898"/>
        <w:gridCol w:w="999"/>
        <w:gridCol w:w="1023"/>
        <w:gridCol w:w="706"/>
        <w:gridCol w:w="672"/>
        <w:gridCol w:w="898"/>
        <w:gridCol w:w="639"/>
        <w:gridCol w:w="898"/>
        <w:gridCol w:w="778"/>
      </w:tblGrid>
      <w:tr>
        <w:trPr>
          <w:trHeight w:val="508" w:hRule="atLeast"/>
        </w:trPr>
        <w:tc>
          <w:tcPr>
            <w:tcW w:w="14379" w:type="dxa"/>
            <w:gridSpan w:val="17"/>
          </w:tcPr>
          <w:p>
            <w:pPr>
              <w:pStyle w:val="TableParagraph"/>
              <w:spacing w:line="250" w:lineRule="exact"/>
              <w:ind w:left="4432" w:right="4426"/>
              <w:rPr>
                <w:b/>
                <w:sz w:val="21"/>
              </w:rPr>
            </w:pPr>
            <w:r>
              <w:rPr>
                <w:b/>
                <w:sz w:val="21"/>
              </w:rPr>
              <w:t>Table 4.34</w:t>
            </w:r>
          </w:p>
          <w:p>
            <w:pPr>
              <w:pStyle w:val="TableParagraph"/>
              <w:spacing w:line="238" w:lineRule="exact" w:before="1"/>
              <w:ind w:left="4432" w:right="4431"/>
              <w:rPr>
                <w:b/>
                <w:sz w:val="21"/>
              </w:rPr>
            </w:pPr>
            <w:r>
              <w:rPr>
                <w:b/>
                <w:sz w:val="21"/>
              </w:rPr>
              <w:t>Total movements of petroleum 2017/18 (m tonnes)</w:t>
            </w:r>
          </w:p>
        </w:tc>
      </w:tr>
      <w:tr>
        <w:trPr>
          <w:trHeight w:val="297" w:hRule="atLeast"/>
        </w:trPr>
        <w:tc>
          <w:tcPr>
            <w:tcW w:w="442" w:type="dxa"/>
          </w:tcPr>
          <w:p>
            <w:pPr>
              <w:pStyle w:val="TableParagraph"/>
              <w:jc w:val="left"/>
              <w:rPr>
                <w:rFonts w:ascii="Times New Roman"/>
                <w:sz w:val="20"/>
              </w:rPr>
            </w:pPr>
          </w:p>
        </w:tc>
        <w:tc>
          <w:tcPr>
            <w:tcW w:w="1143" w:type="dxa"/>
          </w:tcPr>
          <w:p>
            <w:pPr>
              <w:pStyle w:val="TableParagraph"/>
              <w:jc w:val="left"/>
              <w:rPr>
                <w:rFonts w:ascii="Times New Roman"/>
                <w:sz w:val="20"/>
              </w:rPr>
            </w:pPr>
          </w:p>
        </w:tc>
        <w:tc>
          <w:tcPr>
            <w:tcW w:w="12794" w:type="dxa"/>
            <w:gridSpan w:val="15"/>
          </w:tcPr>
          <w:p>
            <w:pPr>
              <w:pStyle w:val="TableParagraph"/>
              <w:spacing w:line="198" w:lineRule="exact" w:before="79"/>
              <w:ind w:left="5925" w:right="5925"/>
              <w:rPr>
                <w:sz w:val="18"/>
              </w:rPr>
            </w:pPr>
            <w:r>
              <w:rPr>
                <w:sz w:val="18"/>
              </w:rPr>
              <w:t>Destination</w:t>
            </w:r>
          </w:p>
        </w:tc>
      </w:tr>
      <w:tr>
        <w:trPr>
          <w:trHeight w:val="436" w:hRule="atLeast"/>
        </w:trPr>
        <w:tc>
          <w:tcPr>
            <w:tcW w:w="442" w:type="dxa"/>
          </w:tcPr>
          <w:p>
            <w:pPr>
              <w:pStyle w:val="TableParagraph"/>
              <w:jc w:val="left"/>
              <w:rPr>
                <w:rFonts w:ascii="Times New Roman"/>
                <w:sz w:val="20"/>
              </w:rPr>
            </w:pPr>
          </w:p>
        </w:tc>
        <w:tc>
          <w:tcPr>
            <w:tcW w:w="1143" w:type="dxa"/>
          </w:tcPr>
          <w:p>
            <w:pPr>
              <w:pStyle w:val="TableParagraph"/>
              <w:jc w:val="left"/>
              <w:rPr>
                <w:rFonts w:ascii="Times New Roman"/>
                <w:sz w:val="20"/>
              </w:rPr>
            </w:pPr>
          </w:p>
        </w:tc>
        <w:tc>
          <w:tcPr>
            <w:tcW w:w="788" w:type="dxa"/>
          </w:tcPr>
          <w:p>
            <w:pPr>
              <w:pStyle w:val="TableParagraph"/>
              <w:spacing w:line="220" w:lineRule="exact" w:before="1"/>
              <w:ind w:left="219" w:right="117" w:hanging="87"/>
              <w:jc w:val="left"/>
              <w:rPr>
                <w:sz w:val="18"/>
              </w:rPr>
            </w:pPr>
            <w:r>
              <w:rPr>
                <w:sz w:val="18"/>
              </w:rPr>
              <w:t>North- land</w:t>
            </w:r>
          </w:p>
        </w:tc>
        <w:tc>
          <w:tcPr>
            <w:tcW w:w="898" w:type="dxa"/>
          </w:tcPr>
          <w:p>
            <w:pPr>
              <w:pStyle w:val="TableParagraph"/>
              <w:jc w:val="left"/>
              <w:rPr>
                <w:b/>
                <w:sz w:val="18"/>
              </w:rPr>
            </w:pPr>
          </w:p>
          <w:p>
            <w:pPr>
              <w:pStyle w:val="TableParagraph"/>
              <w:spacing w:line="198" w:lineRule="exact" w:before="1"/>
              <w:ind w:left="38" w:right="28"/>
              <w:rPr>
                <w:sz w:val="18"/>
              </w:rPr>
            </w:pPr>
            <w:r>
              <w:rPr>
                <w:sz w:val="18"/>
              </w:rPr>
              <w:t>Auckland</w:t>
            </w:r>
          </w:p>
        </w:tc>
        <w:tc>
          <w:tcPr>
            <w:tcW w:w="898" w:type="dxa"/>
          </w:tcPr>
          <w:p>
            <w:pPr>
              <w:pStyle w:val="TableParagraph"/>
              <w:jc w:val="left"/>
              <w:rPr>
                <w:b/>
                <w:sz w:val="18"/>
              </w:rPr>
            </w:pPr>
          </w:p>
          <w:p>
            <w:pPr>
              <w:pStyle w:val="TableParagraph"/>
              <w:spacing w:line="198" w:lineRule="exact" w:before="1"/>
              <w:ind w:left="38" w:right="31"/>
              <w:rPr>
                <w:sz w:val="18"/>
              </w:rPr>
            </w:pPr>
            <w:r>
              <w:rPr>
                <w:sz w:val="18"/>
              </w:rPr>
              <w:t>Waikato</w:t>
            </w:r>
          </w:p>
        </w:tc>
        <w:tc>
          <w:tcPr>
            <w:tcW w:w="903" w:type="dxa"/>
          </w:tcPr>
          <w:p>
            <w:pPr>
              <w:pStyle w:val="TableParagraph"/>
              <w:spacing w:line="220" w:lineRule="exact" w:before="1"/>
              <w:ind w:left="203" w:right="178" w:hanging="10"/>
              <w:jc w:val="left"/>
              <w:rPr>
                <w:sz w:val="18"/>
              </w:rPr>
            </w:pPr>
            <w:r>
              <w:rPr>
                <w:sz w:val="18"/>
              </w:rPr>
              <w:t>Bay of Plenty</w:t>
            </w:r>
          </w:p>
        </w:tc>
        <w:tc>
          <w:tcPr>
            <w:tcW w:w="898" w:type="dxa"/>
          </w:tcPr>
          <w:p>
            <w:pPr>
              <w:pStyle w:val="TableParagraph"/>
              <w:jc w:val="left"/>
              <w:rPr>
                <w:b/>
                <w:sz w:val="18"/>
              </w:rPr>
            </w:pPr>
          </w:p>
          <w:p>
            <w:pPr>
              <w:pStyle w:val="TableParagraph"/>
              <w:spacing w:line="198" w:lineRule="exact" w:before="1"/>
              <w:ind w:left="34" w:right="31"/>
              <w:rPr>
                <w:sz w:val="18"/>
              </w:rPr>
            </w:pPr>
            <w:r>
              <w:rPr>
                <w:sz w:val="18"/>
              </w:rPr>
              <w:t>Gisborne</w:t>
            </w:r>
          </w:p>
        </w:tc>
        <w:tc>
          <w:tcPr>
            <w:tcW w:w="898" w:type="dxa"/>
          </w:tcPr>
          <w:p>
            <w:pPr>
              <w:pStyle w:val="TableParagraph"/>
              <w:spacing w:line="220" w:lineRule="exact" w:before="1"/>
              <w:ind w:left="298" w:right="100" w:hanging="183"/>
              <w:jc w:val="left"/>
              <w:rPr>
                <w:sz w:val="18"/>
              </w:rPr>
            </w:pPr>
            <w:r>
              <w:rPr>
                <w:sz w:val="18"/>
              </w:rPr>
              <w:t>Hawke</w:t>
            </w:r>
            <w:r>
              <w:rPr>
                <w:i/>
                <w:sz w:val="18"/>
              </w:rPr>
              <w:t>’</w:t>
            </w:r>
            <w:r>
              <w:rPr>
                <w:sz w:val="18"/>
              </w:rPr>
              <w:t>s Bay</w:t>
            </w:r>
          </w:p>
        </w:tc>
        <w:tc>
          <w:tcPr>
            <w:tcW w:w="898" w:type="dxa"/>
          </w:tcPr>
          <w:p>
            <w:pPr>
              <w:pStyle w:val="TableParagraph"/>
              <w:jc w:val="left"/>
              <w:rPr>
                <w:b/>
                <w:sz w:val="18"/>
              </w:rPr>
            </w:pPr>
          </w:p>
          <w:p>
            <w:pPr>
              <w:pStyle w:val="TableParagraph"/>
              <w:spacing w:line="198" w:lineRule="exact" w:before="1"/>
              <w:ind w:left="34" w:right="31"/>
              <w:rPr>
                <w:sz w:val="18"/>
              </w:rPr>
            </w:pPr>
            <w:r>
              <w:rPr>
                <w:sz w:val="18"/>
              </w:rPr>
              <w:t>Taranaki</w:t>
            </w:r>
          </w:p>
        </w:tc>
        <w:tc>
          <w:tcPr>
            <w:tcW w:w="999" w:type="dxa"/>
          </w:tcPr>
          <w:p>
            <w:pPr>
              <w:pStyle w:val="TableParagraph"/>
              <w:spacing w:line="220" w:lineRule="exact" w:before="1"/>
              <w:ind w:left="96" w:right="34" w:hanging="44"/>
              <w:jc w:val="left"/>
              <w:rPr>
                <w:sz w:val="18"/>
              </w:rPr>
            </w:pPr>
            <w:r>
              <w:rPr>
                <w:sz w:val="18"/>
              </w:rPr>
              <w:t>Manawatu- Wanganui</w:t>
            </w:r>
          </w:p>
        </w:tc>
        <w:tc>
          <w:tcPr>
            <w:tcW w:w="1023" w:type="dxa"/>
          </w:tcPr>
          <w:p>
            <w:pPr>
              <w:pStyle w:val="TableParagraph"/>
              <w:jc w:val="left"/>
              <w:rPr>
                <w:b/>
                <w:sz w:val="18"/>
              </w:rPr>
            </w:pPr>
          </w:p>
          <w:p>
            <w:pPr>
              <w:pStyle w:val="TableParagraph"/>
              <w:spacing w:line="198" w:lineRule="exact" w:before="1"/>
              <w:ind w:left="69" w:right="65"/>
              <w:rPr>
                <w:sz w:val="18"/>
              </w:rPr>
            </w:pPr>
            <w:r>
              <w:rPr>
                <w:sz w:val="18"/>
              </w:rPr>
              <w:t>Wellington</w:t>
            </w:r>
          </w:p>
        </w:tc>
        <w:tc>
          <w:tcPr>
            <w:tcW w:w="706" w:type="dxa"/>
          </w:tcPr>
          <w:p>
            <w:pPr>
              <w:pStyle w:val="TableParagraph"/>
              <w:jc w:val="left"/>
              <w:rPr>
                <w:b/>
                <w:sz w:val="18"/>
              </w:rPr>
            </w:pPr>
          </w:p>
          <w:p>
            <w:pPr>
              <w:pStyle w:val="TableParagraph"/>
              <w:spacing w:line="198" w:lineRule="exact" w:before="1"/>
              <w:ind w:left="129" w:right="132"/>
              <w:rPr>
                <w:sz w:val="18"/>
              </w:rPr>
            </w:pPr>
            <w:r>
              <w:rPr>
                <w:sz w:val="18"/>
              </w:rPr>
              <w:t>TNM</w:t>
            </w:r>
          </w:p>
        </w:tc>
        <w:tc>
          <w:tcPr>
            <w:tcW w:w="672" w:type="dxa"/>
          </w:tcPr>
          <w:p>
            <w:pPr>
              <w:pStyle w:val="TableParagraph"/>
              <w:spacing w:line="220" w:lineRule="exact" w:before="1"/>
              <w:ind w:left="109" w:right="92" w:firstLine="19"/>
              <w:jc w:val="left"/>
              <w:rPr>
                <w:sz w:val="18"/>
              </w:rPr>
            </w:pPr>
            <w:r>
              <w:rPr>
                <w:sz w:val="18"/>
              </w:rPr>
              <w:t>West Coast</w:t>
            </w:r>
          </w:p>
        </w:tc>
        <w:tc>
          <w:tcPr>
            <w:tcW w:w="898" w:type="dxa"/>
          </w:tcPr>
          <w:p>
            <w:pPr>
              <w:pStyle w:val="TableParagraph"/>
              <w:spacing w:line="220" w:lineRule="exact" w:before="1"/>
              <w:ind w:left="262" w:right="133" w:hanging="116"/>
              <w:jc w:val="left"/>
              <w:rPr>
                <w:sz w:val="18"/>
              </w:rPr>
            </w:pPr>
            <w:r>
              <w:rPr>
                <w:sz w:val="18"/>
              </w:rPr>
              <w:t>Canter- bury</w:t>
            </w:r>
          </w:p>
        </w:tc>
        <w:tc>
          <w:tcPr>
            <w:tcW w:w="639" w:type="dxa"/>
          </w:tcPr>
          <w:p>
            <w:pPr>
              <w:pStyle w:val="TableParagraph"/>
              <w:jc w:val="left"/>
              <w:rPr>
                <w:b/>
                <w:sz w:val="18"/>
              </w:rPr>
            </w:pPr>
          </w:p>
          <w:p>
            <w:pPr>
              <w:pStyle w:val="TableParagraph"/>
              <w:spacing w:line="198" w:lineRule="exact" w:before="1"/>
              <w:ind w:left="53" w:right="56"/>
              <w:rPr>
                <w:sz w:val="18"/>
              </w:rPr>
            </w:pPr>
            <w:r>
              <w:rPr>
                <w:sz w:val="18"/>
              </w:rPr>
              <w:t>Otago</w:t>
            </w:r>
          </w:p>
        </w:tc>
        <w:tc>
          <w:tcPr>
            <w:tcW w:w="898" w:type="dxa"/>
          </w:tcPr>
          <w:p>
            <w:pPr>
              <w:pStyle w:val="TableParagraph"/>
              <w:spacing w:line="220" w:lineRule="exact" w:before="1"/>
              <w:ind w:left="266" w:right="169" w:hanging="92"/>
              <w:jc w:val="left"/>
              <w:rPr>
                <w:sz w:val="18"/>
              </w:rPr>
            </w:pPr>
            <w:r>
              <w:rPr>
                <w:sz w:val="18"/>
              </w:rPr>
              <w:t>South- land</w:t>
            </w:r>
          </w:p>
        </w:tc>
        <w:tc>
          <w:tcPr>
            <w:tcW w:w="778" w:type="dxa"/>
          </w:tcPr>
          <w:p>
            <w:pPr>
              <w:pStyle w:val="TableParagraph"/>
              <w:jc w:val="left"/>
              <w:rPr>
                <w:b/>
                <w:sz w:val="18"/>
              </w:rPr>
            </w:pPr>
          </w:p>
          <w:p>
            <w:pPr>
              <w:pStyle w:val="TableParagraph"/>
              <w:spacing w:line="198" w:lineRule="exact" w:before="1"/>
              <w:ind w:left="162" w:right="167"/>
              <w:rPr>
                <w:sz w:val="18"/>
              </w:rPr>
            </w:pPr>
            <w:r>
              <w:rPr>
                <w:sz w:val="18"/>
              </w:rPr>
              <w:t>Total</w:t>
            </w:r>
          </w:p>
        </w:tc>
      </w:tr>
      <w:tr>
        <w:trPr>
          <w:trHeight w:val="292" w:hRule="atLeast"/>
        </w:trPr>
        <w:tc>
          <w:tcPr>
            <w:tcW w:w="442" w:type="dxa"/>
            <w:vMerge w:val="restart"/>
            <w:textDirection w:val="btLr"/>
          </w:tcPr>
          <w:p>
            <w:pPr>
              <w:pStyle w:val="TableParagraph"/>
              <w:spacing w:before="103"/>
              <w:ind w:left="2256" w:right="2246"/>
              <w:rPr>
                <w:sz w:val="18"/>
              </w:rPr>
            </w:pPr>
            <w:r>
              <w:rPr>
                <w:sz w:val="18"/>
              </w:rPr>
              <w:t>Origin</w:t>
            </w:r>
          </w:p>
        </w:tc>
        <w:tc>
          <w:tcPr>
            <w:tcW w:w="1143" w:type="dxa"/>
          </w:tcPr>
          <w:p>
            <w:pPr>
              <w:pStyle w:val="TableParagraph"/>
              <w:spacing w:line="198" w:lineRule="exact" w:before="74"/>
              <w:ind w:left="109"/>
              <w:jc w:val="left"/>
              <w:rPr>
                <w:sz w:val="18"/>
              </w:rPr>
            </w:pPr>
            <w:r>
              <w:rPr>
                <w:sz w:val="18"/>
              </w:rPr>
              <w:t>Northland</w:t>
            </w:r>
          </w:p>
        </w:tc>
        <w:tc>
          <w:tcPr>
            <w:tcW w:w="788" w:type="dxa"/>
          </w:tcPr>
          <w:p>
            <w:pPr>
              <w:pStyle w:val="TableParagraph"/>
              <w:spacing w:line="247" w:lineRule="exact" w:before="25"/>
              <w:ind w:left="175" w:right="172"/>
              <w:rPr>
                <w:rFonts w:ascii="Calibri"/>
                <w:sz w:val="22"/>
              </w:rPr>
            </w:pPr>
            <w:r>
              <w:rPr>
                <w:rFonts w:ascii="Calibri"/>
                <w:sz w:val="22"/>
              </w:rPr>
              <w:t>0.35</w:t>
            </w:r>
          </w:p>
        </w:tc>
        <w:tc>
          <w:tcPr>
            <w:tcW w:w="898" w:type="dxa"/>
          </w:tcPr>
          <w:p>
            <w:pPr>
              <w:pStyle w:val="TableParagraph"/>
              <w:spacing w:line="247" w:lineRule="exact" w:before="25"/>
              <w:ind w:left="38" w:right="31"/>
              <w:rPr>
                <w:rFonts w:ascii="Calibri"/>
                <w:sz w:val="22"/>
              </w:rPr>
            </w:pPr>
            <w:r>
              <w:rPr>
                <w:rFonts w:ascii="Calibri"/>
                <w:sz w:val="22"/>
              </w:rPr>
              <w:t>0.18</w:t>
            </w:r>
          </w:p>
        </w:tc>
        <w:tc>
          <w:tcPr>
            <w:tcW w:w="898" w:type="dxa"/>
          </w:tcPr>
          <w:p>
            <w:pPr>
              <w:pStyle w:val="TableParagraph"/>
              <w:spacing w:line="247" w:lineRule="exact" w:before="25"/>
              <w:rPr>
                <w:rFonts w:ascii="Calibri"/>
                <w:sz w:val="22"/>
              </w:rPr>
            </w:pPr>
            <w:r>
              <w:rPr>
                <w:rFonts w:ascii="Calibri"/>
                <w:w w:val="100"/>
                <w:sz w:val="22"/>
              </w:rPr>
              <w:t>-</w:t>
            </w:r>
          </w:p>
        </w:tc>
        <w:tc>
          <w:tcPr>
            <w:tcW w:w="903" w:type="dxa"/>
          </w:tcPr>
          <w:p>
            <w:pPr>
              <w:pStyle w:val="TableParagraph"/>
              <w:spacing w:line="247" w:lineRule="exact" w:before="25"/>
              <w:ind w:left="41" w:right="31"/>
              <w:rPr>
                <w:rFonts w:ascii="Calibri"/>
                <w:sz w:val="22"/>
              </w:rPr>
            </w:pPr>
            <w:r>
              <w:rPr>
                <w:rFonts w:ascii="Calibri"/>
                <w:sz w:val="22"/>
              </w:rPr>
              <w:t>0.52</w:t>
            </w:r>
          </w:p>
        </w:tc>
        <w:tc>
          <w:tcPr>
            <w:tcW w:w="898" w:type="dxa"/>
          </w:tcPr>
          <w:p>
            <w:pPr>
              <w:pStyle w:val="TableParagraph"/>
              <w:spacing w:line="247" w:lineRule="exact" w:before="25"/>
              <w:ind w:right="1"/>
              <w:rPr>
                <w:rFonts w:ascii="Calibri"/>
                <w:sz w:val="22"/>
              </w:rPr>
            </w:pPr>
            <w:r>
              <w:rPr>
                <w:rFonts w:ascii="Calibri"/>
                <w:w w:val="100"/>
                <w:sz w:val="22"/>
              </w:rPr>
              <w:t>-</w:t>
            </w:r>
          </w:p>
        </w:tc>
        <w:tc>
          <w:tcPr>
            <w:tcW w:w="898" w:type="dxa"/>
          </w:tcPr>
          <w:p>
            <w:pPr>
              <w:pStyle w:val="TableParagraph"/>
              <w:spacing w:line="247" w:lineRule="exact" w:before="25"/>
              <w:ind w:left="34" w:right="31"/>
              <w:rPr>
                <w:rFonts w:ascii="Calibri"/>
                <w:sz w:val="22"/>
              </w:rPr>
            </w:pPr>
            <w:r>
              <w:rPr>
                <w:rFonts w:ascii="Calibri"/>
                <w:sz w:val="22"/>
              </w:rPr>
              <w:t>0.19</w:t>
            </w:r>
          </w:p>
        </w:tc>
        <w:tc>
          <w:tcPr>
            <w:tcW w:w="898" w:type="dxa"/>
          </w:tcPr>
          <w:p>
            <w:pPr>
              <w:pStyle w:val="TableParagraph"/>
              <w:spacing w:line="247" w:lineRule="exact" w:before="25"/>
              <w:ind w:left="33" w:right="31"/>
              <w:rPr>
                <w:rFonts w:ascii="Calibri"/>
                <w:sz w:val="22"/>
              </w:rPr>
            </w:pPr>
            <w:r>
              <w:rPr>
                <w:rFonts w:ascii="Calibri"/>
                <w:sz w:val="22"/>
              </w:rPr>
              <w:t>0.05</w:t>
            </w:r>
          </w:p>
        </w:tc>
        <w:tc>
          <w:tcPr>
            <w:tcW w:w="999" w:type="dxa"/>
          </w:tcPr>
          <w:p>
            <w:pPr>
              <w:pStyle w:val="TableParagraph"/>
              <w:spacing w:line="247" w:lineRule="exact" w:before="25"/>
              <w:rPr>
                <w:rFonts w:ascii="Calibri"/>
                <w:sz w:val="22"/>
              </w:rPr>
            </w:pPr>
            <w:r>
              <w:rPr>
                <w:rFonts w:ascii="Calibri"/>
                <w:w w:val="100"/>
                <w:sz w:val="22"/>
              </w:rPr>
              <w:t>-</w:t>
            </w:r>
          </w:p>
        </w:tc>
        <w:tc>
          <w:tcPr>
            <w:tcW w:w="1023" w:type="dxa"/>
          </w:tcPr>
          <w:p>
            <w:pPr>
              <w:pStyle w:val="TableParagraph"/>
              <w:spacing w:line="247" w:lineRule="exact" w:before="25"/>
              <w:ind w:left="65" w:right="65"/>
              <w:rPr>
                <w:rFonts w:ascii="Calibri"/>
                <w:sz w:val="22"/>
              </w:rPr>
            </w:pPr>
            <w:r>
              <w:rPr>
                <w:rFonts w:ascii="Calibri"/>
                <w:sz w:val="22"/>
              </w:rPr>
              <w:t>0.21</w:t>
            </w:r>
          </w:p>
        </w:tc>
        <w:tc>
          <w:tcPr>
            <w:tcW w:w="706" w:type="dxa"/>
          </w:tcPr>
          <w:p>
            <w:pPr>
              <w:pStyle w:val="TableParagraph"/>
              <w:spacing w:line="247" w:lineRule="exact" w:before="25"/>
              <w:ind w:left="132" w:right="132"/>
              <w:rPr>
                <w:rFonts w:ascii="Calibri"/>
                <w:sz w:val="22"/>
              </w:rPr>
            </w:pPr>
            <w:r>
              <w:rPr>
                <w:rFonts w:ascii="Calibri"/>
                <w:sz w:val="22"/>
              </w:rPr>
              <w:t>0.23</w:t>
            </w:r>
          </w:p>
        </w:tc>
        <w:tc>
          <w:tcPr>
            <w:tcW w:w="672" w:type="dxa"/>
          </w:tcPr>
          <w:p>
            <w:pPr>
              <w:pStyle w:val="TableParagraph"/>
              <w:spacing w:line="247" w:lineRule="exact" w:before="25"/>
              <w:ind w:right="9"/>
              <w:rPr>
                <w:rFonts w:ascii="Calibri"/>
                <w:sz w:val="22"/>
              </w:rPr>
            </w:pPr>
            <w:r>
              <w:rPr>
                <w:rFonts w:ascii="Calibri"/>
                <w:w w:val="100"/>
                <w:sz w:val="22"/>
              </w:rPr>
              <w:t>-</w:t>
            </w:r>
          </w:p>
        </w:tc>
        <w:tc>
          <w:tcPr>
            <w:tcW w:w="898" w:type="dxa"/>
          </w:tcPr>
          <w:p>
            <w:pPr>
              <w:pStyle w:val="TableParagraph"/>
              <w:spacing w:line="247" w:lineRule="exact" w:before="25"/>
              <w:ind w:left="30" w:right="31"/>
              <w:rPr>
                <w:rFonts w:ascii="Calibri"/>
                <w:sz w:val="22"/>
              </w:rPr>
            </w:pPr>
            <w:r>
              <w:rPr>
                <w:rFonts w:ascii="Calibri"/>
                <w:sz w:val="22"/>
              </w:rPr>
              <w:t>0.41</w:t>
            </w:r>
          </w:p>
        </w:tc>
        <w:tc>
          <w:tcPr>
            <w:tcW w:w="639" w:type="dxa"/>
          </w:tcPr>
          <w:p>
            <w:pPr>
              <w:pStyle w:val="TableParagraph"/>
              <w:spacing w:line="247" w:lineRule="exact" w:before="25"/>
              <w:ind w:left="53" w:right="53"/>
              <w:rPr>
                <w:rFonts w:ascii="Calibri"/>
                <w:sz w:val="22"/>
              </w:rPr>
            </w:pPr>
            <w:r>
              <w:rPr>
                <w:rFonts w:ascii="Calibri"/>
                <w:sz w:val="22"/>
              </w:rPr>
              <w:t>0.27</w:t>
            </w:r>
          </w:p>
        </w:tc>
        <w:tc>
          <w:tcPr>
            <w:tcW w:w="898" w:type="dxa"/>
          </w:tcPr>
          <w:p>
            <w:pPr>
              <w:pStyle w:val="TableParagraph"/>
              <w:spacing w:line="247" w:lineRule="exact" w:before="25"/>
              <w:ind w:left="21" w:right="31"/>
              <w:rPr>
                <w:rFonts w:ascii="Calibri"/>
                <w:sz w:val="22"/>
              </w:rPr>
            </w:pPr>
            <w:r>
              <w:rPr>
                <w:rFonts w:ascii="Calibri"/>
                <w:sz w:val="22"/>
              </w:rPr>
              <w:t>0.18</w:t>
            </w:r>
          </w:p>
        </w:tc>
        <w:tc>
          <w:tcPr>
            <w:tcW w:w="778" w:type="dxa"/>
          </w:tcPr>
          <w:p>
            <w:pPr>
              <w:pStyle w:val="TableParagraph"/>
              <w:spacing w:line="247" w:lineRule="exact" w:before="25"/>
              <w:ind w:left="161" w:right="167"/>
              <w:rPr>
                <w:rFonts w:ascii="Calibri"/>
                <w:sz w:val="22"/>
              </w:rPr>
            </w:pPr>
            <w:r>
              <w:rPr>
                <w:rFonts w:ascii="Calibri"/>
                <w:sz w:val="22"/>
              </w:rPr>
              <w:t>2.59</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83"/>
              <w:ind w:left="109"/>
              <w:jc w:val="left"/>
              <w:rPr>
                <w:sz w:val="18"/>
              </w:rPr>
            </w:pPr>
            <w:r>
              <w:rPr>
                <w:sz w:val="18"/>
              </w:rPr>
              <w:t>Auckland</w:t>
            </w:r>
          </w:p>
        </w:tc>
        <w:tc>
          <w:tcPr>
            <w:tcW w:w="78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38" w:right="31"/>
              <w:rPr>
                <w:rFonts w:ascii="Calibri"/>
                <w:sz w:val="22"/>
              </w:rPr>
            </w:pPr>
            <w:r>
              <w:rPr>
                <w:rFonts w:ascii="Calibri"/>
                <w:sz w:val="22"/>
              </w:rPr>
              <w:t>1.61</w:t>
            </w:r>
          </w:p>
        </w:tc>
        <w:tc>
          <w:tcPr>
            <w:tcW w:w="898" w:type="dxa"/>
          </w:tcPr>
          <w:p>
            <w:pPr>
              <w:pStyle w:val="TableParagraph"/>
              <w:spacing w:line="252" w:lineRule="exact" w:before="30"/>
              <w:ind w:left="30" w:right="31"/>
              <w:rPr>
                <w:rFonts w:ascii="Calibri"/>
                <w:sz w:val="22"/>
              </w:rPr>
            </w:pPr>
            <w:r>
              <w:rPr>
                <w:rFonts w:ascii="Calibri"/>
                <w:sz w:val="22"/>
              </w:rPr>
              <w:t>0.35</w:t>
            </w:r>
          </w:p>
        </w:tc>
        <w:tc>
          <w:tcPr>
            <w:tcW w:w="903" w:type="dxa"/>
          </w:tcPr>
          <w:p>
            <w:pPr>
              <w:pStyle w:val="TableParagraph"/>
              <w:spacing w:line="252" w:lineRule="exact" w:before="30"/>
              <w:ind w:left="4"/>
              <w:rPr>
                <w:rFonts w:ascii="Calibri"/>
                <w:sz w:val="22"/>
              </w:rPr>
            </w:pPr>
            <w:r>
              <w:rPr>
                <w:rFonts w:ascii="Calibri"/>
                <w:w w:val="100"/>
                <w:sz w:val="22"/>
              </w:rPr>
              <w:t>-</w:t>
            </w:r>
          </w:p>
        </w:tc>
        <w:tc>
          <w:tcPr>
            <w:tcW w:w="898" w:type="dxa"/>
          </w:tcPr>
          <w:p>
            <w:pPr>
              <w:pStyle w:val="TableParagraph"/>
              <w:spacing w:line="252" w:lineRule="exact" w:before="30"/>
              <w:ind w:right="1"/>
              <w:rPr>
                <w:rFonts w:ascii="Calibri"/>
                <w:sz w:val="22"/>
              </w:rPr>
            </w:pPr>
            <w:r>
              <w:rPr>
                <w:rFonts w:ascii="Calibri"/>
                <w:w w:val="100"/>
                <w:sz w:val="22"/>
              </w:rPr>
              <w:t>-</w:t>
            </w:r>
          </w:p>
        </w:tc>
        <w:tc>
          <w:tcPr>
            <w:tcW w:w="89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6"/>
              <w:rPr>
                <w:rFonts w:ascii="Calibri"/>
                <w:sz w:val="22"/>
              </w:rPr>
            </w:pPr>
            <w:r>
              <w:rPr>
                <w:rFonts w:ascii="Calibri"/>
                <w:w w:val="100"/>
                <w:sz w:val="22"/>
              </w:rPr>
              <w:t>-</w:t>
            </w:r>
          </w:p>
        </w:tc>
        <w:tc>
          <w:tcPr>
            <w:tcW w:w="999" w:type="dxa"/>
          </w:tcPr>
          <w:p>
            <w:pPr>
              <w:pStyle w:val="TableParagraph"/>
              <w:spacing w:line="252" w:lineRule="exact" w:before="30"/>
              <w:rPr>
                <w:rFonts w:ascii="Calibri"/>
                <w:sz w:val="22"/>
              </w:rPr>
            </w:pPr>
            <w:r>
              <w:rPr>
                <w:rFonts w:ascii="Calibri"/>
                <w:w w:val="100"/>
                <w:sz w:val="22"/>
              </w:rPr>
              <w:t>-</w:t>
            </w:r>
          </w:p>
        </w:tc>
        <w:tc>
          <w:tcPr>
            <w:tcW w:w="1023" w:type="dxa"/>
          </w:tcPr>
          <w:p>
            <w:pPr>
              <w:pStyle w:val="TableParagraph"/>
              <w:spacing w:line="252" w:lineRule="exact" w:before="30"/>
              <w:ind w:right="3"/>
              <w:rPr>
                <w:rFonts w:ascii="Calibri"/>
                <w:sz w:val="22"/>
              </w:rPr>
            </w:pPr>
            <w:r>
              <w:rPr>
                <w:rFonts w:ascii="Calibri"/>
                <w:w w:val="100"/>
                <w:sz w:val="22"/>
              </w:rPr>
              <w:t>-</w:t>
            </w:r>
          </w:p>
        </w:tc>
        <w:tc>
          <w:tcPr>
            <w:tcW w:w="706" w:type="dxa"/>
          </w:tcPr>
          <w:p>
            <w:pPr>
              <w:pStyle w:val="TableParagraph"/>
              <w:spacing w:line="252" w:lineRule="exact" w:before="30"/>
              <w:ind w:right="4"/>
              <w:rPr>
                <w:rFonts w:ascii="Calibri"/>
                <w:sz w:val="22"/>
              </w:rPr>
            </w:pPr>
            <w:r>
              <w:rPr>
                <w:rFonts w:ascii="Calibri"/>
                <w:w w:val="100"/>
                <w:sz w:val="22"/>
              </w:rPr>
              <w:t>-</w:t>
            </w:r>
          </w:p>
        </w:tc>
        <w:tc>
          <w:tcPr>
            <w:tcW w:w="672" w:type="dxa"/>
          </w:tcPr>
          <w:p>
            <w:pPr>
              <w:pStyle w:val="TableParagraph"/>
              <w:spacing w:line="252" w:lineRule="exact" w:before="30"/>
              <w:ind w:right="9"/>
              <w:rPr>
                <w:rFonts w:ascii="Calibri"/>
                <w:sz w:val="22"/>
              </w:rPr>
            </w:pPr>
            <w:r>
              <w:rPr>
                <w:rFonts w:ascii="Calibri"/>
                <w:w w:val="100"/>
                <w:sz w:val="22"/>
              </w:rPr>
              <w:t>-</w:t>
            </w:r>
          </w:p>
        </w:tc>
        <w:tc>
          <w:tcPr>
            <w:tcW w:w="898" w:type="dxa"/>
          </w:tcPr>
          <w:p>
            <w:pPr>
              <w:pStyle w:val="TableParagraph"/>
              <w:spacing w:line="252" w:lineRule="exact" w:before="30"/>
              <w:ind w:left="2"/>
              <w:rPr>
                <w:rFonts w:ascii="Calibri"/>
                <w:sz w:val="22"/>
              </w:rPr>
            </w:pPr>
            <w:r>
              <w:rPr>
                <w:rFonts w:ascii="Calibri"/>
                <w:w w:val="100"/>
                <w:sz w:val="22"/>
              </w:rPr>
              <w:t>-</w:t>
            </w:r>
          </w:p>
        </w:tc>
        <w:tc>
          <w:tcPr>
            <w:tcW w:w="639" w:type="dxa"/>
          </w:tcPr>
          <w:p>
            <w:pPr>
              <w:pStyle w:val="TableParagraph"/>
              <w:spacing w:line="252" w:lineRule="exact" w:before="30"/>
              <w:ind w:right="6"/>
              <w:rPr>
                <w:rFonts w:ascii="Calibri"/>
                <w:sz w:val="22"/>
              </w:rPr>
            </w:pPr>
            <w:r>
              <w:rPr>
                <w:rFonts w:ascii="Calibri"/>
                <w:w w:val="100"/>
                <w:sz w:val="22"/>
              </w:rPr>
              <w:t>-</w:t>
            </w:r>
          </w:p>
        </w:tc>
        <w:tc>
          <w:tcPr>
            <w:tcW w:w="898" w:type="dxa"/>
          </w:tcPr>
          <w:p>
            <w:pPr>
              <w:pStyle w:val="TableParagraph"/>
              <w:spacing w:line="252" w:lineRule="exact" w:before="30"/>
              <w:ind w:right="7"/>
              <w:rPr>
                <w:rFonts w:ascii="Calibri"/>
                <w:sz w:val="22"/>
              </w:rPr>
            </w:pPr>
            <w:r>
              <w:rPr>
                <w:rFonts w:ascii="Calibri"/>
                <w:w w:val="100"/>
                <w:sz w:val="22"/>
              </w:rPr>
              <w:t>-</w:t>
            </w:r>
          </w:p>
        </w:tc>
        <w:tc>
          <w:tcPr>
            <w:tcW w:w="778" w:type="dxa"/>
          </w:tcPr>
          <w:p>
            <w:pPr>
              <w:pStyle w:val="TableParagraph"/>
              <w:spacing w:line="252" w:lineRule="exact" w:before="30"/>
              <w:ind w:left="161" w:right="167"/>
              <w:rPr>
                <w:rFonts w:ascii="Calibri"/>
                <w:sz w:val="22"/>
              </w:rPr>
            </w:pPr>
            <w:r>
              <w:rPr>
                <w:rFonts w:ascii="Calibri"/>
                <w:sz w:val="22"/>
              </w:rPr>
              <w:t>1.96</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9"/>
              <w:ind w:left="109"/>
              <w:jc w:val="left"/>
              <w:rPr>
                <w:sz w:val="18"/>
              </w:rPr>
            </w:pPr>
            <w:r>
              <w:rPr>
                <w:sz w:val="18"/>
              </w:rPr>
              <w:t>Waikato</w:t>
            </w:r>
          </w:p>
        </w:tc>
        <w:tc>
          <w:tcPr>
            <w:tcW w:w="78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10"/>
              <w:rPr>
                <w:rFonts w:ascii="Calibri"/>
                <w:sz w:val="22"/>
              </w:rPr>
            </w:pPr>
            <w:r>
              <w:rPr>
                <w:rFonts w:ascii="Calibri"/>
                <w:w w:val="100"/>
                <w:sz w:val="22"/>
              </w:rPr>
              <w:t>-</w:t>
            </w:r>
          </w:p>
        </w:tc>
        <w:tc>
          <w:tcPr>
            <w:tcW w:w="898" w:type="dxa"/>
          </w:tcPr>
          <w:p>
            <w:pPr>
              <w:pStyle w:val="TableParagraph"/>
              <w:spacing w:line="252" w:lineRule="exact" w:before="30"/>
              <w:rPr>
                <w:rFonts w:ascii="Calibri"/>
                <w:sz w:val="22"/>
              </w:rPr>
            </w:pPr>
            <w:r>
              <w:rPr>
                <w:rFonts w:ascii="Calibri"/>
                <w:w w:val="100"/>
                <w:sz w:val="22"/>
              </w:rPr>
              <w:t>-</w:t>
            </w:r>
          </w:p>
        </w:tc>
        <w:tc>
          <w:tcPr>
            <w:tcW w:w="903" w:type="dxa"/>
          </w:tcPr>
          <w:p>
            <w:pPr>
              <w:pStyle w:val="TableParagraph"/>
              <w:spacing w:line="252" w:lineRule="exact" w:before="30"/>
              <w:ind w:left="4"/>
              <w:rPr>
                <w:rFonts w:ascii="Calibri"/>
                <w:sz w:val="22"/>
              </w:rPr>
            </w:pPr>
            <w:r>
              <w:rPr>
                <w:rFonts w:ascii="Calibri"/>
                <w:w w:val="100"/>
                <w:sz w:val="22"/>
              </w:rPr>
              <w:t>-</w:t>
            </w:r>
          </w:p>
        </w:tc>
        <w:tc>
          <w:tcPr>
            <w:tcW w:w="898" w:type="dxa"/>
          </w:tcPr>
          <w:p>
            <w:pPr>
              <w:pStyle w:val="TableParagraph"/>
              <w:spacing w:line="252" w:lineRule="exact" w:before="30"/>
              <w:ind w:right="1"/>
              <w:rPr>
                <w:rFonts w:ascii="Calibri"/>
                <w:sz w:val="22"/>
              </w:rPr>
            </w:pPr>
            <w:r>
              <w:rPr>
                <w:rFonts w:ascii="Calibri"/>
                <w:w w:val="100"/>
                <w:sz w:val="22"/>
              </w:rPr>
              <w:t>-</w:t>
            </w:r>
          </w:p>
        </w:tc>
        <w:tc>
          <w:tcPr>
            <w:tcW w:w="89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6"/>
              <w:rPr>
                <w:rFonts w:ascii="Calibri"/>
                <w:sz w:val="22"/>
              </w:rPr>
            </w:pPr>
            <w:r>
              <w:rPr>
                <w:rFonts w:ascii="Calibri"/>
                <w:w w:val="100"/>
                <w:sz w:val="22"/>
              </w:rPr>
              <w:t>-</w:t>
            </w:r>
          </w:p>
        </w:tc>
        <w:tc>
          <w:tcPr>
            <w:tcW w:w="999" w:type="dxa"/>
          </w:tcPr>
          <w:p>
            <w:pPr>
              <w:pStyle w:val="TableParagraph"/>
              <w:spacing w:line="252" w:lineRule="exact" w:before="30"/>
              <w:rPr>
                <w:rFonts w:ascii="Calibri"/>
                <w:sz w:val="22"/>
              </w:rPr>
            </w:pPr>
            <w:r>
              <w:rPr>
                <w:rFonts w:ascii="Calibri"/>
                <w:w w:val="100"/>
                <w:sz w:val="22"/>
              </w:rPr>
              <w:t>-</w:t>
            </w:r>
          </w:p>
        </w:tc>
        <w:tc>
          <w:tcPr>
            <w:tcW w:w="1023" w:type="dxa"/>
          </w:tcPr>
          <w:p>
            <w:pPr>
              <w:pStyle w:val="TableParagraph"/>
              <w:spacing w:line="252" w:lineRule="exact" w:before="30"/>
              <w:ind w:right="3"/>
              <w:rPr>
                <w:rFonts w:ascii="Calibri"/>
                <w:sz w:val="22"/>
              </w:rPr>
            </w:pPr>
            <w:r>
              <w:rPr>
                <w:rFonts w:ascii="Calibri"/>
                <w:w w:val="100"/>
                <w:sz w:val="22"/>
              </w:rPr>
              <w:t>-</w:t>
            </w:r>
          </w:p>
        </w:tc>
        <w:tc>
          <w:tcPr>
            <w:tcW w:w="706" w:type="dxa"/>
          </w:tcPr>
          <w:p>
            <w:pPr>
              <w:pStyle w:val="TableParagraph"/>
              <w:spacing w:line="252" w:lineRule="exact" w:before="30"/>
              <w:ind w:right="4"/>
              <w:rPr>
                <w:rFonts w:ascii="Calibri"/>
                <w:sz w:val="22"/>
              </w:rPr>
            </w:pPr>
            <w:r>
              <w:rPr>
                <w:rFonts w:ascii="Calibri"/>
                <w:w w:val="100"/>
                <w:sz w:val="22"/>
              </w:rPr>
              <w:t>-</w:t>
            </w:r>
          </w:p>
        </w:tc>
        <w:tc>
          <w:tcPr>
            <w:tcW w:w="672" w:type="dxa"/>
          </w:tcPr>
          <w:p>
            <w:pPr>
              <w:pStyle w:val="TableParagraph"/>
              <w:spacing w:line="252" w:lineRule="exact" w:before="30"/>
              <w:ind w:right="9"/>
              <w:rPr>
                <w:rFonts w:ascii="Calibri"/>
                <w:sz w:val="22"/>
              </w:rPr>
            </w:pPr>
            <w:r>
              <w:rPr>
                <w:rFonts w:ascii="Calibri"/>
                <w:w w:val="100"/>
                <w:sz w:val="22"/>
              </w:rPr>
              <w:t>-</w:t>
            </w:r>
          </w:p>
        </w:tc>
        <w:tc>
          <w:tcPr>
            <w:tcW w:w="898" w:type="dxa"/>
          </w:tcPr>
          <w:p>
            <w:pPr>
              <w:pStyle w:val="TableParagraph"/>
              <w:spacing w:line="252" w:lineRule="exact" w:before="30"/>
              <w:ind w:left="2"/>
              <w:rPr>
                <w:rFonts w:ascii="Calibri"/>
                <w:sz w:val="22"/>
              </w:rPr>
            </w:pPr>
            <w:r>
              <w:rPr>
                <w:rFonts w:ascii="Calibri"/>
                <w:w w:val="100"/>
                <w:sz w:val="22"/>
              </w:rPr>
              <w:t>-</w:t>
            </w:r>
          </w:p>
        </w:tc>
        <w:tc>
          <w:tcPr>
            <w:tcW w:w="639" w:type="dxa"/>
          </w:tcPr>
          <w:p>
            <w:pPr>
              <w:pStyle w:val="TableParagraph"/>
              <w:spacing w:line="252" w:lineRule="exact" w:before="30"/>
              <w:ind w:right="6"/>
              <w:rPr>
                <w:rFonts w:ascii="Calibri"/>
                <w:sz w:val="22"/>
              </w:rPr>
            </w:pPr>
            <w:r>
              <w:rPr>
                <w:rFonts w:ascii="Calibri"/>
                <w:w w:val="100"/>
                <w:sz w:val="22"/>
              </w:rPr>
              <w:t>-</w:t>
            </w:r>
          </w:p>
        </w:tc>
        <w:tc>
          <w:tcPr>
            <w:tcW w:w="898" w:type="dxa"/>
          </w:tcPr>
          <w:p>
            <w:pPr>
              <w:pStyle w:val="TableParagraph"/>
              <w:spacing w:line="252" w:lineRule="exact" w:before="30"/>
              <w:ind w:right="7"/>
              <w:rPr>
                <w:rFonts w:ascii="Calibri"/>
                <w:sz w:val="22"/>
              </w:rPr>
            </w:pPr>
            <w:r>
              <w:rPr>
                <w:rFonts w:ascii="Calibri"/>
                <w:w w:val="100"/>
                <w:sz w:val="22"/>
              </w:rPr>
              <w:t>-</w:t>
            </w:r>
          </w:p>
        </w:tc>
        <w:tc>
          <w:tcPr>
            <w:tcW w:w="778" w:type="dxa"/>
          </w:tcPr>
          <w:p>
            <w:pPr>
              <w:pStyle w:val="TableParagraph"/>
              <w:spacing w:line="252" w:lineRule="exact" w:before="30"/>
              <w:ind w:right="3"/>
              <w:rPr>
                <w:rFonts w:ascii="Calibri"/>
                <w:sz w:val="22"/>
              </w:rPr>
            </w:pPr>
            <w:r>
              <w:rPr>
                <w:rFonts w:ascii="Calibri"/>
                <w:w w:val="100"/>
                <w:sz w:val="22"/>
              </w:rPr>
              <w:t>-</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502"/>
              <w:jc w:val="left"/>
              <w:rPr>
                <w:sz w:val="18"/>
              </w:rPr>
            </w:pPr>
            <w:r>
              <w:rPr>
                <w:sz w:val="18"/>
              </w:rPr>
              <w:t>Bay of Plenty</w:t>
            </w:r>
          </w:p>
        </w:tc>
        <w:tc>
          <w:tcPr>
            <w:tcW w:w="788" w:type="dxa"/>
          </w:tcPr>
          <w:p>
            <w:pPr>
              <w:pStyle w:val="TableParagraph"/>
              <w:spacing w:line="252" w:lineRule="exact" w:before="160"/>
              <w:ind w:left="7"/>
              <w:rPr>
                <w:rFonts w:ascii="Calibri"/>
                <w:sz w:val="22"/>
              </w:rPr>
            </w:pPr>
            <w:r>
              <w:rPr>
                <w:rFonts w:ascii="Calibri"/>
                <w:w w:val="100"/>
                <w:sz w:val="22"/>
              </w:rPr>
              <w:t>-</w:t>
            </w:r>
          </w:p>
        </w:tc>
        <w:tc>
          <w:tcPr>
            <w:tcW w:w="898" w:type="dxa"/>
          </w:tcPr>
          <w:p>
            <w:pPr>
              <w:pStyle w:val="TableParagraph"/>
              <w:spacing w:line="252" w:lineRule="exact" w:before="160"/>
              <w:ind w:left="38" w:right="31"/>
              <w:rPr>
                <w:rFonts w:ascii="Calibri"/>
                <w:sz w:val="22"/>
              </w:rPr>
            </w:pPr>
            <w:r>
              <w:rPr>
                <w:rFonts w:ascii="Calibri"/>
                <w:sz w:val="22"/>
              </w:rPr>
              <w:t>0.19</w:t>
            </w:r>
          </w:p>
        </w:tc>
        <w:tc>
          <w:tcPr>
            <w:tcW w:w="898" w:type="dxa"/>
          </w:tcPr>
          <w:p>
            <w:pPr>
              <w:pStyle w:val="TableParagraph"/>
              <w:spacing w:line="252" w:lineRule="exact" w:before="160"/>
              <w:ind w:left="30" w:right="31"/>
              <w:rPr>
                <w:rFonts w:ascii="Calibri"/>
                <w:sz w:val="22"/>
              </w:rPr>
            </w:pPr>
            <w:r>
              <w:rPr>
                <w:rFonts w:ascii="Calibri"/>
                <w:sz w:val="22"/>
              </w:rPr>
              <w:t>0.25</w:t>
            </w:r>
          </w:p>
        </w:tc>
        <w:tc>
          <w:tcPr>
            <w:tcW w:w="903" w:type="dxa"/>
          </w:tcPr>
          <w:p>
            <w:pPr>
              <w:pStyle w:val="TableParagraph"/>
              <w:spacing w:line="252" w:lineRule="exact" w:before="160"/>
              <w:ind w:left="41" w:right="31"/>
              <w:rPr>
                <w:rFonts w:ascii="Calibri"/>
                <w:sz w:val="22"/>
              </w:rPr>
            </w:pPr>
            <w:r>
              <w:rPr>
                <w:rFonts w:ascii="Calibri"/>
                <w:sz w:val="22"/>
              </w:rPr>
              <w:t>0.69</w:t>
            </w:r>
          </w:p>
        </w:tc>
        <w:tc>
          <w:tcPr>
            <w:tcW w:w="898" w:type="dxa"/>
          </w:tcPr>
          <w:p>
            <w:pPr>
              <w:pStyle w:val="TableParagraph"/>
              <w:spacing w:line="252" w:lineRule="exact" w:before="160"/>
              <w:ind w:left="28" w:right="31"/>
              <w:rPr>
                <w:rFonts w:ascii="Calibri"/>
                <w:sz w:val="22"/>
              </w:rPr>
            </w:pPr>
            <w:r>
              <w:rPr>
                <w:rFonts w:ascii="Calibri"/>
                <w:sz w:val="22"/>
              </w:rPr>
              <w:t>0.02</w:t>
            </w:r>
          </w:p>
        </w:tc>
        <w:tc>
          <w:tcPr>
            <w:tcW w:w="898" w:type="dxa"/>
          </w:tcPr>
          <w:p>
            <w:pPr>
              <w:pStyle w:val="TableParagraph"/>
              <w:spacing w:line="252" w:lineRule="exact" w:before="160"/>
              <w:ind w:left="7"/>
              <w:rPr>
                <w:rFonts w:ascii="Calibri"/>
                <w:sz w:val="22"/>
              </w:rPr>
            </w:pPr>
            <w:r>
              <w:rPr>
                <w:rFonts w:ascii="Calibri"/>
                <w:w w:val="100"/>
                <w:sz w:val="22"/>
              </w:rPr>
              <w:t>-</w:t>
            </w:r>
          </w:p>
        </w:tc>
        <w:tc>
          <w:tcPr>
            <w:tcW w:w="898" w:type="dxa"/>
          </w:tcPr>
          <w:p>
            <w:pPr>
              <w:pStyle w:val="TableParagraph"/>
              <w:spacing w:line="252" w:lineRule="exact" w:before="160"/>
              <w:ind w:left="6"/>
              <w:rPr>
                <w:rFonts w:ascii="Calibri"/>
                <w:sz w:val="22"/>
              </w:rPr>
            </w:pPr>
            <w:r>
              <w:rPr>
                <w:rFonts w:ascii="Calibri"/>
                <w:w w:val="100"/>
                <w:sz w:val="22"/>
              </w:rPr>
              <w:t>-</w:t>
            </w:r>
          </w:p>
        </w:tc>
        <w:tc>
          <w:tcPr>
            <w:tcW w:w="999" w:type="dxa"/>
          </w:tcPr>
          <w:p>
            <w:pPr>
              <w:pStyle w:val="TableParagraph"/>
              <w:spacing w:line="252" w:lineRule="exact" w:before="160"/>
              <w:rPr>
                <w:rFonts w:ascii="Calibri"/>
                <w:sz w:val="22"/>
              </w:rPr>
            </w:pPr>
            <w:r>
              <w:rPr>
                <w:rFonts w:ascii="Calibri"/>
                <w:w w:val="100"/>
                <w:sz w:val="22"/>
              </w:rPr>
              <w:t>-</w:t>
            </w:r>
          </w:p>
        </w:tc>
        <w:tc>
          <w:tcPr>
            <w:tcW w:w="1023" w:type="dxa"/>
          </w:tcPr>
          <w:p>
            <w:pPr>
              <w:pStyle w:val="TableParagraph"/>
              <w:spacing w:line="252" w:lineRule="exact" w:before="160"/>
              <w:ind w:right="3"/>
              <w:rPr>
                <w:rFonts w:ascii="Calibri"/>
                <w:sz w:val="22"/>
              </w:rPr>
            </w:pPr>
            <w:r>
              <w:rPr>
                <w:rFonts w:ascii="Calibri"/>
                <w:w w:val="100"/>
                <w:sz w:val="22"/>
              </w:rPr>
              <w:t>-</w:t>
            </w:r>
          </w:p>
        </w:tc>
        <w:tc>
          <w:tcPr>
            <w:tcW w:w="706" w:type="dxa"/>
          </w:tcPr>
          <w:p>
            <w:pPr>
              <w:pStyle w:val="TableParagraph"/>
              <w:spacing w:line="252" w:lineRule="exact" w:before="160"/>
              <w:ind w:right="4"/>
              <w:rPr>
                <w:rFonts w:ascii="Calibri"/>
                <w:sz w:val="22"/>
              </w:rPr>
            </w:pPr>
            <w:r>
              <w:rPr>
                <w:rFonts w:ascii="Calibri"/>
                <w:w w:val="100"/>
                <w:sz w:val="22"/>
              </w:rPr>
              <w:t>-</w:t>
            </w:r>
          </w:p>
        </w:tc>
        <w:tc>
          <w:tcPr>
            <w:tcW w:w="672" w:type="dxa"/>
          </w:tcPr>
          <w:p>
            <w:pPr>
              <w:pStyle w:val="TableParagraph"/>
              <w:spacing w:line="252" w:lineRule="exact" w:before="160"/>
              <w:ind w:right="9"/>
              <w:rPr>
                <w:rFonts w:ascii="Calibri"/>
                <w:sz w:val="22"/>
              </w:rPr>
            </w:pPr>
            <w:r>
              <w:rPr>
                <w:rFonts w:ascii="Calibri"/>
                <w:w w:val="100"/>
                <w:sz w:val="22"/>
              </w:rPr>
              <w:t>-</w:t>
            </w:r>
          </w:p>
        </w:tc>
        <w:tc>
          <w:tcPr>
            <w:tcW w:w="898" w:type="dxa"/>
          </w:tcPr>
          <w:p>
            <w:pPr>
              <w:pStyle w:val="TableParagraph"/>
              <w:spacing w:line="252" w:lineRule="exact" w:before="160"/>
              <w:ind w:left="2"/>
              <w:rPr>
                <w:rFonts w:ascii="Calibri"/>
                <w:sz w:val="22"/>
              </w:rPr>
            </w:pPr>
            <w:r>
              <w:rPr>
                <w:rFonts w:ascii="Calibri"/>
                <w:w w:val="100"/>
                <w:sz w:val="22"/>
              </w:rPr>
              <w:t>-</w:t>
            </w:r>
          </w:p>
        </w:tc>
        <w:tc>
          <w:tcPr>
            <w:tcW w:w="639" w:type="dxa"/>
          </w:tcPr>
          <w:p>
            <w:pPr>
              <w:pStyle w:val="TableParagraph"/>
              <w:spacing w:line="252" w:lineRule="exact" w:before="160"/>
              <w:ind w:right="6"/>
              <w:rPr>
                <w:rFonts w:ascii="Calibri"/>
                <w:sz w:val="22"/>
              </w:rPr>
            </w:pPr>
            <w:r>
              <w:rPr>
                <w:rFonts w:ascii="Calibri"/>
                <w:w w:val="100"/>
                <w:sz w:val="22"/>
              </w:rPr>
              <w:t>-</w:t>
            </w:r>
          </w:p>
        </w:tc>
        <w:tc>
          <w:tcPr>
            <w:tcW w:w="898" w:type="dxa"/>
          </w:tcPr>
          <w:p>
            <w:pPr>
              <w:pStyle w:val="TableParagraph"/>
              <w:spacing w:line="252" w:lineRule="exact" w:before="160"/>
              <w:ind w:right="7"/>
              <w:rPr>
                <w:rFonts w:ascii="Calibri"/>
                <w:sz w:val="22"/>
              </w:rPr>
            </w:pPr>
            <w:r>
              <w:rPr>
                <w:rFonts w:ascii="Calibri"/>
                <w:w w:val="100"/>
                <w:sz w:val="22"/>
              </w:rPr>
              <w:t>-</w:t>
            </w:r>
          </w:p>
        </w:tc>
        <w:tc>
          <w:tcPr>
            <w:tcW w:w="778" w:type="dxa"/>
          </w:tcPr>
          <w:p>
            <w:pPr>
              <w:pStyle w:val="TableParagraph"/>
              <w:spacing w:line="252" w:lineRule="exact" w:before="160"/>
              <w:ind w:left="161" w:right="167"/>
              <w:rPr>
                <w:rFonts w:ascii="Calibri"/>
                <w:sz w:val="22"/>
              </w:rPr>
            </w:pPr>
            <w:r>
              <w:rPr>
                <w:rFonts w:ascii="Calibri"/>
                <w:sz w:val="22"/>
              </w:rPr>
              <w:t>1.15</w:t>
            </w:r>
          </w:p>
        </w:tc>
      </w:tr>
      <w:tr>
        <w:trPr>
          <w:trHeight w:val="298"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Gisborne</w:t>
            </w:r>
          </w:p>
        </w:tc>
        <w:tc>
          <w:tcPr>
            <w:tcW w:w="788" w:type="dxa"/>
          </w:tcPr>
          <w:p>
            <w:pPr>
              <w:pStyle w:val="TableParagraph"/>
              <w:spacing w:line="252" w:lineRule="exact" w:before="26"/>
              <w:ind w:left="7"/>
              <w:rPr>
                <w:rFonts w:ascii="Calibri"/>
                <w:sz w:val="22"/>
              </w:rPr>
            </w:pPr>
            <w:r>
              <w:rPr>
                <w:rFonts w:ascii="Calibri"/>
                <w:w w:val="100"/>
                <w:sz w:val="22"/>
              </w:rPr>
              <w:t>-</w:t>
            </w:r>
          </w:p>
        </w:tc>
        <w:tc>
          <w:tcPr>
            <w:tcW w:w="898" w:type="dxa"/>
          </w:tcPr>
          <w:p>
            <w:pPr>
              <w:pStyle w:val="TableParagraph"/>
              <w:spacing w:line="252" w:lineRule="exact" w:before="26"/>
              <w:ind w:left="10"/>
              <w:rPr>
                <w:rFonts w:ascii="Calibri"/>
                <w:sz w:val="22"/>
              </w:rPr>
            </w:pPr>
            <w:r>
              <w:rPr>
                <w:rFonts w:ascii="Calibri"/>
                <w:w w:val="100"/>
                <w:sz w:val="22"/>
              </w:rPr>
              <w:t>-</w:t>
            </w:r>
          </w:p>
        </w:tc>
        <w:tc>
          <w:tcPr>
            <w:tcW w:w="898" w:type="dxa"/>
          </w:tcPr>
          <w:p>
            <w:pPr>
              <w:pStyle w:val="TableParagraph"/>
              <w:spacing w:line="252" w:lineRule="exact" w:before="26"/>
              <w:rPr>
                <w:rFonts w:ascii="Calibri"/>
                <w:sz w:val="22"/>
              </w:rPr>
            </w:pPr>
            <w:r>
              <w:rPr>
                <w:rFonts w:ascii="Calibri"/>
                <w:w w:val="100"/>
                <w:sz w:val="22"/>
              </w:rPr>
              <w:t>-</w:t>
            </w:r>
          </w:p>
        </w:tc>
        <w:tc>
          <w:tcPr>
            <w:tcW w:w="903" w:type="dxa"/>
          </w:tcPr>
          <w:p>
            <w:pPr>
              <w:pStyle w:val="TableParagraph"/>
              <w:spacing w:line="252" w:lineRule="exact" w:before="26"/>
              <w:ind w:left="4"/>
              <w:rPr>
                <w:rFonts w:ascii="Calibri"/>
                <w:sz w:val="22"/>
              </w:rPr>
            </w:pPr>
            <w:r>
              <w:rPr>
                <w:rFonts w:ascii="Calibri"/>
                <w:w w:val="100"/>
                <w:sz w:val="22"/>
              </w:rPr>
              <w:t>-</w:t>
            </w:r>
          </w:p>
        </w:tc>
        <w:tc>
          <w:tcPr>
            <w:tcW w:w="898" w:type="dxa"/>
          </w:tcPr>
          <w:p>
            <w:pPr>
              <w:pStyle w:val="TableParagraph"/>
              <w:spacing w:line="252" w:lineRule="exact" w:before="26"/>
              <w:ind w:right="1"/>
              <w:rPr>
                <w:rFonts w:ascii="Calibri"/>
                <w:sz w:val="22"/>
              </w:rPr>
            </w:pPr>
            <w:r>
              <w:rPr>
                <w:rFonts w:ascii="Calibri"/>
                <w:w w:val="100"/>
                <w:sz w:val="22"/>
              </w:rPr>
              <w:t>-</w:t>
            </w:r>
          </w:p>
        </w:tc>
        <w:tc>
          <w:tcPr>
            <w:tcW w:w="898" w:type="dxa"/>
          </w:tcPr>
          <w:p>
            <w:pPr>
              <w:pStyle w:val="TableParagraph"/>
              <w:spacing w:line="252" w:lineRule="exact" w:before="26"/>
              <w:ind w:left="7"/>
              <w:rPr>
                <w:rFonts w:ascii="Calibri"/>
                <w:sz w:val="22"/>
              </w:rPr>
            </w:pPr>
            <w:r>
              <w:rPr>
                <w:rFonts w:ascii="Calibri"/>
                <w:w w:val="100"/>
                <w:sz w:val="22"/>
              </w:rPr>
              <w:t>-</w:t>
            </w:r>
          </w:p>
        </w:tc>
        <w:tc>
          <w:tcPr>
            <w:tcW w:w="898" w:type="dxa"/>
          </w:tcPr>
          <w:p>
            <w:pPr>
              <w:pStyle w:val="TableParagraph"/>
              <w:spacing w:line="252" w:lineRule="exact" w:before="26"/>
              <w:ind w:left="6"/>
              <w:rPr>
                <w:rFonts w:ascii="Calibri"/>
                <w:sz w:val="22"/>
              </w:rPr>
            </w:pPr>
            <w:r>
              <w:rPr>
                <w:rFonts w:ascii="Calibri"/>
                <w:w w:val="100"/>
                <w:sz w:val="22"/>
              </w:rPr>
              <w:t>-</w:t>
            </w:r>
          </w:p>
        </w:tc>
        <w:tc>
          <w:tcPr>
            <w:tcW w:w="999" w:type="dxa"/>
          </w:tcPr>
          <w:p>
            <w:pPr>
              <w:pStyle w:val="TableParagraph"/>
              <w:spacing w:line="252" w:lineRule="exact" w:before="26"/>
              <w:rPr>
                <w:rFonts w:ascii="Calibri"/>
                <w:sz w:val="22"/>
              </w:rPr>
            </w:pPr>
            <w:r>
              <w:rPr>
                <w:rFonts w:ascii="Calibri"/>
                <w:w w:val="100"/>
                <w:sz w:val="22"/>
              </w:rPr>
              <w:t>-</w:t>
            </w:r>
          </w:p>
        </w:tc>
        <w:tc>
          <w:tcPr>
            <w:tcW w:w="1023" w:type="dxa"/>
          </w:tcPr>
          <w:p>
            <w:pPr>
              <w:pStyle w:val="TableParagraph"/>
              <w:spacing w:line="252" w:lineRule="exact" w:before="26"/>
              <w:ind w:right="3"/>
              <w:rPr>
                <w:rFonts w:ascii="Calibri"/>
                <w:sz w:val="22"/>
              </w:rPr>
            </w:pPr>
            <w:r>
              <w:rPr>
                <w:rFonts w:ascii="Calibri"/>
                <w:w w:val="100"/>
                <w:sz w:val="22"/>
              </w:rPr>
              <w:t>-</w:t>
            </w:r>
          </w:p>
        </w:tc>
        <w:tc>
          <w:tcPr>
            <w:tcW w:w="706" w:type="dxa"/>
          </w:tcPr>
          <w:p>
            <w:pPr>
              <w:pStyle w:val="TableParagraph"/>
              <w:spacing w:line="252" w:lineRule="exact" w:before="26"/>
              <w:ind w:right="4"/>
              <w:rPr>
                <w:rFonts w:ascii="Calibri"/>
                <w:sz w:val="22"/>
              </w:rPr>
            </w:pPr>
            <w:r>
              <w:rPr>
                <w:rFonts w:ascii="Calibri"/>
                <w:w w:val="100"/>
                <w:sz w:val="22"/>
              </w:rPr>
              <w:t>-</w:t>
            </w:r>
          </w:p>
        </w:tc>
        <w:tc>
          <w:tcPr>
            <w:tcW w:w="672" w:type="dxa"/>
          </w:tcPr>
          <w:p>
            <w:pPr>
              <w:pStyle w:val="TableParagraph"/>
              <w:spacing w:line="252" w:lineRule="exact" w:before="26"/>
              <w:ind w:right="9"/>
              <w:rPr>
                <w:rFonts w:ascii="Calibri"/>
                <w:sz w:val="22"/>
              </w:rPr>
            </w:pPr>
            <w:r>
              <w:rPr>
                <w:rFonts w:ascii="Calibri"/>
                <w:w w:val="100"/>
                <w:sz w:val="22"/>
              </w:rPr>
              <w:t>-</w:t>
            </w:r>
          </w:p>
        </w:tc>
        <w:tc>
          <w:tcPr>
            <w:tcW w:w="898" w:type="dxa"/>
          </w:tcPr>
          <w:p>
            <w:pPr>
              <w:pStyle w:val="TableParagraph"/>
              <w:spacing w:line="252" w:lineRule="exact" w:before="26"/>
              <w:ind w:left="2"/>
              <w:rPr>
                <w:rFonts w:ascii="Calibri"/>
                <w:sz w:val="22"/>
              </w:rPr>
            </w:pPr>
            <w:r>
              <w:rPr>
                <w:rFonts w:ascii="Calibri"/>
                <w:w w:val="100"/>
                <w:sz w:val="22"/>
              </w:rPr>
              <w:t>-</w:t>
            </w:r>
          </w:p>
        </w:tc>
        <w:tc>
          <w:tcPr>
            <w:tcW w:w="639" w:type="dxa"/>
          </w:tcPr>
          <w:p>
            <w:pPr>
              <w:pStyle w:val="TableParagraph"/>
              <w:spacing w:line="252" w:lineRule="exact" w:before="26"/>
              <w:ind w:right="6"/>
              <w:rPr>
                <w:rFonts w:ascii="Calibri"/>
                <w:sz w:val="22"/>
              </w:rPr>
            </w:pPr>
            <w:r>
              <w:rPr>
                <w:rFonts w:ascii="Calibri"/>
                <w:w w:val="100"/>
                <w:sz w:val="22"/>
              </w:rPr>
              <w:t>-</w:t>
            </w:r>
          </w:p>
        </w:tc>
        <w:tc>
          <w:tcPr>
            <w:tcW w:w="898" w:type="dxa"/>
          </w:tcPr>
          <w:p>
            <w:pPr>
              <w:pStyle w:val="TableParagraph"/>
              <w:spacing w:line="252" w:lineRule="exact" w:before="26"/>
              <w:ind w:right="7"/>
              <w:rPr>
                <w:rFonts w:ascii="Calibri"/>
                <w:sz w:val="22"/>
              </w:rPr>
            </w:pPr>
            <w:r>
              <w:rPr>
                <w:rFonts w:ascii="Calibri"/>
                <w:w w:val="100"/>
                <w:sz w:val="22"/>
              </w:rPr>
              <w:t>-</w:t>
            </w:r>
          </w:p>
        </w:tc>
        <w:tc>
          <w:tcPr>
            <w:tcW w:w="778" w:type="dxa"/>
          </w:tcPr>
          <w:p>
            <w:pPr>
              <w:pStyle w:val="TableParagraph"/>
              <w:spacing w:line="252" w:lineRule="exact" w:before="26"/>
              <w:ind w:right="3"/>
              <w:rPr>
                <w:rFonts w:ascii="Calibri"/>
                <w:sz w:val="22"/>
              </w:rPr>
            </w:pPr>
            <w:r>
              <w:rPr>
                <w:rFonts w:ascii="Calibri"/>
                <w:w w:val="100"/>
                <w:sz w:val="22"/>
              </w:rPr>
              <w:t>-</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351"/>
              <w:jc w:val="left"/>
              <w:rPr>
                <w:sz w:val="18"/>
              </w:rPr>
            </w:pPr>
            <w:r>
              <w:rPr>
                <w:sz w:val="18"/>
              </w:rPr>
              <w:t>Hawke</w:t>
            </w:r>
            <w:r>
              <w:rPr>
                <w:i/>
                <w:sz w:val="18"/>
              </w:rPr>
              <w:t>’</w:t>
            </w:r>
            <w:r>
              <w:rPr>
                <w:sz w:val="18"/>
              </w:rPr>
              <w:t>s Bay</w:t>
            </w:r>
          </w:p>
        </w:tc>
        <w:tc>
          <w:tcPr>
            <w:tcW w:w="788" w:type="dxa"/>
          </w:tcPr>
          <w:p>
            <w:pPr>
              <w:pStyle w:val="TableParagraph"/>
              <w:spacing w:line="247" w:lineRule="exact" w:before="164"/>
              <w:ind w:left="7"/>
              <w:rPr>
                <w:rFonts w:ascii="Calibri"/>
                <w:sz w:val="22"/>
              </w:rPr>
            </w:pPr>
            <w:r>
              <w:rPr>
                <w:rFonts w:ascii="Calibri"/>
                <w:w w:val="100"/>
                <w:sz w:val="22"/>
              </w:rPr>
              <w:t>-</w:t>
            </w:r>
          </w:p>
        </w:tc>
        <w:tc>
          <w:tcPr>
            <w:tcW w:w="898" w:type="dxa"/>
          </w:tcPr>
          <w:p>
            <w:pPr>
              <w:pStyle w:val="TableParagraph"/>
              <w:spacing w:line="247" w:lineRule="exact" w:before="164"/>
              <w:ind w:left="10"/>
              <w:rPr>
                <w:rFonts w:ascii="Calibri"/>
                <w:sz w:val="22"/>
              </w:rPr>
            </w:pPr>
            <w:r>
              <w:rPr>
                <w:rFonts w:ascii="Calibri"/>
                <w:w w:val="100"/>
                <w:sz w:val="22"/>
              </w:rPr>
              <w:t>-</w:t>
            </w:r>
          </w:p>
        </w:tc>
        <w:tc>
          <w:tcPr>
            <w:tcW w:w="898" w:type="dxa"/>
          </w:tcPr>
          <w:p>
            <w:pPr>
              <w:pStyle w:val="TableParagraph"/>
              <w:spacing w:line="247" w:lineRule="exact" w:before="164"/>
              <w:rPr>
                <w:rFonts w:ascii="Calibri"/>
                <w:sz w:val="22"/>
              </w:rPr>
            </w:pPr>
            <w:r>
              <w:rPr>
                <w:rFonts w:ascii="Calibri"/>
                <w:w w:val="100"/>
                <w:sz w:val="22"/>
              </w:rPr>
              <w:t>-</w:t>
            </w:r>
          </w:p>
        </w:tc>
        <w:tc>
          <w:tcPr>
            <w:tcW w:w="903" w:type="dxa"/>
          </w:tcPr>
          <w:p>
            <w:pPr>
              <w:pStyle w:val="TableParagraph"/>
              <w:spacing w:line="247" w:lineRule="exact" w:before="164"/>
              <w:ind w:left="4"/>
              <w:rPr>
                <w:rFonts w:ascii="Calibri"/>
                <w:sz w:val="22"/>
              </w:rPr>
            </w:pPr>
            <w:r>
              <w:rPr>
                <w:rFonts w:ascii="Calibri"/>
                <w:w w:val="100"/>
                <w:sz w:val="22"/>
              </w:rPr>
              <w:t>-</w:t>
            </w:r>
          </w:p>
        </w:tc>
        <w:tc>
          <w:tcPr>
            <w:tcW w:w="898" w:type="dxa"/>
          </w:tcPr>
          <w:p>
            <w:pPr>
              <w:pStyle w:val="TableParagraph"/>
              <w:spacing w:line="247" w:lineRule="exact" w:before="164"/>
              <w:ind w:left="28" w:right="31"/>
              <w:rPr>
                <w:rFonts w:ascii="Calibri"/>
                <w:sz w:val="22"/>
              </w:rPr>
            </w:pPr>
            <w:r>
              <w:rPr>
                <w:rFonts w:ascii="Calibri"/>
                <w:sz w:val="22"/>
              </w:rPr>
              <w:t>0.02</w:t>
            </w:r>
          </w:p>
        </w:tc>
        <w:tc>
          <w:tcPr>
            <w:tcW w:w="898" w:type="dxa"/>
          </w:tcPr>
          <w:p>
            <w:pPr>
              <w:pStyle w:val="TableParagraph"/>
              <w:spacing w:line="247" w:lineRule="exact" w:before="164"/>
              <w:ind w:left="34" w:right="31"/>
              <w:rPr>
                <w:rFonts w:ascii="Calibri"/>
                <w:sz w:val="22"/>
              </w:rPr>
            </w:pPr>
            <w:r>
              <w:rPr>
                <w:rFonts w:ascii="Calibri"/>
                <w:sz w:val="22"/>
              </w:rPr>
              <w:t>0.15</w:t>
            </w:r>
          </w:p>
        </w:tc>
        <w:tc>
          <w:tcPr>
            <w:tcW w:w="898" w:type="dxa"/>
          </w:tcPr>
          <w:p>
            <w:pPr>
              <w:pStyle w:val="TableParagraph"/>
              <w:spacing w:line="247" w:lineRule="exact" w:before="164"/>
              <w:ind w:left="6"/>
              <w:rPr>
                <w:rFonts w:ascii="Calibri"/>
                <w:sz w:val="22"/>
              </w:rPr>
            </w:pPr>
            <w:r>
              <w:rPr>
                <w:rFonts w:ascii="Calibri"/>
                <w:w w:val="100"/>
                <w:sz w:val="22"/>
              </w:rPr>
              <w:t>-</w:t>
            </w:r>
          </w:p>
        </w:tc>
        <w:tc>
          <w:tcPr>
            <w:tcW w:w="999" w:type="dxa"/>
          </w:tcPr>
          <w:p>
            <w:pPr>
              <w:pStyle w:val="TableParagraph"/>
              <w:spacing w:line="247" w:lineRule="exact" w:before="164"/>
              <w:rPr>
                <w:rFonts w:ascii="Calibri"/>
                <w:sz w:val="22"/>
              </w:rPr>
            </w:pPr>
            <w:r>
              <w:rPr>
                <w:rFonts w:ascii="Calibri"/>
                <w:w w:val="100"/>
                <w:sz w:val="22"/>
              </w:rPr>
              <w:t>-</w:t>
            </w:r>
          </w:p>
        </w:tc>
        <w:tc>
          <w:tcPr>
            <w:tcW w:w="1023" w:type="dxa"/>
          </w:tcPr>
          <w:p>
            <w:pPr>
              <w:pStyle w:val="TableParagraph"/>
              <w:spacing w:line="247" w:lineRule="exact" w:before="164"/>
              <w:ind w:right="3"/>
              <w:rPr>
                <w:rFonts w:ascii="Calibri"/>
                <w:sz w:val="22"/>
              </w:rPr>
            </w:pPr>
            <w:r>
              <w:rPr>
                <w:rFonts w:ascii="Calibri"/>
                <w:w w:val="100"/>
                <w:sz w:val="22"/>
              </w:rPr>
              <w:t>-</w:t>
            </w:r>
          </w:p>
        </w:tc>
        <w:tc>
          <w:tcPr>
            <w:tcW w:w="706" w:type="dxa"/>
          </w:tcPr>
          <w:p>
            <w:pPr>
              <w:pStyle w:val="TableParagraph"/>
              <w:spacing w:line="247" w:lineRule="exact" w:before="164"/>
              <w:ind w:right="4"/>
              <w:rPr>
                <w:rFonts w:ascii="Calibri"/>
                <w:sz w:val="22"/>
              </w:rPr>
            </w:pPr>
            <w:r>
              <w:rPr>
                <w:rFonts w:ascii="Calibri"/>
                <w:w w:val="100"/>
                <w:sz w:val="22"/>
              </w:rPr>
              <w:t>-</w:t>
            </w:r>
          </w:p>
        </w:tc>
        <w:tc>
          <w:tcPr>
            <w:tcW w:w="672" w:type="dxa"/>
          </w:tcPr>
          <w:p>
            <w:pPr>
              <w:pStyle w:val="TableParagraph"/>
              <w:spacing w:line="247" w:lineRule="exact" w:before="164"/>
              <w:ind w:right="9"/>
              <w:rPr>
                <w:rFonts w:ascii="Calibri"/>
                <w:sz w:val="22"/>
              </w:rPr>
            </w:pPr>
            <w:r>
              <w:rPr>
                <w:rFonts w:ascii="Calibri"/>
                <w:w w:val="100"/>
                <w:sz w:val="22"/>
              </w:rPr>
              <w:t>-</w:t>
            </w:r>
          </w:p>
        </w:tc>
        <w:tc>
          <w:tcPr>
            <w:tcW w:w="898" w:type="dxa"/>
          </w:tcPr>
          <w:p>
            <w:pPr>
              <w:pStyle w:val="TableParagraph"/>
              <w:spacing w:line="247" w:lineRule="exact" w:before="164"/>
              <w:ind w:left="2"/>
              <w:rPr>
                <w:rFonts w:ascii="Calibri"/>
                <w:sz w:val="22"/>
              </w:rPr>
            </w:pPr>
            <w:r>
              <w:rPr>
                <w:rFonts w:ascii="Calibri"/>
                <w:w w:val="100"/>
                <w:sz w:val="22"/>
              </w:rPr>
              <w:t>-</w:t>
            </w:r>
          </w:p>
        </w:tc>
        <w:tc>
          <w:tcPr>
            <w:tcW w:w="639" w:type="dxa"/>
          </w:tcPr>
          <w:p>
            <w:pPr>
              <w:pStyle w:val="TableParagraph"/>
              <w:spacing w:line="247" w:lineRule="exact" w:before="164"/>
              <w:ind w:right="6"/>
              <w:rPr>
                <w:rFonts w:ascii="Calibri"/>
                <w:sz w:val="22"/>
              </w:rPr>
            </w:pPr>
            <w:r>
              <w:rPr>
                <w:rFonts w:ascii="Calibri"/>
                <w:w w:val="100"/>
                <w:sz w:val="22"/>
              </w:rPr>
              <w:t>-</w:t>
            </w:r>
          </w:p>
        </w:tc>
        <w:tc>
          <w:tcPr>
            <w:tcW w:w="898" w:type="dxa"/>
          </w:tcPr>
          <w:p>
            <w:pPr>
              <w:pStyle w:val="TableParagraph"/>
              <w:spacing w:line="247" w:lineRule="exact" w:before="164"/>
              <w:ind w:right="7"/>
              <w:rPr>
                <w:rFonts w:ascii="Calibri"/>
                <w:sz w:val="22"/>
              </w:rPr>
            </w:pPr>
            <w:r>
              <w:rPr>
                <w:rFonts w:ascii="Calibri"/>
                <w:w w:val="100"/>
                <w:sz w:val="22"/>
              </w:rPr>
              <w:t>-</w:t>
            </w:r>
          </w:p>
        </w:tc>
        <w:tc>
          <w:tcPr>
            <w:tcW w:w="778" w:type="dxa"/>
          </w:tcPr>
          <w:p>
            <w:pPr>
              <w:pStyle w:val="TableParagraph"/>
              <w:spacing w:line="247" w:lineRule="exact" w:before="164"/>
              <w:ind w:left="161" w:right="167"/>
              <w:rPr>
                <w:rFonts w:ascii="Calibri"/>
                <w:sz w:val="22"/>
              </w:rPr>
            </w:pPr>
            <w:r>
              <w:rPr>
                <w:rFonts w:ascii="Calibri"/>
                <w:sz w:val="22"/>
              </w:rPr>
              <w:t>0.17</w:t>
            </w:r>
          </w:p>
        </w:tc>
      </w:tr>
      <w:tr>
        <w:trPr>
          <w:trHeight w:val="298"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Taranaki</w:t>
            </w:r>
          </w:p>
        </w:tc>
        <w:tc>
          <w:tcPr>
            <w:tcW w:w="788" w:type="dxa"/>
          </w:tcPr>
          <w:p>
            <w:pPr>
              <w:pStyle w:val="TableParagraph"/>
              <w:spacing w:line="252" w:lineRule="exact" w:before="26"/>
              <w:ind w:left="175" w:right="172"/>
              <w:rPr>
                <w:rFonts w:ascii="Calibri"/>
                <w:sz w:val="22"/>
              </w:rPr>
            </w:pPr>
            <w:r>
              <w:rPr>
                <w:rFonts w:ascii="Calibri"/>
                <w:sz w:val="22"/>
              </w:rPr>
              <w:t>0.10</w:t>
            </w:r>
          </w:p>
        </w:tc>
        <w:tc>
          <w:tcPr>
            <w:tcW w:w="898" w:type="dxa"/>
          </w:tcPr>
          <w:p>
            <w:pPr>
              <w:pStyle w:val="TableParagraph"/>
              <w:spacing w:line="252" w:lineRule="exact" w:before="26"/>
              <w:ind w:left="10"/>
              <w:rPr>
                <w:rFonts w:ascii="Calibri"/>
                <w:sz w:val="22"/>
              </w:rPr>
            </w:pPr>
            <w:r>
              <w:rPr>
                <w:rFonts w:ascii="Calibri"/>
                <w:w w:val="100"/>
                <w:sz w:val="22"/>
              </w:rPr>
              <w:t>-</w:t>
            </w:r>
          </w:p>
        </w:tc>
        <w:tc>
          <w:tcPr>
            <w:tcW w:w="898" w:type="dxa"/>
          </w:tcPr>
          <w:p>
            <w:pPr>
              <w:pStyle w:val="TableParagraph"/>
              <w:spacing w:line="252" w:lineRule="exact" w:before="26"/>
              <w:rPr>
                <w:rFonts w:ascii="Calibri"/>
                <w:sz w:val="22"/>
              </w:rPr>
            </w:pPr>
            <w:r>
              <w:rPr>
                <w:rFonts w:ascii="Calibri"/>
                <w:w w:val="100"/>
                <w:sz w:val="22"/>
              </w:rPr>
              <w:t>-</w:t>
            </w:r>
          </w:p>
        </w:tc>
        <w:tc>
          <w:tcPr>
            <w:tcW w:w="903" w:type="dxa"/>
          </w:tcPr>
          <w:p>
            <w:pPr>
              <w:pStyle w:val="TableParagraph"/>
              <w:spacing w:line="252" w:lineRule="exact" w:before="26"/>
              <w:ind w:left="4"/>
              <w:rPr>
                <w:rFonts w:ascii="Calibri"/>
                <w:sz w:val="22"/>
              </w:rPr>
            </w:pPr>
            <w:r>
              <w:rPr>
                <w:rFonts w:ascii="Calibri"/>
                <w:w w:val="100"/>
                <w:sz w:val="22"/>
              </w:rPr>
              <w:t>-</w:t>
            </w:r>
          </w:p>
        </w:tc>
        <w:tc>
          <w:tcPr>
            <w:tcW w:w="898" w:type="dxa"/>
          </w:tcPr>
          <w:p>
            <w:pPr>
              <w:pStyle w:val="TableParagraph"/>
              <w:spacing w:line="252" w:lineRule="exact" w:before="26"/>
              <w:ind w:right="1"/>
              <w:rPr>
                <w:rFonts w:ascii="Calibri"/>
                <w:sz w:val="22"/>
              </w:rPr>
            </w:pPr>
            <w:r>
              <w:rPr>
                <w:rFonts w:ascii="Calibri"/>
                <w:w w:val="100"/>
                <w:sz w:val="22"/>
              </w:rPr>
              <w:t>-</w:t>
            </w:r>
          </w:p>
        </w:tc>
        <w:tc>
          <w:tcPr>
            <w:tcW w:w="898" w:type="dxa"/>
          </w:tcPr>
          <w:p>
            <w:pPr>
              <w:pStyle w:val="TableParagraph"/>
              <w:spacing w:line="252" w:lineRule="exact" w:before="26"/>
              <w:ind w:left="7"/>
              <w:rPr>
                <w:rFonts w:ascii="Calibri"/>
                <w:sz w:val="22"/>
              </w:rPr>
            </w:pPr>
            <w:r>
              <w:rPr>
                <w:rFonts w:ascii="Calibri"/>
                <w:w w:val="100"/>
                <w:sz w:val="22"/>
              </w:rPr>
              <w:t>-</w:t>
            </w:r>
          </w:p>
        </w:tc>
        <w:tc>
          <w:tcPr>
            <w:tcW w:w="898" w:type="dxa"/>
          </w:tcPr>
          <w:p>
            <w:pPr>
              <w:pStyle w:val="TableParagraph"/>
              <w:spacing w:line="252" w:lineRule="exact" w:before="26"/>
              <w:ind w:left="33" w:right="31"/>
              <w:rPr>
                <w:rFonts w:ascii="Calibri"/>
                <w:sz w:val="22"/>
              </w:rPr>
            </w:pPr>
            <w:r>
              <w:rPr>
                <w:rFonts w:ascii="Calibri"/>
                <w:sz w:val="22"/>
              </w:rPr>
              <w:t>0.06</w:t>
            </w:r>
          </w:p>
        </w:tc>
        <w:tc>
          <w:tcPr>
            <w:tcW w:w="999" w:type="dxa"/>
          </w:tcPr>
          <w:p>
            <w:pPr>
              <w:pStyle w:val="TableParagraph"/>
              <w:spacing w:line="252" w:lineRule="exact" w:before="26"/>
              <w:rPr>
                <w:rFonts w:ascii="Calibri"/>
                <w:sz w:val="22"/>
              </w:rPr>
            </w:pPr>
            <w:r>
              <w:rPr>
                <w:rFonts w:ascii="Calibri"/>
                <w:w w:val="100"/>
                <w:sz w:val="22"/>
              </w:rPr>
              <w:t>-</w:t>
            </w:r>
          </w:p>
        </w:tc>
        <w:tc>
          <w:tcPr>
            <w:tcW w:w="1023" w:type="dxa"/>
          </w:tcPr>
          <w:p>
            <w:pPr>
              <w:pStyle w:val="TableParagraph"/>
              <w:spacing w:line="252" w:lineRule="exact" w:before="26"/>
              <w:ind w:right="3"/>
              <w:rPr>
                <w:rFonts w:ascii="Calibri"/>
                <w:sz w:val="22"/>
              </w:rPr>
            </w:pPr>
            <w:r>
              <w:rPr>
                <w:rFonts w:ascii="Calibri"/>
                <w:w w:val="100"/>
                <w:sz w:val="22"/>
              </w:rPr>
              <w:t>-</w:t>
            </w:r>
          </w:p>
        </w:tc>
        <w:tc>
          <w:tcPr>
            <w:tcW w:w="706" w:type="dxa"/>
          </w:tcPr>
          <w:p>
            <w:pPr>
              <w:pStyle w:val="TableParagraph"/>
              <w:spacing w:line="252" w:lineRule="exact" w:before="26"/>
              <w:ind w:right="4"/>
              <w:rPr>
                <w:rFonts w:ascii="Calibri"/>
                <w:sz w:val="22"/>
              </w:rPr>
            </w:pPr>
            <w:r>
              <w:rPr>
                <w:rFonts w:ascii="Calibri"/>
                <w:w w:val="100"/>
                <w:sz w:val="22"/>
              </w:rPr>
              <w:t>-</w:t>
            </w:r>
          </w:p>
        </w:tc>
        <w:tc>
          <w:tcPr>
            <w:tcW w:w="672" w:type="dxa"/>
          </w:tcPr>
          <w:p>
            <w:pPr>
              <w:pStyle w:val="TableParagraph"/>
              <w:spacing w:line="252" w:lineRule="exact" w:before="26"/>
              <w:ind w:right="9"/>
              <w:rPr>
                <w:rFonts w:ascii="Calibri"/>
                <w:sz w:val="22"/>
              </w:rPr>
            </w:pPr>
            <w:r>
              <w:rPr>
                <w:rFonts w:ascii="Calibri"/>
                <w:w w:val="100"/>
                <w:sz w:val="22"/>
              </w:rPr>
              <w:t>-</w:t>
            </w:r>
          </w:p>
        </w:tc>
        <w:tc>
          <w:tcPr>
            <w:tcW w:w="898" w:type="dxa"/>
          </w:tcPr>
          <w:p>
            <w:pPr>
              <w:pStyle w:val="TableParagraph"/>
              <w:spacing w:line="252" w:lineRule="exact" w:before="26"/>
              <w:ind w:left="2"/>
              <w:rPr>
                <w:rFonts w:ascii="Calibri"/>
                <w:sz w:val="22"/>
              </w:rPr>
            </w:pPr>
            <w:r>
              <w:rPr>
                <w:rFonts w:ascii="Calibri"/>
                <w:w w:val="100"/>
                <w:sz w:val="22"/>
              </w:rPr>
              <w:t>-</w:t>
            </w:r>
          </w:p>
        </w:tc>
        <w:tc>
          <w:tcPr>
            <w:tcW w:w="639" w:type="dxa"/>
          </w:tcPr>
          <w:p>
            <w:pPr>
              <w:pStyle w:val="TableParagraph"/>
              <w:spacing w:line="252" w:lineRule="exact" w:before="26"/>
              <w:ind w:right="6"/>
              <w:rPr>
                <w:rFonts w:ascii="Calibri"/>
                <w:sz w:val="22"/>
              </w:rPr>
            </w:pPr>
            <w:r>
              <w:rPr>
                <w:rFonts w:ascii="Calibri"/>
                <w:w w:val="100"/>
                <w:sz w:val="22"/>
              </w:rPr>
              <w:t>-</w:t>
            </w:r>
          </w:p>
        </w:tc>
        <w:tc>
          <w:tcPr>
            <w:tcW w:w="898" w:type="dxa"/>
          </w:tcPr>
          <w:p>
            <w:pPr>
              <w:pStyle w:val="TableParagraph"/>
              <w:spacing w:line="252" w:lineRule="exact" w:before="26"/>
              <w:ind w:right="7"/>
              <w:rPr>
                <w:rFonts w:ascii="Calibri"/>
                <w:sz w:val="22"/>
              </w:rPr>
            </w:pPr>
            <w:r>
              <w:rPr>
                <w:rFonts w:ascii="Calibri"/>
                <w:w w:val="100"/>
                <w:sz w:val="22"/>
              </w:rPr>
              <w:t>-</w:t>
            </w:r>
          </w:p>
        </w:tc>
        <w:tc>
          <w:tcPr>
            <w:tcW w:w="778" w:type="dxa"/>
          </w:tcPr>
          <w:p>
            <w:pPr>
              <w:pStyle w:val="TableParagraph"/>
              <w:spacing w:line="252" w:lineRule="exact" w:before="26"/>
              <w:ind w:left="161" w:right="167"/>
              <w:rPr>
                <w:rFonts w:ascii="Calibri"/>
                <w:sz w:val="22"/>
              </w:rPr>
            </w:pPr>
            <w:r>
              <w:rPr>
                <w:rFonts w:ascii="Calibri"/>
                <w:sz w:val="22"/>
              </w:rPr>
              <w:t>0.16</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121"/>
              <w:jc w:val="left"/>
              <w:rPr>
                <w:sz w:val="18"/>
              </w:rPr>
            </w:pPr>
            <w:r>
              <w:rPr>
                <w:sz w:val="18"/>
              </w:rPr>
              <w:t>Manawatu- Wanganui</w:t>
            </w:r>
          </w:p>
        </w:tc>
        <w:tc>
          <w:tcPr>
            <w:tcW w:w="788" w:type="dxa"/>
          </w:tcPr>
          <w:p>
            <w:pPr>
              <w:pStyle w:val="TableParagraph"/>
              <w:spacing w:line="252" w:lineRule="exact" w:before="164"/>
              <w:ind w:left="7"/>
              <w:rPr>
                <w:rFonts w:ascii="Calibri"/>
                <w:sz w:val="22"/>
              </w:rPr>
            </w:pPr>
            <w:r>
              <w:rPr>
                <w:rFonts w:ascii="Calibri"/>
                <w:w w:val="100"/>
                <w:sz w:val="22"/>
              </w:rPr>
              <w:t>-</w:t>
            </w:r>
          </w:p>
        </w:tc>
        <w:tc>
          <w:tcPr>
            <w:tcW w:w="898" w:type="dxa"/>
          </w:tcPr>
          <w:p>
            <w:pPr>
              <w:pStyle w:val="TableParagraph"/>
              <w:spacing w:line="252" w:lineRule="exact" w:before="164"/>
              <w:ind w:left="10"/>
              <w:rPr>
                <w:rFonts w:ascii="Calibri"/>
                <w:sz w:val="22"/>
              </w:rPr>
            </w:pPr>
            <w:r>
              <w:rPr>
                <w:rFonts w:ascii="Calibri"/>
                <w:w w:val="100"/>
                <w:sz w:val="22"/>
              </w:rPr>
              <w:t>-</w:t>
            </w:r>
          </w:p>
        </w:tc>
        <w:tc>
          <w:tcPr>
            <w:tcW w:w="898" w:type="dxa"/>
          </w:tcPr>
          <w:p>
            <w:pPr>
              <w:pStyle w:val="TableParagraph"/>
              <w:spacing w:line="252" w:lineRule="exact" w:before="164"/>
              <w:rPr>
                <w:rFonts w:ascii="Calibri"/>
                <w:sz w:val="22"/>
              </w:rPr>
            </w:pPr>
            <w:r>
              <w:rPr>
                <w:rFonts w:ascii="Calibri"/>
                <w:w w:val="100"/>
                <w:sz w:val="22"/>
              </w:rPr>
              <w:t>-</w:t>
            </w:r>
          </w:p>
        </w:tc>
        <w:tc>
          <w:tcPr>
            <w:tcW w:w="903" w:type="dxa"/>
          </w:tcPr>
          <w:p>
            <w:pPr>
              <w:pStyle w:val="TableParagraph"/>
              <w:spacing w:line="252" w:lineRule="exact" w:before="164"/>
              <w:ind w:left="4"/>
              <w:rPr>
                <w:rFonts w:ascii="Calibri"/>
                <w:sz w:val="22"/>
              </w:rPr>
            </w:pPr>
            <w:r>
              <w:rPr>
                <w:rFonts w:ascii="Calibri"/>
                <w:w w:val="100"/>
                <w:sz w:val="22"/>
              </w:rPr>
              <w:t>-</w:t>
            </w:r>
          </w:p>
        </w:tc>
        <w:tc>
          <w:tcPr>
            <w:tcW w:w="898" w:type="dxa"/>
          </w:tcPr>
          <w:p>
            <w:pPr>
              <w:pStyle w:val="TableParagraph"/>
              <w:spacing w:line="252" w:lineRule="exact" w:before="164"/>
              <w:ind w:right="1"/>
              <w:rPr>
                <w:rFonts w:ascii="Calibri"/>
                <w:sz w:val="22"/>
              </w:rPr>
            </w:pPr>
            <w:r>
              <w:rPr>
                <w:rFonts w:ascii="Calibri"/>
                <w:w w:val="100"/>
                <w:sz w:val="22"/>
              </w:rPr>
              <w:t>-</w:t>
            </w:r>
          </w:p>
        </w:tc>
        <w:tc>
          <w:tcPr>
            <w:tcW w:w="898" w:type="dxa"/>
          </w:tcPr>
          <w:p>
            <w:pPr>
              <w:pStyle w:val="TableParagraph"/>
              <w:spacing w:line="252" w:lineRule="exact" w:before="164"/>
              <w:ind w:left="7"/>
              <w:rPr>
                <w:rFonts w:ascii="Calibri"/>
                <w:sz w:val="22"/>
              </w:rPr>
            </w:pPr>
            <w:r>
              <w:rPr>
                <w:rFonts w:ascii="Calibri"/>
                <w:w w:val="100"/>
                <w:sz w:val="22"/>
              </w:rPr>
              <w:t>-</w:t>
            </w:r>
          </w:p>
        </w:tc>
        <w:tc>
          <w:tcPr>
            <w:tcW w:w="898" w:type="dxa"/>
          </w:tcPr>
          <w:p>
            <w:pPr>
              <w:pStyle w:val="TableParagraph"/>
              <w:spacing w:line="252" w:lineRule="exact" w:before="164"/>
              <w:ind w:left="6"/>
              <w:rPr>
                <w:rFonts w:ascii="Calibri"/>
                <w:sz w:val="22"/>
              </w:rPr>
            </w:pPr>
            <w:r>
              <w:rPr>
                <w:rFonts w:ascii="Calibri"/>
                <w:w w:val="100"/>
                <w:sz w:val="22"/>
              </w:rPr>
              <w:t>-</w:t>
            </w:r>
          </w:p>
        </w:tc>
        <w:tc>
          <w:tcPr>
            <w:tcW w:w="999" w:type="dxa"/>
          </w:tcPr>
          <w:p>
            <w:pPr>
              <w:pStyle w:val="TableParagraph"/>
              <w:spacing w:line="252" w:lineRule="exact" w:before="164"/>
              <w:rPr>
                <w:rFonts w:ascii="Calibri"/>
                <w:sz w:val="22"/>
              </w:rPr>
            </w:pPr>
            <w:r>
              <w:rPr>
                <w:rFonts w:ascii="Calibri"/>
                <w:w w:val="100"/>
                <w:sz w:val="22"/>
              </w:rPr>
              <w:t>-</w:t>
            </w:r>
          </w:p>
        </w:tc>
        <w:tc>
          <w:tcPr>
            <w:tcW w:w="1023" w:type="dxa"/>
          </w:tcPr>
          <w:p>
            <w:pPr>
              <w:pStyle w:val="TableParagraph"/>
              <w:spacing w:line="252" w:lineRule="exact" w:before="164"/>
              <w:ind w:right="3"/>
              <w:rPr>
                <w:rFonts w:ascii="Calibri"/>
                <w:sz w:val="22"/>
              </w:rPr>
            </w:pPr>
            <w:r>
              <w:rPr>
                <w:rFonts w:ascii="Calibri"/>
                <w:w w:val="100"/>
                <w:sz w:val="22"/>
              </w:rPr>
              <w:t>-</w:t>
            </w:r>
          </w:p>
        </w:tc>
        <w:tc>
          <w:tcPr>
            <w:tcW w:w="706" w:type="dxa"/>
          </w:tcPr>
          <w:p>
            <w:pPr>
              <w:pStyle w:val="TableParagraph"/>
              <w:spacing w:line="252" w:lineRule="exact" w:before="164"/>
              <w:ind w:right="4"/>
              <w:rPr>
                <w:rFonts w:ascii="Calibri"/>
                <w:sz w:val="22"/>
              </w:rPr>
            </w:pPr>
            <w:r>
              <w:rPr>
                <w:rFonts w:ascii="Calibri"/>
                <w:w w:val="100"/>
                <w:sz w:val="22"/>
              </w:rPr>
              <w:t>-</w:t>
            </w:r>
          </w:p>
        </w:tc>
        <w:tc>
          <w:tcPr>
            <w:tcW w:w="672" w:type="dxa"/>
          </w:tcPr>
          <w:p>
            <w:pPr>
              <w:pStyle w:val="TableParagraph"/>
              <w:spacing w:line="252" w:lineRule="exact" w:before="164"/>
              <w:ind w:right="9"/>
              <w:rPr>
                <w:rFonts w:ascii="Calibri"/>
                <w:sz w:val="22"/>
              </w:rPr>
            </w:pPr>
            <w:r>
              <w:rPr>
                <w:rFonts w:ascii="Calibri"/>
                <w:w w:val="100"/>
                <w:sz w:val="22"/>
              </w:rPr>
              <w:t>-</w:t>
            </w:r>
          </w:p>
        </w:tc>
        <w:tc>
          <w:tcPr>
            <w:tcW w:w="898" w:type="dxa"/>
          </w:tcPr>
          <w:p>
            <w:pPr>
              <w:pStyle w:val="TableParagraph"/>
              <w:spacing w:line="252" w:lineRule="exact" w:before="164"/>
              <w:ind w:left="2"/>
              <w:rPr>
                <w:rFonts w:ascii="Calibri"/>
                <w:sz w:val="22"/>
              </w:rPr>
            </w:pPr>
            <w:r>
              <w:rPr>
                <w:rFonts w:ascii="Calibri"/>
                <w:w w:val="100"/>
                <w:sz w:val="22"/>
              </w:rPr>
              <w:t>-</w:t>
            </w:r>
          </w:p>
        </w:tc>
        <w:tc>
          <w:tcPr>
            <w:tcW w:w="639" w:type="dxa"/>
          </w:tcPr>
          <w:p>
            <w:pPr>
              <w:pStyle w:val="TableParagraph"/>
              <w:spacing w:line="252" w:lineRule="exact" w:before="164"/>
              <w:ind w:right="6"/>
              <w:rPr>
                <w:rFonts w:ascii="Calibri"/>
                <w:sz w:val="22"/>
              </w:rPr>
            </w:pPr>
            <w:r>
              <w:rPr>
                <w:rFonts w:ascii="Calibri"/>
                <w:w w:val="100"/>
                <w:sz w:val="22"/>
              </w:rPr>
              <w:t>-</w:t>
            </w:r>
          </w:p>
        </w:tc>
        <w:tc>
          <w:tcPr>
            <w:tcW w:w="898" w:type="dxa"/>
          </w:tcPr>
          <w:p>
            <w:pPr>
              <w:pStyle w:val="TableParagraph"/>
              <w:spacing w:line="252" w:lineRule="exact" w:before="164"/>
              <w:ind w:right="7"/>
              <w:rPr>
                <w:rFonts w:ascii="Calibri"/>
                <w:sz w:val="22"/>
              </w:rPr>
            </w:pPr>
            <w:r>
              <w:rPr>
                <w:rFonts w:ascii="Calibri"/>
                <w:w w:val="100"/>
                <w:sz w:val="22"/>
              </w:rPr>
              <w:t>-</w:t>
            </w:r>
          </w:p>
        </w:tc>
        <w:tc>
          <w:tcPr>
            <w:tcW w:w="778" w:type="dxa"/>
          </w:tcPr>
          <w:p>
            <w:pPr>
              <w:pStyle w:val="TableParagraph"/>
              <w:spacing w:line="252" w:lineRule="exact" w:before="164"/>
              <w:ind w:right="3"/>
              <w:rPr>
                <w:rFonts w:ascii="Calibri"/>
                <w:sz w:val="22"/>
              </w:rPr>
            </w:pPr>
            <w:r>
              <w:rPr>
                <w:rFonts w:ascii="Calibri"/>
                <w:w w:val="100"/>
                <w:sz w:val="22"/>
              </w:rPr>
              <w:t>-</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Wellington</w:t>
            </w:r>
          </w:p>
        </w:tc>
        <w:tc>
          <w:tcPr>
            <w:tcW w:w="78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10"/>
              <w:rPr>
                <w:rFonts w:ascii="Calibri"/>
                <w:sz w:val="22"/>
              </w:rPr>
            </w:pPr>
            <w:r>
              <w:rPr>
                <w:rFonts w:ascii="Calibri"/>
                <w:w w:val="100"/>
                <w:sz w:val="22"/>
              </w:rPr>
              <w:t>-</w:t>
            </w:r>
          </w:p>
        </w:tc>
        <w:tc>
          <w:tcPr>
            <w:tcW w:w="898" w:type="dxa"/>
          </w:tcPr>
          <w:p>
            <w:pPr>
              <w:pStyle w:val="TableParagraph"/>
              <w:spacing w:line="252" w:lineRule="exact" w:before="25"/>
              <w:rPr>
                <w:rFonts w:ascii="Calibri"/>
                <w:sz w:val="22"/>
              </w:rPr>
            </w:pPr>
            <w:r>
              <w:rPr>
                <w:rFonts w:ascii="Calibri"/>
                <w:w w:val="100"/>
                <w:sz w:val="22"/>
              </w:rPr>
              <w:t>-</w:t>
            </w:r>
          </w:p>
        </w:tc>
        <w:tc>
          <w:tcPr>
            <w:tcW w:w="903" w:type="dxa"/>
          </w:tcPr>
          <w:p>
            <w:pPr>
              <w:pStyle w:val="TableParagraph"/>
              <w:spacing w:line="252" w:lineRule="exact" w:before="25"/>
              <w:ind w:left="4"/>
              <w:rPr>
                <w:rFonts w:ascii="Calibri"/>
                <w:sz w:val="22"/>
              </w:rPr>
            </w:pPr>
            <w:r>
              <w:rPr>
                <w:rFonts w:ascii="Calibri"/>
                <w:w w:val="100"/>
                <w:sz w:val="22"/>
              </w:rPr>
              <w:t>-</w:t>
            </w:r>
          </w:p>
        </w:tc>
        <w:tc>
          <w:tcPr>
            <w:tcW w:w="898" w:type="dxa"/>
          </w:tcPr>
          <w:p>
            <w:pPr>
              <w:pStyle w:val="TableParagraph"/>
              <w:spacing w:line="252" w:lineRule="exact" w:before="25"/>
              <w:ind w:right="1"/>
              <w:rPr>
                <w:rFonts w:ascii="Calibri"/>
                <w:sz w:val="22"/>
              </w:rPr>
            </w:pPr>
            <w:r>
              <w:rPr>
                <w:rFonts w:ascii="Calibri"/>
                <w:w w:val="100"/>
                <w:sz w:val="22"/>
              </w:rPr>
              <w:t>-</w:t>
            </w:r>
          </w:p>
        </w:tc>
        <w:tc>
          <w:tcPr>
            <w:tcW w:w="89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6"/>
              <w:rPr>
                <w:rFonts w:ascii="Calibri"/>
                <w:sz w:val="22"/>
              </w:rPr>
            </w:pPr>
            <w:r>
              <w:rPr>
                <w:rFonts w:ascii="Calibri"/>
                <w:w w:val="100"/>
                <w:sz w:val="22"/>
              </w:rPr>
              <w:t>-</w:t>
            </w:r>
          </w:p>
        </w:tc>
        <w:tc>
          <w:tcPr>
            <w:tcW w:w="999" w:type="dxa"/>
          </w:tcPr>
          <w:p>
            <w:pPr>
              <w:pStyle w:val="TableParagraph"/>
              <w:spacing w:line="252" w:lineRule="exact" w:before="25"/>
              <w:ind w:left="282" w:right="276"/>
              <w:rPr>
                <w:rFonts w:ascii="Calibri"/>
                <w:sz w:val="22"/>
              </w:rPr>
            </w:pPr>
            <w:r>
              <w:rPr>
                <w:rFonts w:ascii="Calibri"/>
                <w:sz w:val="22"/>
              </w:rPr>
              <w:t>0.38</w:t>
            </w:r>
          </w:p>
        </w:tc>
        <w:tc>
          <w:tcPr>
            <w:tcW w:w="1023" w:type="dxa"/>
          </w:tcPr>
          <w:p>
            <w:pPr>
              <w:pStyle w:val="TableParagraph"/>
              <w:spacing w:line="252" w:lineRule="exact" w:before="25"/>
              <w:ind w:left="65" w:right="65"/>
              <w:rPr>
                <w:rFonts w:ascii="Calibri"/>
                <w:sz w:val="22"/>
              </w:rPr>
            </w:pPr>
            <w:r>
              <w:rPr>
                <w:rFonts w:ascii="Calibri"/>
                <w:sz w:val="22"/>
              </w:rPr>
              <w:t>0.80</w:t>
            </w:r>
          </w:p>
        </w:tc>
        <w:tc>
          <w:tcPr>
            <w:tcW w:w="706" w:type="dxa"/>
          </w:tcPr>
          <w:p>
            <w:pPr>
              <w:pStyle w:val="TableParagraph"/>
              <w:spacing w:line="252" w:lineRule="exact" w:before="25"/>
              <w:ind w:right="4"/>
              <w:rPr>
                <w:rFonts w:ascii="Calibri"/>
                <w:sz w:val="22"/>
              </w:rPr>
            </w:pPr>
            <w:r>
              <w:rPr>
                <w:rFonts w:ascii="Calibri"/>
                <w:w w:val="100"/>
                <w:sz w:val="22"/>
              </w:rPr>
              <w:t>-</w:t>
            </w:r>
          </w:p>
        </w:tc>
        <w:tc>
          <w:tcPr>
            <w:tcW w:w="672" w:type="dxa"/>
          </w:tcPr>
          <w:p>
            <w:pPr>
              <w:pStyle w:val="TableParagraph"/>
              <w:spacing w:line="252" w:lineRule="exact" w:before="25"/>
              <w:ind w:right="9"/>
              <w:rPr>
                <w:rFonts w:ascii="Calibri"/>
                <w:sz w:val="22"/>
              </w:rPr>
            </w:pPr>
            <w:r>
              <w:rPr>
                <w:rFonts w:ascii="Calibri"/>
                <w:w w:val="100"/>
                <w:sz w:val="22"/>
              </w:rPr>
              <w:t>-</w:t>
            </w:r>
          </w:p>
        </w:tc>
        <w:tc>
          <w:tcPr>
            <w:tcW w:w="898" w:type="dxa"/>
          </w:tcPr>
          <w:p>
            <w:pPr>
              <w:pStyle w:val="TableParagraph"/>
              <w:spacing w:line="252" w:lineRule="exact" w:before="25"/>
              <w:ind w:left="2"/>
              <w:rPr>
                <w:rFonts w:ascii="Calibri"/>
                <w:sz w:val="22"/>
              </w:rPr>
            </w:pPr>
            <w:r>
              <w:rPr>
                <w:rFonts w:ascii="Calibri"/>
                <w:w w:val="100"/>
                <w:sz w:val="22"/>
              </w:rPr>
              <w:t>-</w:t>
            </w:r>
          </w:p>
        </w:tc>
        <w:tc>
          <w:tcPr>
            <w:tcW w:w="639" w:type="dxa"/>
          </w:tcPr>
          <w:p>
            <w:pPr>
              <w:pStyle w:val="TableParagraph"/>
              <w:spacing w:line="252" w:lineRule="exact" w:before="25"/>
              <w:ind w:right="6"/>
              <w:rPr>
                <w:rFonts w:ascii="Calibri"/>
                <w:sz w:val="22"/>
              </w:rPr>
            </w:pPr>
            <w:r>
              <w:rPr>
                <w:rFonts w:ascii="Calibri"/>
                <w:w w:val="100"/>
                <w:sz w:val="22"/>
              </w:rPr>
              <w:t>-</w:t>
            </w:r>
          </w:p>
        </w:tc>
        <w:tc>
          <w:tcPr>
            <w:tcW w:w="898" w:type="dxa"/>
          </w:tcPr>
          <w:p>
            <w:pPr>
              <w:pStyle w:val="TableParagraph"/>
              <w:spacing w:line="252" w:lineRule="exact" w:before="25"/>
              <w:ind w:right="7"/>
              <w:rPr>
                <w:rFonts w:ascii="Calibri"/>
                <w:sz w:val="22"/>
              </w:rPr>
            </w:pPr>
            <w:r>
              <w:rPr>
                <w:rFonts w:ascii="Calibri"/>
                <w:w w:val="100"/>
                <w:sz w:val="22"/>
              </w:rPr>
              <w:t>-</w:t>
            </w:r>
          </w:p>
        </w:tc>
        <w:tc>
          <w:tcPr>
            <w:tcW w:w="778" w:type="dxa"/>
          </w:tcPr>
          <w:p>
            <w:pPr>
              <w:pStyle w:val="TableParagraph"/>
              <w:spacing w:line="252" w:lineRule="exact" w:before="25"/>
              <w:ind w:left="161" w:right="167"/>
              <w:rPr>
                <w:rFonts w:ascii="Calibri"/>
                <w:sz w:val="22"/>
              </w:rPr>
            </w:pPr>
            <w:r>
              <w:rPr>
                <w:rFonts w:ascii="Calibri"/>
                <w:sz w:val="22"/>
              </w:rPr>
              <w:t>1.18</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83"/>
              <w:ind w:left="109"/>
              <w:jc w:val="left"/>
              <w:rPr>
                <w:sz w:val="18"/>
              </w:rPr>
            </w:pPr>
            <w:r>
              <w:rPr>
                <w:sz w:val="18"/>
              </w:rPr>
              <w:t>TNM</w:t>
            </w:r>
          </w:p>
        </w:tc>
        <w:tc>
          <w:tcPr>
            <w:tcW w:w="78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10"/>
              <w:rPr>
                <w:rFonts w:ascii="Calibri"/>
                <w:sz w:val="22"/>
              </w:rPr>
            </w:pPr>
            <w:r>
              <w:rPr>
                <w:rFonts w:ascii="Calibri"/>
                <w:w w:val="100"/>
                <w:sz w:val="22"/>
              </w:rPr>
              <w:t>-</w:t>
            </w:r>
          </w:p>
        </w:tc>
        <w:tc>
          <w:tcPr>
            <w:tcW w:w="898" w:type="dxa"/>
          </w:tcPr>
          <w:p>
            <w:pPr>
              <w:pStyle w:val="TableParagraph"/>
              <w:spacing w:line="252" w:lineRule="exact" w:before="30"/>
              <w:rPr>
                <w:rFonts w:ascii="Calibri"/>
                <w:sz w:val="22"/>
              </w:rPr>
            </w:pPr>
            <w:r>
              <w:rPr>
                <w:rFonts w:ascii="Calibri"/>
                <w:w w:val="100"/>
                <w:sz w:val="22"/>
              </w:rPr>
              <w:t>-</w:t>
            </w:r>
          </w:p>
        </w:tc>
        <w:tc>
          <w:tcPr>
            <w:tcW w:w="903" w:type="dxa"/>
          </w:tcPr>
          <w:p>
            <w:pPr>
              <w:pStyle w:val="TableParagraph"/>
              <w:spacing w:line="252" w:lineRule="exact" w:before="30"/>
              <w:ind w:left="4"/>
              <w:rPr>
                <w:rFonts w:ascii="Calibri"/>
                <w:sz w:val="22"/>
              </w:rPr>
            </w:pPr>
            <w:r>
              <w:rPr>
                <w:rFonts w:ascii="Calibri"/>
                <w:w w:val="100"/>
                <w:sz w:val="22"/>
              </w:rPr>
              <w:t>-</w:t>
            </w:r>
          </w:p>
        </w:tc>
        <w:tc>
          <w:tcPr>
            <w:tcW w:w="898" w:type="dxa"/>
          </w:tcPr>
          <w:p>
            <w:pPr>
              <w:pStyle w:val="TableParagraph"/>
              <w:spacing w:line="252" w:lineRule="exact" w:before="30"/>
              <w:ind w:right="1"/>
              <w:rPr>
                <w:rFonts w:ascii="Calibri"/>
                <w:sz w:val="22"/>
              </w:rPr>
            </w:pPr>
            <w:r>
              <w:rPr>
                <w:rFonts w:ascii="Calibri"/>
                <w:w w:val="100"/>
                <w:sz w:val="22"/>
              </w:rPr>
              <w:t>-</w:t>
            </w:r>
          </w:p>
        </w:tc>
        <w:tc>
          <w:tcPr>
            <w:tcW w:w="898" w:type="dxa"/>
          </w:tcPr>
          <w:p>
            <w:pPr>
              <w:pStyle w:val="TableParagraph"/>
              <w:spacing w:line="252" w:lineRule="exact" w:before="30"/>
              <w:ind w:left="7"/>
              <w:rPr>
                <w:rFonts w:ascii="Calibri"/>
                <w:sz w:val="22"/>
              </w:rPr>
            </w:pPr>
            <w:r>
              <w:rPr>
                <w:rFonts w:ascii="Calibri"/>
                <w:w w:val="100"/>
                <w:sz w:val="22"/>
              </w:rPr>
              <w:t>-</w:t>
            </w:r>
          </w:p>
        </w:tc>
        <w:tc>
          <w:tcPr>
            <w:tcW w:w="898" w:type="dxa"/>
          </w:tcPr>
          <w:p>
            <w:pPr>
              <w:pStyle w:val="TableParagraph"/>
              <w:spacing w:line="252" w:lineRule="exact" w:before="30"/>
              <w:ind w:left="6"/>
              <w:rPr>
                <w:rFonts w:ascii="Calibri"/>
                <w:sz w:val="22"/>
              </w:rPr>
            </w:pPr>
            <w:r>
              <w:rPr>
                <w:rFonts w:ascii="Calibri"/>
                <w:w w:val="100"/>
                <w:sz w:val="22"/>
              </w:rPr>
              <w:t>-</w:t>
            </w:r>
          </w:p>
        </w:tc>
        <w:tc>
          <w:tcPr>
            <w:tcW w:w="999" w:type="dxa"/>
          </w:tcPr>
          <w:p>
            <w:pPr>
              <w:pStyle w:val="TableParagraph"/>
              <w:spacing w:line="252" w:lineRule="exact" w:before="30"/>
              <w:rPr>
                <w:rFonts w:ascii="Calibri"/>
                <w:sz w:val="22"/>
              </w:rPr>
            </w:pPr>
            <w:r>
              <w:rPr>
                <w:rFonts w:ascii="Calibri"/>
                <w:w w:val="100"/>
                <w:sz w:val="22"/>
              </w:rPr>
              <w:t>-</w:t>
            </w:r>
          </w:p>
        </w:tc>
        <w:tc>
          <w:tcPr>
            <w:tcW w:w="1023" w:type="dxa"/>
          </w:tcPr>
          <w:p>
            <w:pPr>
              <w:pStyle w:val="TableParagraph"/>
              <w:spacing w:line="252" w:lineRule="exact" w:before="30"/>
              <w:ind w:right="3"/>
              <w:rPr>
                <w:rFonts w:ascii="Calibri"/>
                <w:sz w:val="22"/>
              </w:rPr>
            </w:pPr>
            <w:r>
              <w:rPr>
                <w:rFonts w:ascii="Calibri"/>
                <w:w w:val="100"/>
                <w:sz w:val="22"/>
              </w:rPr>
              <w:t>-</w:t>
            </w:r>
          </w:p>
        </w:tc>
        <w:tc>
          <w:tcPr>
            <w:tcW w:w="706" w:type="dxa"/>
          </w:tcPr>
          <w:p>
            <w:pPr>
              <w:pStyle w:val="TableParagraph"/>
              <w:spacing w:line="252" w:lineRule="exact" w:before="30"/>
              <w:ind w:left="132" w:right="132"/>
              <w:rPr>
                <w:rFonts w:ascii="Calibri"/>
                <w:sz w:val="22"/>
              </w:rPr>
            </w:pPr>
            <w:r>
              <w:rPr>
                <w:rFonts w:ascii="Calibri"/>
                <w:sz w:val="22"/>
              </w:rPr>
              <w:t>0.23</w:t>
            </w:r>
          </w:p>
        </w:tc>
        <w:tc>
          <w:tcPr>
            <w:tcW w:w="672" w:type="dxa"/>
          </w:tcPr>
          <w:p>
            <w:pPr>
              <w:pStyle w:val="TableParagraph"/>
              <w:spacing w:line="252" w:lineRule="exact" w:before="30"/>
              <w:ind w:right="9"/>
              <w:rPr>
                <w:rFonts w:ascii="Calibri"/>
                <w:sz w:val="22"/>
              </w:rPr>
            </w:pPr>
            <w:r>
              <w:rPr>
                <w:rFonts w:ascii="Calibri"/>
                <w:w w:val="100"/>
                <w:sz w:val="22"/>
              </w:rPr>
              <w:t>-</w:t>
            </w:r>
          </w:p>
        </w:tc>
        <w:tc>
          <w:tcPr>
            <w:tcW w:w="898" w:type="dxa"/>
          </w:tcPr>
          <w:p>
            <w:pPr>
              <w:pStyle w:val="TableParagraph"/>
              <w:spacing w:line="252" w:lineRule="exact" w:before="30"/>
              <w:ind w:left="2"/>
              <w:rPr>
                <w:rFonts w:ascii="Calibri"/>
                <w:sz w:val="22"/>
              </w:rPr>
            </w:pPr>
            <w:r>
              <w:rPr>
                <w:rFonts w:ascii="Calibri"/>
                <w:w w:val="100"/>
                <w:sz w:val="22"/>
              </w:rPr>
              <w:t>-</w:t>
            </w:r>
          </w:p>
        </w:tc>
        <w:tc>
          <w:tcPr>
            <w:tcW w:w="639" w:type="dxa"/>
          </w:tcPr>
          <w:p>
            <w:pPr>
              <w:pStyle w:val="TableParagraph"/>
              <w:spacing w:line="252" w:lineRule="exact" w:before="30"/>
              <w:ind w:right="6"/>
              <w:rPr>
                <w:rFonts w:ascii="Calibri"/>
                <w:sz w:val="22"/>
              </w:rPr>
            </w:pPr>
            <w:r>
              <w:rPr>
                <w:rFonts w:ascii="Calibri"/>
                <w:w w:val="100"/>
                <w:sz w:val="22"/>
              </w:rPr>
              <w:t>-</w:t>
            </w:r>
          </w:p>
        </w:tc>
        <w:tc>
          <w:tcPr>
            <w:tcW w:w="898" w:type="dxa"/>
          </w:tcPr>
          <w:p>
            <w:pPr>
              <w:pStyle w:val="TableParagraph"/>
              <w:spacing w:line="252" w:lineRule="exact" w:before="30"/>
              <w:ind w:right="7"/>
              <w:rPr>
                <w:rFonts w:ascii="Calibri"/>
                <w:sz w:val="22"/>
              </w:rPr>
            </w:pPr>
            <w:r>
              <w:rPr>
                <w:rFonts w:ascii="Calibri"/>
                <w:w w:val="100"/>
                <w:sz w:val="22"/>
              </w:rPr>
              <w:t>-</w:t>
            </w:r>
          </w:p>
        </w:tc>
        <w:tc>
          <w:tcPr>
            <w:tcW w:w="778" w:type="dxa"/>
          </w:tcPr>
          <w:p>
            <w:pPr>
              <w:pStyle w:val="TableParagraph"/>
              <w:spacing w:line="252" w:lineRule="exact" w:before="30"/>
              <w:ind w:left="161" w:right="167"/>
              <w:rPr>
                <w:rFonts w:ascii="Calibri"/>
                <w:sz w:val="22"/>
              </w:rPr>
            </w:pPr>
            <w:r>
              <w:rPr>
                <w:rFonts w:ascii="Calibri"/>
                <w:sz w:val="22"/>
              </w:rPr>
              <w:t>0.23</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West Coast</w:t>
            </w:r>
          </w:p>
        </w:tc>
        <w:tc>
          <w:tcPr>
            <w:tcW w:w="78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10"/>
              <w:rPr>
                <w:rFonts w:ascii="Calibri"/>
                <w:sz w:val="22"/>
              </w:rPr>
            </w:pPr>
            <w:r>
              <w:rPr>
                <w:rFonts w:ascii="Calibri"/>
                <w:w w:val="100"/>
                <w:sz w:val="22"/>
              </w:rPr>
              <w:t>-</w:t>
            </w:r>
          </w:p>
        </w:tc>
        <w:tc>
          <w:tcPr>
            <w:tcW w:w="898" w:type="dxa"/>
          </w:tcPr>
          <w:p>
            <w:pPr>
              <w:pStyle w:val="TableParagraph"/>
              <w:spacing w:line="252" w:lineRule="exact" w:before="25"/>
              <w:rPr>
                <w:rFonts w:ascii="Calibri"/>
                <w:sz w:val="22"/>
              </w:rPr>
            </w:pPr>
            <w:r>
              <w:rPr>
                <w:rFonts w:ascii="Calibri"/>
                <w:w w:val="100"/>
                <w:sz w:val="22"/>
              </w:rPr>
              <w:t>-</w:t>
            </w:r>
          </w:p>
        </w:tc>
        <w:tc>
          <w:tcPr>
            <w:tcW w:w="903" w:type="dxa"/>
          </w:tcPr>
          <w:p>
            <w:pPr>
              <w:pStyle w:val="TableParagraph"/>
              <w:spacing w:line="252" w:lineRule="exact" w:before="25"/>
              <w:ind w:left="4"/>
              <w:rPr>
                <w:rFonts w:ascii="Calibri"/>
                <w:sz w:val="22"/>
              </w:rPr>
            </w:pPr>
            <w:r>
              <w:rPr>
                <w:rFonts w:ascii="Calibri"/>
                <w:w w:val="100"/>
                <w:sz w:val="22"/>
              </w:rPr>
              <w:t>-</w:t>
            </w:r>
          </w:p>
        </w:tc>
        <w:tc>
          <w:tcPr>
            <w:tcW w:w="898" w:type="dxa"/>
          </w:tcPr>
          <w:p>
            <w:pPr>
              <w:pStyle w:val="TableParagraph"/>
              <w:spacing w:line="252" w:lineRule="exact" w:before="25"/>
              <w:ind w:right="1"/>
              <w:rPr>
                <w:rFonts w:ascii="Calibri"/>
                <w:sz w:val="22"/>
              </w:rPr>
            </w:pPr>
            <w:r>
              <w:rPr>
                <w:rFonts w:ascii="Calibri"/>
                <w:w w:val="100"/>
                <w:sz w:val="22"/>
              </w:rPr>
              <w:t>-</w:t>
            </w:r>
          </w:p>
        </w:tc>
        <w:tc>
          <w:tcPr>
            <w:tcW w:w="89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6"/>
              <w:rPr>
                <w:rFonts w:ascii="Calibri"/>
                <w:sz w:val="22"/>
              </w:rPr>
            </w:pPr>
            <w:r>
              <w:rPr>
                <w:rFonts w:ascii="Calibri"/>
                <w:w w:val="100"/>
                <w:sz w:val="22"/>
              </w:rPr>
              <w:t>-</w:t>
            </w:r>
          </w:p>
        </w:tc>
        <w:tc>
          <w:tcPr>
            <w:tcW w:w="999" w:type="dxa"/>
          </w:tcPr>
          <w:p>
            <w:pPr>
              <w:pStyle w:val="TableParagraph"/>
              <w:spacing w:line="252" w:lineRule="exact" w:before="25"/>
              <w:rPr>
                <w:rFonts w:ascii="Calibri"/>
                <w:sz w:val="22"/>
              </w:rPr>
            </w:pPr>
            <w:r>
              <w:rPr>
                <w:rFonts w:ascii="Calibri"/>
                <w:w w:val="100"/>
                <w:sz w:val="22"/>
              </w:rPr>
              <w:t>-</w:t>
            </w:r>
          </w:p>
        </w:tc>
        <w:tc>
          <w:tcPr>
            <w:tcW w:w="1023" w:type="dxa"/>
          </w:tcPr>
          <w:p>
            <w:pPr>
              <w:pStyle w:val="TableParagraph"/>
              <w:spacing w:line="252" w:lineRule="exact" w:before="25"/>
              <w:ind w:right="3"/>
              <w:rPr>
                <w:rFonts w:ascii="Calibri"/>
                <w:sz w:val="22"/>
              </w:rPr>
            </w:pPr>
            <w:r>
              <w:rPr>
                <w:rFonts w:ascii="Calibri"/>
                <w:w w:val="100"/>
                <w:sz w:val="22"/>
              </w:rPr>
              <w:t>-</w:t>
            </w:r>
          </w:p>
        </w:tc>
        <w:tc>
          <w:tcPr>
            <w:tcW w:w="706" w:type="dxa"/>
          </w:tcPr>
          <w:p>
            <w:pPr>
              <w:pStyle w:val="TableParagraph"/>
              <w:spacing w:line="252" w:lineRule="exact" w:before="25"/>
              <w:ind w:right="4"/>
              <w:rPr>
                <w:rFonts w:ascii="Calibri"/>
                <w:sz w:val="22"/>
              </w:rPr>
            </w:pPr>
            <w:r>
              <w:rPr>
                <w:rFonts w:ascii="Calibri"/>
                <w:w w:val="100"/>
                <w:sz w:val="22"/>
              </w:rPr>
              <w:t>-</w:t>
            </w:r>
          </w:p>
        </w:tc>
        <w:tc>
          <w:tcPr>
            <w:tcW w:w="672" w:type="dxa"/>
          </w:tcPr>
          <w:p>
            <w:pPr>
              <w:pStyle w:val="TableParagraph"/>
              <w:spacing w:line="252" w:lineRule="exact" w:before="25"/>
              <w:ind w:right="9"/>
              <w:rPr>
                <w:rFonts w:ascii="Calibri"/>
                <w:sz w:val="22"/>
              </w:rPr>
            </w:pPr>
            <w:r>
              <w:rPr>
                <w:rFonts w:ascii="Calibri"/>
                <w:w w:val="100"/>
                <w:sz w:val="22"/>
              </w:rPr>
              <w:t>-</w:t>
            </w:r>
          </w:p>
        </w:tc>
        <w:tc>
          <w:tcPr>
            <w:tcW w:w="898" w:type="dxa"/>
          </w:tcPr>
          <w:p>
            <w:pPr>
              <w:pStyle w:val="TableParagraph"/>
              <w:spacing w:line="252" w:lineRule="exact" w:before="25"/>
              <w:ind w:left="2"/>
              <w:rPr>
                <w:rFonts w:ascii="Calibri"/>
                <w:sz w:val="22"/>
              </w:rPr>
            </w:pPr>
            <w:r>
              <w:rPr>
                <w:rFonts w:ascii="Calibri"/>
                <w:w w:val="100"/>
                <w:sz w:val="22"/>
              </w:rPr>
              <w:t>-</w:t>
            </w:r>
          </w:p>
        </w:tc>
        <w:tc>
          <w:tcPr>
            <w:tcW w:w="639" w:type="dxa"/>
          </w:tcPr>
          <w:p>
            <w:pPr>
              <w:pStyle w:val="TableParagraph"/>
              <w:spacing w:line="252" w:lineRule="exact" w:before="25"/>
              <w:ind w:right="6"/>
              <w:rPr>
                <w:rFonts w:ascii="Calibri"/>
                <w:sz w:val="22"/>
              </w:rPr>
            </w:pPr>
            <w:r>
              <w:rPr>
                <w:rFonts w:ascii="Calibri"/>
                <w:w w:val="100"/>
                <w:sz w:val="22"/>
              </w:rPr>
              <w:t>-</w:t>
            </w:r>
          </w:p>
        </w:tc>
        <w:tc>
          <w:tcPr>
            <w:tcW w:w="898" w:type="dxa"/>
          </w:tcPr>
          <w:p>
            <w:pPr>
              <w:pStyle w:val="TableParagraph"/>
              <w:spacing w:line="252" w:lineRule="exact" w:before="25"/>
              <w:ind w:right="7"/>
              <w:rPr>
                <w:rFonts w:ascii="Calibri"/>
                <w:sz w:val="22"/>
              </w:rPr>
            </w:pPr>
            <w:r>
              <w:rPr>
                <w:rFonts w:ascii="Calibri"/>
                <w:w w:val="100"/>
                <w:sz w:val="22"/>
              </w:rPr>
              <w:t>-</w:t>
            </w:r>
          </w:p>
        </w:tc>
        <w:tc>
          <w:tcPr>
            <w:tcW w:w="778" w:type="dxa"/>
          </w:tcPr>
          <w:p>
            <w:pPr>
              <w:pStyle w:val="TableParagraph"/>
              <w:spacing w:line="252" w:lineRule="exact" w:before="25"/>
              <w:ind w:right="3"/>
              <w:rPr>
                <w:rFonts w:ascii="Calibri"/>
                <w:sz w:val="22"/>
              </w:rPr>
            </w:pPr>
            <w:r>
              <w:rPr>
                <w:rFonts w:ascii="Calibri"/>
                <w:w w:val="100"/>
                <w:sz w:val="22"/>
              </w:rPr>
              <w:t>-</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20" w:lineRule="exact" w:before="1"/>
              <w:ind w:left="109" w:right="415"/>
              <w:jc w:val="left"/>
              <w:rPr>
                <w:sz w:val="18"/>
              </w:rPr>
            </w:pPr>
            <w:r>
              <w:rPr>
                <w:sz w:val="18"/>
              </w:rPr>
              <w:t>Canter- bury</w:t>
            </w:r>
          </w:p>
        </w:tc>
        <w:tc>
          <w:tcPr>
            <w:tcW w:w="788" w:type="dxa"/>
          </w:tcPr>
          <w:p>
            <w:pPr>
              <w:pStyle w:val="TableParagraph"/>
              <w:spacing w:line="252" w:lineRule="exact" w:before="164"/>
              <w:ind w:left="7"/>
              <w:rPr>
                <w:rFonts w:ascii="Calibri"/>
                <w:sz w:val="22"/>
              </w:rPr>
            </w:pPr>
            <w:r>
              <w:rPr>
                <w:rFonts w:ascii="Calibri"/>
                <w:w w:val="100"/>
                <w:sz w:val="22"/>
              </w:rPr>
              <w:t>-</w:t>
            </w:r>
          </w:p>
        </w:tc>
        <w:tc>
          <w:tcPr>
            <w:tcW w:w="898" w:type="dxa"/>
          </w:tcPr>
          <w:p>
            <w:pPr>
              <w:pStyle w:val="TableParagraph"/>
              <w:spacing w:line="252" w:lineRule="exact" w:before="164"/>
              <w:ind w:left="10"/>
              <w:rPr>
                <w:rFonts w:ascii="Calibri"/>
                <w:sz w:val="22"/>
              </w:rPr>
            </w:pPr>
            <w:r>
              <w:rPr>
                <w:rFonts w:ascii="Calibri"/>
                <w:w w:val="100"/>
                <w:sz w:val="22"/>
              </w:rPr>
              <w:t>-</w:t>
            </w:r>
          </w:p>
        </w:tc>
        <w:tc>
          <w:tcPr>
            <w:tcW w:w="898" w:type="dxa"/>
          </w:tcPr>
          <w:p>
            <w:pPr>
              <w:pStyle w:val="TableParagraph"/>
              <w:spacing w:line="252" w:lineRule="exact" w:before="164"/>
              <w:rPr>
                <w:rFonts w:ascii="Calibri"/>
                <w:sz w:val="22"/>
              </w:rPr>
            </w:pPr>
            <w:r>
              <w:rPr>
                <w:rFonts w:ascii="Calibri"/>
                <w:w w:val="100"/>
                <w:sz w:val="22"/>
              </w:rPr>
              <w:t>-</w:t>
            </w:r>
          </w:p>
        </w:tc>
        <w:tc>
          <w:tcPr>
            <w:tcW w:w="903" w:type="dxa"/>
          </w:tcPr>
          <w:p>
            <w:pPr>
              <w:pStyle w:val="TableParagraph"/>
              <w:spacing w:line="252" w:lineRule="exact" w:before="164"/>
              <w:ind w:left="4"/>
              <w:rPr>
                <w:rFonts w:ascii="Calibri"/>
                <w:sz w:val="22"/>
              </w:rPr>
            </w:pPr>
            <w:r>
              <w:rPr>
                <w:rFonts w:ascii="Calibri"/>
                <w:w w:val="100"/>
                <w:sz w:val="22"/>
              </w:rPr>
              <w:t>-</w:t>
            </w:r>
          </w:p>
        </w:tc>
        <w:tc>
          <w:tcPr>
            <w:tcW w:w="898" w:type="dxa"/>
          </w:tcPr>
          <w:p>
            <w:pPr>
              <w:pStyle w:val="TableParagraph"/>
              <w:spacing w:line="252" w:lineRule="exact" w:before="164"/>
              <w:ind w:right="1"/>
              <w:rPr>
                <w:rFonts w:ascii="Calibri"/>
                <w:sz w:val="22"/>
              </w:rPr>
            </w:pPr>
            <w:r>
              <w:rPr>
                <w:rFonts w:ascii="Calibri"/>
                <w:w w:val="100"/>
                <w:sz w:val="22"/>
              </w:rPr>
              <w:t>-</w:t>
            </w:r>
          </w:p>
        </w:tc>
        <w:tc>
          <w:tcPr>
            <w:tcW w:w="898" w:type="dxa"/>
          </w:tcPr>
          <w:p>
            <w:pPr>
              <w:pStyle w:val="TableParagraph"/>
              <w:spacing w:line="252" w:lineRule="exact" w:before="164"/>
              <w:ind w:left="7"/>
              <w:rPr>
                <w:rFonts w:ascii="Calibri"/>
                <w:sz w:val="22"/>
              </w:rPr>
            </w:pPr>
            <w:r>
              <w:rPr>
                <w:rFonts w:ascii="Calibri"/>
                <w:w w:val="100"/>
                <w:sz w:val="22"/>
              </w:rPr>
              <w:t>-</w:t>
            </w:r>
          </w:p>
        </w:tc>
        <w:tc>
          <w:tcPr>
            <w:tcW w:w="898" w:type="dxa"/>
          </w:tcPr>
          <w:p>
            <w:pPr>
              <w:pStyle w:val="TableParagraph"/>
              <w:spacing w:line="252" w:lineRule="exact" w:before="164"/>
              <w:ind w:left="6"/>
              <w:rPr>
                <w:rFonts w:ascii="Calibri"/>
                <w:sz w:val="22"/>
              </w:rPr>
            </w:pPr>
            <w:r>
              <w:rPr>
                <w:rFonts w:ascii="Calibri"/>
                <w:w w:val="100"/>
                <w:sz w:val="22"/>
              </w:rPr>
              <w:t>-</w:t>
            </w:r>
          </w:p>
        </w:tc>
        <w:tc>
          <w:tcPr>
            <w:tcW w:w="999" w:type="dxa"/>
          </w:tcPr>
          <w:p>
            <w:pPr>
              <w:pStyle w:val="TableParagraph"/>
              <w:spacing w:line="252" w:lineRule="exact" w:before="164"/>
              <w:rPr>
                <w:rFonts w:ascii="Calibri"/>
                <w:sz w:val="22"/>
              </w:rPr>
            </w:pPr>
            <w:r>
              <w:rPr>
                <w:rFonts w:ascii="Calibri"/>
                <w:w w:val="100"/>
                <w:sz w:val="22"/>
              </w:rPr>
              <w:t>-</w:t>
            </w:r>
          </w:p>
        </w:tc>
        <w:tc>
          <w:tcPr>
            <w:tcW w:w="1023" w:type="dxa"/>
          </w:tcPr>
          <w:p>
            <w:pPr>
              <w:pStyle w:val="TableParagraph"/>
              <w:spacing w:line="252" w:lineRule="exact" w:before="164"/>
              <w:ind w:right="3"/>
              <w:rPr>
                <w:rFonts w:ascii="Calibri"/>
                <w:sz w:val="22"/>
              </w:rPr>
            </w:pPr>
            <w:r>
              <w:rPr>
                <w:rFonts w:ascii="Calibri"/>
                <w:w w:val="100"/>
                <w:sz w:val="22"/>
              </w:rPr>
              <w:t>-</w:t>
            </w:r>
          </w:p>
        </w:tc>
        <w:tc>
          <w:tcPr>
            <w:tcW w:w="706" w:type="dxa"/>
          </w:tcPr>
          <w:p>
            <w:pPr>
              <w:pStyle w:val="TableParagraph"/>
              <w:spacing w:line="252" w:lineRule="exact" w:before="164"/>
              <w:ind w:right="4"/>
              <w:rPr>
                <w:rFonts w:ascii="Calibri"/>
                <w:sz w:val="22"/>
              </w:rPr>
            </w:pPr>
            <w:r>
              <w:rPr>
                <w:rFonts w:ascii="Calibri"/>
                <w:w w:val="100"/>
                <w:sz w:val="22"/>
              </w:rPr>
              <w:t>-</w:t>
            </w:r>
          </w:p>
        </w:tc>
        <w:tc>
          <w:tcPr>
            <w:tcW w:w="672" w:type="dxa"/>
          </w:tcPr>
          <w:p>
            <w:pPr>
              <w:pStyle w:val="TableParagraph"/>
              <w:spacing w:line="252" w:lineRule="exact" w:before="164"/>
              <w:ind w:left="114" w:right="117"/>
              <w:rPr>
                <w:rFonts w:ascii="Calibri"/>
                <w:sz w:val="22"/>
              </w:rPr>
            </w:pPr>
            <w:r>
              <w:rPr>
                <w:rFonts w:ascii="Calibri"/>
                <w:sz w:val="22"/>
              </w:rPr>
              <w:t>0.06</w:t>
            </w:r>
          </w:p>
        </w:tc>
        <w:tc>
          <w:tcPr>
            <w:tcW w:w="898" w:type="dxa"/>
          </w:tcPr>
          <w:p>
            <w:pPr>
              <w:pStyle w:val="TableParagraph"/>
              <w:spacing w:line="252" w:lineRule="exact" w:before="164"/>
              <w:ind w:left="30" w:right="31"/>
              <w:rPr>
                <w:rFonts w:ascii="Calibri"/>
                <w:sz w:val="22"/>
              </w:rPr>
            </w:pPr>
            <w:r>
              <w:rPr>
                <w:rFonts w:ascii="Calibri"/>
                <w:sz w:val="22"/>
              </w:rPr>
              <w:t>1.18</w:t>
            </w:r>
          </w:p>
        </w:tc>
        <w:tc>
          <w:tcPr>
            <w:tcW w:w="639" w:type="dxa"/>
          </w:tcPr>
          <w:p>
            <w:pPr>
              <w:pStyle w:val="TableParagraph"/>
              <w:spacing w:line="252" w:lineRule="exact" w:before="164"/>
              <w:ind w:right="6"/>
              <w:rPr>
                <w:rFonts w:ascii="Calibri"/>
                <w:sz w:val="22"/>
              </w:rPr>
            </w:pPr>
            <w:r>
              <w:rPr>
                <w:rFonts w:ascii="Calibri"/>
                <w:w w:val="100"/>
                <w:sz w:val="22"/>
              </w:rPr>
              <w:t>-</w:t>
            </w:r>
          </w:p>
        </w:tc>
        <w:tc>
          <w:tcPr>
            <w:tcW w:w="898" w:type="dxa"/>
          </w:tcPr>
          <w:p>
            <w:pPr>
              <w:pStyle w:val="TableParagraph"/>
              <w:spacing w:line="252" w:lineRule="exact" w:before="164"/>
              <w:ind w:right="7"/>
              <w:rPr>
                <w:rFonts w:ascii="Calibri"/>
                <w:sz w:val="22"/>
              </w:rPr>
            </w:pPr>
            <w:r>
              <w:rPr>
                <w:rFonts w:ascii="Calibri"/>
                <w:w w:val="100"/>
                <w:sz w:val="22"/>
              </w:rPr>
              <w:t>-</w:t>
            </w:r>
          </w:p>
        </w:tc>
        <w:tc>
          <w:tcPr>
            <w:tcW w:w="778" w:type="dxa"/>
          </w:tcPr>
          <w:p>
            <w:pPr>
              <w:pStyle w:val="TableParagraph"/>
              <w:spacing w:line="252" w:lineRule="exact" w:before="164"/>
              <w:ind w:left="161" w:right="167"/>
              <w:rPr>
                <w:rFonts w:ascii="Calibri"/>
                <w:sz w:val="22"/>
              </w:rPr>
            </w:pPr>
            <w:r>
              <w:rPr>
                <w:rFonts w:ascii="Calibri"/>
                <w:sz w:val="22"/>
              </w:rPr>
              <w:t>1.24</w:t>
            </w:r>
          </w:p>
        </w:tc>
      </w:tr>
      <w:tr>
        <w:trPr>
          <w:trHeight w:val="296"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4"/>
              <w:ind w:left="109"/>
              <w:jc w:val="left"/>
              <w:rPr>
                <w:sz w:val="18"/>
              </w:rPr>
            </w:pPr>
            <w:r>
              <w:rPr>
                <w:sz w:val="18"/>
              </w:rPr>
              <w:t>Otago</w:t>
            </w:r>
          </w:p>
        </w:tc>
        <w:tc>
          <w:tcPr>
            <w:tcW w:w="78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10"/>
              <w:rPr>
                <w:rFonts w:ascii="Calibri"/>
                <w:sz w:val="22"/>
              </w:rPr>
            </w:pPr>
            <w:r>
              <w:rPr>
                <w:rFonts w:ascii="Calibri"/>
                <w:w w:val="100"/>
                <w:sz w:val="22"/>
              </w:rPr>
              <w:t>-</w:t>
            </w:r>
          </w:p>
        </w:tc>
        <w:tc>
          <w:tcPr>
            <w:tcW w:w="898" w:type="dxa"/>
          </w:tcPr>
          <w:p>
            <w:pPr>
              <w:pStyle w:val="TableParagraph"/>
              <w:spacing w:line="252" w:lineRule="exact" w:before="25"/>
              <w:rPr>
                <w:rFonts w:ascii="Calibri"/>
                <w:sz w:val="22"/>
              </w:rPr>
            </w:pPr>
            <w:r>
              <w:rPr>
                <w:rFonts w:ascii="Calibri"/>
                <w:w w:val="100"/>
                <w:sz w:val="22"/>
              </w:rPr>
              <w:t>-</w:t>
            </w:r>
          </w:p>
        </w:tc>
        <w:tc>
          <w:tcPr>
            <w:tcW w:w="903" w:type="dxa"/>
          </w:tcPr>
          <w:p>
            <w:pPr>
              <w:pStyle w:val="TableParagraph"/>
              <w:spacing w:line="252" w:lineRule="exact" w:before="25"/>
              <w:ind w:left="4"/>
              <w:rPr>
                <w:rFonts w:ascii="Calibri"/>
                <w:sz w:val="22"/>
              </w:rPr>
            </w:pPr>
            <w:r>
              <w:rPr>
                <w:rFonts w:ascii="Calibri"/>
                <w:w w:val="100"/>
                <w:sz w:val="22"/>
              </w:rPr>
              <w:t>-</w:t>
            </w:r>
          </w:p>
        </w:tc>
        <w:tc>
          <w:tcPr>
            <w:tcW w:w="898" w:type="dxa"/>
          </w:tcPr>
          <w:p>
            <w:pPr>
              <w:pStyle w:val="TableParagraph"/>
              <w:spacing w:line="252" w:lineRule="exact" w:before="25"/>
              <w:ind w:right="1"/>
              <w:rPr>
                <w:rFonts w:ascii="Calibri"/>
                <w:sz w:val="22"/>
              </w:rPr>
            </w:pPr>
            <w:r>
              <w:rPr>
                <w:rFonts w:ascii="Calibri"/>
                <w:w w:val="100"/>
                <w:sz w:val="22"/>
              </w:rPr>
              <w:t>-</w:t>
            </w:r>
          </w:p>
        </w:tc>
        <w:tc>
          <w:tcPr>
            <w:tcW w:w="89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6"/>
              <w:rPr>
                <w:rFonts w:ascii="Calibri"/>
                <w:sz w:val="22"/>
              </w:rPr>
            </w:pPr>
            <w:r>
              <w:rPr>
                <w:rFonts w:ascii="Calibri"/>
                <w:w w:val="100"/>
                <w:sz w:val="22"/>
              </w:rPr>
              <w:t>-</w:t>
            </w:r>
          </w:p>
        </w:tc>
        <w:tc>
          <w:tcPr>
            <w:tcW w:w="999" w:type="dxa"/>
          </w:tcPr>
          <w:p>
            <w:pPr>
              <w:pStyle w:val="TableParagraph"/>
              <w:spacing w:line="252" w:lineRule="exact" w:before="25"/>
              <w:rPr>
                <w:rFonts w:ascii="Calibri"/>
                <w:sz w:val="22"/>
              </w:rPr>
            </w:pPr>
            <w:r>
              <w:rPr>
                <w:rFonts w:ascii="Calibri"/>
                <w:w w:val="100"/>
                <w:sz w:val="22"/>
              </w:rPr>
              <w:t>-</w:t>
            </w:r>
          </w:p>
        </w:tc>
        <w:tc>
          <w:tcPr>
            <w:tcW w:w="1023" w:type="dxa"/>
          </w:tcPr>
          <w:p>
            <w:pPr>
              <w:pStyle w:val="TableParagraph"/>
              <w:spacing w:line="252" w:lineRule="exact" w:before="25"/>
              <w:ind w:right="3"/>
              <w:rPr>
                <w:rFonts w:ascii="Calibri"/>
                <w:sz w:val="22"/>
              </w:rPr>
            </w:pPr>
            <w:r>
              <w:rPr>
                <w:rFonts w:ascii="Calibri"/>
                <w:w w:val="100"/>
                <w:sz w:val="22"/>
              </w:rPr>
              <w:t>-</w:t>
            </w:r>
          </w:p>
        </w:tc>
        <w:tc>
          <w:tcPr>
            <w:tcW w:w="706" w:type="dxa"/>
          </w:tcPr>
          <w:p>
            <w:pPr>
              <w:pStyle w:val="TableParagraph"/>
              <w:spacing w:line="252" w:lineRule="exact" w:before="25"/>
              <w:ind w:right="4"/>
              <w:rPr>
                <w:rFonts w:ascii="Calibri"/>
                <w:sz w:val="22"/>
              </w:rPr>
            </w:pPr>
            <w:r>
              <w:rPr>
                <w:rFonts w:ascii="Calibri"/>
                <w:w w:val="100"/>
                <w:sz w:val="22"/>
              </w:rPr>
              <w:t>-</w:t>
            </w:r>
          </w:p>
        </w:tc>
        <w:tc>
          <w:tcPr>
            <w:tcW w:w="672" w:type="dxa"/>
          </w:tcPr>
          <w:p>
            <w:pPr>
              <w:pStyle w:val="TableParagraph"/>
              <w:spacing w:line="252" w:lineRule="exact" w:before="25"/>
              <w:ind w:right="9"/>
              <w:rPr>
                <w:rFonts w:ascii="Calibri"/>
                <w:sz w:val="22"/>
              </w:rPr>
            </w:pPr>
            <w:r>
              <w:rPr>
                <w:rFonts w:ascii="Calibri"/>
                <w:w w:val="100"/>
                <w:sz w:val="22"/>
              </w:rPr>
              <w:t>-</w:t>
            </w:r>
          </w:p>
        </w:tc>
        <w:tc>
          <w:tcPr>
            <w:tcW w:w="898" w:type="dxa"/>
          </w:tcPr>
          <w:p>
            <w:pPr>
              <w:pStyle w:val="TableParagraph"/>
              <w:spacing w:line="252" w:lineRule="exact" w:before="25"/>
              <w:ind w:left="2"/>
              <w:rPr>
                <w:rFonts w:ascii="Calibri"/>
                <w:sz w:val="22"/>
              </w:rPr>
            </w:pPr>
            <w:r>
              <w:rPr>
                <w:rFonts w:ascii="Calibri"/>
                <w:w w:val="100"/>
                <w:sz w:val="22"/>
              </w:rPr>
              <w:t>-</w:t>
            </w:r>
          </w:p>
        </w:tc>
        <w:tc>
          <w:tcPr>
            <w:tcW w:w="639" w:type="dxa"/>
          </w:tcPr>
          <w:p>
            <w:pPr>
              <w:pStyle w:val="TableParagraph"/>
              <w:spacing w:line="252" w:lineRule="exact" w:before="25"/>
              <w:ind w:left="53" w:right="53"/>
              <w:rPr>
                <w:rFonts w:ascii="Calibri"/>
                <w:sz w:val="22"/>
              </w:rPr>
            </w:pPr>
            <w:r>
              <w:rPr>
                <w:rFonts w:ascii="Calibri"/>
                <w:sz w:val="22"/>
              </w:rPr>
              <w:t>0.27</w:t>
            </w:r>
          </w:p>
        </w:tc>
        <w:tc>
          <w:tcPr>
            <w:tcW w:w="898" w:type="dxa"/>
          </w:tcPr>
          <w:p>
            <w:pPr>
              <w:pStyle w:val="TableParagraph"/>
              <w:spacing w:line="252" w:lineRule="exact" w:before="25"/>
              <w:ind w:right="7"/>
              <w:rPr>
                <w:rFonts w:ascii="Calibri"/>
                <w:sz w:val="22"/>
              </w:rPr>
            </w:pPr>
            <w:r>
              <w:rPr>
                <w:rFonts w:ascii="Calibri"/>
                <w:w w:val="100"/>
                <w:sz w:val="22"/>
              </w:rPr>
              <w:t>-</w:t>
            </w:r>
          </w:p>
        </w:tc>
        <w:tc>
          <w:tcPr>
            <w:tcW w:w="778" w:type="dxa"/>
          </w:tcPr>
          <w:p>
            <w:pPr>
              <w:pStyle w:val="TableParagraph"/>
              <w:spacing w:line="252" w:lineRule="exact" w:before="25"/>
              <w:ind w:left="161" w:right="167"/>
              <w:rPr>
                <w:rFonts w:ascii="Calibri"/>
                <w:sz w:val="22"/>
              </w:rPr>
            </w:pPr>
            <w:r>
              <w:rPr>
                <w:rFonts w:ascii="Calibri"/>
                <w:sz w:val="22"/>
              </w:rPr>
              <w:t>0.27</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Southland</w:t>
            </w:r>
          </w:p>
        </w:tc>
        <w:tc>
          <w:tcPr>
            <w:tcW w:w="78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10"/>
              <w:rPr>
                <w:rFonts w:ascii="Calibri"/>
                <w:sz w:val="22"/>
              </w:rPr>
            </w:pPr>
            <w:r>
              <w:rPr>
                <w:rFonts w:ascii="Calibri"/>
                <w:w w:val="100"/>
                <w:sz w:val="22"/>
              </w:rPr>
              <w:t>-</w:t>
            </w:r>
          </w:p>
        </w:tc>
        <w:tc>
          <w:tcPr>
            <w:tcW w:w="898" w:type="dxa"/>
          </w:tcPr>
          <w:p>
            <w:pPr>
              <w:pStyle w:val="TableParagraph"/>
              <w:spacing w:line="252" w:lineRule="exact" w:before="25"/>
              <w:rPr>
                <w:rFonts w:ascii="Calibri"/>
                <w:sz w:val="22"/>
              </w:rPr>
            </w:pPr>
            <w:r>
              <w:rPr>
                <w:rFonts w:ascii="Calibri"/>
                <w:w w:val="100"/>
                <w:sz w:val="22"/>
              </w:rPr>
              <w:t>-</w:t>
            </w:r>
          </w:p>
        </w:tc>
        <w:tc>
          <w:tcPr>
            <w:tcW w:w="903" w:type="dxa"/>
          </w:tcPr>
          <w:p>
            <w:pPr>
              <w:pStyle w:val="TableParagraph"/>
              <w:spacing w:line="252" w:lineRule="exact" w:before="25"/>
              <w:ind w:left="4"/>
              <w:rPr>
                <w:rFonts w:ascii="Calibri"/>
                <w:sz w:val="22"/>
              </w:rPr>
            </w:pPr>
            <w:r>
              <w:rPr>
                <w:rFonts w:ascii="Calibri"/>
                <w:w w:val="100"/>
                <w:sz w:val="22"/>
              </w:rPr>
              <w:t>-</w:t>
            </w:r>
          </w:p>
        </w:tc>
        <w:tc>
          <w:tcPr>
            <w:tcW w:w="898" w:type="dxa"/>
          </w:tcPr>
          <w:p>
            <w:pPr>
              <w:pStyle w:val="TableParagraph"/>
              <w:spacing w:line="252" w:lineRule="exact" w:before="25"/>
              <w:ind w:right="1"/>
              <w:rPr>
                <w:rFonts w:ascii="Calibri"/>
                <w:sz w:val="22"/>
              </w:rPr>
            </w:pPr>
            <w:r>
              <w:rPr>
                <w:rFonts w:ascii="Calibri"/>
                <w:w w:val="100"/>
                <w:sz w:val="22"/>
              </w:rPr>
              <w:t>-</w:t>
            </w:r>
          </w:p>
        </w:tc>
        <w:tc>
          <w:tcPr>
            <w:tcW w:w="898" w:type="dxa"/>
          </w:tcPr>
          <w:p>
            <w:pPr>
              <w:pStyle w:val="TableParagraph"/>
              <w:spacing w:line="252" w:lineRule="exact" w:before="25"/>
              <w:ind w:left="7"/>
              <w:rPr>
                <w:rFonts w:ascii="Calibri"/>
                <w:sz w:val="22"/>
              </w:rPr>
            </w:pPr>
            <w:r>
              <w:rPr>
                <w:rFonts w:ascii="Calibri"/>
                <w:w w:val="100"/>
                <w:sz w:val="22"/>
              </w:rPr>
              <w:t>-</w:t>
            </w:r>
          </w:p>
        </w:tc>
        <w:tc>
          <w:tcPr>
            <w:tcW w:w="898" w:type="dxa"/>
          </w:tcPr>
          <w:p>
            <w:pPr>
              <w:pStyle w:val="TableParagraph"/>
              <w:spacing w:line="252" w:lineRule="exact" w:before="25"/>
              <w:ind w:left="6"/>
              <w:rPr>
                <w:rFonts w:ascii="Calibri"/>
                <w:sz w:val="22"/>
              </w:rPr>
            </w:pPr>
            <w:r>
              <w:rPr>
                <w:rFonts w:ascii="Calibri"/>
                <w:w w:val="100"/>
                <w:sz w:val="22"/>
              </w:rPr>
              <w:t>-</w:t>
            </w:r>
          </w:p>
        </w:tc>
        <w:tc>
          <w:tcPr>
            <w:tcW w:w="999" w:type="dxa"/>
          </w:tcPr>
          <w:p>
            <w:pPr>
              <w:pStyle w:val="TableParagraph"/>
              <w:spacing w:line="252" w:lineRule="exact" w:before="25"/>
              <w:rPr>
                <w:rFonts w:ascii="Calibri"/>
                <w:sz w:val="22"/>
              </w:rPr>
            </w:pPr>
            <w:r>
              <w:rPr>
                <w:rFonts w:ascii="Calibri"/>
                <w:w w:val="100"/>
                <w:sz w:val="22"/>
              </w:rPr>
              <w:t>-</w:t>
            </w:r>
          </w:p>
        </w:tc>
        <w:tc>
          <w:tcPr>
            <w:tcW w:w="1023" w:type="dxa"/>
          </w:tcPr>
          <w:p>
            <w:pPr>
              <w:pStyle w:val="TableParagraph"/>
              <w:spacing w:line="252" w:lineRule="exact" w:before="25"/>
              <w:ind w:right="3"/>
              <w:rPr>
                <w:rFonts w:ascii="Calibri"/>
                <w:sz w:val="22"/>
              </w:rPr>
            </w:pPr>
            <w:r>
              <w:rPr>
                <w:rFonts w:ascii="Calibri"/>
                <w:w w:val="100"/>
                <w:sz w:val="22"/>
              </w:rPr>
              <w:t>-</w:t>
            </w:r>
          </w:p>
        </w:tc>
        <w:tc>
          <w:tcPr>
            <w:tcW w:w="706" w:type="dxa"/>
          </w:tcPr>
          <w:p>
            <w:pPr>
              <w:pStyle w:val="TableParagraph"/>
              <w:spacing w:line="252" w:lineRule="exact" w:before="25"/>
              <w:ind w:right="4"/>
              <w:rPr>
                <w:rFonts w:ascii="Calibri"/>
                <w:sz w:val="22"/>
              </w:rPr>
            </w:pPr>
            <w:r>
              <w:rPr>
                <w:rFonts w:ascii="Calibri"/>
                <w:w w:val="100"/>
                <w:sz w:val="22"/>
              </w:rPr>
              <w:t>-</w:t>
            </w:r>
          </w:p>
        </w:tc>
        <w:tc>
          <w:tcPr>
            <w:tcW w:w="672" w:type="dxa"/>
          </w:tcPr>
          <w:p>
            <w:pPr>
              <w:pStyle w:val="TableParagraph"/>
              <w:spacing w:line="252" w:lineRule="exact" w:before="25"/>
              <w:ind w:right="9"/>
              <w:rPr>
                <w:rFonts w:ascii="Calibri"/>
                <w:sz w:val="22"/>
              </w:rPr>
            </w:pPr>
            <w:r>
              <w:rPr>
                <w:rFonts w:ascii="Calibri"/>
                <w:w w:val="100"/>
                <w:sz w:val="22"/>
              </w:rPr>
              <w:t>-</w:t>
            </w:r>
          </w:p>
        </w:tc>
        <w:tc>
          <w:tcPr>
            <w:tcW w:w="898" w:type="dxa"/>
          </w:tcPr>
          <w:p>
            <w:pPr>
              <w:pStyle w:val="TableParagraph"/>
              <w:spacing w:line="252" w:lineRule="exact" w:before="25"/>
              <w:ind w:left="2"/>
              <w:rPr>
                <w:rFonts w:ascii="Calibri"/>
                <w:sz w:val="22"/>
              </w:rPr>
            </w:pPr>
            <w:r>
              <w:rPr>
                <w:rFonts w:ascii="Calibri"/>
                <w:w w:val="100"/>
                <w:sz w:val="22"/>
              </w:rPr>
              <w:t>-</w:t>
            </w:r>
          </w:p>
        </w:tc>
        <w:tc>
          <w:tcPr>
            <w:tcW w:w="639" w:type="dxa"/>
          </w:tcPr>
          <w:p>
            <w:pPr>
              <w:pStyle w:val="TableParagraph"/>
              <w:spacing w:line="252" w:lineRule="exact" w:before="25"/>
              <w:ind w:left="53" w:right="53"/>
              <w:rPr>
                <w:rFonts w:ascii="Calibri"/>
                <w:sz w:val="22"/>
              </w:rPr>
            </w:pPr>
            <w:r>
              <w:rPr>
                <w:rFonts w:ascii="Calibri"/>
                <w:sz w:val="22"/>
              </w:rPr>
              <w:t>0.03</w:t>
            </w:r>
          </w:p>
        </w:tc>
        <w:tc>
          <w:tcPr>
            <w:tcW w:w="898" w:type="dxa"/>
          </w:tcPr>
          <w:p>
            <w:pPr>
              <w:pStyle w:val="TableParagraph"/>
              <w:spacing w:line="252" w:lineRule="exact" w:before="25"/>
              <w:ind w:left="21" w:right="31"/>
              <w:rPr>
                <w:rFonts w:ascii="Calibri"/>
                <w:sz w:val="22"/>
              </w:rPr>
            </w:pPr>
            <w:r>
              <w:rPr>
                <w:rFonts w:ascii="Calibri"/>
                <w:sz w:val="22"/>
              </w:rPr>
              <w:t>0.15</w:t>
            </w:r>
          </w:p>
        </w:tc>
        <w:tc>
          <w:tcPr>
            <w:tcW w:w="778" w:type="dxa"/>
          </w:tcPr>
          <w:p>
            <w:pPr>
              <w:pStyle w:val="TableParagraph"/>
              <w:spacing w:line="252" w:lineRule="exact" w:before="25"/>
              <w:ind w:left="161" w:right="167"/>
              <w:rPr>
                <w:rFonts w:ascii="Calibri"/>
                <w:sz w:val="22"/>
              </w:rPr>
            </w:pPr>
            <w:r>
              <w:rPr>
                <w:rFonts w:ascii="Calibri"/>
                <w:sz w:val="22"/>
              </w:rPr>
              <w:t>0.18</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9"/>
              <w:ind w:left="109"/>
              <w:jc w:val="left"/>
              <w:rPr>
                <w:sz w:val="18"/>
              </w:rPr>
            </w:pPr>
            <w:r>
              <w:rPr>
                <w:sz w:val="18"/>
              </w:rPr>
              <w:t>Total</w:t>
            </w:r>
          </w:p>
        </w:tc>
        <w:tc>
          <w:tcPr>
            <w:tcW w:w="788" w:type="dxa"/>
          </w:tcPr>
          <w:p>
            <w:pPr>
              <w:pStyle w:val="TableParagraph"/>
              <w:spacing w:line="252" w:lineRule="exact" w:before="30"/>
              <w:ind w:left="175" w:right="172"/>
              <w:rPr>
                <w:rFonts w:ascii="Calibri"/>
                <w:sz w:val="22"/>
              </w:rPr>
            </w:pPr>
            <w:r>
              <w:rPr>
                <w:rFonts w:ascii="Calibri"/>
                <w:sz w:val="22"/>
              </w:rPr>
              <w:t>0.45</w:t>
            </w:r>
          </w:p>
        </w:tc>
        <w:tc>
          <w:tcPr>
            <w:tcW w:w="898" w:type="dxa"/>
          </w:tcPr>
          <w:p>
            <w:pPr>
              <w:pStyle w:val="TableParagraph"/>
              <w:spacing w:line="252" w:lineRule="exact" w:before="30"/>
              <w:ind w:left="38" w:right="31"/>
              <w:rPr>
                <w:rFonts w:ascii="Calibri"/>
                <w:sz w:val="22"/>
              </w:rPr>
            </w:pPr>
            <w:r>
              <w:rPr>
                <w:rFonts w:ascii="Calibri"/>
                <w:sz w:val="22"/>
              </w:rPr>
              <w:t>1.98</w:t>
            </w:r>
          </w:p>
        </w:tc>
        <w:tc>
          <w:tcPr>
            <w:tcW w:w="898" w:type="dxa"/>
          </w:tcPr>
          <w:p>
            <w:pPr>
              <w:pStyle w:val="TableParagraph"/>
              <w:spacing w:line="252" w:lineRule="exact" w:before="30"/>
              <w:ind w:left="30" w:right="31"/>
              <w:rPr>
                <w:rFonts w:ascii="Calibri"/>
                <w:sz w:val="22"/>
              </w:rPr>
            </w:pPr>
            <w:r>
              <w:rPr>
                <w:rFonts w:ascii="Calibri"/>
                <w:sz w:val="22"/>
              </w:rPr>
              <w:t>0.59</w:t>
            </w:r>
          </w:p>
        </w:tc>
        <w:tc>
          <w:tcPr>
            <w:tcW w:w="903" w:type="dxa"/>
          </w:tcPr>
          <w:p>
            <w:pPr>
              <w:pStyle w:val="TableParagraph"/>
              <w:spacing w:line="252" w:lineRule="exact" w:before="30"/>
              <w:ind w:left="41" w:right="31"/>
              <w:rPr>
                <w:rFonts w:ascii="Calibri"/>
                <w:sz w:val="22"/>
              </w:rPr>
            </w:pPr>
            <w:r>
              <w:rPr>
                <w:rFonts w:ascii="Calibri"/>
                <w:sz w:val="22"/>
              </w:rPr>
              <w:t>1.21</w:t>
            </w:r>
          </w:p>
        </w:tc>
        <w:tc>
          <w:tcPr>
            <w:tcW w:w="898" w:type="dxa"/>
          </w:tcPr>
          <w:p>
            <w:pPr>
              <w:pStyle w:val="TableParagraph"/>
              <w:spacing w:line="252" w:lineRule="exact" w:before="30"/>
              <w:ind w:left="28" w:right="31"/>
              <w:rPr>
                <w:rFonts w:ascii="Calibri"/>
                <w:sz w:val="22"/>
              </w:rPr>
            </w:pPr>
            <w:r>
              <w:rPr>
                <w:rFonts w:ascii="Calibri"/>
                <w:sz w:val="22"/>
              </w:rPr>
              <w:t>0.04</w:t>
            </w:r>
          </w:p>
        </w:tc>
        <w:tc>
          <w:tcPr>
            <w:tcW w:w="898" w:type="dxa"/>
          </w:tcPr>
          <w:p>
            <w:pPr>
              <w:pStyle w:val="TableParagraph"/>
              <w:spacing w:line="252" w:lineRule="exact" w:before="30"/>
              <w:ind w:left="34" w:right="31"/>
              <w:rPr>
                <w:rFonts w:ascii="Calibri"/>
                <w:sz w:val="22"/>
              </w:rPr>
            </w:pPr>
            <w:r>
              <w:rPr>
                <w:rFonts w:ascii="Calibri"/>
                <w:sz w:val="22"/>
              </w:rPr>
              <w:t>0.34</w:t>
            </w:r>
          </w:p>
        </w:tc>
        <w:tc>
          <w:tcPr>
            <w:tcW w:w="898" w:type="dxa"/>
          </w:tcPr>
          <w:p>
            <w:pPr>
              <w:pStyle w:val="TableParagraph"/>
              <w:spacing w:line="252" w:lineRule="exact" w:before="30"/>
              <w:ind w:left="33" w:right="31"/>
              <w:rPr>
                <w:rFonts w:ascii="Calibri"/>
                <w:sz w:val="22"/>
              </w:rPr>
            </w:pPr>
            <w:r>
              <w:rPr>
                <w:rFonts w:ascii="Calibri"/>
                <w:sz w:val="22"/>
              </w:rPr>
              <w:t>0.10</w:t>
            </w:r>
          </w:p>
        </w:tc>
        <w:tc>
          <w:tcPr>
            <w:tcW w:w="999" w:type="dxa"/>
          </w:tcPr>
          <w:p>
            <w:pPr>
              <w:pStyle w:val="TableParagraph"/>
              <w:spacing w:line="252" w:lineRule="exact" w:before="30"/>
              <w:ind w:left="282" w:right="276"/>
              <w:rPr>
                <w:rFonts w:ascii="Calibri"/>
                <w:sz w:val="22"/>
              </w:rPr>
            </w:pPr>
            <w:r>
              <w:rPr>
                <w:rFonts w:ascii="Calibri"/>
                <w:sz w:val="22"/>
              </w:rPr>
              <w:t>0.38</w:t>
            </w:r>
          </w:p>
        </w:tc>
        <w:tc>
          <w:tcPr>
            <w:tcW w:w="1023" w:type="dxa"/>
          </w:tcPr>
          <w:p>
            <w:pPr>
              <w:pStyle w:val="TableParagraph"/>
              <w:spacing w:line="252" w:lineRule="exact" w:before="30"/>
              <w:ind w:left="65" w:right="65"/>
              <w:rPr>
                <w:rFonts w:ascii="Calibri"/>
                <w:sz w:val="22"/>
              </w:rPr>
            </w:pPr>
            <w:r>
              <w:rPr>
                <w:rFonts w:ascii="Calibri"/>
                <w:sz w:val="22"/>
              </w:rPr>
              <w:t>1.02</w:t>
            </w:r>
          </w:p>
        </w:tc>
        <w:tc>
          <w:tcPr>
            <w:tcW w:w="706" w:type="dxa"/>
          </w:tcPr>
          <w:p>
            <w:pPr>
              <w:pStyle w:val="TableParagraph"/>
              <w:spacing w:line="252" w:lineRule="exact" w:before="30"/>
              <w:ind w:left="132" w:right="132"/>
              <w:rPr>
                <w:rFonts w:ascii="Calibri"/>
                <w:sz w:val="22"/>
              </w:rPr>
            </w:pPr>
            <w:r>
              <w:rPr>
                <w:rFonts w:ascii="Calibri"/>
                <w:sz w:val="22"/>
              </w:rPr>
              <w:t>0.46</w:t>
            </w:r>
          </w:p>
        </w:tc>
        <w:tc>
          <w:tcPr>
            <w:tcW w:w="672" w:type="dxa"/>
          </w:tcPr>
          <w:p>
            <w:pPr>
              <w:pStyle w:val="TableParagraph"/>
              <w:spacing w:line="252" w:lineRule="exact" w:before="30"/>
              <w:ind w:left="114" w:right="117"/>
              <w:rPr>
                <w:rFonts w:ascii="Calibri"/>
                <w:sz w:val="22"/>
              </w:rPr>
            </w:pPr>
            <w:r>
              <w:rPr>
                <w:rFonts w:ascii="Calibri"/>
                <w:sz w:val="22"/>
              </w:rPr>
              <w:t>0.06</w:t>
            </w:r>
          </w:p>
        </w:tc>
        <w:tc>
          <w:tcPr>
            <w:tcW w:w="898" w:type="dxa"/>
          </w:tcPr>
          <w:p>
            <w:pPr>
              <w:pStyle w:val="TableParagraph"/>
              <w:spacing w:line="252" w:lineRule="exact" w:before="30"/>
              <w:ind w:left="30" w:right="31"/>
              <w:rPr>
                <w:rFonts w:ascii="Calibri"/>
                <w:sz w:val="22"/>
              </w:rPr>
            </w:pPr>
            <w:r>
              <w:rPr>
                <w:rFonts w:ascii="Calibri"/>
                <w:sz w:val="22"/>
              </w:rPr>
              <w:t>1.59</w:t>
            </w:r>
          </w:p>
        </w:tc>
        <w:tc>
          <w:tcPr>
            <w:tcW w:w="639" w:type="dxa"/>
          </w:tcPr>
          <w:p>
            <w:pPr>
              <w:pStyle w:val="TableParagraph"/>
              <w:spacing w:line="252" w:lineRule="exact" w:before="30"/>
              <w:ind w:left="53" w:right="53"/>
              <w:rPr>
                <w:rFonts w:ascii="Calibri"/>
                <w:sz w:val="22"/>
              </w:rPr>
            </w:pPr>
            <w:r>
              <w:rPr>
                <w:rFonts w:ascii="Calibri"/>
                <w:sz w:val="22"/>
              </w:rPr>
              <w:t>0.58</w:t>
            </w:r>
          </w:p>
        </w:tc>
        <w:tc>
          <w:tcPr>
            <w:tcW w:w="898" w:type="dxa"/>
          </w:tcPr>
          <w:p>
            <w:pPr>
              <w:pStyle w:val="TableParagraph"/>
              <w:spacing w:line="252" w:lineRule="exact" w:before="30"/>
              <w:ind w:left="21" w:right="31"/>
              <w:rPr>
                <w:rFonts w:ascii="Calibri"/>
                <w:sz w:val="22"/>
              </w:rPr>
            </w:pPr>
            <w:r>
              <w:rPr>
                <w:rFonts w:ascii="Calibri"/>
                <w:sz w:val="22"/>
              </w:rPr>
              <w:t>0.33</w:t>
            </w:r>
          </w:p>
        </w:tc>
        <w:tc>
          <w:tcPr>
            <w:tcW w:w="778" w:type="dxa"/>
          </w:tcPr>
          <w:p>
            <w:pPr>
              <w:pStyle w:val="TableParagraph"/>
              <w:spacing w:line="252" w:lineRule="exact" w:before="30"/>
              <w:ind w:left="161" w:right="167"/>
              <w:rPr>
                <w:rFonts w:ascii="Calibri"/>
                <w:sz w:val="22"/>
              </w:rPr>
            </w:pPr>
            <w:r>
              <w:rPr>
                <w:rFonts w:ascii="Calibri"/>
                <w:sz w:val="22"/>
              </w:rPr>
              <w:t>9.14</w:t>
            </w:r>
          </w:p>
        </w:tc>
      </w:tr>
    </w:tbl>
    <w:p>
      <w:pPr>
        <w:spacing w:after="0" w:line="252" w:lineRule="exact"/>
        <w:rPr>
          <w:rFonts w:ascii="Calibri"/>
          <w:sz w:val="22"/>
        </w:rPr>
        <w:sectPr>
          <w:headerReference w:type="default" r:id="rId82"/>
          <w:footerReference w:type="default" r:id="rId83"/>
          <w:pgSz w:w="16840" w:h="11910" w:orient="landscape"/>
          <w:pgMar w:header="0" w:footer="1149" w:top="620" w:bottom="1340" w:left="1360" w:right="860"/>
        </w:sectPr>
      </w:pPr>
    </w:p>
    <w:p>
      <w:pPr>
        <w:pStyle w:val="Heading2"/>
        <w:numPr>
          <w:ilvl w:val="1"/>
          <w:numId w:val="11"/>
        </w:numPr>
        <w:tabs>
          <w:tab w:pos="796" w:val="left" w:leader="none"/>
        </w:tabs>
        <w:spacing w:line="240" w:lineRule="auto" w:before="173" w:after="0"/>
        <w:ind w:left="796" w:right="0" w:hanging="576"/>
        <w:jc w:val="left"/>
      </w:pPr>
      <w:bookmarkStart w:name="_TOC_250026" w:id="15"/>
      <w:bookmarkEnd w:id="15"/>
      <w:r>
        <w:rPr/>
        <w:t>Coal</w:t>
      </w:r>
    </w:p>
    <w:p>
      <w:pPr>
        <w:pStyle w:val="BodyText"/>
        <w:spacing w:before="116"/>
        <w:ind w:left="220" w:right="1548"/>
      </w:pPr>
      <w:r>
        <w:rPr/>
        <w:t>Coal is mined in the Waikato, the West Coast, and Southland, along with smaller amounts in Otago and Canterbury. It is imported and exported. Imports are used in steel and cement making, power generation. Local coal is also used for steel and power, along with process heat (for meat and dairy) and general commercial heating. The heat uses are principally in the South Island where there is no natural gas. Most coal is bituminous (1.35 m tonnes in 2018) and sub- bituminous (1.58 m tonnes), with a lesser amount of lignite. The proportions have not changed significantly since 2012. All mining is now opencast.</w:t>
      </w:r>
    </w:p>
    <w:p>
      <w:pPr>
        <w:pStyle w:val="BodyText"/>
        <w:spacing w:before="121"/>
        <w:ind w:left="220" w:right="1644"/>
      </w:pPr>
      <w:r>
        <w:rPr/>
        <w:t>The principal source of information is NZ Petroleum and Minerals, supplemented with some rail data and industry knowledge. The availability of coal is set out in Table 4.35.</w:t>
      </w:r>
    </w:p>
    <w:p>
      <w:pPr>
        <w:pStyle w:val="BodyText"/>
        <w:spacing w:before="5"/>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7"/>
        <w:gridCol w:w="4536"/>
      </w:tblGrid>
      <w:tr>
        <w:trPr>
          <w:trHeight w:val="503" w:hRule="atLeast"/>
        </w:trPr>
        <w:tc>
          <w:tcPr>
            <w:tcW w:w="9043" w:type="dxa"/>
            <w:gridSpan w:val="2"/>
          </w:tcPr>
          <w:p>
            <w:pPr>
              <w:pStyle w:val="TableParagraph"/>
              <w:spacing w:line="250" w:lineRule="exact"/>
              <w:ind w:left="1432" w:right="1418"/>
              <w:rPr>
                <w:b/>
                <w:sz w:val="21"/>
              </w:rPr>
            </w:pPr>
            <w:r>
              <w:rPr>
                <w:b/>
                <w:sz w:val="21"/>
              </w:rPr>
              <w:t>Table 4.35</w:t>
            </w:r>
          </w:p>
          <w:p>
            <w:pPr>
              <w:pStyle w:val="TableParagraph"/>
              <w:spacing w:line="233" w:lineRule="exact" w:before="1"/>
              <w:ind w:left="1432" w:right="1423"/>
              <w:rPr>
                <w:b/>
                <w:sz w:val="21"/>
              </w:rPr>
            </w:pPr>
            <w:r>
              <w:rPr>
                <w:b/>
                <w:sz w:val="21"/>
              </w:rPr>
              <w:t>Coal available for use in New Zealand 2017-18 (m tonnes)</w:t>
            </w:r>
          </w:p>
        </w:tc>
      </w:tr>
      <w:tr>
        <w:trPr>
          <w:trHeight w:val="264" w:hRule="atLeast"/>
        </w:trPr>
        <w:tc>
          <w:tcPr>
            <w:tcW w:w="4507" w:type="dxa"/>
            <w:tcBorders>
              <w:bottom w:val="nil"/>
            </w:tcBorders>
          </w:tcPr>
          <w:p>
            <w:pPr>
              <w:pStyle w:val="TableParagraph"/>
              <w:spacing w:before="2"/>
              <w:ind w:left="1118" w:right="1109"/>
              <w:rPr>
                <w:sz w:val="18"/>
              </w:rPr>
            </w:pPr>
            <w:r>
              <w:rPr>
                <w:sz w:val="18"/>
              </w:rPr>
              <w:t>Coal mined</w:t>
            </w:r>
          </w:p>
        </w:tc>
        <w:tc>
          <w:tcPr>
            <w:tcW w:w="4536" w:type="dxa"/>
            <w:tcBorders>
              <w:bottom w:val="nil"/>
            </w:tcBorders>
          </w:tcPr>
          <w:p>
            <w:pPr>
              <w:pStyle w:val="TableParagraph"/>
              <w:spacing w:line="243" w:lineRule="exact" w:before="1"/>
              <w:ind w:left="2068"/>
              <w:jc w:val="left"/>
              <w:rPr>
                <w:rFonts w:ascii="Calibri"/>
                <w:sz w:val="22"/>
              </w:rPr>
            </w:pPr>
            <w:r>
              <w:rPr>
                <w:rFonts w:ascii="Calibri"/>
                <w:sz w:val="22"/>
              </w:rPr>
              <w:t>3.11</w:t>
            </w:r>
          </w:p>
        </w:tc>
      </w:tr>
      <w:tr>
        <w:trPr>
          <w:trHeight w:val="267" w:hRule="atLeast"/>
        </w:trPr>
        <w:tc>
          <w:tcPr>
            <w:tcW w:w="4507" w:type="dxa"/>
            <w:tcBorders>
              <w:top w:val="nil"/>
              <w:bottom w:val="nil"/>
            </w:tcBorders>
          </w:tcPr>
          <w:p>
            <w:pPr>
              <w:pStyle w:val="TableParagraph"/>
              <w:spacing w:before="1"/>
              <w:ind w:left="1119" w:right="1109"/>
              <w:rPr>
                <w:sz w:val="18"/>
              </w:rPr>
            </w:pPr>
            <w:r>
              <w:rPr>
                <w:sz w:val="18"/>
              </w:rPr>
              <w:t>Less exports</w:t>
            </w:r>
          </w:p>
        </w:tc>
        <w:tc>
          <w:tcPr>
            <w:tcW w:w="4536" w:type="dxa"/>
            <w:tcBorders>
              <w:top w:val="nil"/>
              <w:bottom w:val="nil"/>
            </w:tcBorders>
          </w:tcPr>
          <w:p>
            <w:pPr>
              <w:pStyle w:val="TableParagraph"/>
              <w:spacing w:line="246" w:lineRule="exact" w:before="1"/>
              <w:ind w:left="2068"/>
              <w:jc w:val="left"/>
              <w:rPr>
                <w:rFonts w:ascii="Calibri"/>
                <w:sz w:val="22"/>
              </w:rPr>
            </w:pPr>
            <w:r>
              <w:rPr>
                <w:rFonts w:ascii="Calibri"/>
                <w:sz w:val="22"/>
              </w:rPr>
              <w:t>1.26</w:t>
            </w:r>
          </w:p>
        </w:tc>
      </w:tr>
      <w:tr>
        <w:trPr>
          <w:trHeight w:val="268" w:hRule="atLeast"/>
        </w:trPr>
        <w:tc>
          <w:tcPr>
            <w:tcW w:w="4507" w:type="dxa"/>
            <w:tcBorders>
              <w:top w:val="nil"/>
              <w:bottom w:val="nil"/>
            </w:tcBorders>
          </w:tcPr>
          <w:p>
            <w:pPr>
              <w:pStyle w:val="TableParagraph"/>
              <w:spacing w:before="3"/>
              <w:ind w:left="1119" w:right="1105"/>
              <w:rPr>
                <w:sz w:val="18"/>
              </w:rPr>
            </w:pPr>
            <w:r>
              <w:rPr>
                <w:sz w:val="18"/>
              </w:rPr>
              <w:t>Plus imports</w:t>
            </w:r>
          </w:p>
        </w:tc>
        <w:tc>
          <w:tcPr>
            <w:tcW w:w="4536" w:type="dxa"/>
            <w:tcBorders>
              <w:top w:val="nil"/>
              <w:bottom w:val="nil"/>
            </w:tcBorders>
          </w:tcPr>
          <w:p>
            <w:pPr>
              <w:pStyle w:val="TableParagraph"/>
              <w:spacing w:line="246" w:lineRule="exact" w:before="3"/>
              <w:ind w:left="2068"/>
              <w:jc w:val="left"/>
              <w:rPr>
                <w:rFonts w:ascii="Calibri"/>
                <w:sz w:val="22"/>
              </w:rPr>
            </w:pPr>
            <w:r>
              <w:rPr>
                <w:rFonts w:ascii="Calibri"/>
                <w:sz w:val="22"/>
              </w:rPr>
              <w:t>0.48</w:t>
            </w:r>
          </w:p>
        </w:tc>
      </w:tr>
      <w:tr>
        <w:trPr>
          <w:trHeight w:val="268" w:hRule="atLeast"/>
        </w:trPr>
        <w:tc>
          <w:tcPr>
            <w:tcW w:w="4507" w:type="dxa"/>
            <w:tcBorders>
              <w:top w:val="nil"/>
              <w:bottom w:val="nil"/>
            </w:tcBorders>
          </w:tcPr>
          <w:p>
            <w:pPr>
              <w:pStyle w:val="TableParagraph"/>
              <w:spacing w:before="3"/>
              <w:ind w:left="1118" w:right="1109"/>
              <w:rPr>
                <w:sz w:val="18"/>
              </w:rPr>
            </w:pPr>
            <w:r>
              <w:rPr>
                <w:sz w:val="18"/>
              </w:rPr>
              <w:t>less stock change</w:t>
            </w:r>
          </w:p>
        </w:tc>
        <w:tc>
          <w:tcPr>
            <w:tcW w:w="4536" w:type="dxa"/>
            <w:tcBorders>
              <w:top w:val="nil"/>
              <w:bottom w:val="nil"/>
            </w:tcBorders>
          </w:tcPr>
          <w:p>
            <w:pPr>
              <w:pStyle w:val="TableParagraph"/>
              <w:spacing w:line="246" w:lineRule="exact" w:before="3"/>
              <w:ind w:left="2035"/>
              <w:jc w:val="left"/>
              <w:rPr>
                <w:rFonts w:ascii="Calibri"/>
                <w:sz w:val="22"/>
              </w:rPr>
            </w:pPr>
            <w:r>
              <w:rPr>
                <w:rFonts w:ascii="Calibri"/>
                <w:sz w:val="22"/>
              </w:rPr>
              <w:t>-0.01</w:t>
            </w:r>
          </w:p>
        </w:tc>
      </w:tr>
      <w:tr>
        <w:trPr>
          <w:trHeight w:val="274" w:hRule="atLeast"/>
        </w:trPr>
        <w:tc>
          <w:tcPr>
            <w:tcW w:w="4507" w:type="dxa"/>
            <w:tcBorders>
              <w:top w:val="nil"/>
            </w:tcBorders>
          </w:tcPr>
          <w:p>
            <w:pPr>
              <w:pStyle w:val="TableParagraph"/>
              <w:spacing w:before="3"/>
              <w:ind w:left="1119" w:right="1109"/>
              <w:rPr>
                <w:sz w:val="18"/>
              </w:rPr>
            </w:pPr>
            <w:r>
              <w:rPr>
                <w:sz w:val="18"/>
              </w:rPr>
              <w:t>Total available for use in NZ</w:t>
            </w:r>
          </w:p>
        </w:tc>
        <w:tc>
          <w:tcPr>
            <w:tcW w:w="4536" w:type="dxa"/>
            <w:tcBorders>
              <w:top w:val="nil"/>
            </w:tcBorders>
          </w:tcPr>
          <w:p>
            <w:pPr>
              <w:pStyle w:val="TableParagraph"/>
              <w:spacing w:line="252" w:lineRule="exact" w:before="3"/>
              <w:ind w:left="2068"/>
              <w:jc w:val="left"/>
              <w:rPr>
                <w:rFonts w:ascii="Calibri"/>
                <w:sz w:val="22"/>
              </w:rPr>
            </w:pPr>
            <w:r>
              <w:rPr>
                <w:rFonts w:ascii="Calibri"/>
                <w:sz w:val="22"/>
              </w:rPr>
              <w:t>2.35</w:t>
            </w:r>
          </w:p>
        </w:tc>
      </w:tr>
    </w:tbl>
    <w:p>
      <w:pPr>
        <w:spacing w:before="0"/>
        <w:ind w:left="220" w:right="0" w:firstLine="0"/>
        <w:jc w:val="left"/>
        <w:rPr>
          <w:sz w:val="18"/>
        </w:rPr>
      </w:pPr>
      <w:r>
        <w:rPr>
          <w:sz w:val="18"/>
        </w:rPr>
        <w:t>Source: NZ P and M</w:t>
      </w:r>
    </w:p>
    <w:p>
      <w:pPr>
        <w:pStyle w:val="BodyText"/>
        <w:spacing w:line="235" w:lineRule="auto" w:before="126"/>
        <w:ind w:left="220" w:right="2402"/>
      </w:pPr>
      <w:r>
        <w:rPr/>
        <w:t>Figures of coal production by region, sourced from Ministry of Business Innovation and Employment (MBIE), show a slightly different picture. They are for calendar 2018.</w:t>
      </w:r>
    </w:p>
    <w:p>
      <w:pPr>
        <w:pStyle w:val="BodyText"/>
        <w:spacing w:before="6"/>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12"/>
        <w:gridCol w:w="4507"/>
      </w:tblGrid>
      <w:tr>
        <w:trPr>
          <w:trHeight w:val="508" w:hRule="atLeast"/>
        </w:trPr>
        <w:tc>
          <w:tcPr>
            <w:tcW w:w="9019" w:type="dxa"/>
            <w:gridSpan w:val="2"/>
          </w:tcPr>
          <w:p>
            <w:pPr>
              <w:pStyle w:val="TableParagraph"/>
              <w:spacing w:line="250" w:lineRule="exact"/>
              <w:ind w:left="879" w:right="869"/>
              <w:rPr>
                <w:b/>
                <w:sz w:val="21"/>
              </w:rPr>
            </w:pPr>
            <w:r>
              <w:rPr>
                <w:b/>
                <w:sz w:val="21"/>
              </w:rPr>
              <w:t>Table 4.36</w:t>
            </w:r>
          </w:p>
          <w:p>
            <w:pPr>
              <w:pStyle w:val="TableParagraph"/>
              <w:spacing w:line="238" w:lineRule="exact" w:before="1"/>
              <w:ind w:left="879" w:right="865"/>
              <w:rPr>
                <w:b/>
                <w:sz w:val="21"/>
              </w:rPr>
            </w:pPr>
            <w:r>
              <w:rPr>
                <w:b/>
                <w:sz w:val="21"/>
              </w:rPr>
              <w:t>Regional coal production (000 tonnes) (2018)</w:t>
            </w:r>
          </w:p>
        </w:tc>
      </w:tr>
      <w:tr>
        <w:trPr>
          <w:trHeight w:val="215" w:hRule="atLeast"/>
        </w:trPr>
        <w:tc>
          <w:tcPr>
            <w:tcW w:w="4512" w:type="dxa"/>
          </w:tcPr>
          <w:p>
            <w:pPr>
              <w:pStyle w:val="TableParagraph"/>
              <w:spacing w:line="196" w:lineRule="exact"/>
              <w:ind w:left="1863" w:right="1852"/>
              <w:rPr>
                <w:b/>
                <w:sz w:val="18"/>
              </w:rPr>
            </w:pPr>
            <w:r>
              <w:rPr>
                <w:b/>
                <w:sz w:val="18"/>
              </w:rPr>
              <w:t>Region</w:t>
            </w:r>
          </w:p>
        </w:tc>
        <w:tc>
          <w:tcPr>
            <w:tcW w:w="4507" w:type="dxa"/>
          </w:tcPr>
          <w:p>
            <w:pPr>
              <w:pStyle w:val="TableParagraph"/>
              <w:spacing w:line="196" w:lineRule="exact"/>
              <w:ind w:left="1115" w:right="1109"/>
              <w:rPr>
                <w:b/>
                <w:sz w:val="18"/>
              </w:rPr>
            </w:pPr>
            <w:r>
              <w:rPr>
                <w:b/>
                <w:sz w:val="18"/>
              </w:rPr>
              <w:t>Tonnes produced (000s)</w:t>
            </w:r>
          </w:p>
        </w:tc>
      </w:tr>
      <w:tr>
        <w:trPr>
          <w:trHeight w:val="215" w:hRule="atLeast"/>
        </w:trPr>
        <w:tc>
          <w:tcPr>
            <w:tcW w:w="4512" w:type="dxa"/>
            <w:tcBorders>
              <w:bottom w:val="nil"/>
            </w:tcBorders>
          </w:tcPr>
          <w:p>
            <w:pPr>
              <w:pStyle w:val="TableParagraph"/>
              <w:spacing w:line="195" w:lineRule="exact"/>
              <w:ind w:left="393"/>
              <w:jc w:val="left"/>
              <w:rPr>
                <w:sz w:val="18"/>
              </w:rPr>
            </w:pPr>
            <w:r>
              <w:rPr>
                <w:sz w:val="18"/>
              </w:rPr>
              <w:t>Waikato</w:t>
            </w:r>
          </w:p>
        </w:tc>
        <w:tc>
          <w:tcPr>
            <w:tcW w:w="4507" w:type="dxa"/>
            <w:tcBorders>
              <w:bottom w:val="nil"/>
            </w:tcBorders>
          </w:tcPr>
          <w:p>
            <w:pPr>
              <w:pStyle w:val="TableParagraph"/>
              <w:spacing w:line="195" w:lineRule="exact"/>
              <w:ind w:left="1112" w:right="1109"/>
              <w:rPr>
                <w:sz w:val="18"/>
              </w:rPr>
            </w:pPr>
            <w:r>
              <w:rPr>
                <w:sz w:val="18"/>
              </w:rPr>
              <w:t>982.3</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West Coast</w:t>
            </w:r>
          </w:p>
        </w:tc>
        <w:tc>
          <w:tcPr>
            <w:tcW w:w="4507" w:type="dxa"/>
            <w:tcBorders>
              <w:top w:val="nil"/>
              <w:bottom w:val="nil"/>
            </w:tcBorders>
          </w:tcPr>
          <w:p>
            <w:pPr>
              <w:pStyle w:val="TableParagraph"/>
              <w:spacing w:line="196" w:lineRule="exact" w:before="2"/>
              <w:ind w:left="1117" w:right="1109"/>
              <w:rPr>
                <w:sz w:val="18"/>
              </w:rPr>
            </w:pPr>
            <w:r>
              <w:rPr>
                <w:sz w:val="18"/>
              </w:rPr>
              <w:t>1504.6</w:t>
            </w:r>
          </w:p>
        </w:tc>
      </w:tr>
      <w:tr>
        <w:trPr>
          <w:trHeight w:val="215" w:hRule="atLeast"/>
        </w:trPr>
        <w:tc>
          <w:tcPr>
            <w:tcW w:w="4512" w:type="dxa"/>
            <w:tcBorders>
              <w:top w:val="nil"/>
              <w:bottom w:val="nil"/>
            </w:tcBorders>
          </w:tcPr>
          <w:p>
            <w:pPr>
              <w:pStyle w:val="TableParagraph"/>
              <w:spacing w:line="196" w:lineRule="exact"/>
              <w:ind w:left="393"/>
              <w:jc w:val="left"/>
              <w:rPr>
                <w:sz w:val="18"/>
              </w:rPr>
            </w:pPr>
            <w:r>
              <w:rPr>
                <w:sz w:val="18"/>
              </w:rPr>
              <w:t>Canterbury</w:t>
            </w:r>
          </w:p>
        </w:tc>
        <w:tc>
          <w:tcPr>
            <w:tcW w:w="4507" w:type="dxa"/>
            <w:tcBorders>
              <w:top w:val="nil"/>
              <w:bottom w:val="nil"/>
            </w:tcBorders>
          </w:tcPr>
          <w:p>
            <w:pPr>
              <w:pStyle w:val="TableParagraph"/>
              <w:spacing w:line="196" w:lineRule="exact"/>
              <w:ind w:left="1112" w:right="1109"/>
              <w:rPr>
                <w:sz w:val="18"/>
              </w:rPr>
            </w:pPr>
            <w:r>
              <w:rPr>
                <w:sz w:val="18"/>
              </w:rPr>
              <w:t>141.1</w:t>
            </w:r>
          </w:p>
        </w:tc>
      </w:tr>
      <w:tr>
        <w:trPr>
          <w:trHeight w:val="216" w:hRule="atLeast"/>
        </w:trPr>
        <w:tc>
          <w:tcPr>
            <w:tcW w:w="4512" w:type="dxa"/>
            <w:tcBorders>
              <w:top w:val="nil"/>
              <w:bottom w:val="nil"/>
            </w:tcBorders>
          </w:tcPr>
          <w:p>
            <w:pPr>
              <w:pStyle w:val="TableParagraph"/>
              <w:spacing w:line="196" w:lineRule="exact"/>
              <w:ind w:left="393"/>
              <w:jc w:val="left"/>
              <w:rPr>
                <w:sz w:val="18"/>
              </w:rPr>
            </w:pPr>
            <w:r>
              <w:rPr>
                <w:sz w:val="18"/>
              </w:rPr>
              <w:t>Otago</w:t>
            </w:r>
          </w:p>
        </w:tc>
        <w:tc>
          <w:tcPr>
            <w:tcW w:w="4507" w:type="dxa"/>
            <w:tcBorders>
              <w:top w:val="nil"/>
              <w:bottom w:val="nil"/>
            </w:tcBorders>
          </w:tcPr>
          <w:p>
            <w:pPr>
              <w:pStyle w:val="TableParagraph"/>
              <w:spacing w:line="196" w:lineRule="exact"/>
              <w:ind w:left="1112" w:right="1109"/>
              <w:rPr>
                <w:sz w:val="18"/>
              </w:rPr>
            </w:pPr>
            <w:r>
              <w:rPr>
                <w:sz w:val="18"/>
              </w:rPr>
              <w:t>38.0</w:t>
            </w:r>
          </w:p>
        </w:tc>
      </w:tr>
      <w:tr>
        <w:trPr>
          <w:trHeight w:val="223" w:hRule="atLeast"/>
        </w:trPr>
        <w:tc>
          <w:tcPr>
            <w:tcW w:w="4512" w:type="dxa"/>
            <w:tcBorders>
              <w:top w:val="nil"/>
            </w:tcBorders>
          </w:tcPr>
          <w:p>
            <w:pPr>
              <w:pStyle w:val="TableParagraph"/>
              <w:spacing w:line="203" w:lineRule="exact"/>
              <w:ind w:left="393"/>
              <w:jc w:val="left"/>
              <w:rPr>
                <w:sz w:val="18"/>
              </w:rPr>
            </w:pPr>
            <w:r>
              <w:rPr>
                <w:sz w:val="18"/>
              </w:rPr>
              <w:t>Southland</w:t>
            </w:r>
          </w:p>
        </w:tc>
        <w:tc>
          <w:tcPr>
            <w:tcW w:w="4507" w:type="dxa"/>
            <w:tcBorders>
              <w:top w:val="nil"/>
            </w:tcBorders>
          </w:tcPr>
          <w:p>
            <w:pPr>
              <w:pStyle w:val="TableParagraph"/>
              <w:spacing w:line="203" w:lineRule="exact"/>
              <w:ind w:left="1112" w:right="1109"/>
              <w:rPr>
                <w:sz w:val="18"/>
              </w:rPr>
            </w:pPr>
            <w:r>
              <w:rPr>
                <w:sz w:val="18"/>
              </w:rPr>
              <w:t>571.3</w:t>
            </w:r>
          </w:p>
        </w:tc>
      </w:tr>
      <w:tr>
        <w:trPr>
          <w:trHeight w:val="215" w:hRule="atLeast"/>
        </w:trPr>
        <w:tc>
          <w:tcPr>
            <w:tcW w:w="4512" w:type="dxa"/>
          </w:tcPr>
          <w:p>
            <w:pPr>
              <w:pStyle w:val="TableParagraph"/>
              <w:spacing w:line="196" w:lineRule="exact"/>
              <w:ind w:left="1859" w:right="1852"/>
              <w:rPr>
                <w:sz w:val="18"/>
              </w:rPr>
            </w:pPr>
            <w:r>
              <w:rPr>
                <w:sz w:val="18"/>
              </w:rPr>
              <w:t>Total</w:t>
            </w:r>
          </w:p>
        </w:tc>
        <w:tc>
          <w:tcPr>
            <w:tcW w:w="4507" w:type="dxa"/>
          </w:tcPr>
          <w:p>
            <w:pPr>
              <w:pStyle w:val="TableParagraph"/>
              <w:spacing w:line="196" w:lineRule="exact"/>
              <w:ind w:left="1112" w:right="1109"/>
              <w:rPr>
                <w:sz w:val="18"/>
              </w:rPr>
            </w:pPr>
            <w:r>
              <w:rPr>
                <w:sz w:val="18"/>
              </w:rPr>
              <w:t>3,237.3</w:t>
            </w:r>
          </w:p>
        </w:tc>
      </w:tr>
    </w:tbl>
    <w:p>
      <w:pPr>
        <w:spacing w:before="0"/>
        <w:ind w:left="220" w:right="0" w:firstLine="0"/>
        <w:jc w:val="left"/>
        <w:rPr>
          <w:sz w:val="19"/>
        </w:rPr>
      </w:pPr>
      <w:r>
        <w:rPr>
          <w:sz w:val="19"/>
        </w:rPr>
        <w:t>Source :MBIE</w:t>
      </w:r>
    </w:p>
    <w:p>
      <w:pPr>
        <w:pStyle w:val="BodyText"/>
        <w:spacing w:before="120"/>
        <w:ind w:left="220" w:right="1853"/>
      </w:pPr>
      <w:r>
        <w:rPr/>
        <w:t>The uses of coal are set out in Table 4.37. Industrial plants are the biggest user, followed by electricity generation, including co-generation.</w:t>
      </w:r>
    </w:p>
    <w:p>
      <w:pPr>
        <w:pStyle w:val="BodyText"/>
        <w:rPr>
          <w:sz w:val="20"/>
        </w:rPr>
      </w:pPr>
    </w:p>
    <w:p>
      <w:pPr>
        <w:pStyle w:val="BodyText"/>
        <w:spacing w:before="7"/>
        <w:rPr>
          <w:sz w:val="2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12"/>
        <w:gridCol w:w="4507"/>
      </w:tblGrid>
      <w:tr>
        <w:trPr>
          <w:trHeight w:val="508" w:hRule="atLeast"/>
        </w:trPr>
        <w:tc>
          <w:tcPr>
            <w:tcW w:w="9019" w:type="dxa"/>
            <w:gridSpan w:val="2"/>
          </w:tcPr>
          <w:p>
            <w:pPr>
              <w:pStyle w:val="TableParagraph"/>
              <w:spacing w:before="1"/>
              <w:ind w:left="879" w:right="869"/>
              <w:rPr>
                <w:b/>
                <w:sz w:val="21"/>
              </w:rPr>
            </w:pPr>
            <w:r>
              <w:rPr>
                <w:b/>
                <w:sz w:val="21"/>
              </w:rPr>
              <w:t>Table 4.37</w:t>
            </w:r>
          </w:p>
          <w:p>
            <w:pPr>
              <w:pStyle w:val="TableParagraph"/>
              <w:spacing w:line="233" w:lineRule="exact" w:before="1"/>
              <w:ind w:left="879" w:right="870"/>
              <w:rPr>
                <w:b/>
                <w:sz w:val="21"/>
              </w:rPr>
            </w:pPr>
            <w:r>
              <w:rPr>
                <w:b/>
                <w:sz w:val="21"/>
              </w:rPr>
              <w:t>Uses of coal in New Zealand 2017-18 (000 tonnes)</w:t>
            </w:r>
          </w:p>
        </w:tc>
      </w:tr>
      <w:tr>
        <w:trPr>
          <w:trHeight w:val="212" w:hRule="atLeast"/>
        </w:trPr>
        <w:tc>
          <w:tcPr>
            <w:tcW w:w="4512" w:type="dxa"/>
            <w:tcBorders>
              <w:bottom w:val="nil"/>
            </w:tcBorders>
          </w:tcPr>
          <w:p>
            <w:pPr>
              <w:pStyle w:val="TableParagraph"/>
              <w:spacing w:line="191" w:lineRule="exact" w:before="2"/>
              <w:ind w:left="393"/>
              <w:jc w:val="left"/>
              <w:rPr>
                <w:sz w:val="18"/>
              </w:rPr>
            </w:pPr>
            <w:r>
              <w:rPr>
                <w:sz w:val="18"/>
              </w:rPr>
              <w:t>Transformation</w:t>
            </w:r>
          </w:p>
        </w:tc>
        <w:tc>
          <w:tcPr>
            <w:tcW w:w="4507" w:type="dxa"/>
            <w:tcBorders>
              <w:bottom w:val="nil"/>
            </w:tcBorders>
          </w:tcPr>
          <w:p>
            <w:pPr>
              <w:pStyle w:val="TableParagraph"/>
              <w:spacing w:line="191" w:lineRule="exact" w:before="2"/>
              <w:ind w:left="1112" w:right="1109"/>
              <w:rPr>
                <w:sz w:val="18"/>
              </w:rPr>
            </w:pPr>
            <w:r>
              <w:rPr>
                <w:sz w:val="18"/>
              </w:rPr>
              <w:t>1,295.8</w:t>
            </w:r>
          </w:p>
        </w:tc>
      </w:tr>
      <w:tr>
        <w:trPr>
          <w:trHeight w:val="218" w:hRule="atLeast"/>
        </w:trPr>
        <w:tc>
          <w:tcPr>
            <w:tcW w:w="4512" w:type="dxa"/>
            <w:tcBorders>
              <w:top w:val="nil"/>
              <w:bottom w:val="nil"/>
            </w:tcBorders>
          </w:tcPr>
          <w:p>
            <w:pPr>
              <w:pStyle w:val="TableParagraph"/>
              <w:spacing w:line="193" w:lineRule="exact" w:before="5"/>
              <w:ind w:left="849"/>
              <w:jc w:val="left"/>
              <w:rPr>
                <w:sz w:val="18"/>
              </w:rPr>
            </w:pPr>
            <w:r>
              <w:rPr>
                <w:sz w:val="18"/>
              </w:rPr>
              <w:t>Electricity generation</w:t>
            </w:r>
          </w:p>
        </w:tc>
        <w:tc>
          <w:tcPr>
            <w:tcW w:w="4507" w:type="dxa"/>
            <w:tcBorders>
              <w:top w:val="nil"/>
              <w:bottom w:val="nil"/>
            </w:tcBorders>
          </w:tcPr>
          <w:p>
            <w:pPr>
              <w:pStyle w:val="TableParagraph"/>
              <w:spacing w:line="193" w:lineRule="exact" w:before="5"/>
              <w:ind w:left="1112" w:right="1109"/>
              <w:rPr>
                <w:sz w:val="18"/>
              </w:rPr>
            </w:pPr>
            <w:r>
              <w:rPr>
                <w:sz w:val="18"/>
              </w:rPr>
              <w:t>342.7</w:t>
            </w:r>
          </w:p>
        </w:tc>
      </w:tr>
      <w:tr>
        <w:trPr>
          <w:trHeight w:val="218" w:hRule="atLeast"/>
        </w:trPr>
        <w:tc>
          <w:tcPr>
            <w:tcW w:w="4512" w:type="dxa"/>
            <w:tcBorders>
              <w:top w:val="nil"/>
              <w:bottom w:val="nil"/>
            </w:tcBorders>
          </w:tcPr>
          <w:p>
            <w:pPr>
              <w:pStyle w:val="TableParagraph"/>
              <w:spacing w:line="191" w:lineRule="exact" w:before="7"/>
              <w:ind w:left="849"/>
              <w:jc w:val="left"/>
              <w:rPr>
                <w:sz w:val="18"/>
              </w:rPr>
            </w:pPr>
            <w:r>
              <w:rPr>
                <w:sz w:val="18"/>
              </w:rPr>
              <w:t>Cogeneration</w:t>
            </w:r>
          </w:p>
        </w:tc>
        <w:tc>
          <w:tcPr>
            <w:tcW w:w="4507" w:type="dxa"/>
            <w:tcBorders>
              <w:top w:val="nil"/>
              <w:bottom w:val="nil"/>
            </w:tcBorders>
          </w:tcPr>
          <w:p>
            <w:pPr>
              <w:pStyle w:val="TableParagraph"/>
              <w:spacing w:line="191" w:lineRule="exact" w:before="7"/>
              <w:ind w:left="1112" w:right="1109"/>
              <w:rPr>
                <w:sz w:val="18"/>
              </w:rPr>
            </w:pPr>
            <w:r>
              <w:rPr>
                <w:sz w:val="18"/>
              </w:rPr>
              <w:t>353.0</w:t>
            </w:r>
          </w:p>
        </w:tc>
      </w:tr>
      <w:tr>
        <w:trPr>
          <w:trHeight w:val="218" w:hRule="atLeast"/>
        </w:trPr>
        <w:tc>
          <w:tcPr>
            <w:tcW w:w="4512" w:type="dxa"/>
            <w:tcBorders>
              <w:top w:val="nil"/>
            </w:tcBorders>
          </w:tcPr>
          <w:p>
            <w:pPr>
              <w:pStyle w:val="TableParagraph"/>
              <w:spacing w:line="193" w:lineRule="exact" w:before="5"/>
              <w:ind w:left="849"/>
              <w:jc w:val="left"/>
              <w:rPr>
                <w:sz w:val="18"/>
              </w:rPr>
            </w:pPr>
            <w:r>
              <w:rPr>
                <w:sz w:val="18"/>
              </w:rPr>
              <w:t>Other transformation</w:t>
            </w:r>
          </w:p>
        </w:tc>
        <w:tc>
          <w:tcPr>
            <w:tcW w:w="4507" w:type="dxa"/>
            <w:tcBorders>
              <w:top w:val="nil"/>
            </w:tcBorders>
          </w:tcPr>
          <w:p>
            <w:pPr>
              <w:pStyle w:val="TableParagraph"/>
              <w:spacing w:line="193" w:lineRule="exact" w:before="5"/>
              <w:ind w:left="1112" w:right="1109"/>
              <w:rPr>
                <w:sz w:val="18"/>
              </w:rPr>
            </w:pPr>
            <w:r>
              <w:rPr>
                <w:sz w:val="18"/>
              </w:rPr>
              <w:t>548.6</w:t>
            </w:r>
          </w:p>
        </w:tc>
      </w:tr>
      <w:tr>
        <w:trPr>
          <w:trHeight w:val="220" w:hRule="atLeast"/>
        </w:trPr>
        <w:tc>
          <w:tcPr>
            <w:tcW w:w="4512" w:type="dxa"/>
          </w:tcPr>
          <w:p>
            <w:pPr>
              <w:pStyle w:val="TableParagraph"/>
              <w:spacing w:line="198" w:lineRule="exact" w:before="2"/>
              <w:ind w:left="393"/>
              <w:jc w:val="left"/>
              <w:rPr>
                <w:sz w:val="18"/>
              </w:rPr>
            </w:pPr>
            <w:r>
              <w:rPr>
                <w:sz w:val="18"/>
              </w:rPr>
              <w:t>Production losses and own use</w:t>
            </w:r>
          </w:p>
        </w:tc>
        <w:tc>
          <w:tcPr>
            <w:tcW w:w="4507" w:type="dxa"/>
          </w:tcPr>
          <w:p>
            <w:pPr>
              <w:pStyle w:val="TableParagraph"/>
              <w:spacing w:line="198" w:lineRule="exact" w:before="2"/>
              <w:ind w:left="1112" w:right="1109"/>
              <w:rPr>
                <w:sz w:val="18"/>
              </w:rPr>
            </w:pPr>
            <w:r>
              <w:rPr>
                <w:sz w:val="18"/>
              </w:rPr>
              <w:t>51.5</w:t>
            </w:r>
          </w:p>
        </w:tc>
      </w:tr>
      <w:tr>
        <w:trPr>
          <w:trHeight w:val="212" w:hRule="atLeast"/>
        </w:trPr>
        <w:tc>
          <w:tcPr>
            <w:tcW w:w="4512" w:type="dxa"/>
            <w:tcBorders>
              <w:bottom w:val="nil"/>
            </w:tcBorders>
          </w:tcPr>
          <w:p>
            <w:pPr>
              <w:pStyle w:val="TableParagraph"/>
              <w:spacing w:line="191" w:lineRule="exact" w:before="2"/>
              <w:ind w:left="393"/>
              <w:jc w:val="left"/>
              <w:rPr>
                <w:sz w:val="18"/>
              </w:rPr>
            </w:pPr>
            <w:r>
              <w:rPr>
                <w:sz w:val="18"/>
              </w:rPr>
              <w:t>Consumption</w:t>
            </w:r>
          </w:p>
        </w:tc>
        <w:tc>
          <w:tcPr>
            <w:tcW w:w="4507" w:type="dxa"/>
            <w:tcBorders>
              <w:bottom w:val="nil"/>
            </w:tcBorders>
          </w:tcPr>
          <w:p>
            <w:pPr>
              <w:pStyle w:val="TableParagraph"/>
              <w:spacing w:line="191" w:lineRule="exact" w:before="2"/>
              <w:ind w:left="1112" w:right="1109"/>
              <w:rPr>
                <w:sz w:val="18"/>
              </w:rPr>
            </w:pPr>
            <w:r>
              <w:rPr>
                <w:sz w:val="18"/>
              </w:rPr>
              <w:t>1,135.1</w:t>
            </w:r>
          </w:p>
        </w:tc>
      </w:tr>
      <w:tr>
        <w:trPr>
          <w:trHeight w:val="215" w:hRule="atLeast"/>
        </w:trPr>
        <w:tc>
          <w:tcPr>
            <w:tcW w:w="4512" w:type="dxa"/>
            <w:tcBorders>
              <w:top w:val="nil"/>
              <w:bottom w:val="nil"/>
            </w:tcBorders>
          </w:tcPr>
          <w:p>
            <w:pPr>
              <w:pStyle w:val="TableParagraph"/>
              <w:spacing w:line="191" w:lineRule="exact" w:before="5"/>
              <w:ind w:left="849"/>
              <w:jc w:val="left"/>
              <w:rPr>
                <w:sz w:val="18"/>
              </w:rPr>
            </w:pPr>
            <w:r>
              <w:rPr>
                <w:sz w:val="18"/>
              </w:rPr>
              <w:t>Agriculture/forestry/fishing</w:t>
            </w:r>
          </w:p>
        </w:tc>
        <w:tc>
          <w:tcPr>
            <w:tcW w:w="4507" w:type="dxa"/>
            <w:tcBorders>
              <w:top w:val="nil"/>
              <w:bottom w:val="nil"/>
            </w:tcBorders>
          </w:tcPr>
          <w:p>
            <w:pPr>
              <w:pStyle w:val="TableParagraph"/>
              <w:spacing w:line="191" w:lineRule="exact" w:before="5"/>
              <w:ind w:left="1112" w:right="1109"/>
              <w:rPr>
                <w:sz w:val="18"/>
              </w:rPr>
            </w:pPr>
            <w:r>
              <w:rPr>
                <w:sz w:val="18"/>
              </w:rPr>
              <w:t>137.1</w:t>
            </w:r>
          </w:p>
        </w:tc>
      </w:tr>
      <w:tr>
        <w:trPr>
          <w:trHeight w:val="215" w:hRule="atLeast"/>
        </w:trPr>
        <w:tc>
          <w:tcPr>
            <w:tcW w:w="4512" w:type="dxa"/>
            <w:tcBorders>
              <w:top w:val="nil"/>
              <w:bottom w:val="nil"/>
            </w:tcBorders>
          </w:tcPr>
          <w:p>
            <w:pPr>
              <w:pStyle w:val="TableParagraph"/>
              <w:spacing w:line="191" w:lineRule="exact" w:before="5"/>
              <w:ind w:left="849"/>
              <w:jc w:val="left"/>
              <w:rPr>
                <w:sz w:val="18"/>
              </w:rPr>
            </w:pPr>
            <w:r>
              <w:rPr>
                <w:sz w:val="18"/>
              </w:rPr>
              <w:t>Industrial</w:t>
            </w:r>
          </w:p>
        </w:tc>
        <w:tc>
          <w:tcPr>
            <w:tcW w:w="4507" w:type="dxa"/>
            <w:tcBorders>
              <w:top w:val="nil"/>
              <w:bottom w:val="nil"/>
            </w:tcBorders>
          </w:tcPr>
          <w:p>
            <w:pPr>
              <w:pStyle w:val="TableParagraph"/>
              <w:spacing w:line="191" w:lineRule="exact" w:before="5"/>
              <w:ind w:left="1112" w:right="1109"/>
              <w:rPr>
                <w:sz w:val="18"/>
              </w:rPr>
            </w:pPr>
            <w:r>
              <w:rPr>
                <w:sz w:val="18"/>
              </w:rPr>
              <w:t>929.1</w:t>
            </w:r>
          </w:p>
        </w:tc>
      </w:tr>
      <w:tr>
        <w:trPr>
          <w:trHeight w:val="218" w:hRule="atLeast"/>
        </w:trPr>
        <w:tc>
          <w:tcPr>
            <w:tcW w:w="4512" w:type="dxa"/>
            <w:tcBorders>
              <w:top w:val="nil"/>
              <w:bottom w:val="nil"/>
            </w:tcBorders>
          </w:tcPr>
          <w:p>
            <w:pPr>
              <w:pStyle w:val="TableParagraph"/>
              <w:spacing w:line="193" w:lineRule="exact" w:before="5"/>
              <w:ind w:left="849"/>
              <w:jc w:val="left"/>
              <w:rPr>
                <w:sz w:val="18"/>
              </w:rPr>
            </w:pPr>
            <w:r>
              <w:rPr>
                <w:sz w:val="18"/>
              </w:rPr>
              <w:t>Commercial</w:t>
            </w:r>
          </w:p>
        </w:tc>
        <w:tc>
          <w:tcPr>
            <w:tcW w:w="4507" w:type="dxa"/>
            <w:tcBorders>
              <w:top w:val="nil"/>
              <w:bottom w:val="nil"/>
            </w:tcBorders>
          </w:tcPr>
          <w:p>
            <w:pPr>
              <w:pStyle w:val="TableParagraph"/>
              <w:spacing w:line="193" w:lineRule="exact" w:before="5"/>
              <w:ind w:left="1112" w:right="1109"/>
              <w:rPr>
                <w:sz w:val="18"/>
              </w:rPr>
            </w:pPr>
            <w:r>
              <w:rPr>
                <w:sz w:val="18"/>
              </w:rPr>
              <w:t>52.7</w:t>
            </w:r>
          </w:p>
        </w:tc>
      </w:tr>
      <w:tr>
        <w:trPr>
          <w:trHeight w:val="221" w:hRule="atLeast"/>
        </w:trPr>
        <w:tc>
          <w:tcPr>
            <w:tcW w:w="4512" w:type="dxa"/>
            <w:tcBorders>
              <w:top w:val="nil"/>
            </w:tcBorders>
          </w:tcPr>
          <w:p>
            <w:pPr>
              <w:pStyle w:val="TableParagraph"/>
              <w:spacing w:line="193" w:lineRule="exact" w:before="7"/>
              <w:ind w:left="844"/>
              <w:jc w:val="left"/>
              <w:rPr>
                <w:sz w:val="18"/>
              </w:rPr>
            </w:pPr>
            <w:r>
              <w:rPr>
                <w:sz w:val="18"/>
              </w:rPr>
              <w:t>Residential</w:t>
            </w:r>
          </w:p>
        </w:tc>
        <w:tc>
          <w:tcPr>
            <w:tcW w:w="4507" w:type="dxa"/>
            <w:tcBorders>
              <w:top w:val="nil"/>
            </w:tcBorders>
          </w:tcPr>
          <w:p>
            <w:pPr>
              <w:pStyle w:val="TableParagraph"/>
              <w:spacing w:line="193" w:lineRule="exact" w:before="7"/>
              <w:ind w:left="1112" w:right="1109"/>
              <w:rPr>
                <w:sz w:val="18"/>
              </w:rPr>
            </w:pPr>
            <w:r>
              <w:rPr>
                <w:sz w:val="18"/>
              </w:rPr>
              <w:t>15.4</w:t>
            </w:r>
          </w:p>
        </w:tc>
      </w:tr>
    </w:tbl>
    <w:p>
      <w:pPr>
        <w:spacing w:before="2"/>
        <w:ind w:left="220" w:right="0" w:firstLine="0"/>
        <w:jc w:val="left"/>
        <w:rPr>
          <w:sz w:val="19"/>
        </w:rPr>
      </w:pPr>
      <w:r>
        <w:rPr>
          <w:sz w:val="19"/>
        </w:rPr>
        <w:t>Source :MBIE</w:t>
      </w:r>
    </w:p>
    <w:p>
      <w:pPr>
        <w:pStyle w:val="BodyText"/>
        <w:spacing w:line="237" w:lineRule="auto" w:before="122"/>
        <w:ind w:left="220" w:right="1504"/>
      </w:pPr>
      <w:r>
        <w:rPr/>
        <w:t>Exports have reduced in recent years, in part at least reflecting difficulties with the operations of Solid Energy and Pike River, but the volumes are now slowly growing again. In calendar 2018 1.278m tonnes were exported, an increase of 8% on 2017.</w:t>
      </w:r>
    </w:p>
    <w:p>
      <w:pPr>
        <w:spacing w:after="0" w:line="237" w:lineRule="auto"/>
        <w:sectPr>
          <w:headerReference w:type="default" r:id="rId84"/>
          <w:footerReference w:type="default" r:id="rId85"/>
          <w:pgSz w:w="11910" w:h="16840"/>
          <w:pgMar w:header="705" w:footer="1154" w:top="1440" w:bottom="1340" w:left="1220" w:right="0"/>
          <w:pgNumType w:start="45"/>
        </w:sectPr>
      </w:pPr>
    </w:p>
    <w:p>
      <w:pPr>
        <w:pStyle w:val="BodyText"/>
        <w:spacing w:before="91"/>
        <w:ind w:left="220"/>
      </w:pPr>
      <w:r>
        <w:rPr/>
        <w:t>Given the quality of much of the coal and its use in steel making, activated carbon and other</w:t>
      </w:r>
    </w:p>
    <w:p>
      <w:pPr>
        <w:pStyle w:val="BodyText"/>
        <w:spacing w:before="1"/>
        <w:ind w:left="220" w:right="1429"/>
      </w:pPr>
      <w:r>
        <w:rPr/>
        <w:pict>
          <v:group style="position:absolute;margin-left:73.199997pt;margin-top:32.155155pt;width:444.75pt;height:216.5pt;mso-position-horizontal-relative:page;mso-position-vertical-relative:paragraph;z-index:-904936" coordorigin="1464,643" coordsize="8895,4330">
            <v:shape style="position:absolute;left:2553;top:1475;width:7517;height:2391" coordorigin="2554,1476" coordsize="7517,2391" path="m2554,3866l10070,3866m2554,3266l10070,3266m2554,2671l10070,2671m2554,2071l10070,2071m2554,1476l10070,1476e" filled="false" stroked="true" strokeweight=".72pt" strokecolor="#d8d8d8">
              <v:path arrowok="t"/>
              <v:stroke dashstyle="solid"/>
            </v:shape>
            <v:shape style="position:absolute;left:2654;top:1190;width:7316;height:2900" coordorigin="2654,1190" coordsize="7316,2900" path="m2683,3854l2669,3859,2664,3869,2654,3878,2659,3893,2669,3898,2918,4080,2928,4090,2942,4085,2947,4075,2965,4051,2914,4051,2926,4034,2693,3864,2683,3854xm2926,4034l2914,4051,2942,4046,2926,4034xm3674,3500l3427,3523,3418,3523,3418,3528,3168,3715,3163,3715,3163,3720,2926,4034,2942,4046,2914,4051,2965,4051,3193,3749,3192,3749,3197,3744,3198,3744,3435,3566,3432,3566,3442,3562,3483,3562,3686,3542,3691,3542,3701,3533,3720,3509,3667,3509,3674,3500xm3197,3744l3192,3749,3195,3747,3197,3744xm3195,3747l3192,3749,3193,3749,3195,3747xm3198,3744l3197,3744,3195,3747,3198,3744xm3442,3562l3432,3566,3436,3566,3442,3562xm3436,3566l3432,3566,3435,3566,3436,3566xm3483,3562l3442,3562,3436,3566,3483,3562xm3682,3499l3674,3500,3667,3509,3682,3499xm3728,3499l3682,3499,3667,3509,3720,3509,3728,3499xm4440,2539l4421,2539,4416,2549,4166,2856,3917,3202,3674,3500,3682,3499,3728,3499,3950,3226,4200,2880,4430,2597,4416,2573,4464,2573,4450,2549,4450,2544,4440,2539xm4464,2573l4450,2573,4430,2597,4666,2990,4666,2995,4670,2995,4925,3163,4930,3168,4949,3168,4954,3163,4954,3158,4968,3134,4920,3134,4930,3117,4702,2966,4699,2966,4694,2962,4696,2962,4464,2573xm4930,3117l4920,3134,4949,3130,4930,3117xm5429,2587l5179,2702,5174,2707,5170,2707,5170,2712,4930,3117,4949,3130,4920,3134,4968,3134,5198,2746,5194,2746,5203,2736,5214,2736,5443,2630,5448,2626,5492,2592,5424,2592,5429,2587xm8676,1971l8928,2395,9178,2837,9178,2842,9427,3062,9432,3067,9701,3067,9788,3029,9456,3029,9442,3024,9451,3024,9212,2813,9211,2813,9206,2808,9208,2808,8962,2371,8724,1973,8678,1973,8676,1971xm9451,3024l9442,3024,9456,3029,9451,3024xm9946,2909l9936,2914,9686,3024,9451,3024,9456,3029,9788,3029,9950,2957,9965,2952,9970,2938,9965,2928,9960,2914,9946,2909xm4694,2962l4699,2966,4698,2964,4694,2962xm4698,2964l4699,2966,4702,2966,4698,2964xm4696,2962l4694,2962,4698,2964,4696,2962xm9206,2808l9211,2813,9211,2812,9206,2808xm9211,2812l9211,2813,9212,2813,9211,2812xm9208,2808l9206,2808,9211,2812,9208,2808xm5203,2736l5194,2746,5199,2743,5203,2736xm5199,2743l5194,2746,5198,2746,5199,2743xm5214,2736l5203,2736,5199,2743,5214,2736xm4450,2573l4416,2573,4430,2597,4450,2573xm6197,1800l6182,1800,6173,1810,5918,2136,5669,2400,5674,2400,5424,2592,5492,2592,5698,2434,5702,2434,5952,2170,6189,1857,6173,1834,6223,1834,6206,1810,6197,1800xm6223,1834l6206,1834,6189,1857,6422,2194,6432,2203,6446,2203,6456,2198,6461,2189,6470,2170,6418,2170,6434,2137,6223,1834xm6434,2137l6418,2170,6456,2170,6434,2137xm6950,1190l6931,1190,6922,1195,6922,1200,6667,1666,6434,2137,6456,2170,6470,2170,6710,1685,6931,1269,6917,1219,6964,1219,6960,1205,6955,1195,6950,1190xm6964,1219l6917,1219,6955,1224,6931,1269,7166,2064,7171,2074,7176,2078,7195,2078,7205,2074,7210,2064,7215,2050,7166,2050,7191,1986,6964,1219xm7191,1986l7166,2050,7210,2050,7191,1986xm7445,1382l7426,1382,7421,1387,7416,1397,7191,1986,7210,2050,7215,2050,7442,1456,7421,1416,7459,1411,7465,1411,7454,1392,7454,1387,7445,1382xm8674,1968l8676,1971,8678,1973,8674,1968xm8721,1968l8674,1968,8678,1973,8724,1973,8721,1968xm8525,1848l8429,1848,8443,1853,8440,1853,8676,1971,8674,1968,8721,1968,8707,1944,8707,1939,8702,1939,8698,1934,8525,1848xm7465,1411l7459,1411,7442,1456,7675,1891,7675,1896,7685,1901,7699,1901,7709,1891,7728,1867,7675,1867,7695,1842,7465,1411xm7978,1584l7958,1584,7942,1605,8174,1891,8179,1901,8194,1901,8368,1867,8208,1867,8189,1858,8199,1856,7978,1584xm7695,1842l7675,1867,7709,1867,7695,1842xm7949,1550l7934,1550,7925,1560,7695,1842,7709,1867,7728,1867,7942,1605,7925,1584,7978,1584,7958,1560,7949,1550xm8199,1856l8189,1858,8208,1867,8199,1856xm8448,1810l8438,1810,8199,1856,8208,1867,8368,1867,8440,1853,8429,1848,8525,1848,8448,1810xm6206,1834l6173,1834,6189,1857,6206,1834xm8429,1848l8440,1853,8443,1853,8429,1848xm7958,1584l7925,1584,7942,1605,7958,1584xm7459,1411l7421,1416,7442,1456,7459,1411xm6917,1219l6931,1269,6955,1224,6917,1219xe" filled="true" fillcolor="#bf4f4d" stroked="false">
              <v:path arrowok="t"/>
              <v:fill type="solid"/>
            </v:shape>
            <v:line style="position:absolute" from="2554,876" to="10070,876" stroked="true" strokeweight=".72pt" strokecolor="#d8d8d8">
              <v:stroke dashstyle="solid"/>
            </v:line>
            <v:line style="position:absolute" from="2554,4462" to="10070,4462" stroked="true" strokeweight=".72pt" strokecolor="#d8d8d8">
              <v:stroke dashstyle="solid"/>
            </v:line>
            <v:shape style="position:absolute;left:1464;top:643;width:8895;height:4330" coordorigin="1464,643" coordsize="8895,4330" path="m2813,4411l2798,4411,2798,4459,2813,4459,2813,4411m3312,4411l3298,4411,3298,4459,3312,4459,3312,4411m3816,4411l3802,4411,3802,4459,3816,4459,3816,4411m4315,4411l4301,4411,4301,4459,4315,4459,4315,4411m4814,4411l4800,4411,4800,4459,4814,4459,4814,4411m5318,4411l5304,4411,5304,4459,5318,4459,5318,4411m5818,4411l5803,4411,5803,4459,5818,4459,5818,4411m6322,4411l6307,4411,6307,4459,6322,4459,6322,4411m6821,4411l6806,4411,6806,4459,6821,4459,6821,4411m7320,4411l7306,4411,7306,4459,7320,4459,7320,4411m7824,4411l7810,4411,7810,4459,7824,4459,7824,4411m8323,4411l8309,4411,8309,4459,8323,4459,8323,4411m8827,4411l8813,4411,8813,4459,8827,4459,8827,4411m9326,4411l9312,4411,9312,4459,9326,4459,9326,4411m9826,4411l9811,4411,9811,4459,9826,4459,9826,4411m10080,4411l10066,4411,10066,4459,10080,4459,10080,4411m10358,643l10344,643,10344,653,10344,4954,1478,4954,1478,653,10344,653,10344,643,1478,643,1464,643,1464,4968,1469,4973,10358,4973,10358,4963,10358,4954,10358,653,10358,643e" filled="true" fillcolor="#d8d8d8" stroked="false">
              <v:path arrowok="t"/>
              <v:fill type="solid"/>
            </v:shape>
            <w10:wrap type="none"/>
          </v:group>
        </w:pict>
      </w:r>
      <w:r>
        <w:rPr/>
        <w:pict>
          <v:shape style="position:absolute;margin-left:87.440002pt;margin-top:108.911446pt;width:14pt;height:48.85pt;mso-position-horizontal-relative:page;mso-position-vertical-relative:paragraph;z-index:-904912" type="#_x0000_t202" filled="false" stroked="false">
            <v:textbox inset="0,0,0,0" style="layout-flow:vertical;mso-layout-flow-alt:bottom-to-top">
              <w:txbxContent>
                <w:p>
                  <w:pPr>
                    <w:spacing w:line="264" w:lineRule="exact" w:before="0"/>
                    <w:ind w:left="20" w:right="0" w:firstLine="0"/>
                    <w:jc w:val="left"/>
                    <w:rPr>
                      <w:rFonts w:ascii="Calibri"/>
                      <w:b/>
                      <w:sz w:val="24"/>
                    </w:rPr>
                  </w:pPr>
                  <w:r>
                    <w:rPr>
                      <w:rFonts w:ascii="Calibri"/>
                      <w:b/>
                      <w:sz w:val="24"/>
                    </w:rPr>
                    <w:t>m tonnes</w:t>
                  </w:r>
                </w:p>
              </w:txbxContent>
            </v:textbox>
            <w10:wrap type="none"/>
          </v:shape>
        </w:pict>
      </w:r>
      <w:r>
        <w:rPr/>
        <w:t>non-thermal uses, it would be reasonable to forecast a return to 2 m tonnes within 10 years. The following graph shows the trend.</w:t>
      </w:r>
    </w:p>
    <w:p>
      <w:pPr>
        <w:pStyle w:val="BodyText"/>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8160"/>
      </w:tblGrid>
      <w:tr>
        <w:trPr>
          <w:trHeight w:val="544" w:hRule="atLeast"/>
        </w:trPr>
        <w:tc>
          <w:tcPr>
            <w:tcW w:w="1086" w:type="dxa"/>
            <w:tcBorders>
              <w:top w:val="single" w:sz="4" w:space="0" w:color="000000"/>
              <w:left w:val="single" w:sz="4" w:space="0" w:color="000000"/>
            </w:tcBorders>
          </w:tcPr>
          <w:p>
            <w:pPr>
              <w:pStyle w:val="TableParagraph"/>
              <w:spacing w:before="92"/>
              <w:ind w:right="55"/>
              <w:jc w:val="right"/>
              <w:rPr>
                <w:rFonts w:ascii="Calibri"/>
                <w:sz w:val="22"/>
              </w:rPr>
            </w:pPr>
            <w:r>
              <w:rPr>
                <w:rFonts w:ascii="Calibri"/>
                <w:sz w:val="22"/>
              </w:rPr>
              <w:t>3.0</w:t>
            </w:r>
          </w:p>
        </w:tc>
        <w:tc>
          <w:tcPr>
            <w:tcW w:w="8160" w:type="dxa"/>
            <w:tcBorders>
              <w:top w:val="single" w:sz="4" w:space="0" w:color="000000"/>
              <w:right w:val="single" w:sz="4" w:space="0" w:color="000000"/>
            </w:tcBorders>
          </w:tcPr>
          <w:p>
            <w:pPr>
              <w:pStyle w:val="TableParagraph"/>
              <w:jc w:val="left"/>
              <w:rPr>
                <w:rFonts w:ascii="Times New Roman"/>
                <w:sz w:val="20"/>
              </w:rPr>
            </w:pPr>
          </w:p>
        </w:tc>
      </w:tr>
      <w:tr>
        <w:trPr>
          <w:trHeight w:val="597" w:hRule="atLeast"/>
        </w:trPr>
        <w:tc>
          <w:tcPr>
            <w:tcW w:w="1086" w:type="dxa"/>
            <w:tcBorders>
              <w:left w:val="single" w:sz="4" w:space="0" w:color="000000"/>
            </w:tcBorders>
          </w:tcPr>
          <w:p>
            <w:pPr>
              <w:pStyle w:val="TableParagraph"/>
              <w:spacing w:before="143"/>
              <w:ind w:right="55"/>
              <w:jc w:val="right"/>
              <w:rPr>
                <w:rFonts w:ascii="Calibri"/>
                <w:sz w:val="22"/>
              </w:rPr>
            </w:pPr>
            <w:r>
              <w:rPr>
                <w:rFonts w:ascii="Calibri"/>
                <w:sz w:val="22"/>
              </w:rPr>
              <w:t>2.5</w:t>
            </w:r>
          </w:p>
        </w:tc>
        <w:tc>
          <w:tcPr>
            <w:tcW w:w="8160" w:type="dxa"/>
            <w:tcBorders>
              <w:right w:val="single" w:sz="4" w:space="0" w:color="000000"/>
            </w:tcBorders>
          </w:tcPr>
          <w:p>
            <w:pPr>
              <w:pStyle w:val="TableParagraph"/>
              <w:jc w:val="left"/>
              <w:rPr>
                <w:rFonts w:ascii="Times New Roman"/>
                <w:sz w:val="20"/>
              </w:rPr>
            </w:pPr>
          </w:p>
        </w:tc>
      </w:tr>
      <w:tr>
        <w:trPr>
          <w:trHeight w:val="597" w:hRule="atLeast"/>
        </w:trPr>
        <w:tc>
          <w:tcPr>
            <w:tcW w:w="1086" w:type="dxa"/>
            <w:tcBorders>
              <w:left w:val="single" w:sz="4" w:space="0" w:color="000000"/>
            </w:tcBorders>
          </w:tcPr>
          <w:p>
            <w:pPr>
              <w:pStyle w:val="TableParagraph"/>
              <w:spacing w:before="145"/>
              <w:ind w:right="55"/>
              <w:jc w:val="right"/>
              <w:rPr>
                <w:rFonts w:ascii="Calibri"/>
                <w:sz w:val="22"/>
              </w:rPr>
            </w:pPr>
            <w:r>
              <w:rPr>
                <w:rFonts w:ascii="Calibri"/>
                <w:sz w:val="22"/>
              </w:rPr>
              <w:t>2.0</w:t>
            </w:r>
          </w:p>
        </w:tc>
        <w:tc>
          <w:tcPr>
            <w:tcW w:w="8160" w:type="dxa"/>
            <w:tcBorders>
              <w:right w:val="single" w:sz="4" w:space="0" w:color="000000"/>
            </w:tcBorders>
          </w:tcPr>
          <w:p>
            <w:pPr>
              <w:pStyle w:val="TableParagraph"/>
              <w:jc w:val="left"/>
              <w:rPr>
                <w:rFonts w:ascii="Times New Roman"/>
                <w:sz w:val="20"/>
              </w:rPr>
            </w:pPr>
          </w:p>
        </w:tc>
      </w:tr>
      <w:tr>
        <w:trPr>
          <w:trHeight w:val="597" w:hRule="atLeast"/>
        </w:trPr>
        <w:tc>
          <w:tcPr>
            <w:tcW w:w="1086" w:type="dxa"/>
            <w:tcBorders>
              <w:left w:val="single" w:sz="4" w:space="0" w:color="000000"/>
            </w:tcBorders>
          </w:tcPr>
          <w:p>
            <w:pPr>
              <w:pStyle w:val="TableParagraph"/>
              <w:spacing w:before="143"/>
              <w:ind w:right="55"/>
              <w:jc w:val="right"/>
              <w:rPr>
                <w:rFonts w:ascii="Calibri"/>
                <w:sz w:val="22"/>
              </w:rPr>
            </w:pPr>
            <w:r>
              <w:rPr>
                <w:rFonts w:ascii="Calibri"/>
                <w:sz w:val="22"/>
              </w:rPr>
              <w:t>1.5</w:t>
            </w:r>
          </w:p>
        </w:tc>
        <w:tc>
          <w:tcPr>
            <w:tcW w:w="8160" w:type="dxa"/>
            <w:tcBorders>
              <w:right w:val="single" w:sz="4" w:space="0" w:color="000000"/>
            </w:tcBorders>
          </w:tcPr>
          <w:p>
            <w:pPr>
              <w:pStyle w:val="TableParagraph"/>
              <w:jc w:val="left"/>
              <w:rPr>
                <w:rFonts w:ascii="Times New Roman"/>
                <w:sz w:val="20"/>
              </w:rPr>
            </w:pPr>
          </w:p>
        </w:tc>
      </w:tr>
      <w:tr>
        <w:trPr>
          <w:trHeight w:val="597" w:hRule="atLeast"/>
        </w:trPr>
        <w:tc>
          <w:tcPr>
            <w:tcW w:w="1086" w:type="dxa"/>
            <w:tcBorders>
              <w:left w:val="single" w:sz="4" w:space="0" w:color="000000"/>
            </w:tcBorders>
          </w:tcPr>
          <w:p>
            <w:pPr>
              <w:pStyle w:val="TableParagraph"/>
              <w:spacing w:before="145"/>
              <w:ind w:right="55"/>
              <w:jc w:val="right"/>
              <w:rPr>
                <w:rFonts w:ascii="Calibri"/>
                <w:sz w:val="22"/>
              </w:rPr>
            </w:pPr>
            <w:r>
              <w:rPr>
                <w:rFonts w:ascii="Calibri"/>
                <w:sz w:val="22"/>
              </w:rPr>
              <w:t>1.0</w:t>
            </w:r>
          </w:p>
        </w:tc>
        <w:tc>
          <w:tcPr>
            <w:tcW w:w="8160" w:type="dxa"/>
            <w:tcBorders>
              <w:right w:val="single" w:sz="4" w:space="0" w:color="000000"/>
            </w:tcBorders>
          </w:tcPr>
          <w:p>
            <w:pPr>
              <w:pStyle w:val="TableParagraph"/>
              <w:jc w:val="left"/>
              <w:rPr>
                <w:rFonts w:ascii="Times New Roman"/>
                <w:sz w:val="20"/>
              </w:rPr>
            </w:pPr>
          </w:p>
        </w:tc>
      </w:tr>
      <w:tr>
        <w:trPr>
          <w:trHeight w:val="597" w:hRule="atLeast"/>
        </w:trPr>
        <w:tc>
          <w:tcPr>
            <w:tcW w:w="1086" w:type="dxa"/>
            <w:tcBorders>
              <w:left w:val="single" w:sz="4" w:space="0" w:color="000000"/>
            </w:tcBorders>
          </w:tcPr>
          <w:p>
            <w:pPr>
              <w:pStyle w:val="TableParagraph"/>
              <w:spacing w:before="143"/>
              <w:ind w:right="55"/>
              <w:jc w:val="right"/>
              <w:rPr>
                <w:rFonts w:ascii="Calibri"/>
                <w:sz w:val="22"/>
              </w:rPr>
            </w:pPr>
            <w:r>
              <w:rPr>
                <w:rFonts w:ascii="Calibri"/>
                <w:sz w:val="22"/>
              </w:rPr>
              <w:t>0.5</w:t>
            </w:r>
          </w:p>
        </w:tc>
        <w:tc>
          <w:tcPr>
            <w:tcW w:w="8160" w:type="dxa"/>
            <w:tcBorders>
              <w:right w:val="single" w:sz="4" w:space="0" w:color="000000"/>
            </w:tcBorders>
          </w:tcPr>
          <w:p>
            <w:pPr>
              <w:pStyle w:val="TableParagraph"/>
              <w:jc w:val="left"/>
              <w:rPr>
                <w:rFonts w:ascii="Times New Roman"/>
                <w:sz w:val="20"/>
              </w:rPr>
            </w:pPr>
          </w:p>
        </w:tc>
      </w:tr>
      <w:tr>
        <w:trPr>
          <w:trHeight w:val="434" w:hRule="atLeast"/>
        </w:trPr>
        <w:tc>
          <w:tcPr>
            <w:tcW w:w="1086" w:type="dxa"/>
            <w:tcBorders>
              <w:left w:val="single" w:sz="4" w:space="0" w:color="000000"/>
            </w:tcBorders>
          </w:tcPr>
          <w:p>
            <w:pPr>
              <w:pStyle w:val="TableParagraph"/>
              <w:spacing w:before="145"/>
              <w:ind w:right="55"/>
              <w:jc w:val="right"/>
              <w:rPr>
                <w:rFonts w:ascii="Calibri"/>
                <w:sz w:val="22"/>
              </w:rPr>
            </w:pPr>
            <w:r>
              <w:rPr>
                <w:rFonts w:ascii="Calibri"/>
                <w:sz w:val="22"/>
              </w:rPr>
              <w:t>0.0</w:t>
            </w:r>
          </w:p>
        </w:tc>
        <w:tc>
          <w:tcPr>
            <w:tcW w:w="8160" w:type="dxa"/>
            <w:tcBorders>
              <w:right w:val="single" w:sz="4" w:space="0" w:color="000000"/>
            </w:tcBorders>
          </w:tcPr>
          <w:p>
            <w:pPr>
              <w:pStyle w:val="TableParagraph"/>
              <w:jc w:val="left"/>
              <w:rPr>
                <w:rFonts w:ascii="Times New Roman"/>
                <w:sz w:val="20"/>
              </w:rPr>
            </w:pPr>
          </w:p>
        </w:tc>
      </w:tr>
      <w:tr>
        <w:trPr>
          <w:trHeight w:val="477" w:hRule="atLeast"/>
        </w:trPr>
        <w:tc>
          <w:tcPr>
            <w:tcW w:w="1086" w:type="dxa"/>
            <w:tcBorders>
              <w:left w:val="single" w:sz="4" w:space="0" w:color="000000"/>
              <w:bottom w:val="single" w:sz="4" w:space="0" w:color="000000"/>
            </w:tcBorders>
          </w:tcPr>
          <w:p>
            <w:pPr>
              <w:pStyle w:val="TableParagraph"/>
              <w:jc w:val="left"/>
              <w:rPr>
                <w:rFonts w:ascii="Times New Roman"/>
                <w:sz w:val="20"/>
              </w:rPr>
            </w:pPr>
          </w:p>
        </w:tc>
        <w:tc>
          <w:tcPr>
            <w:tcW w:w="8160" w:type="dxa"/>
            <w:tcBorders>
              <w:bottom w:val="single" w:sz="4" w:space="0" w:color="000000"/>
              <w:right w:val="single" w:sz="4" w:space="0" w:color="000000"/>
            </w:tcBorders>
          </w:tcPr>
          <w:p>
            <w:pPr>
              <w:pStyle w:val="TableParagraph"/>
              <w:spacing w:line="229" w:lineRule="exact"/>
              <w:ind w:left="66"/>
              <w:jc w:val="left"/>
              <w:rPr>
                <w:rFonts w:ascii="Calibri"/>
                <w:b/>
                <w:sz w:val="20"/>
              </w:rPr>
            </w:pPr>
            <w:r>
              <w:rPr>
                <w:rFonts w:ascii="Calibri"/>
                <w:b/>
                <w:sz w:val="20"/>
              </w:rPr>
              <w:t>1989 1991 1993 1995 1997 1999 2001 2003 2005 2007 2009 2011 2013 2015 2017</w:t>
            </w:r>
          </w:p>
        </w:tc>
      </w:tr>
      <w:tr>
        <w:trPr>
          <w:trHeight w:val="503" w:hRule="atLeast"/>
        </w:trPr>
        <w:tc>
          <w:tcPr>
            <w:tcW w:w="92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88" w:right="80"/>
              <w:rPr>
                <w:b/>
                <w:sz w:val="21"/>
              </w:rPr>
            </w:pPr>
            <w:r>
              <w:rPr>
                <w:b/>
                <w:sz w:val="21"/>
              </w:rPr>
              <w:t>Figure 4.15</w:t>
            </w:r>
          </w:p>
          <w:p>
            <w:pPr>
              <w:pStyle w:val="TableParagraph"/>
              <w:spacing w:line="236" w:lineRule="exact"/>
              <w:ind w:left="88" w:right="75"/>
              <w:rPr>
                <w:b/>
                <w:sz w:val="21"/>
              </w:rPr>
            </w:pPr>
            <w:r>
              <w:rPr>
                <w:b/>
                <w:sz w:val="21"/>
              </w:rPr>
              <w:t>Export coal 1989-2018</w:t>
            </w:r>
          </w:p>
        </w:tc>
      </w:tr>
    </w:tbl>
    <w:p>
      <w:pPr>
        <w:pStyle w:val="BodyText"/>
        <w:spacing w:before="8"/>
        <w:rPr>
          <w:sz w:val="30"/>
        </w:rPr>
      </w:pPr>
    </w:p>
    <w:p>
      <w:pPr>
        <w:pStyle w:val="BodyText"/>
        <w:ind w:left="220" w:right="1515"/>
      </w:pPr>
      <w:r>
        <w:rPr/>
        <w:t>The export flow from Ngakawau (and some other places) on the West Coast to Lyttelton (1.26m tonnes) is hauled by rail. Rail is also used for flows to a meat works in North Otago and a dairy plant in south Canterbury, along with movement from Huntly to Glenbrook for part of the steel making coal.</w:t>
      </w:r>
    </w:p>
    <w:p>
      <w:pPr>
        <w:pStyle w:val="BodyText"/>
        <w:spacing w:before="119"/>
        <w:ind w:left="220" w:right="1459"/>
      </w:pPr>
      <w:r>
        <w:rPr/>
        <w:t>In 2017-18 no coal was imported for power generation, but since then it has been imported, and transported from Mt Maunganui to Rotowaro (Huntly) initially by road and latterly by rail. Other process and commercial heat applications are transported by truck, as are some imports into Northland and Auckland. Overall, rail carried 1.85m tonnes, about 54 % of the total coal moved.</w:t>
      </w:r>
    </w:p>
    <w:p>
      <w:pPr>
        <w:pStyle w:val="BodyText"/>
        <w:spacing w:line="237" w:lineRule="auto" w:before="126"/>
        <w:ind w:left="220" w:right="1659"/>
        <w:jc w:val="both"/>
      </w:pPr>
      <w:r>
        <w:rPr/>
        <w:t>Overall volumes and patterns are given in Table 4.38. They total 3.44m tonnes, a reduction of 32 per cent from 2012 (5.05m tonnes). This is mainly due to a reduction of over 1m tonnes of export coal.</w:t>
      </w:r>
    </w:p>
    <w:p>
      <w:pPr>
        <w:spacing w:after="0" w:line="237" w:lineRule="auto"/>
        <w:jc w:val="both"/>
        <w:sectPr>
          <w:pgSz w:w="11910" w:h="16840"/>
          <w:pgMar w:header="705" w:footer="1154" w:top="1440" w:bottom="1340" w:left="1220" w:right="0"/>
        </w:sectPr>
      </w:pPr>
    </w:p>
    <w:p>
      <w:pPr>
        <w:spacing w:before="81"/>
        <w:ind w:left="0" w:right="255" w:firstLine="0"/>
        <w:jc w:val="right"/>
        <w:rPr>
          <w:b/>
          <w:sz w:val="24"/>
        </w:rPr>
      </w:pPr>
      <w:r>
        <w:rPr/>
        <w:drawing>
          <wp:anchor distT="0" distB="0" distL="0" distR="0" allowOverlap="1" layoutInCell="1" locked="0" behindDoc="0" simplePos="0" relativeHeight="2680">
            <wp:simplePos x="0" y="0"/>
            <wp:positionH relativeFrom="page">
              <wp:posOffset>5922264</wp:posOffset>
            </wp:positionH>
            <wp:positionV relativeFrom="page">
              <wp:posOffset>7022592</wp:posOffset>
            </wp:positionV>
            <wp:extent cx="1926336" cy="463296"/>
            <wp:effectExtent l="0" t="0" r="0" b="0"/>
            <wp:wrapNone/>
            <wp:docPr id="61" name="image6.jpeg" descr=""/>
            <wp:cNvGraphicFramePr>
              <a:graphicFrameLocks noChangeAspect="1"/>
            </wp:cNvGraphicFramePr>
            <a:graphic>
              <a:graphicData uri="http://schemas.openxmlformats.org/drawingml/2006/picture">
                <pic:pic>
                  <pic:nvPicPr>
                    <pic:cNvPr id="62"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5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43"/>
        <w:gridCol w:w="788"/>
        <w:gridCol w:w="898"/>
        <w:gridCol w:w="898"/>
        <w:gridCol w:w="903"/>
        <w:gridCol w:w="898"/>
        <w:gridCol w:w="898"/>
        <w:gridCol w:w="898"/>
        <w:gridCol w:w="999"/>
        <w:gridCol w:w="1023"/>
        <w:gridCol w:w="529"/>
        <w:gridCol w:w="673"/>
        <w:gridCol w:w="899"/>
        <w:gridCol w:w="640"/>
        <w:gridCol w:w="770"/>
        <w:gridCol w:w="784"/>
      </w:tblGrid>
      <w:tr>
        <w:trPr>
          <w:trHeight w:val="508" w:hRule="atLeast"/>
        </w:trPr>
        <w:tc>
          <w:tcPr>
            <w:tcW w:w="14083" w:type="dxa"/>
            <w:gridSpan w:val="17"/>
          </w:tcPr>
          <w:p>
            <w:pPr>
              <w:pStyle w:val="TableParagraph"/>
              <w:spacing w:line="250" w:lineRule="exact"/>
              <w:ind w:left="4612" w:right="4614"/>
              <w:rPr>
                <w:b/>
                <w:sz w:val="21"/>
              </w:rPr>
            </w:pPr>
            <w:r>
              <w:rPr>
                <w:b/>
                <w:sz w:val="21"/>
              </w:rPr>
              <w:t>Table 4.38</w:t>
            </w:r>
          </w:p>
          <w:p>
            <w:pPr>
              <w:pStyle w:val="TableParagraph"/>
              <w:spacing w:line="238" w:lineRule="exact" w:before="1"/>
              <w:ind w:left="4612" w:right="4614"/>
              <w:rPr>
                <w:b/>
                <w:sz w:val="21"/>
              </w:rPr>
            </w:pPr>
            <w:r>
              <w:rPr>
                <w:b/>
                <w:sz w:val="21"/>
              </w:rPr>
              <w:t>Total movements of coal 2017/18 (m tonnes)</w:t>
            </w:r>
          </w:p>
        </w:tc>
      </w:tr>
      <w:tr>
        <w:trPr>
          <w:trHeight w:val="297" w:hRule="atLeast"/>
        </w:trPr>
        <w:tc>
          <w:tcPr>
            <w:tcW w:w="442" w:type="dxa"/>
          </w:tcPr>
          <w:p>
            <w:pPr>
              <w:pStyle w:val="TableParagraph"/>
              <w:jc w:val="left"/>
              <w:rPr>
                <w:rFonts w:ascii="Times New Roman"/>
                <w:sz w:val="18"/>
              </w:rPr>
            </w:pPr>
          </w:p>
        </w:tc>
        <w:tc>
          <w:tcPr>
            <w:tcW w:w="1143" w:type="dxa"/>
          </w:tcPr>
          <w:p>
            <w:pPr>
              <w:pStyle w:val="TableParagraph"/>
              <w:jc w:val="left"/>
              <w:rPr>
                <w:rFonts w:ascii="Times New Roman"/>
                <w:sz w:val="18"/>
              </w:rPr>
            </w:pPr>
          </w:p>
        </w:tc>
        <w:tc>
          <w:tcPr>
            <w:tcW w:w="12498" w:type="dxa"/>
            <w:gridSpan w:val="15"/>
          </w:tcPr>
          <w:p>
            <w:pPr>
              <w:pStyle w:val="TableParagraph"/>
              <w:spacing w:line="198" w:lineRule="exact" w:before="79"/>
              <w:ind w:left="5776" w:right="5778"/>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43" w:type="dxa"/>
          </w:tcPr>
          <w:p>
            <w:pPr>
              <w:pStyle w:val="TableParagraph"/>
              <w:jc w:val="left"/>
              <w:rPr>
                <w:rFonts w:ascii="Times New Roman"/>
                <w:sz w:val="18"/>
              </w:rPr>
            </w:pPr>
          </w:p>
        </w:tc>
        <w:tc>
          <w:tcPr>
            <w:tcW w:w="788" w:type="dxa"/>
          </w:tcPr>
          <w:p>
            <w:pPr>
              <w:pStyle w:val="TableParagraph"/>
              <w:spacing w:line="220" w:lineRule="exact" w:before="1"/>
              <w:ind w:left="219" w:right="117" w:hanging="87"/>
              <w:jc w:val="left"/>
              <w:rPr>
                <w:sz w:val="18"/>
              </w:rPr>
            </w:pPr>
            <w:r>
              <w:rPr>
                <w:sz w:val="18"/>
              </w:rPr>
              <w:t>North- land</w:t>
            </w:r>
          </w:p>
        </w:tc>
        <w:tc>
          <w:tcPr>
            <w:tcW w:w="898" w:type="dxa"/>
          </w:tcPr>
          <w:p>
            <w:pPr>
              <w:pStyle w:val="TableParagraph"/>
              <w:jc w:val="left"/>
              <w:rPr>
                <w:b/>
                <w:sz w:val="18"/>
              </w:rPr>
            </w:pPr>
          </w:p>
          <w:p>
            <w:pPr>
              <w:pStyle w:val="TableParagraph"/>
              <w:spacing w:line="198" w:lineRule="exact" w:before="1"/>
              <w:ind w:left="38" w:right="28"/>
              <w:rPr>
                <w:sz w:val="18"/>
              </w:rPr>
            </w:pPr>
            <w:r>
              <w:rPr>
                <w:sz w:val="18"/>
              </w:rPr>
              <w:t>Auckland</w:t>
            </w:r>
          </w:p>
        </w:tc>
        <w:tc>
          <w:tcPr>
            <w:tcW w:w="898" w:type="dxa"/>
          </w:tcPr>
          <w:p>
            <w:pPr>
              <w:pStyle w:val="TableParagraph"/>
              <w:jc w:val="left"/>
              <w:rPr>
                <w:b/>
                <w:sz w:val="18"/>
              </w:rPr>
            </w:pPr>
          </w:p>
          <w:p>
            <w:pPr>
              <w:pStyle w:val="TableParagraph"/>
              <w:spacing w:line="198" w:lineRule="exact" w:before="1"/>
              <w:ind w:left="38" w:right="31"/>
              <w:rPr>
                <w:sz w:val="18"/>
              </w:rPr>
            </w:pPr>
            <w:r>
              <w:rPr>
                <w:sz w:val="18"/>
              </w:rPr>
              <w:t>Waikato</w:t>
            </w:r>
          </w:p>
        </w:tc>
        <w:tc>
          <w:tcPr>
            <w:tcW w:w="903" w:type="dxa"/>
          </w:tcPr>
          <w:p>
            <w:pPr>
              <w:pStyle w:val="TableParagraph"/>
              <w:spacing w:line="220" w:lineRule="exact" w:before="1"/>
              <w:ind w:left="203" w:right="178" w:hanging="10"/>
              <w:jc w:val="left"/>
              <w:rPr>
                <w:sz w:val="18"/>
              </w:rPr>
            </w:pPr>
            <w:r>
              <w:rPr>
                <w:sz w:val="18"/>
              </w:rPr>
              <w:t>Bay of Plenty</w:t>
            </w:r>
          </w:p>
        </w:tc>
        <w:tc>
          <w:tcPr>
            <w:tcW w:w="898" w:type="dxa"/>
          </w:tcPr>
          <w:p>
            <w:pPr>
              <w:pStyle w:val="TableParagraph"/>
              <w:jc w:val="left"/>
              <w:rPr>
                <w:b/>
                <w:sz w:val="18"/>
              </w:rPr>
            </w:pPr>
          </w:p>
          <w:p>
            <w:pPr>
              <w:pStyle w:val="TableParagraph"/>
              <w:spacing w:line="198" w:lineRule="exact" w:before="1"/>
              <w:ind w:left="34" w:right="31"/>
              <w:rPr>
                <w:sz w:val="18"/>
              </w:rPr>
            </w:pPr>
            <w:r>
              <w:rPr>
                <w:sz w:val="18"/>
              </w:rPr>
              <w:t>Gisborne</w:t>
            </w:r>
          </w:p>
        </w:tc>
        <w:tc>
          <w:tcPr>
            <w:tcW w:w="898" w:type="dxa"/>
          </w:tcPr>
          <w:p>
            <w:pPr>
              <w:pStyle w:val="TableParagraph"/>
              <w:spacing w:line="220" w:lineRule="exact" w:before="1"/>
              <w:ind w:left="298" w:right="100" w:hanging="183"/>
              <w:jc w:val="left"/>
              <w:rPr>
                <w:sz w:val="18"/>
              </w:rPr>
            </w:pPr>
            <w:r>
              <w:rPr>
                <w:sz w:val="18"/>
              </w:rPr>
              <w:t>Hawke</w:t>
            </w:r>
            <w:r>
              <w:rPr>
                <w:i/>
                <w:sz w:val="18"/>
              </w:rPr>
              <w:t>’</w:t>
            </w:r>
            <w:r>
              <w:rPr>
                <w:sz w:val="18"/>
              </w:rPr>
              <w:t>s Bay</w:t>
            </w:r>
          </w:p>
        </w:tc>
        <w:tc>
          <w:tcPr>
            <w:tcW w:w="898" w:type="dxa"/>
          </w:tcPr>
          <w:p>
            <w:pPr>
              <w:pStyle w:val="TableParagraph"/>
              <w:jc w:val="left"/>
              <w:rPr>
                <w:b/>
                <w:sz w:val="18"/>
              </w:rPr>
            </w:pPr>
          </w:p>
          <w:p>
            <w:pPr>
              <w:pStyle w:val="TableParagraph"/>
              <w:spacing w:line="198" w:lineRule="exact" w:before="1"/>
              <w:ind w:left="34" w:right="31"/>
              <w:rPr>
                <w:sz w:val="18"/>
              </w:rPr>
            </w:pPr>
            <w:r>
              <w:rPr>
                <w:sz w:val="18"/>
              </w:rPr>
              <w:t>Taranaki</w:t>
            </w:r>
          </w:p>
        </w:tc>
        <w:tc>
          <w:tcPr>
            <w:tcW w:w="999" w:type="dxa"/>
          </w:tcPr>
          <w:p>
            <w:pPr>
              <w:pStyle w:val="TableParagraph"/>
              <w:spacing w:line="220" w:lineRule="exact" w:before="1"/>
              <w:ind w:left="96" w:right="34" w:hanging="44"/>
              <w:jc w:val="left"/>
              <w:rPr>
                <w:sz w:val="18"/>
              </w:rPr>
            </w:pPr>
            <w:r>
              <w:rPr>
                <w:sz w:val="18"/>
              </w:rPr>
              <w:t>Manawatu- Wanganui</w:t>
            </w:r>
          </w:p>
        </w:tc>
        <w:tc>
          <w:tcPr>
            <w:tcW w:w="1023" w:type="dxa"/>
          </w:tcPr>
          <w:p>
            <w:pPr>
              <w:pStyle w:val="TableParagraph"/>
              <w:jc w:val="left"/>
              <w:rPr>
                <w:b/>
                <w:sz w:val="18"/>
              </w:rPr>
            </w:pPr>
          </w:p>
          <w:p>
            <w:pPr>
              <w:pStyle w:val="TableParagraph"/>
              <w:spacing w:line="198" w:lineRule="exact" w:before="1"/>
              <w:ind w:left="69" w:right="65"/>
              <w:rPr>
                <w:sz w:val="18"/>
              </w:rPr>
            </w:pPr>
            <w:r>
              <w:rPr>
                <w:sz w:val="18"/>
              </w:rPr>
              <w:t>Wellington</w:t>
            </w:r>
          </w:p>
        </w:tc>
        <w:tc>
          <w:tcPr>
            <w:tcW w:w="529" w:type="dxa"/>
          </w:tcPr>
          <w:p>
            <w:pPr>
              <w:pStyle w:val="TableParagraph"/>
              <w:jc w:val="left"/>
              <w:rPr>
                <w:b/>
                <w:sz w:val="18"/>
              </w:rPr>
            </w:pPr>
          </w:p>
          <w:p>
            <w:pPr>
              <w:pStyle w:val="TableParagraph"/>
              <w:spacing w:line="198" w:lineRule="exact" w:before="1"/>
              <w:ind w:left="57" w:right="58"/>
              <w:rPr>
                <w:sz w:val="18"/>
              </w:rPr>
            </w:pPr>
            <w:r>
              <w:rPr>
                <w:sz w:val="18"/>
              </w:rPr>
              <w:t>TNM</w:t>
            </w:r>
          </w:p>
        </w:tc>
        <w:tc>
          <w:tcPr>
            <w:tcW w:w="673" w:type="dxa"/>
          </w:tcPr>
          <w:p>
            <w:pPr>
              <w:pStyle w:val="TableParagraph"/>
              <w:spacing w:line="220" w:lineRule="exact" w:before="1"/>
              <w:ind w:left="108" w:right="94" w:firstLine="19"/>
              <w:jc w:val="left"/>
              <w:rPr>
                <w:sz w:val="18"/>
              </w:rPr>
            </w:pPr>
            <w:r>
              <w:rPr>
                <w:sz w:val="18"/>
              </w:rPr>
              <w:t>West Coast</w:t>
            </w:r>
          </w:p>
        </w:tc>
        <w:tc>
          <w:tcPr>
            <w:tcW w:w="899" w:type="dxa"/>
          </w:tcPr>
          <w:p>
            <w:pPr>
              <w:pStyle w:val="TableParagraph"/>
              <w:spacing w:line="220" w:lineRule="exact" w:before="1"/>
              <w:ind w:left="261" w:right="135" w:hanging="116"/>
              <w:jc w:val="left"/>
              <w:rPr>
                <w:sz w:val="18"/>
              </w:rPr>
            </w:pPr>
            <w:r>
              <w:rPr>
                <w:sz w:val="18"/>
              </w:rPr>
              <w:t>Canter- bury</w:t>
            </w:r>
          </w:p>
        </w:tc>
        <w:tc>
          <w:tcPr>
            <w:tcW w:w="640" w:type="dxa"/>
          </w:tcPr>
          <w:p>
            <w:pPr>
              <w:pStyle w:val="TableParagraph"/>
              <w:jc w:val="left"/>
              <w:rPr>
                <w:b/>
                <w:sz w:val="18"/>
              </w:rPr>
            </w:pPr>
          </w:p>
          <w:p>
            <w:pPr>
              <w:pStyle w:val="TableParagraph"/>
              <w:spacing w:line="198" w:lineRule="exact" w:before="1"/>
              <w:ind w:right="77"/>
              <w:jc w:val="right"/>
              <w:rPr>
                <w:sz w:val="18"/>
              </w:rPr>
            </w:pPr>
            <w:r>
              <w:rPr>
                <w:sz w:val="18"/>
              </w:rPr>
              <w:t>Otago</w:t>
            </w:r>
          </w:p>
        </w:tc>
        <w:tc>
          <w:tcPr>
            <w:tcW w:w="770" w:type="dxa"/>
          </w:tcPr>
          <w:p>
            <w:pPr>
              <w:pStyle w:val="TableParagraph"/>
              <w:spacing w:line="220" w:lineRule="exact" w:before="1"/>
              <w:ind w:left="205" w:right="102" w:hanging="92"/>
              <w:jc w:val="left"/>
              <w:rPr>
                <w:sz w:val="18"/>
              </w:rPr>
            </w:pPr>
            <w:r>
              <w:rPr>
                <w:sz w:val="18"/>
              </w:rPr>
              <w:t>South- land</w:t>
            </w:r>
          </w:p>
        </w:tc>
        <w:tc>
          <w:tcPr>
            <w:tcW w:w="784" w:type="dxa"/>
          </w:tcPr>
          <w:p>
            <w:pPr>
              <w:pStyle w:val="TableParagraph"/>
              <w:jc w:val="left"/>
              <w:rPr>
                <w:b/>
                <w:sz w:val="18"/>
              </w:rPr>
            </w:pPr>
          </w:p>
          <w:p>
            <w:pPr>
              <w:pStyle w:val="TableParagraph"/>
              <w:spacing w:line="198" w:lineRule="exact" w:before="1"/>
              <w:ind w:left="161" w:right="173"/>
              <w:rPr>
                <w:sz w:val="18"/>
              </w:rPr>
            </w:pPr>
            <w:r>
              <w:rPr>
                <w:sz w:val="18"/>
              </w:rPr>
              <w:t>Total</w:t>
            </w:r>
          </w:p>
        </w:tc>
      </w:tr>
      <w:tr>
        <w:trPr>
          <w:trHeight w:val="292" w:hRule="atLeast"/>
        </w:trPr>
        <w:tc>
          <w:tcPr>
            <w:tcW w:w="442" w:type="dxa"/>
            <w:vMerge w:val="restart"/>
            <w:textDirection w:val="btLr"/>
          </w:tcPr>
          <w:p>
            <w:pPr>
              <w:pStyle w:val="TableParagraph"/>
              <w:spacing w:before="103"/>
              <w:ind w:left="2256" w:right="2246"/>
              <w:rPr>
                <w:sz w:val="18"/>
              </w:rPr>
            </w:pPr>
            <w:r>
              <w:rPr>
                <w:sz w:val="18"/>
              </w:rPr>
              <w:t>Origin</w:t>
            </w:r>
          </w:p>
        </w:tc>
        <w:tc>
          <w:tcPr>
            <w:tcW w:w="1143" w:type="dxa"/>
          </w:tcPr>
          <w:p>
            <w:pPr>
              <w:pStyle w:val="TableParagraph"/>
              <w:spacing w:line="198" w:lineRule="exact" w:before="74"/>
              <w:ind w:left="109"/>
              <w:jc w:val="left"/>
              <w:rPr>
                <w:sz w:val="18"/>
              </w:rPr>
            </w:pPr>
            <w:r>
              <w:rPr>
                <w:sz w:val="18"/>
              </w:rPr>
              <w:t>Northland</w:t>
            </w:r>
          </w:p>
        </w:tc>
        <w:tc>
          <w:tcPr>
            <w:tcW w:w="788" w:type="dxa"/>
          </w:tcPr>
          <w:p>
            <w:pPr>
              <w:pStyle w:val="TableParagraph"/>
              <w:spacing w:before="36"/>
              <w:ind w:left="175" w:right="170"/>
              <w:rPr>
                <w:sz w:val="18"/>
              </w:rPr>
            </w:pPr>
            <w:r>
              <w:rPr>
                <w:sz w:val="18"/>
              </w:rPr>
              <w:t>0.08</w:t>
            </w:r>
          </w:p>
        </w:tc>
        <w:tc>
          <w:tcPr>
            <w:tcW w:w="898" w:type="dxa"/>
          </w:tcPr>
          <w:p>
            <w:pPr>
              <w:pStyle w:val="TableParagraph"/>
              <w:spacing w:before="36"/>
              <w:ind w:left="9"/>
              <w:rPr>
                <w:sz w:val="18"/>
              </w:rPr>
            </w:pPr>
            <w:r>
              <w:rPr>
                <w:w w:val="101"/>
                <w:sz w:val="18"/>
              </w:rPr>
              <w:t>-</w:t>
            </w:r>
          </w:p>
        </w:tc>
        <w:tc>
          <w:tcPr>
            <w:tcW w:w="898" w:type="dxa"/>
          </w:tcPr>
          <w:p>
            <w:pPr>
              <w:pStyle w:val="TableParagraph"/>
              <w:spacing w:before="36"/>
              <w:rPr>
                <w:sz w:val="18"/>
              </w:rPr>
            </w:pPr>
            <w:r>
              <w:rPr>
                <w:w w:val="101"/>
                <w:sz w:val="18"/>
              </w:rPr>
              <w:t>-</w:t>
            </w:r>
          </w:p>
        </w:tc>
        <w:tc>
          <w:tcPr>
            <w:tcW w:w="903" w:type="dxa"/>
          </w:tcPr>
          <w:p>
            <w:pPr>
              <w:pStyle w:val="TableParagraph"/>
              <w:spacing w:before="36"/>
              <w:ind w:left="2"/>
              <w:rPr>
                <w:sz w:val="18"/>
              </w:rPr>
            </w:pPr>
            <w:r>
              <w:rPr>
                <w:w w:val="101"/>
                <w:sz w:val="18"/>
              </w:rPr>
              <w:t>-</w:t>
            </w:r>
          </w:p>
        </w:tc>
        <w:tc>
          <w:tcPr>
            <w:tcW w:w="898" w:type="dxa"/>
          </w:tcPr>
          <w:p>
            <w:pPr>
              <w:pStyle w:val="TableParagraph"/>
              <w:spacing w:before="36"/>
              <w:rPr>
                <w:sz w:val="18"/>
              </w:rPr>
            </w:pPr>
            <w:r>
              <w:rPr>
                <w:w w:val="101"/>
                <w:sz w:val="18"/>
              </w:rPr>
              <w:t>-</w:t>
            </w:r>
          </w:p>
        </w:tc>
        <w:tc>
          <w:tcPr>
            <w:tcW w:w="898" w:type="dxa"/>
          </w:tcPr>
          <w:p>
            <w:pPr>
              <w:pStyle w:val="TableParagraph"/>
              <w:spacing w:before="36"/>
              <w:ind w:left="5"/>
              <w:rPr>
                <w:sz w:val="18"/>
              </w:rPr>
            </w:pPr>
            <w:r>
              <w:rPr>
                <w:w w:val="101"/>
                <w:sz w:val="18"/>
              </w:rPr>
              <w:t>-</w:t>
            </w:r>
          </w:p>
        </w:tc>
        <w:tc>
          <w:tcPr>
            <w:tcW w:w="898" w:type="dxa"/>
          </w:tcPr>
          <w:p>
            <w:pPr>
              <w:pStyle w:val="TableParagraph"/>
              <w:spacing w:before="36"/>
              <w:ind w:left="5"/>
              <w:rPr>
                <w:sz w:val="18"/>
              </w:rPr>
            </w:pPr>
            <w:r>
              <w:rPr>
                <w:w w:val="101"/>
                <w:sz w:val="18"/>
              </w:rPr>
              <w:t>-</w:t>
            </w:r>
          </w:p>
        </w:tc>
        <w:tc>
          <w:tcPr>
            <w:tcW w:w="999" w:type="dxa"/>
          </w:tcPr>
          <w:p>
            <w:pPr>
              <w:pStyle w:val="TableParagraph"/>
              <w:spacing w:before="36"/>
              <w:ind w:left="461"/>
              <w:jc w:val="left"/>
              <w:rPr>
                <w:sz w:val="18"/>
              </w:rPr>
            </w:pPr>
            <w:r>
              <w:rPr>
                <w:w w:val="101"/>
                <w:sz w:val="18"/>
              </w:rPr>
              <w:t>-</w:t>
            </w:r>
          </w:p>
        </w:tc>
        <w:tc>
          <w:tcPr>
            <w:tcW w:w="1023" w:type="dxa"/>
          </w:tcPr>
          <w:p>
            <w:pPr>
              <w:pStyle w:val="TableParagraph"/>
              <w:spacing w:before="36"/>
              <w:ind w:right="4"/>
              <w:rPr>
                <w:sz w:val="18"/>
              </w:rPr>
            </w:pPr>
            <w:r>
              <w:rPr>
                <w:w w:val="101"/>
                <w:sz w:val="18"/>
              </w:rPr>
              <w:t>-</w:t>
            </w:r>
          </w:p>
        </w:tc>
        <w:tc>
          <w:tcPr>
            <w:tcW w:w="529" w:type="dxa"/>
          </w:tcPr>
          <w:p>
            <w:pPr>
              <w:pStyle w:val="TableParagraph"/>
              <w:spacing w:before="36"/>
              <w:ind w:right="1"/>
              <w:rPr>
                <w:sz w:val="18"/>
              </w:rPr>
            </w:pPr>
            <w:r>
              <w:rPr>
                <w:w w:val="101"/>
                <w:sz w:val="18"/>
              </w:rPr>
              <w:t>-</w:t>
            </w:r>
          </w:p>
        </w:tc>
        <w:tc>
          <w:tcPr>
            <w:tcW w:w="673" w:type="dxa"/>
          </w:tcPr>
          <w:p>
            <w:pPr>
              <w:pStyle w:val="TableParagraph"/>
              <w:spacing w:before="36"/>
              <w:ind w:right="13"/>
              <w:rPr>
                <w:sz w:val="18"/>
              </w:rPr>
            </w:pPr>
            <w:r>
              <w:rPr>
                <w:w w:val="101"/>
                <w:sz w:val="18"/>
              </w:rPr>
              <w:t>-</w:t>
            </w:r>
          </w:p>
        </w:tc>
        <w:tc>
          <w:tcPr>
            <w:tcW w:w="899" w:type="dxa"/>
          </w:tcPr>
          <w:p>
            <w:pPr>
              <w:pStyle w:val="TableParagraph"/>
              <w:spacing w:before="36"/>
              <w:ind w:right="1"/>
              <w:rPr>
                <w:sz w:val="18"/>
              </w:rPr>
            </w:pPr>
            <w:r>
              <w:rPr>
                <w:w w:val="101"/>
                <w:sz w:val="18"/>
              </w:rPr>
              <w:t>-</w:t>
            </w:r>
          </w:p>
        </w:tc>
        <w:tc>
          <w:tcPr>
            <w:tcW w:w="640" w:type="dxa"/>
          </w:tcPr>
          <w:p>
            <w:pPr>
              <w:pStyle w:val="TableParagraph"/>
              <w:spacing w:before="36"/>
              <w:ind w:right="13"/>
              <w:rPr>
                <w:sz w:val="18"/>
              </w:rPr>
            </w:pPr>
            <w:r>
              <w:rPr>
                <w:w w:val="101"/>
                <w:sz w:val="18"/>
              </w:rPr>
              <w:t>-</w:t>
            </w:r>
          </w:p>
        </w:tc>
        <w:tc>
          <w:tcPr>
            <w:tcW w:w="770" w:type="dxa"/>
          </w:tcPr>
          <w:p>
            <w:pPr>
              <w:pStyle w:val="TableParagraph"/>
              <w:spacing w:before="36"/>
              <w:ind w:right="22"/>
              <w:rPr>
                <w:sz w:val="18"/>
              </w:rPr>
            </w:pPr>
            <w:r>
              <w:rPr>
                <w:w w:val="101"/>
                <w:sz w:val="18"/>
              </w:rPr>
              <w:t>-</w:t>
            </w:r>
          </w:p>
        </w:tc>
        <w:tc>
          <w:tcPr>
            <w:tcW w:w="784" w:type="dxa"/>
          </w:tcPr>
          <w:p>
            <w:pPr>
              <w:pStyle w:val="TableParagraph"/>
              <w:spacing w:before="36"/>
              <w:ind w:left="161" w:right="172"/>
              <w:rPr>
                <w:sz w:val="18"/>
              </w:rPr>
            </w:pPr>
            <w:r>
              <w:rPr>
                <w:sz w:val="18"/>
              </w:rPr>
              <w:t>0.08</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83"/>
              <w:ind w:left="109"/>
              <w:jc w:val="left"/>
              <w:rPr>
                <w:sz w:val="18"/>
              </w:rPr>
            </w:pPr>
            <w:r>
              <w:rPr>
                <w:sz w:val="18"/>
              </w:rPr>
              <w:t>Auckland</w:t>
            </w:r>
          </w:p>
        </w:tc>
        <w:tc>
          <w:tcPr>
            <w:tcW w:w="788" w:type="dxa"/>
          </w:tcPr>
          <w:p>
            <w:pPr>
              <w:pStyle w:val="TableParagraph"/>
              <w:spacing w:before="40"/>
              <w:ind w:left="5"/>
              <w:rPr>
                <w:sz w:val="18"/>
              </w:rPr>
            </w:pPr>
            <w:r>
              <w:rPr>
                <w:w w:val="101"/>
                <w:sz w:val="18"/>
              </w:rPr>
              <w:t>-</w:t>
            </w:r>
          </w:p>
        </w:tc>
        <w:tc>
          <w:tcPr>
            <w:tcW w:w="898" w:type="dxa"/>
          </w:tcPr>
          <w:p>
            <w:pPr>
              <w:pStyle w:val="TableParagraph"/>
              <w:spacing w:before="40"/>
              <w:ind w:left="38" w:right="29"/>
              <w:rPr>
                <w:sz w:val="18"/>
              </w:rPr>
            </w:pPr>
            <w:r>
              <w:rPr>
                <w:sz w:val="18"/>
              </w:rPr>
              <w:t>0.41</w:t>
            </w:r>
          </w:p>
        </w:tc>
        <w:tc>
          <w:tcPr>
            <w:tcW w:w="898" w:type="dxa"/>
          </w:tcPr>
          <w:p>
            <w:pPr>
              <w:pStyle w:val="TableParagraph"/>
              <w:spacing w:before="40"/>
              <w:rPr>
                <w:sz w:val="18"/>
              </w:rPr>
            </w:pPr>
            <w:r>
              <w:rPr>
                <w:w w:val="101"/>
                <w:sz w:val="18"/>
              </w:rPr>
              <w:t>-</w:t>
            </w:r>
          </w:p>
        </w:tc>
        <w:tc>
          <w:tcPr>
            <w:tcW w:w="903" w:type="dxa"/>
          </w:tcPr>
          <w:p>
            <w:pPr>
              <w:pStyle w:val="TableParagraph"/>
              <w:spacing w:before="40"/>
              <w:ind w:left="2"/>
              <w:rPr>
                <w:sz w:val="18"/>
              </w:rPr>
            </w:pPr>
            <w:r>
              <w:rPr>
                <w:w w:val="101"/>
                <w:sz w:val="18"/>
              </w:rPr>
              <w:t>-</w:t>
            </w:r>
          </w:p>
        </w:tc>
        <w:tc>
          <w:tcPr>
            <w:tcW w:w="898" w:type="dxa"/>
          </w:tcPr>
          <w:p>
            <w:pPr>
              <w:pStyle w:val="TableParagraph"/>
              <w:spacing w:before="40"/>
              <w:rPr>
                <w:sz w:val="18"/>
              </w:rPr>
            </w:pPr>
            <w:r>
              <w:rPr>
                <w:w w:val="101"/>
                <w:sz w:val="18"/>
              </w:rPr>
              <w:t>-</w:t>
            </w:r>
          </w:p>
        </w:tc>
        <w:tc>
          <w:tcPr>
            <w:tcW w:w="898" w:type="dxa"/>
          </w:tcPr>
          <w:p>
            <w:pPr>
              <w:pStyle w:val="TableParagraph"/>
              <w:spacing w:before="40"/>
              <w:ind w:left="5"/>
              <w:rPr>
                <w:sz w:val="18"/>
              </w:rPr>
            </w:pPr>
            <w:r>
              <w:rPr>
                <w:w w:val="101"/>
                <w:sz w:val="18"/>
              </w:rPr>
              <w:t>-</w:t>
            </w:r>
          </w:p>
        </w:tc>
        <w:tc>
          <w:tcPr>
            <w:tcW w:w="898" w:type="dxa"/>
          </w:tcPr>
          <w:p>
            <w:pPr>
              <w:pStyle w:val="TableParagraph"/>
              <w:spacing w:before="40"/>
              <w:ind w:left="5"/>
              <w:rPr>
                <w:sz w:val="18"/>
              </w:rPr>
            </w:pPr>
            <w:r>
              <w:rPr>
                <w:w w:val="101"/>
                <w:sz w:val="18"/>
              </w:rPr>
              <w:t>-</w:t>
            </w:r>
          </w:p>
        </w:tc>
        <w:tc>
          <w:tcPr>
            <w:tcW w:w="999" w:type="dxa"/>
          </w:tcPr>
          <w:p>
            <w:pPr>
              <w:pStyle w:val="TableParagraph"/>
              <w:spacing w:before="40"/>
              <w:ind w:left="461"/>
              <w:jc w:val="left"/>
              <w:rPr>
                <w:sz w:val="18"/>
              </w:rPr>
            </w:pPr>
            <w:r>
              <w:rPr>
                <w:w w:val="101"/>
                <w:sz w:val="18"/>
              </w:rPr>
              <w:t>-</w:t>
            </w:r>
          </w:p>
        </w:tc>
        <w:tc>
          <w:tcPr>
            <w:tcW w:w="1023" w:type="dxa"/>
          </w:tcPr>
          <w:p>
            <w:pPr>
              <w:pStyle w:val="TableParagraph"/>
              <w:spacing w:before="40"/>
              <w:ind w:right="4"/>
              <w:rPr>
                <w:sz w:val="18"/>
              </w:rPr>
            </w:pPr>
            <w:r>
              <w:rPr>
                <w:w w:val="101"/>
                <w:sz w:val="18"/>
              </w:rPr>
              <w:t>-</w:t>
            </w:r>
          </w:p>
        </w:tc>
        <w:tc>
          <w:tcPr>
            <w:tcW w:w="529" w:type="dxa"/>
          </w:tcPr>
          <w:p>
            <w:pPr>
              <w:pStyle w:val="TableParagraph"/>
              <w:spacing w:before="40"/>
              <w:ind w:right="1"/>
              <w:rPr>
                <w:sz w:val="18"/>
              </w:rPr>
            </w:pPr>
            <w:r>
              <w:rPr>
                <w:w w:val="101"/>
                <w:sz w:val="18"/>
              </w:rPr>
              <w:t>-</w:t>
            </w:r>
          </w:p>
        </w:tc>
        <w:tc>
          <w:tcPr>
            <w:tcW w:w="673" w:type="dxa"/>
          </w:tcPr>
          <w:p>
            <w:pPr>
              <w:pStyle w:val="TableParagraph"/>
              <w:spacing w:before="40"/>
              <w:ind w:right="13"/>
              <w:rPr>
                <w:sz w:val="18"/>
              </w:rPr>
            </w:pPr>
            <w:r>
              <w:rPr>
                <w:w w:val="101"/>
                <w:sz w:val="18"/>
              </w:rPr>
              <w:t>-</w:t>
            </w:r>
          </w:p>
        </w:tc>
        <w:tc>
          <w:tcPr>
            <w:tcW w:w="899" w:type="dxa"/>
          </w:tcPr>
          <w:p>
            <w:pPr>
              <w:pStyle w:val="TableParagraph"/>
              <w:spacing w:before="40"/>
              <w:ind w:right="1"/>
              <w:rPr>
                <w:sz w:val="18"/>
              </w:rPr>
            </w:pPr>
            <w:r>
              <w:rPr>
                <w:w w:val="101"/>
                <w:sz w:val="18"/>
              </w:rPr>
              <w:t>-</w:t>
            </w:r>
          </w:p>
        </w:tc>
        <w:tc>
          <w:tcPr>
            <w:tcW w:w="640" w:type="dxa"/>
          </w:tcPr>
          <w:p>
            <w:pPr>
              <w:pStyle w:val="TableParagraph"/>
              <w:spacing w:before="40"/>
              <w:ind w:right="13"/>
              <w:rPr>
                <w:sz w:val="18"/>
              </w:rPr>
            </w:pPr>
            <w:r>
              <w:rPr>
                <w:w w:val="101"/>
                <w:sz w:val="18"/>
              </w:rPr>
              <w:t>-</w:t>
            </w:r>
          </w:p>
        </w:tc>
        <w:tc>
          <w:tcPr>
            <w:tcW w:w="770" w:type="dxa"/>
          </w:tcPr>
          <w:p>
            <w:pPr>
              <w:pStyle w:val="TableParagraph"/>
              <w:spacing w:before="40"/>
              <w:ind w:right="22"/>
              <w:rPr>
                <w:sz w:val="18"/>
              </w:rPr>
            </w:pPr>
            <w:r>
              <w:rPr>
                <w:w w:val="101"/>
                <w:sz w:val="18"/>
              </w:rPr>
              <w:t>-</w:t>
            </w:r>
          </w:p>
        </w:tc>
        <w:tc>
          <w:tcPr>
            <w:tcW w:w="784" w:type="dxa"/>
          </w:tcPr>
          <w:p>
            <w:pPr>
              <w:pStyle w:val="TableParagraph"/>
              <w:spacing w:before="40"/>
              <w:ind w:left="161" w:right="172"/>
              <w:rPr>
                <w:sz w:val="18"/>
              </w:rPr>
            </w:pPr>
            <w:r>
              <w:rPr>
                <w:sz w:val="18"/>
              </w:rPr>
              <w:t>0.41</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9"/>
              <w:ind w:left="109"/>
              <w:jc w:val="left"/>
              <w:rPr>
                <w:sz w:val="18"/>
              </w:rPr>
            </w:pPr>
            <w:r>
              <w:rPr>
                <w:sz w:val="18"/>
              </w:rPr>
              <w:t>Waikato</w:t>
            </w:r>
          </w:p>
        </w:tc>
        <w:tc>
          <w:tcPr>
            <w:tcW w:w="788" w:type="dxa"/>
          </w:tcPr>
          <w:p>
            <w:pPr>
              <w:pStyle w:val="TableParagraph"/>
              <w:spacing w:before="40"/>
              <w:ind w:left="175" w:right="170"/>
              <w:rPr>
                <w:sz w:val="18"/>
              </w:rPr>
            </w:pPr>
            <w:r>
              <w:rPr>
                <w:sz w:val="18"/>
              </w:rPr>
              <w:t>0.01</w:t>
            </w:r>
          </w:p>
        </w:tc>
        <w:tc>
          <w:tcPr>
            <w:tcW w:w="898" w:type="dxa"/>
          </w:tcPr>
          <w:p>
            <w:pPr>
              <w:pStyle w:val="TableParagraph"/>
              <w:spacing w:before="40"/>
              <w:ind w:left="38" w:right="29"/>
              <w:rPr>
                <w:sz w:val="18"/>
              </w:rPr>
            </w:pPr>
            <w:r>
              <w:rPr>
                <w:sz w:val="18"/>
              </w:rPr>
              <w:t>0.45</w:t>
            </w:r>
          </w:p>
        </w:tc>
        <w:tc>
          <w:tcPr>
            <w:tcW w:w="898" w:type="dxa"/>
          </w:tcPr>
          <w:p>
            <w:pPr>
              <w:pStyle w:val="TableParagraph"/>
              <w:spacing w:before="40"/>
              <w:ind w:left="30" w:right="31"/>
              <w:rPr>
                <w:sz w:val="18"/>
              </w:rPr>
            </w:pPr>
            <w:r>
              <w:rPr>
                <w:sz w:val="18"/>
              </w:rPr>
              <w:t>0.37</w:t>
            </w:r>
          </w:p>
        </w:tc>
        <w:tc>
          <w:tcPr>
            <w:tcW w:w="903" w:type="dxa"/>
          </w:tcPr>
          <w:p>
            <w:pPr>
              <w:pStyle w:val="TableParagraph"/>
              <w:spacing w:before="40"/>
              <w:ind w:left="2"/>
              <w:rPr>
                <w:sz w:val="18"/>
              </w:rPr>
            </w:pPr>
            <w:r>
              <w:rPr>
                <w:w w:val="101"/>
                <w:sz w:val="18"/>
              </w:rPr>
              <w:t>-</w:t>
            </w:r>
          </w:p>
        </w:tc>
        <w:tc>
          <w:tcPr>
            <w:tcW w:w="898" w:type="dxa"/>
          </w:tcPr>
          <w:p>
            <w:pPr>
              <w:pStyle w:val="TableParagraph"/>
              <w:spacing w:before="40"/>
              <w:rPr>
                <w:sz w:val="18"/>
              </w:rPr>
            </w:pPr>
            <w:r>
              <w:rPr>
                <w:w w:val="101"/>
                <w:sz w:val="18"/>
              </w:rPr>
              <w:t>-</w:t>
            </w:r>
          </w:p>
        </w:tc>
        <w:tc>
          <w:tcPr>
            <w:tcW w:w="898" w:type="dxa"/>
          </w:tcPr>
          <w:p>
            <w:pPr>
              <w:pStyle w:val="TableParagraph"/>
              <w:spacing w:before="40"/>
              <w:ind w:left="5"/>
              <w:rPr>
                <w:sz w:val="18"/>
              </w:rPr>
            </w:pPr>
            <w:r>
              <w:rPr>
                <w:w w:val="101"/>
                <w:sz w:val="18"/>
              </w:rPr>
              <w:t>-</w:t>
            </w:r>
          </w:p>
        </w:tc>
        <w:tc>
          <w:tcPr>
            <w:tcW w:w="898" w:type="dxa"/>
          </w:tcPr>
          <w:p>
            <w:pPr>
              <w:pStyle w:val="TableParagraph"/>
              <w:spacing w:before="40"/>
              <w:ind w:left="5"/>
              <w:rPr>
                <w:sz w:val="18"/>
              </w:rPr>
            </w:pPr>
            <w:r>
              <w:rPr>
                <w:w w:val="101"/>
                <w:sz w:val="18"/>
              </w:rPr>
              <w:t>-</w:t>
            </w:r>
          </w:p>
        </w:tc>
        <w:tc>
          <w:tcPr>
            <w:tcW w:w="999" w:type="dxa"/>
          </w:tcPr>
          <w:p>
            <w:pPr>
              <w:pStyle w:val="TableParagraph"/>
              <w:spacing w:before="40"/>
              <w:ind w:left="461"/>
              <w:jc w:val="left"/>
              <w:rPr>
                <w:sz w:val="18"/>
              </w:rPr>
            </w:pPr>
            <w:r>
              <w:rPr>
                <w:w w:val="101"/>
                <w:sz w:val="18"/>
              </w:rPr>
              <w:t>-</w:t>
            </w:r>
          </w:p>
        </w:tc>
        <w:tc>
          <w:tcPr>
            <w:tcW w:w="1023" w:type="dxa"/>
          </w:tcPr>
          <w:p>
            <w:pPr>
              <w:pStyle w:val="TableParagraph"/>
              <w:spacing w:before="40"/>
              <w:ind w:right="4"/>
              <w:rPr>
                <w:sz w:val="18"/>
              </w:rPr>
            </w:pPr>
            <w:r>
              <w:rPr>
                <w:w w:val="101"/>
                <w:sz w:val="18"/>
              </w:rPr>
              <w:t>-</w:t>
            </w:r>
          </w:p>
        </w:tc>
        <w:tc>
          <w:tcPr>
            <w:tcW w:w="529" w:type="dxa"/>
          </w:tcPr>
          <w:p>
            <w:pPr>
              <w:pStyle w:val="TableParagraph"/>
              <w:spacing w:before="40"/>
              <w:ind w:right="1"/>
              <w:rPr>
                <w:sz w:val="18"/>
              </w:rPr>
            </w:pPr>
            <w:r>
              <w:rPr>
                <w:w w:val="101"/>
                <w:sz w:val="18"/>
              </w:rPr>
              <w:t>-</w:t>
            </w:r>
          </w:p>
        </w:tc>
        <w:tc>
          <w:tcPr>
            <w:tcW w:w="673" w:type="dxa"/>
          </w:tcPr>
          <w:p>
            <w:pPr>
              <w:pStyle w:val="TableParagraph"/>
              <w:spacing w:before="40"/>
              <w:ind w:right="13"/>
              <w:rPr>
                <w:sz w:val="18"/>
              </w:rPr>
            </w:pPr>
            <w:r>
              <w:rPr>
                <w:w w:val="101"/>
                <w:sz w:val="18"/>
              </w:rPr>
              <w:t>-</w:t>
            </w:r>
          </w:p>
        </w:tc>
        <w:tc>
          <w:tcPr>
            <w:tcW w:w="899" w:type="dxa"/>
          </w:tcPr>
          <w:p>
            <w:pPr>
              <w:pStyle w:val="TableParagraph"/>
              <w:spacing w:before="40"/>
              <w:ind w:right="1"/>
              <w:rPr>
                <w:sz w:val="18"/>
              </w:rPr>
            </w:pPr>
            <w:r>
              <w:rPr>
                <w:w w:val="101"/>
                <w:sz w:val="18"/>
              </w:rPr>
              <w:t>-</w:t>
            </w:r>
          </w:p>
        </w:tc>
        <w:tc>
          <w:tcPr>
            <w:tcW w:w="640" w:type="dxa"/>
          </w:tcPr>
          <w:p>
            <w:pPr>
              <w:pStyle w:val="TableParagraph"/>
              <w:spacing w:before="40"/>
              <w:ind w:right="13"/>
              <w:rPr>
                <w:sz w:val="18"/>
              </w:rPr>
            </w:pPr>
            <w:r>
              <w:rPr>
                <w:w w:val="101"/>
                <w:sz w:val="18"/>
              </w:rPr>
              <w:t>-</w:t>
            </w:r>
          </w:p>
        </w:tc>
        <w:tc>
          <w:tcPr>
            <w:tcW w:w="770" w:type="dxa"/>
          </w:tcPr>
          <w:p>
            <w:pPr>
              <w:pStyle w:val="TableParagraph"/>
              <w:spacing w:before="40"/>
              <w:ind w:right="22"/>
              <w:rPr>
                <w:sz w:val="18"/>
              </w:rPr>
            </w:pPr>
            <w:r>
              <w:rPr>
                <w:w w:val="101"/>
                <w:sz w:val="18"/>
              </w:rPr>
              <w:t>-</w:t>
            </w:r>
          </w:p>
        </w:tc>
        <w:tc>
          <w:tcPr>
            <w:tcW w:w="784" w:type="dxa"/>
          </w:tcPr>
          <w:p>
            <w:pPr>
              <w:pStyle w:val="TableParagraph"/>
              <w:spacing w:before="40"/>
              <w:ind w:left="161" w:right="172"/>
              <w:rPr>
                <w:sz w:val="18"/>
              </w:rPr>
            </w:pPr>
            <w:r>
              <w:rPr>
                <w:sz w:val="18"/>
              </w:rPr>
              <w:t>0.84</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502"/>
              <w:jc w:val="left"/>
              <w:rPr>
                <w:sz w:val="18"/>
              </w:rPr>
            </w:pPr>
            <w:r>
              <w:rPr>
                <w:sz w:val="18"/>
              </w:rPr>
              <w:t>Bay of Plenty</w:t>
            </w:r>
          </w:p>
        </w:tc>
        <w:tc>
          <w:tcPr>
            <w:tcW w:w="788" w:type="dxa"/>
          </w:tcPr>
          <w:p>
            <w:pPr>
              <w:pStyle w:val="TableParagraph"/>
              <w:spacing w:before="103"/>
              <w:ind w:left="5"/>
              <w:rPr>
                <w:sz w:val="18"/>
              </w:rPr>
            </w:pPr>
            <w:r>
              <w:rPr>
                <w:w w:val="101"/>
                <w:sz w:val="18"/>
              </w:rPr>
              <w:t>-</w:t>
            </w:r>
          </w:p>
        </w:tc>
        <w:tc>
          <w:tcPr>
            <w:tcW w:w="898" w:type="dxa"/>
          </w:tcPr>
          <w:p>
            <w:pPr>
              <w:pStyle w:val="TableParagraph"/>
              <w:spacing w:before="103"/>
              <w:ind w:left="9"/>
              <w:rPr>
                <w:sz w:val="18"/>
              </w:rPr>
            </w:pPr>
            <w:r>
              <w:rPr>
                <w:w w:val="101"/>
                <w:sz w:val="18"/>
              </w:rPr>
              <w:t>-</w:t>
            </w:r>
          </w:p>
        </w:tc>
        <w:tc>
          <w:tcPr>
            <w:tcW w:w="898" w:type="dxa"/>
          </w:tcPr>
          <w:p>
            <w:pPr>
              <w:pStyle w:val="TableParagraph"/>
              <w:spacing w:before="103"/>
              <w:ind w:left="30" w:right="31"/>
              <w:rPr>
                <w:sz w:val="18"/>
              </w:rPr>
            </w:pPr>
            <w:r>
              <w:rPr>
                <w:sz w:val="18"/>
              </w:rPr>
              <w:t>0.02</w:t>
            </w:r>
          </w:p>
        </w:tc>
        <w:tc>
          <w:tcPr>
            <w:tcW w:w="903" w:type="dxa"/>
          </w:tcPr>
          <w:p>
            <w:pPr>
              <w:pStyle w:val="TableParagraph"/>
              <w:spacing w:before="103"/>
              <w:ind w:left="2"/>
              <w:rPr>
                <w:sz w:val="18"/>
              </w:rPr>
            </w:pPr>
            <w:r>
              <w:rPr>
                <w:w w:val="101"/>
                <w:sz w:val="18"/>
              </w:rPr>
              <w:t>-</w:t>
            </w:r>
          </w:p>
        </w:tc>
        <w:tc>
          <w:tcPr>
            <w:tcW w:w="898" w:type="dxa"/>
          </w:tcPr>
          <w:p>
            <w:pPr>
              <w:pStyle w:val="TableParagraph"/>
              <w:spacing w:before="103"/>
              <w:rPr>
                <w:sz w:val="18"/>
              </w:rPr>
            </w:pPr>
            <w:r>
              <w:rPr>
                <w:w w:val="101"/>
                <w:sz w:val="18"/>
              </w:rPr>
              <w:t>-</w:t>
            </w:r>
          </w:p>
        </w:tc>
        <w:tc>
          <w:tcPr>
            <w:tcW w:w="898" w:type="dxa"/>
          </w:tcPr>
          <w:p>
            <w:pPr>
              <w:pStyle w:val="TableParagraph"/>
              <w:spacing w:before="103"/>
              <w:ind w:left="5"/>
              <w:rPr>
                <w:sz w:val="18"/>
              </w:rPr>
            </w:pPr>
            <w:r>
              <w:rPr>
                <w:w w:val="101"/>
                <w:sz w:val="18"/>
              </w:rPr>
              <w:t>-</w:t>
            </w:r>
          </w:p>
        </w:tc>
        <w:tc>
          <w:tcPr>
            <w:tcW w:w="898" w:type="dxa"/>
          </w:tcPr>
          <w:p>
            <w:pPr>
              <w:pStyle w:val="TableParagraph"/>
              <w:spacing w:before="103"/>
              <w:ind w:left="5"/>
              <w:rPr>
                <w:sz w:val="18"/>
              </w:rPr>
            </w:pPr>
            <w:r>
              <w:rPr>
                <w:w w:val="101"/>
                <w:sz w:val="18"/>
              </w:rPr>
              <w:t>-</w:t>
            </w:r>
          </w:p>
        </w:tc>
        <w:tc>
          <w:tcPr>
            <w:tcW w:w="999" w:type="dxa"/>
          </w:tcPr>
          <w:p>
            <w:pPr>
              <w:pStyle w:val="TableParagraph"/>
              <w:spacing w:before="103"/>
              <w:ind w:left="461"/>
              <w:jc w:val="left"/>
              <w:rPr>
                <w:sz w:val="18"/>
              </w:rPr>
            </w:pPr>
            <w:r>
              <w:rPr>
                <w:w w:val="101"/>
                <w:sz w:val="18"/>
              </w:rPr>
              <w:t>-</w:t>
            </w:r>
          </w:p>
        </w:tc>
        <w:tc>
          <w:tcPr>
            <w:tcW w:w="1023" w:type="dxa"/>
          </w:tcPr>
          <w:p>
            <w:pPr>
              <w:pStyle w:val="TableParagraph"/>
              <w:spacing w:before="103"/>
              <w:ind w:right="4"/>
              <w:rPr>
                <w:sz w:val="18"/>
              </w:rPr>
            </w:pPr>
            <w:r>
              <w:rPr>
                <w:w w:val="101"/>
                <w:sz w:val="18"/>
              </w:rPr>
              <w:t>-</w:t>
            </w:r>
          </w:p>
        </w:tc>
        <w:tc>
          <w:tcPr>
            <w:tcW w:w="529" w:type="dxa"/>
          </w:tcPr>
          <w:p>
            <w:pPr>
              <w:pStyle w:val="TableParagraph"/>
              <w:spacing w:before="103"/>
              <w:ind w:right="1"/>
              <w:rPr>
                <w:sz w:val="18"/>
              </w:rPr>
            </w:pPr>
            <w:r>
              <w:rPr>
                <w:w w:val="101"/>
                <w:sz w:val="18"/>
              </w:rPr>
              <w:t>-</w:t>
            </w:r>
          </w:p>
        </w:tc>
        <w:tc>
          <w:tcPr>
            <w:tcW w:w="673" w:type="dxa"/>
          </w:tcPr>
          <w:p>
            <w:pPr>
              <w:pStyle w:val="TableParagraph"/>
              <w:spacing w:before="103"/>
              <w:ind w:right="13"/>
              <w:rPr>
                <w:sz w:val="18"/>
              </w:rPr>
            </w:pPr>
            <w:r>
              <w:rPr>
                <w:w w:val="101"/>
                <w:sz w:val="18"/>
              </w:rPr>
              <w:t>-</w:t>
            </w:r>
          </w:p>
        </w:tc>
        <w:tc>
          <w:tcPr>
            <w:tcW w:w="899" w:type="dxa"/>
          </w:tcPr>
          <w:p>
            <w:pPr>
              <w:pStyle w:val="TableParagraph"/>
              <w:spacing w:before="103"/>
              <w:ind w:right="1"/>
              <w:rPr>
                <w:sz w:val="18"/>
              </w:rPr>
            </w:pPr>
            <w:r>
              <w:rPr>
                <w:w w:val="101"/>
                <w:sz w:val="18"/>
              </w:rPr>
              <w:t>-</w:t>
            </w:r>
          </w:p>
        </w:tc>
        <w:tc>
          <w:tcPr>
            <w:tcW w:w="640" w:type="dxa"/>
          </w:tcPr>
          <w:p>
            <w:pPr>
              <w:pStyle w:val="TableParagraph"/>
              <w:spacing w:before="103"/>
              <w:ind w:right="13"/>
              <w:rPr>
                <w:sz w:val="18"/>
              </w:rPr>
            </w:pPr>
            <w:r>
              <w:rPr>
                <w:w w:val="101"/>
                <w:sz w:val="18"/>
              </w:rPr>
              <w:t>-</w:t>
            </w:r>
          </w:p>
        </w:tc>
        <w:tc>
          <w:tcPr>
            <w:tcW w:w="770" w:type="dxa"/>
          </w:tcPr>
          <w:p>
            <w:pPr>
              <w:pStyle w:val="TableParagraph"/>
              <w:spacing w:before="103"/>
              <w:ind w:right="22"/>
              <w:rPr>
                <w:sz w:val="18"/>
              </w:rPr>
            </w:pPr>
            <w:r>
              <w:rPr>
                <w:w w:val="101"/>
                <w:sz w:val="18"/>
              </w:rPr>
              <w:t>-</w:t>
            </w:r>
          </w:p>
        </w:tc>
        <w:tc>
          <w:tcPr>
            <w:tcW w:w="784" w:type="dxa"/>
          </w:tcPr>
          <w:p>
            <w:pPr>
              <w:pStyle w:val="TableParagraph"/>
              <w:spacing w:before="103"/>
              <w:ind w:left="161" w:right="172"/>
              <w:rPr>
                <w:sz w:val="18"/>
              </w:rPr>
            </w:pPr>
            <w:r>
              <w:rPr>
                <w:sz w:val="18"/>
              </w:rPr>
              <w:t>0.02</w:t>
            </w:r>
          </w:p>
        </w:tc>
      </w:tr>
      <w:tr>
        <w:trPr>
          <w:trHeight w:val="298"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Gisborne</w:t>
            </w:r>
          </w:p>
        </w:tc>
        <w:tc>
          <w:tcPr>
            <w:tcW w:w="788" w:type="dxa"/>
          </w:tcPr>
          <w:p>
            <w:pPr>
              <w:pStyle w:val="TableParagraph"/>
              <w:spacing w:before="36"/>
              <w:ind w:left="5"/>
              <w:rPr>
                <w:sz w:val="18"/>
              </w:rPr>
            </w:pPr>
            <w:r>
              <w:rPr>
                <w:w w:val="101"/>
                <w:sz w:val="18"/>
              </w:rPr>
              <w:t>-</w:t>
            </w:r>
          </w:p>
        </w:tc>
        <w:tc>
          <w:tcPr>
            <w:tcW w:w="898" w:type="dxa"/>
          </w:tcPr>
          <w:p>
            <w:pPr>
              <w:pStyle w:val="TableParagraph"/>
              <w:spacing w:before="36"/>
              <w:ind w:left="9"/>
              <w:rPr>
                <w:sz w:val="18"/>
              </w:rPr>
            </w:pPr>
            <w:r>
              <w:rPr>
                <w:w w:val="101"/>
                <w:sz w:val="18"/>
              </w:rPr>
              <w:t>-</w:t>
            </w:r>
          </w:p>
        </w:tc>
        <w:tc>
          <w:tcPr>
            <w:tcW w:w="898" w:type="dxa"/>
          </w:tcPr>
          <w:p>
            <w:pPr>
              <w:pStyle w:val="TableParagraph"/>
              <w:spacing w:before="36"/>
              <w:rPr>
                <w:sz w:val="18"/>
              </w:rPr>
            </w:pPr>
            <w:r>
              <w:rPr>
                <w:w w:val="101"/>
                <w:sz w:val="18"/>
              </w:rPr>
              <w:t>-</w:t>
            </w:r>
          </w:p>
        </w:tc>
        <w:tc>
          <w:tcPr>
            <w:tcW w:w="903" w:type="dxa"/>
          </w:tcPr>
          <w:p>
            <w:pPr>
              <w:pStyle w:val="TableParagraph"/>
              <w:spacing w:before="36"/>
              <w:ind w:left="2"/>
              <w:rPr>
                <w:sz w:val="18"/>
              </w:rPr>
            </w:pPr>
            <w:r>
              <w:rPr>
                <w:w w:val="101"/>
                <w:sz w:val="18"/>
              </w:rPr>
              <w:t>-</w:t>
            </w:r>
          </w:p>
        </w:tc>
        <w:tc>
          <w:tcPr>
            <w:tcW w:w="898" w:type="dxa"/>
          </w:tcPr>
          <w:p>
            <w:pPr>
              <w:pStyle w:val="TableParagraph"/>
              <w:spacing w:before="36"/>
              <w:rPr>
                <w:sz w:val="18"/>
              </w:rPr>
            </w:pPr>
            <w:r>
              <w:rPr>
                <w:w w:val="101"/>
                <w:sz w:val="18"/>
              </w:rPr>
              <w:t>-</w:t>
            </w:r>
          </w:p>
        </w:tc>
        <w:tc>
          <w:tcPr>
            <w:tcW w:w="898" w:type="dxa"/>
          </w:tcPr>
          <w:p>
            <w:pPr>
              <w:pStyle w:val="TableParagraph"/>
              <w:spacing w:before="36"/>
              <w:ind w:left="5"/>
              <w:rPr>
                <w:sz w:val="18"/>
              </w:rPr>
            </w:pPr>
            <w:r>
              <w:rPr>
                <w:w w:val="101"/>
                <w:sz w:val="18"/>
              </w:rPr>
              <w:t>-</w:t>
            </w:r>
          </w:p>
        </w:tc>
        <w:tc>
          <w:tcPr>
            <w:tcW w:w="898" w:type="dxa"/>
          </w:tcPr>
          <w:p>
            <w:pPr>
              <w:pStyle w:val="TableParagraph"/>
              <w:spacing w:before="36"/>
              <w:ind w:left="5"/>
              <w:rPr>
                <w:sz w:val="18"/>
              </w:rPr>
            </w:pPr>
            <w:r>
              <w:rPr>
                <w:w w:val="101"/>
                <w:sz w:val="18"/>
              </w:rPr>
              <w:t>-</w:t>
            </w:r>
          </w:p>
        </w:tc>
        <w:tc>
          <w:tcPr>
            <w:tcW w:w="999" w:type="dxa"/>
          </w:tcPr>
          <w:p>
            <w:pPr>
              <w:pStyle w:val="TableParagraph"/>
              <w:spacing w:before="36"/>
              <w:ind w:left="461"/>
              <w:jc w:val="left"/>
              <w:rPr>
                <w:sz w:val="18"/>
              </w:rPr>
            </w:pPr>
            <w:r>
              <w:rPr>
                <w:w w:val="101"/>
                <w:sz w:val="18"/>
              </w:rPr>
              <w:t>-</w:t>
            </w:r>
          </w:p>
        </w:tc>
        <w:tc>
          <w:tcPr>
            <w:tcW w:w="1023" w:type="dxa"/>
          </w:tcPr>
          <w:p>
            <w:pPr>
              <w:pStyle w:val="TableParagraph"/>
              <w:spacing w:before="36"/>
              <w:ind w:right="4"/>
              <w:rPr>
                <w:sz w:val="18"/>
              </w:rPr>
            </w:pPr>
            <w:r>
              <w:rPr>
                <w:w w:val="101"/>
                <w:sz w:val="18"/>
              </w:rPr>
              <w:t>-</w:t>
            </w:r>
          </w:p>
        </w:tc>
        <w:tc>
          <w:tcPr>
            <w:tcW w:w="529" w:type="dxa"/>
          </w:tcPr>
          <w:p>
            <w:pPr>
              <w:pStyle w:val="TableParagraph"/>
              <w:spacing w:before="36"/>
              <w:ind w:right="1"/>
              <w:rPr>
                <w:sz w:val="18"/>
              </w:rPr>
            </w:pPr>
            <w:r>
              <w:rPr>
                <w:w w:val="101"/>
                <w:sz w:val="18"/>
              </w:rPr>
              <w:t>-</w:t>
            </w:r>
          </w:p>
        </w:tc>
        <w:tc>
          <w:tcPr>
            <w:tcW w:w="673" w:type="dxa"/>
          </w:tcPr>
          <w:p>
            <w:pPr>
              <w:pStyle w:val="TableParagraph"/>
              <w:spacing w:before="36"/>
              <w:ind w:right="13"/>
              <w:rPr>
                <w:sz w:val="18"/>
              </w:rPr>
            </w:pPr>
            <w:r>
              <w:rPr>
                <w:w w:val="101"/>
                <w:sz w:val="18"/>
              </w:rPr>
              <w:t>-</w:t>
            </w:r>
          </w:p>
        </w:tc>
        <w:tc>
          <w:tcPr>
            <w:tcW w:w="899" w:type="dxa"/>
          </w:tcPr>
          <w:p>
            <w:pPr>
              <w:pStyle w:val="TableParagraph"/>
              <w:spacing w:before="36"/>
              <w:ind w:right="1"/>
              <w:rPr>
                <w:sz w:val="18"/>
              </w:rPr>
            </w:pPr>
            <w:r>
              <w:rPr>
                <w:w w:val="101"/>
                <w:sz w:val="18"/>
              </w:rPr>
              <w:t>-</w:t>
            </w:r>
          </w:p>
        </w:tc>
        <w:tc>
          <w:tcPr>
            <w:tcW w:w="640" w:type="dxa"/>
          </w:tcPr>
          <w:p>
            <w:pPr>
              <w:pStyle w:val="TableParagraph"/>
              <w:spacing w:before="36"/>
              <w:ind w:right="13"/>
              <w:rPr>
                <w:sz w:val="18"/>
              </w:rPr>
            </w:pPr>
            <w:r>
              <w:rPr>
                <w:w w:val="101"/>
                <w:sz w:val="18"/>
              </w:rPr>
              <w:t>-</w:t>
            </w:r>
          </w:p>
        </w:tc>
        <w:tc>
          <w:tcPr>
            <w:tcW w:w="770" w:type="dxa"/>
          </w:tcPr>
          <w:p>
            <w:pPr>
              <w:pStyle w:val="TableParagraph"/>
              <w:spacing w:before="36"/>
              <w:ind w:right="22"/>
              <w:rPr>
                <w:sz w:val="18"/>
              </w:rPr>
            </w:pPr>
            <w:r>
              <w:rPr>
                <w:w w:val="101"/>
                <w:sz w:val="18"/>
              </w:rPr>
              <w:t>-</w:t>
            </w:r>
          </w:p>
        </w:tc>
        <w:tc>
          <w:tcPr>
            <w:tcW w:w="784" w:type="dxa"/>
          </w:tcPr>
          <w:p>
            <w:pPr>
              <w:pStyle w:val="TableParagraph"/>
              <w:spacing w:before="36"/>
              <w:ind w:right="11"/>
              <w:rPr>
                <w:sz w:val="18"/>
              </w:rPr>
            </w:pPr>
            <w:r>
              <w:rPr>
                <w:w w:val="101"/>
                <w:sz w:val="18"/>
              </w:rPr>
              <w:t>-</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351"/>
              <w:jc w:val="left"/>
              <w:rPr>
                <w:sz w:val="18"/>
              </w:rPr>
            </w:pPr>
            <w:r>
              <w:rPr>
                <w:sz w:val="18"/>
              </w:rPr>
              <w:t>Hawke</w:t>
            </w:r>
            <w:r>
              <w:rPr>
                <w:i/>
                <w:sz w:val="18"/>
              </w:rPr>
              <w:t>’</w:t>
            </w:r>
            <w:r>
              <w:rPr>
                <w:sz w:val="18"/>
              </w:rPr>
              <w:t>s Bay</w:t>
            </w:r>
          </w:p>
        </w:tc>
        <w:tc>
          <w:tcPr>
            <w:tcW w:w="788" w:type="dxa"/>
          </w:tcPr>
          <w:p>
            <w:pPr>
              <w:pStyle w:val="TableParagraph"/>
              <w:spacing w:before="107"/>
              <w:ind w:left="5"/>
              <w:rPr>
                <w:sz w:val="18"/>
              </w:rPr>
            </w:pPr>
            <w:r>
              <w:rPr>
                <w:w w:val="101"/>
                <w:sz w:val="18"/>
              </w:rPr>
              <w:t>-</w:t>
            </w:r>
          </w:p>
        </w:tc>
        <w:tc>
          <w:tcPr>
            <w:tcW w:w="898" w:type="dxa"/>
          </w:tcPr>
          <w:p>
            <w:pPr>
              <w:pStyle w:val="TableParagraph"/>
              <w:spacing w:before="107"/>
              <w:ind w:left="9"/>
              <w:rPr>
                <w:sz w:val="18"/>
              </w:rPr>
            </w:pPr>
            <w:r>
              <w:rPr>
                <w:w w:val="101"/>
                <w:sz w:val="18"/>
              </w:rPr>
              <w:t>-</w:t>
            </w:r>
          </w:p>
        </w:tc>
        <w:tc>
          <w:tcPr>
            <w:tcW w:w="898" w:type="dxa"/>
          </w:tcPr>
          <w:p>
            <w:pPr>
              <w:pStyle w:val="TableParagraph"/>
              <w:spacing w:before="107"/>
              <w:rPr>
                <w:sz w:val="18"/>
              </w:rPr>
            </w:pPr>
            <w:r>
              <w:rPr>
                <w:w w:val="101"/>
                <w:sz w:val="18"/>
              </w:rPr>
              <w:t>-</w:t>
            </w:r>
          </w:p>
        </w:tc>
        <w:tc>
          <w:tcPr>
            <w:tcW w:w="903" w:type="dxa"/>
          </w:tcPr>
          <w:p>
            <w:pPr>
              <w:pStyle w:val="TableParagraph"/>
              <w:spacing w:before="107"/>
              <w:ind w:left="2"/>
              <w:rPr>
                <w:sz w:val="18"/>
              </w:rPr>
            </w:pPr>
            <w:r>
              <w:rPr>
                <w:w w:val="101"/>
                <w:sz w:val="18"/>
              </w:rPr>
              <w:t>-</w:t>
            </w:r>
          </w:p>
        </w:tc>
        <w:tc>
          <w:tcPr>
            <w:tcW w:w="898" w:type="dxa"/>
          </w:tcPr>
          <w:p>
            <w:pPr>
              <w:pStyle w:val="TableParagraph"/>
              <w:spacing w:before="107"/>
              <w:rPr>
                <w:sz w:val="18"/>
              </w:rPr>
            </w:pPr>
            <w:r>
              <w:rPr>
                <w:w w:val="101"/>
                <w:sz w:val="18"/>
              </w:rPr>
              <w:t>-</w:t>
            </w:r>
          </w:p>
        </w:tc>
        <w:tc>
          <w:tcPr>
            <w:tcW w:w="898" w:type="dxa"/>
          </w:tcPr>
          <w:p>
            <w:pPr>
              <w:pStyle w:val="TableParagraph"/>
              <w:spacing w:before="107"/>
              <w:ind w:left="5"/>
              <w:rPr>
                <w:sz w:val="18"/>
              </w:rPr>
            </w:pPr>
            <w:r>
              <w:rPr>
                <w:w w:val="101"/>
                <w:sz w:val="18"/>
              </w:rPr>
              <w:t>-</w:t>
            </w:r>
          </w:p>
        </w:tc>
        <w:tc>
          <w:tcPr>
            <w:tcW w:w="898" w:type="dxa"/>
          </w:tcPr>
          <w:p>
            <w:pPr>
              <w:pStyle w:val="TableParagraph"/>
              <w:spacing w:before="107"/>
              <w:ind w:left="5"/>
              <w:rPr>
                <w:sz w:val="18"/>
              </w:rPr>
            </w:pPr>
            <w:r>
              <w:rPr>
                <w:w w:val="101"/>
                <w:sz w:val="18"/>
              </w:rPr>
              <w:t>-</w:t>
            </w:r>
          </w:p>
        </w:tc>
        <w:tc>
          <w:tcPr>
            <w:tcW w:w="999" w:type="dxa"/>
          </w:tcPr>
          <w:p>
            <w:pPr>
              <w:pStyle w:val="TableParagraph"/>
              <w:spacing w:before="107"/>
              <w:ind w:left="461"/>
              <w:jc w:val="left"/>
              <w:rPr>
                <w:sz w:val="18"/>
              </w:rPr>
            </w:pPr>
            <w:r>
              <w:rPr>
                <w:w w:val="101"/>
                <w:sz w:val="18"/>
              </w:rPr>
              <w:t>-</w:t>
            </w:r>
          </w:p>
        </w:tc>
        <w:tc>
          <w:tcPr>
            <w:tcW w:w="1023" w:type="dxa"/>
          </w:tcPr>
          <w:p>
            <w:pPr>
              <w:pStyle w:val="TableParagraph"/>
              <w:spacing w:before="107"/>
              <w:ind w:right="4"/>
              <w:rPr>
                <w:sz w:val="18"/>
              </w:rPr>
            </w:pPr>
            <w:r>
              <w:rPr>
                <w:w w:val="101"/>
                <w:sz w:val="18"/>
              </w:rPr>
              <w:t>-</w:t>
            </w:r>
          </w:p>
        </w:tc>
        <w:tc>
          <w:tcPr>
            <w:tcW w:w="529" w:type="dxa"/>
          </w:tcPr>
          <w:p>
            <w:pPr>
              <w:pStyle w:val="TableParagraph"/>
              <w:spacing w:before="107"/>
              <w:ind w:right="1"/>
              <w:rPr>
                <w:sz w:val="18"/>
              </w:rPr>
            </w:pPr>
            <w:r>
              <w:rPr>
                <w:w w:val="101"/>
                <w:sz w:val="18"/>
              </w:rPr>
              <w:t>-</w:t>
            </w:r>
          </w:p>
        </w:tc>
        <w:tc>
          <w:tcPr>
            <w:tcW w:w="673" w:type="dxa"/>
          </w:tcPr>
          <w:p>
            <w:pPr>
              <w:pStyle w:val="TableParagraph"/>
              <w:spacing w:before="107"/>
              <w:ind w:right="13"/>
              <w:rPr>
                <w:sz w:val="18"/>
              </w:rPr>
            </w:pPr>
            <w:r>
              <w:rPr>
                <w:w w:val="101"/>
                <w:sz w:val="18"/>
              </w:rPr>
              <w:t>-</w:t>
            </w:r>
          </w:p>
        </w:tc>
        <w:tc>
          <w:tcPr>
            <w:tcW w:w="899" w:type="dxa"/>
          </w:tcPr>
          <w:p>
            <w:pPr>
              <w:pStyle w:val="TableParagraph"/>
              <w:spacing w:before="107"/>
              <w:ind w:right="1"/>
              <w:rPr>
                <w:sz w:val="18"/>
              </w:rPr>
            </w:pPr>
            <w:r>
              <w:rPr>
                <w:w w:val="101"/>
                <w:sz w:val="18"/>
              </w:rPr>
              <w:t>-</w:t>
            </w:r>
          </w:p>
        </w:tc>
        <w:tc>
          <w:tcPr>
            <w:tcW w:w="640" w:type="dxa"/>
          </w:tcPr>
          <w:p>
            <w:pPr>
              <w:pStyle w:val="TableParagraph"/>
              <w:spacing w:before="107"/>
              <w:ind w:right="13"/>
              <w:rPr>
                <w:sz w:val="18"/>
              </w:rPr>
            </w:pPr>
            <w:r>
              <w:rPr>
                <w:w w:val="101"/>
                <w:sz w:val="18"/>
              </w:rPr>
              <w:t>-</w:t>
            </w:r>
          </w:p>
        </w:tc>
        <w:tc>
          <w:tcPr>
            <w:tcW w:w="770" w:type="dxa"/>
          </w:tcPr>
          <w:p>
            <w:pPr>
              <w:pStyle w:val="TableParagraph"/>
              <w:spacing w:before="107"/>
              <w:ind w:right="22"/>
              <w:rPr>
                <w:sz w:val="18"/>
              </w:rPr>
            </w:pPr>
            <w:r>
              <w:rPr>
                <w:w w:val="101"/>
                <w:sz w:val="18"/>
              </w:rPr>
              <w:t>-</w:t>
            </w:r>
          </w:p>
        </w:tc>
        <w:tc>
          <w:tcPr>
            <w:tcW w:w="784" w:type="dxa"/>
          </w:tcPr>
          <w:p>
            <w:pPr>
              <w:pStyle w:val="TableParagraph"/>
              <w:spacing w:before="107"/>
              <w:ind w:right="11"/>
              <w:rPr>
                <w:sz w:val="18"/>
              </w:rPr>
            </w:pPr>
            <w:r>
              <w:rPr>
                <w:w w:val="101"/>
                <w:sz w:val="18"/>
              </w:rPr>
              <w:t>-</w:t>
            </w:r>
          </w:p>
        </w:tc>
      </w:tr>
      <w:tr>
        <w:trPr>
          <w:trHeight w:val="298"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Taranaki</w:t>
            </w:r>
          </w:p>
        </w:tc>
        <w:tc>
          <w:tcPr>
            <w:tcW w:w="788" w:type="dxa"/>
          </w:tcPr>
          <w:p>
            <w:pPr>
              <w:pStyle w:val="TableParagraph"/>
              <w:spacing w:before="36"/>
              <w:ind w:left="5"/>
              <w:rPr>
                <w:sz w:val="18"/>
              </w:rPr>
            </w:pPr>
            <w:r>
              <w:rPr>
                <w:w w:val="101"/>
                <w:sz w:val="18"/>
              </w:rPr>
              <w:t>-</w:t>
            </w:r>
          </w:p>
        </w:tc>
        <w:tc>
          <w:tcPr>
            <w:tcW w:w="898" w:type="dxa"/>
          </w:tcPr>
          <w:p>
            <w:pPr>
              <w:pStyle w:val="TableParagraph"/>
              <w:spacing w:before="36"/>
              <w:ind w:left="9"/>
              <w:rPr>
                <w:sz w:val="18"/>
              </w:rPr>
            </w:pPr>
            <w:r>
              <w:rPr>
                <w:w w:val="101"/>
                <w:sz w:val="18"/>
              </w:rPr>
              <w:t>-</w:t>
            </w:r>
          </w:p>
        </w:tc>
        <w:tc>
          <w:tcPr>
            <w:tcW w:w="898" w:type="dxa"/>
          </w:tcPr>
          <w:p>
            <w:pPr>
              <w:pStyle w:val="TableParagraph"/>
              <w:spacing w:before="36"/>
              <w:rPr>
                <w:sz w:val="18"/>
              </w:rPr>
            </w:pPr>
            <w:r>
              <w:rPr>
                <w:w w:val="101"/>
                <w:sz w:val="18"/>
              </w:rPr>
              <w:t>-</w:t>
            </w:r>
          </w:p>
        </w:tc>
        <w:tc>
          <w:tcPr>
            <w:tcW w:w="903" w:type="dxa"/>
          </w:tcPr>
          <w:p>
            <w:pPr>
              <w:pStyle w:val="TableParagraph"/>
              <w:spacing w:before="36"/>
              <w:ind w:left="2"/>
              <w:rPr>
                <w:sz w:val="18"/>
              </w:rPr>
            </w:pPr>
            <w:r>
              <w:rPr>
                <w:w w:val="101"/>
                <w:sz w:val="18"/>
              </w:rPr>
              <w:t>-</w:t>
            </w:r>
          </w:p>
        </w:tc>
        <w:tc>
          <w:tcPr>
            <w:tcW w:w="898" w:type="dxa"/>
          </w:tcPr>
          <w:p>
            <w:pPr>
              <w:pStyle w:val="TableParagraph"/>
              <w:spacing w:before="36"/>
              <w:rPr>
                <w:sz w:val="18"/>
              </w:rPr>
            </w:pPr>
            <w:r>
              <w:rPr>
                <w:w w:val="101"/>
                <w:sz w:val="18"/>
              </w:rPr>
              <w:t>-</w:t>
            </w:r>
          </w:p>
        </w:tc>
        <w:tc>
          <w:tcPr>
            <w:tcW w:w="898" w:type="dxa"/>
          </w:tcPr>
          <w:p>
            <w:pPr>
              <w:pStyle w:val="TableParagraph"/>
              <w:spacing w:before="36"/>
              <w:ind w:left="5"/>
              <w:rPr>
                <w:sz w:val="18"/>
              </w:rPr>
            </w:pPr>
            <w:r>
              <w:rPr>
                <w:w w:val="101"/>
                <w:sz w:val="18"/>
              </w:rPr>
              <w:t>-</w:t>
            </w:r>
          </w:p>
        </w:tc>
        <w:tc>
          <w:tcPr>
            <w:tcW w:w="898" w:type="dxa"/>
          </w:tcPr>
          <w:p>
            <w:pPr>
              <w:pStyle w:val="TableParagraph"/>
              <w:spacing w:before="36"/>
              <w:ind w:left="5"/>
              <w:rPr>
                <w:sz w:val="18"/>
              </w:rPr>
            </w:pPr>
            <w:r>
              <w:rPr>
                <w:w w:val="101"/>
                <w:sz w:val="18"/>
              </w:rPr>
              <w:t>-</w:t>
            </w:r>
          </w:p>
        </w:tc>
        <w:tc>
          <w:tcPr>
            <w:tcW w:w="999" w:type="dxa"/>
          </w:tcPr>
          <w:p>
            <w:pPr>
              <w:pStyle w:val="TableParagraph"/>
              <w:spacing w:before="36"/>
              <w:ind w:left="461"/>
              <w:jc w:val="left"/>
              <w:rPr>
                <w:sz w:val="18"/>
              </w:rPr>
            </w:pPr>
            <w:r>
              <w:rPr>
                <w:w w:val="101"/>
                <w:sz w:val="18"/>
              </w:rPr>
              <w:t>-</w:t>
            </w:r>
          </w:p>
        </w:tc>
        <w:tc>
          <w:tcPr>
            <w:tcW w:w="1023" w:type="dxa"/>
          </w:tcPr>
          <w:p>
            <w:pPr>
              <w:pStyle w:val="TableParagraph"/>
              <w:spacing w:before="36"/>
              <w:ind w:right="4"/>
              <w:rPr>
                <w:sz w:val="18"/>
              </w:rPr>
            </w:pPr>
            <w:r>
              <w:rPr>
                <w:w w:val="101"/>
                <w:sz w:val="18"/>
              </w:rPr>
              <w:t>-</w:t>
            </w:r>
          </w:p>
        </w:tc>
        <w:tc>
          <w:tcPr>
            <w:tcW w:w="529" w:type="dxa"/>
          </w:tcPr>
          <w:p>
            <w:pPr>
              <w:pStyle w:val="TableParagraph"/>
              <w:spacing w:before="36"/>
              <w:ind w:right="1"/>
              <w:rPr>
                <w:sz w:val="18"/>
              </w:rPr>
            </w:pPr>
            <w:r>
              <w:rPr>
                <w:w w:val="101"/>
                <w:sz w:val="18"/>
              </w:rPr>
              <w:t>-</w:t>
            </w:r>
          </w:p>
        </w:tc>
        <w:tc>
          <w:tcPr>
            <w:tcW w:w="673" w:type="dxa"/>
          </w:tcPr>
          <w:p>
            <w:pPr>
              <w:pStyle w:val="TableParagraph"/>
              <w:spacing w:before="36"/>
              <w:ind w:right="13"/>
              <w:rPr>
                <w:sz w:val="18"/>
              </w:rPr>
            </w:pPr>
            <w:r>
              <w:rPr>
                <w:w w:val="101"/>
                <w:sz w:val="18"/>
              </w:rPr>
              <w:t>-</w:t>
            </w:r>
          </w:p>
        </w:tc>
        <w:tc>
          <w:tcPr>
            <w:tcW w:w="899" w:type="dxa"/>
          </w:tcPr>
          <w:p>
            <w:pPr>
              <w:pStyle w:val="TableParagraph"/>
              <w:spacing w:before="36"/>
              <w:ind w:right="1"/>
              <w:rPr>
                <w:sz w:val="18"/>
              </w:rPr>
            </w:pPr>
            <w:r>
              <w:rPr>
                <w:w w:val="101"/>
                <w:sz w:val="18"/>
              </w:rPr>
              <w:t>-</w:t>
            </w:r>
          </w:p>
        </w:tc>
        <w:tc>
          <w:tcPr>
            <w:tcW w:w="640" w:type="dxa"/>
          </w:tcPr>
          <w:p>
            <w:pPr>
              <w:pStyle w:val="TableParagraph"/>
              <w:spacing w:before="36"/>
              <w:ind w:right="13"/>
              <w:rPr>
                <w:sz w:val="18"/>
              </w:rPr>
            </w:pPr>
            <w:r>
              <w:rPr>
                <w:w w:val="101"/>
                <w:sz w:val="18"/>
              </w:rPr>
              <w:t>-</w:t>
            </w:r>
          </w:p>
        </w:tc>
        <w:tc>
          <w:tcPr>
            <w:tcW w:w="770" w:type="dxa"/>
          </w:tcPr>
          <w:p>
            <w:pPr>
              <w:pStyle w:val="TableParagraph"/>
              <w:spacing w:before="36"/>
              <w:ind w:right="22"/>
              <w:rPr>
                <w:sz w:val="18"/>
              </w:rPr>
            </w:pPr>
            <w:r>
              <w:rPr>
                <w:w w:val="101"/>
                <w:sz w:val="18"/>
              </w:rPr>
              <w:t>-</w:t>
            </w:r>
          </w:p>
        </w:tc>
        <w:tc>
          <w:tcPr>
            <w:tcW w:w="784" w:type="dxa"/>
          </w:tcPr>
          <w:p>
            <w:pPr>
              <w:pStyle w:val="TableParagraph"/>
              <w:spacing w:before="36"/>
              <w:ind w:right="11"/>
              <w:rPr>
                <w:sz w:val="18"/>
              </w:rPr>
            </w:pPr>
            <w:r>
              <w:rPr>
                <w:w w:val="101"/>
                <w:sz w:val="18"/>
              </w:rPr>
              <w:t>-</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121"/>
              <w:jc w:val="left"/>
              <w:rPr>
                <w:sz w:val="18"/>
              </w:rPr>
            </w:pPr>
            <w:r>
              <w:rPr>
                <w:sz w:val="18"/>
              </w:rPr>
              <w:t>Manawatu- Wanganui</w:t>
            </w:r>
          </w:p>
        </w:tc>
        <w:tc>
          <w:tcPr>
            <w:tcW w:w="788" w:type="dxa"/>
          </w:tcPr>
          <w:p>
            <w:pPr>
              <w:pStyle w:val="TableParagraph"/>
              <w:spacing w:before="107"/>
              <w:ind w:left="5"/>
              <w:rPr>
                <w:sz w:val="18"/>
              </w:rPr>
            </w:pPr>
            <w:r>
              <w:rPr>
                <w:w w:val="101"/>
                <w:sz w:val="18"/>
              </w:rPr>
              <w:t>-</w:t>
            </w:r>
          </w:p>
        </w:tc>
        <w:tc>
          <w:tcPr>
            <w:tcW w:w="898" w:type="dxa"/>
          </w:tcPr>
          <w:p>
            <w:pPr>
              <w:pStyle w:val="TableParagraph"/>
              <w:spacing w:before="107"/>
              <w:ind w:left="9"/>
              <w:rPr>
                <w:sz w:val="18"/>
              </w:rPr>
            </w:pPr>
            <w:r>
              <w:rPr>
                <w:w w:val="101"/>
                <w:sz w:val="18"/>
              </w:rPr>
              <w:t>-</w:t>
            </w:r>
          </w:p>
        </w:tc>
        <w:tc>
          <w:tcPr>
            <w:tcW w:w="898" w:type="dxa"/>
          </w:tcPr>
          <w:p>
            <w:pPr>
              <w:pStyle w:val="TableParagraph"/>
              <w:spacing w:before="107"/>
              <w:rPr>
                <w:sz w:val="18"/>
              </w:rPr>
            </w:pPr>
            <w:r>
              <w:rPr>
                <w:w w:val="101"/>
                <w:sz w:val="18"/>
              </w:rPr>
              <w:t>-</w:t>
            </w:r>
          </w:p>
        </w:tc>
        <w:tc>
          <w:tcPr>
            <w:tcW w:w="903" w:type="dxa"/>
          </w:tcPr>
          <w:p>
            <w:pPr>
              <w:pStyle w:val="TableParagraph"/>
              <w:spacing w:before="107"/>
              <w:ind w:left="2"/>
              <w:rPr>
                <w:sz w:val="18"/>
              </w:rPr>
            </w:pPr>
            <w:r>
              <w:rPr>
                <w:w w:val="101"/>
                <w:sz w:val="18"/>
              </w:rPr>
              <w:t>-</w:t>
            </w:r>
          </w:p>
        </w:tc>
        <w:tc>
          <w:tcPr>
            <w:tcW w:w="898" w:type="dxa"/>
          </w:tcPr>
          <w:p>
            <w:pPr>
              <w:pStyle w:val="TableParagraph"/>
              <w:spacing w:before="107"/>
              <w:rPr>
                <w:sz w:val="18"/>
              </w:rPr>
            </w:pPr>
            <w:r>
              <w:rPr>
                <w:w w:val="101"/>
                <w:sz w:val="18"/>
              </w:rPr>
              <w:t>-</w:t>
            </w:r>
          </w:p>
        </w:tc>
        <w:tc>
          <w:tcPr>
            <w:tcW w:w="898" w:type="dxa"/>
          </w:tcPr>
          <w:p>
            <w:pPr>
              <w:pStyle w:val="TableParagraph"/>
              <w:spacing w:before="107"/>
              <w:ind w:left="5"/>
              <w:rPr>
                <w:sz w:val="18"/>
              </w:rPr>
            </w:pPr>
            <w:r>
              <w:rPr>
                <w:w w:val="101"/>
                <w:sz w:val="18"/>
              </w:rPr>
              <w:t>-</w:t>
            </w:r>
          </w:p>
        </w:tc>
        <w:tc>
          <w:tcPr>
            <w:tcW w:w="898" w:type="dxa"/>
          </w:tcPr>
          <w:p>
            <w:pPr>
              <w:pStyle w:val="TableParagraph"/>
              <w:spacing w:before="107"/>
              <w:ind w:left="5"/>
              <w:rPr>
                <w:sz w:val="18"/>
              </w:rPr>
            </w:pPr>
            <w:r>
              <w:rPr>
                <w:w w:val="101"/>
                <w:sz w:val="18"/>
              </w:rPr>
              <w:t>-</w:t>
            </w:r>
          </w:p>
        </w:tc>
        <w:tc>
          <w:tcPr>
            <w:tcW w:w="999" w:type="dxa"/>
          </w:tcPr>
          <w:p>
            <w:pPr>
              <w:pStyle w:val="TableParagraph"/>
              <w:spacing w:before="107"/>
              <w:ind w:left="461"/>
              <w:jc w:val="left"/>
              <w:rPr>
                <w:sz w:val="18"/>
              </w:rPr>
            </w:pPr>
            <w:r>
              <w:rPr>
                <w:w w:val="101"/>
                <w:sz w:val="18"/>
              </w:rPr>
              <w:t>-</w:t>
            </w:r>
          </w:p>
        </w:tc>
        <w:tc>
          <w:tcPr>
            <w:tcW w:w="1023" w:type="dxa"/>
          </w:tcPr>
          <w:p>
            <w:pPr>
              <w:pStyle w:val="TableParagraph"/>
              <w:spacing w:before="107"/>
              <w:ind w:right="4"/>
              <w:rPr>
                <w:sz w:val="18"/>
              </w:rPr>
            </w:pPr>
            <w:r>
              <w:rPr>
                <w:w w:val="101"/>
                <w:sz w:val="18"/>
              </w:rPr>
              <w:t>-</w:t>
            </w:r>
          </w:p>
        </w:tc>
        <w:tc>
          <w:tcPr>
            <w:tcW w:w="529" w:type="dxa"/>
          </w:tcPr>
          <w:p>
            <w:pPr>
              <w:pStyle w:val="TableParagraph"/>
              <w:spacing w:before="107"/>
              <w:ind w:right="1"/>
              <w:rPr>
                <w:sz w:val="18"/>
              </w:rPr>
            </w:pPr>
            <w:r>
              <w:rPr>
                <w:w w:val="101"/>
                <w:sz w:val="18"/>
              </w:rPr>
              <w:t>-</w:t>
            </w:r>
          </w:p>
        </w:tc>
        <w:tc>
          <w:tcPr>
            <w:tcW w:w="673" w:type="dxa"/>
          </w:tcPr>
          <w:p>
            <w:pPr>
              <w:pStyle w:val="TableParagraph"/>
              <w:spacing w:before="107"/>
              <w:ind w:right="13"/>
              <w:rPr>
                <w:sz w:val="18"/>
              </w:rPr>
            </w:pPr>
            <w:r>
              <w:rPr>
                <w:w w:val="101"/>
                <w:sz w:val="18"/>
              </w:rPr>
              <w:t>-</w:t>
            </w:r>
          </w:p>
        </w:tc>
        <w:tc>
          <w:tcPr>
            <w:tcW w:w="899" w:type="dxa"/>
          </w:tcPr>
          <w:p>
            <w:pPr>
              <w:pStyle w:val="TableParagraph"/>
              <w:spacing w:before="107"/>
              <w:ind w:right="1"/>
              <w:rPr>
                <w:sz w:val="18"/>
              </w:rPr>
            </w:pPr>
            <w:r>
              <w:rPr>
                <w:w w:val="101"/>
                <w:sz w:val="18"/>
              </w:rPr>
              <w:t>-</w:t>
            </w:r>
          </w:p>
        </w:tc>
        <w:tc>
          <w:tcPr>
            <w:tcW w:w="640" w:type="dxa"/>
          </w:tcPr>
          <w:p>
            <w:pPr>
              <w:pStyle w:val="TableParagraph"/>
              <w:spacing w:before="107"/>
              <w:ind w:right="13"/>
              <w:rPr>
                <w:sz w:val="18"/>
              </w:rPr>
            </w:pPr>
            <w:r>
              <w:rPr>
                <w:w w:val="101"/>
                <w:sz w:val="18"/>
              </w:rPr>
              <w:t>-</w:t>
            </w:r>
          </w:p>
        </w:tc>
        <w:tc>
          <w:tcPr>
            <w:tcW w:w="770" w:type="dxa"/>
          </w:tcPr>
          <w:p>
            <w:pPr>
              <w:pStyle w:val="TableParagraph"/>
              <w:spacing w:before="107"/>
              <w:ind w:right="22"/>
              <w:rPr>
                <w:sz w:val="18"/>
              </w:rPr>
            </w:pPr>
            <w:r>
              <w:rPr>
                <w:w w:val="101"/>
                <w:sz w:val="18"/>
              </w:rPr>
              <w:t>-</w:t>
            </w:r>
          </w:p>
        </w:tc>
        <w:tc>
          <w:tcPr>
            <w:tcW w:w="784" w:type="dxa"/>
          </w:tcPr>
          <w:p>
            <w:pPr>
              <w:pStyle w:val="TableParagraph"/>
              <w:spacing w:before="107"/>
              <w:ind w:right="11"/>
              <w:rPr>
                <w:sz w:val="18"/>
              </w:rPr>
            </w:pPr>
            <w:r>
              <w:rPr>
                <w:w w:val="101"/>
                <w:sz w:val="18"/>
              </w:rPr>
              <w:t>-</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Wellington</w:t>
            </w:r>
          </w:p>
        </w:tc>
        <w:tc>
          <w:tcPr>
            <w:tcW w:w="788" w:type="dxa"/>
          </w:tcPr>
          <w:p>
            <w:pPr>
              <w:pStyle w:val="TableParagraph"/>
              <w:spacing w:before="35"/>
              <w:ind w:left="5"/>
              <w:rPr>
                <w:sz w:val="18"/>
              </w:rPr>
            </w:pPr>
            <w:r>
              <w:rPr>
                <w:w w:val="101"/>
                <w:sz w:val="18"/>
              </w:rPr>
              <w:t>-</w:t>
            </w:r>
          </w:p>
        </w:tc>
        <w:tc>
          <w:tcPr>
            <w:tcW w:w="898" w:type="dxa"/>
          </w:tcPr>
          <w:p>
            <w:pPr>
              <w:pStyle w:val="TableParagraph"/>
              <w:spacing w:before="35"/>
              <w:ind w:left="9"/>
              <w:rPr>
                <w:sz w:val="18"/>
              </w:rPr>
            </w:pPr>
            <w:r>
              <w:rPr>
                <w:w w:val="101"/>
                <w:sz w:val="18"/>
              </w:rPr>
              <w:t>-</w:t>
            </w:r>
          </w:p>
        </w:tc>
        <w:tc>
          <w:tcPr>
            <w:tcW w:w="898" w:type="dxa"/>
          </w:tcPr>
          <w:p>
            <w:pPr>
              <w:pStyle w:val="TableParagraph"/>
              <w:spacing w:before="35"/>
              <w:rPr>
                <w:sz w:val="18"/>
              </w:rPr>
            </w:pPr>
            <w:r>
              <w:rPr>
                <w:w w:val="101"/>
                <w:sz w:val="18"/>
              </w:rPr>
              <w:t>-</w:t>
            </w:r>
          </w:p>
        </w:tc>
        <w:tc>
          <w:tcPr>
            <w:tcW w:w="903" w:type="dxa"/>
          </w:tcPr>
          <w:p>
            <w:pPr>
              <w:pStyle w:val="TableParagraph"/>
              <w:spacing w:before="35"/>
              <w:ind w:left="2"/>
              <w:rPr>
                <w:sz w:val="18"/>
              </w:rPr>
            </w:pPr>
            <w:r>
              <w:rPr>
                <w:w w:val="101"/>
                <w:sz w:val="18"/>
              </w:rPr>
              <w:t>-</w:t>
            </w:r>
          </w:p>
        </w:tc>
        <w:tc>
          <w:tcPr>
            <w:tcW w:w="898" w:type="dxa"/>
          </w:tcPr>
          <w:p>
            <w:pPr>
              <w:pStyle w:val="TableParagraph"/>
              <w:spacing w:before="35"/>
              <w:rPr>
                <w:sz w:val="18"/>
              </w:rPr>
            </w:pPr>
            <w:r>
              <w:rPr>
                <w:w w:val="101"/>
                <w:sz w:val="18"/>
              </w:rPr>
              <w:t>-</w:t>
            </w:r>
          </w:p>
        </w:tc>
        <w:tc>
          <w:tcPr>
            <w:tcW w:w="898" w:type="dxa"/>
          </w:tcPr>
          <w:p>
            <w:pPr>
              <w:pStyle w:val="TableParagraph"/>
              <w:spacing w:before="35"/>
              <w:ind w:left="5"/>
              <w:rPr>
                <w:sz w:val="18"/>
              </w:rPr>
            </w:pPr>
            <w:r>
              <w:rPr>
                <w:w w:val="101"/>
                <w:sz w:val="18"/>
              </w:rPr>
              <w:t>-</w:t>
            </w:r>
          </w:p>
        </w:tc>
        <w:tc>
          <w:tcPr>
            <w:tcW w:w="898" w:type="dxa"/>
          </w:tcPr>
          <w:p>
            <w:pPr>
              <w:pStyle w:val="TableParagraph"/>
              <w:spacing w:before="35"/>
              <w:ind w:left="5"/>
              <w:rPr>
                <w:sz w:val="18"/>
              </w:rPr>
            </w:pPr>
            <w:r>
              <w:rPr>
                <w:w w:val="101"/>
                <w:sz w:val="18"/>
              </w:rPr>
              <w:t>-</w:t>
            </w:r>
          </w:p>
        </w:tc>
        <w:tc>
          <w:tcPr>
            <w:tcW w:w="999" w:type="dxa"/>
          </w:tcPr>
          <w:p>
            <w:pPr>
              <w:pStyle w:val="TableParagraph"/>
              <w:spacing w:before="35"/>
              <w:ind w:left="461"/>
              <w:jc w:val="left"/>
              <w:rPr>
                <w:sz w:val="18"/>
              </w:rPr>
            </w:pPr>
            <w:r>
              <w:rPr>
                <w:w w:val="101"/>
                <w:sz w:val="18"/>
              </w:rPr>
              <w:t>-</w:t>
            </w:r>
          </w:p>
        </w:tc>
        <w:tc>
          <w:tcPr>
            <w:tcW w:w="1023" w:type="dxa"/>
          </w:tcPr>
          <w:p>
            <w:pPr>
              <w:pStyle w:val="TableParagraph"/>
              <w:spacing w:before="35"/>
              <w:ind w:right="4"/>
              <w:rPr>
                <w:sz w:val="18"/>
              </w:rPr>
            </w:pPr>
            <w:r>
              <w:rPr>
                <w:w w:val="101"/>
                <w:sz w:val="18"/>
              </w:rPr>
              <w:t>-</w:t>
            </w:r>
          </w:p>
        </w:tc>
        <w:tc>
          <w:tcPr>
            <w:tcW w:w="529" w:type="dxa"/>
          </w:tcPr>
          <w:p>
            <w:pPr>
              <w:pStyle w:val="TableParagraph"/>
              <w:spacing w:before="35"/>
              <w:ind w:right="1"/>
              <w:rPr>
                <w:sz w:val="18"/>
              </w:rPr>
            </w:pPr>
            <w:r>
              <w:rPr>
                <w:w w:val="101"/>
                <w:sz w:val="18"/>
              </w:rPr>
              <w:t>-</w:t>
            </w:r>
          </w:p>
        </w:tc>
        <w:tc>
          <w:tcPr>
            <w:tcW w:w="673" w:type="dxa"/>
          </w:tcPr>
          <w:p>
            <w:pPr>
              <w:pStyle w:val="TableParagraph"/>
              <w:spacing w:before="35"/>
              <w:ind w:right="13"/>
              <w:rPr>
                <w:sz w:val="18"/>
              </w:rPr>
            </w:pPr>
            <w:r>
              <w:rPr>
                <w:w w:val="101"/>
                <w:sz w:val="18"/>
              </w:rPr>
              <w:t>-</w:t>
            </w:r>
          </w:p>
        </w:tc>
        <w:tc>
          <w:tcPr>
            <w:tcW w:w="899" w:type="dxa"/>
          </w:tcPr>
          <w:p>
            <w:pPr>
              <w:pStyle w:val="TableParagraph"/>
              <w:spacing w:before="35"/>
              <w:ind w:right="1"/>
              <w:rPr>
                <w:sz w:val="18"/>
              </w:rPr>
            </w:pPr>
            <w:r>
              <w:rPr>
                <w:w w:val="101"/>
                <w:sz w:val="18"/>
              </w:rPr>
              <w:t>-</w:t>
            </w:r>
          </w:p>
        </w:tc>
        <w:tc>
          <w:tcPr>
            <w:tcW w:w="640" w:type="dxa"/>
          </w:tcPr>
          <w:p>
            <w:pPr>
              <w:pStyle w:val="TableParagraph"/>
              <w:spacing w:before="35"/>
              <w:ind w:right="13"/>
              <w:rPr>
                <w:sz w:val="18"/>
              </w:rPr>
            </w:pPr>
            <w:r>
              <w:rPr>
                <w:w w:val="101"/>
                <w:sz w:val="18"/>
              </w:rPr>
              <w:t>-</w:t>
            </w:r>
          </w:p>
        </w:tc>
        <w:tc>
          <w:tcPr>
            <w:tcW w:w="770" w:type="dxa"/>
          </w:tcPr>
          <w:p>
            <w:pPr>
              <w:pStyle w:val="TableParagraph"/>
              <w:spacing w:before="35"/>
              <w:ind w:right="22"/>
              <w:rPr>
                <w:sz w:val="18"/>
              </w:rPr>
            </w:pPr>
            <w:r>
              <w:rPr>
                <w:w w:val="101"/>
                <w:sz w:val="18"/>
              </w:rPr>
              <w:t>-</w:t>
            </w:r>
          </w:p>
        </w:tc>
        <w:tc>
          <w:tcPr>
            <w:tcW w:w="784" w:type="dxa"/>
          </w:tcPr>
          <w:p>
            <w:pPr>
              <w:pStyle w:val="TableParagraph"/>
              <w:spacing w:before="35"/>
              <w:ind w:right="11"/>
              <w:rPr>
                <w:sz w:val="18"/>
              </w:rPr>
            </w:pPr>
            <w:r>
              <w:rPr>
                <w:w w:val="101"/>
                <w:sz w:val="18"/>
              </w:rPr>
              <w:t>-</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83"/>
              <w:ind w:left="109"/>
              <w:jc w:val="left"/>
              <w:rPr>
                <w:sz w:val="18"/>
              </w:rPr>
            </w:pPr>
            <w:r>
              <w:rPr>
                <w:sz w:val="18"/>
              </w:rPr>
              <w:t>TNM</w:t>
            </w:r>
          </w:p>
        </w:tc>
        <w:tc>
          <w:tcPr>
            <w:tcW w:w="788" w:type="dxa"/>
          </w:tcPr>
          <w:p>
            <w:pPr>
              <w:pStyle w:val="TableParagraph"/>
              <w:spacing w:before="40"/>
              <w:ind w:left="5"/>
              <w:rPr>
                <w:sz w:val="18"/>
              </w:rPr>
            </w:pPr>
            <w:r>
              <w:rPr>
                <w:w w:val="101"/>
                <w:sz w:val="18"/>
              </w:rPr>
              <w:t>-</w:t>
            </w:r>
          </w:p>
        </w:tc>
        <w:tc>
          <w:tcPr>
            <w:tcW w:w="898" w:type="dxa"/>
          </w:tcPr>
          <w:p>
            <w:pPr>
              <w:pStyle w:val="TableParagraph"/>
              <w:spacing w:before="40"/>
              <w:ind w:left="9"/>
              <w:rPr>
                <w:sz w:val="18"/>
              </w:rPr>
            </w:pPr>
            <w:r>
              <w:rPr>
                <w:w w:val="101"/>
                <w:sz w:val="18"/>
              </w:rPr>
              <w:t>-</w:t>
            </w:r>
          </w:p>
        </w:tc>
        <w:tc>
          <w:tcPr>
            <w:tcW w:w="898" w:type="dxa"/>
          </w:tcPr>
          <w:p>
            <w:pPr>
              <w:pStyle w:val="TableParagraph"/>
              <w:spacing w:before="40"/>
              <w:rPr>
                <w:sz w:val="18"/>
              </w:rPr>
            </w:pPr>
            <w:r>
              <w:rPr>
                <w:w w:val="101"/>
                <w:sz w:val="18"/>
              </w:rPr>
              <w:t>-</w:t>
            </w:r>
          </w:p>
        </w:tc>
        <w:tc>
          <w:tcPr>
            <w:tcW w:w="903" w:type="dxa"/>
          </w:tcPr>
          <w:p>
            <w:pPr>
              <w:pStyle w:val="TableParagraph"/>
              <w:spacing w:before="40"/>
              <w:ind w:left="2"/>
              <w:rPr>
                <w:sz w:val="18"/>
              </w:rPr>
            </w:pPr>
            <w:r>
              <w:rPr>
                <w:w w:val="101"/>
                <w:sz w:val="18"/>
              </w:rPr>
              <w:t>-</w:t>
            </w:r>
          </w:p>
        </w:tc>
        <w:tc>
          <w:tcPr>
            <w:tcW w:w="898" w:type="dxa"/>
          </w:tcPr>
          <w:p>
            <w:pPr>
              <w:pStyle w:val="TableParagraph"/>
              <w:spacing w:before="40"/>
              <w:rPr>
                <w:sz w:val="18"/>
              </w:rPr>
            </w:pPr>
            <w:r>
              <w:rPr>
                <w:w w:val="101"/>
                <w:sz w:val="18"/>
              </w:rPr>
              <w:t>-</w:t>
            </w:r>
          </w:p>
        </w:tc>
        <w:tc>
          <w:tcPr>
            <w:tcW w:w="898" w:type="dxa"/>
          </w:tcPr>
          <w:p>
            <w:pPr>
              <w:pStyle w:val="TableParagraph"/>
              <w:spacing w:before="40"/>
              <w:ind w:left="5"/>
              <w:rPr>
                <w:sz w:val="18"/>
              </w:rPr>
            </w:pPr>
            <w:r>
              <w:rPr>
                <w:w w:val="101"/>
                <w:sz w:val="18"/>
              </w:rPr>
              <w:t>-</w:t>
            </w:r>
          </w:p>
        </w:tc>
        <w:tc>
          <w:tcPr>
            <w:tcW w:w="898" w:type="dxa"/>
          </w:tcPr>
          <w:p>
            <w:pPr>
              <w:pStyle w:val="TableParagraph"/>
              <w:spacing w:before="40"/>
              <w:ind w:left="5"/>
              <w:rPr>
                <w:sz w:val="18"/>
              </w:rPr>
            </w:pPr>
            <w:r>
              <w:rPr>
                <w:w w:val="101"/>
                <w:sz w:val="18"/>
              </w:rPr>
              <w:t>-</w:t>
            </w:r>
          </w:p>
        </w:tc>
        <w:tc>
          <w:tcPr>
            <w:tcW w:w="999" w:type="dxa"/>
          </w:tcPr>
          <w:p>
            <w:pPr>
              <w:pStyle w:val="TableParagraph"/>
              <w:spacing w:before="40"/>
              <w:ind w:left="461"/>
              <w:jc w:val="left"/>
              <w:rPr>
                <w:sz w:val="18"/>
              </w:rPr>
            </w:pPr>
            <w:r>
              <w:rPr>
                <w:w w:val="101"/>
                <w:sz w:val="18"/>
              </w:rPr>
              <w:t>-</w:t>
            </w:r>
          </w:p>
        </w:tc>
        <w:tc>
          <w:tcPr>
            <w:tcW w:w="1023" w:type="dxa"/>
          </w:tcPr>
          <w:p>
            <w:pPr>
              <w:pStyle w:val="TableParagraph"/>
              <w:spacing w:before="40"/>
              <w:ind w:right="4"/>
              <w:rPr>
                <w:sz w:val="18"/>
              </w:rPr>
            </w:pPr>
            <w:r>
              <w:rPr>
                <w:w w:val="101"/>
                <w:sz w:val="18"/>
              </w:rPr>
              <w:t>-</w:t>
            </w:r>
          </w:p>
        </w:tc>
        <w:tc>
          <w:tcPr>
            <w:tcW w:w="529" w:type="dxa"/>
          </w:tcPr>
          <w:p>
            <w:pPr>
              <w:pStyle w:val="TableParagraph"/>
              <w:spacing w:before="40"/>
              <w:ind w:right="1"/>
              <w:rPr>
                <w:sz w:val="18"/>
              </w:rPr>
            </w:pPr>
            <w:r>
              <w:rPr>
                <w:w w:val="101"/>
                <w:sz w:val="18"/>
              </w:rPr>
              <w:t>-</w:t>
            </w:r>
          </w:p>
        </w:tc>
        <w:tc>
          <w:tcPr>
            <w:tcW w:w="673" w:type="dxa"/>
          </w:tcPr>
          <w:p>
            <w:pPr>
              <w:pStyle w:val="TableParagraph"/>
              <w:spacing w:before="40"/>
              <w:ind w:right="13"/>
              <w:rPr>
                <w:sz w:val="18"/>
              </w:rPr>
            </w:pPr>
            <w:r>
              <w:rPr>
                <w:w w:val="101"/>
                <w:sz w:val="18"/>
              </w:rPr>
              <w:t>-</w:t>
            </w:r>
          </w:p>
        </w:tc>
        <w:tc>
          <w:tcPr>
            <w:tcW w:w="899" w:type="dxa"/>
          </w:tcPr>
          <w:p>
            <w:pPr>
              <w:pStyle w:val="TableParagraph"/>
              <w:spacing w:before="40"/>
              <w:ind w:right="1"/>
              <w:rPr>
                <w:sz w:val="18"/>
              </w:rPr>
            </w:pPr>
            <w:r>
              <w:rPr>
                <w:w w:val="101"/>
                <w:sz w:val="18"/>
              </w:rPr>
              <w:t>-</w:t>
            </w:r>
          </w:p>
        </w:tc>
        <w:tc>
          <w:tcPr>
            <w:tcW w:w="640" w:type="dxa"/>
          </w:tcPr>
          <w:p>
            <w:pPr>
              <w:pStyle w:val="TableParagraph"/>
              <w:spacing w:before="40"/>
              <w:ind w:right="13"/>
              <w:rPr>
                <w:sz w:val="18"/>
              </w:rPr>
            </w:pPr>
            <w:r>
              <w:rPr>
                <w:w w:val="101"/>
                <w:sz w:val="18"/>
              </w:rPr>
              <w:t>-</w:t>
            </w:r>
          </w:p>
        </w:tc>
        <w:tc>
          <w:tcPr>
            <w:tcW w:w="770" w:type="dxa"/>
          </w:tcPr>
          <w:p>
            <w:pPr>
              <w:pStyle w:val="TableParagraph"/>
              <w:spacing w:before="40"/>
              <w:ind w:right="22"/>
              <w:rPr>
                <w:sz w:val="18"/>
              </w:rPr>
            </w:pPr>
            <w:r>
              <w:rPr>
                <w:w w:val="101"/>
                <w:sz w:val="18"/>
              </w:rPr>
              <w:t>-</w:t>
            </w:r>
          </w:p>
        </w:tc>
        <w:tc>
          <w:tcPr>
            <w:tcW w:w="784" w:type="dxa"/>
          </w:tcPr>
          <w:p>
            <w:pPr>
              <w:pStyle w:val="TableParagraph"/>
              <w:spacing w:before="40"/>
              <w:ind w:right="11"/>
              <w:rPr>
                <w:sz w:val="18"/>
              </w:rPr>
            </w:pPr>
            <w:r>
              <w:rPr>
                <w:w w:val="101"/>
                <w:sz w:val="18"/>
              </w:rPr>
              <w:t>-</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West Coast</w:t>
            </w:r>
          </w:p>
        </w:tc>
        <w:tc>
          <w:tcPr>
            <w:tcW w:w="788" w:type="dxa"/>
          </w:tcPr>
          <w:p>
            <w:pPr>
              <w:pStyle w:val="TableParagraph"/>
              <w:spacing w:before="40"/>
              <w:ind w:left="5"/>
              <w:rPr>
                <w:sz w:val="18"/>
              </w:rPr>
            </w:pPr>
            <w:r>
              <w:rPr>
                <w:w w:val="101"/>
                <w:sz w:val="18"/>
              </w:rPr>
              <w:t>-</w:t>
            </w:r>
          </w:p>
        </w:tc>
        <w:tc>
          <w:tcPr>
            <w:tcW w:w="898" w:type="dxa"/>
          </w:tcPr>
          <w:p>
            <w:pPr>
              <w:pStyle w:val="TableParagraph"/>
              <w:spacing w:before="40"/>
              <w:ind w:left="9"/>
              <w:rPr>
                <w:sz w:val="18"/>
              </w:rPr>
            </w:pPr>
            <w:r>
              <w:rPr>
                <w:w w:val="101"/>
                <w:sz w:val="18"/>
              </w:rPr>
              <w:t>-</w:t>
            </w:r>
          </w:p>
        </w:tc>
        <w:tc>
          <w:tcPr>
            <w:tcW w:w="898" w:type="dxa"/>
          </w:tcPr>
          <w:p>
            <w:pPr>
              <w:pStyle w:val="TableParagraph"/>
              <w:spacing w:before="40"/>
              <w:rPr>
                <w:sz w:val="18"/>
              </w:rPr>
            </w:pPr>
            <w:r>
              <w:rPr>
                <w:w w:val="101"/>
                <w:sz w:val="18"/>
              </w:rPr>
              <w:t>-</w:t>
            </w:r>
          </w:p>
        </w:tc>
        <w:tc>
          <w:tcPr>
            <w:tcW w:w="903" w:type="dxa"/>
          </w:tcPr>
          <w:p>
            <w:pPr>
              <w:pStyle w:val="TableParagraph"/>
              <w:spacing w:before="40"/>
              <w:ind w:left="2"/>
              <w:rPr>
                <w:sz w:val="18"/>
              </w:rPr>
            </w:pPr>
            <w:r>
              <w:rPr>
                <w:w w:val="101"/>
                <w:sz w:val="18"/>
              </w:rPr>
              <w:t>-</w:t>
            </w:r>
          </w:p>
        </w:tc>
        <w:tc>
          <w:tcPr>
            <w:tcW w:w="898" w:type="dxa"/>
          </w:tcPr>
          <w:p>
            <w:pPr>
              <w:pStyle w:val="TableParagraph"/>
              <w:spacing w:before="40"/>
              <w:rPr>
                <w:sz w:val="18"/>
              </w:rPr>
            </w:pPr>
            <w:r>
              <w:rPr>
                <w:w w:val="101"/>
                <w:sz w:val="18"/>
              </w:rPr>
              <w:t>-</w:t>
            </w:r>
          </w:p>
        </w:tc>
        <w:tc>
          <w:tcPr>
            <w:tcW w:w="898" w:type="dxa"/>
          </w:tcPr>
          <w:p>
            <w:pPr>
              <w:pStyle w:val="TableParagraph"/>
              <w:spacing w:before="40"/>
              <w:ind w:left="5"/>
              <w:rPr>
                <w:sz w:val="18"/>
              </w:rPr>
            </w:pPr>
            <w:r>
              <w:rPr>
                <w:w w:val="101"/>
                <w:sz w:val="18"/>
              </w:rPr>
              <w:t>-</w:t>
            </w:r>
          </w:p>
        </w:tc>
        <w:tc>
          <w:tcPr>
            <w:tcW w:w="898" w:type="dxa"/>
          </w:tcPr>
          <w:p>
            <w:pPr>
              <w:pStyle w:val="TableParagraph"/>
              <w:spacing w:before="40"/>
              <w:ind w:left="5"/>
              <w:rPr>
                <w:sz w:val="18"/>
              </w:rPr>
            </w:pPr>
            <w:r>
              <w:rPr>
                <w:w w:val="101"/>
                <w:sz w:val="18"/>
              </w:rPr>
              <w:t>-</w:t>
            </w:r>
          </w:p>
        </w:tc>
        <w:tc>
          <w:tcPr>
            <w:tcW w:w="999" w:type="dxa"/>
          </w:tcPr>
          <w:p>
            <w:pPr>
              <w:pStyle w:val="TableParagraph"/>
              <w:spacing w:before="40"/>
              <w:ind w:left="461"/>
              <w:jc w:val="left"/>
              <w:rPr>
                <w:sz w:val="18"/>
              </w:rPr>
            </w:pPr>
            <w:r>
              <w:rPr>
                <w:w w:val="101"/>
                <w:sz w:val="18"/>
              </w:rPr>
              <w:t>-</w:t>
            </w:r>
          </w:p>
        </w:tc>
        <w:tc>
          <w:tcPr>
            <w:tcW w:w="1023" w:type="dxa"/>
          </w:tcPr>
          <w:p>
            <w:pPr>
              <w:pStyle w:val="TableParagraph"/>
              <w:spacing w:before="40"/>
              <w:ind w:right="4"/>
              <w:rPr>
                <w:sz w:val="18"/>
              </w:rPr>
            </w:pPr>
            <w:r>
              <w:rPr>
                <w:w w:val="101"/>
                <w:sz w:val="18"/>
              </w:rPr>
              <w:t>-</w:t>
            </w:r>
          </w:p>
        </w:tc>
        <w:tc>
          <w:tcPr>
            <w:tcW w:w="529" w:type="dxa"/>
          </w:tcPr>
          <w:p>
            <w:pPr>
              <w:pStyle w:val="TableParagraph"/>
              <w:spacing w:before="40"/>
              <w:ind w:right="1"/>
              <w:rPr>
                <w:sz w:val="18"/>
              </w:rPr>
            </w:pPr>
            <w:r>
              <w:rPr>
                <w:w w:val="101"/>
                <w:sz w:val="18"/>
              </w:rPr>
              <w:t>-</w:t>
            </w:r>
          </w:p>
        </w:tc>
        <w:tc>
          <w:tcPr>
            <w:tcW w:w="673" w:type="dxa"/>
          </w:tcPr>
          <w:p>
            <w:pPr>
              <w:pStyle w:val="TableParagraph"/>
              <w:spacing w:before="40"/>
              <w:ind w:left="135" w:right="138"/>
              <w:rPr>
                <w:sz w:val="18"/>
              </w:rPr>
            </w:pPr>
            <w:r>
              <w:rPr>
                <w:sz w:val="18"/>
              </w:rPr>
              <w:t>0.01</w:t>
            </w:r>
          </w:p>
        </w:tc>
        <w:tc>
          <w:tcPr>
            <w:tcW w:w="899" w:type="dxa"/>
          </w:tcPr>
          <w:p>
            <w:pPr>
              <w:pStyle w:val="TableParagraph"/>
              <w:spacing w:before="40"/>
              <w:ind w:left="74" w:right="75"/>
              <w:rPr>
                <w:sz w:val="18"/>
              </w:rPr>
            </w:pPr>
            <w:r>
              <w:rPr>
                <w:sz w:val="18"/>
              </w:rPr>
              <w:t>1.34</w:t>
            </w:r>
          </w:p>
        </w:tc>
        <w:tc>
          <w:tcPr>
            <w:tcW w:w="640" w:type="dxa"/>
          </w:tcPr>
          <w:p>
            <w:pPr>
              <w:pStyle w:val="TableParagraph"/>
              <w:spacing w:before="40"/>
              <w:ind w:right="139"/>
              <w:jc w:val="right"/>
              <w:rPr>
                <w:sz w:val="18"/>
              </w:rPr>
            </w:pPr>
            <w:r>
              <w:rPr>
                <w:sz w:val="18"/>
              </w:rPr>
              <w:t>0.01</w:t>
            </w:r>
          </w:p>
        </w:tc>
        <w:tc>
          <w:tcPr>
            <w:tcW w:w="770" w:type="dxa"/>
          </w:tcPr>
          <w:p>
            <w:pPr>
              <w:pStyle w:val="TableParagraph"/>
              <w:spacing w:before="40"/>
              <w:ind w:right="22"/>
              <w:rPr>
                <w:sz w:val="18"/>
              </w:rPr>
            </w:pPr>
            <w:r>
              <w:rPr>
                <w:w w:val="101"/>
                <w:sz w:val="18"/>
              </w:rPr>
              <w:t>-</w:t>
            </w:r>
          </w:p>
        </w:tc>
        <w:tc>
          <w:tcPr>
            <w:tcW w:w="784" w:type="dxa"/>
          </w:tcPr>
          <w:p>
            <w:pPr>
              <w:pStyle w:val="TableParagraph"/>
              <w:spacing w:before="40"/>
              <w:ind w:left="161" w:right="172"/>
              <w:rPr>
                <w:sz w:val="18"/>
              </w:rPr>
            </w:pPr>
            <w:r>
              <w:rPr>
                <w:sz w:val="18"/>
              </w:rPr>
              <w:t>1.36</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20" w:lineRule="exact" w:before="1"/>
              <w:ind w:left="109" w:right="415"/>
              <w:jc w:val="left"/>
              <w:rPr>
                <w:sz w:val="18"/>
              </w:rPr>
            </w:pPr>
            <w:r>
              <w:rPr>
                <w:sz w:val="18"/>
              </w:rPr>
              <w:t>Canter- bury</w:t>
            </w:r>
          </w:p>
        </w:tc>
        <w:tc>
          <w:tcPr>
            <w:tcW w:w="788" w:type="dxa"/>
          </w:tcPr>
          <w:p>
            <w:pPr>
              <w:pStyle w:val="TableParagraph"/>
              <w:spacing w:before="107"/>
              <w:ind w:left="5"/>
              <w:rPr>
                <w:sz w:val="18"/>
              </w:rPr>
            </w:pPr>
            <w:r>
              <w:rPr>
                <w:w w:val="101"/>
                <w:sz w:val="18"/>
              </w:rPr>
              <w:t>-</w:t>
            </w:r>
          </w:p>
        </w:tc>
        <w:tc>
          <w:tcPr>
            <w:tcW w:w="898" w:type="dxa"/>
          </w:tcPr>
          <w:p>
            <w:pPr>
              <w:pStyle w:val="TableParagraph"/>
              <w:spacing w:before="107"/>
              <w:ind w:left="9"/>
              <w:rPr>
                <w:sz w:val="18"/>
              </w:rPr>
            </w:pPr>
            <w:r>
              <w:rPr>
                <w:w w:val="101"/>
                <w:sz w:val="18"/>
              </w:rPr>
              <w:t>-</w:t>
            </w:r>
          </w:p>
        </w:tc>
        <w:tc>
          <w:tcPr>
            <w:tcW w:w="898" w:type="dxa"/>
          </w:tcPr>
          <w:p>
            <w:pPr>
              <w:pStyle w:val="TableParagraph"/>
              <w:spacing w:before="107"/>
              <w:rPr>
                <w:sz w:val="18"/>
              </w:rPr>
            </w:pPr>
            <w:r>
              <w:rPr>
                <w:w w:val="101"/>
                <w:sz w:val="18"/>
              </w:rPr>
              <w:t>-</w:t>
            </w:r>
          </w:p>
        </w:tc>
        <w:tc>
          <w:tcPr>
            <w:tcW w:w="903" w:type="dxa"/>
          </w:tcPr>
          <w:p>
            <w:pPr>
              <w:pStyle w:val="TableParagraph"/>
              <w:spacing w:before="107"/>
              <w:ind w:left="2"/>
              <w:rPr>
                <w:sz w:val="18"/>
              </w:rPr>
            </w:pPr>
            <w:r>
              <w:rPr>
                <w:w w:val="101"/>
                <w:sz w:val="18"/>
              </w:rPr>
              <w:t>-</w:t>
            </w:r>
          </w:p>
        </w:tc>
        <w:tc>
          <w:tcPr>
            <w:tcW w:w="898" w:type="dxa"/>
          </w:tcPr>
          <w:p>
            <w:pPr>
              <w:pStyle w:val="TableParagraph"/>
              <w:spacing w:before="107"/>
              <w:rPr>
                <w:sz w:val="18"/>
              </w:rPr>
            </w:pPr>
            <w:r>
              <w:rPr>
                <w:w w:val="101"/>
                <w:sz w:val="18"/>
              </w:rPr>
              <w:t>-</w:t>
            </w:r>
          </w:p>
        </w:tc>
        <w:tc>
          <w:tcPr>
            <w:tcW w:w="898" w:type="dxa"/>
          </w:tcPr>
          <w:p>
            <w:pPr>
              <w:pStyle w:val="TableParagraph"/>
              <w:spacing w:before="107"/>
              <w:ind w:left="5"/>
              <w:rPr>
                <w:sz w:val="18"/>
              </w:rPr>
            </w:pPr>
            <w:r>
              <w:rPr>
                <w:w w:val="101"/>
                <w:sz w:val="18"/>
              </w:rPr>
              <w:t>-</w:t>
            </w:r>
          </w:p>
        </w:tc>
        <w:tc>
          <w:tcPr>
            <w:tcW w:w="898" w:type="dxa"/>
          </w:tcPr>
          <w:p>
            <w:pPr>
              <w:pStyle w:val="TableParagraph"/>
              <w:spacing w:before="107"/>
              <w:ind w:left="5"/>
              <w:rPr>
                <w:sz w:val="18"/>
              </w:rPr>
            </w:pPr>
            <w:r>
              <w:rPr>
                <w:w w:val="101"/>
                <w:sz w:val="18"/>
              </w:rPr>
              <w:t>-</w:t>
            </w:r>
          </w:p>
        </w:tc>
        <w:tc>
          <w:tcPr>
            <w:tcW w:w="999" w:type="dxa"/>
          </w:tcPr>
          <w:p>
            <w:pPr>
              <w:pStyle w:val="TableParagraph"/>
              <w:spacing w:before="107"/>
              <w:ind w:left="461"/>
              <w:jc w:val="left"/>
              <w:rPr>
                <w:sz w:val="18"/>
              </w:rPr>
            </w:pPr>
            <w:r>
              <w:rPr>
                <w:w w:val="101"/>
                <w:sz w:val="18"/>
              </w:rPr>
              <w:t>-</w:t>
            </w:r>
          </w:p>
        </w:tc>
        <w:tc>
          <w:tcPr>
            <w:tcW w:w="1023" w:type="dxa"/>
          </w:tcPr>
          <w:p>
            <w:pPr>
              <w:pStyle w:val="TableParagraph"/>
              <w:spacing w:before="107"/>
              <w:ind w:right="4"/>
              <w:rPr>
                <w:sz w:val="18"/>
              </w:rPr>
            </w:pPr>
            <w:r>
              <w:rPr>
                <w:w w:val="101"/>
                <w:sz w:val="18"/>
              </w:rPr>
              <w:t>-</w:t>
            </w:r>
          </w:p>
        </w:tc>
        <w:tc>
          <w:tcPr>
            <w:tcW w:w="529" w:type="dxa"/>
          </w:tcPr>
          <w:p>
            <w:pPr>
              <w:pStyle w:val="TableParagraph"/>
              <w:spacing w:before="107"/>
              <w:ind w:right="1"/>
              <w:rPr>
                <w:sz w:val="18"/>
              </w:rPr>
            </w:pPr>
            <w:r>
              <w:rPr>
                <w:w w:val="101"/>
                <w:sz w:val="18"/>
              </w:rPr>
              <w:t>-</w:t>
            </w:r>
          </w:p>
        </w:tc>
        <w:tc>
          <w:tcPr>
            <w:tcW w:w="673" w:type="dxa"/>
          </w:tcPr>
          <w:p>
            <w:pPr>
              <w:pStyle w:val="TableParagraph"/>
              <w:spacing w:before="107"/>
              <w:ind w:right="13"/>
              <w:rPr>
                <w:sz w:val="18"/>
              </w:rPr>
            </w:pPr>
            <w:r>
              <w:rPr>
                <w:w w:val="101"/>
                <w:sz w:val="18"/>
              </w:rPr>
              <w:t>-</w:t>
            </w:r>
          </w:p>
        </w:tc>
        <w:tc>
          <w:tcPr>
            <w:tcW w:w="899" w:type="dxa"/>
          </w:tcPr>
          <w:p>
            <w:pPr>
              <w:pStyle w:val="TableParagraph"/>
              <w:spacing w:before="107"/>
              <w:ind w:left="74" w:right="75"/>
              <w:rPr>
                <w:sz w:val="18"/>
              </w:rPr>
            </w:pPr>
            <w:r>
              <w:rPr>
                <w:sz w:val="18"/>
              </w:rPr>
              <w:t>0.12</w:t>
            </w:r>
          </w:p>
        </w:tc>
        <w:tc>
          <w:tcPr>
            <w:tcW w:w="640" w:type="dxa"/>
          </w:tcPr>
          <w:p>
            <w:pPr>
              <w:pStyle w:val="TableParagraph"/>
              <w:spacing w:before="107"/>
              <w:ind w:right="13"/>
              <w:rPr>
                <w:sz w:val="18"/>
              </w:rPr>
            </w:pPr>
            <w:r>
              <w:rPr>
                <w:w w:val="101"/>
                <w:sz w:val="18"/>
              </w:rPr>
              <w:t>-</w:t>
            </w:r>
          </w:p>
        </w:tc>
        <w:tc>
          <w:tcPr>
            <w:tcW w:w="770" w:type="dxa"/>
          </w:tcPr>
          <w:p>
            <w:pPr>
              <w:pStyle w:val="TableParagraph"/>
              <w:spacing w:before="107"/>
              <w:ind w:right="22"/>
              <w:rPr>
                <w:sz w:val="18"/>
              </w:rPr>
            </w:pPr>
            <w:r>
              <w:rPr>
                <w:w w:val="101"/>
                <w:sz w:val="18"/>
              </w:rPr>
              <w:t>-</w:t>
            </w:r>
          </w:p>
        </w:tc>
        <w:tc>
          <w:tcPr>
            <w:tcW w:w="784" w:type="dxa"/>
          </w:tcPr>
          <w:p>
            <w:pPr>
              <w:pStyle w:val="TableParagraph"/>
              <w:spacing w:before="107"/>
              <w:ind w:left="161" w:right="172"/>
              <w:rPr>
                <w:sz w:val="18"/>
              </w:rPr>
            </w:pPr>
            <w:r>
              <w:rPr>
                <w:sz w:val="18"/>
              </w:rPr>
              <w:t>0.12</w:t>
            </w:r>
          </w:p>
        </w:tc>
      </w:tr>
      <w:tr>
        <w:trPr>
          <w:trHeight w:val="296"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4"/>
              <w:ind w:left="109"/>
              <w:jc w:val="left"/>
              <w:rPr>
                <w:sz w:val="18"/>
              </w:rPr>
            </w:pPr>
            <w:r>
              <w:rPr>
                <w:sz w:val="18"/>
              </w:rPr>
              <w:t>Otago</w:t>
            </w:r>
          </w:p>
        </w:tc>
        <w:tc>
          <w:tcPr>
            <w:tcW w:w="788" w:type="dxa"/>
          </w:tcPr>
          <w:p>
            <w:pPr>
              <w:pStyle w:val="TableParagraph"/>
              <w:spacing w:before="36"/>
              <w:ind w:left="5"/>
              <w:rPr>
                <w:sz w:val="18"/>
              </w:rPr>
            </w:pPr>
            <w:r>
              <w:rPr>
                <w:w w:val="101"/>
                <w:sz w:val="18"/>
              </w:rPr>
              <w:t>-</w:t>
            </w:r>
          </w:p>
        </w:tc>
        <w:tc>
          <w:tcPr>
            <w:tcW w:w="898" w:type="dxa"/>
          </w:tcPr>
          <w:p>
            <w:pPr>
              <w:pStyle w:val="TableParagraph"/>
              <w:spacing w:before="36"/>
              <w:ind w:left="9"/>
              <w:rPr>
                <w:sz w:val="18"/>
              </w:rPr>
            </w:pPr>
            <w:r>
              <w:rPr>
                <w:w w:val="101"/>
                <w:sz w:val="18"/>
              </w:rPr>
              <w:t>-</w:t>
            </w:r>
          </w:p>
        </w:tc>
        <w:tc>
          <w:tcPr>
            <w:tcW w:w="898" w:type="dxa"/>
          </w:tcPr>
          <w:p>
            <w:pPr>
              <w:pStyle w:val="TableParagraph"/>
              <w:spacing w:before="36"/>
              <w:rPr>
                <w:sz w:val="18"/>
              </w:rPr>
            </w:pPr>
            <w:r>
              <w:rPr>
                <w:w w:val="101"/>
                <w:sz w:val="18"/>
              </w:rPr>
              <w:t>-</w:t>
            </w:r>
          </w:p>
        </w:tc>
        <w:tc>
          <w:tcPr>
            <w:tcW w:w="903" w:type="dxa"/>
          </w:tcPr>
          <w:p>
            <w:pPr>
              <w:pStyle w:val="TableParagraph"/>
              <w:spacing w:before="36"/>
              <w:ind w:left="2"/>
              <w:rPr>
                <w:sz w:val="18"/>
              </w:rPr>
            </w:pPr>
            <w:r>
              <w:rPr>
                <w:w w:val="101"/>
                <w:sz w:val="18"/>
              </w:rPr>
              <w:t>-</w:t>
            </w:r>
          </w:p>
        </w:tc>
        <w:tc>
          <w:tcPr>
            <w:tcW w:w="898" w:type="dxa"/>
          </w:tcPr>
          <w:p>
            <w:pPr>
              <w:pStyle w:val="TableParagraph"/>
              <w:spacing w:before="36"/>
              <w:rPr>
                <w:sz w:val="18"/>
              </w:rPr>
            </w:pPr>
            <w:r>
              <w:rPr>
                <w:w w:val="101"/>
                <w:sz w:val="18"/>
              </w:rPr>
              <w:t>-</w:t>
            </w:r>
          </w:p>
        </w:tc>
        <w:tc>
          <w:tcPr>
            <w:tcW w:w="898" w:type="dxa"/>
          </w:tcPr>
          <w:p>
            <w:pPr>
              <w:pStyle w:val="TableParagraph"/>
              <w:spacing w:before="36"/>
              <w:ind w:left="5"/>
              <w:rPr>
                <w:sz w:val="18"/>
              </w:rPr>
            </w:pPr>
            <w:r>
              <w:rPr>
                <w:w w:val="101"/>
                <w:sz w:val="18"/>
              </w:rPr>
              <w:t>-</w:t>
            </w:r>
          </w:p>
        </w:tc>
        <w:tc>
          <w:tcPr>
            <w:tcW w:w="898" w:type="dxa"/>
          </w:tcPr>
          <w:p>
            <w:pPr>
              <w:pStyle w:val="TableParagraph"/>
              <w:spacing w:before="36"/>
              <w:ind w:left="5"/>
              <w:rPr>
                <w:sz w:val="18"/>
              </w:rPr>
            </w:pPr>
            <w:r>
              <w:rPr>
                <w:w w:val="101"/>
                <w:sz w:val="18"/>
              </w:rPr>
              <w:t>-</w:t>
            </w:r>
          </w:p>
        </w:tc>
        <w:tc>
          <w:tcPr>
            <w:tcW w:w="999" w:type="dxa"/>
          </w:tcPr>
          <w:p>
            <w:pPr>
              <w:pStyle w:val="TableParagraph"/>
              <w:spacing w:before="36"/>
              <w:ind w:left="461"/>
              <w:jc w:val="left"/>
              <w:rPr>
                <w:sz w:val="18"/>
              </w:rPr>
            </w:pPr>
            <w:r>
              <w:rPr>
                <w:w w:val="101"/>
                <w:sz w:val="18"/>
              </w:rPr>
              <w:t>-</w:t>
            </w:r>
          </w:p>
        </w:tc>
        <w:tc>
          <w:tcPr>
            <w:tcW w:w="1023" w:type="dxa"/>
          </w:tcPr>
          <w:p>
            <w:pPr>
              <w:pStyle w:val="TableParagraph"/>
              <w:spacing w:before="36"/>
              <w:ind w:right="4"/>
              <w:rPr>
                <w:sz w:val="18"/>
              </w:rPr>
            </w:pPr>
            <w:r>
              <w:rPr>
                <w:w w:val="101"/>
                <w:sz w:val="18"/>
              </w:rPr>
              <w:t>-</w:t>
            </w:r>
          </w:p>
        </w:tc>
        <w:tc>
          <w:tcPr>
            <w:tcW w:w="529" w:type="dxa"/>
          </w:tcPr>
          <w:p>
            <w:pPr>
              <w:pStyle w:val="TableParagraph"/>
              <w:spacing w:before="36"/>
              <w:ind w:right="1"/>
              <w:rPr>
                <w:sz w:val="18"/>
              </w:rPr>
            </w:pPr>
            <w:r>
              <w:rPr>
                <w:w w:val="101"/>
                <w:sz w:val="18"/>
              </w:rPr>
              <w:t>-</w:t>
            </w:r>
          </w:p>
        </w:tc>
        <w:tc>
          <w:tcPr>
            <w:tcW w:w="673" w:type="dxa"/>
          </w:tcPr>
          <w:p>
            <w:pPr>
              <w:pStyle w:val="TableParagraph"/>
              <w:spacing w:before="36"/>
              <w:ind w:right="13"/>
              <w:rPr>
                <w:sz w:val="18"/>
              </w:rPr>
            </w:pPr>
            <w:r>
              <w:rPr>
                <w:w w:val="101"/>
                <w:sz w:val="18"/>
              </w:rPr>
              <w:t>-</w:t>
            </w:r>
          </w:p>
        </w:tc>
        <w:tc>
          <w:tcPr>
            <w:tcW w:w="899" w:type="dxa"/>
          </w:tcPr>
          <w:p>
            <w:pPr>
              <w:pStyle w:val="TableParagraph"/>
              <w:spacing w:before="36"/>
              <w:ind w:left="74" w:right="75"/>
              <w:rPr>
                <w:sz w:val="18"/>
              </w:rPr>
            </w:pPr>
            <w:r>
              <w:rPr>
                <w:sz w:val="18"/>
              </w:rPr>
              <w:t>0.01</w:t>
            </w:r>
          </w:p>
        </w:tc>
        <w:tc>
          <w:tcPr>
            <w:tcW w:w="640" w:type="dxa"/>
          </w:tcPr>
          <w:p>
            <w:pPr>
              <w:pStyle w:val="TableParagraph"/>
              <w:spacing w:before="36"/>
              <w:ind w:right="139"/>
              <w:jc w:val="right"/>
              <w:rPr>
                <w:sz w:val="18"/>
              </w:rPr>
            </w:pPr>
            <w:r>
              <w:rPr>
                <w:sz w:val="18"/>
              </w:rPr>
              <w:t>0.04</w:t>
            </w:r>
          </w:p>
        </w:tc>
        <w:tc>
          <w:tcPr>
            <w:tcW w:w="770" w:type="dxa"/>
          </w:tcPr>
          <w:p>
            <w:pPr>
              <w:pStyle w:val="TableParagraph"/>
              <w:spacing w:before="36"/>
              <w:ind w:right="22"/>
              <w:rPr>
                <w:sz w:val="18"/>
              </w:rPr>
            </w:pPr>
            <w:r>
              <w:rPr>
                <w:w w:val="101"/>
                <w:sz w:val="18"/>
              </w:rPr>
              <w:t>-</w:t>
            </w:r>
          </w:p>
        </w:tc>
        <w:tc>
          <w:tcPr>
            <w:tcW w:w="784" w:type="dxa"/>
          </w:tcPr>
          <w:p>
            <w:pPr>
              <w:pStyle w:val="TableParagraph"/>
              <w:spacing w:before="36"/>
              <w:ind w:left="161" w:right="172"/>
              <w:rPr>
                <w:sz w:val="18"/>
              </w:rPr>
            </w:pPr>
            <w:r>
              <w:rPr>
                <w:sz w:val="18"/>
              </w:rPr>
              <w:t>0.05</w:t>
            </w:r>
          </w:p>
        </w:tc>
      </w:tr>
      <w:tr>
        <w:trPr>
          <w:trHeight w:val="297"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79"/>
              <w:ind w:left="109"/>
              <w:jc w:val="left"/>
              <w:rPr>
                <w:sz w:val="18"/>
              </w:rPr>
            </w:pPr>
            <w:r>
              <w:rPr>
                <w:sz w:val="18"/>
              </w:rPr>
              <w:t>Southland</w:t>
            </w:r>
          </w:p>
        </w:tc>
        <w:tc>
          <w:tcPr>
            <w:tcW w:w="788" w:type="dxa"/>
          </w:tcPr>
          <w:p>
            <w:pPr>
              <w:pStyle w:val="TableParagraph"/>
              <w:spacing w:before="35"/>
              <w:ind w:left="5"/>
              <w:rPr>
                <w:sz w:val="18"/>
              </w:rPr>
            </w:pPr>
            <w:r>
              <w:rPr>
                <w:w w:val="101"/>
                <w:sz w:val="18"/>
              </w:rPr>
              <w:t>-</w:t>
            </w:r>
          </w:p>
        </w:tc>
        <w:tc>
          <w:tcPr>
            <w:tcW w:w="898" w:type="dxa"/>
          </w:tcPr>
          <w:p>
            <w:pPr>
              <w:pStyle w:val="TableParagraph"/>
              <w:spacing w:before="35"/>
              <w:ind w:left="9"/>
              <w:rPr>
                <w:sz w:val="18"/>
              </w:rPr>
            </w:pPr>
            <w:r>
              <w:rPr>
                <w:w w:val="101"/>
                <w:sz w:val="18"/>
              </w:rPr>
              <w:t>-</w:t>
            </w:r>
          </w:p>
        </w:tc>
        <w:tc>
          <w:tcPr>
            <w:tcW w:w="898" w:type="dxa"/>
          </w:tcPr>
          <w:p>
            <w:pPr>
              <w:pStyle w:val="TableParagraph"/>
              <w:spacing w:before="35"/>
              <w:rPr>
                <w:sz w:val="18"/>
              </w:rPr>
            </w:pPr>
            <w:r>
              <w:rPr>
                <w:w w:val="101"/>
                <w:sz w:val="18"/>
              </w:rPr>
              <w:t>-</w:t>
            </w:r>
          </w:p>
        </w:tc>
        <w:tc>
          <w:tcPr>
            <w:tcW w:w="903" w:type="dxa"/>
          </w:tcPr>
          <w:p>
            <w:pPr>
              <w:pStyle w:val="TableParagraph"/>
              <w:spacing w:before="35"/>
              <w:ind w:left="2"/>
              <w:rPr>
                <w:sz w:val="18"/>
              </w:rPr>
            </w:pPr>
            <w:r>
              <w:rPr>
                <w:w w:val="101"/>
                <w:sz w:val="18"/>
              </w:rPr>
              <w:t>-</w:t>
            </w:r>
          </w:p>
        </w:tc>
        <w:tc>
          <w:tcPr>
            <w:tcW w:w="898" w:type="dxa"/>
          </w:tcPr>
          <w:p>
            <w:pPr>
              <w:pStyle w:val="TableParagraph"/>
              <w:spacing w:before="35"/>
              <w:rPr>
                <w:sz w:val="18"/>
              </w:rPr>
            </w:pPr>
            <w:r>
              <w:rPr>
                <w:w w:val="101"/>
                <w:sz w:val="18"/>
              </w:rPr>
              <w:t>-</w:t>
            </w:r>
          </w:p>
        </w:tc>
        <w:tc>
          <w:tcPr>
            <w:tcW w:w="898" w:type="dxa"/>
          </w:tcPr>
          <w:p>
            <w:pPr>
              <w:pStyle w:val="TableParagraph"/>
              <w:spacing w:before="35"/>
              <w:ind w:left="5"/>
              <w:rPr>
                <w:sz w:val="18"/>
              </w:rPr>
            </w:pPr>
            <w:r>
              <w:rPr>
                <w:w w:val="101"/>
                <w:sz w:val="18"/>
              </w:rPr>
              <w:t>-</w:t>
            </w:r>
          </w:p>
        </w:tc>
        <w:tc>
          <w:tcPr>
            <w:tcW w:w="898" w:type="dxa"/>
          </w:tcPr>
          <w:p>
            <w:pPr>
              <w:pStyle w:val="TableParagraph"/>
              <w:spacing w:before="35"/>
              <w:ind w:left="5"/>
              <w:rPr>
                <w:sz w:val="18"/>
              </w:rPr>
            </w:pPr>
            <w:r>
              <w:rPr>
                <w:w w:val="101"/>
                <w:sz w:val="18"/>
              </w:rPr>
              <w:t>-</w:t>
            </w:r>
          </w:p>
        </w:tc>
        <w:tc>
          <w:tcPr>
            <w:tcW w:w="999" w:type="dxa"/>
          </w:tcPr>
          <w:p>
            <w:pPr>
              <w:pStyle w:val="TableParagraph"/>
              <w:spacing w:before="35"/>
              <w:ind w:left="461"/>
              <w:jc w:val="left"/>
              <w:rPr>
                <w:sz w:val="18"/>
              </w:rPr>
            </w:pPr>
            <w:r>
              <w:rPr>
                <w:w w:val="101"/>
                <w:sz w:val="18"/>
              </w:rPr>
              <w:t>-</w:t>
            </w:r>
          </w:p>
        </w:tc>
        <w:tc>
          <w:tcPr>
            <w:tcW w:w="1023" w:type="dxa"/>
          </w:tcPr>
          <w:p>
            <w:pPr>
              <w:pStyle w:val="TableParagraph"/>
              <w:spacing w:before="35"/>
              <w:ind w:right="4"/>
              <w:rPr>
                <w:sz w:val="18"/>
              </w:rPr>
            </w:pPr>
            <w:r>
              <w:rPr>
                <w:w w:val="101"/>
                <w:sz w:val="18"/>
              </w:rPr>
              <w:t>-</w:t>
            </w:r>
          </w:p>
        </w:tc>
        <w:tc>
          <w:tcPr>
            <w:tcW w:w="529" w:type="dxa"/>
          </w:tcPr>
          <w:p>
            <w:pPr>
              <w:pStyle w:val="TableParagraph"/>
              <w:spacing w:before="35"/>
              <w:ind w:right="1"/>
              <w:rPr>
                <w:sz w:val="18"/>
              </w:rPr>
            </w:pPr>
            <w:r>
              <w:rPr>
                <w:w w:val="101"/>
                <w:sz w:val="18"/>
              </w:rPr>
              <w:t>-</w:t>
            </w:r>
          </w:p>
        </w:tc>
        <w:tc>
          <w:tcPr>
            <w:tcW w:w="673" w:type="dxa"/>
          </w:tcPr>
          <w:p>
            <w:pPr>
              <w:pStyle w:val="TableParagraph"/>
              <w:spacing w:before="35"/>
              <w:ind w:right="13"/>
              <w:rPr>
                <w:sz w:val="18"/>
              </w:rPr>
            </w:pPr>
            <w:r>
              <w:rPr>
                <w:w w:val="101"/>
                <w:sz w:val="18"/>
              </w:rPr>
              <w:t>-</w:t>
            </w:r>
          </w:p>
        </w:tc>
        <w:tc>
          <w:tcPr>
            <w:tcW w:w="899" w:type="dxa"/>
          </w:tcPr>
          <w:p>
            <w:pPr>
              <w:pStyle w:val="TableParagraph"/>
              <w:spacing w:before="35"/>
              <w:ind w:left="74" w:right="75"/>
              <w:rPr>
                <w:sz w:val="18"/>
              </w:rPr>
            </w:pPr>
            <w:r>
              <w:rPr>
                <w:sz w:val="18"/>
              </w:rPr>
              <w:t>0.09</w:t>
            </w:r>
          </w:p>
        </w:tc>
        <w:tc>
          <w:tcPr>
            <w:tcW w:w="640" w:type="dxa"/>
          </w:tcPr>
          <w:p>
            <w:pPr>
              <w:pStyle w:val="TableParagraph"/>
              <w:spacing w:before="35"/>
              <w:ind w:right="13"/>
              <w:rPr>
                <w:sz w:val="18"/>
              </w:rPr>
            </w:pPr>
            <w:r>
              <w:rPr>
                <w:w w:val="101"/>
                <w:sz w:val="18"/>
              </w:rPr>
              <w:t>-</w:t>
            </w:r>
          </w:p>
        </w:tc>
        <w:tc>
          <w:tcPr>
            <w:tcW w:w="770" w:type="dxa"/>
          </w:tcPr>
          <w:p>
            <w:pPr>
              <w:pStyle w:val="TableParagraph"/>
              <w:spacing w:before="35"/>
              <w:ind w:left="179" w:right="191"/>
              <w:rPr>
                <w:sz w:val="18"/>
              </w:rPr>
            </w:pPr>
            <w:r>
              <w:rPr>
                <w:sz w:val="18"/>
              </w:rPr>
              <w:t>0.51</w:t>
            </w:r>
          </w:p>
        </w:tc>
        <w:tc>
          <w:tcPr>
            <w:tcW w:w="784" w:type="dxa"/>
          </w:tcPr>
          <w:p>
            <w:pPr>
              <w:pStyle w:val="TableParagraph"/>
              <w:spacing w:before="35"/>
              <w:ind w:left="161" w:right="172"/>
              <w:rPr>
                <w:sz w:val="18"/>
              </w:rPr>
            </w:pPr>
            <w:r>
              <w:rPr>
                <w:sz w:val="18"/>
              </w:rPr>
              <w:t>0.60</w:t>
            </w:r>
          </w:p>
        </w:tc>
      </w:tr>
      <w:tr>
        <w:trPr>
          <w:trHeight w:val="302" w:hRule="atLeast"/>
        </w:trPr>
        <w:tc>
          <w:tcPr>
            <w:tcW w:w="442" w:type="dxa"/>
            <w:vMerge/>
            <w:tcBorders>
              <w:top w:val="nil"/>
            </w:tcBorders>
            <w:textDirection w:val="btLr"/>
          </w:tcPr>
          <w:p>
            <w:pPr>
              <w:rPr>
                <w:sz w:val="2"/>
                <w:szCs w:val="2"/>
              </w:rPr>
            </w:pPr>
          </w:p>
        </w:tc>
        <w:tc>
          <w:tcPr>
            <w:tcW w:w="1143" w:type="dxa"/>
          </w:tcPr>
          <w:p>
            <w:pPr>
              <w:pStyle w:val="TableParagraph"/>
              <w:spacing w:line="203" w:lineRule="exact" w:before="79"/>
              <w:ind w:left="109"/>
              <w:jc w:val="left"/>
              <w:rPr>
                <w:sz w:val="18"/>
              </w:rPr>
            </w:pPr>
            <w:r>
              <w:rPr>
                <w:sz w:val="18"/>
              </w:rPr>
              <w:t>Total</w:t>
            </w:r>
          </w:p>
        </w:tc>
        <w:tc>
          <w:tcPr>
            <w:tcW w:w="788" w:type="dxa"/>
          </w:tcPr>
          <w:p>
            <w:pPr>
              <w:pStyle w:val="TableParagraph"/>
              <w:spacing w:before="40"/>
              <w:ind w:left="175" w:right="170"/>
              <w:rPr>
                <w:sz w:val="18"/>
              </w:rPr>
            </w:pPr>
            <w:r>
              <w:rPr>
                <w:sz w:val="18"/>
              </w:rPr>
              <w:t>0.09</w:t>
            </w:r>
          </w:p>
        </w:tc>
        <w:tc>
          <w:tcPr>
            <w:tcW w:w="898" w:type="dxa"/>
          </w:tcPr>
          <w:p>
            <w:pPr>
              <w:pStyle w:val="TableParagraph"/>
              <w:spacing w:before="40"/>
              <w:ind w:left="38" w:right="29"/>
              <w:rPr>
                <w:sz w:val="18"/>
              </w:rPr>
            </w:pPr>
            <w:r>
              <w:rPr>
                <w:sz w:val="18"/>
              </w:rPr>
              <w:t>0.86</w:t>
            </w:r>
          </w:p>
        </w:tc>
        <w:tc>
          <w:tcPr>
            <w:tcW w:w="898" w:type="dxa"/>
          </w:tcPr>
          <w:p>
            <w:pPr>
              <w:pStyle w:val="TableParagraph"/>
              <w:spacing w:before="40"/>
              <w:ind w:left="30" w:right="31"/>
              <w:rPr>
                <w:sz w:val="18"/>
              </w:rPr>
            </w:pPr>
            <w:r>
              <w:rPr>
                <w:sz w:val="18"/>
              </w:rPr>
              <w:t>0.39</w:t>
            </w:r>
          </w:p>
        </w:tc>
        <w:tc>
          <w:tcPr>
            <w:tcW w:w="903" w:type="dxa"/>
          </w:tcPr>
          <w:p>
            <w:pPr>
              <w:pStyle w:val="TableParagraph"/>
              <w:spacing w:before="40"/>
              <w:ind w:left="2"/>
              <w:rPr>
                <w:sz w:val="18"/>
              </w:rPr>
            </w:pPr>
            <w:r>
              <w:rPr>
                <w:w w:val="101"/>
                <w:sz w:val="18"/>
              </w:rPr>
              <w:t>-</w:t>
            </w:r>
          </w:p>
        </w:tc>
        <w:tc>
          <w:tcPr>
            <w:tcW w:w="898" w:type="dxa"/>
          </w:tcPr>
          <w:p>
            <w:pPr>
              <w:pStyle w:val="TableParagraph"/>
              <w:spacing w:before="40"/>
              <w:rPr>
                <w:sz w:val="18"/>
              </w:rPr>
            </w:pPr>
            <w:r>
              <w:rPr>
                <w:w w:val="101"/>
                <w:sz w:val="18"/>
              </w:rPr>
              <w:t>-</w:t>
            </w:r>
          </w:p>
        </w:tc>
        <w:tc>
          <w:tcPr>
            <w:tcW w:w="898" w:type="dxa"/>
          </w:tcPr>
          <w:p>
            <w:pPr>
              <w:pStyle w:val="TableParagraph"/>
              <w:spacing w:before="40"/>
              <w:ind w:left="5"/>
              <w:rPr>
                <w:sz w:val="18"/>
              </w:rPr>
            </w:pPr>
            <w:r>
              <w:rPr>
                <w:w w:val="101"/>
                <w:sz w:val="18"/>
              </w:rPr>
              <w:t>-</w:t>
            </w:r>
          </w:p>
        </w:tc>
        <w:tc>
          <w:tcPr>
            <w:tcW w:w="898" w:type="dxa"/>
          </w:tcPr>
          <w:p>
            <w:pPr>
              <w:pStyle w:val="TableParagraph"/>
              <w:spacing w:before="40"/>
              <w:ind w:left="5"/>
              <w:rPr>
                <w:sz w:val="18"/>
              </w:rPr>
            </w:pPr>
            <w:r>
              <w:rPr>
                <w:w w:val="101"/>
                <w:sz w:val="18"/>
              </w:rPr>
              <w:t>-</w:t>
            </w:r>
          </w:p>
        </w:tc>
        <w:tc>
          <w:tcPr>
            <w:tcW w:w="999" w:type="dxa"/>
          </w:tcPr>
          <w:p>
            <w:pPr>
              <w:pStyle w:val="TableParagraph"/>
              <w:spacing w:before="40"/>
              <w:ind w:left="461"/>
              <w:jc w:val="left"/>
              <w:rPr>
                <w:sz w:val="18"/>
              </w:rPr>
            </w:pPr>
            <w:r>
              <w:rPr>
                <w:w w:val="101"/>
                <w:sz w:val="18"/>
              </w:rPr>
              <w:t>-</w:t>
            </w:r>
          </w:p>
        </w:tc>
        <w:tc>
          <w:tcPr>
            <w:tcW w:w="1023" w:type="dxa"/>
          </w:tcPr>
          <w:p>
            <w:pPr>
              <w:pStyle w:val="TableParagraph"/>
              <w:spacing w:before="40"/>
              <w:ind w:right="4"/>
              <w:rPr>
                <w:sz w:val="18"/>
              </w:rPr>
            </w:pPr>
            <w:r>
              <w:rPr>
                <w:w w:val="101"/>
                <w:sz w:val="18"/>
              </w:rPr>
              <w:t>-</w:t>
            </w:r>
          </w:p>
        </w:tc>
        <w:tc>
          <w:tcPr>
            <w:tcW w:w="529" w:type="dxa"/>
          </w:tcPr>
          <w:p>
            <w:pPr>
              <w:pStyle w:val="TableParagraph"/>
              <w:spacing w:before="40"/>
              <w:ind w:right="1"/>
              <w:rPr>
                <w:sz w:val="18"/>
              </w:rPr>
            </w:pPr>
            <w:r>
              <w:rPr>
                <w:w w:val="101"/>
                <w:sz w:val="18"/>
              </w:rPr>
              <w:t>-</w:t>
            </w:r>
          </w:p>
        </w:tc>
        <w:tc>
          <w:tcPr>
            <w:tcW w:w="673" w:type="dxa"/>
          </w:tcPr>
          <w:p>
            <w:pPr>
              <w:pStyle w:val="TableParagraph"/>
              <w:spacing w:before="40"/>
              <w:ind w:left="135" w:right="138"/>
              <w:rPr>
                <w:sz w:val="18"/>
              </w:rPr>
            </w:pPr>
            <w:r>
              <w:rPr>
                <w:sz w:val="18"/>
              </w:rPr>
              <w:t>0.01</w:t>
            </w:r>
          </w:p>
        </w:tc>
        <w:tc>
          <w:tcPr>
            <w:tcW w:w="899" w:type="dxa"/>
          </w:tcPr>
          <w:p>
            <w:pPr>
              <w:pStyle w:val="TableParagraph"/>
              <w:spacing w:before="40"/>
              <w:ind w:left="74" w:right="75"/>
              <w:rPr>
                <w:sz w:val="18"/>
              </w:rPr>
            </w:pPr>
            <w:r>
              <w:rPr>
                <w:sz w:val="18"/>
              </w:rPr>
              <w:t>1.56</w:t>
            </w:r>
          </w:p>
        </w:tc>
        <w:tc>
          <w:tcPr>
            <w:tcW w:w="640" w:type="dxa"/>
          </w:tcPr>
          <w:p>
            <w:pPr>
              <w:pStyle w:val="TableParagraph"/>
              <w:spacing w:before="40"/>
              <w:ind w:right="139"/>
              <w:jc w:val="right"/>
              <w:rPr>
                <w:sz w:val="18"/>
              </w:rPr>
            </w:pPr>
            <w:r>
              <w:rPr>
                <w:sz w:val="18"/>
              </w:rPr>
              <w:t>0.05</w:t>
            </w:r>
          </w:p>
        </w:tc>
        <w:tc>
          <w:tcPr>
            <w:tcW w:w="770" w:type="dxa"/>
          </w:tcPr>
          <w:p>
            <w:pPr>
              <w:pStyle w:val="TableParagraph"/>
              <w:spacing w:before="40"/>
              <w:ind w:left="179" w:right="191"/>
              <w:rPr>
                <w:sz w:val="18"/>
              </w:rPr>
            </w:pPr>
            <w:r>
              <w:rPr>
                <w:sz w:val="18"/>
              </w:rPr>
              <w:t>0.51</w:t>
            </w:r>
          </w:p>
        </w:tc>
        <w:tc>
          <w:tcPr>
            <w:tcW w:w="784" w:type="dxa"/>
          </w:tcPr>
          <w:p>
            <w:pPr>
              <w:pStyle w:val="TableParagraph"/>
              <w:spacing w:before="40"/>
              <w:ind w:left="161" w:right="172"/>
              <w:rPr>
                <w:sz w:val="18"/>
              </w:rPr>
            </w:pPr>
            <w:r>
              <w:rPr>
                <w:sz w:val="18"/>
              </w:rPr>
              <w:t>3.46</w:t>
            </w:r>
          </w:p>
        </w:tc>
      </w:tr>
    </w:tbl>
    <w:p>
      <w:pPr>
        <w:spacing w:after="0"/>
        <w:rPr>
          <w:sz w:val="18"/>
        </w:rPr>
        <w:sectPr>
          <w:headerReference w:type="default" r:id="rId86"/>
          <w:footerReference w:type="default" r:id="rId87"/>
          <w:pgSz w:w="16840" w:h="11910" w:orient="landscape"/>
          <w:pgMar w:header="0" w:footer="1149" w:top="620" w:bottom="1340" w:left="1360" w:right="1180"/>
        </w:sectPr>
      </w:pPr>
    </w:p>
    <w:p>
      <w:pPr>
        <w:pStyle w:val="BodyText"/>
        <w:rPr>
          <w:b/>
          <w:sz w:val="20"/>
        </w:rPr>
      </w:pPr>
    </w:p>
    <w:p>
      <w:pPr>
        <w:pStyle w:val="BodyText"/>
        <w:spacing w:before="11"/>
        <w:rPr>
          <w:b/>
          <w:sz w:val="16"/>
        </w:rPr>
      </w:pPr>
    </w:p>
    <w:p>
      <w:pPr>
        <w:pStyle w:val="Heading2"/>
        <w:numPr>
          <w:ilvl w:val="1"/>
          <w:numId w:val="11"/>
        </w:numPr>
        <w:tabs>
          <w:tab w:pos="796" w:val="left" w:leader="none"/>
        </w:tabs>
        <w:spacing w:line="240" w:lineRule="auto" w:before="101" w:after="0"/>
        <w:ind w:left="796" w:right="0" w:hanging="576"/>
        <w:jc w:val="left"/>
      </w:pPr>
      <w:bookmarkStart w:name="_TOC_250025" w:id="16"/>
      <w:bookmarkEnd w:id="16"/>
      <w:r>
        <w:rPr/>
        <w:t>Aggregates</w:t>
      </w:r>
    </w:p>
    <w:p>
      <w:pPr>
        <w:pStyle w:val="Heading3"/>
        <w:spacing w:before="184"/>
        <w:ind w:left="220" w:firstLine="0"/>
      </w:pPr>
      <w:bookmarkStart w:name="_TOC_250024" w:id="17"/>
      <w:bookmarkEnd w:id="17"/>
      <w:r>
        <w:rPr/>
        <w:t>4.14.1 Introduction</w:t>
      </w:r>
    </w:p>
    <w:p>
      <w:pPr>
        <w:pStyle w:val="BodyText"/>
        <w:spacing w:before="121"/>
        <w:ind w:left="220" w:right="173"/>
      </w:pPr>
      <w:r>
        <w:rPr/>
        <w:pict>
          <v:group style="position:absolute;margin-left:66.720001pt;margin-top:88.31514pt;width:461.8pt;height:249.85pt;mso-position-horizontal-relative:page;mso-position-vertical-relative:paragraph;z-index:2704;mso-wrap-distance-left:0;mso-wrap-distance-right:0" coordorigin="1334,1766" coordsize="9236,4997">
            <v:line style="position:absolute" from="1334,1771" to="10570,1771" stroked="true" strokeweight=".48pt" strokecolor="#000000">
              <v:stroke dashstyle="solid"/>
            </v:line>
            <v:shape style="position:absolute;left:1473;top:1780;width:9024;height:4983" type="#_x0000_t75" stroked="false">
              <v:imagedata r:id="rId90" o:title=""/>
            </v:shape>
            <w10:wrap type="topAndBottom"/>
          </v:group>
        </w:pict>
      </w:r>
      <w:r>
        <w:rPr/>
        <w:t>Aggregates remain New Zealand</w:t>
      </w:r>
      <w:r>
        <w:rPr>
          <w:i/>
        </w:rPr>
        <w:t>’</w:t>
      </w:r>
      <w:r>
        <w:rPr/>
        <w:t>s most mined mineral. In 2012 6 tonnes per head was produced but by 2018 the estimated amount was 8 tonnes. Reported production is erratic, as it depends on the response rate to a survey administered by NZ Petroleum and Minerals (P&amp;M), part of MBIE. For about half the quarries, those on Crown licences, response to a survey is compulsory. However for the other half it is voluntary. For 2018 the voluntary response was 82.8%. In 2012 it was only 70%.</w:t>
      </w:r>
    </w:p>
    <w:p>
      <w:pPr>
        <w:pStyle w:val="BodyText"/>
        <w:spacing w:before="1"/>
        <w:rPr>
          <w:sz w:val="7"/>
        </w:rPr>
      </w:pPr>
    </w:p>
    <w:p>
      <w:pPr>
        <w:pStyle w:val="BodyText"/>
        <w:ind w:left="104"/>
        <w:rPr>
          <w:sz w:val="20"/>
        </w:rPr>
      </w:pPr>
      <w:r>
        <w:rPr>
          <w:sz w:val="20"/>
        </w:rPr>
        <w:pict>
          <v:shape style="width:462.25pt;height:25.95pt;mso-position-horizontal-relative:char;mso-position-vertical-relative:line" type="#_x0000_t202" filled="false" stroked="true" strokeweight=".48pt" strokecolor="#000000">
            <w10:anchorlock/>
            <v:textbox inset="0,0,0,0">
              <w:txbxContent>
                <w:p>
                  <w:pPr>
                    <w:spacing w:line="250" w:lineRule="exact" w:before="0"/>
                    <w:ind w:left="676" w:right="676" w:firstLine="0"/>
                    <w:jc w:val="center"/>
                    <w:rPr>
                      <w:b/>
                      <w:sz w:val="21"/>
                    </w:rPr>
                  </w:pPr>
                  <w:r>
                    <w:rPr>
                      <w:b/>
                      <w:sz w:val="21"/>
                    </w:rPr>
                    <w:t>Figure 4.16</w:t>
                  </w:r>
                </w:p>
                <w:p>
                  <w:pPr>
                    <w:spacing w:before="1"/>
                    <w:ind w:left="676" w:right="671" w:firstLine="0"/>
                    <w:jc w:val="center"/>
                    <w:rPr>
                      <w:b/>
                      <w:sz w:val="21"/>
                    </w:rPr>
                  </w:pPr>
                  <w:r>
                    <w:rPr>
                      <w:b/>
                      <w:sz w:val="21"/>
                    </w:rPr>
                    <w:t>Aggregate production 1993-2017</w:t>
                  </w:r>
                </w:p>
              </w:txbxContent>
            </v:textbox>
            <v:stroke dashstyle="solid"/>
          </v:shape>
        </w:pict>
      </w:r>
      <w:r>
        <w:rPr>
          <w:sz w:val="20"/>
        </w:rPr>
      </w:r>
    </w:p>
    <w:p>
      <w:pPr>
        <w:spacing w:line="143" w:lineRule="exact" w:before="0"/>
        <w:ind w:left="220" w:right="0" w:firstLine="0"/>
        <w:jc w:val="left"/>
        <w:rPr>
          <w:sz w:val="15"/>
        </w:rPr>
      </w:pPr>
      <w:r>
        <w:rPr>
          <w:sz w:val="15"/>
        </w:rPr>
        <w:t>Source: </w:t>
      </w:r>
      <w:hyperlink r:id="rId91">
        <w:r>
          <w:rPr>
            <w:sz w:val="15"/>
          </w:rPr>
          <w:t>www.nzpam.govt.nz</w:t>
        </w:r>
      </w:hyperlink>
    </w:p>
    <w:p>
      <w:pPr>
        <w:pStyle w:val="BodyText"/>
        <w:spacing w:before="119"/>
        <w:ind w:left="220" w:right="277"/>
      </w:pPr>
      <w:r>
        <w:rPr/>
        <w:t>P&amp;M report on four categories of aggregate; rock for reclamation and protection; rock, sand and gravel for building; rock, sand and gravel for roading; rock, sand, gravel and clay for fill, and sand for industry. For some regions the data has been withheld for confidentiality reasons, and the amounts have been estimated based on concrete production or roading expenditure.</w:t>
      </w:r>
    </w:p>
    <w:p>
      <w:pPr>
        <w:pStyle w:val="BodyText"/>
        <w:spacing w:before="119"/>
        <w:ind w:left="220"/>
      </w:pPr>
      <w:r>
        <w:rPr/>
        <w:t>The 2017 breakdown of production as reported is as follows:</w:t>
      </w:r>
    </w:p>
    <w:p>
      <w:pPr>
        <w:pStyle w:val="BodyText"/>
        <w:spacing w:before="3"/>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12"/>
        <w:gridCol w:w="4507"/>
      </w:tblGrid>
      <w:tr>
        <w:trPr>
          <w:trHeight w:val="508" w:hRule="atLeast"/>
        </w:trPr>
        <w:tc>
          <w:tcPr>
            <w:tcW w:w="9019" w:type="dxa"/>
            <w:gridSpan w:val="2"/>
          </w:tcPr>
          <w:p>
            <w:pPr>
              <w:pStyle w:val="TableParagraph"/>
              <w:spacing w:line="250" w:lineRule="exact"/>
              <w:ind w:left="879" w:right="869"/>
              <w:rPr>
                <w:b/>
                <w:sz w:val="21"/>
              </w:rPr>
            </w:pPr>
            <w:r>
              <w:rPr>
                <w:b/>
                <w:sz w:val="21"/>
              </w:rPr>
              <w:t>Table 4.39</w:t>
            </w:r>
          </w:p>
          <w:p>
            <w:pPr>
              <w:pStyle w:val="TableParagraph"/>
              <w:spacing w:line="238" w:lineRule="exact" w:before="1"/>
              <w:ind w:left="879" w:right="865"/>
              <w:rPr>
                <w:b/>
                <w:sz w:val="21"/>
              </w:rPr>
            </w:pPr>
            <w:r>
              <w:rPr>
                <w:b/>
                <w:sz w:val="21"/>
              </w:rPr>
              <w:t>Reported aggregate production 2017</w:t>
            </w:r>
          </w:p>
        </w:tc>
      </w:tr>
      <w:tr>
        <w:trPr>
          <w:trHeight w:val="215" w:hRule="atLeast"/>
        </w:trPr>
        <w:tc>
          <w:tcPr>
            <w:tcW w:w="4512" w:type="dxa"/>
          </w:tcPr>
          <w:p>
            <w:pPr>
              <w:pStyle w:val="TableParagraph"/>
              <w:spacing w:line="196" w:lineRule="exact"/>
              <w:ind w:left="1435"/>
              <w:jc w:val="left"/>
              <w:rPr>
                <w:b/>
                <w:sz w:val="18"/>
              </w:rPr>
            </w:pPr>
            <w:r>
              <w:rPr>
                <w:b/>
                <w:sz w:val="18"/>
              </w:rPr>
              <w:t>Type of aggregate</w:t>
            </w:r>
          </w:p>
        </w:tc>
        <w:tc>
          <w:tcPr>
            <w:tcW w:w="4507" w:type="dxa"/>
          </w:tcPr>
          <w:p>
            <w:pPr>
              <w:pStyle w:val="TableParagraph"/>
              <w:spacing w:line="196" w:lineRule="exact"/>
              <w:ind w:left="671"/>
              <w:jc w:val="left"/>
              <w:rPr>
                <w:b/>
                <w:sz w:val="18"/>
              </w:rPr>
            </w:pPr>
            <w:r>
              <w:rPr>
                <w:b/>
                <w:sz w:val="18"/>
              </w:rPr>
              <w:t>Total reported production (tonnes)</w:t>
            </w:r>
          </w:p>
        </w:tc>
      </w:tr>
      <w:tr>
        <w:trPr>
          <w:trHeight w:val="212" w:hRule="atLeast"/>
        </w:trPr>
        <w:tc>
          <w:tcPr>
            <w:tcW w:w="4512" w:type="dxa"/>
            <w:tcBorders>
              <w:bottom w:val="nil"/>
            </w:tcBorders>
          </w:tcPr>
          <w:p>
            <w:pPr>
              <w:pStyle w:val="TableParagraph"/>
              <w:spacing w:line="193" w:lineRule="exact"/>
              <w:ind w:left="393"/>
              <w:jc w:val="left"/>
              <w:rPr>
                <w:sz w:val="18"/>
              </w:rPr>
            </w:pPr>
            <w:r>
              <w:rPr>
                <w:sz w:val="18"/>
              </w:rPr>
              <w:t>Reclamation and protection</w:t>
            </w:r>
          </w:p>
        </w:tc>
        <w:tc>
          <w:tcPr>
            <w:tcW w:w="4507" w:type="dxa"/>
            <w:tcBorders>
              <w:bottom w:val="nil"/>
            </w:tcBorders>
          </w:tcPr>
          <w:p>
            <w:pPr>
              <w:pStyle w:val="TableParagraph"/>
              <w:spacing w:line="193" w:lineRule="exact"/>
              <w:ind w:left="1119" w:right="833"/>
              <w:rPr>
                <w:sz w:val="18"/>
              </w:rPr>
            </w:pPr>
            <w:r>
              <w:rPr>
                <w:sz w:val="18"/>
              </w:rPr>
              <w:t>524,014</w:t>
            </w:r>
          </w:p>
        </w:tc>
      </w:tr>
      <w:tr>
        <w:trPr>
          <w:trHeight w:val="218" w:hRule="atLeast"/>
        </w:trPr>
        <w:tc>
          <w:tcPr>
            <w:tcW w:w="4512" w:type="dxa"/>
            <w:tcBorders>
              <w:top w:val="nil"/>
              <w:bottom w:val="nil"/>
            </w:tcBorders>
          </w:tcPr>
          <w:p>
            <w:pPr>
              <w:pStyle w:val="TableParagraph"/>
              <w:spacing w:line="198" w:lineRule="exact"/>
              <w:ind w:left="393"/>
              <w:jc w:val="left"/>
              <w:rPr>
                <w:sz w:val="18"/>
              </w:rPr>
            </w:pPr>
            <w:r>
              <w:rPr>
                <w:sz w:val="18"/>
              </w:rPr>
              <w:t>Building</w:t>
            </w:r>
          </w:p>
        </w:tc>
        <w:tc>
          <w:tcPr>
            <w:tcW w:w="4507" w:type="dxa"/>
            <w:tcBorders>
              <w:top w:val="nil"/>
              <w:bottom w:val="nil"/>
            </w:tcBorders>
          </w:tcPr>
          <w:p>
            <w:pPr>
              <w:pStyle w:val="TableParagraph"/>
              <w:spacing w:line="198" w:lineRule="exact"/>
              <w:ind w:left="1119" w:right="1001"/>
              <w:rPr>
                <w:sz w:val="18"/>
              </w:rPr>
            </w:pPr>
            <w:r>
              <w:rPr>
                <w:sz w:val="18"/>
              </w:rPr>
              <w:t>9,670,545</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Roading</w:t>
            </w:r>
          </w:p>
        </w:tc>
        <w:tc>
          <w:tcPr>
            <w:tcW w:w="4507" w:type="dxa"/>
            <w:tcBorders>
              <w:top w:val="nil"/>
              <w:bottom w:val="nil"/>
            </w:tcBorders>
          </w:tcPr>
          <w:p>
            <w:pPr>
              <w:pStyle w:val="TableParagraph"/>
              <w:spacing w:line="196" w:lineRule="exact" w:before="2"/>
              <w:ind w:left="1117" w:right="1109"/>
              <w:rPr>
                <w:sz w:val="18"/>
              </w:rPr>
            </w:pPr>
            <w:r>
              <w:rPr>
                <w:sz w:val="18"/>
              </w:rPr>
              <w:t>19,075,788</w:t>
            </w:r>
          </w:p>
        </w:tc>
      </w:tr>
      <w:tr>
        <w:trPr>
          <w:trHeight w:val="215" w:hRule="atLeast"/>
        </w:trPr>
        <w:tc>
          <w:tcPr>
            <w:tcW w:w="4512" w:type="dxa"/>
            <w:tcBorders>
              <w:top w:val="nil"/>
              <w:bottom w:val="nil"/>
            </w:tcBorders>
          </w:tcPr>
          <w:p>
            <w:pPr>
              <w:pStyle w:val="TableParagraph"/>
              <w:spacing w:line="196" w:lineRule="exact"/>
              <w:ind w:left="393"/>
              <w:jc w:val="left"/>
              <w:rPr>
                <w:sz w:val="18"/>
              </w:rPr>
            </w:pPr>
            <w:r>
              <w:rPr>
                <w:sz w:val="18"/>
              </w:rPr>
              <w:t>Fill</w:t>
            </w:r>
          </w:p>
        </w:tc>
        <w:tc>
          <w:tcPr>
            <w:tcW w:w="4507" w:type="dxa"/>
            <w:tcBorders>
              <w:top w:val="nil"/>
              <w:bottom w:val="nil"/>
            </w:tcBorders>
          </w:tcPr>
          <w:p>
            <w:pPr>
              <w:pStyle w:val="TableParagraph"/>
              <w:spacing w:line="196" w:lineRule="exact"/>
              <w:ind w:left="1119" w:right="1001"/>
              <w:rPr>
                <w:sz w:val="18"/>
              </w:rPr>
            </w:pPr>
            <w:r>
              <w:rPr>
                <w:sz w:val="18"/>
              </w:rPr>
              <w:t>5,116,821</w:t>
            </w:r>
          </w:p>
        </w:tc>
      </w:tr>
      <w:tr>
        <w:trPr>
          <w:trHeight w:val="218" w:hRule="atLeast"/>
        </w:trPr>
        <w:tc>
          <w:tcPr>
            <w:tcW w:w="4512" w:type="dxa"/>
            <w:tcBorders>
              <w:top w:val="nil"/>
            </w:tcBorders>
          </w:tcPr>
          <w:p>
            <w:pPr>
              <w:pStyle w:val="TableParagraph"/>
              <w:spacing w:line="198" w:lineRule="exact"/>
              <w:ind w:left="393"/>
              <w:jc w:val="left"/>
              <w:rPr>
                <w:sz w:val="18"/>
              </w:rPr>
            </w:pPr>
            <w:r>
              <w:rPr>
                <w:sz w:val="18"/>
              </w:rPr>
              <w:t>Industrial sand</w:t>
            </w:r>
          </w:p>
        </w:tc>
        <w:tc>
          <w:tcPr>
            <w:tcW w:w="4507" w:type="dxa"/>
            <w:tcBorders>
              <w:top w:val="nil"/>
            </w:tcBorders>
          </w:tcPr>
          <w:p>
            <w:pPr>
              <w:pStyle w:val="TableParagraph"/>
              <w:spacing w:line="198" w:lineRule="exact"/>
              <w:ind w:left="1119" w:right="1001"/>
              <w:rPr>
                <w:sz w:val="18"/>
              </w:rPr>
            </w:pPr>
            <w:r>
              <w:rPr>
                <w:sz w:val="18"/>
              </w:rPr>
              <w:t>2,262,094</w:t>
            </w:r>
          </w:p>
        </w:tc>
      </w:tr>
      <w:tr>
        <w:trPr>
          <w:trHeight w:val="220" w:hRule="atLeast"/>
        </w:trPr>
        <w:tc>
          <w:tcPr>
            <w:tcW w:w="4512" w:type="dxa"/>
          </w:tcPr>
          <w:p>
            <w:pPr>
              <w:pStyle w:val="TableParagraph"/>
              <w:spacing w:line="200" w:lineRule="exact"/>
              <w:ind w:left="1859" w:right="1852"/>
              <w:rPr>
                <w:sz w:val="18"/>
              </w:rPr>
            </w:pPr>
            <w:r>
              <w:rPr>
                <w:sz w:val="18"/>
              </w:rPr>
              <w:t>Total</w:t>
            </w:r>
          </w:p>
        </w:tc>
        <w:tc>
          <w:tcPr>
            <w:tcW w:w="4507" w:type="dxa"/>
          </w:tcPr>
          <w:p>
            <w:pPr>
              <w:pStyle w:val="TableParagraph"/>
              <w:spacing w:line="200" w:lineRule="exact"/>
              <w:ind w:left="1117" w:right="1109"/>
              <w:rPr>
                <w:sz w:val="18"/>
              </w:rPr>
            </w:pPr>
            <w:r>
              <w:rPr>
                <w:sz w:val="18"/>
              </w:rPr>
              <w:t>36,649,262</w:t>
            </w:r>
          </w:p>
        </w:tc>
      </w:tr>
    </w:tbl>
    <w:p>
      <w:pPr>
        <w:pStyle w:val="BodyText"/>
        <w:spacing w:before="8"/>
        <w:rPr>
          <w:sz w:val="30"/>
        </w:rPr>
      </w:pPr>
    </w:p>
    <w:p>
      <w:pPr>
        <w:pStyle w:val="BodyText"/>
        <w:ind w:left="220"/>
      </w:pPr>
      <w:r>
        <w:rPr/>
        <w:t>The regional production pattern is as follows;</w:t>
      </w:r>
    </w:p>
    <w:p>
      <w:pPr>
        <w:spacing w:after="0"/>
        <w:sectPr>
          <w:headerReference w:type="default" r:id="rId88"/>
          <w:footerReference w:type="default" r:id="rId89"/>
          <w:pgSz w:w="11910" w:h="16840"/>
          <w:pgMar w:header="705" w:footer="1154" w:top="1440" w:bottom="1340" w:left="1220" w:right="1220"/>
          <w:pgNumType w:start="48"/>
        </w:sectPr>
      </w:pPr>
    </w:p>
    <w:p>
      <w:pPr>
        <w:pStyle w:val="BodyText"/>
        <w:spacing w:before="5"/>
        <w:rPr>
          <w:sz w:val="7"/>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1344"/>
        <w:gridCol w:w="1123"/>
        <w:gridCol w:w="1118"/>
        <w:gridCol w:w="1123"/>
        <w:gridCol w:w="1118"/>
        <w:gridCol w:w="1123"/>
      </w:tblGrid>
      <w:tr>
        <w:trPr>
          <w:trHeight w:val="508" w:hRule="atLeast"/>
        </w:trPr>
        <w:tc>
          <w:tcPr>
            <w:tcW w:w="9243" w:type="dxa"/>
            <w:gridSpan w:val="7"/>
          </w:tcPr>
          <w:p>
            <w:pPr>
              <w:pStyle w:val="TableParagraph"/>
              <w:spacing w:before="1"/>
              <w:ind w:left="1147" w:right="1131"/>
              <w:rPr>
                <w:b/>
                <w:sz w:val="21"/>
              </w:rPr>
            </w:pPr>
            <w:r>
              <w:rPr>
                <w:b/>
                <w:sz w:val="21"/>
              </w:rPr>
              <w:t>Table 4.40</w:t>
            </w:r>
          </w:p>
          <w:p>
            <w:pPr>
              <w:pStyle w:val="TableParagraph"/>
              <w:spacing w:line="233" w:lineRule="exact" w:before="1"/>
              <w:ind w:left="1147" w:right="1131"/>
              <w:rPr>
                <w:b/>
                <w:sz w:val="21"/>
              </w:rPr>
            </w:pPr>
            <w:r>
              <w:rPr>
                <w:b/>
                <w:sz w:val="21"/>
              </w:rPr>
              <w:t>Estimated Aggregate production by type and region (000 tonnes)</w:t>
            </w:r>
          </w:p>
        </w:tc>
      </w:tr>
      <w:tr>
        <w:trPr>
          <w:trHeight w:val="215" w:hRule="atLeast"/>
        </w:trPr>
        <w:tc>
          <w:tcPr>
            <w:tcW w:w="2294" w:type="dxa"/>
          </w:tcPr>
          <w:p>
            <w:pPr>
              <w:pStyle w:val="TableParagraph"/>
              <w:spacing w:line="193" w:lineRule="exact" w:before="2"/>
              <w:ind w:left="286" w:right="275"/>
              <w:rPr>
                <w:b/>
                <w:sz w:val="18"/>
              </w:rPr>
            </w:pPr>
            <w:r>
              <w:rPr>
                <w:b/>
                <w:sz w:val="18"/>
              </w:rPr>
              <w:t>Region</w:t>
            </w:r>
          </w:p>
        </w:tc>
        <w:tc>
          <w:tcPr>
            <w:tcW w:w="1344" w:type="dxa"/>
          </w:tcPr>
          <w:p>
            <w:pPr>
              <w:pStyle w:val="TableParagraph"/>
              <w:spacing w:line="193" w:lineRule="exact" w:before="2"/>
              <w:ind w:left="87" w:right="76"/>
              <w:rPr>
                <w:b/>
                <w:sz w:val="18"/>
              </w:rPr>
            </w:pPr>
            <w:r>
              <w:rPr>
                <w:b/>
                <w:sz w:val="18"/>
              </w:rPr>
              <w:t>Reclamation</w:t>
            </w:r>
          </w:p>
        </w:tc>
        <w:tc>
          <w:tcPr>
            <w:tcW w:w="1123" w:type="dxa"/>
          </w:tcPr>
          <w:p>
            <w:pPr>
              <w:pStyle w:val="TableParagraph"/>
              <w:spacing w:line="193" w:lineRule="exact" w:before="2"/>
              <w:ind w:left="167" w:right="162"/>
              <w:rPr>
                <w:b/>
                <w:sz w:val="18"/>
              </w:rPr>
            </w:pPr>
            <w:r>
              <w:rPr>
                <w:b/>
                <w:sz w:val="18"/>
              </w:rPr>
              <w:t>Building</w:t>
            </w:r>
          </w:p>
        </w:tc>
        <w:tc>
          <w:tcPr>
            <w:tcW w:w="1118" w:type="dxa"/>
          </w:tcPr>
          <w:p>
            <w:pPr>
              <w:pStyle w:val="TableParagraph"/>
              <w:spacing w:line="193" w:lineRule="exact" w:before="2"/>
              <w:ind w:left="168" w:right="153"/>
              <w:rPr>
                <w:b/>
                <w:sz w:val="18"/>
              </w:rPr>
            </w:pPr>
            <w:r>
              <w:rPr>
                <w:b/>
                <w:sz w:val="18"/>
              </w:rPr>
              <w:t>Roading</w:t>
            </w:r>
          </w:p>
        </w:tc>
        <w:tc>
          <w:tcPr>
            <w:tcW w:w="1123" w:type="dxa"/>
          </w:tcPr>
          <w:p>
            <w:pPr>
              <w:pStyle w:val="TableParagraph"/>
              <w:spacing w:line="193" w:lineRule="exact" w:before="2"/>
              <w:ind w:right="416"/>
              <w:jc w:val="right"/>
              <w:rPr>
                <w:b/>
                <w:sz w:val="18"/>
              </w:rPr>
            </w:pPr>
            <w:r>
              <w:rPr>
                <w:b/>
                <w:sz w:val="18"/>
              </w:rPr>
              <w:t>Fill</w:t>
            </w:r>
          </w:p>
        </w:tc>
        <w:tc>
          <w:tcPr>
            <w:tcW w:w="1118" w:type="dxa"/>
          </w:tcPr>
          <w:p>
            <w:pPr>
              <w:pStyle w:val="TableParagraph"/>
              <w:spacing w:line="193" w:lineRule="exact" w:before="2"/>
              <w:ind w:right="318"/>
              <w:jc w:val="right"/>
              <w:rPr>
                <w:b/>
                <w:sz w:val="18"/>
              </w:rPr>
            </w:pPr>
            <w:r>
              <w:rPr>
                <w:b/>
                <w:sz w:val="18"/>
              </w:rPr>
              <w:t>Sand</w:t>
            </w:r>
          </w:p>
        </w:tc>
        <w:tc>
          <w:tcPr>
            <w:tcW w:w="1123" w:type="dxa"/>
          </w:tcPr>
          <w:p>
            <w:pPr>
              <w:pStyle w:val="TableParagraph"/>
              <w:spacing w:line="193" w:lineRule="exact" w:before="2"/>
              <w:ind w:left="167" w:right="143"/>
              <w:rPr>
                <w:b/>
                <w:sz w:val="18"/>
              </w:rPr>
            </w:pPr>
            <w:r>
              <w:rPr>
                <w:b/>
                <w:sz w:val="18"/>
              </w:rPr>
              <w:t>Total</w:t>
            </w:r>
          </w:p>
        </w:tc>
      </w:tr>
      <w:tr>
        <w:trPr>
          <w:trHeight w:val="268" w:hRule="atLeast"/>
        </w:trPr>
        <w:tc>
          <w:tcPr>
            <w:tcW w:w="2294" w:type="dxa"/>
          </w:tcPr>
          <w:p>
            <w:pPr>
              <w:pStyle w:val="TableParagraph"/>
              <w:spacing w:before="2"/>
              <w:ind w:left="254"/>
              <w:jc w:val="left"/>
              <w:rPr>
                <w:sz w:val="18"/>
              </w:rPr>
            </w:pPr>
            <w:r>
              <w:rPr>
                <w:sz w:val="18"/>
              </w:rPr>
              <w:t>Northland</w:t>
            </w:r>
          </w:p>
        </w:tc>
        <w:tc>
          <w:tcPr>
            <w:tcW w:w="1344" w:type="dxa"/>
          </w:tcPr>
          <w:p>
            <w:pPr>
              <w:pStyle w:val="TableParagraph"/>
              <w:spacing w:line="247" w:lineRule="exact" w:before="1"/>
              <w:ind w:left="78" w:right="76"/>
              <w:rPr>
                <w:rFonts w:ascii="Calibri"/>
                <w:sz w:val="22"/>
              </w:rPr>
            </w:pPr>
            <w:r>
              <w:rPr>
                <w:rFonts w:ascii="Calibri"/>
                <w:sz w:val="22"/>
              </w:rPr>
              <w:t>62</w:t>
            </w:r>
          </w:p>
        </w:tc>
        <w:tc>
          <w:tcPr>
            <w:tcW w:w="1123" w:type="dxa"/>
          </w:tcPr>
          <w:p>
            <w:pPr>
              <w:pStyle w:val="TableParagraph"/>
              <w:spacing w:line="247" w:lineRule="exact" w:before="1"/>
              <w:ind w:left="167" w:right="160"/>
              <w:rPr>
                <w:rFonts w:ascii="Calibri"/>
                <w:sz w:val="22"/>
              </w:rPr>
            </w:pPr>
            <w:r>
              <w:rPr>
                <w:rFonts w:ascii="Calibri"/>
                <w:sz w:val="22"/>
              </w:rPr>
              <w:t>458</w:t>
            </w:r>
          </w:p>
        </w:tc>
        <w:tc>
          <w:tcPr>
            <w:tcW w:w="1118" w:type="dxa"/>
          </w:tcPr>
          <w:p>
            <w:pPr>
              <w:pStyle w:val="TableParagraph"/>
              <w:spacing w:line="247" w:lineRule="exact" w:before="1"/>
              <w:ind w:left="156" w:right="153"/>
              <w:rPr>
                <w:rFonts w:ascii="Calibri"/>
                <w:sz w:val="22"/>
              </w:rPr>
            </w:pPr>
            <w:r>
              <w:rPr>
                <w:rFonts w:ascii="Calibri"/>
                <w:sz w:val="22"/>
              </w:rPr>
              <w:t>906</w:t>
            </w:r>
          </w:p>
        </w:tc>
        <w:tc>
          <w:tcPr>
            <w:tcW w:w="1123" w:type="dxa"/>
          </w:tcPr>
          <w:p>
            <w:pPr>
              <w:pStyle w:val="TableParagraph"/>
              <w:spacing w:line="247" w:lineRule="exact" w:before="1"/>
              <w:ind w:right="381"/>
              <w:jc w:val="right"/>
              <w:rPr>
                <w:rFonts w:ascii="Calibri"/>
                <w:sz w:val="22"/>
              </w:rPr>
            </w:pPr>
            <w:r>
              <w:rPr>
                <w:rFonts w:ascii="Calibri"/>
                <w:sz w:val="22"/>
              </w:rPr>
              <w:t>22*</w:t>
            </w:r>
          </w:p>
        </w:tc>
        <w:tc>
          <w:tcPr>
            <w:tcW w:w="1118" w:type="dxa"/>
          </w:tcPr>
          <w:p>
            <w:pPr>
              <w:pStyle w:val="TableParagraph"/>
              <w:spacing w:line="247" w:lineRule="exact" w:before="1"/>
              <w:ind w:right="380"/>
              <w:jc w:val="right"/>
              <w:rPr>
                <w:rFonts w:ascii="Calibri"/>
                <w:sz w:val="22"/>
              </w:rPr>
            </w:pPr>
            <w:r>
              <w:rPr>
                <w:rFonts w:ascii="Calibri"/>
                <w:sz w:val="22"/>
              </w:rPr>
              <w:t>19*</w:t>
            </w:r>
          </w:p>
        </w:tc>
        <w:tc>
          <w:tcPr>
            <w:tcW w:w="1123" w:type="dxa"/>
          </w:tcPr>
          <w:p>
            <w:pPr>
              <w:pStyle w:val="TableParagraph"/>
              <w:spacing w:line="247" w:lineRule="exact" w:before="1"/>
              <w:ind w:left="167" w:right="153"/>
              <w:rPr>
                <w:rFonts w:ascii="Calibri"/>
                <w:sz w:val="22"/>
              </w:rPr>
            </w:pPr>
            <w:r>
              <w:rPr>
                <w:rFonts w:ascii="Calibri"/>
                <w:sz w:val="22"/>
              </w:rPr>
              <w:t>1466</w:t>
            </w:r>
          </w:p>
        </w:tc>
      </w:tr>
      <w:tr>
        <w:trPr>
          <w:trHeight w:val="262" w:hRule="atLeast"/>
        </w:trPr>
        <w:tc>
          <w:tcPr>
            <w:tcW w:w="2294" w:type="dxa"/>
            <w:tcBorders>
              <w:bottom w:val="nil"/>
            </w:tcBorders>
          </w:tcPr>
          <w:p>
            <w:pPr>
              <w:pStyle w:val="TableParagraph"/>
              <w:spacing w:before="2"/>
              <w:ind w:left="254"/>
              <w:jc w:val="left"/>
              <w:rPr>
                <w:sz w:val="18"/>
              </w:rPr>
            </w:pPr>
            <w:r>
              <w:rPr>
                <w:sz w:val="18"/>
              </w:rPr>
              <w:t>Auckland</w:t>
            </w:r>
          </w:p>
        </w:tc>
        <w:tc>
          <w:tcPr>
            <w:tcW w:w="1344" w:type="dxa"/>
            <w:tcBorders>
              <w:bottom w:val="nil"/>
            </w:tcBorders>
          </w:tcPr>
          <w:p>
            <w:pPr>
              <w:pStyle w:val="TableParagraph"/>
              <w:spacing w:line="241" w:lineRule="exact" w:before="1"/>
              <w:ind w:left="78" w:right="76"/>
              <w:rPr>
                <w:rFonts w:ascii="Calibri"/>
                <w:sz w:val="22"/>
              </w:rPr>
            </w:pPr>
            <w:r>
              <w:rPr>
                <w:rFonts w:ascii="Calibri"/>
                <w:sz w:val="22"/>
              </w:rPr>
              <w:t>22</w:t>
            </w:r>
          </w:p>
        </w:tc>
        <w:tc>
          <w:tcPr>
            <w:tcW w:w="1123" w:type="dxa"/>
            <w:tcBorders>
              <w:bottom w:val="nil"/>
            </w:tcBorders>
          </w:tcPr>
          <w:p>
            <w:pPr>
              <w:pStyle w:val="TableParagraph"/>
              <w:spacing w:line="241" w:lineRule="exact" w:before="1"/>
              <w:ind w:left="164" w:right="162"/>
              <w:rPr>
                <w:rFonts w:ascii="Calibri"/>
                <w:sz w:val="22"/>
              </w:rPr>
            </w:pPr>
            <w:r>
              <w:rPr>
                <w:rFonts w:ascii="Calibri"/>
                <w:sz w:val="22"/>
              </w:rPr>
              <w:t>2337</w:t>
            </w:r>
          </w:p>
        </w:tc>
        <w:tc>
          <w:tcPr>
            <w:tcW w:w="1118" w:type="dxa"/>
            <w:tcBorders>
              <w:bottom w:val="nil"/>
            </w:tcBorders>
          </w:tcPr>
          <w:p>
            <w:pPr>
              <w:pStyle w:val="TableParagraph"/>
              <w:spacing w:line="241" w:lineRule="exact" w:before="1"/>
              <w:ind w:left="160" w:right="153"/>
              <w:rPr>
                <w:rFonts w:ascii="Calibri"/>
                <w:sz w:val="22"/>
              </w:rPr>
            </w:pPr>
            <w:r>
              <w:rPr>
                <w:rFonts w:ascii="Calibri"/>
                <w:sz w:val="22"/>
              </w:rPr>
              <w:t>5049</w:t>
            </w:r>
          </w:p>
        </w:tc>
        <w:tc>
          <w:tcPr>
            <w:tcW w:w="1123" w:type="dxa"/>
            <w:tcBorders>
              <w:bottom w:val="nil"/>
            </w:tcBorders>
          </w:tcPr>
          <w:p>
            <w:pPr>
              <w:pStyle w:val="TableParagraph"/>
              <w:spacing w:line="241" w:lineRule="exact" w:before="1"/>
              <w:ind w:right="326"/>
              <w:jc w:val="right"/>
              <w:rPr>
                <w:rFonts w:ascii="Calibri"/>
                <w:sz w:val="22"/>
              </w:rPr>
            </w:pPr>
            <w:r>
              <w:rPr>
                <w:rFonts w:ascii="Calibri"/>
                <w:sz w:val="22"/>
              </w:rPr>
              <w:t>1042</w:t>
            </w:r>
          </w:p>
        </w:tc>
        <w:tc>
          <w:tcPr>
            <w:tcW w:w="1118" w:type="dxa"/>
            <w:tcBorders>
              <w:bottom w:val="nil"/>
            </w:tcBorders>
          </w:tcPr>
          <w:p>
            <w:pPr>
              <w:pStyle w:val="TableParagraph"/>
              <w:spacing w:line="241" w:lineRule="exact" w:before="1"/>
              <w:ind w:right="383"/>
              <w:jc w:val="right"/>
              <w:rPr>
                <w:rFonts w:ascii="Calibri"/>
                <w:sz w:val="22"/>
              </w:rPr>
            </w:pPr>
            <w:r>
              <w:rPr>
                <w:rFonts w:ascii="Calibri"/>
                <w:sz w:val="22"/>
              </w:rPr>
              <w:t>526</w:t>
            </w:r>
          </w:p>
        </w:tc>
        <w:tc>
          <w:tcPr>
            <w:tcW w:w="1123" w:type="dxa"/>
            <w:tcBorders>
              <w:bottom w:val="nil"/>
            </w:tcBorders>
          </w:tcPr>
          <w:p>
            <w:pPr>
              <w:pStyle w:val="TableParagraph"/>
              <w:spacing w:line="241" w:lineRule="exact" w:before="1"/>
              <w:ind w:left="167" w:right="153"/>
              <w:rPr>
                <w:rFonts w:ascii="Calibri"/>
                <w:sz w:val="22"/>
              </w:rPr>
            </w:pPr>
            <w:r>
              <w:rPr>
                <w:rFonts w:ascii="Calibri"/>
                <w:sz w:val="22"/>
              </w:rPr>
              <w:t>8975</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Waikato</w:t>
            </w:r>
          </w:p>
        </w:tc>
        <w:tc>
          <w:tcPr>
            <w:tcW w:w="1344" w:type="dxa"/>
            <w:tcBorders>
              <w:top w:val="nil"/>
              <w:bottom w:val="nil"/>
            </w:tcBorders>
          </w:tcPr>
          <w:p>
            <w:pPr>
              <w:pStyle w:val="TableParagraph"/>
              <w:spacing w:line="241" w:lineRule="exact" w:before="8"/>
              <w:ind w:left="76" w:right="76"/>
              <w:rPr>
                <w:rFonts w:ascii="Calibri"/>
                <w:sz w:val="22"/>
              </w:rPr>
            </w:pPr>
            <w:r>
              <w:rPr>
                <w:rFonts w:ascii="Calibri"/>
                <w:sz w:val="22"/>
              </w:rPr>
              <w:t>148</w:t>
            </w:r>
          </w:p>
        </w:tc>
        <w:tc>
          <w:tcPr>
            <w:tcW w:w="1123" w:type="dxa"/>
            <w:tcBorders>
              <w:top w:val="nil"/>
              <w:bottom w:val="nil"/>
            </w:tcBorders>
          </w:tcPr>
          <w:p>
            <w:pPr>
              <w:pStyle w:val="TableParagraph"/>
              <w:spacing w:line="241" w:lineRule="exact" w:before="8"/>
              <w:ind w:left="164" w:right="162"/>
              <w:rPr>
                <w:rFonts w:ascii="Calibri"/>
                <w:sz w:val="22"/>
              </w:rPr>
            </w:pPr>
            <w:r>
              <w:rPr>
                <w:rFonts w:ascii="Calibri"/>
                <w:sz w:val="22"/>
              </w:rPr>
              <w:t>2093</w:t>
            </w:r>
          </w:p>
        </w:tc>
        <w:tc>
          <w:tcPr>
            <w:tcW w:w="1118" w:type="dxa"/>
            <w:tcBorders>
              <w:top w:val="nil"/>
              <w:bottom w:val="nil"/>
            </w:tcBorders>
          </w:tcPr>
          <w:p>
            <w:pPr>
              <w:pStyle w:val="TableParagraph"/>
              <w:spacing w:line="241" w:lineRule="exact" w:before="8"/>
              <w:ind w:left="160" w:right="153"/>
              <w:rPr>
                <w:rFonts w:ascii="Calibri"/>
                <w:sz w:val="22"/>
              </w:rPr>
            </w:pPr>
            <w:r>
              <w:rPr>
                <w:rFonts w:ascii="Calibri"/>
                <w:sz w:val="22"/>
              </w:rPr>
              <w:t>3442</w:t>
            </w:r>
          </w:p>
        </w:tc>
        <w:tc>
          <w:tcPr>
            <w:tcW w:w="1123" w:type="dxa"/>
            <w:tcBorders>
              <w:top w:val="nil"/>
              <w:bottom w:val="nil"/>
            </w:tcBorders>
          </w:tcPr>
          <w:p>
            <w:pPr>
              <w:pStyle w:val="TableParagraph"/>
              <w:spacing w:line="241" w:lineRule="exact" w:before="8"/>
              <w:ind w:right="326"/>
              <w:jc w:val="right"/>
              <w:rPr>
                <w:rFonts w:ascii="Calibri"/>
                <w:sz w:val="22"/>
              </w:rPr>
            </w:pPr>
            <w:r>
              <w:rPr>
                <w:rFonts w:ascii="Calibri"/>
                <w:sz w:val="22"/>
              </w:rPr>
              <w:t>1357</w:t>
            </w:r>
          </w:p>
        </w:tc>
        <w:tc>
          <w:tcPr>
            <w:tcW w:w="1118" w:type="dxa"/>
            <w:tcBorders>
              <w:top w:val="nil"/>
              <w:bottom w:val="nil"/>
            </w:tcBorders>
          </w:tcPr>
          <w:p>
            <w:pPr>
              <w:pStyle w:val="TableParagraph"/>
              <w:spacing w:line="241" w:lineRule="exact" w:before="8"/>
              <w:ind w:right="383"/>
              <w:jc w:val="right"/>
              <w:rPr>
                <w:rFonts w:ascii="Calibri"/>
                <w:sz w:val="22"/>
              </w:rPr>
            </w:pPr>
            <w:r>
              <w:rPr>
                <w:rFonts w:ascii="Calibri"/>
                <w:sz w:val="22"/>
              </w:rPr>
              <w:t>714</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7754</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Bay of Plenty</w:t>
            </w:r>
          </w:p>
        </w:tc>
        <w:tc>
          <w:tcPr>
            <w:tcW w:w="1344" w:type="dxa"/>
            <w:tcBorders>
              <w:top w:val="nil"/>
              <w:bottom w:val="nil"/>
            </w:tcBorders>
          </w:tcPr>
          <w:p>
            <w:pPr>
              <w:pStyle w:val="TableParagraph"/>
              <w:spacing w:line="241" w:lineRule="exact" w:before="8"/>
              <w:ind w:left="78" w:right="76"/>
              <w:rPr>
                <w:rFonts w:ascii="Calibri"/>
                <w:sz w:val="22"/>
              </w:rPr>
            </w:pPr>
            <w:r>
              <w:rPr>
                <w:rFonts w:ascii="Calibri"/>
                <w:sz w:val="22"/>
              </w:rPr>
              <w:t>34</w:t>
            </w:r>
          </w:p>
        </w:tc>
        <w:tc>
          <w:tcPr>
            <w:tcW w:w="1123" w:type="dxa"/>
            <w:tcBorders>
              <w:top w:val="nil"/>
              <w:bottom w:val="nil"/>
            </w:tcBorders>
          </w:tcPr>
          <w:p>
            <w:pPr>
              <w:pStyle w:val="TableParagraph"/>
              <w:spacing w:line="241" w:lineRule="exact" w:before="8"/>
              <w:ind w:left="167" w:right="160"/>
              <w:rPr>
                <w:rFonts w:ascii="Calibri"/>
                <w:sz w:val="22"/>
              </w:rPr>
            </w:pPr>
            <w:r>
              <w:rPr>
                <w:rFonts w:ascii="Calibri"/>
                <w:sz w:val="22"/>
              </w:rPr>
              <w:t>201</w:t>
            </w:r>
          </w:p>
        </w:tc>
        <w:tc>
          <w:tcPr>
            <w:tcW w:w="1118" w:type="dxa"/>
            <w:tcBorders>
              <w:top w:val="nil"/>
              <w:bottom w:val="nil"/>
            </w:tcBorders>
          </w:tcPr>
          <w:p>
            <w:pPr>
              <w:pStyle w:val="TableParagraph"/>
              <w:spacing w:line="241" w:lineRule="exact" w:before="8"/>
              <w:ind w:left="160" w:right="153"/>
              <w:rPr>
                <w:rFonts w:ascii="Calibri"/>
                <w:sz w:val="22"/>
              </w:rPr>
            </w:pPr>
            <w:r>
              <w:rPr>
                <w:rFonts w:ascii="Calibri"/>
                <w:sz w:val="22"/>
              </w:rPr>
              <w:t>1117</w:t>
            </w:r>
          </w:p>
        </w:tc>
        <w:tc>
          <w:tcPr>
            <w:tcW w:w="1123" w:type="dxa"/>
            <w:tcBorders>
              <w:top w:val="nil"/>
              <w:bottom w:val="nil"/>
            </w:tcBorders>
          </w:tcPr>
          <w:p>
            <w:pPr>
              <w:pStyle w:val="TableParagraph"/>
              <w:spacing w:line="241" w:lineRule="exact" w:before="8"/>
              <w:ind w:right="436"/>
              <w:jc w:val="right"/>
              <w:rPr>
                <w:rFonts w:ascii="Calibri"/>
                <w:sz w:val="22"/>
              </w:rPr>
            </w:pPr>
            <w:r>
              <w:rPr>
                <w:rFonts w:ascii="Calibri"/>
                <w:sz w:val="22"/>
              </w:rPr>
              <w:t>63</w:t>
            </w:r>
          </w:p>
        </w:tc>
        <w:tc>
          <w:tcPr>
            <w:tcW w:w="1118" w:type="dxa"/>
            <w:tcBorders>
              <w:top w:val="nil"/>
              <w:bottom w:val="nil"/>
            </w:tcBorders>
          </w:tcPr>
          <w:p>
            <w:pPr>
              <w:pStyle w:val="TableParagraph"/>
              <w:spacing w:line="241" w:lineRule="exact" w:before="8"/>
              <w:ind w:right="380"/>
              <w:jc w:val="right"/>
              <w:rPr>
                <w:rFonts w:ascii="Calibri"/>
                <w:sz w:val="22"/>
              </w:rPr>
            </w:pPr>
            <w:r>
              <w:rPr>
                <w:rFonts w:ascii="Calibri"/>
                <w:sz w:val="22"/>
              </w:rPr>
              <w:t>46*</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1461</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Gisborne</w:t>
            </w:r>
          </w:p>
        </w:tc>
        <w:tc>
          <w:tcPr>
            <w:tcW w:w="1344" w:type="dxa"/>
            <w:tcBorders>
              <w:top w:val="nil"/>
              <w:bottom w:val="nil"/>
            </w:tcBorders>
          </w:tcPr>
          <w:p>
            <w:pPr>
              <w:pStyle w:val="TableParagraph"/>
              <w:spacing w:line="241" w:lineRule="exact" w:before="8"/>
              <w:ind w:left="76" w:right="76"/>
              <w:rPr>
                <w:rFonts w:ascii="Calibri"/>
                <w:sz w:val="22"/>
              </w:rPr>
            </w:pPr>
            <w:r>
              <w:rPr>
                <w:rFonts w:ascii="Calibri"/>
                <w:sz w:val="22"/>
              </w:rPr>
              <w:t>9*</w:t>
            </w:r>
          </w:p>
        </w:tc>
        <w:tc>
          <w:tcPr>
            <w:tcW w:w="1123" w:type="dxa"/>
            <w:tcBorders>
              <w:top w:val="nil"/>
              <w:bottom w:val="nil"/>
            </w:tcBorders>
          </w:tcPr>
          <w:p>
            <w:pPr>
              <w:pStyle w:val="TableParagraph"/>
              <w:spacing w:line="241" w:lineRule="exact" w:before="8"/>
              <w:ind w:left="167" w:right="155"/>
              <w:rPr>
                <w:rFonts w:ascii="Calibri"/>
                <w:sz w:val="22"/>
              </w:rPr>
            </w:pPr>
            <w:r>
              <w:rPr>
                <w:rFonts w:ascii="Calibri"/>
                <w:sz w:val="22"/>
              </w:rPr>
              <w:t>18</w:t>
            </w:r>
          </w:p>
        </w:tc>
        <w:tc>
          <w:tcPr>
            <w:tcW w:w="1118" w:type="dxa"/>
            <w:tcBorders>
              <w:top w:val="nil"/>
              <w:bottom w:val="nil"/>
            </w:tcBorders>
          </w:tcPr>
          <w:p>
            <w:pPr>
              <w:pStyle w:val="TableParagraph"/>
              <w:spacing w:line="241" w:lineRule="exact" w:before="8"/>
              <w:ind w:left="156" w:right="153"/>
              <w:rPr>
                <w:rFonts w:ascii="Calibri"/>
                <w:sz w:val="22"/>
              </w:rPr>
            </w:pPr>
            <w:r>
              <w:rPr>
                <w:rFonts w:ascii="Calibri"/>
                <w:sz w:val="22"/>
              </w:rPr>
              <w:t>412</w:t>
            </w:r>
          </w:p>
        </w:tc>
        <w:tc>
          <w:tcPr>
            <w:tcW w:w="1123" w:type="dxa"/>
            <w:tcBorders>
              <w:top w:val="nil"/>
              <w:bottom w:val="nil"/>
            </w:tcBorders>
          </w:tcPr>
          <w:p>
            <w:pPr>
              <w:pStyle w:val="TableParagraph"/>
              <w:spacing w:line="241" w:lineRule="exact" w:before="8"/>
              <w:ind w:left="18"/>
              <w:rPr>
                <w:rFonts w:ascii="Calibri"/>
                <w:sz w:val="22"/>
              </w:rPr>
            </w:pPr>
            <w:r>
              <w:rPr>
                <w:rFonts w:ascii="Calibri"/>
                <w:w w:val="100"/>
                <w:sz w:val="22"/>
              </w:rPr>
              <w:t>0</w:t>
            </w:r>
          </w:p>
        </w:tc>
        <w:tc>
          <w:tcPr>
            <w:tcW w:w="1118" w:type="dxa"/>
            <w:tcBorders>
              <w:top w:val="nil"/>
              <w:bottom w:val="nil"/>
            </w:tcBorders>
          </w:tcPr>
          <w:p>
            <w:pPr>
              <w:pStyle w:val="TableParagraph"/>
              <w:spacing w:line="241" w:lineRule="exact" w:before="8"/>
              <w:ind w:left="13"/>
              <w:rPr>
                <w:rFonts w:ascii="Calibri"/>
                <w:sz w:val="22"/>
              </w:rPr>
            </w:pPr>
            <w:r>
              <w:rPr>
                <w:rFonts w:ascii="Calibri"/>
                <w:w w:val="100"/>
                <w:sz w:val="22"/>
              </w:rPr>
              <w:t>0</w:t>
            </w:r>
          </w:p>
        </w:tc>
        <w:tc>
          <w:tcPr>
            <w:tcW w:w="1123" w:type="dxa"/>
            <w:tcBorders>
              <w:top w:val="nil"/>
              <w:bottom w:val="nil"/>
            </w:tcBorders>
          </w:tcPr>
          <w:p>
            <w:pPr>
              <w:pStyle w:val="TableParagraph"/>
              <w:spacing w:line="241" w:lineRule="exact" w:before="8"/>
              <w:ind w:left="167" w:right="158"/>
              <w:rPr>
                <w:rFonts w:ascii="Calibri"/>
                <w:sz w:val="22"/>
              </w:rPr>
            </w:pPr>
            <w:r>
              <w:rPr>
                <w:rFonts w:ascii="Calibri"/>
                <w:sz w:val="22"/>
              </w:rPr>
              <w:t>439</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Hawke's Bay</w:t>
            </w:r>
          </w:p>
        </w:tc>
        <w:tc>
          <w:tcPr>
            <w:tcW w:w="1344" w:type="dxa"/>
            <w:tcBorders>
              <w:top w:val="nil"/>
              <w:bottom w:val="nil"/>
            </w:tcBorders>
          </w:tcPr>
          <w:p>
            <w:pPr>
              <w:pStyle w:val="TableParagraph"/>
              <w:spacing w:line="241" w:lineRule="exact" w:before="8"/>
              <w:ind w:left="7"/>
              <w:rPr>
                <w:rFonts w:ascii="Calibri"/>
                <w:sz w:val="22"/>
              </w:rPr>
            </w:pPr>
            <w:r>
              <w:rPr>
                <w:rFonts w:ascii="Calibri"/>
                <w:w w:val="100"/>
                <w:sz w:val="22"/>
              </w:rPr>
              <w:t>0</w:t>
            </w:r>
          </w:p>
        </w:tc>
        <w:tc>
          <w:tcPr>
            <w:tcW w:w="1123" w:type="dxa"/>
            <w:tcBorders>
              <w:top w:val="nil"/>
              <w:bottom w:val="nil"/>
            </w:tcBorders>
          </w:tcPr>
          <w:p>
            <w:pPr>
              <w:pStyle w:val="TableParagraph"/>
              <w:spacing w:line="241" w:lineRule="exact" w:before="8"/>
              <w:ind w:left="162" w:right="162"/>
              <w:rPr>
                <w:rFonts w:ascii="Calibri"/>
                <w:sz w:val="22"/>
              </w:rPr>
            </w:pPr>
            <w:r>
              <w:rPr>
                <w:rFonts w:ascii="Calibri"/>
                <w:sz w:val="22"/>
              </w:rPr>
              <w:t>187*</w:t>
            </w:r>
          </w:p>
        </w:tc>
        <w:tc>
          <w:tcPr>
            <w:tcW w:w="1118" w:type="dxa"/>
            <w:tcBorders>
              <w:top w:val="nil"/>
              <w:bottom w:val="nil"/>
            </w:tcBorders>
          </w:tcPr>
          <w:p>
            <w:pPr>
              <w:pStyle w:val="TableParagraph"/>
              <w:spacing w:line="241" w:lineRule="exact" w:before="8"/>
              <w:ind w:left="156" w:right="153"/>
              <w:rPr>
                <w:rFonts w:ascii="Calibri"/>
                <w:sz w:val="22"/>
              </w:rPr>
            </w:pPr>
            <w:r>
              <w:rPr>
                <w:rFonts w:ascii="Calibri"/>
                <w:sz w:val="22"/>
              </w:rPr>
              <w:t>384</w:t>
            </w:r>
          </w:p>
        </w:tc>
        <w:tc>
          <w:tcPr>
            <w:tcW w:w="1123" w:type="dxa"/>
            <w:tcBorders>
              <w:top w:val="nil"/>
              <w:bottom w:val="nil"/>
            </w:tcBorders>
          </w:tcPr>
          <w:p>
            <w:pPr>
              <w:pStyle w:val="TableParagraph"/>
              <w:spacing w:line="241" w:lineRule="exact" w:before="8"/>
              <w:ind w:right="383"/>
              <w:jc w:val="right"/>
              <w:rPr>
                <w:rFonts w:ascii="Calibri"/>
                <w:sz w:val="22"/>
              </w:rPr>
            </w:pPr>
            <w:r>
              <w:rPr>
                <w:rFonts w:ascii="Calibri"/>
                <w:sz w:val="22"/>
              </w:rPr>
              <w:t>179</w:t>
            </w:r>
          </w:p>
        </w:tc>
        <w:tc>
          <w:tcPr>
            <w:tcW w:w="1118" w:type="dxa"/>
            <w:tcBorders>
              <w:top w:val="nil"/>
              <w:bottom w:val="nil"/>
            </w:tcBorders>
          </w:tcPr>
          <w:p>
            <w:pPr>
              <w:pStyle w:val="TableParagraph"/>
              <w:spacing w:line="241" w:lineRule="exact" w:before="8"/>
              <w:ind w:right="383"/>
              <w:jc w:val="right"/>
              <w:rPr>
                <w:rFonts w:ascii="Calibri"/>
                <w:sz w:val="22"/>
              </w:rPr>
            </w:pPr>
            <w:r>
              <w:rPr>
                <w:rFonts w:ascii="Calibri"/>
                <w:sz w:val="22"/>
              </w:rPr>
              <w:t>120</w:t>
            </w:r>
          </w:p>
        </w:tc>
        <w:tc>
          <w:tcPr>
            <w:tcW w:w="1123" w:type="dxa"/>
            <w:tcBorders>
              <w:top w:val="nil"/>
              <w:bottom w:val="nil"/>
            </w:tcBorders>
          </w:tcPr>
          <w:p>
            <w:pPr>
              <w:pStyle w:val="TableParagraph"/>
              <w:spacing w:line="241" w:lineRule="exact" w:before="8"/>
              <w:ind w:left="167" w:right="158"/>
              <w:rPr>
                <w:rFonts w:ascii="Calibri"/>
                <w:sz w:val="22"/>
              </w:rPr>
            </w:pPr>
            <w:r>
              <w:rPr>
                <w:rFonts w:ascii="Calibri"/>
                <w:sz w:val="22"/>
              </w:rPr>
              <w:t>871</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Taranaki</w:t>
            </w:r>
          </w:p>
        </w:tc>
        <w:tc>
          <w:tcPr>
            <w:tcW w:w="1344" w:type="dxa"/>
            <w:tcBorders>
              <w:top w:val="nil"/>
              <w:bottom w:val="nil"/>
            </w:tcBorders>
          </w:tcPr>
          <w:p>
            <w:pPr>
              <w:pStyle w:val="TableParagraph"/>
              <w:spacing w:line="241" w:lineRule="exact" w:before="8"/>
              <w:ind w:left="76" w:right="76"/>
              <w:rPr>
                <w:rFonts w:ascii="Calibri"/>
                <w:sz w:val="22"/>
              </w:rPr>
            </w:pPr>
            <w:r>
              <w:rPr>
                <w:rFonts w:ascii="Calibri"/>
                <w:sz w:val="22"/>
              </w:rPr>
              <w:t>6*</w:t>
            </w:r>
          </w:p>
        </w:tc>
        <w:tc>
          <w:tcPr>
            <w:tcW w:w="1123" w:type="dxa"/>
            <w:tcBorders>
              <w:top w:val="nil"/>
              <w:bottom w:val="nil"/>
            </w:tcBorders>
          </w:tcPr>
          <w:p>
            <w:pPr>
              <w:pStyle w:val="TableParagraph"/>
              <w:spacing w:line="241" w:lineRule="exact" w:before="8"/>
              <w:ind w:left="167" w:right="160"/>
              <w:rPr>
                <w:rFonts w:ascii="Calibri"/>
                <w:sz w:val="22"/>
              </w:rPr>
            </w:pPr>
            <w:r>
              <w:rPr>
                <w:rFonts w:ascii="Calibri"/>
                <w:sz w:val="22"/>
              </w:rPr>
              <w:t>171</w:t>
            </w:r>
          </w:p>
        </w:tc>
        <w:tc>
          <w:tcPr>
            <w:tcW w:w="1118" w:type="dxa"/>
            <w:tcBorders>
              <w:top w:val="nil"/>
              <w:bottom w:val="nil"/>
            </w:tcBorders>
          </w:tcPr>
          <w:p>
            <w:pPr>
              <w:pStyle w:val="TableParagraph"/>
              <w:spacing w:line="241" w:lineRule="exact" w:before="8"/>
              <w:ind w:left="156" w:right="153"/>
              <w:rPr>
                <w:rFonts w:ascii="Calibri"/>
                <w:sz w:val="22"/>
              </w:rPr>
            </w:pPr>
            <w:r>
              <w:rPr>
                <w:rFonts w:ascii="Calibri"/>
                <w:sz w:val="22"/>
              </w:rPr>
              <w:t>183</w:t>
            </w:r>
          </w:p>
        </w:tc>
        <w:tc>
          <w:tcPr>
            <w:tcW w:w="1123" w:type="dxa"/>
            <w:tcBorders>
              <w:top w:val="nil"/>
              <w:bottom w:val="nil"/>
            </w:tcBorders>
          </w:tcPr>
          <w:p>
            <w:pPr>
              <w:pStyle w:val="TableParagraph"/>
              <w:spacing w:line="241" w:lineRule="exact" w:before="8"/>
              <w:ind w:right="381"/>
              <w:jc w:val="right"/>
              <w:rPr>
                <w:rFonts w:ascii="Calibri"/>
                <w:sz w:val="22"/>
              </w:rPr>
            </w:pPr>
            <w:r>
              <w:rPr>
                <w:rFonts w:ascii="Calibri"/>
                <w:sz w:val="22"/>
              </w:rPr>
              <w:t>15*</w:t>
            </w:r>
          </w:p>
        </w:tc>
        <w:tc>
          <w:tcPr>
            <w:tcW w:w="1118" w:type="dxa"/>
            <w:tcBorders>
              <w:top w:val="nil"/>
              <w:bottom w:val="nil"/>
            </w:tcBorders>
          </w:tcPr>
          <w:p>
            <w:pPr>
              <w:pStyle w:val="TableParagraph"/>
              <w:spacing w:line="241" w:lineRule="exact" w:before="8"/>
              <w:ind w:right="380"/>
              <w:jc w:val="right"/>
              <w:rPr>
                <w:rFonts w:ascii="Calibri"/>
                <w:sz w:val="22"/>
              </w:rPr>
            </w:pPr>
            <w:r>
              <w:rPr>
                <w:rFonts w:ascii="Calibri"/>
                <w:sz w:val="22"/>
              </w:rPr>
              <w:t>55*</w:t>
            </w:r>
          </w:p>
        </w:tc>
        <w:tc>
          <w:tcPr>
            <w:tcW w:w="1123" w:type="dxa"/>
            <w:tcBorders>
              <w:top w:val="nil"/>
              <w:bottom w:val="nil"/>
            </w:tcBorders>
          </w:tcPr>
          <w:p>
            <w:pPr>
              <w:pStyle w:val="TableParagraph"/>
              <w:spacing w:line="241" w:lineRule="exact" w:before="8"/>
              <w:ind w:left="167" w:right="158"/>
              <w:rPr>
                <w:rFonts w:ascii="Calibri"/>
                <w:sz w:val="22"/>
              </w:rPr>
            </w:pPr>
            <w:r>
              <w:rPr>
                <w:rFonts w:ascii="Calibri"/>
                <w:sz w:val="22"/>
              </w:rPr>
              <w:t>431</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Manawatu/Wanganui</w:t>
            </w:r>
          </w:p>
        </w:tc>
        <w:tc>
          <w:tcPr>
            <w:tcW w:w="1344" w:type="dxa"/>
            <w:tcBorders>
              <w:top w:val="nil"/>
              <w:bottom w:val="nil"/>
            </w:tcBorders>
          </w:tcPr>
          <w:p>
            <w:pPr>
              <w:pStyle w:val="TableParagraph"/>
              <w:spacing w:line="241" w:lineRule="exact" w:before="8"/>
              <w:ind w:left="81" w:right="76"/>
              <w:rPr>
                <w:rFonts w:ascii="Calibri"/>
                <w:sz w:val="22"/>
              </w:rPr>
            </w:pPr>
            <w:r>
              <w:rPr>
                <w:rFonts w:ascii="Calibri"/>
                <w:sz w:val="22"/>
              </w:rPr>
              <w:t>46*</w:t>
            </w:r>
          </w:p>
        </w:tc>
        <w:tc>
          <w:tcPr>
            <w:tcW w:w="1123" w:type="dxa"/>
            <w:tcBorders>
              <w:top w:val="nil"/>
              <w:bottom w:val="nil"/>
            </w:tcBorders>
          </w:tcPr>
          <w:p>
            <w:pPr>
              <w:pStyle w:val="TableParagraph"/>
              <w:spacing w:line="241" w:lineRule="exact" w:before="8"/>
              <w:ind w:left="167" w:right="160"/>
              <w:rPr>
                <w:rFonts w:ascii="Calibri"/>
                <w:sz w:val="22"/>
              </w:rPr>
            </w:pPr>
            <w:r>
              <w:rPr>
                <w:rFonts w:ascii="Calibri"/>
                <w:sz w:val="22"/>
              </w:rPr>
              <w:t>676</w:t>
            </w:r>
          </w:p>
        </w:tc>
        <w:tc>
          <w:tcPr>
            <w:tcW w:w="1118" w:type="dxa"/>
            <w:tcBorders>
              <w:top w:val="nil"/>
              <w:bottom w:val="nil"/>
            </w:tcBorders>
          </w:tcPr>
          <w:p>
            <w:pPr>
              <w:pStyle w:val="TableParagraph"/>
              <w:spacing w:line="241" w:lineRule="exact" w:before="8"/>
              <w:ind w:left="156" w:right="153"/>
              <w:rPr>
                <w:rFonts w:ascii="Calibri"/>
                <w:sz w:val="22"/>
              </w:rPr>
            </w:pPr>
            <w:r>
              <w:rPr>
                <w:rFonts w:ascii="Calibri"/>
                <w:sz w:val="22"/>
              </w:rPr>
              <w:t>738</w:t>
            </w:r>
          </w:p>
        </w:tc>
        <w:tc>
          <w:tcPr>
            <w:tcW w:w="1123" w:type="dxa"/>
            <w:tcBorders>
              <w:top w:val="nil"/>
              <w:bottom w:val="nil"/>
            </w:tcBorders>
          </w:tcPr>
          <w:p>
            <w:pPr>
              <w:pStyle w:val="TableParagraph"/>
              <w:spacing w:line="241" w:lineRule="exact" w:before="8"/>
              <w:ind w:right="383"/>
              <w:jc w:val="right"/>
              <w:rPr>
                <w:rFonts w:ascii="Calibri"/>
                <w:sz w:val="22"/>
              </w:rPr>
            </w:pPr>
            <w:r>
              <w:rPr>
                <w:rFonts w:ascii="Calibri"/>
                <w:sz w:val="22"/>
              </w:rPr>
              <w:t>455</w:t>
            </w:r>
          </w:p>
        </w:tc>
        <w:tc>
          <w:tcPr>
            <w:tcW w:w="1118" w:type="dxa"/>
            <w:tcBorders>
              <w:top w:val="nil"/>
              <w:bottom w:val="nil"/>
            </w:tcBorders>
          </w:tcPr>
          <w:p>
            <w:pPr>
              <w:pStyle w:val="TableParagraph"/>
              <w:spacing w:line="241" w:lineRule="exact" w:before="8"/>
              <w:ind w:left="160" w:right="153"/>
              <w:rPr>
                <w:rFonts w:ascii="Calibri"/>
                <w:sz w:val="22"/>
              </w:rPr>
            </w:pPr>
            <w:r>
              <w:rPr>
                <w:rFonts w:ascii="Calibri"/>
                <w:sz w:val="22"/>
              </w:rPr>
              <w:t>9*</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1924</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Wellington</w:t>
            </w:r>
          </w:p>
        </w:tc>
        <w:tc>
          <w:tcPr>
            <w:tcW w:w="1344" w:type="dxa"/>
            <w:tcBorders>
              <w:top w:val="nil"/>
              <w:bottom w:val="nil"/>
            </w:tcBorders>
          </w:tcPr>
          <w:p>
            <w:pPr>
              <w:pStyle w:val="TableParagraph"/>
              <w:spacing w:line="241" w:lineRule="exact" w:before="8"/>
              <w:ind w:left="7"/>
              <w:rPr>
                <w:rFonts w:ascii="Calibri"/>
                <w:sz w:val="22"/>
              </w:rPr>
            </w:pPr>
            <w:r>
              <w:rPr>
                <w:rFonts w:ascii="Calibri"/>
                <w:w w:val="100"/>
                <w:sz w:val="22"/>
              </w:rPr>
              <w:t>0</w:t>
            </w:r>
          </w:p>
        </w:tc>
        <w:tc>
          <w:tcPr>
            <w:tcW w:w="1123" w:type="dxa"/>
            <w:tcBorders>
              <w:top w:val="nil"/>
              <w:bottom w:val="nil"/>
            </w:tcBorders>
          </w:tcPr>
          <w:p>
            <w:pPr>
              <w:pStyle w:val="TableParagraph"/>
              <w:spacing w:line="241" w:lineRule="exact" w:before="8"/>
              <w:ind w:left="167" w:right="160"/>
              <w:rPr>
                <w:rFonts w:ascii="Calibri"/>
                <w:sz w:val="22"/>
              </w:rPr>
            </w:pPr>
            <w:r>
              <w:rPr>
                <w:rFonts w:ascii="Calibri"/>
                <w:sz w:val="22"/>
              </w:rPr>
              <w:t>270</w:t>
            </w:r>
          </w:p>
        </w:tc>
        <w:tc>
          <w:tcPr>
            <w:tcW w:w="1118" w:type="dxa"/>
            <w:tcBorders>
              <w:top w:val="nil"/>
              <w:bottom w:val="nil"/>
            </w:tcBorders>
          </w:tcPr>
          <w:p>
            <w:pPr>
              <w:pStyle w:val="TableParagraph"/>
              <w:spacing w:line="241" w:lineRule="exact" w:before="8"/>
              <w:ind w:left="156" w:right="153"/>
              <w:rPr>
                <w:rFonts w:ascii="Calibri"/>
                <w:sz w:val="22"/>
              </w:rPr>
            </w:pPr>
            <w:r>
              <w:rPr>
                <w:rFonts w:ascii="Calibri"/>
                <w:sz w:val="22"/>
              </w:rPr>
              <w:t>739</w:t>
            </w:r>
          </w:p>
        </w:tc>
        <w:tc>
          <w:tcPr>
            <w:tcW w:w="1123" w:type="dxa"/>
            <w:tcBorders>
              <w:top w:val="nil"/>
              <w:bottom w:val="nil"/>
            </w:tcBorders>
          </w:tcPr>
          <w:p>
            <w:pPr>
              <w:pStyle w:val="TableParagraph"/>
              <w:spacing w:line="241" w:lineRule="exact" w:before="8"/>
              <w:ind w:right="383"/>
              <w:jc w:val="right"/>
              <w:rPr>
                <w:rFonts w:ascii="Calibri"/>
                <w:sz w:val="22"/>
              </w:rPr>
            </w:pPr>
            <w:r>
              <w:rPr>
                <w:rFonts w:ascii="Calibri"/>
                <w:sz w:val="22"/>
              </w:rPr>
              <w:t>291</w:t>
            </w:r>
          </w:p>
        </w:tc>
        <w:tc>
          <w:tcPr>
            <w:tcW w:w="1118" w:type="dxa"/>
            <w:tcBorders>
              <w:top w:val="nil"/>
              <w:bottom w:val="nil"/>
            </w:tcBorders>
          </w:tcPr>
          <w:p>
            <w:pPr>
              <w:pStyle w:val="TableParagraph"/>
              <w:spacing w:line="241" w:lineRule="exact" w:before="8"/>
              <w:ind w:right="383"/>
              <w:jc w:val="right"/>
              <w:rPr>
                <w:rFonts w:ascii="Calibri"/>
                <w:sz w:val="22"/>
              </w:rPr>
            </w:pPr>
            <w:r>
              <w:rPr>
                <w:rFonts w:ascii="Calibri"/>
                <w:sz w:val="22"/>
              </w:rPr>
              <w:t>232</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1533</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TNM</w:t>
            </w:r>
          </w:p>
        </w:tc>
        <w:tc>
          <w:tcPr>
            <w:tcW w:w="1344" w:type="dxa"/>
            <w:tcBorders>
              <w:top w:val="nil"/>
              <w:bottom w:val="nil"/>
            </w:tcBorders>
          </w:tcPr>
          <w:p>
            <w:pPr>
              <w:pStyle w:val="TableParagraph"/>
              <w:spacing w:line="241" w:lineRule="exact" w:before="8"/>
              <w:ind w:left="76" w:right="76"/>
              <w:rPr>
                <w:rFonts w:ascii="Calibri"/>
                <w:sz w:val="22"/>
              </w:rPr>
            </w:pPr>
            <w:r>
              <w:rPr>
                <w:rFonts w:ascii="Calibri"/>
                <w:sz w:val="22"/>
              </w:rPr>
              <w:t>112</w:t>
            </w:r>
          </w:p>
        </w:tc>
        <w:tc>
          <w:tcPr>
            <w:tcW w:w="1123" w:type="dxa"/>
            <w:tcBorders>
              <w:top w:val="nil"/>
              <w:bottom w:val="nil"/>
            </w:tcBorders>
          </w:tcPr>
          <w:p>
            <w:pPr>
              <w:pStyle w:val="TableParagraph"/>
              <w:spacing w:line="241" w:lineRule="exact" w:before="8"/>
              <w:ind w:left="162" w:right="162"/>
              <w:rPr>
                <w:rFonts w:ascii="Calibri"/>
                <w:sz w:val="22"/>
              </w:rPr>
            </w:pPr>
            <w:r>
              <w:rPr>
                <w:rFonts w:ascii="Calibri"/>
                <w:sz w:val="22"/>
              </w:rPr>
              <w:t>219*</w:t>
            </w:r>
          </w:p>
        </w:tc>
        <w:tc>
          <w:tcPr>
            <w:tcW w:w="1118" w:type="dxa"/>
            <w:tcBorders>
              <w:top w:val="nil"/>
              <w:bottom w:val="nil"/>
            </w:tcBorders>
          </w:tcPr>
          <w:p>
            <w:pPr>
              <w:pStyle w:val="TableParagraph"/>
              <w:spacing w:line="241" w:lineRule="exact" w:before="8"/>
              <w:ind w:left="158" w:right="153"/>
              <w:rPr>
                <w:rFonts w:ascii="Calibri"/>
                <w:sz w:val="22"/>
              </w:rPr>
            </w:pPr>
            <w:r>
              <w:rPr>
                <w:rFonts w:ascii="Calibri"/>
                <w:sz w:val="22"/>
              </w:rPr>
              <w:t>587*</w:t>
            </w:r>
          </w:p>
        </w:tc>
        <w:tc>
          <w:tcPr>
            <w:tcW w:w="1123" w:type="dxa"/>
            <w:tcBorders>
              <w:top w:val="nil"/>
              <w:bottom w:val="nil"/>
            </w:tcBorders>
          </w:tcPr>
          <w:p>
            <w:pPr>
              <w:pStyle w:val="TableParagraph"/>
              <w:spacing w:line="241" w:lineRule="exact" w:before="8"/>
              <w:ind w:right="436"/>
              <w:jc w:val="right"/>
              <w:rPr>
                <w:rFonts w:ascii="Calibri"/>
                <w:sz w:val="22"/>
              </w:rPr>
            </w:pPr>
            <w:r>
              <w:rPr>
                <w:rFonts w:ascii="Calibri"/>
                <w:sz w:val="22"/>
              </w:rPr>
              <w:t>99</w:t>
            </w:r>
          </w:p>
        </w:tc>
        <w:tc>
          <w:tcPr>
            <w:tcW w:w="1118" w:type="dxa"/>
            <w:tcBorders>
              <w:top w:val="nil"/>
              <w:bottom w:val="nil"/>
            </w:tcBorders>
          </w:tcPr>
          <w:p>
            <w:pPr>
              <w:pStyle w:val="TableParagraph"/>
              <w:spacing w:line="241" w:lineRule="exact" w:before="8"/>
              <w:ind w:right="380"/>
              <w:jc w:val="right"/>
              <w:rPr>
                <w:rFonts w:ascii="Calibri"/>
                <w:sz w:val="22"/>
              </w:rPr>
            </w:pPr>
            <w:r>
              <w:rPr>
                <w:rFonts w:ascii="Calibri"/>
                <w:sz w:val="22"/>
              </w:rPr>
              <w:t>19*</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1036</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West Coast</w:t>
            </w:r>
          </w:p>
        </w:tc>
        <w:tc>
          <w:tcPr>
            <w:tcW w:w="1344" w:type="dxa"/>
            <w:tcBorders>
              <w:top w:val="nil"/>
              <w:bottom w:val="nil"/>
            </w:tcBorders>
          </w:tcPr>
          <w:p>
            <w:pPr>
              <w:pStyle w:val="TableParagraph"/>
              <w:spacing w:line="241" w:lineRule="exact" w:before="8"/>
              <w:ind w:left="76" w:right="76"/>
              <w:rPr>
                <w:rFonts w:ascii="Calibri"/>
                <w:sz w:val="22"/>
              </w:rPr>
            </w:pPr>
            <w:r>
              <w:rPr>
                <w:rFonts w:ascii="Calibri"/>
                <w:sz w:val="22"/>
              </w:rPr>
              <w:t>6*</w:t>
            </w:r>
          </w:p>
        </w:tc>
        <w:tc>
          <w:tcPr>
            <w:tcW w:w="1123" w:type="dxa"/>
            <w:tcBorders>
              <w:top w:val="nil"/>
              <w:bottom w:val="nil"/>
            </w:tcBorders>
          </w:tcPr>
          <w:p>
            <w:pPr>
              <w:pStyle w:val="TableParagraph"/>
              <w:spacing w:line="241" w:lineRule="exact" w:before="8"/>
              <w:ind w:left="167" w:right="162"/>
              <w:rPr>
                <w:rFonts w:ascii="Calibri"/>
                <w:sz w:val="22"/>
              </w:rPr>
            </w:pPr>
            <w:r>
              <w:rPr>
                <w:rFonts w:ascii="Calibri"/>
                <w:sz w:val="22"/>
              </w:rPr>
              <w:t>20*</w:t>
            </w:r>
          </w:p>
        </w:tc>
        <w:tc>
          <w:tcPr>
            <w:tcW w:w="1118" w:type="dxa"/>
            <w:tcBorders>
              <w:top w:val="nil"/>
              <w:bottom w:val="nil"/>
            </w:tcBorders>
          </w:tcPr>
          <w:p>
            <w:pPr>
              <w:pStyle w:val="TableParagraph"/>
              <w:spacing w:line="241" w:lineRule="exact" w:before="8"/>
              <w:ind w:left="163" w:right="153"/>
              <w:rPr>
                <w:rFonts w:ascii="Calibri"/>
                <w:sz w:val="22"/>
              </w:rPr>
            </w:pPr>
            <w:r>
              <w:rPr>
                <w:rFonts w:ascii="Calibri"/>
                <w:sz w:val="22"/>
              </w:rPr>
              <w:t>84*</w:t>
            </w:r>
          </w:p>
        </w:tc>
        <w:tc>
          <w:tcPr>
            <w:tcW w:w="1123" w:type="dxa"/>
            <w:tcBorders>
              <w:top w:val="nil"/>
              <w:bottom w:val="nil"/>
            </w:tcBorders>
          </w:tcPr>
          <w:p>
            <w:pPr>
              <w:pStyle w:val="TableParagraph"/>
              <w:spacing w:line="241" w:lineRule="exact" w:before="8"/>
              <w:ind w:right="438"/>
              <w:jc w:val="right"/>
              <w:rPr>
                <w:rFonts w:ascii="Calibri"/>
                <w:sz w:val="22"/>
              </w:rPr>
            </w:pPr>
            <w:r>
              <w:rPr>
                <w:rFonts w:ascii="Calibri"/>
                <w:sz w:val="22"/>
              </w:rPr>
              <w:t>4*</w:t>
            </w:r>
          </w:p>
        </w:tc>
        <w:tc>
          <w:tcPr>
            <w:tcW w:w="1118" w:type="dxa"/>
            <w:tcBorders>
              <w:top w:val="nil"/>
              <w:bottom w:val="nil"/>
            </w:tcBorders>
          </w:tcPr>
          <w:p>
            <w:pPr>
              <w:pStyle w:val="TableParagraph"/>
              <w:spacing w:line="241" w:lineRule="exact" w:before="8"/>
              <w:ind w:left="13"/>
              <w:rPr>
                <w:rFonts w:ascii="Calibri"/>
                <w:sz w:val="22"/>
              </w:rPr>
            </w:pPr>
            <w:r>
              <w:rPr>
                <w:rFonts w:ascii="Calibri"/>
                <w:w w:val="100"/>
                <w:sz w:val="22"/>
              </w:rPr>
              <w:t>0</w:t>
            </w:r>
          </w:p>
        </w:tc>
        <w:tc>
          <w:tcPr>
            <w:tcW w:w="1123" w:type="dxa"/>
            <w:tcBorders>
              <w:top w:val="nil"/>
              <w:bottom w:val="nil"/>
            </w:tcBorders>
          </w:tcPr>
          <w:p>
            <w:pPr>
              <w:pStyle w:val="TableParagraph"/>
              <w:spacing w:line="241" w:lineRule="exact" w:before="8"/>
              <w:ind w:left="167" w:right="158"/>
              <w:rPr>
                <w:rFonts w:ascii="Calibri"/>
                <w:sz w:val="22"/>
              </w:rPr>
            </w:pPr>
            <w:r>
              <w:rPr>
                <w:rFonts w:ascii="Calibri"/>
                <w:sz w:val="22"/>
              </w:rPr>
              <w:t>114</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Canterbury</w:t>
            </w:r>
          </w:p>
        </w:tc>
        <w:tc>
          <w:tcPr>
            <w:tcW w:w="1344" w:type="dxa"/>
            <w:tcBorders>
              <w:top w:val="nil"/>
              <w:bottom w:val="nil"/>
            </w:tcBorders>
          </w:tcPr>
          <w:p>
            <w:pPr>
              <w:pStyle w:val="TableParagraph"/>
              <w:spacing w:line="241" w:lineRule="exact" w:before="8"/>
              <w:ind w:left="78" w:right="76"/>
              <w:rPr>
                <w:rFonts w:ascii="Calibri"/>
                <w:sz w:val="22"/>
              </w:rPr>
            </w:pPr>
            <w:r>
              <w:rPr>
                <w:rFonts w:ascii="Calibri"/>
                <w:sz w:val="22"/>
              </w:rPr>
              <w:t>48</w:t>
            </w:r>
          </w:p>
        </w:tc>
        <w:tc>
          <w:tcPr>
            <w:tcW w:w="1123" w:type="dxa"/>
            <w:tcBorders>
              <w:top w:val="nil"/>
              <w:bottom w:val="nil"/>
            </w:tcBorders>
          </w:tcPr>
          <w:p>
            <w:pPr>
              <w:pStyle w:val="TableParagraph"/>
              <w:spacing w:line="241" w:lineRule="exact" w:before="8"/>
              <w:ind w:left="164" w:right="162"/>
              <w:rPr>
                <w:rFonts w:ascii="Calibri"/>
                <w:sz w:val="22"/>
              </w:rPr>
            </w:pPr>
            <w:r>
              <w:rPr>
                <w:rFonts w:ascii="Calibri"/>
                <w:sz w:val="22"/>
              </w:rPr>
              <w:t>2260</w:t>
            </w:r>
          </w:p>
        </w:tc>
        <w:tc>
          <w:tcPr>
            <w:tcW w:w="1118" w:type="dxa"/>
            <w:tcBorders>
              <w:top w:val="nil"/>
              <w:bottom w:val="nil"/>
            </w:tcBorders>
          </w:tcPr>
          <w:p>
            <w:pPr>
              <w:pStyle w:val="TableParagraph"/>
              <w:spacing w:line="241" w:lineRule="exact" w:before="8"/>
              <w:ind w:left="160" w:right="153"/>
              <w:rPr>
                <w:rFonts w:ascii="Calibri"/>
                <w:sz w:val="22"/>
              </w:rPr>
            </w:pPr>
            <w:r>
              <w:rPr>
                <w:rFonts w:ascii="Calibri"/>
                <w:sz w:val="22"/>
              </w:rPr>
              <w:t>3866</w:t>
            </w:r>
          </w:p>
        </w:tc>
        <w:tc>
          <w:tcPr>
            <w:tcW w:w="1123" w:type="dxa"/>
            <w:tcBorders>
              <w:top w:val="nil"/>
              <w:bottom w:val="nil"/>
            </w:tcBorders>
          </w:tcPr>
          <w:p>
            <w:pPr>
              <w:pStyle w:val="TableParagraph"/>
              <w:spacing w:line="241" w:lineRule="exact" w:before="8"/>
              <w:ind w:right="326"/>
              <w:jc w:val="right"/>
              <w:rPr>
                <w:rFonts w:ascii="Calibri"/>
                <w:sz w:val="22"/>
              </w:rPr>
            </w:pPr>
            <w:r>
              <w:rPr>
                <w:rFonts w:ascii="Calibri"/>
                <w:sz w:val="22"/>
              </w:rPr>
              <w:t>1496</w:t>
            </w:r>
          </w:p>
        </w:tc>
        <w:tc>
          <w:tcPr>
            <w:tcW w:w="1118" w:type="dxa"/>
            <w:tcBorders>
              <w:top w:val="nil"/>
              <w:bottom w:val="nil"/>
            </w:tcBorders>
          </w:tcPr>
          <w:p>
            <w:pPr>
              <w:pStyle w:val="TableParagraph"/>
              <w:spacing w:line="241" w:lineRule="exact" w:before="8"/>
              <w:ind w:right="383"/>
              <w:jc w:val="right"/>
              <w:rPr>
                <w:rFonts w:ascii="Calibri"/>
                <w:sz w:val="22"/>
              </w:rPr>
            </w:pPr>
            <w:r>
              <w:rPr>
                <w:rFonts w:ascii="Calibri"/>
                <w:sz w:val="22"/>
              </w:rPr>
              <w:t>457</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8127</w:t>
            </w:r>
          </w:p>
        </w:tc>
      </w:tr>
      <w:tr>
        <w:trPr>
          <w:trHeight w:val="268" w:hRule="atLeast"/>
        </w:trPr>
        <w:tc>
          <w:tcPr>
            <w:tcW w:w="2294" w:type="dxa"/>
            <w:tcBorders>
              <w:top w:val="nil"/>
              <w:bottom w:val="nil"/>
            </w:tcBorders>
          </w:tcPr>
          <w:p>
            <w:pPr>
              <w:pStyle w:val="TableParagraph"/>
              <w:spacing w:before="8"/>
              <w:ind w:left="254"/>
              <w:jc w:val="left"/>
              <w:rPr>
                <w:sz w:val="18"/>
              </w:rPr>
            </w:pPr>
            <w:r>
              <w:rPr>
                <w:sz w:val="18"/>
              </w:rPr>
              <w:t>Otago</w:t>
            </w:r>
          </w:p>
        </w:tc>
        <w:tc>
          <w:tcPr>
            <w:tcW w:w="1344" w:type="dxa"/>
            <w:tcBorders>
              <w:top w:val="nil"/>
              <w:bottom w:val="nil"/>
            </w:tcBorders>
          </w:tcPr>
          <w:p>
            <w:pPr>
              <w:pStyle w:val="TableParagraph"/>
              <w:spacing w:line="241" w:lineRule="exact" w:before="8"/>
              <w:ind w:left="78" w:right="76"/>
              <w:rPr>
                <w:rFonts w:ascii="Calibri"/>
                <w:sz w:val="22"/>
              </w:rPr>
            </w:pPr>
            <w:r>
              <w:rPr>
                <w:rFonts w:ascii="Calibri"/>
                <w:sz w:val="22"/>
              </w:rPr>
              <w:t>12</w:t>
            </w:r>
          </w:p>
        </w:tc>
        <w:tc>
          <w:tcPr>
            <w:tcW w:w="1123" w:type="dxa"/>
            <w:tcBorders>
              <w:top w:val="nil"/>
              <w:bottom w:val="nil"/>
            </w:tcBorders>
          </w:tcPr>
          <w:p>
            <w:pPr>
              <w:pStyle w:val="TableParagraph"/>
              <w:spacing w:line="241" w:lineRule="exact" w:before="8"/>
              <w:ind w:left="167" w:right="160"/>
              <w:rPr>
                <w:rFonts w:ascii="Calibri"/>
                <w:sz w:val="22"/>
              </w:rPr>
            </w:pPr>
            <w:r>
              <w:rPr>
                <w:rFonts w:ascii="Calibri"/>
                <w:sz w:val="22"/>
              </w:rPr>
              <w:t>625</w:t>
            </w:r>
          </w:p>
        </w:tc>
        <w:tc>
          <w:tcPr>
            <w:tcW w:w="1118" w:type="dxa"/>
            <w:tcBorders>
              <w:top w:val="nil"/>
              <w:bottom w:val="nil"/>
            </w:tcBorders>
          </w:tcPr>
          <w:p>
            <w:pPr>
              <w:pStyle w:val="TableParagraph"/>
              <w:spacing w:line="241" w:lineRule="exact" w:before="8"/>
              <w:ind w:left="160" w:right="153"/>
              <w:rPr>
                <w:rFonts w:ascii="Calibri"/>
                <w:sz w:val="22"/>
              </w:rPr>
            </w:pPr>
            <w:r>
              <w:rPr>
                <w:rFonts w:ascii="Calibri"/>
                <w:sz w:val="22"/>
              </w:rPr>
              <w:t>1169</w:t>
            </w:r>
          </w:p>
        </w:tc>
        <w:tc>
          <w:tcPr>
            <w:tcW w:w="1123" w:type="dxa"/>
            <w:tcBorders>
              <w:top w:val="nil"/>
              <w:bottom w:val="nil"/>
            </w:tcBorders>
          </w:tcPr>
          <w:p>
            <w:pPr>
              <w:pStyle w:val="TableParagraph"/>
              <w:spacing w:line="241" w:lineRule="exact" w:before="8"/>
              <w:ind w:right="436"/>
              <w:jc w:val="right"/>
              <w:rPr>
                <w:rFonts w:ascii="Calibri"/>
                <w:sz w:val="22"/>
              </w:rPr>
            </w:pPr>
            <w:r>
              <w:rPr>
                <w:rFonts w:ascii="Calibri"/>
                <w:sz w:val="22"/>
              </w:rPr>
              <w:t>48</w:t>
            </w:r>
          </w:p>
        </w:tc>
        <w:tc>
          <w:tcPr>
            <w:tcW w:w="1118" w:type="dxa"/>
            <w:tcBorders>
              <w:top w:val="nil"/>
              <w:bottom w:val="nil"/>
            </w:tcBorders>
          </w:tcPr>
          <w:p>
            <w:pPr>
              <w:pStyle w:val="TableParagraph"/>
              <w:spacing w:line="241" w:lineRule="exact" w:before="8"/>
              <w:ind w:right="380"/>
              <w:jc w:val="right"/>
              <w:rPr>
                <w:rFonts w:ascii="Calibri"/>
                <w:sz w:val="22"/>
              </w:rPr>
            </w:pPr>
            <w:r>
              <w:rPr>
                <w:rFonts w:ascii="Calibri"/>
                <w:sz w:val="22"/>
              </w:rPr>
              <w:t>56*</w:t>
            </w:r>
          </w:p>
        </w:tc>
        <w:tc>
          <w:tcPr>
            <w:tcW w:w="1123" w:type="dxa"/>
            <w:tcBorders>
              <w:top w:val="nil"/>
              <w:bottom w:val="nil"/>
            </w:tcBorders>
          </w:tcPr>
          <w:p>
            <w:pPr>
              <w:pStyle w:val="TableParagraph"/>
              <w:spacing w:line="241" w:lineRule="exact" w:before="8"/>
              <w:ind w:left="167" w:right="153"/>
              <w:rPr>
                <w:rFonts w:ascii="Calibri"/>
                <w:sz w:val="22"/>
              </w:rPr>
            </w:pPr>
            <w:r>
              <w:rPr>
                <w:rFonts w:ascii="Calibri"/>
                <w:sz w:val="22"/>
              </w:rPr>
              <w:t>1910</w:t>
            </w:r>
          </w:p>
        </w:tc>
      </w:tr>
      <w:tr>
        <w:trPr>
          <w:trHeight w:val="274" w:hRule="atLeast"/>
        </w:trPr>
        <w:tc>
          <w:tcPr>
            <w:tcW w:w="2294" w:type="dxa"/>
            <w:tcBorders>
              <w:top w:val="nil"/>
            </w:tcBorders>
          </w:tcPr>
          <w:p>
            <w:pPr>
              <w:pStyle w:val="TableParagraph"/>
              <w:spacing w:before="8"/>
              <w:ind w:left="254"/>
              <w:jc w:val="left"/>
              <w:rPr>
                <w:sz w:val="18"/>
              </w:rPr>
            </w:pPr>
            <w:r>
              <w:rPr>
                <w:sz w:val="18"/>
              </w:rPr>
              <w:t>Southland</w:t>
            </w:r>
          </w:p>
        </w:tc>
        <w:tc>
          <w:tcPr>
            <w:tcW w:w="1344" w:type="dxa"/>
            <w:tcBorders>
              <w:top w:val="nil"/>
            </w:tcBorders>
          </w:tcPr>
          <w:p>
            <w:pPr>
              <w:pStyle w:val="TableParagraph"/>
              <w:spacing w:line="247" w:lineRule="exact" w:before="8"/>
              <w:ind w:left="78" w:right="76"/>
              <w:rPr>
                <w:rFonts w:ascii="Calibri"/>
                <w:sz w:val="22"/>
              </w:rPr>
            </w:pPr>
            <w:r>
              <w:rPr>
                <w:rFonts w:ascii="Calibri"/>
                <w:sz w:val="22"/>
              </w:rPr>
              <w:t>19</w:t>
            </w:r>
          </w:p>
        </w:tc>
        <w:tc>
          <w:tcPr>
            <w:tcW w:w="1123" w:type="dxa"/>
            <w:tcBorders>
              <w:top w:val="nil"/>
            </w:tcBorders>
          </w:tcPr>
          <w:p>
            <w:pPr>
              <w:pStyle w:val="TableParagraph"/>
              <w:spacing w:line="247" w:lineRule="exact" w:before="8"/>
              <w:ind w:left="167" w:right="160"/>
              <w:rPr>
                <w:rFonts w:ascii="Calibri"/>
                <w:sz w:val="22"/>
              </w:rPr>
            </w:pPr>
            <w:r>
              <w:rPr>
                <w:rFonts w:ascii="Calibri"/>
                <w:sz w:val="22"/>
              </w:rPr>
              <w:t>136</w:t>
            </w:r>
          </w:p>
        </w:tc>
        <w:tc>
          <w:tcPr>
            <w:tcW w:w="1118" w:type="dxa"/>
            <w:tcBorders>
              <w:top w:val="nil"/>
            </w:tcBorders>
          </w:tcPr>
          <w:p>
            <w:pPr>
              <w:pStyle w:val="TableParagraph"/>
              <w:spacing w:line="247" w:lineRule="exact" w:before="8"/>
              <w:ind w:left="156" w:right="153"/>
              <w:rPr>
                <w:rFonts w:ascii="Calibri"/>
                <w:sz w:val="22"/>
              </w:rPr>
            </w:pPr>
            <w:r>
              <w:rPr>
                <w:rFonts w:ascii="Calibri"/>
                <w:sz w:val="22"/>
              </w:rPr>
              <w:t>398</w:t>
            </w:r>
          </w:p>
        </w:tc>
        <w:tc>
          <w:tcPr>
            <w:tcW w:w="1123" w:type="dxa"/>
            <w:tcBorders>
              <w:top w:val="nil"/>
            </w:tcBorders>
          </w:tcPr>
          <w:p>
            <w:pPr>
              <w:pStyle w:val="TableParagraph"/>
              <w:spacing w:line="247" w:lineRule="exact" w:before="8"/>
              <w:ind w:right="436"/>
              <w:jc w:val="right"/>
              <w:rPr>
                <w:rFonts w:ascii="Calibri"/>
                <w:sz w:val="22"/>
              </w:rPr>
            </w:pPr>
            <w:r>
              <w:rPr>
                <w:rFonts w:ascii="Calibri"/>
                <w:sz w:val="22"/>
              </w:rPr>
              <w:t>46</w:t>
            </w:r>
          </w:p>
        </w:tc>
        <w:tc>
          <w:tcPr>
            <w:tcW w:w="1118" w:type="dxa"/>
            <w:tcBorders>
              <w:top w:val="nil"/>
            </w:tcBorders>
          </w:tcPr>
          <w:p>
            <w:pPr>
              <w:pStyle w:val="TableParagraph"/>
              <w:spacing w:line="247" w:lineRule="exact" w:before="8"/>
              <w:ind w:left="160" w:right="153"/>
              <w:rPr>
                <w:rFonts w:ascii="Calibri"/>
                <w:sz w:val="22"/>
              </w:rPr>
            </w:pPr>
            <w:r>
              <w:rPr>
                <w:rFonts w:ascii="Calibri"/>
                <w:sz w:val="22"/>
              </w:rPr>
              <w:t>9*</w:t>
            </w:r>
          </w:p>
        </w:tc>
        <w:tc>
          <w:tcPr>
            <w:tcW w:w="1123" w:type="dxa"/>
            <w:tcBorders>
              <w:top w:val="nil"/>
            </w:tcBorders>
          </w:tcPr>
          <w:p>
            <w:pPr>
              <w:pStyle w:val="TableParagraph"/>
              <w:spacing w:line="247" w:lineRule="exact" w:before="8"/>
              <w:ind w:left="167" w:right="158"/>
              <w:rPr>
                <w:rFonts w:ascii="Calibri"/>
                <w:sz w:val="22"/>
              </w:rPr>
            </w:pPr>
            <w:r>
              <w:rPr>
                <w:rFonts w:ascii="Calibri"/>
                <w:sz w:val="22"/>
              </w:rPr>
              <w:t>608</w:t>
            </w:r>
          </w:p>
        </w:tc>
      </w:tr>
      <w:tr>
        <w:trPr>
          <w:trHeight w:val="268" w:hRule="atLeast"/>
        </w:trPr>
        <w:tc>
          <w:tcPr>
            <w:tcW w:w="2294" w:type="dxa"/>
          </w:tcPr>
          <w:p>
            <w:pPr>
              <w:pStyle w:val="TableParagraph"/>
              <w:spacing w:before="2"/>
              <w:ind w:left="289" w:right="268"/>
              <w:rPr>
                <w:b/>
                <w:sz w:val="18"/>
              </w:rPr>
            </w:pPr>
            <w:r>
              <w:rPr>
                <w:b/>
                <w:sz w:val="18"/>
              </w:rPr>
              <w:t>Total</w:t>
            </w:r>
          </w:p>
        </w:tc>
        <w:tc>
          <w:tcPr>
            <w:tcW w:w="1344" w:type="dxa"/>
          </w:tcPr>
          <w:p>
            <w:pPr>
              <w:pStyle w:val="TableParagraph"/>
              <w:spacing w:line="247" w:lineRule="exact" w:before="1"/>
              <w:ind w:left="76" w:right="76"/>
              <w:rPr>
                <w:rFonts w:ascii="Calibri"/>
                <w:b/>
                <w:sz w:val="22"/>
              </w:rPr>
            </w:pPr>
            <w:r>
              <w:rPr>
                <w:rFonts w:ascii="Calibri"/>
                <w:b/>
                <w:sz w:val="22"/>
              </w:rPr>
              <w:t>524</w:t>
            </w:r>
          </w:p>
        </w:tc>
        <w:tc>
          <w:tcPr>
            <w:tcW w:w="1123" w:type="dxa"/>
          </w:tcPr>
          <w:p>
            <w:pPr>
              <w:pStyle w:val="TableParagraph"/>
              <w:spacing w:line="247" w:lineRule="exact" w:before="1"/>
              <w:ind w:left="164" w:right="162"/>
              <w:rPr>
                <w:rFonts w:ascii="Calibri"/>
                <w:b/>
                <w:sz w:val="22"/>
              </w:rPr>
            </w:pPr>
            <w:r>
              <w:rPr>
                <w:rFonts w:ascii="Calibri"/>
                <w:b/>
                <w:sz w:val="22"/>
              </w:rPr>
              <w:t>9671</w:t>
            </w:r>
          </w:p>
        </w:tc>
        <w:tc>
          <w:tcPr>
            <w:tcW w:w="1118" w:type="dxa"/>
          </w:tcPr>
          <w:p>
            <w:pPr>
              <w:pStyle w:val="TableParagraph"/>
              <w:spacing w:line="247" w:lineRule="exact" w:before="1"/>
              <w:ind w:left="156" w:right="153"/>
              <w:rPr>
                <w:rFonts w:ascii="Calibri"/>
                <w:b/>
                <w:sz w:val="22"/>
              </w:rPr>
            </w:pPr>
            <w:r>
              <w:rPr>
                <w:rFonts w:ascii="Calibri"/>
                <w:b/>
                <w:sz w:val="22"/>
              </w:rPr>
              <w:t>19076</w:t>
            </w:r>
          </w:p>
        </w:tc>
        <w:tc>
          <w:tcPr>
            <w:tcW w:w="1123" w:type="dxa"/>
          </w:tcPr>
          <w:p>
            <w:pPr>
              <w:pStyle w:val="TableParagraph"/>
              <w:spacing w:line="247" w:lineRule="exact" w:before="1"/>
              <w:ind w:right="326"/>
              <w:jc w:val="right"/>
              <w:rPr>
                <w:rFonts w:ascii="Calibri"/>
                <w:b/>
                <w:sz w:val="22"/>
              </w:rPr>
            </w:pPr>
            <w:r>
              <w:rPr>
                <w:rFonts w:ascii="Calibri"/>
                <w:b/>
                <w:sz w:val="22"/>
              </w:rPr>
              <w:t>5117</w:t>
            </w:r>
          </w:p>
        </w:tc>
        <w:tc>
          <w:tcPr>
            <w:tcW w:w="1118" w:type="dxa"/>
          </w:tcPr>
          <w:p>
            <w:pPr>
              <w:pStyle w:val="TableParagraph"/>
              <w:spacing w:line="247" w:lineRule="exact" w:before="1"/>
              <w:ind w:right="325"/>
              <w:jc w:val="right"/>
              <w:rPr>
                <w:rFonts w:ascii="Calibri"/>
                <w:b/>
                <w:sz w:val="22"/>
              </w:rPr>
            </w:pPr>
            <w:r>
              <w:rPr>
                <w:rFonts w:ascii="Calibri"/>
                <w:b/>
                <w:sz w:val="22"/>
              </w:rPr>
              <w:t>2262</w:t>
            </w:r>
          </w:p>
        </w:tc>
        <w:tc>
          <w:tcPr>
            <w:tcW w:w="1123" w:type="dxa"/>
          </w:tcPr>
          <w:p>
            <w:pPr>
              <w:pStyle w:val="TableParagraph"/>
              <w:spacing w:line="247" w:lineRule="exact" w:before="1"/>
              <w:ind w:left="167" w:right="158"/>
              <w:rPr>
                <w:rFonts w:ascii="Calibri"/>
                <w:b/>
                <w:sz w:val="22"/>
              </w:rPr>
            </w:pPr>
            <w:r>
              <w:rPr>
                <w:rFonts w:ascii="Calibri"/>
                <w:b/>
                <w:sz w:val="22"/>
              </w:rPr>
              <w:t>36649</w:t>
            </w:r>
          </w:p>
        </w:tc>
      </w:tr>
    </w:tbl>
    <w:p>
      <w:pPr>
        <w:spacing w:line="240" w:lineRule="auto" w:before="2"/>
        <w:ind w:left="220" w:right="369" w:firstLine="0"/>
        <w:jc w:val="left"/>
        <w:rPr>
          <w:sz w:val="19"/>
        </w:rPr>
      </w:pPr>
      <w:r>
        <w:rPr>
          <w:sz w:val="19"/>
        </w:rPr>
        <w:t>Source: </w:t>
      </w:r>
      <w:hyperlink r:id="rId92">
        <w:r>
          <w:rPr>
            <w:color w:val="0000FF"/>
            <w:sz w:val="19"/>
            <w:u w:val="single" w:color="0000FF"/>
          </w:rPr>
          <w:t>www.pandm.govt.nz</w:t>
        </w:r>
        <w:r>
          <w:rPr>
            <w:sz w:val="19"/>
          </w:rPr>
          <w:t>. </w:t>
        </w:r>
      </w:hyperlink>
      <w:r>
        <w:rPr>
          <w:sz w:val="19"/>
        </w:rPr>
        <w:t>Consultant</w:t>
      </w:r>
      <w:r>
        <w:rPr>
          <w:i/>
          <w:sz w:val="19"/>
        </w:rPr>
        <w:t>’</w:t>
      </w:r>
      <w:r>
        <w:rPr>
          <w:sz w:val="19"/>
        </w:rPr>
        <w:t>s estimates of withheld items are marked with an *. These were derived by using regional shares of population (reclamation and fill), concrete (building), roading expenditure (roading), and previous years</w:t>
      </w:r>
      <w:r>
        <w:rPr>
          <w:i/>
          <w:sz w:val="19"/>
        </w:rPr>
        <w:t>’ </w:t>
      </w:r>
      <w:r>
        <w:rPr>
          <w:sz w:val="19"/>
        </w:rPr>
        <w:t>data (sand). Slag (estimated at 190,000 tonnes) is added to these numbers)</w:t>
      </w:r>
    </w:p>
    <w:p>
      <w:pPr>
        <w:pStyle w:val="BodyText"/>
        <w:spacing w:line="237" w:lineRule="auto" w:before="121"/>
        <w:ind w:left="220"/>
      </w:pPr>
      <w:r>
        <w:rPr/>
        <w:t>Concrete data is reported below in Section 4.14. Roading expenditure was obtained from the NZ Transport Agency (NZTA) and expenditure categories unlikely to involve aggregate (eg design, planning, and land) were removed.</w:t>
      </w:r>
    </w:p>
    <w:p>
      <w:pPr>
        <w:pStyle w:val="BodyText"/>
        <w:spacing w:before="123"/>
        <w:ind w:left="220"/>
      </w:pPr>
      <w:r>
        <w:rPr/>
        <w:t>The regional breakdown of roading expenditure is set out in Table 4.41.</w:t>
      </w:r>
    </w:p>
    <w:p>
      <w:pPr>
        <w:pStyle w:val="BodyText"/>
        <w:spacing w:before="4"/>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2"/>
        <w:gridCol w:w="3571"/>
        <w:gridCol w:w="2549"/>
      </w:tblGrid>
      <w:tr>
        <w:trPr>
          <w:trHeight w:val="508" w:hRule="atLeast"/>
        </w:trPr>
        <w:tc>
          <w:tcPr>
            <w:tcW w:w="9182" w:type="dxa"/>
            <w:gridSpan w:val="3"/>
          </w:tcPr>
          <w:p>
            <w:pPr>
              <w:pStyle w:val="TableParagraph"/>
              <w:spacing w:line="250" w:lineRule="exact"/>
              <w:ind w:left="1684" w:right="1674"/>
              <w:rPr>
                <w:b/>
                <w:sz w:val="21"/>
              </w:rPr>
            </w:pPr>
            <w:r>
              <w:rPr>
                <w:b/>
                <w:sz w:val="21"/>
              </w:rPr>
              <w:t>Table 4.41</w:t>
            </w:r>
          </w:p>
          <w:p>
            <w:pPr>
              <w:pStyle w:val="TableParagraph"/>
              <w:spacing w:line="238" w:lineRule="exact" w:before="1"/>
              <w:ind w:left="1688" w:right="1674"/>
              <w:rPr>
                <w:b/>
                <w:sz w:val="21"/>
              </w:rPr>
            </w:pPr>
            <w:r>
              <w:rPr>
                <w:b/>
                <w:sz w:val="21"/>
              </w:rPr>
              <w:t>Distribution of roading expenditure by region 2017/18</w:t>
            </w:r>
          </w:p>
        </w:tc>
      </w:tr>
      <w:tr>
        <w:trPr>
          <w:trHeight w:val="215" w:hRule="atLeast"/>
        </w:trPr>
        <w:tc>
          <w:tcPr>
            <w:tcW w:w="3062" w:type="dxa"/>
          </w:tcPr>
          <w:p>
            <w:pPr>
              <w:pStyle w:val="TableParagraph"/>
              <w:spacing w:line="196" w:lineRule="exact"/>
              <w:ind w:left="1195" w:right="1184"/>
              <w:rPr>
                <w:b/>
                <w:sz w:val="18"/>
              </w:rPr>
            </w:pPr>
            <w:r>
              <w:rPr>
                <w:b/>
                <w:sz w:val="18"/>
              </w:rPr>
              <w:t>Region</w:t>
            </w:r>
          </w:p>
        </w:tc>
        <w:tc>
          <w:tcPr>
            <w:tcW w:w="3571" w:type="dxa"/>
          </w:tcPr>
          <w:p>
            <w:pPr>
              <w:pStyle w:val="TableParagraph"/>
              <w:spacing w:line="196" w:lineRule="exact"/>
              <w:ind w:left="342" w:right="326"/>
              <w:rPr>
                <w:b/>
                <w:sz w:val="18"/>
              </w:rPr>
            </w:pPr>
            <w:r>
              <w:rPr>
                <w:b/>
                <w:sz w:val="18"/>
              </w:rPr>
              <w:t>Total roading expenditure ($m)</w:t>
            </w:r>
          </w:p>
        </w:tc>
        <w:tc>
          <w:tcPr>
            <w:tcW w:w="2549" w:type="dxa"/>
          </w:tcPr>
          <w:p>
            <w:pPr>
              <w:pStyle w:val="TableParagraph"/>
              <w:spacing w:line="196" w:lineRule="exact"/>
              <w:ind w:left="525" w:right="518"/>
              <w:rPr>
                <w:b/>
                <w:sz w:val="18"/>
              </w:rPr>
            </w:pPr>
            <w:r>
              <w:rPr>
                <w:b/>
                <w:sz w:val="18"/>
              </w:rPr>
              <w:t>Per cent of total</w:t>
            </w:r>
          </w:p>
        </w:tc>
      </w:tr>
      <w:tr>
        <w:trPr>
          <w:trHeight w:val="212" w:hRule="atLeast"/>
        </w:trPr>
        <w:tc>
          <w:tcPr>
            <w:tcW w:w="3062" w:type="dxa"/>
            <w:tcBorders>
              <w:bottom w:val="nil"/>
            </w:tcBorders>
          </w:tcPr>
          <w:p>
            <w:pPr>
              <w:pStyle w:val="TableParagraph"/>
              <w:spacing w:line="193" w:lineRule="exact"/>
              <w:ind w:left="393"/>
              <w:jc w:val="left"/>
              <w:rPr>
                <w:sz w:val="18"/>
              </w:rPr>
            </w:pPr>
            <w:r>
              <w:rPr>
                <w:sz w:val="18"/>
              </w:rPr>
              <w:t>Northland</w:t>
            </w:r>
          </w:p>
        </w:tc>
        <w:tc>
          <w:tcPr>
            <w:tcW w:w="3571" w:type="dxa"/>
            <w:tcBorders>
              <w:bottom w:val="nil"/>
            </w:tcBorders>
          </w:tcPr>
          <w:p>
            <w:pPr>
              <w:pStyle w:val="TableParagraph"/>
              <w:spacing w:line="193" w:lineRule="exact"/>
              <w:ind w:left="342" w:right="324"/>
              <w:rPr>
                <w:sz w:val="18"/>
              </w:rPr>
            </w:pPr>
            <w:r>
              <w:rPr>
                <w:sz w:val="18"/>
              </w:rPr>
              <w:t>146.3</w:t>
            </w:r>
          </w:p>
        </w:tc>
        <w:tc>
          <w:tcPr>
            <w:tcW w:w="2549" w:type="dxa"/>
            <w:tcBorders>
              <w:bottom w:val="nil"/>
            </w:tcBorders>
          </w:tcPr>
          <w:p>
            <w:pPr>
              <w:pStyle w:val="TableParagraph"/>
              <w:spacing w:line="193" w:lineRule="exact"/>
              <w:ind w:left="525" w:right="516"/>
              <w:rPr>
                <w:sz w:val="18"/>
              </w:rPr>
            </w:pPr>
            <w:r>
              <w:rPr>
                <w:sz w:val="18"/>
              </w:rPr>
              <w:t>4.7</w:t>
            </w:r>
          </w:p>
        </w:tc>
      </w:tr>
      <w:tr>
        <w:trPr>
          <w:trHeight w:val="218" w:hRule="atLeast"/>
        </w:trPr>
        <w:tc>
          <w:tcPr>
            <w:tcW w:w="3062" w:type="dxa"/>
            <w:tcBorders>
              <w:top w:val="nil"/>
              <w:bottom w:val="nil"/>
            </w:tcBorders>
          </w:tcPr>
          <w:p>
            <w:pPr>
              <w:pStyle w:val="TableParagraph"/>
              <w:spacing w:line="198" w:lineRule="exact"/>
              <w:ind w:left="393"/>
              <w:jc w:val="left"/>
              <w:rPr>
                <w:sz w:val="18"/>
              </w:rPr>
            </w:pPr>
            <w:r>
              <w:rPr>
                <w:sz w:val="18"/>
              </w:rPr>
              <w:t>Auckland</w:t>
            </w:r>
          </w:p>
        </w:tc>
        <w:tc>
          <w:tcPr>
            <w:tcW w:w="3571" w:type="dxa"/>
            <w:tcBorders>
              <w:top w:val="nil"/>
              <w:bottom w:val="nil"/>
            </w:tcBorders>
          </w:tcPr>
          <w:p>
            <w:pPr>
              <w:pStyle w:val="TableParagraph"/>
              <w:spacing w:line="198" w:lineRule="exact"/>
              <w:ind w:left="342" w:right="324"/>
              <w:rPr>
                <w:sz w:val="18"/>
              </w:rPr>
            </w:pPr>
            <w:r>
              <w:rPr>
                <w:sz w:val="18"/>
              </w:rPr>
              <w:t>657.3</w:t>
            </w:r>
          </w:p>
        </w:tc>
        <w:tc>
          <w:tcPr>
            <w:tcW w:w="2549" w:type="dxa"/>
            <w:tcBorders>
              <w:top w:val="nil"/>
              <w:bottom w:val="nil"/>
            </w:tcBorders>
          </w:tcPr>
          <w:p>
            <w:pPr>
              <w:pStyle w:val="TableParagraph"/>
              <w:spacing w:line="198" w:lineRule="exact"/>
              <w:ind w:left="522" w:right="518"/>
              <w:rPr>
                <w:sz w:val="18"/>
              </w:rPr>
            </w:pPr>
            <w:r>
              <w:rPr>
                <w:sz w:val="18"/>
              </w:rPr>
              <w:t>21.1</w:t>
            </w:r>
          </w:p>
        </w:tc>
      </w:tr>
      <w:tr>
        <w:trPr>
          <w:trHeight w:val="218" w:hRule="atLeast"/>
        </w:trPr>
        <w:tc>
          <w:tcPr>
            <w:tcW w:w="3062" w:type="dxa"/>
            <w:tcBorders>
              <w:top w:val="nil"/>
              <w:bottom w:val="nil"/>
            </w:tcBorders>
          </w:tcPr>
          <w:p>
            <w:pPr>
              <w:pStyle w:val="TableParagraph"/>
              <w:spacing w:line="196" w:lineRule="exact" w:before="2"/>
              <w:ind w:left="393"/>
              <w:jc w:val="left"/>
              <w:rPr>
                <w:sz w:val="18"/>
              </w:rPr>
            </w:pPr>
            <w:r>
              <w:rPr>
                <w:sz w:val="18"/>
              </w:rPr>
              <w:t>Waikato</w:t>
            </w:r>
          </w:p>
        </w:tc>
        <w:tc>
          <w:tcPr>
            <w:tcW w:w="3571" w:type="dxa"/>
            <w:tcBorders>
              <w:top w:val="nil"/>
              <w:bottom w:val="nil"/>
            </w:tcBorders>
          </w:tcPr>
          <w:p>
            <w:pPr>
              <w:pStyle w:val="TableParagraph"/>
              <w:spacing w:line="196" w:lineRule="exact" w:before="2"/>
              <w:ind w:left="342" w:right="324"/>
              <w:rPr>
                <w:sz w:val="18"/>
              </w:rPr>
            </w:pPr>
            <w:r>
              <w:rPr>
                <w:sz w:val="18"/>
              </w:rPr>
              <w:t>491.1</w:t>
            </w:r>
          </w:p>
        </w:tc>
        <w:tc>
          <w:tcPr>
            <w:tcW w:w="2549" w:type="dxa"/>
            <w:tcBorders>
              <w:top w:val="nil"/>
              <w:bottom w:val="nil"/>
            </w:tcBorders>
          </w:tcPr>
          <w:p>
            <w:pPr>
              <w:pStyle w:val="TableParagraph"/>
              <w:spacing w:line="196" w:lineRule="exact" w:before="2"/>
              <w:ind w:left="522" w:right="518"/>
              <w:rPr>
                <w:sz w:val="18"/>
              </w:rPr>
            </w:pPr>
            <w:r>
              <w:rPr>
                <w:sz w:val="18"/>
              </w:rPr>
              <w:t>15.8</w:t>
            </w:r>
          </w:p>
        </w:tc>
      </w:tr>
      <w:tr>
        <w:trPr>
          <w:trHeight w:val="215" w:hRule="atLeast"/>
        </w:trPr>
        <w:tc>
          <w:tcPr>
            <w:tcW w:w="3062" w:type="dxa"/>
            <w:tcBorders>
              <w:top w:val="nil"/>
              <w:bottom w:val="nil"/>
            </w:tcBorders>
          </w:tcPr>
          <w:p>
            <w:pPr>
              <w:pStyle w:val="TableParagraph"/>
              <w:spacing w:line="196" w:lineRule="exact"/>
              <w:ind w:left="393"/>
              <w:jc w:val="left"/>
              <w:rPr>
                <w:sz w:val="18"/>
              </w:rPr>
            </w:pPr>
            <w:r>
              <w:rPr>
                <w:sz w:val="18"/>
              </w:rPr>
              <w:t>Bay of Plenty</w:t>
            </w:r>
          </w:p>
        </w:tc>
        <w:tc>
          <w:tcPr>
            <w:tcW w:w="3571" w:type="dxa"/>
            <w:tcBorders>
              <w:top w:val="nil"/>
              <w:bottom w:val="nil"/>
            </w:tcBorders>
          </w:tcPr>
          <w:p>
            <w:pPr>
              <w:pStyle w:val="TableParagraph"/>
              <w:spacing w:line="196" w:lineRule="exact"/>
              <w:ind w:left="342" w:right="324"/>
              <w:rPr>
                <w:sz w:val="18"/>
              </w:rPr>
            </w:pPr>
            <w:r>
              <w:rPr>
                <w:sz w:val="18"/>
              </w:rPr>
              <w:t>198.8</w:t>
            </w:r>
          </w:p>
        </w:tc>
        <w:tc>
          <w:tcPr>
            <w:tcW w:w="2549" w:type="dxa"/>
            <w:tcBorders>
              <w:top w:val="nil"/>
              <w:bottom w:val="nil"/>
            </w:tcBorders>
          </w:tcPr>
          <w:p>
            <w:pPr>
              <w:pStyle w:val="TableParagraph"/>
              <w:spacing w:line="196" w:lineRule="exact"/>
              <w:ind w:left="525" w:right="516"/>
              <w:rPr>
                <w:sz w:val="18"/>
              </w:rPr>
            </w:pPr>
            <w:r>
              <w:rPr>
                <w:sz w:val="18"/>
              </w:rPr>
              <w:t>6.4</w:t>
            </w:r>
          </w:p>
        </w:tc>
      </w:tr>
      <w:tr>
        <w:trPr>
          <w:trHeight w:val="216" w:hRule="atLeast"/>
        </w:trPr>
        <w:tc>
          <w:tcPr>
            <w:tcW w:w="3062" w:type="dxa"/>
            <w:tcBorders>
              <w:top w:val="nil"/>
              <w:bottom w:val="nil"/>
            </w:tcBorders>
          </w:tcPr>
          <w:p>
            <w:pPr>
              <w:pStyle w:val="TableParagraph"/>
              <w:spacing w:line="196" w:lineRule="exact"/>
              <w:ind w:left="393"/>
              <w:jc w:val="left"/>
              <w:rPr>
                <w:sz w:val="18"/>
              </w:rPr>
            </w:pPr>
            <w:r>
              <w:rPr>
                <w:sz w:val="18"/>
              </w:rPr>
              <w:t>Gisborne</w:t>
            </w:r>
          </w:p>
        </w:tc>
        <w:tc>
          <w:tcPr>
            <w:tcW w:w="3571" w:type="dxa"/>
            <w:tcBorders>
              <w:top w:val="nil"/>
              <w:bottom w:val="nil"/>
            </w:tcBorders>
          </w:tcPr>
          <w:p>
            <w:pPr>
              <w:pStyle w:val="TableParagraph"/>
              <w:spacing w:line="196" w:lineRule="exact"/>
              <w:ind w:left="342" w:right="324"/>
              <w:rPr>
                <w:sz w:val="18"/>
              </w:rPr>
            </w:pPr>
            <w:r>
              <w:rPr>
                <w:sz w:val="18"/>
              </w:rPr>
              <w:t>32.3</w:t>
            </w:r>
          </w:p>
        </w:tc>
        <w:tc>
          <w:tcPr>
            <w:tcW w:w="2549" w:type="dxa"/>
            <w:tcBorders>
              <w:top w:val="nil"/>
              <w:bottom w:val="nil"/>
            </w:tcBorders>
          </w:tcPr>
          <w:p>
            <w:pPr>
              <w:pStyle w:val="TableParagraph"/>
              <w:spacing w:line="196" w:lineRule="exact"/>
              <w:ind w:left="525" w:right="516"/>
              <w:rPr>
                <w:sz w:val="18"/>
              </w:rPr>
            </w:pPr>
            <w:r>
              <w:rPr>
                <w:sz w:val="18"/>
              </w:rPr>
              <w:t>1.0</w:t>
            </w:r>
          </w:p>
        </w:tc>
      </w:tr>
      <w:tr>
        <w:trPr>
          <w:trHeight w:val="218" w:hRule="atLeast"/>
        </w:trPr>
        <w:tc>
          <w:tcPr>
            <w:tcW w:w="3062" w:type="dxa"/>
            <w:tcBorders>
              <w:top w:val="nil"/>
              <w:bottom w:val="nil"/>
            </w:tcBorders>
          </w:tcPr>
          <w:p>
            <w:pPr>
              <w:pStyle w:val="TableParagraph"/>
              <w:spacing w:line="198" w:lineRule="exact"/>
              <w:ind w:left="393"/>
              <w:jc w:val="left"/>
              <w:rPr>
                <w:sz w:val="18"/>
              </w:rPr>
            </w:pPr>
            <w:r>
              <w:rPr>
                <w:sz w:val="18"/>
              </w:rPr>
              <w:t>Hawke's Bay</w:t>
            </w:r>
          </w:p>
        </w:tc>
        <w:tc>
          <w:tcPr>
            <w:tcW w:w="3571" w:type="dxa"/>
            <w:tcBorders>
              <w:top w:val="nil"/>
              <w:bottom w:val="nil"/>
            </w:tcBorders>
          </w:tcPr>
          <w:p>
            <w:pPr>
              <w:pStyle w:val="TableParagraph"/>
              <w:spacing w:line="198" w:lineRule="exact"/>
              <w:ind w:left="342" w:right="324"/>
              <w:rPr>
                <w:sz w:val="18"/>
              </w:rPr>
            </w:pPr>
            <w:r>
              <w:rPr>
                <w:sz w:val="18"/>
              </w:rPr>
              <w:t>74.8</w:t>
            </w:r>
          </w:p>
        </w:tc>
        <w:tc>
          <w:tcPr>
            <w:tcW w:w="2549" w:type="dxa"/>
            <w:tcBorders>
              <w:top w:val="nil"/>
              <w:bottom w:val="nil"/>
            </w:tcBorders>
          </w:tcPr>
          <w:p>
            <w:pPr>
              <w:pStyle w:val="TableParagraph"/>
              <w:spacing w:line="198" w:lineRule="exact"/>
              <w:ind w:left="525" w:right="516"/>
              <w:rPr>
                <w:sz w:val="18"/>
              </w:rPr>
            </w:pPr>
            <w:r>
              <w:rPr>
                <w:sz w:val="18"/>
              </w:rPr>
              <w:t>2.4</w:t>
            </w:r>
          </w:p>
        </w:tc>
      </w:tr>
      <w:tr>
        <w:trPr>
          <w:trHeight w:val="218" w:hRule="atLeast"/>
        </w:trPr>
        <w:tc>
          <w:tcPr>
            <w:tcW w:w="3062" w:type="dxa"/>
            <w:tcBorders>
              <w:top w:val="nil"/>
              <w:bottom w:val="nil"/>
            </w:tcBorders>
          </w:tcPr>
          <w:p>
            <w:pPr>
              <w:pStyle w:val="TableParagraph"/>
              <w:spacing w:line="196" w:lineRule="exact" w:before="2"/>
              <w:ind w:left="393"/>
              <w:jc w:val="left"/>
              <w:rPr>
                <w:sz w:val="18"/>
              </w:rPr>
            </w:pPr>
            <w:r>
              <w:rPr>
                <w:sz w:val="18"/>
              </w:rPr>
              <w:t>Taranaki</w:t>
            </w:r>
          </w:p>
        </w:tc>
        <w:tc>
          <w:tcPr>
            <w:tcW w:w="3571" w:type="dxa"/>
            <w:tcBorders>
              <w:top w:val="nil"/>
              <w:bottom w:val="nil"/>
            </w:tcBorders>
          </w:tcPr>
          <w:p>
            <w:pPr>
              <w:pStyle w:val="TableParagraph"/>
              <w:spacing w:line="196" w:lineRule="exact" w:before="2"/>
              <w:ind w:left="342" w:right="324"/>
              <w:rPr>
                <w:sz w:val="18"/>
              </w:rPr>
            </w:pPr>
            <w:r>
              <w:rPr>
                <w:sz w:val="18"/>
              </w:rPr>
              <w:t>63.9</w:t>
            </w:r>
          </w:p>
        </w:tc>
        <w:tc>
          <w:tcPr>
            <w:tcW w:w="2549" w:type="dxa"/>
            <w:tcBorders>
              <w:top w:val="nil"/>
              <w:bottom w:val="nil"/>
            </w:tcBorders>
          </w:tcPr>
          <w:p>
            <w:pPr>
              <w:pStyle w:val="TableParagraph"/>
              <w:spacing w:line="196" w:lineRule="exact" w:before="2"/>
              <w:ind w:left="525" w:right="516"/>
              <w:rPr>
                <w:sz w:val="18"/>
              </w:rPr>
            </w:pPr>
            <w:r>
              <w:rPr>
                <w:sz w:val="18"/>
              </w:rPr>
              <w:t>2.1</w:t>
            </w:r>
          </w:p>
        </w:tc>
      </w:tr>
      <w:tr>
        <w:trPr>
          <w:trHeight w:val="216" w:hRule="atLeast"/>
        </w:trPr>
        <w:tc>
          <w:tcPr>
            <w:tcW w:w="3062" w:type="dxa"/>
            <w:tcBorders>
              <w:top w:val="nil"/>
              <w:bottom w:val="nil"/>
            </w:tcBorders>
          </w:tcPr>
          <w:p>
            <w:pPr>
              <w:pStyle w:val="TableParagraph"/>
              <w:spacing w:line="196" w:lineRule="exact"/>
              <w:ind w:left="393"/>
              <w:jc w:val="left"/>
              <w:rPr>
                <w:sz w:val="18"/>
              </w:rPr>
            </w:pPr>
            <w:r>
              <w:rPr>
                <w:sz w:val="18"/>
              </w:rPr>
              <w:t>Manawatu/Wanganui</w:t>
            </w:r>
          </w:p>
        </w:tc>
        <w:tc>
          <w:tcPr>
            <w:tcW w:w="3571" w:type="dxa"/>
            <w:tcBorders>
              <w:top w:val="nil"/>
              <w:bottom w:val="nil"/>
            </w:tcBorders>
          </w:tcPr>
          <w:p>
            <w:pPr>
              <w:pStyle w:val="TableParagraph"/>
              <w:spacing w:line="196" w:lineRule="exact"/>
              <w:ind w:left="342" w:right="324"/>
              <w:rPr>
                <w:sz w:val="18"/>
              </w:rPr>
            </w:pPr>
            <w:r>
              <w:rPr>
                <w:sz w:val="18"/>
              </w:rPr>
              <w:t>124.6</w:t>
            </w:r>
          </w:p>
        </w:tc>
        <w:tc>
          <w:tcPr>
            <w:tcW w:w="2549" w:type="dxa"/>
            <w:tcBorders>
              <w:top w:val="nil"/>
              <w:bottom w:val="nil"/>
            </w:tcBorders>
          </w:tcPr>
          <w:p>
            <w:pPr>
              <w:pStyle w:val="TableParagraph"/>
              <w:spacing w:line="196" w:lineRule="exact"/>
              <w:ind w:left="525" w:right="516"/>
              <w:rPr>
                <w:sz w:val="18"/>
              </w:rPr>
            </w:pPr>
            <w:r>
              <w:rPr>
                <w:sz w:val="18"/>
              </w:rPr>
              <w:t>4.0</w:t>
            </w:r>
          </w:p>
        </w:tc>
      </w:tr>
      <w:tr>
        <w:trPr>
          <w:trHeight w:val="215" w:hRule="atLeast"/>
        </w:trPr>
        <w:tc>
          <w:tcPr>
            <w:tcW w:w="3062" w:type="dxa"/>
            <w:tcBorders>
              <w:top w:val="nil"/>
              <w:bottom w:val="nil"/>
            </w:tcBorders>
          </w:tcPr>
          <w:p>
            <w:pPr>
              <w:pStyle w:val="TableParagraph"/>
              <w:spacing w:line="196" w:lineRule="exact"/>
              <w:ind w:left="393"/>
              <w:jc w:val="left"/>
              <w:rPr>
                <w:sz w:val="18"/>
              </w:rPr>
            </w:pPr>
            <w:r>
              <w:rPr>
                <w:sz w:val="18"/>
              </w:rPr>
              <w:t>Wellington</w:t>
            </w:r>
          </w:p>
        </w:tc>
        <w:tc>
          <w:tcPr>
            <w:tcW w:w="3571" w:type="dxa"/>
            <w:tcBorders>
              <w:top w:val="nil"/>
              <w:bottom w:val="nil"/>
            </w:tcBorders>
          </w:tcPr>
          <w:p>
            <w:pPr>
              <w:pStyle w:val="TableParagraph"/>
              <w:spacing w:line="196" w:lineRule="exact"/>
              <w:ind w:left="342" w:right="324"/>
              <w:rPr>
                <w:sz w:val="18"/>
              </w:rPr>
            </w:pPr>
            <w:r>
              <w:rPr>
                <w:sz w:val="18"/>
              </w:rPr>
              <w:t>163.1</w:t>
            </w:r>
          </w:p>
        </w:tc>
        <w:tc>
          <w:tcPr>
            <w:tcW w:w="2549" w:type="dxa"/>
            <w:tcBorders>
              <w:top w:val="nil"/>
              <w:bottom w:val="nil"/>
            </w:tcBorders>
          </w:tcPr>
          <w:p>
            <w:pPr>
              <w:pStyle w:val="TableParagraph"/>
              <w:spacing w:line="196" w:lineRule="exact"/>
              <w:ind w:left="525" w:right="516"/>
              <w:rPr>
                <w:sz w:val="18"/>
              </w:rPr>
            </w:pPr>
            <w:r>
              <w:rPr>
                <w:sz w:val="18"/>
              </w:rPr>
              <w:t>5.2</w:t>
            </w:r>
          </w:p>
        </w:tc>
      </w:tr>
      <w:tr>
        <w:trPr>
          <w:trHeight w:val="218" w:hRule="atLeast"/>
        </w:trPr>
        <w:tc>
          <w:tcPr>
            <w:tcW w:w="3062" w:type="dxa"/>
            <w:tcBorders>
              <w:top w:val="nil"/>
              <w:bottom w:val="nil"/>
            </w:tcBorders>
          </w:tcPr>
          <w:p>
            <w:pPr>
              <w:pStyle w:val="TableParagraph"/>
              <w:spacing w:line="198" w:lineRule="exact"/>
              <w:ind w:left="393"/>
              <w:jc w:val="left"/>
              <w:rPr>
                <w:sz w:val="18"/>
              </w:rPr>
            </w:pPr>
            <w:r>
              <w:rPr>
                <w:sz w:val="18"/>
              </w:rPr>
              <w:t>TNM</w:t>
            </w:r>
          </w:p>
        </w:tc>
        <w:tc>
          <w:tcPr>
            <w:tcW w:w="3571" w:type="dxa"/>
            <w:tcBorders>
              <w:top w:val="nil"/>
              <w:bottom w:val="nil"/>
            </w:tcBorders>
          </w:tcPr>
          <w:p>
            <w:pPr>
              <w:pStyle w:val="TableParagraph"/>
              <w:spacing w:line="198" w:lineRule="exact"/>
              <w:ind w:left="342" w:right="324"/>
              <w:rPr>
                <w:sz w:val="18"/>
              </w:rPr>
            </w:pPr>
            <w:r>
              <w:rPr>
                <w:sz w:val="18"/>
              </w:rPr>
              <w:t>112.3</w:t>
            </w:r>
          </w:p>
        </w:tc>
        <w:tc>
          <w:tcPr>
            <w:tcW w:w="2549" w:type="dxa"/>
            <w:tcBorders>
              <w:top w:val="nil"/>
              <w:bottom w:val="nil"/>
            </w:tcBorders>
          </w:tcPr>
          <w:p>
            <w:pPr>
              <w:pStyle w:val="TableParagraph"/>
              <w:spacing w:line="198" w:lineRule="exact"/>
              <w:ind w:left="525" w:right="516"/>
              <w:rPr>
                <w:sz w:val="18"/>
              </w:rPr>
            </w:pPr>
            <w:r>
              <w:rPr>
                <w:sz w:val="18"/>
              </w:rPr>
              <w:t>3.6</w:t>
            </w:r>
          </w:p>
        </w:tc>
      </w:tr>
      <w:tr>
        <w:trPr>
          <w:trHeight w:val="218" w:hRule="atLeast"/>
        </w:trPr>
        <w:tc>
          <w:tcPr>
            <w:tcW w:w="3062" w:type="dxa"/>
            <w:tcBorders>
              <w:top w:val="nil"/>
              <w:bottom w:val="nil"/>
            </w:tcBorders>
          </w:tcPr>
          <w:p>
            <w:pPr>
              <w:pStyle w:val="TableParagraph"/>
              <w:spacing w:line="196" w:lineRule="exact" w:before="2"/>
              <w:ind w:left="393"/>
              <w:jc w:val="left"/>
              <w:rPr>
                <w:sz w:val="18"/>
              </w:rPr>
            </w:pPr>
            <w:r>
              <w:rPr>
                <w:sz w:val="18"/>
              </w:rPr>
              <w:t>West Coast</w:t>
            </w:r>
          </w:p>
        </w:tc>
        <w:tc>
          <w:tcPr>
            <w:tcW w:w="3571" w:type="dxa"/>
            <w:tcBorders>
              <w:top w:val="nil"/>
              <w:bottom w:val="nil"/>
            </w:tcBorders>
          </w:tcPr>
          <w:p>
            <w:pPr>
              <w:pStyle w:val="TableParagraph"/>
              <w:spacing w:line="196" w:lineRule="exact" w:before="2"/>
              <w:ind w:left="342" w:right="324"/>
              <w:rPr>
                <w:sz w:val="18"/>
              </w:rPr>
            </w:pPr>
            <w:r>
              <w:rPr>
                <w:sz w:val="18"/>
              </w:rPr>
              <w:t>40.3</w:t>
            </w:r>
          </w:p>
        </w:tc>
        <w:tc>
          <w:tcPr>
            <w:tcW w:w="2549" w:type="dxa"/>
            <w:tcBorders>
              <w:top w:val="nil"/>
              <w:bottom w:val="nil"/>
            </w:tcBorders>
          </w:tcPr>
          <w:p>
            <w:pPr>
              <w:pStyle w:val="TableParagraph"/>
              <w:spacing w:line="196" w:lineRule="exact" w:before="2"/>
              <w:ind w:left="525" w:right="516"/>
              <w:rPr>
                <w:sz w:val="18"/>
              </w:rPr>
            </w:pPr>
            <w:r>
              <w:rPr>
                <w:sz w:val="18"/>
              </w:rPr>
              <w:t>1.3</w:t>
            </w:r>
          </w:p>
        </w:tc>
      </w:tr>
      <w:tr>
        <w:trPr>
          <w:trHeight w:val="216" w:hRule="atLeast"/>
        </w:trPr>
        <w:tc>
          <w:tcPr>
            <w:tcW w:w="3062" w:type="dxa"/>
            <w:tcBorders>
              <w:top w:val="nil"/>
              <w:bottom w:val="nil"/>
            </w:tcBorders>
          </w:tcPr>
          <w:p>
            <w:pPr>
              <w:pStyle w:val="TableParagraph"/>
              <w:spacing w:line="196" w:lineRule="exact"/>
              <w:ind w:left="393"/>
              <w:jc w:val="left"/>
              <w:rPr>
                <w:sz w:val="18"/>
              </w:rPr>
            </w:pPr>
            <w:r>
              <w:rPr>
                <w:sz w:val="18"/>
              </w:rPr>
              <w:t>Canterbury</w:t>
            </w:r>
          </w:p>
        </w:tc>
        <w:tc>
          <w:tcPr>
            <w:tcW w:w="3571" w:type="dxa"/>
            <w:tcBorders>
              <w:top w:val="nil"/>
              <w:bottom w:val="nil"/>
            </w:tcBorders>
          </w:tcPr>
          <w:p>
            <w:pPr>
              <w:pStyle w:val="TableParagraph"/>
              <w:spacing w:line="196" w:lineRule="exact"/>
              <w:ind w:left="342" w:right="324"/>
              <w:rPr>
                <w:sz w:val="18"/>
              </w:rPr>
            </w:pPr>
            <w:r>
              <w:rPr>
                <w:sz w:val="18"/>
              </w:rPr>
              <w:t>833.6</w:t>
            </w:r>
          </w:p>
        </w:tc>
        <w:tc>
          <w:tcPr>
            <w:tcW w:w="2549" w:type="dxa"/>
            <w:tcBorders>
              <w:top w:val="nil"/>
              <w:bottom w:val="nil"/>
            </w:tcBorders>
          </w:tcPr>
          <w:p>
            <w:pPr>
              <w:pStyle w:val="TableParagraph"/>
              <w:spacing w:line="196" w:lineRule="exact"/>
              <w:ind w:left="522" w:right="518"/>
              <w:rPr>
                <w:sz w:val="18"/>
              </w:rPr>
            </w:pPr>
            <w:r>
              <w:rPr>
                <w:sz w:val="18"/>
              </w:rPr>
              <w:t>26.8</w:t>
            </w:r>
          </w:p>
        </w:tc>
      </w:tr>
      <w:tr>
        <w:trPr>
          <w:trHeight w:val="218" w:hRule="atLeast"/>
        </w:trPr>
        <w:tc>
          <w:tcPr>
            <w:tcW w:w="3062" w:type="dxa"/>
            <w:tcBorders>
              <w:top w:val="nil"/>
              <w:bottom w:val="nil"/>
            </w:tcBorders>
          </w:tcPr>
          <w:p>
            <w:pPr>
              <w:pStyle w:val="TableParagraph"/>
              <w:spacing w:line="198" w:lineRule="exact"/>
              <w:ind w:left="393"/>
              <w:jc w:val="left"/>
              <w:rPr>
                <w:sz w:val="18"/>
              </w:rPr>
            </w:pPr>
            <w:r>
              <w:rPr>
                <w:sz w:val="18"/>
              </w:rPr>
              <w:t>Otago</w:t>
            </w:r>
          </w:p>
        </w:tc>
        <w:tc>
          <w:tcPr>
            <w:tcW w:w="3571" w:type="dxa"/>
            <w:tcBorders>
              <w:top w:val="nil"/>
              <w:bottom w:val="nil"/>
            </w:tcBorders>
          </w:tcPr>
          <w:p>
            <w:pPr>
              <w:pStyle w:val="TableParagraph"/>
              <w:spacing w:line="198" w:lineRule="exact"/>
              <w:ind w:left="342" w:right="324"/>
              <w:rPr>
                <w:sz w:val="18"/>
              </w:rPr>
            </w:pPr>
            <w:r>
              <w:rPr>
                <w:sz w:val="18"/>
              </w:rPr>
              <w:t>121.0</w:t>
            </w:r>
          </w:p>
        </w:tc>
        <w:tc>
          <w:tcPr>
            <w:tcW w:w="2549" w:type="dxa"/>
            <w:tcBorders>
              <w:top w:val="nil"/>
              <w:bottom w:val="nil"/>
            </w:tcBorders>
          </w:tcPr>
          <w:p>
            <w:pPr>
              <w:pStyle w:val="TableParagraph"/>
              <w:spacing w:line="198" w:lineRule="exact"/>
              <w:ind w:left="525" w:right="516"/>
              <w:rPr>
                <w:sz w:val="18"/>
              </w:rPr>
            </w:pPr>
            <w:r>
              <w:rPr>
                <w:sz w:val="18"/>
              </w:rPr>
              <w:t>3.9</w:t>
            </w:r>
          </w:p>
        </w:tc>
      </w:tr>
      <w:tr>
        <w:trPr>
          <w:trHeight w:val="221" w:hRule="atLeast"/>
        </w:trPr>
        <w:tc>
          <w:tcPr>
            <w:tcW w:w="3062" w:type="dxa"/>
            <w:tcBorders>
              <w:top w:val="nil"/>
            </w:tcBorders>
          </w:tcPr>
          <w:p>
            <w:pPr>
              <w:pStyle w:val="TableParagraph"/>
              <w:spacing w:line="198" w:lineRule="exact" w:before="2"/>
              <w:ind w:left="393"/>
              <w:jc w:val="left"/>
              <w:rPr>
                <w:sz w:val="18"/>
              </w:rPr>
            </w:pPr>
            <w:r>
              <w:rPr>
                <w:sz w:val="18"/>
              </w:rPr>
              <w:t>Southland</w:t>
            </w:r>
          </w:p>
        </w:tc>
        <w:tc>
          <w:tcPr>
            <w:tcW w:w="3571" w:type="dxa"/>
            <w:tcBorders>
              <w:top w:val="nil"/>
            </w:tcBorders>
          </w:tcPr>
          <w:p>
            <w:pPr>
              <w:pStyle w:val="TableParagraph"/>
              <w:spacing w:line="198" w:lineRule="exact" w:before="2"/>
              <w:ind w:left="342" w:right="324"/>
              <w:rPr>
                <w:sz w:val="18"/>
              </w:rPr>
            </w:pPr>
            <w:r>
              <w:rPr>
                <w:sz w:val="18"/>
              </w:rPr>
              <w:t>53.9</w:t>
            </w:r>
          </w:p>
        </w:tc>
        <w:tc>
          <w:tcPr>
            <w:tcW w:w="2549" w:type="dxa"/>
            <w:tcBorders>
              <w:top w:val="nil"/>
            </w:tcBorders>
          </w:tcPr>
          <w:p>
            <w:pPr>
              <w:pStyle w:val="TableParagraph"/>
              <w:spacing w:line="198" w:lineRule="exact" w:before="2"/>
              <w:ind w:left="525" w:right="516"/>
              <w:rPr>
                <w:sz w:val="18"/>
              </w:rPr>
            </w:pPr>
            <w:r>
              <w:rPr>
                <w:sz w:val="18"/>
              </w:rPr>
              <w:t>1.7</w:t>
            </w:r>
          </w:p>
        </w:tc>
      </w:tr>
      <w:tr>
        <w:trPr>
          <w:trHeight w:val="215" w:hRule="atLeast"/>
        </w:trPr>
        <w:tc>
          <w:tcPr>
            <w:tcW w:w="3062" w:type="dxa"/>
          </w:tcPr>
          <w:p>
            <w:pPr>
              <w:pStyle w:val="TableParagraph"/>
              <w:spacing w:line="196" w:lineRule="exact"/>
              <w:ind w:left="1195" w:right="1183"/>
              <w:rPr>
                <w:b/>
                <w:sz w:val="18"/>
              </w:rPr>
            </w:pPr>
            <w:r>
              <w:rPr>
                <w:b/>
                <w:sz w:val="18"/>
              </w:rPr>
              <w:t>Total</w:t>
            </w:r>
          </w:p>
        </w:tc>
        <w:tc>
          <w:tcPr>
            <w:tcW w:w="3571" w:type="dxa"/>
          </w:tcPr>
          <w:p>
            <w:pPr>
              <w:pStyle w:val="TableParagraph"/>
              <w:spacing w:line="196" w:lineRule="exact"/>
              <w:ind w:left="342" w:right="319"/>
              <w:rPr>
                <w:b/>
                <w:sz w:val="18"/>
              </w:rPr>
            </w:pPr>
            <w:r>
              <w:rPr>
                <w:b/>
                <w:sz w:val="18"/>
              </w:rPr>
              <w:t>3,113.5</w:t>
            </w:r>
          </w:p>
        </w:tc>
        <w:tc>
          <w:tcPr>
            <w:tcW w:w="2549" w:type="dxa"/>
          </w:tcPr>
          <w:p>
            <w:pPr>
              <w:pStyle w:val="TableParagraph"/>
              <w:spacing w:line="196" w:lineRule="exact"/>
              <w:ind w:left="525" w:right="516"/>
              <w:rPr>
                <w:b/>
                <w:sz w:val="18"/>
              </w:rPr>
            </w:pPr>
            <w:r>
              <w:rPr>
                <w:b/>
                <w:sz w:val="18"/>
              </w:rPr>
              <w:t>100.0</w:t>
            </w:r>
          </w:p>
        </w:tc>
      </w:tr>
    </w:tbl>
    <w:p>
      <w:pPr>
        <w:spacing w:before="0"/>
        <w:ind w:left="220" w:right="0" w:firstLine="0"/>
        <w:jc w:val="left"/>
        <w:rPr>
          <w:sz w:val="17"/>
        </w:rPr>
      </w:pPr>
      <w:r>
        <w:rPr>
          <w:sz w:val="17"/>
        </w:rPr>
        <w:t>Source: NZTA</w:t>
      </w:r>
    </w:p>
    <w:p>
      <w:pPr>
        <w:pStyle w:val="BodyText"/>
        <w:spacing w:before="119"/>
        <w:ind w:left="220" w:right="299"/>
      </w:pPr>
      <w:r>
        <w:rPr/>
        <w:t>Most aggregate is consumed in the region it is produced in. It costs about the same to transport the material 30km as it does to produce it, and the same transport costs are added for every 30km beyond that. Nevertheless there is some cross-border trade from quarries near the borders, and into deficit areas. In particular we estimate that Auckland consumes more than it produces, and that most of this is sourced from the Waikato. We have estimated the volume based on the shares of ready mix concrete per region, and the roading expenditure.</w:t>
      </w:r>
    </w:p>
    <w:p>
      <w:pPr>
        <w:spacing w:after="0"/>
        <w:sectPr>
          <w:pgSz w:w="11910" w:h="16840"/>
          <w:pgMar w:header="705" w:footer="1154" w:top="1440" w:bottom="1340" w:left="1220" w:right="1220"/>
        </w:sectPr>
      </w:pPr>
    </w:p>
    <w:p>
      <w:pPr>
        <w:pStyle w:val="BodyText"/>
        <w:spacing w:before="91"/>
        <w:ind w:left="220" w:right="666"/>
      </w:pPr>
      <w:r>
        <w:rPr/>
        <w:t>There is a shortage of high quality roading aggregates in some areas, and the pattern in the future may include more interregional flows. However, there is some pressure on NZTA to reduce its specifications slightly to enable more to be sourced locally.</w:t>
      </w:r>
    </w:p>
    <w:p>
      <w:pPr>
        <w:pStyle w:val="BodyText"/>
        <w:spacing w:before="118"/>
        <w:ind w:left="220" w:right="418"/>
      </w:pPr>
      <w:r>
        <w:rPr/>
        <w:t>The largest flows are in and into Auckland (11.2m tonnes), Canterbury (8.8m tonnes) and Waikato (6.1m tonnes). Other important moves are within Northland, Manawatu/Wanganui, Wellington, and Otago. Nearly all moves are by truck. Rail carries a small proportion of the output in the form of railway ballast but this is also delivered to rail loading sites by truck.</w:t>
      </w:r>
    </w:p>
    <w:p>
      <w:pPr>
        <w:pStyle w:val="BodyText"/>
        <w:spacing w:before="124"/>
        <w:ind w:left="220" w:right="228"/>
      </w:pPr>
      <w:r>
        <w:rPr/>
        <w:t>The overall position for 2017-18 is set out </w:t>
      </w:r>
      <w:r>
        <w:rPr>
          <w:spacing w:val="-3"/>
        </w:rPr>
        <w:t>in </w:t>
      </w:r>
      <w:r>
        <w:rPr/>
        <w:t>Table 4.42. In 2017/18 </w:t>
      </w:r>
      <w:r>
        <w:rPr>
          <w:spacing w:val="-3"/>
        </w:rPr>
        <w:t>it </w:t>
      </w:r>
      <w:r>
        <w:rPr/>
        <w:t>was estimated</w:t>
      </w:r>
      <w:r>
        <w:rPr>
          <w:spacing w:val="-7"/>
        </w:rPr>
        <w:t> </w:t>
      </w:r>
      <w:r>
        <w:rPr/>
        <w:t>that 40.5m</w:t>
      </w:r>
      <w:r>
        <w:rPr>
          <w:spacing w:val="0"/>
        </w:rPr>
        <w:t> </w:t>
      </w:r>
      <w:r>
        <w:rPr/>
        <w:t>tonnes were moved, compared with 26.99m tonnes  in 2012, </w:t>
      </w:r>
      <w:r>
        <w:rPr>
          <w:spacing w:val="-3"/>
        </w:rPr>
        <w:t>an </w:t>
      </w:r>
      <w:r>
        <w:rPr/>
        <w:t>increase of 50%. This increase </w:t>
      </w:r>
      <w:r>
        <w:rPr>
          <w:spacing w:val="-3"/>
        </w:rPr>
        <w:t>is </w:t>
      </w:r>
      <w:r>
        <w:rPr/>
        <w:t>largely due to a better response to the voluntary part </w:t>
      </w:r>
      <w:r>
        <w:rPr>
          <w:spacing w:val="-3"/>
        </w:rPr>
        <w:t>of </w:t>
      </w:r>
      <w:r>
        <w:rPr/>
        <w:t>the P and M survey, 83% compared</w:t>
      </w:r>
      <w:r>
        <w:rPr>
          <w:spacing w:val="-18"/>
        </w:rPr>
        <w:t> </w:t>
      </w:r>
      <w:r>
        <w:rPr/>
        <w:t>to 70% </w:t>
      </w:r>
      <w:r>
        <w:rPr>
          <w:spacing w:val="-3"/>
        </w:rPr>
        <w:t>in </w:t>
      </w:r>
      <w:r>
        <w:rPr/>
        <w:t>2012. In addition the numbers for 2017-18 have been scaled up </w:t>
      </w:r>
      <w:r>
        <w:rPr>
          <w:spacing w:val="-4"/>
        </w:rPr>
        <w:t>by </w:t>
      </w:r>
      <w:r>
        <w:rPr/>
        <w:t>10% to estimate the position </w:t>
      </w:r>
      <w:r>
        <w:rPr>
          <w:spacing w:val="-3"/>
        </w:rPr>
        <w:t>at </w:t>
      </w:r>
      <w:r>
        <w:rPr/>
        <w:t>100%</w:t>
      </w:r>
      <w:r>
        <w:rPr>
          <w:spacing w:val="7"/>
        </w:rPr>
        <w:t> </w:t>
      </w:r>
      <w:r>
        <w:rPr/>
        <w:t>response.</w:t>
      </w:r>
    </w:p>
    <w:p>
      <w:pPr>
        <w:spacing w:after="0"/>
        <w:sectPr>
          <w:pgSz w:w="11910" w:h="16840"/>
          <w:pgMar w:header="705" w:footer="1154" w:top="1440" w:bottom="1340" w:left="1220" w:right="1220"/>
        </w:sectPr>
      </w:pPr>
    </w:p>
    <w:p>
      <w:pPr>
        <w:spacing w:before="81"/>
        <w:ind w:left="0" w:right="415" w:firstLine="0"/>
        <w:jc w:val="right"/>
        <w:rPr>
          <w:b/>
          <w:sz w:val="24"/>
        </w:rPr>
      </w:pPr>
      <w:r>
        <w:rPr/>
        <w:drawing>
          <wp:anchor distT="0" distB="0" distL="0" distR="0" allowOverlap="1" layoutInCell="1" locked="0" behindDoc="0" simplePos="0" relativeHeight="2752">
            <wp:simplePos x="0" y="0"/>
            <wp:positionH relativeFrom="page">
              <wp:posOffset>5922264</wp:posOffset>
            </wp:positionH>
            <wp:positionV relativeFrom="page">
              <wp:posOffset>7022592</wp:posOffset>
            </wp:positionV>
            <wp:extent cx="1926336" cy="463296"/>
            <wp:effectExtent l="0" t="0" r="0" b="0"/>
            <wp:wrapNone/>
            <wp:docPr id="65" name="image6.jpeg" descr=""/>
            <wp:cNvGraphicFramePr>
              <a:graphicFrameLocks noChangeAspect="1"/>
            </wp:cNvGraphicFramePr>
            <a:graphic>
              <a:graphicData uri="http://schemas.openxmlformats.org/drawingml/2006/picture">
                <pic:pic>
                  <pic:nvPicPr>
                    <pic:cNvPr id="66"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41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43"/>
        <w:gridCol w:w="649"/>
        <w:gridCol w:w="894"/>
        <w:gridCol w:w="899"/>
        <w:gridCol w:w="904"/>
        <w:gridCol w:w="899"/>
        <w:gridCol w:w="904"/>
        <w:gridCol w:w="899"/>
        <w:gridCol w:w="995"/>
        <w:gridCol w:w="1029"/>
        <w:gridCol w:w="703"/>
        <w:gridCol w:w="713"/>
        <w:gridCol w:w="675"/>
        <w:gridCol w:w="781"/>
        <w:gridCol w:w="733"/>
        <w:gridCol w:w="997"/>
      </w:tblGrid>
      <w:tr>
        <w:trPr>
          <w:trHeight w:val="508" w:hRule="atLeast"/>
        </w:trPr>
        <w:tc>
          <w:tcPr>
            <w:tcW w:w="14259" w:type="dxa"/>
            <w:gridSpan w:val="17"/>
          </w:tcPr>
          <w:p>
            <w:pPr>
              <w:pStyle w:val="TableParagraph"/>
              <w:spacing w:line="250" w:lineRule="exact"/>
              <w:ind w:left="4366" w:right="4390"/>
              <w:rPr>
                <w:b/>
                <w:sz w:val="21"/>
              </w:rPr>
            </w:pPr>
            <w:r>
              <w:rPr>
                <w:b/>
                <w:sz w:val="21"/>
              </w:rPr>
              <w:t>Table 4.42</w:t>
            </w:r>
          </w:p>
          <w:p>
            <w:pPr>
              <w:pStyle w:val="TableParagraph"/>
              <w:spacing w:line="238" w:lineRule="exact" w:before="1"/>
              <w:ind w:left="4366" w:right="4390"/>
              <w:rPr>
                <w:b/>
                <w:sz w:val="21"/>
              </w:rPr>
            </w:pPr>
            <w:r>
              <w:rPr>
                <w:b/>
                <w:sz w:val="21"/>
              </w:rPr>
              <w:t>Total movements of aggregate 2017/18 (m tonnes)</w:t>
            </w:r>
          </w:p>
        </w:tc>
      </w:tr>
      <w:tr>
        <w:trPr>
          <w:trHeight w:val="297" w:hRule="atLeast"/>
        </w:trPr>
        <w:tc>
          <w:tcPr>
            <w:tcW w:w="442" w:type="dxa"/>
          </w:tcPr>
          <w:p>
            <w:pPr>
              <w:pStyle w:val="TableParagraph"/>
              <w:jc w:val="left"/>
              <w:rPr>
                <w:rFonts w:ascii="Times New Roman"/>
                <w:sz w:val="18"/>
              </w:rPr>
            </w:pPr>
          </w:p>
        </w:tc>
        <w:tc>
          <w:tcPr>
            <w:tcW w:w="1143" w:type="dxa"/>
          </w:tcPr>
          <w:p>
            <w:pPr>
              <w:pStyle w:val="TableParagraph"/>
              <w:jc w:val="left"/>
              <w:rPr>
                <w:rFonts w:ascii="Times New Roman"/>
                <w:sz w:val="18"/>
              </w:rPr>
            </w:pPr>
          </w:p>
        </w:tc>
        <w:tc>
          <w:tcPr>
            <w:tcW w:w="12674" w:type="dxa"/>
            <w:gridSpan w:val="15"/>
          </w:tcPr>
          <w:p>
            <w:pPr>
              <w:pStyle w:val="TableParagraph"/>
              <w:spacing w:line="198" w:lineRule="exact" w:before="79"/>
              <w:ind w:left="5853" w:right="5877"/>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43" w:type="dxa"/>
          </w:tcPr>
          <w:p>
            <w:pPr>
              <w:pStyle w:val="TableParagraph"/>
              <w:jc w:val="left"/>
              <w:rPr>
                <w:rFonts w:ascii="Times New Roman"/>
                <w:sz w:val="18"/>
              </w:rPr>
            </w:pPr>
          </w:p>
        </w:tc>
        <w:tc>
          <w:tcPr>
            <w:tcW w:w="649" w:type="dxa"/>
          </w:tcPr>
          <w:p>
            <w:pPr>
              <w:pStyle w:val="TableParagraph"/>
              <w:spacing w:line="220" w:lineRule="exact" w:before="1"/>
              <w:ind w:left="147" w:right="50" w:hanging="87"/>
              <w:jc w:val="left"/>
              <w:rPr>
                <w:sz w:val="18"/>
              </w:rPr>
            </w:pPr>
            <w:r>
              <w:rPr>
                <w:sz w:val="18"/>
              </w:rPr>
              <w:t>North- land</w:t>
            </w:r>
          </w:p>
        </w:tc>
        <w:tc>
          <w:tcPr>
            <w:tcW w:w="894" w:type="dxa"/>
          </w:tcPr>
          <w:p>
            <w:pPr>
              <w:pStyle w:val="TableParagraph"/>
              <w:jc w:val="left"/>
              <w:rPr>
                <w:b/>
                <w:sz w:val="18"/>
              </w:rPr>
            </w:pPr>
          </w:p>
          <w:p>
            <w:pPr>
              <w:pStyle w:val="TableParagraph"/>
              <w:spacing w:line="198" w:lineRule="exact" w:before="1"/>
              <w:ind w:left="31" w:right="27"/>
              <w:rPr>
                <w:sz w:val="18"/>
              </w:rPr>
            </w:pPr>
            <w:r>
              <w:rPr>
                <w:sz w:val="18"/>
              </w:rPr>
              <w:t>Auckland</w:t>
            </w:r>
          </w:p>
        </w:tc>
        <w:tc>
          <w:tcPr>
            <w:tcW w:w="899" w:type="dxa"/>
          </w:tcPr>
          <w:p>
            <w:pPr>
              <w:pStyle w:val="TableParagraph"/>
              <w:jc w:val="left"/>
              <w:rPr>
                <w:b/>
                <w:sz w:val="18"/>
              </w:rPr>
            </w:pPr>
          </w:p>
          <w:p>
            <w:pPr>
              <w:pStyle w:val="TableParagraph"/>
              <w:spacing w:line="198" w:lineRule="exact" w:before="1"/>
              <w:ind w:left="74" w:right="70"/>
              <w:rPr>
                <w:sz w:val="18"/>
              </w:rPr>
            </w:pPr>
            <w:r>
              <w:rPr>
                <w:sz w:val="18"/>
              </w:rPr>
              <w:t>Waikato</w:t>
            </w:r>
          </w:p>
        </w:tc>
        <w:tc>
          <w:tcPr>
            <w:tcW w:w="904" w:type="dxa"/>
          </w:tcPr>
          <w:p>
            <w:pPr>
              <w:pStyle w:val="TableParagraph"/>
              <w:spacing w:line="220" w:lineRule="exact" w:before="1"/>
              <w:ind w:left="201" w:right="181" w:hanging="10"/>
              <w:jc w:val="left"/>
              <w:rPr>
                <w:sz w:val="18"/>
              </w:rPr>
            </w:pPr>
            <w:r>
              <w:rPr>
                <w:sz w:val="18"/>
              </w:rPr>
              <w:t>Bay of Plenty</w:t>
            </w:r>
          </w:p>
        </w:tc>
        <w:tc>
          <w:tcPr>
            <w:tcW w:w="899" w:type="dxa"/>
          </w:tcPr>
          <w:p>
            <w:pPr>
              <w:pStyle w:val="TableParagraph"/>
              <w:jc w:val="left"/>
              <w:rPr>
                <w:b/>
                <w:sz w:val="18"/>
              </w:rPr>
            </w:pPr>
          </w:p>
          <w:p>
            <w:pPr>
              <w:pStyle w:val="TableParagraph"/>
              <w:spacing w:line="198" w:lineRule="exact" w:before="1"/>
              <w:ind w:left="74" w:right="75"/>
              <w:rPr>
                <w:sz w:val="18"/>
              </w:rPr>
            </w:pPr>
            <w:r>
              <w:rPr>
                <w:sz w:val="18"/>
              </w:rPr>
              <w:t>Gisborne</w:t>
            </w:r>
          </w:p>
        </w:tc>
        <w:tc>
          <w:tcPr>
            <w:tcW w:w="904" w:type="dxa"/>
          </w:tcPr>
          <w:p>
            <w:pPr>
              <w:pStyle w:val="TableParagraph"/>
              <w:spacing w:line="220" w:lineRule="exact" w:before="1"/>
              <w:ind w:left="294" w:right="110" w:hanging="183"/>
              <w:jc w:val="left"/>
              <w:rPr>
                <w:sz w:val="18"/>
              </w:rPr>
            </w:pPr>
            <w:r>
              <w:rPr>
                <w:sz w:val="18"/>
              </w:rPr>
              <w:t>Hawke</w:t>
            </w:r>
            <w:r>
              <w:rPr>
                <w:i/>
                <w:sz w:val="18"/>
              </w:rPr>
              <w:t>’</w:t>
            </w:r>
            <w:r>
              <w:rPr>
                <w:sz w:val="18"/>
              </w:rPr>
              <w:t>s Bay</w:t>
            </w:r>
          </w:p>
        </w:tc>
        <w:tc>
          <w:tcPr>
            <w:tcW w:w="899" w:type="dxa"/>
          </w:tcPr>
          <w:p>
            <w:pPr>
              <w:pStyle w:val="TableParagraph"/>
              <w:jc w:val="left"/>
              <w:rPr>
                <w:b/>
                <w:sz w:val="18"/>
              </w:rPr>
            </w:pPr>
          </w:p>
          <w:p>
            <w:pPr>
              <w:pStyle w:val="TableParagraph"/>
              <w:spacing w:line="198" w:lineRule="exact" w:before="1"/>
              <w:ind w:left="60" w:right="75"/>
              <w:rPr>
                <w:sz w:val="18"/>
              </w:rPr>
            </w:pPr>
            <w:r>
              <w:rPr>
                <w:sz w:val="18"/>
              </w:rPr>
              <w:t>Taranaki</w:t>
            </w:r>
          </w:p>
        </w:tc>
        <w:tc>
          <w:tcPr>
            <w:tcW w:w="995" w:type="dxa"/>
          </w:tcPr>
          <w:p>
            <w:pPr>
              <w:pStyle w:val="TableParagraph"/>
              <w:spacing w:line="220" w:lineRule="exact" w:before="1"/>
              <w:ind w:left="90" w:right="36" w:hanging="44"/>
              <w:jc w:val="left"/>
              <w:rPr>
                <w:sz w:val="18"/>
              </w:rPr>
            </w:pPr>
            <w:r>
              <w:rPr>
                <w:sz w:val="18"/>
              </w:rPr>
              <w:t>Manawatu- Wanganui</w:t>
            </w:r>
          </w:p>
        </w:tc>
        <w:tc>
          <w:tcPr>
            <w:tcW w:w="1029" w:type="dxa"/>
          </w:tcPr>
          <w:p>
            <w:pPr>
              <w:pStyle w:val="TableParagraph"/>
              <w:jc w:val="left"/>
              <w:rPr>
                <w:b/>
                <w:sz w:val="18"/>
              </w:rPr>
            </w:pPr>
          </w:p>
          <w:p>
            <w:pPr>
              <w:pStyle w:val="TableParagraph"/>
              <w:spacing w:line="198" w:lineRule="exact" w:before="1"/>
              <w:ind w:left="63" w:right="76"/>
              <w:rPr>
                <w:sz w:val="18"/>
              </w:rPr>
            </w:pPr>
            <w:r>
              <w:rPr>
                <w:sz w:val="18"/>
              </w:rPr>
              <w:t>Wellington</w:t>
            </w:r>
          </w:p>
        </w:tc>
        <w:tc>
          <w:tcPr>
            <w:tcW w:w="703" w:type="dxa"/>
          </w:tcPr>
          <w:p>
            <w:pPr>
              <w:pStyle w:val="TableParagraph"/>
              <w:jc w:val="left"/>
              <w:rPr>
                <w:b/>
                <w:sz w:val="18"/>
              </w:rPr>
            </w:pPr>
          </w:p>
          <w:p>
            <w:pPr>
              <w:pStyle w:val="TableParagraph"/>
              <w:spacing w:line="198" w:lineRule="exact" w:before="1"/>
              <w:ind w:left="136" w:right="152"/>
              <w:rPr>
                <w:sz w:val="18"/>
              </w:rPr>
            </w:pPr>
            <w:r>
              <w:rPr>
                <w:sz w:val="18"/>
              </w:rPr>
              <w:t>TNM</w:t>
            </w:r>
          </w:p>
        </w:tc>
        <w:tc>
          <w:tcPr>
            <w:tcW w:w="713" w:type="dxa"/>
          </w:tcPr>
          <w:p>
            <w:pPr>
              <w:pStyle w:val="TableParagraph"/>
              <w:spacing w:line="220" w:lineRule="exact" w:before="1"/>
              <w:ind w:left="118" w:right="124" w:firstLine="19"/>
              <w:jc w:val="left"/>
              <w:rPr>
                <w:sz w:val="18"/>
              </w:rPr>
            </w:pPr>
            <w:r>
              <w:rPr>
                <w:sz w:val="18"/>
              </w:rPr>
              <w:t>West Coast</w:t>
            </w:r>
          </w:p>
        </w:tc>
        <w:tc>
          <w:tcPr>
            <w:tcW w:w="675" w:type="dxa"/>
          </w:tcPr>
          <w:p>
            <w:pPr>
              <w:pStyle w:val="TableParagraph"/>
              <w:spacing w:line="215" w:lineRule="exact"/>
              <w:ind w:left="58"/>
              <w:jc w:val="left"/>
              <w:rPr>
                <w:sz w:val="18"/>
              </w:rPr>
            </w:pPr>
            <w:r>
              <w:rPr>
                <w:sz w:val="18"/>
              </w:rPr>
              <w:t>Canter</w:t>
            </w:r>
          </w:p>
          <w:p>
            <w:pPr>
              <w:pStyle w:val="TableParagraph"/>
              <w:spacing w:line="198" w:lineRule="exact" w:before="3"/>
              <w:ind w:left="110"/>
              <w:jc w:val="left"/>
              <w:rPr>
                <w:sz w:val="18"/>
              </w:rPr>
            </w:pPr>
            <w:r>
              <w:rPr>
                <w:sz w:val="18"/>
              </w:rPr>
              <w:t>-bury</w:t>
            </w:r>
          </w:p>
        </w:tc>
        <w:tc>
          <w:tcPr>
            <w:tcW w:w="781" w:type="dxa"/>
          </w:tcPr>
          <w:p>
            <w:pPr>
              <w:pStyle w:val="TableParagraph"/>
              <w:jc w:val="left"/>
              <w:rPr>
                <w:b/>
                <w:sz w:val="18"/>
              </w:rPr>
            </w:pPr>
          </w:p>
          <w:p>
            <w:pPr>
              <w:pStyle w:val="TableParagraph"/>
              <w:spacing w:line="198" w:lineRule="exact" w:before="1"/>
              <w:ind w:right="158"/>
              <w:jc w:val="right"/>
              <w:rPr>
                <w:sz w:val="18"/>
              </w:rPr>
            </w:pPr>
            <w:r>
              <w:rPr>
                <w:sz w:val="18"/>
              </w:rPr>
              <w:t>Otago</w:t>
            </w:r>
          </w:p>
        </w:tc>
        <w:tc>
          <w:tcPr>
            <w:tcW w:w="733" w:type="dxa"/>
          </w:tcPr>
          <w:p>
            <w:pPr>
              <w:pStyle w:val="TableParagraph"/>
              <w:spacing w:line="220" w:lineRule="exact" w:before="1"/>
              <w:ind w:left="171" w:right="103" w:hanging="96"/>
              <w:jc w:val="left"/>
              <w:rPr>
                <w:sz w:val="18"/>
              </w:rPr>
            </w:pPr>
            <w:r>
              <w:rPr>
                <w:sz w:val="18"/>
              </w:rPr>
              <w:t>South- land</w:t>
            </w:r>
          </w:p>
        </w:tc>
        <w:tc>
          <w:tcPr>
            <w:tcW w:w="997" w:type="dxa"/>
          </w:tcPr>
          <w:p>
            <w:pPr>
              <w:pStyle w:val="TableParagraph"/>
              <w:jc w:val="left"/>
              <w:rPr>
                <w:b/>
                <w:sz w:val="18"/>
              </w:rPr>
            </w:pPr>
          </w:p>
          <w:p>
            <w:pPr>
              <w:pStyle w:val="TableParagraph"/>
              <w:spacing w:line="198" w:lineRule="exact" w:before="1"/>
              <w:ind w:left="269"/>
              <w:jc w:val="left"/>
              <w:rPr>
                <w:sz w:val="18"/>
              </w:rPr>
            </w:pPr>
            <w:r>
              <w:rPr>
                <w:sz w:val="18"/>
              </w:rPr>
              <w:t>Total</w:t>
            </w:r>
          </w:p>
        </w:tc>
      </w:tr>
      <w:tr>
        <w:trPr>
          <w:trHeight w:val="210" w:hRule="atLeast"/>
        </w:trPr>
        <w:tc>
          <w:tcPr>
            <w:tcW w:w="442" w:type="dxa"/>
            <w:vMerge w:val="restart"/>
            <w:textDirection w:val="btLr"/>
          </w:tcPr>
          <w:p>
            <w:pPr>
              <w:pStyle w:val="TableParagraph"/>
              <w:spacing w:before="103"/>
              <w:ind w:left="1800" w:right="1790"/>
              <w:rPr>
                <w:sz w:val="18"/>
              </w:rPr>
            </w:pPr>
            <w:r>
              <w:rPr>
                <w:sz w:val="18"/>
              </w:rPr>
              <w:t>Origin</w:t>
            </w:r>
          </w:p>
        </w:tc>
        <w:tc>
          <w:tcPr>
            <w:tcW w:w="1143" w:type="dxa"/>
          </w:tcPr>
          <w:p>
            <w:pPr>
              <w:pStyle w:val="TableParagraph"/>
              <w:spacing w:line="191" w:lineRule="exact"/>
              <w:ind w:left="109"/>
              <w:jc w:val="left"/>
              <w:rPr>
                <w:sz w:val="18"/>
              </w:rPr>
            </w:pPr>
            <w:r>
              <w:rPr>
                <w:sz w:val="18"/>
              </w:rPr>
              <w:t>Northland</w:t>
            </w:r>
          </w:p>
        </w:tc>
        <w:tc>
          <w:tcPr>
            <w:tcW w:w="649" w:type="dxa"/>
          </w:tcPr>
          <w:p>
            <w:pPr>
              <w:pStyle w:val="TableParagraph"/>
              <w:spacing w:line="191" w:lineRule="exact"/>
              <w:ind w:left="124" w:right="124"/>
              <w:rPr>
                <w:sz w:val="18"/>
              </w:rPr>
            </w:pPr>
            <w:r>
              <w:rPr>
                <w:sz w:val="18"/>
              </w:rPr>
              <w:t>1.55</w:t>
            </w:r>
          </w:p>
        </w:tc>
        <w:tc>
          <w:tcPr>
            <w:tcW w:w="894" w:type="dxa"/>
          </w:tcPr>
          <w:p>
            <w:pPr>
              <w:pStyle w:val="TableParagraph"/>
              <w:spacing w:line="191" w:lineRule="exact"/>
              <w:ind w:left="30" w:right="27"/>
              <w:rPr>
                <w:sz w:val="18"/>
              </w:rPr>
            </w:pPr>
            <w:r>
              <w:rPr>
                <w:sz w:val="18"/>
              </w:rPr>
              <w:t>0.06</w:t>
            </w:r>
          </w:p>
        </w:tc>
        <w:tc>
          <w:tcPr>
            <w:tcW w:w="899" w:type="dxa"/>
          </w:tcPr>
          <w:p>
            <w:pPr>
              <w:pStyle w:val="TableParagraph"/>
              <w:spacing w:line="191" w:lineRule="exact"/>
              <w:ind w:left="5"/>
              <w:rPr>
                <w:sz w:val="18"/>
              </w:rPr>
            </w:pPr>
            <w:r>
              <w:rPr>
                <w:w w:val="101"/>
                <w:sz w:val="18"/>
              </w:rPr>
              <w:t>-</w:t>
            </w:r>
          </w:p>
        </w:tc>
        <w:tc>
          <w:tcPr>
            <w:tcW w:w="904" w:type="dxa"/>
          </w:tcPr>
          <w:p>
            <w:pPr>
              <w:pStyle w:val="TableParagraph"/>
              <w:spacing w:line="191" w:lineRule="exact"/>
              <w:rPr>
                <w:sz w:val="18"/>
              </w:rPr>
            </w:pPr>
            <w:r>
              <w:rPr>
                <w:w w:val="101"/>
                <w:sz w:val="18"/>
              </w:rPr>
              <w:t>-</w:t>
            </w:r>
          </w:p>
        </w:tc>
        <w:tc>
          <w:tcPr>
            <w:tcW w:w="899" w:type="dxa"/>
          </w:tcPr>
          <w:p>
            <w:pPr>
              <w:pStyle w:val="TableParagraph"/>
              <w:spacing w:line="191" w:lineRule="exact"/>
              <w:rPr>
                <w:sz w:val="18"/>
              </w:rPr>
            </w:pPr>
            <w:r>
              <w:rPr>
                <w:w w:val="101"/>
                <w:sz w:val="18"/>
              </w:rPr>
              <w:t>-</w:t>
            </w:r>
          </w:p>
        </w:tc>
        <w:tc>
          <w:tcPr>
            <w:tcW w:w="904" w:type="dxa"/>
          </w:tcPr>
          <w:p>
            <w:pPr>
              <w:pStyle w:val="TableParagraph"/>
              <w:spacing w:line="191" w:lineRule="exact"/>
              <w:ind w:right="6"/>
              <w:rPr>
                <w:sz w:val="18"/>
              </w:rPr>
            </w:pPr>
            <w:r>
              <w:rPr>
                <w:w w:val="101"/>
                <w:sz w:val="18"/>
              </w:rPr>
              <w:t>-</w:t>
            </w:r>
          </w:p>
        </w:tc>
        <w:tc>
          <w:tcPr>
            <w:tcW w:w="899" w:type="dxa"/>
          </w:tcPr>
          <w:p>
            <w:pPr>
              <w:pStyle w:val="TableParagraph"/>
              <w:spacing w:line="191" w:lineRule="exact"/>
              <w:ind w:right="13"/>
              <w:rPr>
                <w:sz w:val="18"/>
              </w:rPr>
            </w:pPr>
            <w:r>
              <w:rPr>
                <w:w w:val="101"/>
                <w:sz w:val="18"/>
              </w:rPr>
              <w:t>-</w:t>
            </w:r>
          </w:p>
        </w:tc>
        <w:tc>
          <w:tcPr>
            <w:tcW w:w="995" w:type="dxa"/>
          </w:tcPr>
          <w:p>
            <w:pPr>
              <w:pStyle w:val="TableParagraph"/>
              <w:spacing w:line="191" w:lineRule="exact"/>
              <w:ind w:right="16"/>
              <w:rPr>
                <w:sz w:val="18"/>
              </w:rPr>
            </w:pPr>
            <w:r>
              <w:rPr>
                <w:w w:val="101"/>
                <w:sz w:val="18"/>
              </w:rPr>
              <w:t>-</w:t>
            </w:r>
          </w:p>
        </w:tc>
        <w:tc>
          <w:tcPr>
            <w:tcW w:w="1029" w:type="dxa"/>
          </w:tcPr>
          <w:p>
            <w:pPr>
              <w:pStyle w:val="TableParagraph"/>
              <w:spacing w:line="191" w:lineRule="exact"/>
              <w:ind w:right="15"/>
              <w:rPr>
                <w:sz w:val="18"/>
              </w:rPr>
            </w:pPr>
            <w:r>
              <w:rPr>
                <w:w w:val="101"/>
                <w:sz w:val="18"/>
              </w:rPr>
              <w:t>-</w:t>
            </w:r>
          </w:p>
        </w:tc>
        <w:tc>
          <w:tcPr>
            <w:tcW w:w="703" w:type="dxa"/>
          </w:tcPr>
          <w:p>
            <w:pPr>
              <w:pStyle w:val="TableParagraph"/>
              <w:spacing w:line="191" w:lineRule="exact"/>
              <w:ind w:right="28"/>
              <w:rPr>
                <w:sz w:val="18"/>
              </w:rPr>
            </w:pPr>
            <w:r>
              <w:rPr>
                <w:w w:val="101"/>
                <w:sz w:val="18"/>
              </w:rPr>
              <w:t>-</w:t>
            </w:r>
          </w:p>
        </w:tc>
        <w:tc>
          <w:tcPr>
            <w:tcW w:w="713" w:type="dxa"/>
          </w:tcPr>
          <w:p>
            <w:pPr>
              <w:pStyle w:val="TableParagraph"/>
              <w:spacing w:line="191" w:lineRule="exact"/>
              <w:ind w:right="23"/>
              <w:rPr>
                <w:sz w:val="18"/>
              </w:rPr>
            </w:pPr>
            <w:r>
              <w:rPr>
                <w:w w:val="101"/>
                <w:sz w:val="18"/>
              </w:rPr>
              <w:t>-</w:t>
            </w:r>
          </w:p>
        </w:tc>
        <w:tc>
          <w:tcPr>
            <w:tcW w:w="675" w:type="dxa"/>
          </w:tcPr>
          <w:p>
            <w:pPr>
              <w:pStyle w:val="TableParagraph"/>
              <w:spacing w:line="191" w:lineRule="exact"/>
              <w:ind w:right="29"/>
              <w:rPr>
                <w:sz w:val="18"/>
              </w:rPr>
            </w:pPr>
            <w:r>
              <w:rPr>
                <w:w w:val="101"/>
                <w:sz w:val="18"/>
              </w:rPr>
              <w:t>-</w:t>
            </w:r>
          </w:p>
        </w:tc>
        <w:tc>
          <w:tcPr>
            <w:tcW w:w="781" w:type="dxa"/>
          </w:tcPr>
          <w:p>
            <w:pPr>
              <w:pStyle w:val="TableParagraph"/>
              <w:spacing w:line="191" w:lineRule="exact"/>
              <w:ind w:right="35"/>
              <w:rPr>
                <w:sz w:val="18"/>
              </w:rPr>
            </w:pPr>
            <w:r>
              <w:rPr>
                <w:w w:val="101"/>
                <w:sz w:val="18"/>
              </w:rPr>
              <w:t>-</w:t>
            </w:r>
          </w:p>
        </w:tc>
        <w:tc>
          <w:tcPr>
            <w:tcW w:w="733" w:type="dxa"/>
          </w:tcPr>
          <w:p>
            <w:pPr>
              <w:pStyle w:val="TableParagraph"/>
              <w:spacing w:line="191" w:lineRule="exact"/>
              <w:ind w:right="42"/>
              <w:rPr>
                <w:sz w:val="18"/>
              </w:rPr>
            </w:pPr>
            <w:r>
              <w:rPr>
                <w:w w:val="101"/>
                <w:sz w:val="18"/>
              </w:rPr>
              <w:t>-</w:t>
            </w:r>
          </w:p>
        </w:tc>
        <w:tc>
          <w:tcPr>
            <w:tcW w:w="997" w:type="dxa"/>
          </w:tcPr>
          <w:p>
            <w:pPr>
              <w:pStyle w:val="TableParagraph"/>
              <w:spacing w:line="191" w:lineRule="exact"/>
              <w:ind w:left="293"/>
              <w:jc w:val="left"/>
              <w:rPr>
                <w:sz w:val="18"/>
              </w:rPr>
            </w:pPr>
            <w:r>
              <w:rPr>
                <w:sz w:val="18"/>
              </w:rPr>
              <w:t>1.61</w:t>
            </w:r>
          </w:p>
        </w:tc>
      </w:tr>
      <w:tr>
        <w:trPr>
          <w:trHeight w:val="220" w:hRule="atLeast"/>
        </w:trPr>
        <w:tc>
          <w:tcPr>
            <w:tcW w:w="442" w:type="dxa"/>
            <w:vMerge/>
            <w:tcBorders>
              <w:top w:val="nil"/>
            </w:tcBorders>
            <w:textDirection w:val="btLr"/>
          </w:tcPr>
          <w:p>
            <w:pPr>
              <w:rPr>
                <w:sz w:val="2"/>
                <w:szCs w:val="2"/>
              </w:rPr>
            </w:pPr>
          </w:p>
        </w:tc>
        <w:tc>
          <w:tcPr>
            <w:tcW w:w="1143" w:type="dxa"/>
          </w:tcPr>
          <w:p>
            <w:pPr>
              <w:pStyle w:val="TableParagraph"/>
              <w:spacing w:line="200" w:lineRule="exact"/>
              <w:ind w:left="109"/>
              <w:jc w:val="left"/>
              <w:rPr>
                <w:sz w:val="18"/>
              </w:rPr>
            </w:pPr>
            <w:r>
              <w:rPr>
                <w:sz w:val="18"/>
              </w:rPr>
              <w:t>Auckland</w:t>
            </w:r>
          </w:p>
        </w:tc>
        <w:tc>
          <w:tcPr>
            <w:tcW w:w="649" w:type="dxa"/>
          </w:tcPr>
          <w:p>
            <w:pPr>
              <w:pStyle w:val="TableParagraph"/>
              <w:spacing w:line="200" w:lineRule="exact"/>
              <w:rPr>
                <w:sz w:val="18"/>
              </w:rPr>
            </w:pPr>
            <w:r>
              <w:rPr>
                <w:w w:val="101"/>
                <w:sz w:val="18"/>
              </w:rPr>
              <w:t>-</w:t>
            </w:r>
          </w:p>
        </w:tc>
        <w:tc>
          <w:tcPr>
            <w:tcW w:w="894" w:type="dxa"/>
          </w:tcPr>
          <w:p>
            <w:pPr>
              <w:pStyle w:val="TableParagraph"/>
              <w:spacing w:line="200" w:lineRule="exact"/>
              <w:ind w:left="30" w:right="27"/>
              <w:rPr>
                <w:sz w:val="18"/>
              </w:rPr>
            </w:pPr>
            <w:r>
              <w:rPr>
                <w:sz w:val="18"/>
              </w:rPr>
              <w:t>9.98</w:t>
            </w:r>
          </w:p>
        </w:tc>
        <w:tc>
          <w:tcPr>
            <w:tcW w:w="899" w:type="dxa"/>
          </w:tcPr>
          <w:p>
            <w:pPr>
              <w:pStyle w:val="TableParagraph"/>
              <w:spacing w:line="200" w:lineRule="exact"/>
              <w:ind w:left="74" w:right="69"/>
              <w:rPr>
                <w:sz w:val="18"/>
              </w:rPr>
            </w:pPr>
            <w:r>
              <w:rPr>
                <w:sz w:val="18"/>
              </w:rPr>
              <w:t>0.10</w:t>
            </w:r>
          </w:p>
        </w:tc>
        <w:tc>
          <w:tcPr>
            <w:tcW w:w="904" w:type="dxa"/>
          </w:tcPr>
          <w:p>
            <w:pPr>
              <w:pStyle w:val="TableParagraph"/>
              <w:spacing w:line="200" w:lineRule="exact"/>
              <w:rPr>
                <w:sz w:val="18"/>
              </w:rPr>
            </w:pPr>
            <w:r>
              <w:rPr>
                <w:w w:val="101"/>
                <w:sz w:val="18"/>
              </w:rPr>
              <w:t>-</w:t>
            </w:r>
          </w:p>
        </w:tc>
        <w:tc>
          <w:tcPr>
            <w:tcW w:w="899" w:type="dxa"/>
          </w:tcPr>
          <w:p>
            <w:pPr>
              <w:pStyle w:val="TableParagraph"/>
              <w:spacing w:line="200" w:lineRule="exact"/>
              <w:rPr>
                <w:sz w:val="18"/>
              </w:rPr>
            </w:pPr>
            <w:r>
              <w:rPr>
                <w:w w:val="101"/>
                <w:sz w:val="18"/>
              </w:rPr>
              <w:t>-</w:t>
            </w:r>
          </w:p>
        </w:tc>
        <w:tc>
          <w:tcPr>
            <w:tcW w:w="904" w:type="dxa"/>
          </w:tcPr>
          <w:p>
            <w:pPr>
              <w:pStyle w:val="TableParagraph"/>
              <w:spacing w:line="200" w:lineRule="exact"/>
              <w:ind w:right="6"/>
              <w:rPr>
                <w:sz w:val="18"/>
              </w:rPr>
            </w:pPr>
            <w:r>
              <w:rPr>
                <w:w w:val="101"/>
                <w:sz w:val="18"/>
              </w:rPr>
              <w:t>-</w:t>
            </w:r>
          </w:p>
        </w:tc>
        <w:tc>
          <w:tcPr>
            <w:tcW w:w="899" w:type="dxa"/>
          </w:tcPr>
          <w:p>
            <w:pPr>
              <w:pStyle w:val="TableParagraph"/>
              <w:spacing w:line="200" w:lineRule="exact"/>
              <w:ind w:right="13"/>
              <w:rPr>
                <w:sz w:val="18"/>
              </w:rPr>
            </w:pPr>
            <w:r>
              <w:rPr>
                <w:w w:val="101"/>
                <w:sz w:val="18"/>
              </w:rPr>
              <w:t>-</w:t>
            </w:r>
          </w:p>
        </w:tc>
        <w:tc>
          <w:tcPr>
            <w:tcW w:w="995" w:type="dxa"/>
          </w:tcPr>
          <w:p>
            <w:pPr>
              <w:pStyle w:val="TableParagraph"/>
              <w:spacing w:line="200" w:lineRule="exact"/>
              <w:ind w:right="16"/>
              <w:rPr>
                <w:sz w:val="18"/>
              </w:rPr>
            </w:pPr>
            <w:r>
              <w:rPr>
                <w:w w:val="101"/>
                <w:sz w:val="18"/>
              </w:rPr>
              <w:t>-</w:t>
            </w:r>
          </w:p>
        </w:tc>
        <w:tc>
          <w:tcPr>
            <w:tcW w:w="1029" w:type="dxa"/>
          </w:tcPr>
          <w:p>
            <w:pPr>
              <w:pStyle w:val="TableParagraph"/>
              <w:spacing w:line="200" w:lineRule="exact"/>
              <w:ind w:right="15"/>
              <w:rPr>
                <w:sz w:val="18"/>
              </w:rPr>
            </w:pPr>
            <w:r>
              <w:rPr>
                <w:w w:val="101"/>
                <w:sz w:val="18"/>
              </w:rPr>
              <w:t>-</w:t>
            </w:r>
          </w:p>
        </w:tc>
        <w:tc>
          <w:tcPr>
            <w:tcW w:w="703" w:type="dxa"/>
          </w:tcPr>
          <w:p>
            <w:pPr>
              <w:pStyle w:val="TableParagraph"/>
              <w:spacing w:line="200" w:lineRule="exact"/>
              <w:ind w:right="28"/>
              <w:rPr>
                <w:sz w:val="18"/>
              </w:rPr>
            </w:pPr>
            <w:r>
              <w:rPr>
                <w:w w:val="101"/>
                <w:sz w:val="18"/>
              </w:rPr>
              <w:t>-</w:t>
            </w:r>
          </w:p>
        </w:tc>
        <w:tc>
          <w:tcPr>
            <w:tcW w:w="713" w:type="dxa"/>
          </w:tcPr>
          <w:p>
            <w:pPr>
              <w:pStyle w:val="TableParagraph"/>
              <w:spacing w:line="200" w:lineRule="exact"/>
              <w:ind w:right="23"/>
              <w:rPr>
                <w:sz w:val="18"/>
              </w:rPr>
            </w:pPr>
            <w:r>
              <w:rPr>
                <w:w w:val="101"/>
                <w:sz w:val="18"/>
              </w:rPr>
              <w:t>-</w:t>
            </w:r>
          </w:p>
        </w:tc>
        <w:tc>
          <w:tcPr>
            <w:tcW w:w="675" w:type="dxa"/>
          </w:tcPr>
          <w:p>
            <w:pPr>
              <w:pStyle w:val="TableParagraph"/>
              <w:spacing w:line="200" w:lineRule="exact"/>
              <w:ind w:right="29"/>
              <w:rPr>
                <w:sz w:val="18"/>
              </w:rPr>
            </w:pPr>
            <w:r>
              <w:rPr>
                <w:w w:val="101"/>
                <w:sz w:val="18"/>
              </w:rPr>
              <w:t>-</w:t>
            </w:r>
          </w:p>
        </w:tc>
        <w:tc>
          <w:tcPr>
            <w:tcW w:w="781" w:type="dxa"/>
          </w:tcPr>
          <w:p>
            <w:pPr>
              <w:pStyle w:val="TableParagraph"/>
              <w:spacing w:line="200" w:lineRule="exact"/>
              <w:ind w:right="35"/>
              <w:rPr>
                <w:sz w:val="18"/>
              </w:rPr>
            </w:pPr>
            <w:r>
              <w:rPr>
                <w:w w:val="101"/>
                <w:sz w:val="18"/>
              </w:rPr>
              <w:t>-</w:t>
            </w:r>
          </w:p>
        </w:tc>
        <w:tc>
          <w:tcPr>
            <w:tcW w:w="733" w:type="dxa"/>
          </w:tcPr>
          <w:p>
            <w:pPr>
              <w:pStyle w:val="TableParagraph"/>
              <w:spacing w:line="200" w:lineRule="exact"/>
              <w:ind w:right="42"/>
              <w:rPr>
                <w:sz w:val="18"/>
              </w:rPr>
            </w:pPr>
            <w:r>
              <w:rPr>
                <w:w w:val="101"/>
                <w:sz w:val="18"/>
              </w:rPr>
              <w:t>-</w:t>
            </w:r>
          </w:p>
        </w:tc>
        <w:tc>
          <w:tcPr>
            <w:tcW w:w="997" w:type="dxa"/>
          </w:tcPr>
          <w:p>
            <w:pPr>
              <w:pStyle w:val="TableParagraph"/>
              <w:spacing w:line="200" w:lineRule="exact"/>
              <w:ind w:left="245"/>
              <w:jc w:val="left"/>
              <w:rPr>
                <w:sz w:val="18"/>
              </w:rPr>
            </w:pPr>
            <w:r>
              <w:rPr>
                <w:sz w:val="18"/>
              </w:rPr>
              <w:t>10.08</w:t>
            </w:r>
          </w:p>
        </w:tc>
      </w:tr>
      <w:tr>
        <w:trPr>
          <w:trHeight w:val="215"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Waikato</w:t>
            </w:r>
          </w:p>
        </w:tc>
        <w:tc>
          <w:tcPr>
            <w:tcW w:w="649" w:type="dxa"/>
          </w:tcPr>
          <w:p>
            <w:pPr>
              <w:pStyle w:val="TableParagraph"/>
              <w:spacing w:line="196" w:lineRule="exact"/>
              <w:rPr>
                <w:sz w:val="18"/>
              </w:rPr>
            </w:pPr>
            <w:r>
              <w:rPr>
                <w:w w:val="101"/>
                <w:sz w:val="18"/>
              </w:rPr>
              <w:t>-</w:t>
            </w:r>
          </w:p>
        </w:tc>
        <w:tc>
          <w:tcPr>
            <w:tcW w:w="894" w:type="dxa"/>
          </w:tcPr>
          <w:p>
            <w:pPr>
              <w:pStyle w:val="TableParagraph"/>
              <w:spacing w:line="196" w:lineRule="exact"/>
              <w:ind w:left="30" w:right="27"/>
              <w:rPr>
                <w:sz w:val="18"/>
              </w:rPr>
            </w:pPr>
            <w:r>
              <w:rPr>
                <w:sz w:val="18"/>
              </w:rPr>
              <w:t>1.15</w:t>
            </w:r>
          </w:p>
        </w:tc>
        <w:tc>
          <w:tcPr>
            <w:tcW w:w="899" w:type="dxa"/>
          </w:tcPr>
          <w:p>
            <w:pPr>
              <w:pStyle w:val="TableParagraph"/>
              <w:spacing w:line="196" w:lineRule="exact"/>
              <w:ind w:left="74" w:right="69"/>
              <w:rPr>
                <w:sz w:val="18"/>
              </w:rPr>
            </w:pPr>
            <w:r>
              <w:rPr>
                <w:sz w:val="18"/>
              </w:rPr>
              <w:t>6.01</w:t>
            </w:r>
          </w:p>
        </w:tc>
        <w:tc>
          <w:tcPr>
            <w:tcW w:w="904" w:type="dxa"/>
          </w:tcPr>
          <w:p>
            <w:pPr>
              <w:pStyle w:val="TableParagraph"/>
              <w:spacing w:line="196" w:lineRule="exact"/>
              <w:ind w:left="249" w:right="242"/>
              <w:rPr>
                <w:sz w:val="18"/>
              </w:rPr>
            </w:pPr>
            <w:r>
              <w:rPr>
                <w:sz w:val="18"/>
              </w:rPr>
              <w:t>1.11</w:t>
            </w:r>
          </w:p>
        </w:tc>
        <w:tc>
          <w:tcPr>
            <w:tcW w:w="899" w:type="dxa"/>
          </w:tcPr>
          <w:p>
            <w:pPr>
              <w:pStyle w:val="TableParagraph"/>
              <w:spacing w:line="196" w:lineRule="exact"/>
              <w:rPr>
                <w:sz w:val="18"/>
              </w:rPr>
            </w:pPr>
            <w:r>
              <w:rPr>
                <w:w w:val="101"/>
                <w:sz w:val="18"/>
              </w:rPr>
              <w:t>-</w:t>
            </w:r>
          </w:p>
        </w:tc>
        <w:tc>
          <w:tcPr>
            <w:tcW w:w="904" w:type="dxa"/>
          </w:tcPr>
          <w:p>
            <w:pPr>
              <w:pStyle w:val="TableParagraph"/>
              <w:spacing w:line="196" w:lineRule="exact"/>
              <w:ind w:right="6"/>
              <w:rPr>
                <w:sz w:val="18"/>
              </w:rPr>
            </w:pPr>
            <w:r>
              <w:rPr>
                <w:w w:val="101"/>
                <w:sz w:val="18"/>
              </w:rPr>
              <w:t>-</w:t>
            </w:r>
          </w:p>
        </w:tc>
        <w:tc>
          <w:tcPr>
            <w:tcW w:w="899" w:type="dxa"/>
          </w:tcPr>
          <w:p>
            <w:pPr>
              <w:pStyle w:val="TableParagraph"/>
              <w:spacing w:line="196" w:lineRule="exact"/>
              <w:ind w:left="61" w:right="75"/>
              <w:rPr>
                <w:sz w:val="18"/>
              </w:rPr>
            </w:pPr>
            <w:r>
              <w:rPr>
                <w:sz w:val="18"/>
              </w:rPr>
              <w:t>0.26</w:t>
            </w:r>
          </w:p>
        </w:tc>
        <w:tc>
          <w:tcPr>
            <w:tcW w:w="995" w:type="dxa"/>
          </w:tcPr>
          <w:p>
            <w:pPr>
              <w:pStyle w:val="TableParagraph"/>
              <w:spacing w:line="196" w:lineRule="exact"/>
              <w:ind w:right="16"/>
              <w:rPr>
                <w:sz w:val="18"/>
              </w:rPr>
            </w:pPr>
            <w:r>
              <w:rPr>
                <w:w w:val="101"/>
                <w:sz w:val="18"/>
              </w:rPr>
              <w:t>-</w:t>
            </w:r>
          </w:p>
        </w:tc>
        <w:tc>
          <w:tcPr>
            <w:tcW w:w="1029" w:type="dxa"/>
          </w:tcPr>
          <w:p>
            <w:pPr>
              <w:pStyle w:val="TableParagraph"/>
              <w:spacing w:line="196" w:lineRule="exact"/>
              <w:ind w:right="15"/>
              <w:rPr>
                <w:sz w:val="18"/>
              </w:rPr>
            </w:pPr>
            <w:r>
              <w:rPr>
                <w:w w:val="101"/>
                <w:sz w:val="18"/>
              </w:rPr>
              <w:t>-</w:t>
            </w:r>
          </w:p>
        </w:tc>
        <w:tc>
          <w:tcPr>
            <w:tcW w:w="703" w:type="dxa"/>
          </w:tcPr>
          <w:p>
            <w:pPr>
              <w:pStyle w:val="TableParagraph"/>
              <w:spacing w:line="196" w:lineRule="exact"/>
              <w:ind w:right="28"/>
              <w:rPr>
                <w:sz w:val="18"/>
              </w:rPr>
            </w:pPr>
            <w:r>
              <w:rPr>
                <w:w w:val="101"/>
                <w:sz w:val="18"/>
              </w:rPr>
              <w:t>-</w:t>
            </w:r>
          </w:p>
        </w:tc>
        <w:tc>
          <w:tcPr>
            <w:tcW w:w="713" w:type="dxa"/>
          </w:tcPr>
          <w:p>
            <w:pPr>
              <w:pStyle w:val="TableParagraph"/>
              <w:spacing w:line="196" w:lineRule="exact"/>
              <w:ind w:right="23"/>
              <w:rPr>
                <w:sz w:val="18"/>
              </w:rPr>
            </w:pPr>
            <w:r>
              <w:rPr>
                <w:w w:val="101"/>
                <w:sz w:val="18"/>
              </w:rPr>
              <w:t>-</w:t>
            </w:r>
          </w:p>
        </w:tc>
        <w:tc>
          <w:tcPr>
            <w:tcW w:w="675" w:type="dxa"/>
          </w:tcPr>
          <w:p>
            <w:pPr>
              <w:pStyle w:val="TableParagraph"/>
              <w:spacing w:line="196" w:lineRule="exact"/>
              <w:ind w:right="29"/>
              <w:rPr>
                <w:sz w:val="18"/>
              </w:rPr>
            </w:pPr>
            <w:r>
              <w:rPr>
                <w:w w:val="101"/>
                <w:sz w:val="18"/>
              </w:rPr>
              <w:t>-</w:t>
            </w:r>
          </w:p>
        </w:tc>
        <w:tc>
          <w:tcPr>
            <w:tcW w:w="781" w:type="dxa"/>
          </w:tcPr>
          <w:p>
            <w:pPr>
              <w:pStyle w:val="TableParagraph"/>
              <w:spacing w:line="196" w:lineRule="exact"/>
              <w:ind w:right="35"/>
              <w:rPr>
                <w:sz w:val="18"/>
              </w:rPr>
            </w:pPr>
            <w:r>
              <w:rPr>
                <w:w w:val="101"/>
                <w:sz w:val="18"/>
              </w:rPr>
              <w:t>-</w:t>
            </w:r>
          </w:p>
        </w:tc>
        <w:tc>
          <w:tcPr>
            <w:tcW w:w="733" w:type="dxa"/>
          </w:tcPr>
          <w:p>
            <w:pPr>
              <w:pStyle w:val="TableParagraph"/>
              <w:spacing w:line="196" w:lineRule="exact"/>
              <w:ind w:right="42"/>
              <w:rPr>
                <w:sz w:val="18"/>
              </w:rPr>
            </w:pPr>
            <w:r>
              <w:rPr>
                <w:w w:val="101"/>
                <w:sz w:val="18"/>
              </w:rPr>
              <w:t>-</w:t>
            </w:r>
          </w:p>
        </w:tc>
        <w:tc>
          <w:tcPr>
            <w:tcW w:w="997" w:type="dxa"/>
          </w:tcPr>
          <w:p>
            <w:pPr>
              <w:pStyle w:val="TableParagraph"/>
              <w:spacing w:line="196" w:lineRule="exact"/>
              <w:ind w:left="293"/>
              <w:jc w:val="left"/>
              <w:rPr>
                <w:sz w:val="18"/>
              </w:rPr>
            </w:pPr>
            <w:r>
              <w:rPr>
                <w:sz w:val="18"/>
              </w:rPr>
              <w:t>8.53</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502"/>
              <w:jc w:val="left"/>
              <w:rPr>
                <w:sz w:val="18"/>
              </w:rPr>
            </w:pPr>
            <w:r>
              <w:rPr>
                <w:sz w:val="18"/>
              </w:rPr>
              <w:t>Bay of Plenty</w:t>
            </w:r>
          </w:p>
        </w:tc>
        <w:tc>
          <w:tcPr>
            <w:tcW w:w="649" w:type="dxa"/>
          </w:tcPr>
          <w:p>
            <w:pPr>
              <w:pStyle w:val="TableParagraph"/>
              <w:spacing w:before="107"/>
              <w:rPr>
                <w:sz w:val="18"/>
              </w:rPr>
            </w:pPr>
            <w:r>
              <w:rPr>
                <w:w w:val="101"/>
                <w:sz w:val="18"/>
              </w:rPr>
              <w:t>-</w:t>
            </w:r>
          </w:p>
        </w:tc>
        <w:tc>
          <w:tcPr>
            <w:tcW w:w="894" w:type="dxa"/>
          </w:tcPr>
          <w:p>
            <w:pPr>
              <w:pStyle w:val="TableParagraph"/>
              <w:spacing w:before="107"/>
              <w:ind w:left="3"/>
              <w:rPr>
                <w:sz w:val="18"/>
              </w:rPr>
            </w:pPr>
            <w:r>
              <w:rPr>
                <w:w w:val="101"/>
                <w:sz w:val="18"/>
              </w:rPr>
              <w:t>-</w:t>
            </w:r>
          </w:p>
        </w:tc>
        <w:tc>
          <w:tcPr>
            <w:tcW w:w="899" w:type="dxa"/>
          </w:tcPr>
          <w:p>
            <w:pPr>
              <w:pStyle w:val="TableParagraph"/>
              <w:spacing w:before="107"/>
              <w:ind w:left="5"/>
              <w:rPr>
                <w:sz w:val="18"/>
              </w:rPr>
            </w:pPr>
            <w:r>
              <w:rPr>
                <w:w w:val="101"/>
                <w:sz w:val="18"/>
              </w:rPr>
              <w:t>-</w:t>
            </w:r>
          </w:p>
        </w:tc>
        <w:tc>
          <w:tcPr>
            <w:tcW w:w="904" w:type="dxa"/>
          </w:tcPr>
          <w:p>
            <w:pPr>
              <w:pStyle w:val="TableParagraph"/>
              <w:spacing w:before="107"/>
              <w:ind w:left="249" w:right="242"/>
              <w:rPr>
                <w:sz w:val="18"/>
              </w:rPr>
            </w:pPr>
            <w:r>
              <w:rPr>
                <w:sz w:val="18"/>
              </w:rPr>
              <w:t>1.61</w:t>
            </w:r>
          </w:p>
        </w:tc>
        <w:tc>
          <w:tcPr>
            <w:tcW w:w="899" w:type="dxa"/>
          </w:tcPr>
          <w:p>
            <w:pPr>
              <w:pStyle w:val="TableParagraph"/>
              <w:spacing w:before="107"/>
              <w:rPr>
                <w:sz w:val="18"/>
              </w:rPr>
            </w:pPr>
            <w:r>
              <w:rPr>
                <w:w w:val="101"/>
                <w:sz w:val="18"/>
              </w:rPr>
              <w:t>-</w:t>
            </w:r>
          </w:p>
        </w:tc>
        <w:tc>
          <w:tcPr>
            <w:tcW w:w="904" w:type="dxa"/>
          </w:tcPr>
          <w:p>
            <w:pPr>
              <w:pStyle w:val="TableParagraph"/>
              <w:spacing w:before="107"/>
              <w:ind w:right="6"/>
              <w:rPr>
                <w:sz w:val="18"/>
              </w:rPr>
            </w:pPr>
            <w:r>
              <w:rPr>
                <w:w w:val="101"/>
                <w:sz w:val="18"/>
              </w:rPr>
              <w:t>-</w:t>
            </w:r>
          </w:p>
        </w:tc>
        <w:tc>
          <w:tcPr>
            <w:tcW w:w="899" w:type="dxa"/>
          </w:tcPr>
          <w:p>
            <w:pPr>
              <w:pStyle w:val="TableParagraph"/>
              <w:spacing w:before="107"/>
              <w:ind w:right="13"/>
              <w:rPr>
                <w:sz w:val="18"/>
              </w:rPr>
            </w:pPr>
            <w:r>
              <w:rPr>
                <w:w w:val="101"/>
                <w:sz w:val="18"/>
              </w:rPr>
              <w:t>-</w:t>
            </w:r>
          </w:p>
        </w:tc>
        <w:tc>
          <w:tcPr>
            <w:tcW w:w="995" w:type="dxa"/>
          </w:tcPr>
          <w:p>
            <w:pPr>
              <w:pStyle w:val="TableParagraph"/>
              <w:spacing w:before="107"/>
              <w:ind w:right="16"/>
              <w:rPr>
                <w:sz w:val="18"/>
              </w:rPr>
            </w:pPr>
            <w:r>
              <w:rPr>
                <w:w w:val="101"/>
                <w:sz w:val="18"/>
              </w:rPr>
              <w:t>-</w:t>
            </w:r>
          </w:p>
        </w:tc>
        <w:tc>
          <w:tcPr>
            <w:tcW w:w="1029" w:type="dxa"/>
          </w:tcPr>
          <w:p>
            <w:pPr>
              <w:pStyle w:val="TableParagraph"/>
              <w:spacing w:before="107"/>
              <w:ind w:right="15"/>
              <w:rPr>
                <w:sz w:val="18"/>
              </w:rPr>
            </w:pPr>
            <w:r>
              <w:rPr>
                <w:w w:val="101"/>
                <w:sz w:val="18"/>
              </w:rPr>
              <w:t>-</w:t>
            </w:r>
          </w:p>
        </w:tc>
        <w:tc>
          <w:tcPr>
            <w:tcW w:w="703" w:type="dxa"/>
          </w:tcPr>
          <w:p>
            <w:pPr>
              <w:pStyle w:val="TableParagraph"/>
              <w:spacing w:before="107"/>
              <w:ind w:right="28"/>
              <w:rPr>
                <w:sz w:val="18"/>
              </w:rPr>
            </w:pPr>
            <w:r>
              <w:rPr>
                <w:w w:val="101"/>
                <w:sz w:val="18"/>
              </w:rPr>
              <w:t>-</w:t>
            </w:r>
          </w:p>
        </w:tc>
        <w:tc>
          <w:tcPr>
            <w:tcW w:w="713" w:type="dxa"/>
          </w:tcPr>
          <w:p>
            <w:pPr>
              <w:pStyle w:val="TableParagraph"/>
              <w:spacing w:before="107"/>
              <w:ind w:right="23"/>
              <w:rPr>
                <w:sz w:val="18"/>
              </w:rPr>
            </w:pPr>
            <w:r>
              <w:rPr>
                <w:w w:val="101"/>
                <w:sz w:val="18"/>
              </w:rPr>
              <w:t>-</w:t>
            </w:r>
          </w:p>
        </w:tc>
        <w:tc>
          <w:tcPr>
            <w:tcW w:w="675" w:type="dxa"/>
          </w:tcPr>
          <w:p>
            <w:pPr>
              <w:pStyle w:val="TableParagraph"/>
              <w:spacing w:before="107"/>
              <w:ind w:right="29"/>
              <w:rPr>
                <w:sz w:val="18"/>
              </w:rPr>
            </w:pPr>
            <w:r>
              <w:rPr>
                <w:w w:val="101"/>
                <w:sz w:val="18"/>
              </w:rPr>
              <w:t>-</w:t>
            </w:r>
          </w:p>
        </w:tc>
        <w:tc>
          <w:tcPr>
            <w:tcW w:w="781" w:type="dxa"/>
          </w:tcPr>
          <w:p>
            <w:pPr>
              <w:pStyle w:val="TableParagraph"/>
              <w:spacing w:before="107"/>
              <w:ind w:right="35"/>
              <w:rPr>
                <w:sz w:val="18"/>
              </w:rPr>
            </w:pPr>
            <w:r>
              <w:rPr>
                <w:w w:val="101"/>
                <w:sz w:val="18"/>
              </w:rPr>
              <w:t>-</w:t>
            </w:r>
          </w:p>
        </w:tc>
        <w:tc>
          <w:tcPr>
            <w:tcW w:w="733" w:type="dxa"/>
          </w:tcPr>
          <w:p>
            <w:pPr>
              <w:pStyle w:val="TableParagraph"/>
              <w:spacing w:before="107"/>
              <w:ind w:right="42"/>
              <w:rPr>
                <w:sz w:val="18"/>
              </w:rPr>
            </w:pPr>
            <w:r>
              <w:rPr>
                <w:w w:val="101"/>
                <w:sz w:val="18"/>
              </w:rPr>
              <w:t>-</w:t>
            </w:r>
          </w:p>
        </w:tc>
        <w:tc>
          <w:tcPr>
            <w:tcW w:w="997" w:type="dxa"/>
          </w:tcPr>
          <w:p>
            <w:pPr>
              <w:pStyle w:val="TableParagraph"/>
              <w:spacing w:before="107"/>
              <w:ind w:left="293"/>
              <w:jc w:val="left"/>
              <w:rPr>
                <w:sz w:val="18"/>
              </w:rPr>
            </w:pPr>
            <w:r>
              <w:rPr>
                <w:sz w:val="18"/>
              </w:rPr>
              <w:t>1.61</w:t>
            </w:r>
          </w:p>
        </w:tc>
      </w:tr>
      <w:tr>
        <w:trPr>
          <w:trHeight w:val="215"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Gisborne</w:t>
            </w:r>
          </w:p>
        </w:tc>
        <w:tc>
          <w:tcPr>
            <w:tcW w:w="649" w:type="dxa"/>
          </w:tcPr>
          <w:p>
            <w:pPr>
              <w:pStyle w:val="TableParagraph"/>
              <w:spacing w:line="196" w:lineRule="exact"/>
              <w:rPr>
                <w:sz w:val="18"/>
              </w:rPr>
            </w:pPr>
            <w:r>
              <w:rPr>
                <w:w w:val="101"/>
                <w:sz w:val="18"/>
              </w:rPr>
              <w:t>-</w:t>
            </w:r>
          </w:p>
        </w:tc>
        <w:tc>
          <w:tcPr>
            <w:tcW w:w="894" w:type="dxa"/>
          </w:tcPr>
          <w:p>
            <w:pPr>
              <w:pStyle w:val="TableParagraph"/>
              <w:spacing w:line="196" w:lineRule="exact"/>
              <w:ind w:left="3"/>
              <w:rPr>
                <w:sz w:val="18"/>
              </w:rPr>
            </w:pPr>
            <w:r>
              <w:rPr>
                <w:w w:val="101"/>
                <w:sz w:val="18"/>
              </w:rPr>
              <w:t>-</w:t>
            </w:r>
          </w:p>
        </w:tc>
        <w:tc>
          <w:tcPr>
            <w:tcW w:w="899" w:type="dxa"/>
          </w:tcPr>
          <w:p>
            <w:pPr>
              <w:pStyle w:val="TableParagraph"/>
              <w:spacing w:line="196" w:lineRule="exact"/>
              <w:ind w:left="5"/>
              <w:rPr>
                <w:sz w:val="18"/>
              </w:rPr>
            </w:pPr>
            <w:r>
              <w:rPr>
                <w:w w:val="101"/>
                <w:sz w:val="18"/>
              </w:rPr>
              <w:t>-</w:t>
            </w:r>
          </w:p>
        </w:tc>
        <w:tc>
          <w:tcPr>
            <w:tcW w:w="904" w:type="dxa"/>
          </w:tcPr>
          <w:p>
            <w:pPr>
              <w:pStyle w:val="TableParagraph"/>
              <w:spacing w:line="196" w:lineRule="exact"/>
              <w:rPr>
                <w:sz w:val="18"/>
              </w:rPr>
            </w:pPr>
            <w:r>
              <w:rPr>
                <w:w w:val="101"/>
                <w:sz w:val="18"/>
              </w:rPr>
              <w:t>-</w:t>
            </w:r>
          </w:p>
        </w:tc>
        <w:tc>
          <w:tcPr>
            <w:tcW w:w="899" w:type="dxa"/>
          </w:tcPr>
          <w:p>
            <w:pPr>
              <w:pStyle w:val="TableParagraph"/>
              <w:spacing w:line="196" w:lineRule="exact"/>
              <w:ind w:left="74" w:right="74"/>
              <w:rPr>
                <w:sz w:val="18"/>
              </w:rPr>
            </w:pPr>
            <w:r>
              <w:rPr>
                <w:sz w:val="18"/>
              </w:rPr>
              <w:t>0.48</w:t>
            </w:r>
          </w:p>
        </w:tc>
        <w:tc>
          <w:tcPr>
            <w:tcW w:w="904" w:type="dxa"/>
          </w:tcPr>
          <w:p>
            <w:pPr>
              <w:pStyle w:val="TableParagraph"/>
              <w:spacing w:line="196" w:lineRule="exact"/>
              <w:ind w:right="6"/>
              <w:rPr>
                <w:sz w:val="18"/>
              </w:rPr>
            </w:pPr>
            <w:r>
              <w:rPr>
                <w:w w:val="101"/>
                <w:sz w:val="18"/>
              </w:rPr>
              <w:t>-</w:t>
            </w:r>
          </w:p>
        </w:tc>
        <w:tc>
          <w:tcPr>
            <w:tcW w:w="899" w:type="dxa"/>
          </w:tcPr>
          <w:p>
            <w:pPr>
              <w:pStyle w:val="TableParagraph"/>
              <w:spacing w:line="196" w:lineRule="exact"/>
              <w:ind w:right="13"/>
              <w:rPr>
                <w:sz w:val="18"/>
              </w:rPr>
            </w:pPr>
            <w:r>
              <w:rPr>
                <w:w w:val="101"/>
                <w:sz w:val="18"/>
              </w:rPr>
              <w:t>-</w:t>
            </w:r>
          </w:p>
        </w:tc>
        <w:tc>
          <w:tcPr>
            <w:tcW w:w="995" w:type="dxa"/>
          </w:tcPr>
          <w:p>
            <w:pPr>
              <w:pStyle w:val="TableParagraph"/>
              <w:spacing w:line="196" w:lineRule="exact"/>
              <w:ind w:right="16"/>
              <w:rPr>
                <w:sz w:val="18"/>
              </w:rPr>
            </w:pPr>
            <w:r>
              <w:rPr>
                <w:w w:val="101"/>
                <w:sz w:val="18"/>
              </w:rPr>
              <w:t>-</w:t>
            </w:r>
          </w:p>
        </w:tc>
        <w:tc>
          <w:tcPr>
            <w:tcW w:w="1029" w:type="dxa"/>
          </w:tcPr>
          <w:p>
            <w:pPr>
              <w:pStyle w:val="TableParagraph"/>
              <w:spacing w:line="196" w:lineRule="exact"/>
              <w:ind w:right="15"/>
              <w:rPr>
                <w:sz w:val="18"/>
              </w:rPr>
            </w:pPr>
            <w:r>
              <w:rPr>
                <w:w w:val="101"/>
                <w:sz w:val="18"/>
              </w:rPr>
              <w:t>-</w:t>
            </w:r>
          </w:p>
        </w:tc>
        <w:tc>
          <w:tcPr>
            <w:tcW w:w="703" w:type="dxa"/>
          </w:tcPr>
          <w:p>
            <w:pPr>
              <w:pStyle w:val="TableParagraph"/>
              <w:spacing w:line="196" w:lineRule="exact"/>
              <w:ind w:right="28"/>
              <w:rPr>
                <w:sz w:val="18"/>
              </w:rPr>
            </w:pPr>
            <w:r>
              <w:rPr>
                <w:w w:val="101"/>
                <w:sz w:val="18"/>
              </w:rPr>
              <w:t>-</w:t>
            </w:r>
          </w:p>
        </w:tc>
        <w:tc>
          <w:tcPr>
            <w:tcW w:w="713" w:type="dxa"/>
          </w:tcPr>
          <w:p>
            <w:pPr>
              <w:pStyle w:val="TableParagraph"/>
              <w:spacing w:line="196" w:lineRule="exact"/>
              <w:ind w:right="23"/>
              <w:rPr>
                <w:sz w:val="18"/>
              </w:rPr>
            </w:pPr>
            <w:r>
              <w:rPr>
                <w:w w:val="101"/>
                <w:sz w:val="18"/>
              </w:rPr>
              <w:t>-</w:t>
            </w:r>
          </w:p>
        </w:tc>
        <w:tc>
          <w:tcPr>
            <w:tcW w:w="675" w:type="dxa"/>
          </w:tcPr>
          <w:p>
            <w:pPr>
              <w:pStyle w:val="TableParagraph"/>
              <w:spacing w:line="196" w:lineRule="exact"/>
              <w:ind w:right="29"/>
              <w:rPr>
                <w:sz w:val="18"/>
              </w:rPr>
            </w:pPr>
            <w:r>
              <w:rPr>
                <w:w w:val="101"/>
                <w:sz w:val="18"/>
              </w:rPr>
              <w:t>-</w:t>
            </w:r>
          </w:p>
        </w:tc>
        <w:tc>
          <w:tcPr>
            <w:tcW w:w="781" w:type="dxa"/>
          </w:tcPr>
          <w:p>
            <w:pPr>
              <w:pStyle w:val="TableParagraph"/>
              <w:spacing w:line="196" w:lineRule="exact"/>
              <w:ind w:right="35"/>
              <w:rPr>
                <w:sz w:val="18"/>
              </w:rPr>
            </w:pPr>
            <w:r>
              <w:rPr>
                <w:w w:val="101"/>
                <w:sz w:val="18"/>
              </w:rPr>
              <w:t>-</w:t>
            </w:r>
          </w:p>
        </w:tc>
        <w:tc>
          <w:tcPr>
            <w:tcW w:w="733" w:type="dxa"/>
          </w:tcPr>
          <w:p>
            <w:pPr>
              <w:pStyle w:val="TableParagraph"/>
              <w:spacing w:line="196" w:lineRule="exact"/>
              <w:ind w:right="42"/>
              <w:rPr>
                <w:sz w:val="18"/>
              </w:rPr>
            </w:pPr>
            <w:r>
              <w:rPr>
                <w:w w:val="101"/>
                <w:sz w:val="18"/>
              </w:rPr>
              <w:t>-</w:t>
            </w:r>
          </w:p>
        </w:tc>
        <w:tc>
          <w:tcPr>
            <w:tcW w:w="997" w:type="dxa"/>
          </w:tcPr>
          <w:p>
            <w:pPr>
              <w:pStyle w:val="TableParagraph"/>
              <w:spacing w:line="196" w:lineRule="exact"/>
              <w:ind w:left="293"/>
              <w:jc w:val="left"/>
              <w:rPr>
                <w:sz w:val="18"/>
              </w:rPr>
            </w:pPr>
            <w:r>
              <w:rPr>
                <w:sz w:val="18"/>
              </w:rPr>
              <w:t>0.48</w:t>
            </w:r>
          </w:p>
        </w:tc>
      </w:tr>
      <w:tr>
        <w:trPr>
          <w:trHeight w:val="436"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351"/>
              <w:jc w:val="left"/>
              <w:rPr>
                <w:sz w:val="18"/>
              </w:rPr>
            </w:pPr>
            <w:r>
              <w:rPr>
                <w:sz w:val="18"/>
              </w:rPr>
              <w:t>Hawke</w:t>
            </w:r>
            <w:r>
              <w:rPr>
                <w:i/>
                <w:sz w:val="18"/>
              </w:rPr>
              <w:t>’</w:t>
            </w:r>
            <w:r>
              <w:rPr>
                <w:sz w:val="18"/>
              </w:rPr>
              <w:t>s Bay</w:t>
            </w:r>
          </w:p>
        </w:tc>
        <w:tc>
          <w:tcPr>
            <w:tcW w:w="649" w:type="dxa"/>
          </w:tcPr>
          <w:p>
            <w:pPr>
              <w:pStyle w:val="TableParagraph"/>
              <w:spacing w:before="107"/>
              <w:rPr>
                <w:sz w:val="18"/>
              </w:rPr>
            </w:pPr>
            <w:r>
              <w:rPr>
                <w:w w:val="101"/>
                <w:sz w:val="18"/>
              </w:rPr>
              <w:t>-</w:t>
            </w:r>
          </w:p>
        </w:tc>
        <w:tc>
          <w:tcPr>
            <w:tcW w:w="894" w:type="dxa"/>
          </w:tcPr>
          <w:p>
            <w:pPr>
              <w:pStyle w:val="TableParagraph"/>
              <w:spacing w:before="107"/>
              <w:ind w:left="3"/>
              <w:rPr>
                <w:sz w:val="18"/>
              </w:rPr>
            </w:pPr>
            <w:r>
              <w:rPr>
                <w:w w:val="101"/>
                <w:sz w:val="18"/>
              </w:rPr>
              <w:t>-</w:t>
            </w:r>
          </w:p>
        </w:tc>
        <w:tc>
          <w:tcPr>
            <w:tcW w:w="899" w:type="dxa"/>
          </w:tcPr>
          <w:p>
            <w:pPr>
              <w:pStyle w:val="TableParagraph"/>
              <w:spacing w:before="107"/>
              <w:ind w:left="5"/>
              <w:rPr>
                <w:sz w:val="18"/>
              </w:rPr>
            </w:pPr>
            <w:r>
              <w:rPr>
                <w:w w:val="101"/>
                <w:sz w:val="18"/>
              </w:rPr>
              <w:t>-</w:t>
            </w:r>
          </w:p>
        </w:tc>
        <w:tc>
          <w:tcPr>
            <w:tcW w:w="904" w:type="dxa"/>
          </w:tcPr>
          <w:p>
            <w:pPr>
              <w:pStyle w:val="TableParagraph"/>
              <w:spacing w:before="107"/>
              <w:rPr>
                <w:sz w:val="18"/>
              </w:rPr>
            </w:pPr>
            <w:r>
              <w:rPr>
                <w:w w:val="101"/>
                <w:sz w:val="18"/>
              </w:rPr>
              <w:t>-</w:t>
            </w:r>
          </w:p>
        </w:tc>
        <w:tc>
          <w:tcPr>
            <w:tcW w:w="899" w:type="dxa"/>
          </w:tcPr>
          <w:p>
            <w:pPr>
              <w:pStyle w:val="TableParagraph"/>
              <w:spacing w:before="107"/>
              <w:rPr>
                <w:sz w:val="18"/>
              </w:rPr>
            </w:pPr>
            <w:r>
              <w:rPr>
                <w:w w:val="101"/>
                <w:sz w:val="18"/>
              </w:rPr>
              <w:t>-</w:t>
            </w:r>
          </w:p>
        </w:tc>
        <w:tc>
          <w:tcPr>
            <w:tcW w:w="904" w:type="dxa"/>
          </w:tcPr>
          <w:p>
            <w:pPr>
              <w:pStyle w:val="TableParagraph"/>
              <w:spacing w:before="107"/>
              <w:ind w:left="242" w:right="248"/>
              <w:rPr>
                <w:sz w:val="18"/>
              </w:rPr>
            </w:pPr>
            <w:r>
              <w:rPr>
                <w:sz w:val="18"/>
              </w:rPr>
              <w:t>0.96</w:t>
            </w:r>
          </w:p>
        </w:tc>
        <w:tc>
          <w:tcPr>
            <w:tcW w:w="899" w:type="dxa"/>
          </w:tcPr>
          <w:p>
            <w:pPr>
              <w:pStyle w:val="TableParagraph"/>
              <w:spacing w:before="107"/>
              <w:ind w:right="13"/>
              <w:rPr>
                <w:sz w:val="18"/>
              </w:rPr>
            </w:pPr>
            <w:r>
              <w:rPr>
                <w:w w:val="101"/>
                <w:sz w:val="18"/>
              </w:rPr>
              <w:t>-</w:t>
            </w:r>
          </w:p>
        </w:tc>
        <w:tc>
          <w:tcPr>
            <w:tcW w:w="995" w:type="dxa"/>
          </w:tcPr>
          <w:p>
            <w:pPr>
              <w:pStyle w:val="TableParagraph"/>
              <w:spacing w:before="107"/>
              <w:ind w:right="16"/>
              <w:rPr>
                <w:sz w:val="18"/>
              </w:rPr>
            </w:pPr>
            <w:r>
              <w:rPr>
                <w:w w:val="101"/>
                <w:sz w:val="18"/>
              </w:rPr>
              <w:t>-</w:t>
            </w:r>
          </w:p>
        </w:tc>
        <w:tc>
          <w:tcPr>
            <w:tcW w:w="1029" w:type="dxa"/>
          </w:tcPr>
          <w:p>
            <w:pPr>
              <w:pStyle w:val="TableParagraph"/>
              <w:spacing w:before="107"/>
              <w:ind w:right="15"/>
              <w:rPr>
                <w:sz w:val="18"/>
              </w:rPr>
            </w:pPr>
            <w:r>
              <w:rPr>
                <w:w w:val="101"/>
                <w:sz w:val="18"/>
              </w:rPr>
              <w:t>-</w:t>
            </w:r>
          </w:p>
        </w:tc>
        <w:tc>
          <w:tcPr>
            <w:tcW w:w="703" w:type="dxa"/>
          </w:tcPr>
          <w:p>
            <w:pPr>
              <w:pStyle w:val="TableParagraph"/>
              <w:spacing w:before="107"/>
              <w:ind w:right="28"/>
              <w:rPr>
                <w:sz w:val="18"/>
              </w:rPr>
            </w:pPr>
            <w:r>
              <w:rPr>
                <w:w w:val="101"/>
                <w:sz w:val="18"/>
              </w:rPr>
              <w:t>-</w:t>
            </w:r>
          </w:p>
        </w:tc>
        <w:tc>
          <w:tcPr>
            <w:tcW w:w="713" w:type="dxa"/>
          </w:tcPr>
          <w:p>
            <w:pPr>
              <w:pStyle w:val="TableParagraph"/>
              <w:spacing w:before="107"/>
              <w:ind w:right="23"/>
              <w:rPr>
                <w:sz w:val="18"/>
              </w:rPr>
            </w:pPr>
            <w:r>
              <w:rPr>
                <w:w w:val="101"/>
                <w:sz w:val="18"/>
              </w:rPr>
              <w:t>-</w:t>
            </w:r>
          </w:p>
        </w:tc>
        <w:tc>
          <w:tcPr>
            <w:tcW w:w="675" w:type="dxa"/>
          </w:tcPr>
          <w:p>
            <w:pPr>
              <w:pStyle w:val="TableParagraph"/>
              <w:spacing w:before="107"/>
              <w:ind w:right="29"/>
              <w:rPr>
                <w:sz w:val="18"/>
              </w:rPr>
            </w:pPr>
            <w:r>
              <w:rPr>
                <w:w w:val="101"/>
                <w:sz w:val="18"/>
              </w:rPr>
              <w:t>-</w:t>
            </w:r>
          </w:p>
        </w:tc>
        <w:tc>
          <w:tcPr>
            <w:tcW w:w="781" w:type="dxa"/>
          </w:tcPr>
          <w:p>
            <w:pPr>
              <w:pStyle w:val="TableParagraph"/>
              <w:spacing w:before="107"/>
              <w:ind w:right="35"/>
              <w:rPr>
                <w:sz w:val="18"/>
              </w:rPr>
            </w:pPr>
            <w:r>
              <w:rPr>
                <w:w w:val="101"/>
                <w:sz w:val="18"/>
              </w:rPr>
              <w:t>-</w:t>
            </w:r>
          </w:p>
        </w:tc>
        <w:tc>
          <w:tcPr>
            <w:tcW w:w="733" w:type="dxa"/>
          </w:tcPr>
          <w:p>
            <w:pPr>
              <w:pStyle w:val="TableParagraph"/>
              <w:spacing w:before="107"/>
              <w:ind w:right="42"/>
              <w:rPr>
                <w:sz w:val="18"/>
              </w:rPr>
            </w:pPr>
            <w:r>
              <w:rPr>
                <w:w w:val="101"/>
                <w:sz w:val="18"/>
              </w:rPr>
              <w:t>-</w:t>
            </w:r>
          </w:p>
        </w:tc>
        <w:tc>
          <w:tcPr>
            <w:tcW w:w="997" w:type="dxa"/>
          </w:tcPr>
          <w:p>
            <w:pPr>
              <w:pStyle w:val="TableParagraph"/>
              <w:spacing w:before="107"/>
              <w:ind w:left="293"/>
              <w:jc w:val="left"/>
              <w:rPr>
                <w:sz w:val="18"/>
              </w:rPr>
            </w:pPr>
            <w:r>
              <w:rPr>
                <w:sz w:val="18"/>
              </w:rPr>
              <w:t>0.96</w:t>
            </w:r>
          </w:p>
        </w:tc>
      </w:tr>
      <w:tr>
        <w:trPr>
          <w:trHeight w:val="215"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Taranaki</w:t>
            </w:r>
          </w:p>
        </w:tc>
        <w:tc>
          <w:tcPr>
            <w:tcW w:w="649" w:type="dxa"/>
          </w:tcPr>
          <w:p>
            <w:pPr>
              <w:pStyle w:val="TableParagraph"/>
              <w:spacing w:line="196" w:lineRule="exact"/>
              <w:rPr>
                <w:sz w:val="18"/>
              </w:rPr>
            </w:pPr>
            <w:r>
              <w:rPr>
                <w:w w:val="101"/>
                <w:sz w:val="18"/>
              </w:rPr>
              <w:t>-</w:t>
            </w:r>
          </w:p>
        </w:tc>
        <w:tc>
          <w:tcPr>
            <w:tcW w:w="894" w:type="dxa"/>
          </w:tcPr>
          <w:p>
            <w:pPr>
              <w:pStyle w:val="TableParagraph"/>
              <w:spacing w:line="196" w:lineRule="exact"/>
              <w:ind w:left="3"/>
              <w:rPr>
                <w:sz w:val="18"/>
              </w:rPr>
            </w:pPr>
            <w:r>
              <w:rPr>
                <w:w w:val="101"/>
                <w:sz w:val="18"/>
              </w:rPr>
              <w:t>-</w:t>
            </w:r>
          </w:p>
        </w:tc>
        <w:tc>
          <w:tcPr>
            <w:tcW w:w="899" w:type="dxa"/>
          </w:tcPr>
          <w:p>
            <w:pPr>
              <w:pStyle w:val="TableParagraph"/>
              <w:spacing w:line="196" w:lineRule="exact"/>
              <w:ind w:left="5"/>
              <w:rPr>
                <w:sz w:val="18"/>
              </w:rPr>
            </w:pPr>
            <w:r>
              <w:rPr>
                <w:w w:val="101"/>
                <w:sz w:val="18"/>
              </w:rPr>
              <w:t>-</w:t>
            </w:r>
          </w:p>
        </w:tc>
        <w:tc>
          <w:tcPr>
            <w:tcW w:w="904" w:type="dxa"/>
          </w:tcPr>
          <w:p>
            <w:pPr>
              <w:pStyle w:val="TableParagraph"/>
              <w:spacing w:line="196" w:lineRule="exact"/>
              <w:rPr>
                <w:sz w:val="18"/>
              </w:rPr>
            </w:pPr>
            <w:r>
              <w:rPr>
                <w:w w:val="101"/>
                <w:sz w:val="18"/>
              </w:rPr>
              <w:t>-</w:t>
            </w:r>
          </w:p>
        </w:tc>
        <w:tc>
          <w:tcPr>
            <w:tcW w:w="899" w:type="dxa"/>
          </w:tcPr>
          <w:p>
            <w:pPr>
              <w:pStyle w:val="TableParagraph"/>
              <w:spacing w:line="196" w:lineRule="exact"/>
              <w:rPr>
                <w:sz w:val="18"/>
              </w:rPr>
            </w:pPr>
            <w:r>
              <w:rPr>
                <w:w w:val="101"/>
                <w:sz w:val="18"/>
              </w:rPr>
              <w:t>-</w:t>
            </w:r>
          </w:p>
        </w:tc>
        <w:tc>
          <w:tcPr>
            <w:tcW w:w="904" w:type="dxa"/>
          </w:tcPr>
          <w:p>
            <w:pPr>
              <w:pStyle w:val="TableParagraph"/>
              <w:spacing w:line="196" w:lineRule="exact"/>
              <w:ind w:right="6"/>
              <w:rPr>
                <w:sz w:val="18"/>
              </w:rPr>
            </w:pPr>
            <w:r>
              <w:rPr>
                <w:w w:val="101"/>
                <w:sz w:val="18"/>
              </w:rPr>
              <w:t>-</w:t>
            </w:r>
          </w:p>
        </w:tc>
        <w:tc>
          <w:tcPr>
            <w:tcW w:w="899" w:type="dxa"/>
          </w:tcPr>
          <w:p>
            <w:pPr>
              <w:pStyle w:val="TableParagraph"/>
              <w:spacing w:line="196" w:lineRule="exact"/>
              <w:ind w:left="61" w:right="75"/>
              <w:rPr>
                <w:sz w:val="18"/>
              </w:rPr>
            </w:pPr>
            <w:r>
              <w:rPr>
                <w:sz w:val="18"/>
              </w:rPr>
              <w:t>0.47</w:t>
            </w:r>
          </w:p>
        </w:tc>
        <w:tc>
          <w:tcPr>
            <w:tcW w:w="995" w:type="dxa"/>
          </w:tcPr>
          <w:p>
            <w:pPr>
              <w:pStyle w:val="TableParagraph"/>
              <w:spacing w:line="196" w:lineRule="exact"/>
              <w:ind w:right="16"/>
              <w:rPr>
                <w:sz w:val="18"/>
              </w:rPr>
            </w:pPr>
            <w:r>
              <w:rPr>
                <w:w w:val="101"/>
                <w:sz w:val="18"/>
              </w:rPr>
              <w:t>-</w:t>
            </w:r>
          </w:p>
        </w:tc>
        <w:tc>
          <w:tcPr>
            <w:tcW w:w="1029" w:type="dxa"/>
          </w:tcPr>
          <w:p>
            <w:pPr>
              <w:pStyle w:val="TableParagraph"/>
              <w:spacing w:line="196" w:lineRule="exact"/>
              <w:ind w:right="15"/>
              <w:rPr>
                <w:sz w:val="18"/>
              </w:rPr>
            </w:pPr>
            <w:r>
              <w:rPr>
                <w:w w:val="101"/>
                <w:sz w:val="18"/>
              </w:rPr>
              <w:t>-</w:t>
            </w:r>
          </w:p>
        </w:tc>
        <w:tc>
          <w:tcPr>
            <w:tcW w:w="703" w:type="dxa"/>
          </w:tcPr>
          <w:p>
            <w:pPr>
              <w:pStyle w:val="TableParagraph"/>
              <w:spacing w:line="196" w:lineRule="exact"/>
              <w:ind w:right="28"/>
              <w:rPr>
                <w:sz w:val="18"/>
              </w:rPr>
            </w:pPr>
            <w:r>
              <w:rPr>
                <w:w w:val="101"/>
                <w:sz w:val="18"/>
              </w:rPr>
              <w:t>-</w:t>
            </w:r>
          </w:p>
        </w:tc>
        <w:tc>
          <w:tcPr>
            <w:tcW w:w="713" w:type="dxa"/>
          </w:tcPr>
          <w:p>
            <w:pPr>
              <w:pStyle w:val="TableParagraph"/>
              <w:spacing w:line="196" w:lineRule="exact"/>
              <w:ind w:right="23"/>
              <w:rPr>
                <w:sz w:val="18"/>
              </w:rPr>
            </w:pPr>
            <w:r>
              <w:rPr>
                <w:w w:val="101"/>
                <w:sz w:val="18"/>
              </w:rPr>
              <w:t>-</w:t>
            </w:r>
          </w:p>
        </w:tc>
        <w:tc>
          <w:tcPr>
            <w:tcW w:w="675" w:type="dxa"/>
          </w:tcPr>
          <w:p>
            <w:pPr>
              <w:pStyle w:val="TableParagraph"/>
              <w:spacing w:line="196" w:lineRule="exact"/>
              <w:ind w:right="29"/>
              <w:rPr>
                <w:sz w:val="18"/>
              </w:rPr>
            </w:pPr>
            <w:r>
              <w:rPr>
                <w:w w:val="101"/>
                <w:sz w:val="18"/>
              </w:rPr>
              <w:t>-</w:t>
            </w:r>
          </w:p>
        </w:tc>
        <w:tc>
          <w:tcPr>
            <w:tcW w:w="781" w:type="dxa"/>
          </w:tcPr>
          <w:p>
            <w:pPr>
              <w:pStyle w:val="TableParagraph"/>
              <w:spacing w:line="196" w:lineRule="exact"/>
              <w:ind w:right="35"/>
              <w:rPr>
                <w:sz w:val="18"/>
              </w:rPr>
            </w:pPr>
            <w:r>
              <w:rPr>
                <w:w w:val="101"/>
                <w:sz w:val="18"/>
              </w:rPr>
              <w:t>-</w:t>
            </w:r>
          </w:p>
        </w:tc>
        <w:tc>
          <w:tcPr>
            <w:tcW w:w="733" w:type="dxa"/>
          </w:tcPr>
          <w:p>
            <w:pPr>
              <w:pStyle w:val="TableParagraph"/>
              <w:spacing w:line="196" w:lineRule="exact"/>
              <w:ind w:right="42"/>
              <w:rPr>
                <w:sz w:val="18"/>
              </w:rPr>
            </w:pPr>
            <w:r>
              <w:rPr>
                <w:w w:val="101"/>
                <w:sz w:val="18"/>
              </w:rPr>
              <w:t>-</w:t>
            </w:r>
          </w:p>
        </w:tc>
        <w:tc>
          <w:tcPr>
            <w:tcW w:w="997" w:type="dxa"/>
          </w:tcPr>
          <w:p>
            <w:pPr>
              <w:pStyle w:val="TableParagraph"/>
              <w:spacing w:line="196" w:lineRule="exact"/>
              <w:ind w:left="293"/>
              <w:jc w:val="left"/>
              <w:rPr>
                <w:sz w:val="18"/>
              </w:rPr>
            </w:pPr>
            <w:r>
              <w:rPr>
                <w:sz w:val="18"/>
              </w:rPr>
              <w:t>0.47</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121"/>
              <w:jc w:val="left"/>
              <w:rPr>
                <w:sz w:val="18"/>
              </w:rPr>
            </w:pPr>
            <w:r>
              <w:rPr>
                <w:sz w:val="18"/>
              </w:rPr>
              <w:t>Manawatu- Wanganui</w:t>
            </w:r>
          </w:p>
        </w:tc>
        <w:tc>
          <w:tcPr>
            <w:tcW w:w="649" w:type="dxa"/>
          </w:tcPr>
          <w:p>
            <w:pPr>
              <w:pStyle w:val="TableParagraph"/>
              <w:spacing w:before="107"/>
              <w:rPr>
                <w:sz w:val="18"/>
              </w:rPr>
            </w:pPr>
            <w:r>
              <w:rPr>
                <w:w w:val="101"/>
                <w:sz w:val="18"/>
              </w:rPr>
              <w:t>-</w:t>
            </w:r>
          </w:p>
        </w:tc>
        <w:tc>
          <w:tcPr>
            <w:tcW w:w="894" w:type="dxa"/>
          </w:tcPr>
          <w:p>
            <w:pPr>
              <w:pStyle w:val="TableParagraph"/>
              <w:spacing w:before="107"/>
              <w:ind w:left="3"/>
              <w:rPr>
                <w:sz w:val="18"/>
              </w:rPr>
            </w:pPr>
            <w:r>
              <w:rPr>
                <w:w w:val="101"/>
                <w:sz w:val="18"/>
              </w:rPr>
              <w:t>-</w:t>
            </w:r>
          </w:p>
        </w:tc>
        <w:tc>
          <w:tcPr>
            <w:tcW w:w="899" w:type="dxa"/>
          </w:tcPr>
          <w:p>
            <w:pPr>
              <w:pStyle w:val="TableParagraph"/>
              <w:spacing w:before="107"/>
              <w:ind w:left="5"/>
              <w:rPr>
                <w:sz w:val="18"/>
              </w:rPr>
            </w:pPr>
            <w:r>
              <w:rPr>
                <w:w w:val="101"/>
                <w:sz w:val="18"/>
              </w:rPr>
              <w:t>-</w:t>
            </w:r>
          </w:p>
        </w:tc>
        <w:tc>
          <w:tcPr>
            <w:tcW w:w="904" w:type="dxa"/>
          </w:tcPr>
          <w:p>
            <w:pPr>
              <w:pStyle w:val="TableParagraph"/>
              <w:spacing w:before="107"/>
              <w:rPr>
                <w:sz w:val="18"/>
              </w:rPr>
            </w:pPr>
            <w:r>
              <w:rPr>
                <w:w w:val="101"/>
                <w:sz w:val="18"/>
              </w:rPr>
              <w:t>-</w:t>
            </w:r>
          </w:p>
        </w:tc>
        <w:tc>
          <w:tcPr>
            <w:tcW w:w="899" w:type="dxa"/>
          </w:tcPr>
          <w:p>
            <w:pPr>
              <w:pStyle w:val="TableParagraph"/>
              <w:spacing w:before="107"/>
              <w:rPr>
                <w:sz w:val="18"/>
              </w:rPr>
            </w:pPr>
            <w:r>
              <w:rPr>
                <w:w w:val="101"/>
                <w:sz w:val="18"/>
              </w:rPr>
              <w:t>-</w:t>
            </w:r>
          </w:p>
        </w:tc>
        <w:tc>
          <w:tcPr>
            <w:tcW w:w="904" w:type="dxa"/>
          </w:tcPr>
          <w:p>
            <w:pPr>
              <w:pStyle w:val="TableParagraph"/>
              <w:spacing w:before="107"/>
              <w:ind w:left="242" w:right="248"/>
              <w:rPr>
                <w:sz w:val="18"/>
              </w:rPr>
            </w:pPr>
            <w:r>
              <w:rPr>
                <w:sz w:val="18"/>
              </w:rPr>
              <w:t>0.02</w:t>
            </w:r>
          </w:p>
        </w:tc>
        <w:tc>
          <w:tcPr>
            <w:tcW w:w="899" w:type="dxa"/>
          </w:tcPr>
          <w:p>
            <w:pPr>
              <w:pStyle w:val="TableParagraph"/>
              <w:spacing w:before="107"/>
              <w:ind w:left="61" w:right="75"/>
              <w:rPr>
                <w:sz w:val="18"/>
              </w:rPr>
            </w:pPr>
            <w:r>
              <w:rPr>
                <w:sz w:val="18"/>
              </w:rPr>
              <w:t>0.06</w:t>
            </w:r>
          </w:p>
        </w:tc>
        <w:tc>
          <w:tcPr>
            <w:tcW w:w="995" w:type="dxa"/>
          </w:tcPr>
          <w:p>
            <w:pPr>
              <w:pStyle w:val="TableParagraph"/>
              <w:spacing w:before="107"/>
              <w:ind w:left="294" w:right="301"/>
              <w:rPr>
                <w:sz w:val="18"/>
              </w:rPr>
            </w:pPr>
            <w:r>
              <w:rPr>
                <w:sz w:val="18"/>
              </w:rPr>
              <w:t>1.88</w:t>
            </w:r>
          </w:p>
        </w:tc>
        <w:tc>
          <w:tcPr>
            <w:tcW w:w="1029" w:type="dxa"/>
          </w:tcPr>
          <w:p>
            <w:pPr>
              <w:pStyle w:val="TableParagraph"/>
              <w:spacing w:before="107"/>
              <w:ind w:left="63" w:right="68"/>
              <w:rPr>
                <w:sz w:val="18"/>
              </w:rPr>
            </w:pPr>
            <w:r>
              <w:rPr>
                <w:sz w:val="18"/>
              </w:rPr>
              <w:t>0.15</w:t>
            </w:r>
          </w:p>
        </w:tc>
        <w:tc>
          <w:tcPr>
            <w:tcW w:w="703" w:type="dxa"/>
          </w:tcPr>
          <w:p>
            <w:pPr>
              <w:pStyle w:val="TableParagraph"/>
              <w:spacing w:before="107"/>
              <w:ind w:right="28"/>
              <w:rPr>
                <w:sz w:val="18"/>
              </w:rPr>
            </w:pPr>
            <w:r>
              <w:rPr>
                <w:w w:val="101"/>
                <w:sz w:val="18"/>
              </w:rPr>
              <w:t>-</w:t>
            </w:r>
          </w:p>
        </w:tc>
        <w:tc>
          <w:tcPr>
            <w:tcW w:w="713" w:type="dxa"/>
          </w:tcPr>
          <w:p>
            <w:pPr>
              <w:pStyle w:val="TableParagraph"/>
              <w:spacing w:before="107"/>
              <w:ind w:right="23"/>
              <w:rPr>
                <w:sz w:val="18"/>
              </w:rPr>
            </w:pPr>
            <w:r>
              <w:rPr>
                <w:w w:val="101"/>
                <w:sz w:val="18"/>
              </w:rPr>
              <w:t>-</w:t>
            </w:r>
          </w:p>
        </w:tc>
        <w:tc>
          <w:tcPr>
            <w:tcW w:w="675" w:type="dxa"/>
          </w:tcPr>
          <w:p>
            <w:pPr>
              <w:pStyle w:val="TableParagraph"/>
              <w:spacing w:before="107"/>
              <w:ind w:right="29"/>
              <w:rPr>
                <w:sz w:val="18"/>
              </w:rPr>
            </w:pPr>
            <w:r>
              <w:rPr>
                <w:w w:val="101"/>
                <w:sz w:val="18"/>
              </w:rPr>
              <w:t>-</w:t>
            </w:r>
          </w:p>
        </w:tc>
        <w:tc>
          <w:tcPr>
            <w:tcW w:w="781" w:type="dxa"/>
          </w:tcPr>
          <w:p>
            <w:pPr>
              <w:pStyle w:val="TableParagraph"/>
              <w:spacing w:before="107"/>
              <w:ind w:right="35"/>
              <w:rPr>
                <w:sz w:val="18"/>
              </w:rPr>
            </w:pPr>
            <w:r>
              <w:rPr>
                <w:w w:val="101"/>
                <w:sz w:val="18"/>
              </w:rPr>
              <w:t>-</w:t>
            </w:r>
          </w:p>
        </w:tc>
        <w:tc>
          <w:tcPr>
            <w:tcW w:w="733" w:type="dxa"/>
          </w:tcPr>
          <w:p>
            <w:pPr>
              <w:pStyle w:val="TableParagraph"/>
              <w:spacing w:before="107"/>
              <w:ind w:right="42"/>
              <w:rPr>
                <w:sz w:val="18"/>
              </w:rPr>
            </w:pPr>
            <w:r>
              <w:rPr>
                <w:w w:val="101"/>
                <w:sz w:val="18"/>
              </w:rPr>
              <w:t>-</w:t>
            </w:r>
          </w:p>
        </w:tc>
        <w:tc>
          <w:tcPr>
            <w:tcW w:w="997" w:type="dxa"/>
          </w:tcPr>
          <w:p>
            <w:pPr>
              <w:pStyle w:val="TableParagraph"/>
              <w:spacing w:before="107"/>
              <w:ind w:left="293"/>
              <w:jc w:val="left"/>
              <w:rPr>
                <w:sz w:val="18"/>
              </w:rPr>
            </w:pPr>
            <w:r>
              <w:rPr>
                <w:sz w:val="18"/>
              </w:rPr>
              <w:t>2.12</w:t>
            </w:r>
          </w:p>
        </w:tc>
      </w:tr>
      <w:tr>
        <w:trPr>
          <w:trHeight w:val="216"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Wellington</w:t>
            </w:r>
          </w:p>
        </w:tc>
        <w:tc>
          <w:tcPr>
            <w:tcW w:w="649" w:type="dxa"/>
          </w:tcPr>
          <w:p>
            <w:pPr>
              <w:pStyle w:val="TableParagraph"/>
              <w:spacing w:line="196" w:lineRule="exact"/>
              <w:rPr>
                <w:sz w:val="18"/>
              </w:rPr>
            </w:pPr>
            <w:r>
              <w:rPr>
                <w:w w:val="101"/>
                <w:sz w:val="18"/>
              </w:rPr>
              <w:t>-</w:t>
            </w:r>
          </w:p>
        </w:tc>
        <w:tc>
          <w:tcPr>
            <w:tcW w:w="894" w:type="dxa"/>
          </w:tcPr>
          <w:p>
            <w:pPr>
              <w:pStyle w:val="TableParagraph"/>
              <w:spacing w:line="196" w:lineRule="exact"/>
              <w:ind w:left="3"/>
              <w:rPr>
                <w:sz w:val="18"/>
              </w:rPr>
            </w:pPr>
            <w:r>
              <w:rPr>
                <w:w w:val="101"/>
                <w:sz w:val="18"/>
              </w:rPr>
              <w:t>-</w:t>
            </w:r>
          </w:p>
        </w:tc>
        <w:tc>
          <w:tcPr>
            <w:tcW w:w="899" w:type="dxa"/>
          </w:tcPr>
          <w:p>
            <w:pPr>
              <w:pStyle w:val="TableParagraph"/>
              <w:spacing w:line="196" w:lineRule="exact"/>
              <w:ind w:left="5"/>
              <w:rPr>
                <w:sz w:val="18"/>
              </w:rPr>
            </w:pPr>
            <w:r>
              <w:rPr>
                <w:w w:val="101"/>
                <w:sz w:val="18"/>
              </w:rPr>
              <w:t>-</w:t>
            </w:r>
          </w:p>
        </w:tc>
        <w:tc>
          <w:tcPr>
            <w:tcW w:w="904" w:type="dxa"/>
          </w:tcPr>
          <w:p>
            <w:pPr>
              <w:pStyle w:val="TableParagraph"/>
              <w:spacing w:line="196" w:lineRule="exact"/>
              <w:rPr>
                <w:sz w:val="18"/>
              </w:rPr>
            </w:pPr>
            <w:r>
              <w:rPr>
                <w:w w:val="101"/>
                <w:sz w:val="18"/>
              </w:rPr>
              <w:t>-</w:t>
            </w:r>
          </w:p>
        </w:tc>
        <w:tc>
          <w:tcPr>
            <w:tcW w:w="899" w:type="dxa"/>
          </w:tcPr>
          <w:p>
            <w:pPr>
              <w:pStyle w:val="TableParagraph"/>
              <w:spacing w:line="196" w:lineRule="exact"/>
              <w:rPr>
                <w:sz w:val="18"/>
              </w:rPr>
            </w:pPr>
            <w:r>
              <w:rPr>
                <w:w w:val="101"/>
                <w:sz w:val="18"/>
              </w:rPr>
              <w:t>-</w:t>
            </w:r>
          </w:p>
        </w:tc>
        <w:tc>
          <w:tcPr>
            <w:tcW w:w="904" w:type="dxa"/>
          </w:tcPr>
          <w:p>
            <w:pPr>
              <w:pStyle w:val="TableParagraph"/>
              <w:spacing w:line="196" w:lineRule="exact"/>
              <w:ind w:right="6"/>
              <w:rPr>
                <w:sz w:val="18"/>
              </w:rPr>
            </w:pPr>
            <w:r>
              <w:rPr>
                <w:w w:val="101"/>
                <w:sz w:val="18"/>
              </w:rPr>
              <w:t>-</w:t>
            </w:r>
          </w:p>
        </w:tc>
        <w:tc>
          <w:tcPr>
            <w:tcW w:w="899" w:type="dxa"/>
          </w:tcPr>
          <w:p>
            <w:pPr>
              <w:pStyle w:val="TableParagraph"/>
              <w:spacing w:line="196" w:lineRule="exact"/>
              <w:ind w:right="13"/>
              <w:rPr>
                <w:sz w:val="18"/>
              </w:rPr>
            </w:pPr>
            <w:r>
              <w:rPr>
                <w:w w:val="101"/>
                <w:sz w:val="18"/>
              </w:rPr>
              <w:t>-</w:t>
            </w:r>
          </w:p>
        </w:tc>
        <w:tc>
          <w:tcPr>
            <w:tcW w:w="995" w:type="dxa"/>
          </w:tcPr>
          <w:p>
            <w:pPr>
              <w:pStyle w:val="TableParagraph"/>
              <w:spacing w:line="196" w:lineRule="exact"/>
              <w:ind w:right="16"/>
              <w:rPr>
                <w:sz w:val="18"/>
              </w:rPr>
            </w:pPr>
            <w:r>
              <w:rPr>
                <w:w w:val="101"/>
                <w:sz w:val="18"/>
              </w:rPr>
              <w:t>-</w:t>
            </w:r>
          </w:p>
        </w:tc>
        <w:tc>
          <w:tcPr>
            <w:tcW w:w="1029" w:type="dxa"/>
          </w:tcPr>
          <w:p>
            <w:pPr>
              <w:pStyle w:val="TableParagraph"/>
              <w:spacing w:line="196" w:lineRule="exact"/>
              <w:ind w:left="63" w:right="68"/>
              <w:rPr>
                <w:sz w:val="18"/>
              </w:rPr>
            </w:pPr>
            <w:r>
              <w:rPr>
                <w:sz w:val="18"/>
              </w:rPr>
              <w:t>1.69</w:t>
            </w:r>
          </w:p>
        </w:tc>
        <w:tc>
          <w:tcPr>
            <w:tcW w:w="703" w:type="dxa"/>
          </w:tcPr>
          <w:p>
            <w:pPr>
              <w:pStyle w:val="TableParagraph"/>
              <w:spacing w:line="196" w:lineRule="exact"/>
              <w:ind w:right="28"/>
              <w:rPr>
                <w:sz w:val="18"/>
              </w:rPr>
            </w:pPr>
            <w:r>
              <w:rPr>
                <w:w w:val="101"/>
                <w:sz w:val="18"/>
              </w:rPr>
              <w:t>-</w:t>
            </w:r>
          </w:p>
        </w:tc>
        <w:tc>
          <w:tcPr>
            <w:tcW w:w="713" w:type="dxa"/>
          </w:tcPr>
          <w:p>
            <w:pPr>
              <w:pStyle w:val="TableParagraph"/>
              <w:spacing w:line="196" w:lineRule="exact"/>
              <w:ind w:right="23"/>
              <w:rPr>
                <w:sz w:val="18"/>
              </w:rPr>
            </w:pPr>
            <w:r>
              <w:rPr>
                <w:w w:val="101"/>
                <w:sz w:val="18"/>
              </w:rPr>
              <w:t>-</w:t>
            </w:r>
          </w:p>
        </w:tc>
        <w:tc>
          <w:tcPr>
            <w:tcW w:w="675" w:type="dxa"/>
          </w:tcPr>
          <w:p>
            <w:pPr>
              <w:pStyle w:val="TableParagraph"/>
              <w:spacing w:line="196" w:lineRule="exact"/>
              <w:ind w:right="29"/>
              <w:rPr>
                <w:sz w:val="18"/>
              </w:rPr>
            </w:pPr>
            <w:r>
              <w:rPr>
                <w:w w:val="101"/>
                <w:sz w:val="18"/>
              </w:rPr>
              <w:t>-</w:t>
            </w:r>
          </w:p>
        </w:tc>
        <w:tc>
          <w:tcPr>
            <w:tcW w:w="781" w:type="dxa"/>
          </w:tcPr>
          <w:p>
            <w:pPr>
              <w:pStyle w:val="TableParagraph"/>
              <w:spacing w:line="196" w:lineRule="exact"/>
              <w:ind w:right="35"/>
              <w:rPr>
                <w:sz w:val="18"/>
              </w:rPr>
            </w:pPr>
            <w:r>
              <w:rPr>
                <w:w w:val="101"/>
                <w:sz w:val="18"/>
              </w:rPr>
              <w:t>-</w:t>
            </w:r>
          </w:p>
        </w:tc>
        <w:tc>
          <w:tcPr>
            <w:tcW w:w="733" w:type="dxa"/>
          </w:tcPr>
          <w:p>
            <w:pPr>
              <w:pStyle w:val="TableParagraph"/>
              <w:spacing w:line="196" w:lineRule="exact"/>
              <w:ind w:right="42"/>
              <w:rPr>
                <w:sz w:val="18"/>
              </w:rPr>
            </w:pPr>
            <w:r>
              <w:rPr>
                <w:w w:val="101"/>
                <w:sz w:val="18"/>
              </w:rPr>
              <w:t>-</w:t>
            </w:r>
          </w:p>
        </w:tc>
        <w:tc>
          <w:tcPr>
            <w:tcW w:w="997" w:type="dxa"/>
          </w:tcPr>
          <w:p>
            <w:pPr>
              <w:pStyle w:val="TableParagraph"/>
              <w:spacing w:line="196" w:lineRule="exact"/>
              <w:ind w:left="293"/>
              <w:jc w:val="left"/>
              <w:rPr>
                <w:sz w:val="18"/>
              </w:rPr>
            </w:pPr>
            <w:r>
              <w:rPr>
                <w:sz w:val="18"/>
              </w:rPr>
              <w:t>1.69</w:t>
            </w:r>
          </w:p>
        </w:tc>
      </w:tr>
      <w:tr>
        <w:trPr>
          <w:trHeight w:val="215"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TNM</w:t>
            </w:r>
          </w:p>
        </w:tc>
        <w:tc>
          <w:tcPr>
            <w:tcW w:w="649" w:type="dxa"/>
          </w:tcPr>
          <w:p>
            <w:pPr>
              <w:pStyle w:val="TableParagraph"/>
              <w:spacing w:line="196" w:lineRule="exact"/>
              <w:rPr>
                <w:sz w:val="18"/>
              </w:rPr>
            </w:pPr>
            <w:r>
              <w:rPr>
                <w:w w:val="101"/>
                <w:sz w:val="18"/>
              </w:rPr>
              <w:t>-</w:t>
            </w:r>
          </w:p>
        </w:tc>
        <w:tc>
          <w:tcPr>
            <w:tcW w:w="894" w:type="dxa"/>
          </w:tcPr>
          <w:p>
            <w:pPr>
              <w:pStyle w:val="TableParagraph"/>
              <w:spacing w:line="196" w:lineRule="exact"/>
              <w:ind w:left="3"/>
              <w:rPr>
                <w:sz w:val="18"/>
              </w:rPr>
            </w:pPr>
            <w:r>
              <w:rPr>
                <w:w w:val="101"/>
                <w:sz w:val="18"/>
              </w:rPr>
              <w:t>-</w:t>
            </w:r>
          </w:p>
        </w:tc>
        <w:tc>
          <w:tcPr>
            <w:tcW w:w="899" w:type="dxa"/>
          </w:tcPr>
          <w:p>
            <w:pPr>
              <w:pStyle w:val="TableParagraph"/>
              <w:spacing w:line="196" w:lineRule="exact"/>
              <w:ind w:left="5"/>
              <w:rPr>
                <w:sz w:val="18"/>
              </w:rPr>
            </w:pPr>
            <w:r>
              <w:rPr>
                <w:w w:val="101"/>
                <w:sz w:val="18"/>
              </w:rPr>
              <w:t>-</w:t>
            </w:r>
          </w:p>
        </w:tc>
        <w:tc>
          <w:tcPr>
            <w:tcW w:w="904" w:type="dxa"/>
          </w:tcPr>
          <w:p>
            <w:pPr>
              <w:pStyle w:val="TableParagraph"/>
              <w:spacing w:line="196" w:lineRule="exact"/>
              <w:rPr>
                <w:sz w:val="18"/>
              </w:rPr>
            </w:pPr>
            <w:r>
              <w:rPr>
                <w:w w:val="101"/>
                <w:sz w:val="18"/>
              </w:rPr>
              <w:t>-</w:t>
            </w:r>
          </w:p>
        </w:tc>
        <w:tc>
          <w:tcPr>
            <w:tcW w:w="899" w:type="dxa"/>
          </w:tcPr>
          <w:p>
            <w:pPr>
              <w:pStyle w:val="TableParagraph"/>
              <w:spacing w:line="196" w:lineRule="exact"/>
              <w:rPr>
                <w:sz w:val="18"/>
              </w:rPr>
            </w:pPr>
            <w:r>
              <w:rPr>
                <w:w w:val="101"/>
                <w:sz w:val="18"/>
              </w:rPr>
              <w:t>-</w:t>
            </w:r>
          </w:p>
        </w:tc>
        <w:tc>
          <w:tcPr>
            <w:tcW w:w="904" w:type="dxa"/>
          </w:tcPr>
          <w:p>
            <w:pPr>
              <w:pStyle w:val="TableParagraph"/>
              <w:spacing w:line="196" w:lineRule="exact"/>
              <w:ind w:right="6"/>
              <w:rPr>
                <w:sz w:val="18"/>
              </w:rPr>
            </w:pPr>
            <w:r>
              <w:rPr>
                <w:w w:val="101"/>
                <w:sz w:val="18"/>
              </w:rPr>
              <w:t>-</w:t>
            </w:r>
          </w:p>
        </w:tc>
        <w:tc>
          <w:tcPr>
            <w:tcW w:w="899" w:type="dxa"/>
          </w:tcPr>
          <w:p>
            <w:pPr>
              <w:pStyle w:val="TableParagraph"/>
              <w:spacing w:line="196" w:lineRule="exact"/>
              <w:ind w:right="13"/>
              <w:rPr>
                <w:sz w:val="18"/>
              </w:rPr>
            </w:pPr>
            <w:r>
              <w:rPr>
                <w:w w:val="101"/>
                <w:sz w:val="18"/>
              </w:rPr>
              <w:t>-</w:t>
            </w:r>
          </w:p>
        </w:tc>
        <w:tc>
          <w:tcPr>
            <w:tcW w:w="995" w:type="dxa"/>
          </w:tcPr>
          <w:p>
            <w:pPr>
              <w:pStyle w:val="TableParagraph"/>
              <w:spacing w:line="196" w:lineRule="exact"/>
              <w:ind w:right="16"/>
              <w:rPr>
                <w:sz w:val="18"/>
              </w:rPr>
            </w:pPr>
            <w:r>
              <w:rPr>
                <w:w w:val="101"/>
                <w:sz w:val="18"/>
              </w:rPr>
              <w:t>-</w:t>
            </w:r>
          </w:p>
        </w:tc>
        <w:tc>
          <w:tcPr>
            <w:tcW w:w="1029" w:type="dxa"/>
          </w:tcPr>
          <w:p>
            <w:pPr>
              <w:pStyle w:val="TableParagraph"/>
              <w:spacing w:line="196" w:lineRule="exact"/>
              <w:ind w:right="15"/>
              <w:rPr>
                <w:sz w:val="18"/>
              </w:rPr>
            </w:pPr>
            <w:r>
              <w:rPr>
                <w:w w:val="101"/>
                <w:sz w:val="18"/>
              </w:rPr>
              <w:t>-</w:t>
            </w:r>
          </w:p>
        </w:tc>
        <w:tc>
          <w:tcPr>
            <w:tcW w:w="703" w:type="dxa"/>
          </w:tcPr>
          <w:p>
            <w:pPr>
              <w:pStyle w:val="TableParagraph"/>
              <w:spacing w:line="196" w:lineRule="exact"/>
              <w:ind w:left="133" w:right="152"/>
              <w:rPr>
                <w:sz w:val="18"/>
              </w:rPr>
            </w:pPr>
            <w:r>
              <w:rPr>
                <w:sz w:val="18"/>
              </w:rPr>
              <w:t>1.05</w:t>
            </w:r>
          </w:p>
        </w:tc>
        <w:tc>
          <w:tcPr>
            <w:tcW w:w="713" w:type="dxa"/>
          </w:tcPr>
          <w:p>
            <w:pPr>
              <w:pStyle w:val="TableParagraph"/>
              <w:spacing w:line="196" w:lineRule="exact"/>
              <w:ind w:left="149" w:right="163"/>
              <w:rPr>
                <w:sz w:val="18"/>
              </w:rPr>
            </w:pPr>
            <w:r>
              <w:rPr>
                <w:sz w:val="18"/>
              </w:rPr>
              <w:t>0.09</w:t>
            </w:r>
          </w:p>
        </w:tc>
        <w:tc>
          <w:tcPr>
            <w:tcW w:w="675" w:type="dxa"/>
          </w:tcPr>
          <w:p>
            <w:pPr>
              <w:pStyle w:val="TableParagraph"/>
              <w:spacing w:line="196" w:lineRule="exact"/>
              <w:ind w:right="29"/>
              <w:rPr>
                <w:sz w:val="18"/>
              </w:rPr>
            </w:pPr>
            <w:r>
              <w:rPr>
                <w:w w:val="101"/>
                <w:sz w:val="18"/>
              </w:rPr>
              <w:t>-</w:t>
            </w:r>
          </w:p>
        </w:tc>
        <w:tc>
          <w:tcPr>
            <w:tcW w:w="781" w:type="dxa"/>
          </w:tcPr>
          <w:p>
            <w:pPr>
              <w:pStyle w:val="TableParagraph"/>
              <w:spacing w:line="196" w:lineRule="exact"/>
              <w:ind w:right="35"/>
              <w:rPr>
                <w:sz w:val="18"/>
              </w:rPr>
            </w:pPr>
            <w:r>
              <w:rPr>
                <w:w w:val="101"/>
                <w:sz w:val="18"/>
              </w:rPr>
              <w:t>-</w:t>
            </w:r>
          </w:p>
        </w:tc>
        <w:tc>
          <w:tcPr>
            <w:tcW w:w="733" w:type="dxa"/>
          </w:tcPr>
          <w:p>
            <w:pPr>
              <w:pStyle w:val="TableParagraph"/>
              <w:spacing w:line="196" w:lineRule="exact"/>
              <w:ind w:right="42"/>
              <w:rPr>
                <w:sz w:val="18"/>
              </w:rPr>
            </w:pPr>
            <w:r>
              <w:rPr>
                <w:w w:val="101"/>
                <w:sz w:val="18"/>
              </w:rPr>
              <w:t>-</w:t>
            </w:r>
          </w:p>
        </w:tc>
        <w:tc>
          <w:tcPr>
            <w:tcW w:w="997" w:type="dxa"/>
          </w:tcPr>
          <w:p>
            <w:pPr>
              <w:pStyle w:val="TableParagraph"/>
              <w:spacing w:line="196" w:lineRule="exact"/>
              <w:ind w:left="293"/>
              <w:jc w:val="left"/>
              <w:rPr>
                <w:sz w:val="18"/>
              </w:rPr>
            </w:pPr>
            <w:r>
              <w:rPr>
                <w:sz w:val="18"/>
              </w:rPr>
              <w:t>1.14</w:t>
            </w:r>
          </w:p>
        </w:tc>
      </w:tr>
      <w:tr>
        <w:trPr>
          <w:trHeight w:val="220" w:hRule="atLeast"/>
        </w:trPr>
        <w:tc>
          <w:tcPr>
            <w:tcW w:w="442" w:type="dxa"/>
            <w:vMerge/>
            <w:tcBorders>
              <w:top w:val="nil"/>
            </w:tcBorders>
            <w:textDirection w:val="btLr"/>
          </w:tcPr>
          <w:p>
            <w:pPr>
              <w:rPr>
                <w:sz w:val="2"/>
                <w:szCs w:val="2"/>
              </w:rPr>
            </w:pPr>
          </w:p>
        </w:tc>
        <w:tc>
          <w:tcPr>
            <w:tcW w:w="1143" w:type="dxa"/>
          </w:tcPr>
          <w:p>
            <w:pPr>
              <w:pStyle w:val="TableParagraph"/>
              <w:spacing w:line="200" w:lineRule="exact"/>
              <w:ind w:left="109"/>
              <w:jc w:val="left"/>
              <w:rPr>
                <w:sz w:val="18"/>
              </w:rPr>
            </w:pPr>
            <w:r>
              <w:rPr>
                <w:sz w:val="18"/>
              </w:rPr>
              <w:t>West Coast</w:t>
            </w:r>
          </w:p>
        </w:tc>
        <w:tc>
          <w:tcPr>
            <w:tcW w:w="649" w:type="dxa"/>
          </w:tcPr>
          <w:p>
            <w:pPr>
              <w:pStyle w:val="TableParagraph"/>
              <w:spacing w:line="200" w:lineRule="exact"/>
              <w:rPr>
                <w:sz w:val="18"/>
              </w:rPr>
            </w:pPr>
            <w:r>
              <w:rPr>
                <w:w w:val="101"/>
                <w:sz w:val="18"/>
              </w:rPr>
              <w:t>-</w:t>
            </w:r>
          </w:p>
        </w:tc>
        <w:tc>
          <w:tcPr>
            <w:tcW w:w="894" w:type="dxa"/>
          </w:tcPr>
          <w:p>
            <w:pPr>
              <w:pStyle w:val="TableParagraph"/>
              <w:spacing w:line="200" w:lineRule="exact"/>
              <w:ind w:left="3"/>
              <w:rPr>
                <w:sz w:val="18"/>
              </w:rPr>
            </w:pPr>
            <w:r>
              <w:rPr>
                <w:w w:val="101"/>
                <w:sz w:val="18"/>
              </w:rPr>
              <w:t>-</w:t>
            </w:r>
          </w:p>
        </w:tc>
        <w:tc>
          <w:tcPr>
            <w:tcW w:w="899" w:type="dxa"/>
          </w:tcPr>
          <w:p>
            <w:pPr>
              <w:pStyle w:val="TableParagraph"/>
              <w:spacing w:line="200" w:lineRule="exact"/>
              <w:ind w:left="5"/>
              <w:rPr>
                <w:sz w:val="18"/>
              </w:rPr>
            </w:pPr>
            <w:r>
              <w:rPr>
                <w:w w:val="101"/>
                <w:sz w:val="18"/>
              </w:rPr>
              <w:t>-</w:t>
            </w:r>
          </w:p>
        </w:tc>
        <w:tc>
          <w:tcPr>
            <w:tcW w:w="904" w:type="dxa"/>
          </w:tcPr>
          <w:p>
            <w:pPr>
              <w:pStyle w:val="TableParagraph"/>
              <w:spacing w:line="200" w:lineRule="exact"/>
              <w:rPr>
                <w:sz w:val="18"/>
              </w:rPr>
            </w:pPr>
            <w:r>
              <w:rPr>
                <w:w w:val="101"/>
                <w:sz w:val="18"/>
              </w:rPr>
              <w:t>-</w:t>
            </w:r>
          </w:p>
        </w:tc>
        <w:tc>
          <w:tcPr>
            <w:tcW w:w="899" w:type="dxa"/>
          </w:tcPr>
          <w:p>
            <w:pPr>
              <w:pStyle w:val="TableParagraph"/>
              <w:spacing w:line="200" w:lineRule="exact"/>
              <w:rPr>
                <w:sz w:val="18"/>
              </w:rPr>
            </w:pPr>
            <w:r>
              <w:rPr>
                <w:w w:val="101"/>
                <w:sz w:val="18"/>
              </w:rPr>
              <w:t>-</w:t>
            </w:r>
          </w:p>
        </w:tc>
        <w:tc>
          <w:tcPr>
            <w:tcW w:w="904" w:type="dxa"/>
          </w:tcPr>
          <w:p>
            <w:pPr>
              <w:pStyle w:val="TableParagraph"/>
              <w:spacing w:line="200" w:lineRule="exact"/>
              <w:ind w:right="6"/>
              <w:rPr>
                <w:sz w:val="18"/>
              </w:rPr>
            </w:pPr>
            <w:r>
              <w:rPr>
                <w:w w:val="101"/>
                <w:sz w:val="18"/>
              </w:rPr>
              <w:t>-</w:t>
            </w:r>
          </w:p>
        </w:tc>
        <w:tc>
          <w:tcPr>
            <w:tcW w:w="899" w:type="dxa"/>
          </w:tcPr>
          <w:p>
            <w:pPr>
              <w:pStyle w:val="TableParagraph"/>
              <w:spacing w:line="200" w:lineRule="exact"/>
              <w:ind w:right="13"/>
              <w:rPr>
                <w:sz w:val="18"/>
              </w:rPr>
            </w:pPr>
            <w:r>
              <w:rPr>
                <w:w w:val="101"/>
                <w:sz w:val="18"/>
              </w:rPr>
              <w:t>-</w:t>
            </w:r>
          </w:p>
        </w:tc>
        <w:tc>
          <w:tcPr>
            <w:tcW w:w="995" w:type="dxa"/>
          </w:tcPr>
          <w:p>
            <w:pPr>
              <w:pStyle w:val="TableParagraph"/>
              <w:spacing w:line="200" w:lineRule="exact"/>
              <w:ind w:right="16"/>
              <w:rPr>
                <w:sz w:val="18"/>
              </w:rPr>
            </w:pPr>
            <w:r>
              <w:rPr>
                <w:w w:val="101"/>
                <w:sz w:val="18"/>
              </w:rPr>
              <w:t>-</w:t>
            </w:r>
          </w:p>
        </w:tc>
        <w:tc>
          <w:tcPr>
            <w:tcW w:w="1029" w:type="dxa"/>
          </w:tcPr>
          <w:p>
            <w:pPr>
              <w:pStyle w:val="TableParagraph"/>
              <w:spacing w:line="200" w:lineRule="exact"/>
              <w:ind w:right="15"/>
              <w:rPr>
                <w:sz w:val="18"/>
              </w:rPr>
            </w:pPr>
            <w:r>
              <w:rPr>
                <w:w w:val="101"/>
                <w:sz w:val="18"/>
              </w:rPr>
              <w:t>-</w:t>
            </w:r>
          </w:p>
        </w:tc>
        <w:tc>
          <w:tcPr>
            <w:tcW w:w="703" w:type="dxa"/>
          </w:tcPr>
          <w:p>
            <w:pPr>
              <w:pStyle w:val="TableParagraph"/>
              <w:spacing w:line="200" w:lineRule="exact"/>
              <w:ind w:right="28"/>
              <w:rPr>
                <w:sz w:val="18"/>
              </w:rPr>
            </w:pPr>
            <w:r>
              <w:rPr>
                <w:w w:val="101"/>
                <w:sz w:val="18"/>
              </w:rPr>
              <w:t>-</w:t>
            </w:r>
          </w:p>
        </w:tc>
        <w:tc>
          <w:tcPr>
            <w:tcW w:w="713" w:type="dxa"/>
          </w:tcPr>
          <w:p>
            <w:pPr>
              <w:pStyle w:val="TableParagraph"/>
              <w:spacing w:line="200" w:lineRule="exact"/>
              <w:ind w:left="149" w:right="163"/>
              <w:rPr>
                <w:sz w:val="18"/>
              </w:rPr>
            </w:pPr>
            <w:r>
              <w:rPr>
                <w:sz w:val="18"/>
              </w:rPr>
              <w:t>0.13</w:t>
            </w:r>
          </w:p>
        </w:tc>
        <w:tc>
          <w:tcPr>
            <w:tcW w:w="675" w:type="dxa"/>
          </w:tcPr>
          <w:p>
            <w:pPr>
              <w:pStyle w:val="TableParagraph"/>
              <w:spacing w:line="200" w:lineRule="exact"/>
              <w:ind w:right="29"/>
              <w:rPr>
                <w:sz w:val="18"/>
              </w:rPr>
            </w:pPr>
            <w:r>
              <w:rPr>
                <w:w w:val="101"/>
                <w:sz w:val="18"/>
              </w:rPr>
              <w:t>-</w:t>
            </w:r>
          </w:p>
        </w:tc>
        <w:tc>
          <w:tcPr>
            <w:tcW w:w="781" w:type="dxa"/>
          </w:tcPr>
          <w:p>
            <w:pPr>
              <w:pStyle w:val="TableParagraph"/>
              <w:spacing w:line="200" w:lineRule="exact"/>
              <w:ind w:right="35"/>
              <w:rPr>
                <w:sz w:val="18"/>
              </w:rPr>
            </w:pPr>
            <w:r>
              <w:rPr>
                <w:w w:val="101"/>
                <w:sz w:val="18"/>
              </w:rPr>
              <w:t>-</w:t>
            </w:r>
          </w:p>
        </w:tc>
        <w:tc>
          <w:tcPr>
            <w:tcW w:w="733" w:type="dxa"/>
          </w:tcPr>
          <w:p>
            <w:pPr>
              <w:pStyle w:val="TableParagraph"/>
              <w:spacing w:line="200" w:lineRule="exact"/>
              <w:ind w:right="42"/>
              <w:rPr>
                <w:sz w:val="18"/>
              </w:rPr>
            </w:pPr>
            <w:r>
              <w:rPr>
                <w:w w:val="101"/>
                <w:sz w:val="18"/>
              </w:rPr>
              <w:t>-</w:t>
            </w:r>
          </w:p>
        </w:tc>
        <w:tc>
          <w:tcPr>
            <w:tcW w:w="997" w:type="dxa"/>
          </w:tcPr>
          <w:p>
            <w:pPr>
              <w:pStyle w:val="TableParagraph"/>
              <w:spacing w:line="200" w:lineRule="exact"/>
              <w:ind w:left="293"/>
              <w:jc w:val="left"/>
              <w:rPr>
                <w:sz w:val="18"/>
              </w:rPr>
            </w:pPr>
            <w:r>
              <w:rPr>
                <w:sz w:val="18"/>
              </w:rPr>
              <w:t>0.13</w:t>
            </w:r>
          </w:p>
        </w:tc>
      </w:tr>
      <w:tr>
        <w:trPr>
          <w:trHeight w:val="431" w:hRule="atLeast"/>
        </w:trPr>
        <w:tc>
          <w:tcPr>
            <w:tcW w:w="442" w:type="dxa"/>
            <w:vMerge/>
            <w:tcBorders>
              <w:top w:val="nil"/>
            </w:tcBorders>
            <w:textDirection w:val="btLr"/>
          </w:tcPr>
          <w:p>
            <w:pPr>
              <w:rPr>
                <w:sz w:val="2"/>
                <w:szCs w:val="2"/>
              </w:rPr>
            </w:pPr>
          </w:p>
        </w:tc>
        <w:tc>
          <w:tcPr>
            <w:tcW w:w="1143" w:type="dxa"/>
          </w:tcPr>
          <w:p>
            <w:pPr>
              <w:pStyle w:val="TableParagraph"/>
              <w:spacing w:line="216" w:lineRule="exact" w:before="4"/>
              <w:ind w:left="109" w:right="415"/>
              <w:jc w:val="left"/>
              <w:rPr>
                <w:sz w:val="18"/>
              </w:rPr>
            </w:pPr>
            <w:r>
              <w:rPr>
                <w:sz w:val="18"/>
              </w:rPr>
              <w:t>Canter- bury</w:t>
            </w:r>
          </w:p>
        </w:tc>
        <w:tc>
          <w:tcPr>
            <w:tcW w:w="649" w:type="dxa"/>
          </w:tcPr>
          <w:p>
            <w:pPr>
              <w:pStyle w:val="TableParagraph"/>
              <w:spacing w:before="103"/>
              <w:rPr>
                <w:sz w:val="18"/>
              </w:rPr>
            </w:pPr>
            <w:r>
              <w:rPr>
                <w:w w:val="101"/>
                <w:sz w:val="18"/>
              </w:rPr>
              <w:t>-</w:t>
            </w:r>
          </w:p>
        </w:tc>
        <w:tc>
          <w:tcPr>
            <w:tcW w:w="894" w:type="dxa"/>
          </w:tcPr>
          <w:p>
            <w:pPr>
              <w:pStyle w:val="TableParagraph"/>
              <w:spacing w:before="103"/>
              <w:ind w:left="3"/>
              <w:rPr>
                <w:sz w:val="18"/>
              </w:rPr>
            </w:pPr>
            <w:r>
              <w:rPr>
                <w:w w:val="101"/>
                <w:sz w:val="18"/>
              </w:rPr>
              <w:t>-</w:t>
            </w:r>
          </w:p>
        </w:tc>
        <w:tc>
          <w:tcPr>
            <w:tcW w:w="899" w:type="dxa"/>
          </w:tcPr>
          <w:p>
            <w:pPr>
              <w:pStyle w:val="TableParagraph"/>
              <w:spacing w:before="103"/>
              <w:ind w:left="5"/>
              <w:rPr>
                <w:sz w:val="18"/>
              </w:rPr>
            </w:pPr>
            <w:r>
              <w:rPr>
                <w:w w:val="101"/>
                <w:sz w:val="18"/>
              </w:rPr>
              <w:t>-</w:t>
            </w:r>
          </w:p>
        </w:tc>
        <w:tc>
          <w:tcPr>
            <w:tcW w:w="904" w:type="dxa"/>
          </w:tcPr>
          <w:p>
            <w:pPr>
              <w:pStyle w:val="TableParagraph"/>
              <w:spacing w:before="103"/>
              <w:rPr>
                <w:sz w:val="18"/>
              </w:rPr>
            </w:pPr>
            <w:r>
              <w:rPr>
                <w:w w:val="101"/>
                <w:sz w:val="18"/>
              </w:rPr>
              <w:t>-</w:t>
            </w:r>
          </w:p>
        </w:tc>
        <w:tc>
          <w:tcPr>
            <w:tcW w:w="899" w:type="dxa"/>
          </w:tcPr>
          <w:p>
            <w:pPr>
              <w:pStyle w:val="TableParagraph"/>
              <w:spacing w:before="103"/>
              <w:rPr>
                <w:sz w:val="18"/>
              </w:rPr>
            </w:pPr>
            <w:r>
              <w:rPr>
                <w:w w:val="101"/>
                <w:sz w:val="18"/>
              </w:rPr>
              <w:t>-</w:t>
            </w:r>
          </w:p>
        </w:tc>
        <w:tc>
          <w:tcPr>
            <w:tcW w:w="904" w:type="dxa"/>
          </w:tcPr>
          <w:p>
            <w:pPr>
              <w:pStyle w:val="TableParagraph"/>
              <w:spacing w:before="103"/>
              <w:ind w:right="6"/>
              <w:rPr>
                <w:sz w:val="18"/>
              </w:rPr>
            </w:pPr>
            <w:r>
              <w:rPr>
                <w:w w:val="101"/>
                <w:sz w:val="18"/>
              </w:rPr>
              <w:t>-</w:t>
            </w:r>
          </w:p>
        </w:tc>
        <w:tc>
          <w:tcPr>
            <w:tcW w:w="899" w:type="dxa"/>
          </w:tcPr>
          <w:p>
            <w:pPr>
              <w:pStyle w:val="TableParagraph"/>
              <w:spacing w:before="103"/>
              <w:ind w:right="13"/>
              <w:rPr>
                <w:sz w:val="18"/>
              </w:rPr>
            </w:pPr>
            <w:r>
              <w:rPr>
                <w:w w:val="101"/>
                <w:sz w:val="18"/>
              </w:rPr>
              <w:t>-</w:t>
            </w:r>
          </w:p>
        </w:tc>
        <w:tc>
          <w:tcPr>
            <w:tcW w:w="995" w:type="dxa"/>
          </w:tcPr>
          <w:p>
            <w:pPr>
              <w:pStyle w:val="TableParagraph"/>
              <w:spacing w:before="103"/>
              <w:ind w:right="16"/>
              <w:rPr>
                <w:sz w:val="18"/>
              </w:rPr>
            </w:pPr>
            <w:r>
              <w:rPr>
                <w:w w:val="101"/>
                <w:sz w:val="18"/>
              </w:rPr>
              <w:t>-</w:t>
            </w:r>
          </w:p>
        </w:tc>
        <w:tc>
          <w:tcPr>
            <w:tcW w:w="1029" w:type="dxa"/>
          </w:tcPr>
          <w:p>
            <w:pPr>
              <w:pStyle w:val="TableParagraph"/>
              <w:spacing w:before="103"/>
              <w:ind w:right="15"/>
              <w:rPr>
                <w:sz w:val="18"/>
              </w:rPr>
            </w:pPr>
            <w:r>
              <w:rPr>
                <w:w w:val="101"/>
                <w:sz w:val="18"/>
              </w:rPr>
              <w:t>-</w:t>
            </w:r>
          </w:p>
        </w:tc>
        <w:tc>
          <w:tcPr>
            <w:tcW w:w="703" w:type="dxa"/>
          </w:tcPr>
          <w:p>
            <w:pPr>
              <w:pStyle w:val="TableParagraph"/>
              <w:spacing w:before="103"/>
              <w:ind w:left="133" w:right="152"/>
              <w:rPr>
                <w:sz w:val="18"/>
              </w:rPr>
            </w:pPr>
            <w:r>
              <w:rPr>
                <w:sz w:val="18"/>
              </w:rPr>
              <w:t>0.09</w:t>
            </w:r>
          </w:p>
        </w:tc>
        <w:tc>
          <w:tcPr>
            <w:tcW w:w="713" w:type="dxa"/>
          </w:tcPr>
          <w:p>
            <w:pPr>
              <w:pStyle w:val="TableParagraph"/>
              <w:spacing w:before="103"/>
              <w:ind w:left="149" w:right="163"/>
              <w:rPr>
                <w:sz w:val="18"/>
              </w:rPr>
            </w:pPr>
            <w:r>
              <w:rPr>
                <w:sz w:val="18"/>
              </w:rPr>
              <w:t>0.18</w:t>
            </w:r>
          </w:p>
        </w:tc>
        <w:tc>
          <w:tcPr>
            <w:tcW w:w="675" w:type="dxa"/>
          </w:tcPr>
          <w:p>
            <w:pPr>
              <w:pStyle w:val="TableParagraph"/>
              <w:spacing w:before="103"/>
              <w:ind w:left="123" w:right="152"/>
              <w:rPr>
                <w:sz w:val="18"/>
              </w:rPr>
            </w:pPr>
            <w:r>
              <w:rPr>
                <w:sz w:val="18"/>
              </w:rPr>
              <w:t>8.67</w:t>
            </w:r>
          </w:p>
        </w:tc>
        <w:tc>
          <w:tcPr>
            <w:tcW w:w="781" w:type="dxa"/>
          </w:tcPr>
          <w:p>
            <w:pPr>
              <w:pStyle w:val="TableParagraph"/>
              <w:spacing w:before="103"/>
              <w:ind w:right="35"/>
              <w:rPr>
                <w:sz w:val="18"/>
              </w:rPr>
            </w:pPr>
            <w:r>
              <w:rPr>
                <w:w w:val="101"/>
                <w:sz w:val="18"/>
              </w:rPr>
              <w:t>-</w:t>
            </w:r>
          </w:p>
        </w:tc>
        <w:tc>
          <w:tcPr>
            <w:tcW w:w="733" w:type="dxa"/>
          </w:tcPr>
          <w:p>
            <w:pPr>
              <w:pStyle w:val="TableParagraph"/>
              <w:spacing w:before="103"/>
              <w:ind w:right="42"/>
              <w:rPr>
                <w:sz w:val="18"/>
              </w:rPr>
            </w:pPr>
            <w:r>
              <w:rPr>
                <w:w w:val="101"/>
                <w:sz w:val="18"/>
              </w:rPr>
              <w:t>-</w:t>
            </w:r>
          </w:p>
        </w:tc>
        <w:tc>
          <w:tcPr>
            <w:tcW w:w="997" w:type="dxa"/>
          </w:tcPr>
          <w:p>
            <w:pPr>
              <w:pStyle w:val="TableParagraph"/>
              <w:spacing w:before="103"/>
              <w:ind w:left="293"/>
              <w:jc w:val="left"/>
              <w:rPr>
                <w:sz w:val="18"/>
              </w:rPr>
            </w:pPr>
            <w:r>
              <w:rPr>
                <w:sz w:val="18"/>
              </w:rPr>
              <w:t>8.94</w:t>
            </w:r>
          </w:p>
        </w:tc>
      </w:tr>
      <w:tr>
        <w:trPr>
          <w:trHeight w:val="211" w:hRule="atLeast"/>
        </w:trPr>
        <w:tc>
          <w:tcPr>
            <w:tcW w:w="442" w:type="dxa"/>
            <w:vMerge/>
            <w:tcBorders>
              <w:top w:val="nil"/>
            </w:tcBorders>
            <w:textDirection w:val="btLr"/>
          </w:tcPr>
          <w:p>
            <w:pPr>
              <w:rPr>
                <w:sz w:val="2"/>
                <w:szCs w:val="2"/>
              </w:rPr>
            </w:pPr>
          </w:p>
        </w:tc>
        <w:tc>
          <w:tcPr>
            <w:tcW w:w="1143" w:type="dxa"/>
          </w:tcPr>
          <w:p>
            <w:pPr>
              <w:pStyle w:val="TableParagraph"/>
              <w:spacing w:line="191" w:lineRule="exact"/>
              <w:ind w:left="109"/>
              <w:jc w:val="left"/>
              <w:rPr>
                <w:sz w:val="18"/>
              </w:rPr>
            </w:pPr>
            <w:r>
              <w:rPr>
                <w:sz w:val="18"/>
              </w:rPr>
              <w:t>Otago</w:t>
            </w:r>
          </w:p>
        </w:tc>
        <w:tc>
          <w:tcPr>
            <w:tcW w:w="649" w:type="dxa"/>
          </w:tcPr>
          <w:p>
            <w:pPr>
              <w:pStyle w:val="TableParagraph"/>
              <w:spacing w:line="191" w:lineRule="exact"/>
              <w:rPr>
                <w:sz w:val="18"/>
              </w:rPr>
            </w:pPr>
            <w:r>
              <w:rPr>
                <w:w w:val="101"/>
                <w:sz w:val="18"/>
              </w:rPr>
              <w:t>-</w:t>
            </w:r>
          </w:p>
        </w:tc>
        <w:tc>
          <w:tcPr>
            <w:tcW w:w="894" w:type="dxa"/>
          </w:tcPr>
          <w:p>
            <w:pPr>
              <w:pStyle w:val="TableParagraph"/>
              <w:spacing w:line="191" w:lineRule="exact"/>
              <w:ind w:left="3"/>
              <w:rPr>
                <w:sz w:val="18"/>
              </w:rPr>
            </w:pPr>
            <w:r>
              <w:rPr>
                <w:w w:val="101"/>
                <w:sz w:val="18"/>
              </w:rPr>
              <w:t>-</w:t>
            </w:r>
          </w:p>
        </w:tc>
        <w:tc>
          <w:tcPr>
            <w:tcW w:w="899" w:type="dxa"/>
          </w:tcPr>
          <w:p>
            <w:pPr>
              <w:pStyle w:val="TableParagraph"/>
              <w:spacing w:line="191" w:lineRule="exact"/>
              <w:ind w:left="5"/>
              <w:rPr>
                <w:sz w:val="18"/>
              </w:rPr>
            </w:pPr>
            <w:r>
              <w:rPr>
                <w:w w:val="101"/>
                <w:sz w:val="18"/>
              </w:rPr>
              <w:t>-</w:t>
            </w:r>
          </w:p>
        </w:tc>
        <w:tc>
          <w:tcPr>
            <w:tcW w:w="904" w:type="dxa"/>
          </w:tcPr>
          <w:p>
            <w:pPr>
              <w:pStyle w:val="TableParagraph"/>
              <w:spacing w:line="191" w:lineRule="exact"/>
              <w:rPr>
                <w:sz w:val="18"/>
              </w:rPr>
            </w:pPr>
            <w:r>
              <w:rPr>
                <w:w w:val="101"/>
                <w:sz w:val="18"/>
              </w:rPr>
              <w:t>-</w:t>
            </w:r>
          </w:p>
        </w:tc>
        <w:tc>
          <w:tcPr>
            <w:tcW w:w="899" w:type="dxa"/>
          </w:tcPr>
          <w:p>
            <w:pPr>
              <w:pStyle w:val="TableParagraph"/>
              <w:spacing w:line="191" w:lineRule="exact"/>
              <w:rPr>
                <w:sz w:val="18"/>
              </w:rPr>
            </w:pPr>
            <w:r>
              <w:rPr>
                <w:w w:val="101"/>
                <w:sz w:val="18"/>
              </w:rPr>
              <w:t>-</w:t>
            </w:r>
          </w:p>
        </w:tc>
        <w:tc>
          <w:tcPr>
            <w:tcW w:w="904" w:type="dxa"/>
          </w:tcPr>
          <w:p>
            <w:pPr>
              <w:pStyle w:val="TableParagraph"/>
              <w:spacing w:line="191" w:lineRule="exact"/>
              <w:ind w:right="6"/>
              <w:rPr>
                <w:sz w:val="18"/>
              </w:rPr>
            </w:pPr>
            <w:r>
              <w:rPr>
                <w:w w:val="101"/>
                <w:sz w:val="18"/>
              </w:rPr>
              <w:t>-</w:t>
            </w:r>
          </w:p>
        </w:tc>
        <w:tc>
          <w:tcPr>
            <w:tcW w:w="899" w:type="dxa"/>
          </w:tcPr>
          <w:p>
            <w:pPr>
              <w:pStyle w:val="TableParagraph"/>
              <w:spacing w:line="191" w:lineRule="exact"/>
              <w:ind w:right="13"/>
              <w:rPr>
                <w:sz w:val="18"/>
              </w:rPr>
            </w:pPr>
            <w:r>
              <w:rPr>
                <w:w w:val="101"/>
                <w:sz w:val="18"/>
              </w:rPr>
              <w:t>-</w:t>
            </w:r>
          </w:p>
        </w:tc>
        <w:tc>
          <w:tcPr>
            <w:tcW w:w="995" w:type="dxa"/>
          </w:tcPr>
          <w:p>
            <w:pPr>
              <w:pStyle w:val="TableParagraph"/>
              <w:spacing w:line="191" w:lineRule="exact"/>
              <w:ind w:right="16"/>
              <w:rPr>
                <w:sz w:val="18"/>
              </w:rPr>
            </w:pPr>
            <w:r>
              <w:rPr>
                <w:w w:val="101"/>
                <w:sz w:val="18"/>
              </w:rPr>
              <w:t>-</w:t>
            </w:r>
          </w:p>
        </w:tc>
        <w:tc>
          <w:tcPr>
            <w:tcW w:w="1029" w:type="dxa"/>
          </w:tcPr>
          <w:p>
            <w:pPr>
              <w:pStyle w:val="TableParagraph"/>
              <w:spacing w:line="191" w:lineRule="exact"/>
              <w:ind w:right="15"/>
              <w:rPr>
                <w:sz w:val="18"/>
              </w:rPr>
            </w:pPr>
            <w:r>
              <w:rPr>
                <w:w w:val="101"/>
                <w:sz w:val="18"/>
              </w:rPr>
              <w:t>-</w:t>
            </w:r>
          </w:p>
        </w:tc>
        <w:tc>
          <w:tcPr>
            <w:tcW w:w="703" w:type="dxa"/>
          </w:tcPr>
          <w:p>
            <w:pPr>
              <w:pStyle w:val="TableParagraph"/>
              <w:spacing w:line="191" w:lineRule="exact"/>
              <w:ind w:right="28"/>
              <w:rPr>
                <w:sz w:val="18"/>
              </w:rPr>
            </w:pPr>
            <w:r>
              <w:rPr>
                <w:w w:val="101"/>
                <w:sz w:val="18"/>
              </w:rPr>
              <w:t>-</w:t>
            </w:r>
          </w:p>
        </w:tc>
        <w:tc>
          <w:tcPr>
            <w:tcW w:w="713" w:type="dxa"/>
          </w:tcPr>
          <w:p>
            <w:pPr>
              <w:pStyle w:val="TableParagraph"/>
              <w:spacing w:line="191" w:lineRule="exact"/>
              <w:ind w:right="23"/>
              <w:rPr>
                <w:sz w:val="18"/>
              </w:rPr>
            </w:pPr>
            <w:r>
              <w:rPr>
                <w:w w:val="101"/>
                <w:sz w:val="18"/>
              </w:rPr>
              <w:t>-</w:t>
            </w:r>
          </w:p>
        </w:tc>
        <w:tc>
          <w:tcPr>
            <w:tcW w:w="675" w:type="dxa"/>
          </w:tcPr>
          <w:p>
            <w:pPr>
              <w:pStyle w:val="TableParagraph"/>
              <w:spacing w:line="191" w:lineRule="exact"/>
              <w:ind w:left="123" w:right="152"/>
              <w:rPr>
                <w:sz w:val="18"/>
              </w:rPr>
            </w:pPr>
            <w:r>
              <w:rPr>
                <w:sz w:val="18"/>
              </w:rPr>
              <w:t>0.11</w:t>
            </w:r>
          </w:p>
        </w:tc>
        <w:tc>
          <w:tcPr>
            <w:tcW w:w="781" w:type="dxa"/>
          </w:tcPr>
          <w:p>
            <w:pPr>
              <w:pStyle w:val="TableParagraph"/>
              <w:spacing w:line="191" w:lineRule="exact"/>
              <w:ind w:right="220"/>
              <w:jc w:val="right"/>
              <w:rPr>
                <w:sz w:val="18"/>
              </w:rPr>
            </w:pPr>
            <w:r>
              <w:rPr>
                <w:sz w:val="18"/>
              </w:rPr>
              <w:t>1.93</w:t>
            </w:r>
          </w:p>
        </w:tc>
        <w:tc>
          <w:tcPr>
            <w:tcW w:w="733" w:type="dxa"/>
          </w:tcPr>
          <w:p>
            <w:pPr>
              <w:pStyle w:val="TableParagraph"/>
              <w:spacing w:line="191" w:lineRule="exact"/>
              <w:ind w:left="150" w:right="183"/>
              <w:rPr>
                <w:sz w:val="18"/>
              </w:rPr>
            </w:pPr>
            <w:r>
              <w:rPr>
                <w:sz w:val="18"/>
              </w:rPr>
              <w:t>0.06</w:t>
            </w:r>
          </w:p>
        </w:tc>
        <w:tc>
          <w:tcPr>
            <w:tcW w:w="997" w:type="dxa"/>
          </w:tcPr>
          <w:p>
            <w:pPr>
              <w:pStyle w:val="TableParagraph"/>
              <w:spacing w:line="191" w:lineRule="exact"/>
              <w:ind w:left="293"/>
              <w:jc w:val="left"/>
              <w:rPr>
                <w:sz w:val="18"/>
              </w:rPr>
            </w:pPr>
            <w:r>
              <w:rPr>
                <w:sz w:val="18"/>
              </w:rPr>
              <w:t>2.10</w:t>
            </w:r>
          </w:p>
        </w:tc>
      </w:tr>
      <w:tr>
        <w:trPr>
          <w:trHeight w:val="220" w:hRule="atLeast"/>
        </w:trPr>
        <w:tc>
          <w:tcPr>
            <w:tcW w:w="442" w:type="dxa"/>
            <w:vMerge/>
            <w:tcBorders>
              <w:top w:val="nil"/>
            </w:tcBorders>
            <w:textDirection w:val="btLr"/>
          </w:tcPr>
          <w:p>
            <w:pPr>
              <w:rPr>
                <w:sz w:val="2"/>
                <w:szCs w:val="2"/>
              </w:rPr>
            </w:pPr>
          </w:p>
        </w:tc>
        <w:tc>
          <w:tcPr>
            <w:tcW w:w="1143" w:type="dxa"/>
          </w:tcPr>
          <w:p>
            <w:pPr>
              <w:pStyle w:val="TableParagraph"/>
              <w:spacing w:line="198" w:lineRule="exact" w:before="2"/>
              <w:ind w:left="109"/>
              <w:jc w:val="left"/>
              <w:rPr>
                <w:sz w:val="18"/>
              </w:rPr>
            </w:pPr>
            <w:r>
              <w:rPr>
                <w:sz w:val="18"/>
              </w:rPr>
              <w:t>Southland</w:t>
            </w:r>
          </w:p>
        </w:tc>
        <w:tc>
          <w:tcPr>
            <w:tcW w:w="649" w:type="dxa"/>
          </w:tcPr>
          <w:p>
            <w:pPr>
              <w:pStyle w:val="TableParagraph"/>
              <w:spacing w:line="198" w:lineRule="exact" w:before="2"/>
              <w:rPr>
                <w:sz w:val="18"/>
              </w:rPr>
            </w:pPr>
            <w:r>
              <w:rPr>
                <w:w w:val="101"/>
                <w:sz w:val="18"/>
              </w:rPr>
              <w:t>-</w:t>
            </w:r>
          </w:p>
        </w:tc>
        <w:tc>
          <w:tcPr>
            <w:tcW w:w="894" w:type="dxa"/>
          </w:tcPr>
          <w:p>
            <w:pPr>
              <w:pStyle w:val="TableParagraph"/>
              <w:spacing w:line="198" w:lineRule="exact" w:before="2"/>
              <w:ind w:left="3"/>
              <w:rPr>
                <w:sz w:val="18"/>
              </w:rPr>
            </w:pPr>
            <w:r>
              <w:rPr>
                <w:w w:val="101"/>
                <w:sz w:val="18"/>
              </w:rPr>
              <w:t>-</w:t>
            </w:r>
          </w:p>
        </w:tc>
        <w:tc>
          <w:tcPr>
            <w:tcW w:w="899" w:type="dxa"/>
          </w:tcPr>
          <w:p>
            <w:pPr>
              <w:pStyle w:val="TableParagraph"/>
              <w:spacing w:line="198" w:lineRule="exact" w:before="2"/>
              <w:ind w:left="5"/>
              <w:rPr>
                <w:sz w:val="18"/>
              </w:rPr>
            </w:pPr>
            <w:r>
              <w:rPr>
                <w:w w:val="101"/>
                <w:sz w:val="18"/>
              </w:rPr>
              <w:t>-</w:t>
            </w:r>
          </w:p>
        </w:tc>
        <w:tc>
          <w:tcPr>
            <w:tcW w:w="904" w:type="dxa"/>
          </w:tcPr>
          <w:p>
            <w:pPr>
              <w:pStyle w:val="TableParagraph"/>
              <w:spacing w:line="198" w:lineRule="exact" w:before="2"/>
              <w:rPr>
                <w:sz w:val="18"/>
              </w:rPr>
            </w:pPr>
            <w:r>
              <w:rPr>
                <w:w w:val="101"/>
                <w:sz w:val="18"/>
              </w:rPr>
              <w:t>-</w:t>
            </w:r>
          </w:p>
        </w:tc>
        <w:tc>
          <w:tcPr>
            <w:tcW w:w="899" w:type="dxa"/>
          </w:tcPr>
          <w:p>
            <w:pPr>
              <w:pStyle w:val="TableParagraph"/>
              <w:spacing w:line="198" w:lineRule="exact" w:before="2"/>
              <w:rPr>
                <w:sz w:val="18"/>
              </w:rPr>
            </w:pPr>
            <w:r>
              <w:rPr>
                <w:w w:val="101"/>
                <w:sz w:val="18"/>
              </w:rPr>
              <w:t>-</w:t>
            </w:r>
          </w:p>
        </w:tc>
        <w:tc>
          <w:tcPr>
            <w:tcW w:w="904" w:type="dxa"/>
          </w:tcPr>
          <w:p>
            <w:pPr>
              <w:pStyle w:val="TableParagraph"/>
              <w:spacing w:line="198" w:lineRule="exact" w:before="2"/>
              <w:ind w:right="6"/>
              <w:rPr>
                <w:sz w:val="18"/>
              </w:rPr>
            </w:pPr>
            <w:r>
              <w:rPr>
                <w:w w:val="101"/>
                <w:sz w:val="18"/>
              </w:rPr>
              <w:t>-</w:t>
            </w:r>
          </w:p>
        </w:tc>
        <w:tc>
          <w:tcPr>
            <w:tcW w:w="899" w:type="dxa"/>
          </w:tcPr>
          <w:p>
            <w:pPr>
              <w:pStyle w:val="TableParagraph"/>
              <w:spacing w:line="198" w:lineRule="exact" w:before="2"/>
              <w:ind w:right="13"/>
              <w:rPr>
                <w:sz w:val="18"/>
              </w:rPr>
            </w:pPr>
            <w:r>
              <w:rPr>
                <w:w w:val="101"/>
                <w:sz w:val="18"/>
              </w:rPr>
              <w:t>-</w:t>
            </w:r>
          </w:p>
        </w:tc>
        <w:tc>
          <w:tcPr>
            <w:tcW w:w="995" w:type="dxa"/>
          </w:tcPr>
          <w:p>
            <w:pPr>
              <w:pStyle w:val="TableParagraph"/>
              <w:spacing w:line="198" w:lineRule="exact" w:before="2"/>
              <w:ind w:right="16"/>
              <w:rPr>
                <w:sz w:val="18"/>
              </w:rPr>
            </w:pPr>
            <w:r>
              <w:rPr>
                <w:w w:val="101"/>
                <w:sz w:val="18"/>
              </w:rPr>
              <w:t>-</w:t>
            </w:r>
          </w:p>
        </w:tc>
        <w:tc>
          <w:tcPr>
            <w:tcW w:w="1029" w:type="dxa"/>
          </w:tcPr>
          <w:p>
            <w:pPr>
              <w:pStyle w:val="TableParagraph"/>
              <w:spacing w:line="198" w:lineRule="exact" w:before="2"/>
              <w:ind w:right="15"/>
              <w:rPr>
                <w:sz w:val="18"/>
              </w:rPr>
            </w:pPr>
            <w:r>
              <w:rPr>
                <w:w w:val="101"/>
                <w:sz w:val="18"/>
              </w:rPr>
              <w:t>-</w:t>
            </w:r>
          </w:p>
        </w:tc>
        <w:tc>
          <w:tcPr>
            <w:tcW w:w="703" w:type="dxa"/>
          </w:tcPr>
          <w:p>
            <w:pPr>
              <w:pStyle w:val="TableParagraph"/>
              <w:spacing w:line="198" w:lineRule="exact" w:before="2"/>
              <w:ind w:right="28"/>
              <w:rPr>
                <w:sz w:val="18"/>
              </w:rPr>
            </w:pPr>
            <w:r>
              <w:rPr>
                <w:w w:val="101"/>
                <w:sz w:val="18"/>
              </w:rPr>
              <w:t>-</w:t>
            </w:r>
          </w:p>
        </w:tc>
        <w:tc>
          <w:tcPr>
            <w:tcW w:w="713" w:type="dxa"/>
          </w:tcPr>
          <w:p>
            <w:pPr>
              <w:pStyle w:val="TableParagraph"/>
              <w:spacing w:line="198" w:lineRule="exact" w:before="2"/>
              <w:ind w:right="23"/>
              <w:rPr>
                <w:sz w:val="18"/>
              </w:rPr>
            </w:pPr>
            <w:r>
              <w:rPr>
                <w:w w:val="101"/>
                <w:sz w:val="18"/>
              </w:rPr>
              <w:t>-</w:t>
            </w:r>
          </w:p>
        </w:tc>
        <w:tc>
          <w:tcPr>
            <w:tcW w:w="675" w:type="dxa"/>
          </w:tcPr>
          <w:p>
            <w:pPr>
              <w:pStyle w:val="TableParagraph"/>
              <w:spacing w:line="198" w:lineRule="exact" w:before="2"/>
              <w:ind w:right="29"/>
              <w:rPr>
                <w:sz w:val="18"/>
              </w:rPr>
            </w:pPr>
            <w:r>
              <w:rPr>
                <w:w w:val="101"/>
                <w:sz w:val="18"/>
              </w:rPr>
              <w:t>-</w:t>
            </w:r>
          </w:p>
        </w:tc>
        <w:tc>
          <w:tcPr>
            <w:tcW w:w="781" w:type="dxa"/>
          </w:tcPr>
          <w:p>
            <w:pPr>
              <w:pStyle w:val="TableParagraph"/>
              <w:spacing w:line="198" w:lineRule="exact" w:before="2"/>
              <w:ind w:right="35"/>
              <w:rPr>
                <w:sz w:val="18"/>
              </w:rPr>
            </w:pPr>
            <w:r>
              <w:rPr>
                <w:w w:val="101"/>
                <w:sz w:val="18"/>
              </w:rPr>
              <w:t>-</w:t>
            </w:r>
          </w:p>
        </w:tc>
        <w:tc>
          <w:tcPr>
            <w:tcW w:w="733" w:type="dxa"/>
          </w:tcPr>
          <w:p>
            <w:pPr>
              <w:pStyle w:val="TableParagraph"/>
              <w:spacing w:line="198" w:lineRule="exact" w:before="2"/>
              <w:ind w:left="150" w:right="183"/>
              <w:rPr>
                <w:sz w:val="18"/>
              </w:rPr>
            </w:pPr>
            <w:r>
              <w:rPr>
                <w:sz w:val="18"/>
              </w:rPr>
              <w:t>0.67</w:t>
            </w:r>
          </w:p>
        </w:tc>
        <w:tc>
          <w:tcPr>
            <w:tcW w:w="997" w:type="dxa"/>
          </w:tcPr>
          <w:p>
            <w:pPr>
              <w:pStyle w:val="TableParagraph"/>
              <w:spacing w:line="198" w:lineRule="exact" w:before="2"/>
              <w:ind w:left="293"/>
              <w:jc w:val="left"/>
              <w:rPr>
                <w:sz w:val="18"/>
              </w:rPr>
            </w:pPr>
            <w:r>
              <w:rPr>
                <w:sz w:val="18"/>
              </w:rPr>
              <w:t>0.67</w:t>
            </w:r>
          </w:p>
        </w:tc>
      </w:tr>
      <w:tr>
        <w:trPr>
          <w:trHeight w:val="215" w:hRule="atLeast"/>
        </w:trPr>
        <w:tc>
          <w:tcPr>
            <w:tcW w:w="442" w:type="dxa"/>
            <w:vMerge/>
            <w:tcBorders>
              <w:top w:val="nil"/>
            </w:tcBorders>
            <w:textDirection w:val="btLr"/>
          </w:tcPr>
          <w:p>
            <w:pPr>
              <w:rPr>
                <w:sz w:val="2"/>
                <w:szCs w:val="2"/>
              </w:rPr>
            </w:pPr>
          </w:p>
        </w:tc>
        <w:tc>
          <w:tcPr>
            <w:tcW w:w="1143" w:type="dxa"/>
          </w:tcPr>
          <w:p>
            <w:pPr>
              <w:pStyle w:val="TableParagraph"/>
              <w:spacing w:line="196" w:lineRule="exact"/>
              <w:ind w:left="109"/>
              <w:jc w:val="left"/>
              <w:rPr>
                <w:sz w:val="18"/>
              </w:rPr>
            </w:pPr>
            <w:r>
              <w:rPr>
                <w:sz w:val="18"/>
              </w:rPr>
              <w:t>Total</w:t>
            </w:r>
          </w:p>
        </w:tc>
        <w:tc>
          <w:tcPr>
            <w:tcW w:w="649" w:type="dxa"/>
          </w:tcPr>
          <w:p>
            <w:pPr>
              <w:pStyle w:val="TableParagraph"/>
              <w:spacing w:line="196" w:lineRule="exact"/>
              <w:ind w:left="124" w:right="124"/>
              <w:rPr>
                <w:sz w:val="18"/>
              </w:rPr>
            </w:pPr>
            <w:r>
              <w:rPr>
                <w:sz w:val="18"/>
              </w:rPr>
              <w:t>1.55</w:t>
            </w:r>
          </w:p>
        </w:tc>
        <w:tc>
          <w:tcPr>
            <w:tcW w:w="894" w:type="dxa"/>
          </w:tcPr>
          <w:p>
            <w:pPr>
              <w:pStyle w:val="TableParagraph"/>
              <w:spacing w:line="196" w:lineRule="exact"/>
              <w:ind w:left="30" w:right="27"/>
              <w:rPr>
                <w:sz w:val="18"/>
              </w:rPr>
            </w:pPr>
            <w:r>
              <w:rPr>
                <w:sz w:val="18"/>
              </w:rPr>
              <w:t>11.20</w:t>
            </w:r>
          </w:p>
        </w:tc>
        <w:tc>
          <w:tcPr>
            <w:tcW w:w="899" w:type="dxa"/>
          </w:tcPr>
          <w:p>
            <w:pPr>
              <w:pStyle w:val="TableParagraph"/>
              <w:spacing w:line="196" w:lineRule="exact"/>
              <w:ind w:left="74" w:right="69"/>
              <w:rPr>
                <w:sz w:val="18"/>
              </w:rPr>
            </w:pPr>
            <w:r>
              <w:rPr>
                <w:sz w:val="18"/>
              </w:rPr>
              <w:t>6.11</w:t>
            </w:r>
          </w:p>
        </w:tc>
        <w:tc>
          <w:tcPr>
            <w:tcW w:w="904" w:type="dxa"/>
          </w:tcPr>
          <w:p>
            <w:pPr>
              <w:pStyle w:val="TableParagraph"/>
              <w:spacing w:line="196" w:lineRule="exact"/>
              <w:ind w:left="249" w:right="242"/>
              <w:rPr>
                <w:sz w:val="18"/>
              </w:rPr>
            </w:pPr>
            <w:r>
              <w:rPr>
                <w:sz w:val="18"/>
              </w:rPr>
              <w:t>2.72</w:t>
            </w:r>
          </w:p>
        </w:tc>
        <w:tc>
          <w:tcPr>
            <w:tcW w:w="899" w:type="dxa"/>
          </w:tcPr>
          <w:p>
            <w:pPr>
              <w:pStyle w:val="TableParagraph"/>
              <w:spacing w:line="196" w:lineRule="exact"/>
              <w:ind w:left="74" w:right="74"/>
              <w:rPr>
                <w:sz w:val="18"/>
              </w:rPr>
            </w:pPr>
            <w:r>
              <w:rPr>
                <w:sz w:val="18"/>
              </w:rPr>
              <w:t>0.48</w:t>
            </w:r>
          </w:p>
        </w:tc>
        <w:tc>
          <w:tcPr>
            <w:tcW w:w="904" w:type="dxa"/>
          </w:tcPr>
          <w:p>
            <w:pPr>
              <w:pStyle w:val="TableParagraph"/>
              <w:spacing w:line="196" w:lineRule="exact"/>
              <w:ind w:left="242" w:right="248"/>
              <w:rPr>
                <w:sz w:val="18"/>
              </w:rPr>
            </w:pPr>
            <w:r>
              <w:rPr>
                <w:sz w:val="18"/>
              </w:rPr>
              <w:t>0.98</w:t>
            </w:r>
          </w:p>
        </w:tc>
        <w:tc>
          <w:tcPr>
            <w:tcW w:w="899" w:type="dxa"/>
          </w:tcPr>
          <w:p>
            <w:pPr>
              <w:pStyle w:val="TableParagraph"/>
              <w:spacing w:line="196" w:lineRule="exact"/>
              <w:ind w:left="61" w:right="75"/>
              <w:rPr>
                <w:sz w:val="18"/>
              </w:rPr>
            </w:pPr>
            <w:r>
              <w:rPr>
                <w:sz w:val="18"/>
              </w:rPr>
              <w:t>0.79</w:t>
            </w:r>
          </w:p>
        </w:tc>
        <w:tc>
          <w:tcPr>
            <w:tcW w:w="995" w:type="dxa"/>
          </w:tcPr>
          <w:p>
            <w:pPr>
              <w:pStyle w:val="TableParagraph"/>
              <w:spacing w:line="196" w:lineRule="exact"/>
              <w:ind w:left="294" w:right="301"/>
              <w:rPr>
                <w:sz w:val="18"/>
              </w:rPr>
            </w:pPr>
            <w:r>
              <w:rPr>
                <w:sz w:val="18"/>
              </w:rPr>
              <w:t>1.88</w:t>
            </w:r>
          </w:p>
        </w:tc>
        <w:tc>
          <w:tcPr>
            <w:tcW w:w="1029" w:type="dxa"/>
          </w:tcPr>
          <w:p>
            <w:pPr>
              <w:pStyle w:val="TableParagraph"/>
              <w:spacing w:line="196" w:lineRule="exact"/>
              <w:ind w:left="63" w:right="68"/>
              <w:rPr>
                <w:sz w:val="18"/>
              </w:rPr>
            </w:pPr>
            <w:r>
              <w:rPr>
                <w:sz w:val="18"/>
              </w:rPr>
              <w:t>1.83</w:t>
            </w:r>
          </w:p>
        </w:tc>
        <w:tc>
          <w:tcPr>
            <w:tcW w:w="703" w:type="dxa"/>
          </w:tcPr>
          <w:p>
            <w:pPr>
              <w:pStyle w:val="TableParagraph"/>
              <w:spacing w:line="196" w:lineRule="exact"/>
              <w:ind w:left="133" w:right="152"/>
              <w:rPr>
                <w:sz w:val="18"/>
              </w:rPr>
            </w:pPr>
            <w:r>
              <w:rPr>
                <w:sz w:val="18"/>
              </w:rPr>
              <w:t>1.14</w:t>
            </w:r>
          </w:p>
        </w:tc>
        <w:tc>
          <w:tcPr>
            <w:tcW w:w="713" w:type="dxa"/>
          </w:tcPr>
          <w:p>
            <w:pPr>
              <w:pStyle w:val="TableParagraph"/>
              <w:spacing w:line="196" w:lineRule="exact"/>
              <w:ind w:left="149" w:right="163"/>
              <w:rPr>
                <w:sz w:val="18"/>
              </w:rPr>
            </w:pPr>
            <w:r>
              <w:rPr>
                <w:sz w:val="18"/>
              </w:rPr>
              <w:t>0.40</w:t>
            </w:r>
          </w:p>
        </w:tc>
        <w:tc>
          <w:tcPr>
            <w:tcW w:w="675" w:type="dxa"/>
          </w:tcPr>
          <w:p>
            <w:pPr>
              <w:pStyle w:val="TableParagraph"/>
              <w:spacing w:line="196" w:lineRule="exact"/>
              <w:ind w:left="123" w:right="152"/>
              <w:rPr>
                <w:sz w:val="18"/>
              </w:rPr>
            </w:pPr>
            <w:r>
              <w:rPr>
                <w:sz w:val="18"/>
              </w:rPr>
              <w:t>8.78</w:t>
            </w:r>
          </w:p>
        </w:tc>
        <w:tc>
          <w:tcPr>
            <w:tcW w:w="781" w:type="dxa"/>
          </w:tcPr>
          <w:p>
            <w:pPr>
              <w:pStyle w:val="TableParagraph"/>
              <w:spacing w:line="196" w:lineRule="exact"/>
              <w:ind w:right="220"/>
              <w:jc w:val="right"/>
              <w:rPr>
                <w:sz w:val="18"/>
              </w:rPr>
            </w:pPr>
            <w:r>
              <w:rPr>
                <w:sz w:val="18"/>
              </w:rPr>
              <w:t>1.93</w:t>
            </w:r>
          </w:p>
        </w:tc>
        <w:tc>
          <w:tcPr>
            <w:tcW w:w="733" w:type="dxa"/>
          </w:tcPr>
          <w:p>
            <w:pPr>
              <w:pStyle w:val="TableParagraph"/>
              <w:spacing w:line="196" w:lineRule="exact"/>
              <w:ind w:left="150" w:right="183"/>
              <w:rPr>
                <w:sz w:val="18"/>
              </w:rPr>
            </w:pPr>
            <w:r>
              <w:rPr>
                <w:sz w:val="18"/>
              </w:rPr>
              <w:t>0.73</w:t>
            </w:r>
          </w:p>
        </w:tc>
        <w:tc>
          <w:tcPr>
            <w:tcW w:w="997" w:type="dxa"/>
          </w:tcPr>
          <w:p>
            <w:pPr>
              <w:pStyle w:val="TableParagraph"/>
              <w:spacing w:line="196" w:lineRule="exact"/>
              <w:ind w:left="245"/>
              <w:jc w:val="left"/>
              <w:rPr>
                <w:sz w:val="18"/>
              </w:rPr>
            </w:pPr>
            <w:r>
              <w:rPr>
                <w:sz w:val="18"/>
              </w:rPr>
              <w:t>40.52</w:t>
            </w:r>
          </w:p>
        </w:tc>
      </w:tr>
    </w:tbl>
    <w:p>
      <w:pPr>
        <w:spacing w:after="0" w:line="196" w:lineRule="exact"/>
        <w:jc w:val="left"/>
        <w:rPr>
          <w:sz w:val="18"/>
        </w:rPr>
        <w:sectPr>
          <w:headerReference w:type="default" r:id="rId93"/>
          <w:footerReference w:type="default" r:id="rId94"/>
          <w:pgSz w:w="16840" w:h="11910" w:orient="landscape"/>
          <w:pgMar w:header="0" w:footer="1149" w:top="620" w:bottom="1340" w:left="1360" w:right="1020"/>
        </w:sectPr>
      </w:pPr>
    </w:p>
    <w:p>
      <w:pPr>
        <w:pStyle w:val="BodyText"/>
        <w:rPr>
          <w:b/>
          <w:sz w:val="18"/>
        </w:rPr>
      </w:pPr>
    </w:p>
    <w:p>
      <w:pPr>
        <w:pStyle w:val="Heading2"/>
        <w:spacing w:before="102"/>
        <w:ind w:left="220" w:firstLine="0"/>
      </w:pPr>
      <w:bookmarkStart w:name="_TOC_250023" w:id="18"/>
      <w:bookmarkEnd w:id="18"/>
      <w:r>
        <w:rPr/>
        <w:t>4.15 Limestone, Cement and Fertiliser</w:t>
      </w:r>
    </w:p>
    <w:p>
      <w:pPr>
        <w:pStyle w:val="Heading3"/>
        <w:ind w:left="220" w:firstLine="0"/>
      </w:pPr>
      <w:bookmarkStart w:name="_TOC_250022" w:id="19"/>
      <w:bookmarkEnd w:id="19"/>
      <w:r>
        <w:rPr/>
        <w:t>4.15.1 Introduction</w:t>
      </w:r>
    </w:p>
    <w:p>
      <w:pPr>
        <w:pStyle w:val="BodyText"/>
        <w:spacing w:before="121"/>
        <w:ind w:left="220" w:right="412"/>
      </w:pPr>
      <w:r>
        <w:rPr/>
        <w:t>These commodities have been combined to protect confidentiality. In terms of transport, they have a degree on commonality as bulk powder commodities.</w:t>
      </w:r>
    </w:p>
    <w:p>
      <w:pPr>
        <w:pStyle w:val="BodyText"/>
        <w:spacing w:line="237" w:lineRule="auto" w:before="124"/>
        <w:ind w:left="220" w:right="403"/>
      </w:pPr>
      <w:r>
        <w:rPr/>
        <w:t>Limestone production data is sourced from P&amp;M, as for aggregate, supplemented by rail data. Total production is nearly 3.5m t (including an estimate of the limestone used for cement making).</w:t>
      </w:r>
    </w:p>
    <w:p>
      <w:pPr>
        <w:pStyle w:val="BodyText"/>
        <w:spacing w:line="237" w:lineRule="auto" w:before="116"/>
        <w:ind w:left="220" w:right="88"/>
      </w:pPr>
      <w:r>
        <w:rPr/>
        <w:t>Cement supply is sourced from comments by a Golden Bay Cement executive reported in </w:t>
      </w:r>
      <w:r>
        <w:rPr>
          <w:i/>
          <w:sz w:val="22"/>
        </w:rPr>
        <w:t>Inside Resources</w:t>
      </w:r>
      <w:r>
        <w:rPr/>
        <w:t>, and by an estimate of Holcim imports based on shipping movements. These imports are suppressed in the Statistics NZ data. The total market is about 1.5m tonnes, with about two- thirds supplied by Golden Bay Cement and about one-third by Holcim. A further producer imports clinker into Mt Maunganui and crushes it there, but the scale is modest compared with the main players. 133,000t is imported into Mt Maunganui.</w:t>
      </w:r>
    </w:p>
    <w:p>
      <w:pPr>
        <w:pStyle w:val="BodyText"/>
        <w:spacing w:before="119"/>
        <w:ind w:left="220" w:right="412"/>
      </w:pPr>
      <w:r>
        <w:rPr/>
        <w:t>For convenience, gypsum imports are included, even though only some of the volume is a cement additive. The rest is used for wallboard manufacture in Auckland and Christchurch.</w:t>
      </w:r>
    </w:p>
    <w:p>
      <w:pPr>
        <w:pStyle w:val="BodyText"/>
        <w:spacing w:before="122"/>
        <w:ind w:left="220" w:right="458"/>
      </w:pPr>
      <w:r>
        <w:rPr/>
        <w:t>Fertiliser production data is sourced from the two producing companies, Balance and Ravensdown, with raw materials and imported manufacture fertiliser volumes taken from the Statistics trade data. Total production (nitrogenous and phosphatic) is over 1.1m tonnes, and manufactured imports 1.5m tonnes. Raw materials total 0.9m tonnes.</w:t>
      </w:r>
    </w:p>
    <w:p>
      <w:pPr>
        <w:pStyle w:val="BodyText"/>
        <w:spacing w:before="119"/>
        <w:ind w:left="220" w:right="185"/>
      </w:pPr>
      <w:r>
        <w:rPr/>
        <w:t>The limestone is used for industry and for agriculture. In both cases it is normally hauled short distances from a quarry to plant or farm and is largely recorded as intraregional flows. Some is hauled further afield, and where this is identifiable it is recorded in the origin-destination matrix.</w:t>
      </w:r>
    </w:p>
    <w:p>
      <w:pPr>
        <w:pStyle w:val="BodyText"/>
        <w:spacing w:line="237" w:lineRule="auto" w:before="120"/>
        <w:ind w:left="220" w:right="223"/>
      </w:pPr>
      <w:r>
        <w:rPr/>
        <w:t>Cement </w:t>
      </w:r>
      <w:r>
        <w:rPr>
          <w:spacing w:val="-3"/>
        </w:rPr>
        <w:t>is </w:t>
      </w:r>
      <w:r>
        <w:rPr/>
        <w:t>hauled long distances by coastal ship. Both companies now use larger coastal vessels than</w:t>
      </w:r>
      <w:r>
        <w:rPr>
          <w:spacing w:val="-3"/>
        </w:rPr>
        <w:t> </w:t>
      </w:r>
      <w:r>
        <w:rPr/>
        <w:t>they</w:t>
      </w:r>
      <w:r>
        <w:rPr>
          <w:spacing w:val="-5"/>
        </w:rPr>
        <w:t> </w:t>
      </w:r>
      <w:r>
        <w:rPr/>
        <w:t>did</w:t>
      </w:r>
      <w:r>
        <w:rPr>
          <w:spacing w:val="-7"/>
        </w:rPr>
        <w:t> </w:t>
      </w:r>
      <w:r>
        <w:rPr>
          <w:spacing w:val="-3"/>
        </w:rPr>
        <w:t>in </w:t>
      </w:r>
      <w:r>
        <w:rPr/>
        <w:t>2012.</w:t>
      </w:r>
      <w:r>
        <w:rPr>
          <w:spacing w:val="-7"/>
        </w:rPr>
        <w:t> </w:t>
      </w:r>
      <w:r>
        <w:rPr/>
        <w:t>From</w:t>
      </w:r>
      <w:r>
        <w:rPr>
          <w:spacing w:val="-4"/>
        </w:rPr>
        <w:t> </w:t>
      </w:r>
      <w:r>
        <w:rPr/>
        <w:t>Golden</w:t>
      </w:r>
      <w:r>
        <w:rPr>
          <w:spacing w:val="-3"/>
        </w:rPr>
        <w:t> </w:t>
      </w:r>
      <w:r>
        <w:rPr/>
        <w:t>Bay</w:t>
      </w:r>
      <w:r>
        <w:rPr>
          <w:i/>
        </w:rPr>
        <w:t>’</w:t>
      </w:r>
      <w:r>
        <w:rPr/>
        <w:t>s</w:t>
      </w:r>
      <w:r>
        <w:rPr>
          <w:spacing w:val="-8"/>
        </w:rPr>
        <w:t> </w:t>
      </w:r>
      <w:r>
        <w:rPr/>
        <w:t>works</w:t>
      </w:r>
      <w:r>
        <w:rPr>
          <w:spacing w:val="-3"/>
        </w:rPr>
        <w:t> at</w:t>
      </w:r>
      <w:r>
        <w:rPr>
          <w:spacing w:val="-4"/>
        </w:rPr>
        <w:t> </w:t>
      </w:r>
      <w:r>
        <w:rPr/>
        <w:t>Portland,</w:t>
      </w:r>
      <w:r>
        <w:rPr>
          <w:spacing w:val="-6"/>
        </w:rPr>
        <w:t> </w:t>
      </w:r>
      <w:r>
        <w:rPr/>
        <w:t>Whangarei,</w:t>
      </w:r>
      <w:r>
        <w:rPr>
          <w:spacing w:val="-11"/>
        </w:rPr>
        <w:t> </w:t>
      </w:r>
      <w:r>
        <w:rPr/>
        <w:t>the</w:t>
      </w:r>
      <w:r>
        <w:rPr>
          <w:spacing w:val="-9"/>
        </w:rPr>
        <w:t> </w:t>
      </w:r>
      <w:r>
        <w:rPr/>
        <w:t>MV</w:t>
      </w:r>
      <w:r>
        <w:rPr>
          <w:spacing w:val="-6"/>
        </w:rPr>
        <w:t> </w:t>
      </w:r>
      <w:r>
        <w:rPr>
          <w:i/>
          <w:sz w:val="22"/>
        </w:rPr>
        <w:t>Aotearoa</w:t>
      </w:r>
      <w:r>
        <w:rPr>
          <w:i/>
          <w:spacing w:val="-8"/>
          <w:sz w:val="22"/>
        </w:rPr>
        <w:t> </w:t>
      </w:r>
      <w:r>
        <w:rPr>
          <w:i/>
          <w:sz w:val="22"/>
        </w:rPr>
        <w:t>Chief </w:t>
      </w:r>
      <w:r>
        <w:rPr/>
        <w:t>hauls cement to Auckland, Tauranga, Napier, Wellington, Picton, and New Plymouth. For other places in the South Island about 200,000 t </w:t>
      </w:r>
      <w:r>
        <w:rPr>
          <w:spacing w:val="-3"/>
        </w:rPr>
        <w:t>is </w:t>
      </w:r>
      <w:r>
        <w:rPr/>
        <w:t>hauled by coastal container ship </w:t>
      </w:r>
      <w:r>
        <w:rPr>
          <w:spacing w:val="-3"/>
        </w:rPr>
        <w:t>in </w:t>
      </w:r>
      <w:r>
        <w:rPr/>
        <w:t>ISO tank containers called </w:t>
      </w:r>
      <w:r>
        <w:rPr>
          <w:i/>
        </w:rPr>
        <w:t>“</w:t>
      </w:r>
      <w:r>
        <w:rPr/>
        <w:t>ISOveyors</w:t>
      </w:r>
      <w:r>
        <w:rPr>
          <w:i/>
        </w:rPr>
        <w:t>”</w:t>
      </w:r>
      <w:r>
        <w:rPr/>
        <w:t>. Road is used for further distribution. Holcim lands its 0.5m tonnes of imports at Auckland and Timaru. From Auckland distribution is by road. From Timaru the MV </w:t>
      </w:r>
      <w:r>
        <w:rPr>
          <w:i/>
          <w:sz w:val="22"/>
        </w:rPr>
        <w:t>Buffalo </w:t>
      </w:r>
      <w:r>
        <w:rPr/>
        <w:t>hauls cement to Lyttelton, Bluff, Dunedin, Nelson, Wellington , and Napier, from where it </w:t>
      </w:r>
      <w:r>
        <w:rPr>
          <w:spacing w:val="-3"/>
        </w:rPr>
        <w:t>is </w:t>
      </w:r>
      <w:r>
        <w:rPr/>
        <w:t>further distributed by</w:t>
      </w:r>
      <w:r>
        <w:rPr>
          <w:spacing w:val="-4"/>
        </w:rPr>
        <w:t> </w:t>
      </w:r>
      <w:r>
        <w:rPr/>
        <w:t>road.</w:t>
      </w:r>
    </w:p>
    <w:p>
      <w:pPr>
        <w:pStyle w:val="BodyText"/>
        <w:spacing w:before="117"/>
        <w:ind w:left="220" w:right="792"/>
      </w:pPr>
      <w:r>
        <w:rPr/>
        <w:t>The regional usage of cement was estimated by using the ready-mix concrete data as the allocator, and the flows then worked out from the two manufacturers.</w:t>
      </w:r>
    </w:p>
    <w:p>
      <w:pPr>
        <w:pStyle w:val="BodyText"/>
        <w:spacing w:before="117"/>
        <w:ind w:left="220" w:right="386"/>
      </w:pPr>
      <w:r>
        <w:rPr/>
        <w:t>Fertiliser usage data is available from the Agricultural Census, as shown in the following table. The total of the manufactured and imported product was allocated to regions by general guidance provided by the manufactures, and related to the pattern of use in this table.</w:t>
      </w:r>
    </w:p>
    <w:p>
      <w:pPr>
        <w:spacing w:after="0"/>
        <w:sectPr>
          <w:headerReference w:type="default" r:id="rId95"/>
          <w:footerReference w:type="default" r:id="rId96"/>
          <w:pgSz w:w="11910" w:h="16840"/>
          <w:pgMar w:header="705" w:footer="1154" w:top="1660" w:bottom="1340" w:left="1220" w:right="1340"/>
          <w:pgNumType w:start="5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1699"/>
        <w:gridCol w:w="1761"/>
        <w:gridCol w:w="1679"/>
        <w:gridCol w:w="1583"/>
      </w:tblGrid>
      <w:tr>
        <w:trPr>
          <w:trHeight w:val="508" w:hRule="atLeast"/>
        </w:trPr>
        <w:tc>
          <w:tcPr>
            <w:tcW w:w="9016" w:type="dxa"/>
            <w:gridSpan w:val="5"/>
          </w:tcPr>
          <w:p>
            <w:pPr>
              <w:pStyle w:val="TableParagraph"/>
              <w:spacing w:line="252" w:lineRule="exact" w:before="5"/>
              <w:ind w:left="2242" w:right="2229"/>
              <w:rPr>
                <w:b/>
                <w:sz w:val="21"/>
              </w:rPr>
            </w:pPr>
            <w:r>
              <w:rPr>
                <w:b/>
                <w:sz w:val="21"/>
              </w:rPr>
              <w:t>Table 4.43</w:t>
            </w:r>
          </w:p>
          <w:p>
            <w:pPr>
              <w:pStyle w:val="TableParagraph"/>
              <w:spacing w:line="231" w:lineRule="exact"/>
              <w:ind w:left="2242" w:right="2230"/>
              <w:rPr>
                <w:b/>
                <w:sz w:val="21"/>
              </w:rPr>
            </w:pPr>
            <w:r>
              <w:rPr>
                <w:b/>
                <w:sz w:val="21"/>
              </w:rPr>
              <w:t>Fertiliser use in New Zealand (000 tonnes)</w:t>
            </w:r>
          </w:p>
        </w:tc>
      </w:tr>
      <w:tr>
        <w:trPr>
          <w:trHeight w:val="436" w:hRule="atLeast"/>
        </w:trPr>
        <w:tc>
          <w:tcPr>
            <w:tcW w:w="2294" w:type="dxa"/>
          </w:tcPr>
          <w:p>
            <w:pPr>
              <w:pStyle w:val="TableParagraph"/>
              <w:spacing w:before="2"/>
              <w:ind w:left="289" w:right="274"/>
              <w:rPr>
                <w:sz w:val="18"/>
              </w:rPr>
            </w:pPr>
            <w:r>
              <w:rPr>
                <w:sz w:val="18"/>
              </w:rPr>
              <w:t>Region</w:t>
            </w:r>
          </w:p>
        </w:tc>
        <w:tc>
          <w:tcPr>
            <w:tcW w:w="1699" w:type="dxa"/>
          </w:tcPr>
          <w:p>
            <w:pPr>
              <w:pStyle w:val="TableParagraph"/>
              <w:spacing w:before="2"/>
              <w:ind w:left="101" w:right="91"/>
              <w:rPr>
                <w:sz w:val="18"/>
              </w:rPr>
            </w:pPr>
            <w:r>
              <w:rPr>
                <w:sz w:val="18"/>
              </w:rPr>
              <w:t>Ammonium based</w:t>
            </w:r>
          </w:p>
        </w:tc>
        <w:tc>
          <w:tcPr>
            <w:tcW w:w="1761" w:type="dxa"/>
          </w:tcPr>
          <w:p>
            <w:pPr>
              <w:pStyle w:val="TableParagraph"/>
              <w:spacing w:before="2"/>
              <w:ind w:left="217" w:right="206"/>
              <w:rPr>
                <w:sz w:val="18"/>
              </w:rPr>
            </w:pPr>
            <w:r>
              <w:rPr>
                <w:sz w:val="18"/>
              </w:rPr>
              <w:t>Superphosphate</w:t>
            </w:r>
          </w:p>
        </w:tc>
        <w:tc>
          <w:tcPr>
            <w:tcW w:w="1679" w:type="dxa"/>
          </w:tcPr>
          <w:p>
            <w:pPr>
              <w:pStyle w:val="TableParagraph"/>
              <w:spacing w:line="220" w:lineRule="exact" w:before="6"/>
              <w:ind w:left="591" w:right="234" w:hanging="332"/>
              <w:jc w:val="left"/>
              <w:rPr>
                <w:sz w:val="18"/>
              </w:rPr>
            </w:pPr>
            <w:r>
              <w:rPr>
                <w:sz w:val="18"/>
              </w:rPr>
              <w:t>Potassium and others</w:t>
            </w:r>
          </w:p>
        </w:tc>
        <w:tc>
          <w:tcPr>
            <w:tcW w:w="1583" w:type="dxa"/>
          </w:tcPr>
          <w:p>
            <w:pPr>
              <w:pStyle w:val="TableParagraph"/>
              <w:spacing w:before="2"/>
              <w:ind w:left="435" w:right="422"/>
              <w:rPr>
                <w:sz w:val="18"/>
              </w:rPr>
            </w:pPr>
            <w:r>
              <w:rPr>
                <w:sz w:val="18"/>
              </w:rPr>
              <w:t>Total</w:t>
            </w:r>
          </w:p>
        </w:tc>
      </w:tr>
      <w:tr>
        <w:trPr>
          <w:trHeight w:val="258" w:hRule="atLeast"/>
        </w:trPr>
        <w:tc>
          <w:tcPr>
            <w:tcW w:w="2294" w:type="dxa"/>
          </w:tcPr>
          <w:p>
            <w:pPr>
              <w:pStyle w:val="TableParagraph"/>
              <w:spacing w:line="210" w:lineRule="exact"/>
              <w:ind w:left="289" w:right="275"/>
              <w:rPr>
                <w:sz w:val="18"/>
              </w:rPr>
            </w:pPr>
            <w:r>
              <w:rPr>
                <w:sz w:val="18"/>
              </w:rPr>
              <w:t>Northland</w:t>
            </w:r>
          </w:p>
        </w:tc>
        <w:tc>
          <w:tcPr>
            <w:tcW w:w="1699" w:type="dxa"/>
          </w:tcPr>
          <w:p>
            <w:pPr>
              <w:pStyle w:val="TableParagraph"/>
              <w:spacing w:line="239" w:lineRule="exact"/>
              <w:ind w:left="98" w:right="91"/>
              <w:rPr>
                <w:rFonts w:ascii="Calibri"/>
                <w:sz w:val="22"/>
              </w:rPr>
            </w:pPr>
            <w:r>
              <w:rPr>
                <w:rFonts w:ascii="Calibri"/>
                <w:sz w:val="22"/>
              </w:rPr>
              <w:t>40.0</w:t>
            </w:r>
          </w:p>
        </w:tc>
        <w:tc>
          <w:tcPr>
            <w:tcW w:w="1761" w:type="dxa"/>
          </w:tcPr>
          <w:p>
            <w:pPr>
              <w:pStyle w:val="TableParagraph"/>
              <w:spacing w:line="239" w:lineRule="exact"/>
              <w:ind w:left="209" w:right="206"/>
              <w:rPr>
                <w:rFonts w:ascii="Calibri"/>
                <w:sz w:val="22"/>
              </w:rPr>
            </w:pPr>
            <w:r>
              <w:rPr>
                <w:rFonts w:ascii="Calibri"/>
                <w:sz w:val="22"/>
              </w:rPr>
              <w:t>47.0</w:t>
            </w:r>
          </w:p>
        </w:tc>
        <w:tc>
          <w:tcPr>
            <w:tcW w:w="1679" w:type="dxa"/>
          </w:tcPr>
          <w:p>
            <w:pPr>
              <w:pStyle w:val="TableParagraph"/>
              <w:spacing w:line="239" w:lineRule="exact"/>
              <w:ind w:left="565" w:right="556"/>
              <w:rPr>
                <w:rFonts w:ascii="Calibri"/>
                <w:sz w:val="22"/>
              </w:rPr>
            </w:pPr>
            <w:r>
              <w:rPr>
                <w:rFonts w:ascii="Calibri"/>
                <w:sz w:val="22"/>
              </w:rPr>
              <w:t>25.1</w:t>
            </w:r>
          </w:p>
        </w:tc>
        <w:tc>
          <w:tcPr>
            <w:tcW w:w="1583" w:type="dxa"/>
          </w:tcPr>
          <w:p>
            <w:pPr>
              <w:pStyle w:val="TableParagraph"/>
              <w:spacing w:line="239" w:lineRule="exact"/>
              <w:ind w:left="435" w:right="429"/>
              <w:rPr>
                <w:rFonts w:ascii="Calibri"/>
                <w:sz w:val="22"/>
              </w:rPr>
            </w:pPr>
            <w:r>
              <w:rPr>
                <w:rFonts w:ascii="Calibri"/>
                <w:sz w:val="22"/>
              </w:rPr>
              <w:t>112.1</w:t>
            </w:r>
          </w:p>
        </w:tc>
      </w:tr>
      <w:tr>
        <w:trPr>
          <w:trHeight w:val="268" w:hRule="atLeast"/>
        </w:trPr>
        <w:tc>
          <w:tcPr>
            <w:tcW w:w="2294" w:type="dxa"/>
          </w:tcPr>
          <w:p>
            <w:pPr>
              <w:pStyle w:val="TableParagraph"/>
              <w:spacing w:before="2"/>
              <w:ind w:left="289" w:right="270"/>
              <w:rPr>
                <w:sz w:val="18"/>
              </w:rPr>
            </w:pPr>
            <w:r>
              <w:rPr>
                <w:sz w:val="18"/>
              </w:rPr>
              <w:t>Auckland</w:t>
            </w:r>
          </w:p>
        </w:tc>
        <w:tc>
          <w:tcPr>
            <w:tcW w:w="1699" w:type="dxa"/>
          </w:tcPr>
          <w:p>
            <w:pPr>
              <w:pStyle w:val="TableParagraph"/>
              <w:spacing w:line="247" w:lineRule="exact" w:before="1"/>
              <w:ind w:left="98" w:right="91"/>
              <w:rPr>
                <w:rFonts w:ascii="Calibri"/>
                <w:sz w:val="22"/>
              </w:rPr>
            </w:pPr>
            <w:r>
              <w:rPr>
                <w:rFonts w:ascii="Calibri"/>
                <w:sz w:val="22"/>
              </w:rPr>
              <w:t>14.0</w:t>
            </w:r>
          </w:p>
        </w:tc>
        <w:tc>
          <w:tcPr>
            <w:tcW w:w="1761" w:type="dxa"/>
          </w:tcPr>
          <w:p>
            <w:pPr>
              <w:pStyle w:val="TableParagraph"/>
              <w:spacing w:line="247" w:lineRule="exact" w:before="1"/>
              <w:ind w:left="209" w:right="206"/>
              <w:rPr>
                <w:rFonts w:ascii="Calibri"/>
                <w:sz w:val="22"/>
              </w:rPr>
            </w:pPr>
            <w:r>
              <w:rPr>
                <w:rFonts w:ascii="Calibri"/>
                <w:sz w:val="22"/>
              </w:rPr>
              <w:t>14.2</w:t>
            </w:r>
          </w:p>
        </w:tc>
        <w:tc>
          <w:tcPr>
            <w:tcW w:w="1679" w:type="dxa"/>
          </w:tcPr>
          <w:p>
            <w:pPr>
              <w:pStyle w:val="TableParagraph"/>
              <w:spacing w:line="247" w:lineRule="exact" w:before="1"/>
              <w:ind w:left="570" w:right="556"/>
              <w:rPr>
                <w:rFonts w:ascii="Calibri"/>
                <w:sz w:val="22"/>
              </w:rPr>
            </w:pPr>
            <w:r>
              <w:rPr>
                <w:rFonts w:ascii="Calibri"/>
                <w:sz w:val="22"/>
              </w:rPr>
              <w:t>9.4</w:t>
            </w:r>
          </w:p>
        </w:tc>
        <w:tc>
          <w:tcPr>
            <w:tcW w:w="1583" w:type="dxa"/>
          </w:tcPr>
          <w:p>
            <w:pPr>
              <w:pStyle w:val="TableParagraph"/>
              <w:spacing w:line="247" w:lineRule="exact" w:before="1"/>
              <w:ind w:left="435" w:right="424"/>
              <w:rPr>
                <w:rFonts w:ascii="Calibri"/>
                <w:sz w:val="22"/>
              </w:rPr>
            </w:pPr>
            <w:r>
              <w:rPr>
                <w:rFonts w:ascii="Calibri"/>
                <w:sz w:val="22"/>
              </w:rPr>
              <w:t>37.6</w:t>
            </w:r>
          </w:p>
        </w:tc>
      </w:tr>
      <w:tr>
        <w:trPr>
          <w:trHeight w:val="268" w:hRule="atLeast"/>
        </w:trPr>
        <w:tc>
          <w:tcPr>
            <w:tcW w:w="2294" w:type="dxa"/>
          </w:tcPr>
          <w:p>
            <w:pPr>
              <w:pStyle w:val="TableParagraph"/>
              <w:spacing w:before="2"/>
              <w:ind w:left="289" w:right="272"/>
              <w:rPr>
                <w:sz w:val="18"/>
              </w:rPr>
            </w:pPr>
            <w:r>
              <w:rPr>
                <w:sz w:val="18"/>
              </w:rPr>
              <w:t>Waikato</w:t>
            </w:r>
          </w:p>
        </w:tc>
        <w:tc>
          <w:tcPr>
            <w:tcW w:w="1699" w:type="dxa"/>
          </w:tcPr>
          <w:p>
            <w:pPr>
              <w:pStyle w:val="TableParagraph"/>
              <w:spacing w:line="247" w:lineRule="exact" w:before="1"/>
              <w:ind w:left="93" w:right="91"/>
              <w:rPr>
                <w:rFonts w:ascii="Calibri"/>
                <w:sz w:val="22"/>
              </w:rPr>
            </w:pPr>
            <w:r>
              <w:rPr>
                <w:rFonts w:ascii="Calibri"/>
                <w:sz w:val="22"/>
              </w:rPr>
              <w:t>171.3</w:t>
            </w:r>
          </w:p>
        </w:tc>
        <w:tc>
          <w:tcPr>
            <w:tcW w:w="1761" w:type="dxa"/>
          </w:tcPr>
          <w:p>
            <w:pPr>
              <w:pStyle w:val="TableParagraph"/>
              <w:spacing w:line="247" w:lineRule="exact" w:before="1"/>
              <w:ind w:left="214" w:right="206"/>
              <w:rPr>
                <w:rFonts w:ascii="Calibri"/>
                <w:sz w:val="22"/>
              </w:rPr>
            </w:pPr>
            <w:r>
              <w:rPr>
                <w:rFonts w:ascii="Calibri"/>
                <w:sz w:val="22"/>
              </w:rPr>
              <w:t>128.1</w:t>
            </w:r>
          </w:p>
        </w:tc>
        <w:tc>
          <w:tcPr>
            <w:tcW w:w="1679" w:type="dxa"/>
          </w:tcPr>
          <w:p>
            <w:pPr>
              <w:pStyle w:val="TableParagraph"/>
              <w:spacing w:line="247" w:lineRule="exact" w:before="1"/>
              <w:ind w:left="570" w:right="556"/>
              <w:rPr>
                <w:rFonts w:ascii="Calibri"/>
                <w:sz w:val="22"/>
              </w:rPr>
            </w:pPr>
            <w:r>
              <w:rPr>
                <w:rFonts w:ascii="Calibri"/>
                <w:sz w:val="22"/>
              </w:rPr>
              <w:t>102.2</w:t>
            </w:r>
          </w:p>
        </w:tc>
        <w:tc>
          <w:tcPr>
            <w:tcW w:w="1583" w:type="dxa"/>
          </w:tcPr>
          <w:p>
            <w:pPr>
              <w:pStyle w:val="TableParagraph"/>
              <w:spacing w:line="247" w:lineRule="exact" w:before="1"/>
              <w:ind w:left="435" w:right="429"/>
              <w:rPr>
                <w:rFonts w:ascii="Calibri"/>
                <w:sz w:val="22"/>
              </w:rPr>
            </w:pPr>
            <w:r>
              <w:rPr>
                <w:rFonts w:ascii="Calibri"/>
                <w:sz w:val="22"/>
              </w:rPr>
              <w:t>401.7</w:t>
            </w:r>
          </w:p>
        </w:tc>
      </w:tr>
      <w:tr>
        <w:trPr>
          <w:trHeight w:val="268" w:hRule="atLeast"/>
        </w:trPr>
        <w:tc>
          <w:tcPr>
            <w:tcW w:w="2294" w:type="dxa"/>
          </w:tcPr>
          <w:p>
            <w:pPr>
              <w:pStyle w:val="TableParagraph"/>
              <w:spacing w:before="2"/>
              <w:ind w:left="289" w:right="270"/>
              <w:rPr>
                <w:sz w:val="18"/>
              </w:rPr>
            </w:pPr>
            <w:r>
              <w:rPr>
                <w:sz w:val="18"/>
              </w:rPr>
              <w:t>Bay of Plenty</w:t>
            </w:r>
          </w:p>
        </w:tc>
        <w:tc>
          <w:tcPr>
            <w:tcW w:w="1699" w:type="dxa"/>
          </w:tcPr>
          <w:p>
            <w:pPr>
              <w:pStyle w:val="TableParagraph"/>
              <w:spacing w:line="247" w:lineRule="exact" w:before="1"/>
              <w:ind w:left="98" w:right="91"/>
              <w:rPr>
                <w:rFonts w:ascii="Calibri"/>
                <w:sz w:val="22"/>
              </w:rPr>
            </w:pPr>
            <w:r>
              <w:rPr>
                <w:rFonts w:ascii="Calibri"/>
                <w:sz w:val="22"/>
              </w:rPr>
              <w:t>35.3</w:t>
            </w:r>
          </w:p>
        </w:tc>
        <w:tc>
          <w:tcPr>
            <w:tcW w:w="1761" w:type="dxa"/>
          </w:tcPr>
          <w:p>
            <w:pPr>
              <w:pStyle w:val="TableParagraph"/>
              <w:spacing w:line="247" w:lineRule="exact" w:before="1"/>
              <w:ind w:left="209" w:right="206"/>
              <w:rPr>
                <w:rFonts w:ascii="Calibri"/>
                <w:sz w:val="22"/>
              </w:rPr>
            </w:pPr>
            <w:r>
              <w:rPr>
                <w:rFonts w:ascii="Calibri"/>
                <w:sz w:val="22"/>
              </w:rPr>
              <w:t>26.8</w:t>
            </w:r>
          </w:p>
        </w:tc>
        <w:tc>
          <w:tcPr>
            <w:tcW w:w="1679" w:type="dxa"/>
          </w:tcPr>
          <w:p>
            <w:pPr>
              <w:pStyle w:val="TableParagraph"/>
              <w:spacing w:line="247" w:lineRule="exact" w:before="1"/>
              <w:ind w:left="565" w:right="556"/>
              <w:rPr>
                <w:rFonts w:ascii="Calibri"/>
                <w:sz w:val="22"/>
              </w:rPr>
            </w:pPr>
            <w:r>
              <w:rPr>
                <w:rFonts w:ascii="Calibri"/>
                <w:sz w:val="22"/>
              </w:rPr>
              <w:t>28.3</w:t>
            </w:r>
          </w:p>
        </w:tc>
        <w:tc>
          <w:tcPr>
            <w:tcW w:w="1583" w:type="dxa"/>
          </w:tcPr>
          <w:p>
            <w:pPr>
              <w:pStyle w:val="TableParagraph"/>
              <w:spacing w:line="247" w:lineRule="exact" w:before="1"/>
              <w:ind w:left="435" w:right="424"/>
              <w:rPr>
                <w:rFonts w:ascii="Calibri"/>
                <w:sz w:val="22"/>
              </w:rPr>
            </w:pPr>
            <w:r>
              <w:rPr>
                <w:rFonts w:ascii="Calibri"/>
                <w:sz w:val="22"/>
              </w:rPr>
              <w:t>90.4</w:t>
            </w:r>
          </w:p>
        </w:tc>
      </w:tr>
      <w:tr>
        <w:trPr>
          <w:trHeight w:val="268" w:hRule="atLeast"/>
        </w:trPr>
        <w:tc>
          <w:tcPr>
            <w:tcW w:w="2294" w:type="dxa"/>
          </w:tcPr>
          <w:p>
            <w:pPr>
              <w:pStyle w:val="TableParagraph"/>
              <w:spacing w:before="2"/>
              <w:ind w:left="289" w:right="274"/>
              <w:rPr>
                <w:sz w:val="18"/>
              </w:rPr>
            </w:pPr>
            <w:r>
              <w:rPr>
                <w:sz w:val="18"/>
              </w:rPr>
              <w:t>Gisborne</w:t>
            </w:r>
          </w:p>
        </w:tc>
        <w:tc>
          <w:tcPr>
            <w:tcW w:w="1699" w:type="dxa"/>
          </w:tcPr>
          <w:p>
            <w:pPr>
              <w:pStyle w:val="TableParagraph"/>
              <w:spacing w:line="247" w:lineRule="exact" w:before="1"/>
              <w:ind w:left="98" w:right="91"/>
              <w:rPr>
                <w:rFonts w:ascii="Calibri"/>
                <w:sz w:val="22"/>
              </w:rPr>
            </w:pPr>
            <w:r>
              <w:rPr>
                <w:rFonts w:ascii="Calibri"/>
                <w:sz w:val="22"/>
              </w:rPr>
              <w:t>10.7</w:t>
            </w:r>
          </w:p>
        </w:tc>
        <w:tc>
          <w:tcPr>
            <w:tcW w:w="1761" w:type="dxa"/>
          </w:tcPr>
          <w:p>
            <w:pPr>
              <w:pStyle w:val="TableParagraph"/>
              <w:spacing w:line="247" w:lineRule="exact" w:before="1"/>
              <w:ind w:left="209" w:right="206"/>
              <w:rPr>
                <w:rFonts w:ascii="Calibri"/>
                <w:sz w:val="22"/>
              </w:rPr>
            </w:pPr>
            <w:r>
              <w:rPr>
                <w:rFonts w:ascii="Calibri"/>
                <w:sz w:val="22"/>
              </w:rPr>
              <w:t>32.5</w:t>
            </w:r>
          </w:p>
        </w:tc>
        <w:tc>
          <w:tcPr>
            <w:tcW w:w="1679" w:type="dxa"/>
          </w:tcPr>
          <w:p>
            <w:pPr>
              <w:pStyle w:val="TableParagraph"/>
              <w:spacing w:line="247" w:lineRule="exact" w:before="1"/>
              <w:ind w:left="565" w:right="556"/>
              <w:rPr>
                <w:rFonts w:ascii="Calibri"/>
                <w:sz w:val="22"/>
              </w:rPr>
            </w:pPr>
            <w:r>
              <w:rPr>
                <w:rFonts w:ascii="Calibri"/>
                <w:sz w:val="22"/>
              </w:rPr>
              <w:t>10.9</w:t>
            </w:r>
          </w:p>
        </w:tc>
        <w:tc>
          <w:tcPr>
            <w:tcW w:w="1583" w:type="dxa"/>
          </w:tcPr>
          <w:p>
            <w:pPr>
              <w:pStyle w:val="TableParagraph"/>
              <w:spacing w:line="247" w:lineRule="exact" w:before="1"/>
              <w:ind w:left="435" w:right="424"/>
              <w:rPr>
                <w:rFonts w:ascii="Calibri"/>
                <w:sz w:val="22"/>
              </w:rPr>
            </w:pPr>
            <w:r>
              <w:rPr>
                <w:rFonts w:ascii="Calibri"/>
                <w:sz w:val="22"/>
              </w:rPr>
              <w:t>54.1</w:t>
            </w:r>
          </w:p>
        </w:tc>
      </w:tr>
      <w:tr>
        <w:trPr>
          <w:trHeight w:val="268" w:hRule="atLeast"/>
        </w:trPr>
        <w:tc>
          <w:tcPr>
            <w:tcW w:w="2294" w:type="dxa"/>
          </w:tcPr>
          <w:p>
            <w:pPr>
              <w:pStyle w:val="TableParagraph"/>
              <w:spacing w:before="2"/>
              <w:ind w:left="289" w:right="275"/>
              <w:rPr>
                <w:sz w:val="18"/>
              </w:rPr>
            </w:pPr>
            <w:r>
              <w:rPr>
                <w:sz w:val="18"/>
              </w:rPr>
              <w:t>Hawke's Bay</w:t>
            </w:r>
          </w:p>
        </w:tc>
        <w:tc>
          <w:tcPr>
            <w:tcW w:w="1699" w:type="dxa"/>
          </w:tcPr>
          <w:p>
            <w:pPr>
              <w:pStyle w:val="TableParagraph"/>
              <w:spacing w:line="247" w:lineRule="exact" w:before="1"/>
              <w:ind w:left="98" w:right="91"/>
              <w:rPr>
                <w:rFonts w:ascii="Calibri"/>
                <w:sz w:val="22"/>
              </w:rPr>
            </w:pPr>
            <w:r>
              <w:rPr>
                <w:rFonts w:ascii="Calibri"/>
                <w:sz w:val="22"/>
              </w:rPr>
              <w:t>26.1</w:t>
            </w:r>
          </w:p>
        </w:tc>
        <w:tc>
          <w:tcPr>
            <w:tcW w:w="1761" w:type="dxa"/>
          </w:tcPr>
          <w:p>
            <w:pPr>
              <w:pStyle w:val="TableParagraph"/>
              <w:spacing w:line="247" w:lineRule="exact" w:before="1"/>
              <w:ind w:left="209" w:right="206"/>
              <w:rPr>
                <w:rFonts w:ascii="Calibri"/>
                <w:sz w:val="22"/>
              </w:rPr>
            </w:pPr>
            <w:r>
              <w:rPr>
                <w:rFonts w:ascii="Calibri"/>
                <w:sz w:val="22"/>
              </w:rPr>
              <w:t>42.9</w:t>
            </w:r>
          </w:p>
        </w:tc>
        <w:tc>
          <w:tcPr>
            <w:tcW w:w="1679" w:type="dxa"/>
          </w:tcPr>
          <w:p>
            <w:pPr>
              <w:pStyle w:val="TableParagraph"/>
              <w:spacing w:line="247" w:lineRule="exact" w:before="1"/>
              <w:ind w:left="565" w:right="556"/>
              <w:rPr>
                <w:rFonts w:ascii="Calibri"/>
                <w:sz w:val="22"/>
              </w:rPr>
            </w:pPr>
            <w:r>
              <w:rPr>
                <w:rFonts w:ascii="Calibri"/>
                <w:sz w:val="22"/>
              </w:rPr>
              <w:t>20.2</w:t>
            </w:r>
          </w:p>
        </w:tc>
        <w:tc>
          <w:tcPr>
            <w:tcW w:w="1583" w:type="dxa"/>
          </w:tcPr>
          <w:p>
            <w:pPr>
              <w:pStyle w:val="TableParagraph"/>
              <w:spacing w:line="247" w:lineRule="exact" w:before="1"/>
              <w:ind w:left="435" w:right="424"/>
              <w:rPr>
                <w:rFonts w:ascii="Calibri"/>
                <w:sz w:val="22"/>
              </w:rPr>
            </w:pPr>
            <w:r>
              <w:rPr>
                <w:rFonts w:ascii="Calibri"/>
                <w:sz w:val="22"/>
              </w:rPr>
              <w:t>89.2</w:t>
            </w:r>
          </w:p>
        </w:tc>
      </w:tr>
      <w:tr>
        <w:trPr>
          <w:trHeight w:val="268" w:hRule="atLeast"/>
        </w:trPr>
        <w:tc>
          <w:tcPr>
            <w:tcW w:w="2294" w:type="dxa"/>
          </w:tcPr>
          <w:p>
            <w:pPr>
              <w:pStyle w:val="TableParagraph"/>
              <w:spacing w:before="2"/>
              <w:ind w:left="289" w:right="272"/>
              <w:rPr>
                <w:sz w:val="18"/>
              </w:rPr>
            </w:pPr>
            <w:r>
              <w:rPr>
                <w:sz w:val="18"/>
              </w:rPr>
              <w:t>Taranaki</w:t>
            </w:r>
          </w:p>
        </w:tc>
        <w:tc>
          <w:tcPr>
            <w:tcW w:w="1699" w:type="dxa"/>
          </w:tcPr>
          <w:p>
            <w:pPr>
              <w:pStyle w:val="TableParagraph"/>
              <w:spacing w:line="247" w:lineRule="exact" w:before="1"/>
              <w:ind w:left="98" w:right="91"/>
              <w:rPr>
                <w:rFonts w:ascii="Calibri"/>
                <w:sz w:val="22"/>
              </w:rPr>
            </w:pPr>
            <w:r>
              <w:rPr>
                <w:rFonts w:ascii="Calibri"/>
                <w:sz w:val="22"/>
              </w:rPr>
              <w:t>55.3</w:t>
            </w:r>
          </w:p>
        </w:tc>
        <w:tc>
          <w:tcPr>
            <w:tcW w:w="1761" w:type="dxa"/>
          </w:tcPr>
          <w:p>
            <w:pPr>
              <w:pStyle w:val="TableParagraph"/>
              <w:spacing w:line="247" w:lineRule="exact" w:before="1"/>
              <w:ind w:left="209" w:right="206"/>
              <w:rPr>
                <w:rFonts w:ascii="Calibri"/>
                <w:sz w:val="22"/>
              </w:rPr>
            </w:pPr>
            <w:r>
              <w:rPr>
                <w:rFonts w:ascii="Calibri"/>
                <w:sz w:val="22"/>
              </w:rPr>
              <w:t>42.0</w:t>
            </w:r>
          </w:p>
        </w:tc>
        <w:tc>
          <w:tcPr>
            <w:tcW w:w="1679" w:type="dxa"/>
          </w:tcPr>
          <w:p>
            <w:pPr>
              <w:pStyle w:val="TableParagraph"/>
              <w:spacing w:line="247" w:lineRule="exact" w:before="1"/>
              <w:ind w:left="565" w:right="556"/>
              <w:rPr>
                <w:rFonts w:ascii="Calibri"/>
                <w:sz w:val="22"/>
              </w:rPr>
            </w:pPr>
            <w:r>
              <w:rPr>
                <w:rFonts w:ascii="Calibri"/>
                <w:sz w:val="22"/>
              </w:rPr>
              <w:t>27.9</w:t>
            </w:r>
          </w:p>
        </w:tc>
        <w:tc>
          <w:tcPr>
            <w:tcW w:w="1583" w:type="dxa"/>
          </w:tcPr>
          <w:p>
            <w:pPr>
              <w:pStyle w:val="TableParagraph"/>
              <w:spacing w:line="247" w:lineRule="exact" w:before="1"/>
              <w:ind w:left="435" w:right="429"/>
              <w:rPr>
                <w:rFonts w:ascii="Calibri"/>
                <w:sz w:val="22"/>
              </w:rPr>
            </w:pPr>
            <w:r>
              <w:rPr>
                <w:rFonts w:ascii="Calibri"/>
                <w:sz w:val="22"/>
              </w:rPr>
              <w:t>125.1</w:t>
            </w:r>
          </w:p>
        </w:tc>
      </w:tr>
      <w:tr>
        <w:trPr>
          <w:trHeight w:val="268" w:hRule="atLeast"/>
        </w:trPr>
        <w:tc>
          <w:tcPr>
            <w:tcW w:w="2294" w:type="dxa"/>
          </w:tcPr>
          <w:p>
            <w:pPr>
              <w:pStyle w:val="TableParagraph"/>
              <w:spacing w:before="2"/>
              <w:ind w:left="289" w:right="275"/>
              <w:rPr>
                <w:sz w:val="18"/>
              </w:rPr>
            </w:pPr>
            <w:r>
              <w:rPr>
                <w:sz w:val="18"/>
              </w:rPr>
              <w:t>Manawatu/Wanganui</w:t>
            </w:r>
          </w:p>
        </w:tc>
        <w:tc>
          <w:tcPr>
            <w:tcW w:w="1699" w:type="dxa"/>
          </w:tcPr>
          <w:p>
            <w:pPr>
              <w:pStyle w:val="TableParagraph"/>
              <w:spacing w:line="247" w:lineRule="exact" w:before="1"/>
              <w:ind w:left="98" w:right="91"/>
              <w:rPr>
                <w:rFonts w:ascii="Calibri"/>
                <w:sz w:val="22"/>
              </w:rPr>
            </w:pPr>
            <w:r>
              <w:rPr>
                <w:rFonts w:ascii="Calibri"/>
                <w:sz w:val="22"/>
              </w:rPr>
              <w:t>60.6</w:t>
            </w:r>
          </w:p>
        </w:tc>
        <w:tc>
          <w:tcPr>
            <w:tcW w:w="1761" w:type="dxa"/>
          </w:tcPr>
          <w:p>
            <w:pPr>
              <w:pStyle w:val="TableParagraph"/>
              <w:spacing w:line="247" w:lineRule="exact" w:before="1"/>
              <w:ind w:left="214" w:right="206"/>
              <w:rPr>
                <w:rFonts w:ascii="Calibri"/>
                <w:sz w:val="22"/>
              </w:rPr>
            </w:pPr>
            <w:r>
              <w:rPr>
                <w:rFonts w:ascii="Calibri"/>
                <w:sz w:val="22"/>
              </w:rPr>
              <w:t>105.3</w:t>
            </w:r>
          </w:p>
        </w:tc>
        <w:tc>
          <w:tcPr>
            <w:tcW w:w="1679" w:type="dxa"/>
          </w:tcPr>
          <w:p>
            <w:pPr>
              <w:pStyle w:val="TableParagraph"/>
              <w:spacing w:line="247" w:lineRule="exact" w:before="1"/>
              <w:ind w:left="565" w:right="556"/>
              <w:rPr>
                <w:rFonts w:ascii="Calibri"/>
                <w:sz w:val="22"/>
              </w:rPr>
            </w:pPr>
            <w:r>
              <w:rPr>
                <w:rFonts w:ascii="Calibri"/>
                <w:sz w:val="22"/>
              </w:rPr>
              <w:t>36.3</w:t>
            </w:r>
          </w:p>
        </w:tc>
        <w:tc>
          <w:tcPr>
            <w:tcW w:w="1583" w:type="dxa"/>
          </w:tcPr>
          <w:p>
            <w:pPr>
              <w:pStyle w:val="TableParagraph"/>
              <w:spacing w:line="247" w:lineRule="exact" w:before="1"/>
              <w:ind w:left="435" w:right="429"/>
              <w:rPr>
                <w:rFonts w:ascii="Calibri"/>
                <w:sz w:val="22"/>
              </w:rPr>
            </w:pPr>
            <w:r>
              <w:rPr>
                <w:rFonts w:ascii="Calibri"/>
                <w:sz w:val="22"/>
              </w:rPr>
              <w:t>202.2</w:t>
            </w:r>
          </w:p>
        </w:tc>
      </w:tr>
      <w:tr>
        <w:trPr>
          <w:trHeight w:val="268" w:hRule="atLeast"/>
        </w:trPr>
        <w:tc>
          <w:tcPr>
            <w:tcW w:w="2294" w:type="dxa"/>
          </w:tcPr>
          <w:p>
            <w:pPr>
              <w:pStyle w:val="TableParagraph"/>
              <w:spacing w:before="2"/>
              <w:ind w:left="289" w:right="269"/>
              <w:rPr>
                <w:sz w:val="18"/>
              </w:rPr>
            </w:pPr>
            <w:r>
              <w:rPr>
                <w:sz w:val="18"/>
              </w:rPr>
              <w:t>Wellington</w:t>
            </w:r>
          </w:p>
        </w:tc>
        <w:tc>
          <w:tcPr>
            <w:tcW w:w="1699" w:type="dxa"/>
          </w:tcPr>
          <w:p>
            <w:pPr>
              <w:pStyle w:val="TableParagraph"/>
              <w:spacing w:line="247" w:lineRule="exact" w:before="1"/>
              <w:ind w:left="98" w:right="91"/>
              <w:rPr>
                <w:rFonts w:ascii="Calibri"/>
                <w:sz w:val="22"/>
              </w:rPr>
            </w:pPr>
            <w:r>
              <w:rPr>
                <w:rFonts w:ascii="Calibri"/>
                <w:sz w:val="22"/>
              </w:rPr>
              <w:t>20.4</w:t>
            </w:r>
          </w:p>
        </w:tc>
        <w:tc>
          <w:tcPr>
            <w:tcW w:w="1761" w:type="dxa"/>
          </w:tcPr>
          <w:p>
            <w:pPr>
              <w:pStyle w:val="TableParagraph"/>
              <w:spacing w:line="247" w:lineRule="exact" w:before="1"/>
              <w:ind w:left="209" w:right="206"/>
              <w:rPr>
                <w:rFonts w:ascii="Calibri"/>
                <w:sz w:val="22"/>
              </w:rPr>
            </w:pPr>
            <w:r>
              <w:rPr>
                <w:rFonts w:ascii="Calibri"/>
                <w:sz w:val="22"/>
              </w:rPr>
              <w:t>26.7</w:t>
            </w:r>
          </w:p>
        </w:tc>
        <w:tc>
          <w:tcPr>
            <w:tcW w:w="1679" w:type="dxa"/>
          </w:tcPr>
          <w:p>
            <w:pPr>
              <w:pStyle w:val="TableParagraph"/>
              <w:spacing w:line="247" w:lineRule="exact" w:before="1"/>
              <w:ind w:left="570" w:right="556"/>
              <w:rPr>
                <w:rFonts w:ascii="Calibri"/>
                <w:sz w:val="22"/>
              </w:rPr>
            </w:pPr>
            <w:r>
              <w:rPr>
                <w:rFonts w:ascii="Calibri"/>
                <w:sz w:val="22"/>
              </w:rPr>
              <w:t>6.3</w:t>
            </w:r>
          </w:p>
        </w:tc>
        <w:tc>
          <w:tcPr>
            <w:tcW w:w="1583" w:type="dxa"/>
          </w:tcPr>
          <w:p>
            <w:pPr>
              <w:pStyle w:val="TableParagraph"/>
              <w:spacing w:line="247" w:lineRule="exact" w:before="1"/>
              <w:ind w:left="435" w:right="424"/>
              <w:rPr>
                <w:rFonts w:ascii="Calibri"/>
                <w:sz w:val="22"/>
              </w:rPr>
            </w:pPr>
            <w:r>
              <w:rPr>
                <w:rFonts w:ascii="Calibri"/>
                <w:sz w:val="22"/>
              </w:rPr>
              <w:t>53.4</w:t>
            </w:r>
          </w:p>
        </w:tc>
      </w:tr>
      <w:tr>
        <w:trPr>
          <w:trHeight w:val="268" w:hRule="atLeast"/>
        </w:trPr>
        <w:tc>
          <w:tcPr>
            <w:tcW w:w="2294" w:type="dxa"/>
          </w:tcPr>
          <w:p>
            <w:pPr>
              <w:pStyle w:val="TableParagraph"/>
              <w:spacing w:before="2"/>
              <w:ind w:left="286" w:right="275"/>
              <w:rPr>
                <w:sz w:val="18"/>
              </w:rPr>
            </w:pPr>
            <w:r>
              <w:rPr>
                <w:sz w:val="18"/>
              </w:rPr>
              <w:t>TNM</w:t>
            </w:r>
          </w:p>
        </w:tc>
        <w:tc>
          <w:tcPr>
            <w:tcW w:w="1699" w:type="dxa"/>
          </w:tcPr>
          <w:p>
            <w:pPr>
              <w:pStyle w:val="TableParagraph"/>
              <w:spacing w:line="247" w:lineRule="exact" w:before="1"/>
              <w:ind w:left="98" w:right="91"/>
              <w:rPr>
                <w:rFonts w:ascii="Calibri"/>
                <w:sz w:val="22"/>
              </w:rPr>
            </w:pPr>
            <w:r>
              <w:rPr>
                <w:rFonts w:ascii="Calibri"/>
                <w:sz w:val="22"/>
              </w:rPr>
              <w:t>12.5</w:t>
            </w:r>
          </w:p>
        </w:tc>
        <w:tc>
          <w:tcPr>
            <w:tcW w:w="1761" w:type="dxa"/>
          </w:tcPr>
          <w:p>
            <w:pPr>
              <w:pStyle w:val="TableParagraph"/>
              <w:spacing w:line="247" w:lineRule="exact" w:before="1"/>
              <w:ind w:left="209" w:right="206"/>
              <w:rPr>
                <w:rFonts w:ascii="Calibri"/>
                <w:sz w:val="22"/>
              </w:rPr>
            </w:pPr>
            <w:r>
              <w:rPr>
                <w:rFonts w:ascii="Calibri"/>
                <w:sz w:val="22"/>
              </w:rPr>
              <w:t>14.3</w:t>
            </w:r>
          </w:p>
        </w:tc>
        <w:tc>
          <w:tcPr>
            <w:tcW w:w="1679" w:type="dxa"/>
          </w:tcPr>
          <w:p>
            <w:pPr>
              <w:pStyle w:val="TableParagraph"/>
              <w:spacing w:line="247" w:lineRule="exact" w:before="1"/>
              <w:ind w:left="565" w:right="556"/>
              <w:rPr>
                <w:rFonts w:ascii="Calibri"/>
                <w:sz w:val="22"/>
              </w:rPr>
            </w:pPr>
            <w:r>
              <w:rPr>
                <w:rFonts w:ascii="Calibri"/>
                <w:sz w:val="22"/>
              </w:rPr>
              <w:t>13.5</w:t>
            </w:r>
          </w:p>
        </w:tc>
        <w:tc>
          <w:tcPr>
            <w:tcW w:w="1583" w:type="dxa"/>
          </w:tcPr>
          <w:p>
            <w:pPr>
              <w:pStyle w:val="TableParagraph"/>
              <w:spacing w:line="247" w:lineRule="exact" w:before="1"/>
              <w:ind w:left="435" w:right="424"/>
              <w:rPr>
                <w:rFonts w:ascii="Calibri"/>
                <w:sz w:val="22"/>
              </w:rPr>
            </w:pPr>
            <w:r>
              <w:rPr>
                <w:rFonts w:ascii="Calibri"/>
                <w:sz w:val="22"/>
              </w:rPr>
              <w:t>40.2</w:t>
            </w:r>
          </w:p>
        </w:tc>
      </w:tr>
      <w:tr>
        <w:trPr>
          <w:trHeight w:val="268" w:hRule="atLeast"/>
        </w:trPr>
        <w:tc>
          <w:tcPr>
            <w:tcW w:w="2294" w:type="dxa"/>
          </w:tcPr>
          <w:p>
            <w:pPr>
              <w:pStyle w:val="TableParagraph"/>
              <w:spacing w:before="2"/>
              <w:ind w:left="288" w:right="275"/>
              <w:rPr>
                <w:sz w:val="18"/>
              </w:rPr>
            </w:pPr>
            <w:r>
              <w:rPr>
                <w:sz w:val="18"/>
              </w:rPr>
              <w:t>West Coast</w:t>
            </w:r>
          </w:p>
        </w:tc>
        <w:tc>
          <w:tcPr>
            <w:tcW w:w="1699" w:type="dxa"/>
          </w:tcPr>
          <w:p>
            <w:pPr>
              <w:pStyle w:val="TableParagraph"/>
              <w:spacing w:line="247" w:lineRule="exact" w:before="1"/>
              <w:ind w:left="98" w:right="91"/>
              <w:rPr>
                <w:rFonts w:ascii="Calibri"/>
                <w:sz w:val="22"/>
              </w:rPr>
            </w:pPr>
            <w:r>
              <w:rPr>
                <w:rFonts w:ascii="Calibri"/>
                <w:sz w:val="22"/>
              </w:rPr>
              <w:t>29.7</w:t>
            </w:r>
          </w:p>
        </w:tc>
        <w:tc>
          <w:tcPr>
            <w:tcW w:w="1761" w:type="dxa"/>
          </w:tcPr>
          <w:p>
            <w:pPr>
              <w:pStyle w:val="TableParagraph"/>
              <w:spacing w:line="247" w:lineRule="exact" w:before="1"/>
              <w:ind w:left="209" w:right="206"/>
              <w:rPr>
                <w:rFonts w:ascii="Calibri"/>
                <w:sz w:val="22"/>
              </w:rPr>
            </w:pPr>
            <w:r>
              <w:rPr>
                <w:rFonts w:ascii="Calibri"/>
                <w:sz w:val="22"/>
              </w:rPr>
              <w:t>15.4</w:t>
            </w:r>
          </w:p>
        </w:tc>
        <w:tc>
          <w:tcPr>
            <w:tcW w:w="1679" w:type="dxa"/>
          </w:tcPr>
          <w:p>
            <w:pPr>
              <w:pStyle w:val="TableParagraph"/>
              <w:spacing w:line="247" w:lineRule="exact" w:before="1"/>
              <w:ind w:left="565" w:right="556"/>
              <w:rPr>
                <w:rFonts w:ascii="Calibri"/>
                <w:sz w:val="22"/>
              </w:rPr>
            </w:pPr>
            <w:r>
              <w:rPr>
                <w:rFonts w:ascii="Calibri"/>
                <w:sz w:val="22"/>
              </w:rPr>
              <w:t>12.2</w:t>
            </w:r>
          </w:p>
        </w:tc>
        <w:tc>
          <w:tcPr>
            <w:tcW w:w="1583" w:type="dxa"/>
          </w:tcPr>
          <w:p>
            <w:pPr>
              <w:pStyle w:val="TableParagraph"/>
              <w:spacing w:line="247" w:lineRule="exact" w:before="1"/>
              <w:ind w:left="435" w:right="424"/>
              <w:rPr>
                <w:rFonts w:ascii="Calibri"/>
                <w:sz w:val="22"/>
              </w:rPr>
            </w:pPr>
            <w:r>
              <w:rPr>
                <w:rFonts w:ascii="Calibri"/>
                <w:sz w:val="22"/>
              </w:rPr>
              <w:t>57.3</w:t>
            </w:r>
          </w:p>
        </w:tc>
      </w:tr>
      <w:tr>
        <w:trPr>
          <w:trHeight w:val="268" w:hRule="atLeast"/>
        </w:trPr>
        <w:tc>
          <w:tcPr>
            <w:tcW w:w="2294" w:type="dxa"/>
          </w:tcPr>
          <w:p>
            <w:pPr>
              <w:pStyle w:val="TableParagraph"/>
              <w:spacing w:before="2"/>
              <w:ind w:left="289" w:right="270"/>
              <w:rPr>
                <w:sz w:val="18"/>
              </w:rPr>
            </w:pPr>
            <w:r>
              <w:rPr>
                <w:sz w:val="18"/>
              </w:rPr>
              <w:t>Canterbury</w:t>
            </w:r>
          </w:p>
        </w:tc>
        <w:tc>
          <w:tcPr>
            <w:tcW w:w="1699" w:type="dxa"/>
          </w:tcPr>
          <w:p>
            <w:pPr>
              <w:pStyle w:val="TableParagraph"/>
              <w:spacing w:line="247" w:lineRule="exact" w:before="1"/>
              <w:ind w:left="93" w:right="91"/>
              <w:rPr>
                <w:rFonts w:ascii="Calibri"/>
                <w:sz w:val="22"/>
              </w:rPr>
            </w:pPr>
            <w:r>
              <w:rPr>
                <w:rFonts w:ascii="Calibri"/>
                <w:sz w:val="22"/>
              </w:rPr>
              <w:t>231.8</w:t>
            </w:r>
          </w:p>
        </w:tc>
        <w:tc>
          <w:tcPr>
            <w:tcW w:w="1761" w:type="dxa"/>
          </w:tcPr>
          <w:p>
            <w:pPr>
              <w:pStyle w:val="TableParagraph"/>
              <w:spacing w:line="247" w:lineRule="exact" w:before="1"/>
              <w:ind w:left="214" w:right="206"/>
              <w:rPr>
                <w:rFonts w:ascii="Calibri"/>
                <w:sz w:val="22"/>
              </w:rPr>
            </w:pPr>
            <w:r>
              <w:rPr>
                <w:rFonts w:ascii="Calibri"/>
                <w:sz w:val="22"/>
              </w:rPr>
              <w:t>130.5</w:t>
            </w:r>
          </w:p>
        </w:tc>
        <w:tc>
          <w:tcPr>
            <w:tcW w:w="1679" w:type="dxa"/>
          </w:tcPr>
          <w:p>
            <w:pPr>
              <w:pStyle w:val="TableParagraph"/>
              <w:spacing w:line="247" w:lineRule="exact" w:before="1"/>
              <w:ind w:left="565" w:right="556"/>
              <w:rPr>
                <w:rFonts w:ascii="Calibri"/>
                <w:sz w:val="22"/>
              </w:rPr>
            </w:pPr>
            <w:r>
              <w:rPr>
                <w:rFonts w:ascii="Calibri"/>
                <w:sz w:val="22"/>
              </w:rPr>
              <w:t>60.3</w:t>
            </w:r>
          </w:p>
        </w:tc>
        <w:tc>
          <w:tcPr>
            <w:tcW w:w="1583" w:type="dxa"/>
          </w:tcPr>
          <w:p>
            <w:pPr>
              <w:pStyle w:val="TableParagraph"/>
              <w:spacing w:line="247" w:lineRule="exact" w:before="1"/>
              <w:ind w:left="435" w:right="429"/>
              <w:rPr>
                <w:rFonts w:ascii="Calibri"/>
                <w:sz w:val="22"/>
              </w:rPr>
            </w:pPr>
            <w:r>
              <w:rPr>
                <w:rFonts w:ascii="Calibri"/>
                <w:sz w:val="22"/>
              </w:rPr>
              <w:t>422.6</w:t>
            </w:r>
          </w:p>
        </w:tc>
      </w:tr>
      <w:tr>
        <w:trPr>
          <w:trHeight w:val="268" w:hRule="atLeast"/>
        </w:trPr>
        <w:tc>
          <w:tcPr>
            <w:tcW w:w="2294" w:type="dxa"/>
          </w:tcPr>
          <w:p>
            <w:pPr>
              <w:pStyle w:val="TableParagraph"/>
              <w:spacing w:before="2"/>
              <w:ind w:left="288" w:right="275"/>
              <w:rPr>
                <w:sz w:val="18"/>
              </w:rPr>
            </w:pPr>
            <w:r>
              <w:rPr>
                <w:sz w:val="18"/>
              </w:rPr>
              <w:t>Otago</w:t>
            </w:r>
          </w:p>
        </w:tc>
        <w:tc>
          <w:tcPr>
            <w:tcW w:w="1699" w:type="dxa"/>
          </w:tcPr>
          <w:p>
            <w:pPr>
              <w:pStyle w:val="TableParagraph"/>
              <w:spacing w:line="247" w:lineRule="exact" w:before="1"/>
              <w:ind w:left="98" w:right="91"/>
              <w:rPr>
                <w:rFonts w:ascii="Calibri"/>
                <w:sz w:val="22"/>
              </w:rPr>
            </w:pPr>
            <w:r>
              <w:rPr>
                <w:rFonts w:ascii="Calibri"/>
                <w:sz w:val="22"/>
              </w:rPr>
              <w:t>58.5</w:t>
            </w:r>
          </w:p>
        </w:tc>
        <w:tc>
          <w:tcPr>
            <w:tcW w:w="1761" w:type="dxa"/>
          </w:tcPr>
          <w:p>
            <w:pPr>
              <w:pStyle w:val="TableParagraph"/>
              <w:spacing w:line="247" w:lineRule="exact" w:before="1"/>
              <w:ind w:left="209" w:right="206"/>
              <w:rPr>
                <w:rFonts w:ascii="Calibri"/>
                <w:sz w:val="22"/>
              </w:rPr>
            </w:pPr>
            <w:r>
              <w:rPr>
                <w:rFonts w:ascii="Calibri"/>
                <w:sz w:val="22"/>
              </w:rPr>
              <w:t>75.2</w:t>
            </w:r>
          </w:p>
        </w:tc>
        <w:tc>
          <w:tcPr>
            <w:tcW w:w="1679" w:type="dxa"/>
          </w:tcPr>
          <w:p>
            <w:pPr>
              <w:pStyle w:val="TableParagraph"/>
              <w:spacing w:line="247" w:lineRule="exact" w:before="1"/>
              <w:ind w:left="565" w:right="556"/>
              <w:rPr>
                <w:rFonts w:ascii="Calibri"/>
                <w:sz w:val="22"/>
              </w:rPr>
            </w:pPr>
            <w:r>
              <w:rPr>
                <w:rFonts w:ascii="Calibri"/>
                <w:sz w:val="22"/>
              </w:rPr>
              <w:t>27.0</w:t>
            </w:r>
          </w:p>
        </w:tc>
        <w:tc>
          <w:tcPr>
            <w:tcW w:w="1583" w:type="dxa"/>
          </w:tcPr>
          <w:p>
            <w:pPr>
              <w:pStyle w:val="TableParagraph"/>
              <w:spacing w:line="247" w:lineRule="exact" w:before="1"/>
              <w:ind w:left="435" w:right="429"/>
              <w:rPr>
                <w:rFonts w:ascii="Calibri"/>
                <w:sz w:val="22"/>
              </w:rPr>
            </w:pPr>
            <w:r>
              <w:rPr>
                <w:rFonts w:ascii="Calibri"/>
                <w:sz w:val="22"/>
              </w:rPr>
              <w:t>160.8</w:t>
            </w:r>
          </w:p>
        </w:tc>
      </w:tr>
      <w:tr>
        <w:trPr>
          <w:trHeight w:val="268" w:hRule="atLeast"/>
        </w:trPr>
        <w:tc>
          <w:tcPr>
            <w:tcW w:w="2294" w:type="dxa"/>
          </w:tcPr>
          <w:p>
            <w:pPr>
              <w:pStyle w:val="TableParagraph"/>
              <w:spacing w:before="2"/>
              <w:ind w:left="289" w:right="270"/>
              <w:rPr>
                <w:sz w:val="18"/>
              </w:rPr>
            </w:pPr>
            <w:r>
              <w:rPr>
                <w:sz w:val="18"/>
              </w:rPr>
              <w:t>Southland</w:t>
            </w:r>
          </w:p>
        </w:tc>
        <w:tc>
          <w:tcPr>
            <w:tcW w:w="1699" w:type="dxa"/>
          </w:tcPr>
          <w:p>
            <w:pPr>
              <w:pStyle w:val="TableParagraph"/>
              <w:spacing w:line="247" w:lineRule="exact" w:before="1"/>
              <w:ind w:left="93" w:right="91"/>
              <w:rPr>
                <w:rFonts w:ascii="Calibri"/>
                <w:sz w:val="22"/>
              </w:rPr>
            </w:pPr>
            <w:r>
              <w:rPr>
                <w:rFonts w:ascii="Calibri"/>
                <w:sz w:val="22"/>
              </w:rPr>
              <w:t>108.7</w:t>
            </w:r>
          </w:p>
        </w:tc>
        <w:tc>
          <w:tcPr>
            <w:tcW w:w="1761" w:type="dxa"/>
          </w:tcPr>
          <w:p>
            <w:pPr>
              <w:pStyle w:val="TableParagraph"/>
              <w:spacing w:line="247" w:lineRule="exact" w:before="1"/>
              <w:ind w:left="214" w:right="206"/>
              <w:rPr>
                <w:rFonts w:ascii="Calibri"/>
                <w:sz w:val="22"/>
              </w:rPr>
            </w:pPr>
            <w:r>
              <w:rPr>
                <w:rFonts w:ascii="Calibri"/>
                <w:sz w:val="22"/>
              </w:rPr>
              <w:t>116.5</w:t>
            </w:r>
          </w:p>
        </w:tc>
        <w:tc>
          <w:tcPr>
            <w:tcW w:w="1679" w:type="dxa"/>
          </w:tcPr>
          <w:p>
            <w:pPr>
              <w:pStyle w:val="TableParagraph"/>
              <w:spacing w:line="247" w:lineRule="exact" w:before="1"/>
              <w:ind w:left="565" w:right="556"/>
              <w:rPr>
                <w:rFonts w:ascii="Calibri"/>
                <w:sz w:val="22"/>
              </w:rPr>
            </w:pPr>
            <w:r>
              <w:rPr>
                <w:rFonts w:ascii="Calibri"/>
                <w:sz w:val="22"/>
              </w:rPr>
              <w:t>49.2</w:t>
            </w:r>
          </w:p>
        </w:tc>
        <w:tc>
          <w:tcPr>
            <w:tcW w:w="1583" w:type="dxa"/>
          </w:tcPr>
          <w:p>
            <w:pPr>
              <w:pStyle w:val="TableParagraph"/>
              <w:spacing w:line="247" w:lineRule="exact" w:before="1"/>
              <w:ind w:left="435" w:right="429"/>
              <w:rPr>
                <w:rFonts w:ascii="Calibri"/>
                <w:sz w:val="22"/>
              </w:rPr>
            </w:pPr>
            <w:r>
              <w:rPr>
                <w:rFonts w:ascii="Calibri"/>
                <w:sz w:val="22"/>
              </w:rPr>
              <w:t>274.3</w:t>
            </w:r>
          </w:p>
        </w:tc>
      </w:tr>
      <w:tr>
        <w:trPr>
          <w:trHeight w:val="268" w:hRule="atLeast"/>
        </w:trPr>
        <w:tc>
          <w:tcPr>
            <w:tcW w:w="2294" w:type="dxa"/>
          </w:tcPr>
          <w:p>
            <w:pPr>
              <w:pStyle w:val="TableParagraph"/>
              <w:spacing w:before="2"/>
              <w:ind w:left="289" w:right="272"/>
              <w:rPr>
                <w:sz w:val="18"/>
              </w:rPr>
            </w:pPr>
            <w:r>
              <w:rPr>
                <w:sz w:val="18"/>
              </w:rPr>
              <w:t>Total</w:t>
            </w:r>
          </w:p>
        </w:tc>
        <w:tc>
          <w:tcPr>
            <w:tcW w:w="1699" w:type="dxa"/>
          </w:tcPr>
          <w:p>
            <w:pPr>
              <w:pStyle w:val="TableParagraph"/>
              <w:spacing w:line="247" w:lineRule="exact" w:before="1"/>
              <w:ind w:left="93" w:right="91"/>
              <w:rPr>
                <w:rFonts w:ascii="Calibri"/>
                <w:sz w:val="22"/>
              </w:rPr>
            </w:pPr>
            <w:r>
              <w:rPr>
                <w:rFonts w:ascii="Calibri"/>
                <w:sz w:val="22"/>
              </w:rPr>
              <w:t>874.8</w:t>
            </w:r>
          </w:p>
        </w:tc>
        <w:tc>
          <w:tcPr>
            <w:tcW w:w="1761" w:type="dxa"/>
          </w:tcPr>
          <w:p>
            <w:pPr>
              <w:pStyle w:val="TableParagraph"/>
              <w:spacing w:line="247" w:lineRule="exact" w:before="1"/>
              <w:ind w:left="214" w:right="206"/>
              <w:rPr>
                <w:rFonts w:ascii="Calibri"/>
                <w:sz w:val="22"/>
              </w:rPr>
            </w:pPr>
            <w:r>
              <w:rPr>
                <w:rFonts w:ascii="Calibri"/>
                <w:sz w:val="22"/>
              </w:rPr>
              <w:t>817.4</w:t>
            </w:r>
          </w:p>
        </w:tc>
        <w:tc>
          <w:tcPr>
            <w:tcW w:w="1679" w:type="dxa"/>
          </w:tcPr>
          <w:p>
            <w:pPr>
              <w:pStyle w:val="TableParagraph"/>
              <w:spacing w:line="247" w:lineRule="exact" w:before="1"/>
              <w:ind w:left="570" w:right="556"/>
              <w:rPr>
                <w:rFonts w:ascii="Calibri"/>
                <w:sz w:val="22"/>
              </w:rPr>
            </w:pPr>
            <w:r>
              <w:rPr>
                <w:rFonts w:ascii="Calibri"/>
                <w:sz w:val="22"/>
              </w:rPr>
              <w:t>428.7</w:t>
            </w:r>
          </w:p>
        </w:tc>
        <w:tc>
          <w:tcPr>
            <w:tcW w:w="1583" w:type="dxa"/>
          </w:tcPr>
          <w:p>
            <w:pPr>
              <w:pStyle w:val="TableParagraph"/>
              <w:spacing w:line="247" w:lineRule="exact" w:before="1"/>
              <w:ind w:left="435" w:right="429"/>
              <w:rPr>
                <w:rFonts w:ascii="Calibri"/>
                <w:sz w:val="22"/>
              </w:rPr>
            </w:pPr>
            <w:r>
              <w:rPr>
                <w:rFonts w:ascii="Calibri"/>
                <w:sz w:val="22"/>
              </w:rPr>
              <w:t>2,120.9</w:t>
            </w:r>
          </w:p>
        </w:tc>
      </w:tr>
    </w:tbl>
    <w:p>
      <w:pPr>
        <w:spacing w:before="2"/>
        <w:ind w:left="220" w:right="0" w:firstLine="0"/>
        <w:jc w:val="left"/>
        <w:rPr>
          <w:sz w:val="19"/>
        </w:rPr>
      </w:pPr>
      <w:r>
        <w:rPr>
          <w:sz w:val="19"/>
        </w:rPr>
        <w:t>Source: Agricultural Production Census 2017, Statistics NZ. Excludes Chatham Is.</w:t>
      </w:r>
    </w:p>
    <w:p>
      <w:pPr>
        <w:pStyle w:val="BodyText"/>
        <w:spacing w:before="120"/>
        <w:ind w:left="220" w:right="366"/>
      </w:pPr>
      <w:r>
        <w:rPr/>
        <w:t>Very little of these commodities are hauled by rail. The principal rail flow is limestone from the Waikato to the Glenbrook steel mill.</w:t>
      </w:r>
    </w:p>
    <w:p>
      <w:pPr>
        <w:pStyle w:val="BodyText"/>
        <w:spacing w:before="122"/>
        <w:ind w:left="220" w:right="481"/>
      </w:pPr>
      <w:r>
        <w:rPr/>
        <w:t>The total volumes of limestone, cement, and fertiliser moved are shown in Table 4.44. These total 10.16m t, compared with 11.02m t for 2012.</w:t>
      </w:r>
    </w:p>
    <w:p>
      <w:pPr>
        <w:spacing w:after="0"/>
        <w:sectPr>
          <w:pgSz w:w="11910" w:h="16840"/>
          <w:pgMar w:header="705" w:footer="1154" w:top="1660" w:bottom="1340" w:left="1220" w:right="1340"/>
        </w:sectPr>
      </w:pPr>
    </w:p>
    <w:p>
      <w:pPr>
        <w:spacing w:before="81"/>
        <w:ind w:left="0" w:right="595" w:firstLine="0"/>
        <w:jc w:val="right"/>
        <w:rPr>
          <w:b/>
          <w:sz w:val="24"/>
        </w:rPr>
      </w:pPr>
      <w:r>
        <w:rPr/>
        <w:drawing>
          <wp:anchor distT="0" distB="0" distL="0" distR="0" allowOverlap="1" layoutInCell="1" locked="0" behindDoc="0" simplePos="0" relativeHeight="2776">
            <wp:simplePos x="0" y="0"/>
            <wp:positionH relativeFrom="page">
              <wp:posOffset>5922264</wp:posOffset>
            </wp:positionH>
            <wp:positionV relativeFrom="page">
              <wp:posOffset>7022592</wp:posOffset>
            </wp:positionV>
            <wp:extent cx="1926336" cy="463296"/>
            <wp:effectExtent l="0" t="0" r="0" b="0"/>
            <wp:wrapNone/>
            <wp:docPr id="69" name="image6.jpeg" descr=""/>
            <wp:cNvGraphicFramePr>
              <a:graphicFrameLocks noChangeAspect="1"/>
            </wp:cNvGraphicFramePr>
            <a:graphic>
              <a:graphicData uri="http://schemas.openxmlformats.org/drawingml/2006/picture">
                <pic:pic>
                  <pic:nvPicPr>
                    <pic:cNvPr id="70"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59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24"/>
        <w:gridCol w:w="807"/>
        <w:gridCol w:w="917"/>
        <w:gridCol w:w="922"/>
        <w:gridCol w:w="917"/>
        <w:gridCol w:w="917"/>
        <w:gridCol w:w="917"/>
        <w:gridCol w:w="922"/>
        <w:gridCol w:w="994"/>
        <w:gridCol w:w="956"/>
        <w:gridCol w:w="654"/>
        <w:gridCol w:w="712"/>
        <w:gridCol w:w="712"/>
        <w:gridCol w:w="707"/>
        <w:gridCol w:w="784"/>
        <w:gridCol w:w="1014"/>
      </w:tblGrid>
      <w:tr>
        <w:trPr>
          <w:trHeight w:val="508" w:hRule="atLeast"/>
        </w:trPr>
        <w:tc>
          <w:tcPr>
            <w:tcW w:w="14418" w:type="dxa"/>
            <w:gridSpan w:val="17"/>
          </w:tcPr>
          <w:p>
            <w:pPr>
              <w:pStyle w:val="TableParagraph"/>
              <w:spacing w:line="250" w:lineRule="exact"/>
              <w:ind w:left="3313" w:right="3314"/>
              <w:rPr>
                <w:b/>
                <w:sz w:val="21"/>
              </w:rPr>
            </w:pPr>
            <w:r>
              <w:rPr>
                <w:b/>
                <w:sz w:val="21"/>
              </w:rPr>
              <w:t>Table 4.44</w:t>
            </w:r>
          </w:p>
          <w:p>
            <w:pPr>
              <w:pStyle w:val="TableParagraph"/>
              <w:spacing w:line="238" w:lineRule="exact" w:before="1"/>
              <w:ind w:left="3313" w:right="3319"/>
              <w:rPr>
                <w:b/>
                <w:sz w:val="21"/>
              </w:rPr>
            </w:pPr>
            <w:r>
              <w:rPr>
                <w:b/>
                <w:sz w:val="21"/>
              </w:rPr>
              <w:t>Total movements of limestone, cement and fertiliser 2017/18 (m tonnes)</w:t>
            </w:r>
          </w:p>
        </w:tc>
      </w:tr>
      <w:tr>
        <w:trPr>
          <w:trHeight w:val="297"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12852" w:type="dxa"/>
            <w:gridSpan w:val="15"/>
          </w:tcPr>
          <w:p>
            <w:pPr>
              <w:pStyle w:val="TableParagraph"/>
              <w:spacing w:line="198" w:lineRule="exact" w:before="79"/>
              <w:ind w:left="5954" w:right="59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807" w:type="dxa"/>
          </w:tcPr>
          <w:p>
            <w:pPr>
              <w:pStyle w:val="TableParagraph"/>
              <w:spacing w:line="220" w:lineRule="exact" w:before="1"/>
              <w:ind w:left="228" w:right="127" w:hanging="87"/>
              <w:jc w:val="left"/>
              <w:rPr>
                <w:sz w:val="18"/>
              </w:rPr>
            </w:pPr>
            <w:r>
              <w:rPr>
                <w:sz w:val="18"/>
              </w:rPr>
              <w:t>North- land</w:t>
            </w:r>
          </w:p>
        </w:tc>
        <w:tc>
          <w:tcPr>
            <w:tcW w:w="917" w:type="dxa"/>
          </w:tcPr>
          <w:p>
            <w:pPr>
              <w:pStyle w:val="TableParagraph"/>
              <w:jc w:val="left"/>
              <w:rPr>
                <w:b/>
                <w:sz w:val="18"/>
              </w:rPr>
            </w:pPr>
          </w:p>
          <w:p>
            <w:pPr>
              <w:pStyle w:val="TableParagraph"/>
              <w:spacing w:line="198" w:lineRule="exact" w:before="1"/>
              <w:ind w:left="79" w:right="69"/>
              <w:rPr>
                <w:sz w:val="18"/>
              </w:rPr>
            </w:pPr>
            <w:r>
              <w:rPr>
                <w:sz w:val="18"/>
              </w:rPr>
              <w:t>Auckland</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Waikato</w:t>
            </w:r>
          </w:p>
        </w:tc>
        <w:tc>
          <w:tcPr>
            <w:tcW w:w="917" w:type="dxa"/>
          </w:tcPr>
          <w:p>
            <w:pPr>
              <w:pStyle w:val="TableParagraph"/>
              <w:spacing w:line="220" w:lineRule="exact" w:before="1"/>
              <w:ind w:left="208" w:right="187" w:hanging="10"/>
              <w:jc w:val="left"/>
              <w:rPr>
                <w:sz w:val="18"/>
              </w:rPr>
            </w:pPr>
            <w:r>
              <w:rPr>
                <w:sz w:val="18"/>
              </w:rPr>
              <w:t>Bay of Plenty</w:t>
            </w:r>
          </w:p>
        </w:tc>
        <w:tc>
          <w:tcPr>
            <w:tcW w:w="917" w:type="dxa"/>
          </w:tcPr>
          <w:p>
            <w:pPr>
              <w:pStyle w:val="TableParagraph"/>
              <w:jc w:val="left"/>
              <w:rPr>
                <w:b/>
                <w:sz w:val="18"/>
              </w:rPr>
            </w:pPr>
          </w:p>
          <w:p>
            <w:pPr>
              <w:pStyle w:val="TableParagraph"/>
              <w:spacing w:line="198" w:lineRule="exact" w:before="1"/>
              <w:ind w:left="74" w:right="69"/>
              <w:rPr>
                <w:sz w:val="18"/>
              </w:rPr>
            </w:pPr>
            <w:r>
              <w:rPr>
                <w:sz w:val="18"/>
              </w:rPr>
              <w:t>Gisborne</w:t>
            </w:r>
          </w:p>
        </w:tc>
        <w:tc>
          <w:tcPr>
            <w:tcW w:w="917" w:type="dxa"/>
          </w:tcPr>
          <w:p>
            <w:pPr>
              <w:pStyle w:val="TableParagraph"/>
              <w:spacing w:line="220" w:lineRule="exact" w:before="1"/>
              <w:ind w:left="308" w:right="109" w:hanging="183"/>
              <w:jc w:val="left"/>
              <w:rPr>
                <w:sz w:val="18"/>
              </w:rPr>
            </w:pPr>
            <w:r>
              <w:rPr>
                <w:sz w:val="18"/>
              </w:rPr>
              <w:t>Hawke</w:t>
            </w:r>
            <w:r>
              <w:rPr>
                <w:i/>
                <w:sz w:val="18"/>
              </w:rPr>
              <w:t>’</w:t>
            </w:r>
            <w:r>
              <w:rPr>
                <w:sz w:val="18"/>
              </w:rPr>
              <w:t>s Bay</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Taranaki</w:t>
            </w:r>
          </w:p>
        </w:tc>
        <w:tc>
          <w:tcPr>
            <w:tcW w:w="994" w:type="dxa"/>
          </w:tcPr>
          <w:p>
            <w:pPr>
              <w:pStyle w:val="TableParagraph"/>
              <w:spacing w:line="220" w:lineRule="exact" w:before="1"/>
              <w:ind w:left="92" w:right="33" w:hanging="44"/>
              <w:jc w:val="left"/>
              <w:rPr>
                <w:sz w:val="18"/>
              </w:rPr>
            </w:pPr>
            <w:r>
              <w:rPr>
                <w:sz w:val="18"/>
              </w:rPr>
              <w:t>Manawatu- Wanganui</w:t>
            </w:r>
          </w:p>
        </w:tc>
        <w:tc>
          <w:tcPr>
            <w:tcW w:w="956" w:type="dxa"/>
          </w:tcPr>
          <w:p>
            <w:pPr>
              <w:pStyle w:val="TableParagraph"/>
              <w:jc w:val="left"/>
              <w:rPr>
                <w:b/>
                <w:sz w:val="18"/>
              </w:rPr>
            </w:pPr>
          </w:p>
          <w:p>
            <w:pPr>
              <w:pStyle w:val="TableParagraph"/>
              <w:spacing w:line="198" w:lineRule="exact" w:before="1"/>
              <w:ind w:left="34" w:right="28"/>
              <w:rPr>
                <w:sz w:val="18"/>
              </w:rPr>
            </w:pPr>
            <w:r>
              <w:rPr>
                <w:sz w:val="18"/>
              </w:rPr>
              <w:t>Wellington</w:t>
            </w:r>
          </w:p>
        </w:tc>
        <w:tc>
          <w:tcPr>
            <w:tcW w:w="654" w:type="dxa"/>
          </w:tcPr>
          <w:p>
            <w:pPr>
              <w:pStyle w:val="TableParagraph"/>
              <w:jc w:val="left"/>
              <w:rPr>
                <w:b/>
                <w:sz w:val="18"/>
              </w:rPr>
            </w:pPr>
          </w:p>
          <w:p>
            <w:pPr>
              <w:pStyle w:val="TableParagraph"/>
              <w:spacing w:line="198" w:lineRule="exact" w:before="1"/>
              <w:ind w:left="120" w:right="120"/>
              <w:rPr>
                <w:sz w:val="18"/>
              </w:rPr>
            </w:pPr>
            <w:r>
              <w:rPr>
                <w:sz w:val="18"/>
              </w:rPr>
              <w:t>TNM</w:t>
            </w:r>
          </w:p>
        </w:tc>
        <w:tc>
          <w:tcPr>
            <w:tcW w:w="712" w:type="dxa"/>
          </w:tcPr>
          <w:p>
            <w:pPr>
              <w:pStyle w:val="TableParagraph"/>
              <w:spacing w:line="220" w:lineRule="exact" w:before="1"/>
              <w:ind w:left="128" w:right="113" w:firstLine="19"/>
              <w:jc w:val="left"/>
              <w:rPr>
                <w:sz w:val="18"/>
              </w:rPr>
            </w:pPr>
            <w:r>
              <w:rPr>
                <w:sz w:val="18"/>
              </w:rPr>
              <w:t>West Coast</w:t>
            </w:r>
          </w:p>
        </w:tc>
        <w:tc>
          <w:tcPr>
            <w:tcW w:w="712" w:type="dxa"/>
          </w:tcPr>
          <w:p>
            <w:pPr>
              <w:pStyle w:val="TableParagraph"/>
              <w:spacing w:line="220" w:lineRule="exact" w:before="1"/>
              <w:ind w:left="169" w:right="44" w:hanging="120"/>
              <w:jc w:val="left"/>
              <w:rPr>
                <w:sz w:val="18"/>
              </w:rPr>
            </w:pPr>
            <w:r>
              <w:rPr>
                <w:sz w:val="18"/>
              </w:rPr>
              <w:t>Canter- bury</w:t>
            </w:r>
          </w:p>
        </w:tc>
        <w:tc>
          <w:tcPr>
            <w:tcW w:w="707" w:type="dxa"/>
          </w:tcPr>
          <w:p>
            <w:pPr>
              <w:pStyle w:val="TableParagraph"/>
              <w:jc w:val="left"/>
              <w:rPr>
                <w:b/>
                <w:sz w:val="18"/>
              </w:rPr>
            </w:pPr>
          </w:p>
          <w:p>
            <w:pPr>
              <w:pStyle w:val="TableParagraph"/>
              <w:spacing w:line="198" w:lineRule="exact" w:before="1"/>
              <w:ind w:left="84" w:right="93"/>
              <w:rPr>
                <w:sz w:val="18"/>
              </w:rPr>
            </w:pPr>
            <w:r>
              <w:rPr>
                <w:sz w:val="18"/>
              </w:rPr>
              <w:t>Otago</w:t>
            </w:r>
          </w:p>
        </w:tc>
        <w:tc>
          <w:tcPr>
            <w:tcW w:w="784" w:type="dxa"/>
          </w:tcPr>
          <w:p>
            <w:pPr>
              <w:pStyle w:val="TableParagraph"/>
              <w:spacing w:line="220" w:lineRule="exact" w:before="1"/>
              <w:ind w:left="210" w:right="111" w:hanging="92"/>
              <w:jc w:val="left"/>
              <w:rPr>
                <w:sz w:val="18"/>
              </w:rPr>
            </w:pPr>
            <w:r>
              <w:rPr>
                <w:sz w:val="18"/>
              </w:rPr>
              <w:t>South- land</w:t>
            </w:r>
          </w:p>
        </w:tc>
        <w:tc>
          <w:tcPr>
            <w:tcW w:w="1014" w:type="dxa"/>
          </w:tcPr>
          <w:p>
            <w:pPr>
              <w:pStyle w:val="TableParagraph"/>
              <w:jc w:val="left"/>
              <w:rPr>
                <w:b/>
                <w:sz w:val="18"/>
              </w:rPr>
            </w:pPr>
          </w:p>
          <w:p>
            <w:pPr>
              <w:pStyle w:val="TableParagraph"/>
              <w:spacing w:line="198" w:lineRule="exact" w:before="1"/>
              <w:ind w:left="253" w:right="263"/>
              <w:rPr>
                <w:sz w:val="18"/>
              </w:rPr>
            </w:pPr>
            <w:r>
              <w:rPr>
                <w:sz w:val="18"/>
              </w:rPr>
              <w:t>Total</w:t>
            </w:r>
          </w:p>
        </w:tc>
      </w:tr>
      <w:tr>
        <w:trPr>
          <w:trHeight w:val="292" w:hRule="atLeast"/>
        </w:trPr>
        <w:tc>
          <w:tcPr>
            <w:tcW w:w="442" w:type="dxa"/>
            <w:vMerge w:val="restart"/>
            <w:textDirection w:val="btLr"/>
          </w:tcPr>
          <w:p>
            <w:pPr>
              <w:pStyle w:val="TableParagraph"/>
              <w:spacing w:before="103"/>
              <w:ind w:left="2190" w:right="2180"/>
              <w:rPr>
                <w:sz w:val="18"/>
              </w:rPr>
            </w:pPr>
            <w:r>
              <w:rPr>
                <w:sz w:val="18"/>
              </w:rPr>
              <w:t>Origin</w:t>
            </w:r>
          </w:p>
        </w:tc>
        <w:tc>
          <w:tcPr>
            <w:tcW w:w="1124" w:type="dxa"/>
          </w:tcPr>
          <w:p>
            <w:pPr>
              <w:pStyle w:val="TableParagraph"/>
              <w:spacing w:line="198" w:lineRule="exact" w:before="74"/>
              <w:ind w:left="109"/>
              <w:jc w:val="left"/>
              <w:rPr>
                <w:sz w:val="18"/>
              </w:rPr>
            </w:pPr>
            <w:r>
              <w:rPr>
                <w:sz w:val="18"/>
              </w:rPr>
              <w:t>Northland</w:t>
            </w:r>
          </w:p>
        </w:tc>
        <w:tc>
          <w:tcPr>
            <w:tcW w:w="807" w:type="dxa"/>
          </w:tcPr>
          <w:p>
            <w:pPr>
              <w:pStyle w:val="TableParagraph"/>
              <w:spacing w:line="198" w:lineRule="exact" w:before="74"/>
              <w:ind w:left="203" w:right="198"/>
              <w:rPr>
                <w:sz w:val="18"/>
              </w:rPr>
            </w:pPr>
            <w:r>
              <w:rPr>
                <w:sz w:val="18"/>
              </w:rPr>
              <w:t>1.60</w:t>
            </w:r>
          </w:p>
        </w:tc>
        <w:tc>
          <w:tcPr>
            <w:tcW w:w="917" w:type="dxa"/>
          </w:tcPr>
          <w:p>
            <w:pPr>
              <w:pStyle w:val="TableParagraph"/>
              <w:spacing w:line="198" w:lineRule="exact" w:before="74"/>
              <w:ind w:left="78" w:right="69"/>
              <w:rPr>
                <w:sz w:val="18"/>
              </w:rPr>
            </w:pPr>
            <w:r>
              <w:rPr>
                <w:sz w:val="18"/>
              </w:rPr>
              <w:t>0.47</w:t>
            </w:r>
          </w:p>
        </w:tc>
        <w:tc>
          <w:tcPr>
            <w:tcW w:w="922" w:type="dxa"/>
          </w:tcPr>
          <w:p>
            <w:pPr>
              <w:pStyle w:val="TableParagraph"/>
              <w:spacing w:line="198" w:lineRule="exact" w:before="74"/>
              <w:ind w:left="4"/>
              <w:rPr>
                <w:sz w:val="18"/>
              </w:rPr>
            </w:pPr>
            <w:r>
              <w:rPr>
                <w:w w:val="101"/>
                <w:sz w:val="18"/>
              </w:rPr>
              <w:t>-</w:t>
            </w:r>
          </w:p>
        </w:tc>
        <w:tc>
          <w:tcPr>
            <w:tcW w:w="917" w:type="dxa"/>
          </w:tcPr>
          <w:p>
            <w:pPr>
              <w:pStyle w:val="TableParagraph"/>
              <w:spacing w:line="198" w:lineRule="exact" w:before="74"/>
              <w:ind w:left="68" w:right="69"/>
              <w:rPr>
                <w:sz w:val="18"/>
              </w:rPr>
            </w:pPr>
            <w:r>
              <w:rPr>
                <w:sz w:val="18"/>
              </w:rPr>
              <w:t>0.10</w:t>
            </w:r>
          </w:p>
        </w:tc>
        <w:tc>
          <w:tcPr>
            <w:tcW w:w="917" w:type="dxa"/>
          </w:tcPr>
          <w:p>
            <w:pPr>
              <w:pStyle w:val="TableParagraph"/>
              <w:spacing w:line="198" w:lineRule="exact" w:before="74"/>
              <w:ind w:right="1"/>
              <w:rPr>
                <w:sz w:val="18"/>
              </w:rPr>
            </w:pPr>
            <w:r>
              <w:rPr>
                <w:w w:val="101"/>
                <w:sz w:val="18"/>
              </w:rPr>
              <w:t>-</w:t>
            </w:r>
          </w:p>
        </w:tc>
        <w:tc>
          <w:tcPr>
            <w:tcW w:w="917" w:type="dxa"/>
          </w:tcPr>
          <w:p>
            <w:pPr>
              <w:pStyle w:val="TableParagraph"/>
              <w:spacing w:line="198" w:lineRule="exact" w:before="74"/>
              <w:ind w:left="76" w:right="69"/>
              <w:rPr>
                <w:sz w:val="18"/>
              </w:rPr>
            </w:pPr>
            <w:r>
              <w:rPr>
                <w:sz w:val="18"/>
              </w:rPr>
              <w:t>0.03</w:t>
            </w:r>
          </w:p>
        </w:tc>
        <w:tc>
          <w:tcPr>
            <w:tcW w:w="922" w:type="dxa"/>
          </w:tcPr>
          <w:p>
            <w:pPr>
              <w:pStyle w:val="TableParagraph"/>
              <w:spacing w:line="198" w:lineRule="exact" w:before="74"/>
              <w:ind w:left="42" w:right="41"/>
              <w:rPr>
                <w:sz w:val="18"/>
              </w:rPr>
            </w:pPr>
            <w:r>
              <w:rPr>
                <w:sz w:val="18"/>
              </w:rPr>
              <w:t>0.02</w:t>
            </w:r>
          </w:p>
        </w:tc>
        <w:tc>
          <w:tcPr>
            <w:tcW w:w="994" w:type="dxa"/>
          </w:tcPr>
          <w:p>
            <w:pPr>
              <w:pStyle w:val="TableParagraph"/>
              <w:spacing w:line="198" w:lineRule="exact" w:before="74"/>
              <w:ind w:right="1"/>
              <w:rPr>
                <w:sz w:val="18"/>
              </w:rPr>
            </w:pPr>
            <w:r>
              <w:rPr>
                <w:w w:val="101"/>
                <w:sz w:val="18"/>
              </w:rPr>
              <w:t>-</w:t>
            </w:r>
          </w:p>
        </w:tc>
        <w:tc>
          <w:tcPr>
            <w:tcW w:w="956" w:type="dxa"/>
          </w:tcPr>
          <w:p>
            <w:pPr>
              <w:pStyle w:val="TableParagraph"/>
              <w:spacing w:line="198" w:lineRule="exact" w:before="74"/>
              <w:ind w:left="34" w:right="30"/>
              <w:rPr>
                <w:sz w:val="18"/>
              </w:rPr>
            </w:pPr>
            <w:r>
              <w:rPr>
                <w:sz w:val="18"/>
              </w:rPr>
              <w:t>0.10</w:t>
            </w:r>
          </w:p>
        </w:tc>
        <w:tc>
          <w:tcPr>
            <w:tcW w:w="654" w:type="dxa"/>
          </w:tcPr>
          <w:p>
            <w:pPr>
              <w:pStyle w:val="TableParagraph"/>
              <w:spacing w:line="198" w:lineRule="exact" w:before="74"/>
              <w:ind w:left="120" w:right="120"/>
              <w:rPr>
                <w:sz w:val="18"/>
              </w:rPr>
            </w:pPr>
            <w:r>
              <w:rPr>
                <w:sz w:val="18"/>
              </w:rPr>
              <w:t>0.03</w:t>
            </w:r>
          </w:p>
        </w:tc>
        <w:tc>
          <w:tcPr>
            <w:tcW w:w="712" w:type="dxa"/>
          </w:tcPr>
          <w:p>
            <w:pPr>
              <w:pStyle w:val="TableParagraph"/>
              <w:spacing w:line="198" w:lineRule="exact" w:before="74"/>
              <w:ind w:right="2"/>
              <w:rPr>
                <w:sz w:val="18"/>
              </w:rPr>
            </w:pPr>
            <w:r>
              <w:rPr>
                <w:w w:val="101"/>
                <w:sz w:val="18"/>
              </w:rPr>
              <w:t>-</w:t>
            </w:r>
          </w:p>
        </w:tc>
        <w:tc>
          <w:tcPr>
            <w:tcW w:w="712" w:type="dxa"/>
          </w:tcPr>
          <w:p>
            <w:pPr>
              <w:pStyle w:val="TableParagraph"/>
              <w:spacing w:line="198" w:lineRule="exact" w:before="74"/>
              <w:ind w:left="148" w:right="154"/>
              <w:rPr>
                <w:sz w:val="18"/>
              </w:rPr>
            </w:pPr>
            <w:r>
              <w:rPr>
                <w:sz w:val="18"/>
              </w:rPr>
              <w:t>0.23</w:t>
            </w:r>
          </w:p>
        </w:tc>
        <w:tc>
          <w:tcPr>
            <w:tcW w:w="707" w:type="dxa"/>
          </w:tcPr>
          <w:p>
            <w:pPr>
              <w:pStyle w:val="TableParagraph"/>
              <w:spacing w:line="198" w:lineRule="exact" w:before="74"/>
              <w:ind w:right="13"/>
              <w:rPr>
                <w:sz w:val="18"/>
              </w:rPr>
            </w:pPr>
            <w:r>
              <w:rPr>
                <w:w w:val="101"/>
                <w:sz w:val="18"/>
              </w:rPr>
              <w:t>-</w:t>
            </w:r>
          </w:p>
        </w:tc>
        <w:tc>
          <w:tcPr>
            <w:tcW w:w="784" w:type="dxa"/>
          </w:tcPr>
          <w:p>
            <w:pPr>
              <w:pStyle w:val="TableParagraph"/>
              <w:spacing w:line="198" w:lineRule="exact" w:before="74"/>
              <w:ind w:right="6"/>
              <w:rPr>
                <w:sz w:val="18"/>
              </w:rPr>
            </w:pPr>
            <w:r>
              <w:rPr>
                <w:w w:val="101"/>
                <w:sz w:val="18"/>
              </w:rPr>
              <w:t>-</w:t>
            </w:r>
          </w:p>
        </w:tc>
        <w:tc>
          <w:tcPr>
            <w:tcW w:w="1014" w:type="dxa"/>
          </w:tcPr>
          <w:p>
            <w:pPr>
              <w:pStyle w:val="TableParagraph"/>
              <w:spacing w:line="198" w:lineRule="exact" w:before="74"/>
              <w:ind w:left="253" w:right="263"/>
              <w:rPr>
                <w:sz w:val="18"/>
              </w:rPr>
            </w:pPr>
            <w:r>
              <w:rPr>
                <w:sz w:val="18"/>
              </w:rPr>
              <w:t>2.58</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Auckland</w:t>
            </w:r>
          </w:p>
        </w:tc>
        <w:tc>
          <w:tcPr>
            <w:tcW w:w="807" w:type="dxa"/>
          </w:tcPr>
          <w:p>
            <w:pPr>
              <w:pStyle w:val="TableParagraph"/>
              <w:spacing w:line="198" w:lineRule="exact" w:before="83"/>
              <w:ind w:left="203" w:right="198"/>
              <w:rPr>
                <w:sz w:val="18"/>
              </w:rPr>
            </w:pPr>
            <w:r>
              <w:rPr>
                <w:sz w:val="18"/>
              </w:rPr>
              <w:t>0.03</w:t>
            </w:r>
          </w:p>
        </w:tc>
        <w:tc>
          <w:tcPr>
            <w:tcW w:w="917" w:type="dxa"/>
          </w:tcPr>
          <w:p>
            <w:pPr>
              <w:pStyle w:val="TableParagraph"/>
              <w:spacing w:line="198" w:lineRule="exact" w:before="83"/>
              <w:ind w:left="78" w:right="69"/>
              <w:rPr>
                <w:sz w:val="18"/>
              </w:rPr>
            </w:pPr>
            <w:r>
              <w:rPr>
                <w:sz w:val="18"/>
              </w:rPr>
              <w:t>0.72</w:t>
            </w:r>
          </w:p>
        </w:tc>
        <w:tc>
          <w:tcPr>
            <w:tcW w:w="922" w:type="dxa"/>
          </w:tcPr>
          <w:p>
            <w:pPr>
              <w:pStyle w:val="TableParagraph"/>
              <w:spacing w:line="198" w:lineRule="exact" w:before="83"/>
              <w:ind w:left="44" w:right="41"/>
              <w:rPr>
                <w:sz w:val="18"/>
              </w:rPr>
            </w:pPr>
            <w:r>
              <w:rPr>
                <w:sz w:val="18"/>
              </w:rPr>
              <w:t>0.16</w:t>
            </w:r>
          </w:p>
        </w:tc>
        <w:tc>
          <w:tcPr>
            <w:tcW w:w="917" w:type="dxa"/>
          </w:tcPr>
          <w:p>
            <w:pPr>
              <w:pStyle w:val="TableParagraph"/>
              <w:spacing w:line="198" w:lineRule="exact" w:before="83"/>
              <w:ind w:left="68" w:right="69"/>
              <w:rPr>
                <w:sz w:val="18"/>
              </w:rPr>
            </w:pPr>
            <w:r>
              <w:rPr>
                <w:sz w:val="18"/>
              </w:rPr>
              <w:t>0.03</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
              <w:rPr>
                <w:sz w:val="18"/>
              </w:rPr>
            </w:pPr>
            <w:r>
              <w:rPr>
                <w:w w:val="101"/>
                <w:sz w:val="18"/>
              </w:rPr>
              <w:t>-</w:t>
            </w:r>
          </w:p>
        </w:tc>
        <w:tc>
          <w:tcPr>
            <w:tcW w:w="922" w:type="dxa"/>
          </w:tcPr>
          <w:p>
            <w:pPr>
              <w:pStyle w:val="TableParagraph"/>
              <w:spacing w:line="198" w:lineRule="exact" w:before="83"/>
              <w:ind w:left="2"/>
              <w:rPr>
                <w:sz w:val="18"/>
              </w:rPr>
            </w:pPr>
            <w:r>
              <w:rPr>
                <w:w w:val="101"/>
                <w:sz w:val="18"/>
              </w:rPr>
              <w:t>-</w:t>
            </w:r>
          </w:p>
        </w:tc>
        <w:tc>
          <w:tcPr>
            <w:tcW w:w="994" w:type="dxa"/>
          </w:tcPr>
          <w:p>
            <w:pPr>
              <w:pStyle w:val="TableParagraph"/>
              <w:spacing w:line="198" w:lineRule="exact" w:before="83"/>
              <w:ind w:right="1"/>
              <w:rPr>
                <w:sz w:val="18"/>
              </w:rPr>
            </w:pPr>
            <w:r>
              <w:rPr>
                <w:w w:val="101"/>
                <w:sz w:val="18"/>
              </w:rPr>
              <w:t>-</w:t>
            </w:r>
          </w:p>
        </w:tc>
        <w:tc>
          <w:tcPr>
            <w:tcW w:w="956" w:type="dxa"/>
          </w:tcPr>
          <w:p>
            <w:pPr>
              <w:pStyle w:val="TableParagraph"/>
              <w:spacing w:line="198" w:lineRule="exact" w:before="83"/>
              <w:ind w:left="5"/>
              <w:rPr>
                <w:sz w:val="18"/>
              </w:rPr>
            </w:pPr>
            <w:r>
              <w:rPr>
                <w:w w:val="101"/>
                <w:sz w:val="18"/>
              </w:rPr>
              <w:t>-</w:t>
            </w:r>
          </w:p>
        </w:tc>
        <w:tc>
          <w:tcPr>
            <w:tcW w:w="654" w:type="dxa"/>
          </w:tcPr>
          <w:p>
            <w:pPr>
              <w:pStyle w:val="TableParagraph"/>
              <w:spacing w:line="198" w:lineRule="exact" w:before="83"/>
              <w:ind w:right="9"/>
              <w:rPr>
                <w:sz w:val="18"/>
              </w:rPr>
            </w:pPr>
            <w:r>
              <w:rPr>
                <w:w w:val="101"/>
                <w:sz w:val="18"/>
              </w:rPr>
              <w:t>-</w:t>
            </w:r>
          </w:p>
        </w:tc>
        <w:tc>
          <w:tcPr>
            <w:tcW w:w="712" w:type="dxa"/>
          </w:tcPr>
          <w:p>
            <w:pPr>
              <w:pStyle w:val="TableParagraph"/>
              <w:spacing w:line="198" w:lineRule="exact" w:before="83"/>
              <w:ind w:right="2"/>
              <w:rPr>
                <w:sz w:val="18"/>
              </w:rPr>
            </w:pPr>
            <w:r>
              <w:rPr>
                <w:w w:val="101"/>
                <w:sz w:val="18"/>
              </w:rPr>
              <w:t>-</w:t>
            </w:r>
          </w:p>
        </w:tc>
        <w:tc>
          <w:tcPr>
            <w:tcW w:w="712" w:type="dxa"/>
          </w:tcPr>
          <w:p>
            <w:pPr>
              <w:pStyle w:val="TableParagraph"/>
              <w:spacing w:line="198" w:lineRule="exact" w:before="83"/>
              <w:ind w:right="15"/>
              <w:rPr>
                <w:sz w:val="18"/>
              </w:rPr>
            </w:pPr>
            <w:r>
              <w:rPr>
                <w:w w:val="101"/>
                <w:sz w:val="18"/>
              </w:rPr>
              <w:t>-</w:t>
            </w:r>
          </w:p>
        </w:tc>
        <w:tc>
          <w:tcPr>
            <w:tcW w:w="707" w:type="dxa"/>
          </w:tcPr>
          <w:p>
            <w:pPr>
              <w:pStyle w:val="TableParagraph"/>
              <w:spacing w:line="198" w:lineRule="exact" w:before="83"/>
              <w:ind w:right="13"/>
              <w:rPr>
                <w:sz w:val="18"/>
              </w:rPr>
            </w:pPr>
            <w:r>
              <w:rPr>
                <w:w w:val="101"/>
                <w:sz w:val="18"/>
              </w:rPr>
              <w:t>-</w:t>
            </w:r>
          </w:p>
        </w:tc>
        <w:tc>
          <w:tcPr>
            <w:tcW w:w="784" w:type="dxa"/>
          </w:tcPr>
          <w:p>
            <w:pPr>
              <w:pStyle w:val="TableParagraph"/>
              <w:spacing w:line="198" w:lineRule="exact" w:before="83"/>
              <w:ind w:right="6"/>
              <w:rPr>
                <w:sz w:val="18"/>
              </w:rPr>
            </w:pPr>
            <w:r>
              <w:rPr>
                <w:w w:val="101"/>
                <w:sz w:val="18"/>
              </w:rPr>
              <w:t>-</w:t>
            </w:r>
          </w:p>
        </w:tc>
        <w:tc>
          <w:tcPr>
            <w:tcW w:w="1014" w:type="dxa"/>
          </w:tcPr>
          <w:p>
            <w:pPr>
              <w:pStyle w:val="TableParagraph"/>
              <w:spacing w:line="198" w:lineRule="exact" w:before="83"/>
              <w:ind w:left="253" w:right="263"/>
              <w:rPr>
                <w:sz w:val="18"/>
              </w:rPr>
            </w:pPr>
            <w:r>
              <w:rPr>
                <w:sz w:val="18"/>
              </w:rPr>
              <w:t>0.94</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Waikato</w:t>
            </w:r>
          </w:p>
        </w:tc>
        <w:tc>
          <w:tcPr>
            <w:tcW w:w="807" w:type="dxa"/>
          </w:tcPr>
          <w:p>
            <w:pPr>
              <w:pStyle w:val="TableParagraph"/>
              <w:spacing w:line="203" w:lineRule="exact" w:before="79"/>
              <w:ind w:left="5"/>
              <w:rPr>
                <w:sz w:val="18"/>
              </w:rPr>
            </w:pPr>
            <w:r>
              <w:rPr>
                <w:w w:val="101"/>
                <w:sz w:val="18"/>
              </w:rPr>
              <w:t>-</w:t>
            </w:r>
          </w:p>
        </w:tc>
        <w:tc>
          <w:tcPr>
            <w:tcW w:w="917" w:type="dxa"/>
          </w:tcPr>
          <w:p>
            <w:pPr>
              <w:pStyle w:val="TableParagraph"/>
              <w:spacing w:line="203" w:lineRule="exact" w:before="79"/>
              <w:ind w:left="78" w:right="69"/>
              <w:rPr>
                <w:sz w:val="18"/>
              </w:rPr>
            </w:pPr>
            <w:r>
              <w:rPr>
                <w:sz w:val="18"/>
              </w:rPr>
              <w:t>0.06</w:t>
            </w:r>
          </w:p>
        </w:tc>
        <w:tc>
          <w:tcPr>
            <w:tcW w:w="922" w:type="dxa"/>
          </w:tcPr>
          <w:p>
            <w:pPr>
              <w:pStyle w:val="TableParagraph"/>
              <w:spacing w:line="203" w:lineRule="exact" w:before="79"/>
              <w:ind w:left="44" w:right="41"/>
              <w:rPr>
                <w:sz w:val="18"/>
              </w:rPr>
            </w:pPr>
            <w:r>
              <w:rPr>
                <w:sz w:val="18"/>
              </w:rPr>
              <w:t>0.88</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left="7"/>
              <w:rPr>
                <w:sz w:val="18"/>
              </w:rPr>
            </w:pPr>
            <w:r>
              <w:rPr>
                <w:w w:val="101"/>
                <w:sz w:val="18"/>
              </w:rPr>
              <w:t>-</w:t>
            </w:r>
          </w:p>
        </w:tc>
        <w:tc>
          <w:tcPr>
            <w:tcW w:w="922" w:type="dxa"/>
          </w:tcPr>
          <w:p>
            <w:pPr>
              <w:pStyle w:val="TableParagraph"/>
              <w:spacing w:line="203" w:lineRule="exact" w:before="79"/>
              <w:ind w:left="42" w:right="41"/>
              <w:rPr>
                <w:sz w:val="18"/>
              </w:rPr>
            </w:pPr>
            <w:r>
              <w:rPr>
                <w:sz w:val="18"/>
              </w:rPr>
              <w:t>0.03</w:t>
            </w:r>
          </w:p>
        </w:tc>
        <w:tc>
          <w:tcPr>
            <w:tcW w:w="994" w:type="dxa"/>
          </w:tcPr>
          <w:p>
            <w:pPr>
              <w:pStyle w:val="TableParagraph"/>
              <w:spacing w:line="203" w:lineRule="exact" w:before="79"/>
              <w:ind w:right="1"/>
              <w:rPr>
                <w:sz w:val="18"/>
              </w:rPr>
            </w:pPr>
            <w:r>
              <w:rPr>
                <w:w w:val="101"/>
                <w:sz w:val="18"/>
              </w:rPr>
              <w:t>-</w:t>
            </w:r>
          </w:p>
        </w:tc>
        <w:tc>
          <w:tcPr>
            <w:tcW w:w="956" w:type="dxa"/>
          </w:tcPr>
          <w:p>
            <w:pPr>
              <w:pStyle w:val="TableParagraph"/>
              <w:spacing w:line="203" w:lineRule="exact" w:before="79"/>
              <w:ind w:left="5"/>
              <w:rPr>
                <w:sz w:val="18"/>
              </w:rPr>
            </w:pPr>
            <w:r>
              <w:rPr>
                <w:w w:val="101"/>
                <w:sz w:val="18"/>
              </w:rPr>
              <w:t>-</w:t>
            </w:r>
          </w:p>
        </w:tc>
        <w:tc>
          <w:tcPr>
            <w:tcW w:w="654" w:type="dxa"/>
          </w:tcPr>
          <w:p>
            <w:pPr>
              <w:pStyle w:val="TableParagraph"/>
              <w:spacing w:line="203" w:lineRule="exact" w:before="79"/>
              <w:ind w:right="9"/>
              <w:rPr>
                <w:sz w:val="18"/>
              </w:rPr>
            </w:pPr>
            <w:r>
              <w:rPr>
                <w:w w:val="101"/>
                <w:sz w:val="18"/>
              </w:rPr>
              <w:t>-</w:t>
            </w:r>
          </w:p>
        </w:tc>
        <w:tc>
          <w:tcPr>
            <w:tcW w:w="712" w:type="dxa"/>
          </w:tcPr>
          <w:p>
            <w:pPr>
              <w:pStyle w:val="TableParagraph"/>
              <w:spacing w:line="203" w:lineRule="exact" w:before="79"/>
              <w:ind w:right="2"/>
              <w:rPr>
                <w:sz w:val="18"/>
              </w:rPr>
            </w:pPr>
            <w:r>
              <w:rPr>
                <w:w w:val="101"/>
                <w:sz w:val="18"/>
              </w:rPr>
              <w:t>-</w:t>
            </w:r>
          </w:p>
        </w:tc>
        <w:tc>
          <w:tcPr>
            <w:tcW w:w="712" w:type="dxa"/>
          </w:tcPr>
          <w:p>
            <w:pPr>
              <w:pStyle w:val="TableParagraph"/>
              <w:spacing w:line="203" w:lineRule="exact" w:before="79"/>
              <w:ind w:right="15"/>
              <w:rPr>
                <w:sz w:val="18"/>
              </w:rPr>
            </w:pPr>
            <w:r>
              <w:rPr>
                <w:w w:val="101"/>
                <w:sz w:val="18"/>
              </w:rPr>
              <w:t>-</w:t>
            </w:r>
          </w:p>
        </w:tc>
        <w:tc>
          <w:tcPr>
            <w:tcW w:w="707" w:type="dxa"/>
          </w:tcPr>
          <w:p>
            <w:pPr>
              <w:pStyle w:val="TableParagraph"/>
              <w:spacing w:line="203" w:lineRule="exact" w:before="79"/>
              <w:ind w:right="13"/>
              <w:rPr>
                <w:sz w:val="18"/>
              </w:rPr>
            </w:pPr>
            <w:r>
              <w:rPr>
                <w:w w:val="101"/>
                <w:sz w:val="18"/>
              </w:rPr>
              <w:t>-</w:t>
            </w:r>
          </w:p>
        </w:tc>
        <w:tc>
          <w:tcPr>
            <w:tcW w:w="784" w:type="dxa"/>
          </w:tcPr>
          <w:p>
            <w:pPr>
              <w:pStyle w:val="TableParagraph"/>
              <w:spacing w:line="203" w:lineRule="exact" w:before="79"/>
              <w:ind w:right="6"/>
              <w:rPr>
                <w:sz w:val="18"/>
              </w:rPr>
            </w:pPr>
            <w:r>
              <w:rPr>
                <w:w w:val="101"/>
                <w:sz w:val="18"/>
              </w:rPr>
              <w:t>-</w:t>
            </w:r>
          </w:p>
        </w:tc>
        <w:tc>
          <w:tcPr>
            <w:tcW w:w="1014" w:type="dxa"/>
          </w:tcPr>
          <w:p>
            <w:pPr>
              <w:pStyle w:val="TableParagraph"/>
              <w:spacing w:line="203" w:lineRule="exact" w:before="79"/>
              <w:ind w:left="253" w:right="263"/>
              <w:rPr>
                <w:sz w:val="18"/>
              </w:rPr>
            </w:pPr>
            <w:r>
              <w:rPr>
                <w:sz w:val="18"/>
              </w:rPr>
              <w:t>0.97</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483"/>
              <w:jc w:val="left"/>
              <w:rPr>
                <w:sz w:val="18"/>
              </w:rPr>
            </w:pPr>
            <w:r>
              <w:rPr>
                <w:sz w:val="18"/>
              </w:rPr>
              <w:t>Bay of Plenty</w:t>
            </w:r>
          </w:p>
        </w:tc>
        <w:tc>
          <w:tcPr>
            <w:tcW w:w="807" w:type="dxa"/>
          </w:tcPr>
          <w:p>
            <w:pPr>
              <w:pStyle w:val="TableParagraph"/>
              <w:spacing w:before="8"/>
              <w:jc w:val="left"/>
              <w:rPr>
                <w:b/>
                <w:sz w:val="17"/>
              </w:rPr>
            </w:pPr>
          </w:p>
          <w:p>
            <w:pPr>
              <w:pStyle w:val="TableParagraph"/>
              <w:spacing w:line="198" w:lineRule="exact"/>
              <w:ind w:left="203" w:right="198"/>
              <w:rPr>
                <w:sz w:val="18"/>
              </w:rPr>
            </w:pPr>
            <w:r>
              <w:rPr>
                <w:sz w:val="18"/>
              </w:rPr>
              <w:t>0.08</w:t>
            </w:r>
          </w:p>
        </w:tc>
        <w:tc>
          <w:tcPr>
            <w:tcW w:w="917" w:type="dxa"/>
          </w:tcPr>
          <w:p>
            <w:pPr>
              <w:pStyle w:val="TableParagraph"/>
              <w:spacing w:before="8"/>
              <w:jc w:val="left"/>
              <w:rPr>
                <w:b/>
                <w:sz w:val="17"/>
              </w:rPr>
            </w:pPr>
          </w:p>
          <w:p>
            <w:pPr>
              <w:pStyle w:val="TableParagraph"/>
              <w:spacing w:line="198" w:lineRule="exact"/>
              <w:ind w:left="78" w:right="69"/>
              <w:rPr>
                <w:sz w:val="18"/>
              </w:rPr>
            </w:pPr>
            <w:r>
              <w:rPr>
                <w:sz w:val="18"/>
              </w:rPr>
              <w:t>0.03</w:t>
            </w:r>
          </w:p>
        </w:tc>
        <w:tc>
          <w:tcPr>
            <w:tcW w:w="922" w:type="dxa"/>
          </w:tcPr>
          <w:p>
            <w:pPr>
              <w:pStyle w:val="TableParagraph"/>
              <w:spacing w:before="8"/>
              <w:jc w:val="left"/>
              <w:rPr>
                <w:b/>
                <w:sz w:val="17"/>
              </w:rPr>
            </w:pPr>
          </w:p>
          <w:p>
            <w:pPr>
              <w:pStyle w:val="TableParagraph"/>
              <w:spacing w:line="198" w:lineRule="exact"/>
              <w:ind w:left="44" w:right="41"/>
              <w:rPr>
                <w:sz w:val="18"/>
              </w:rPr>
            </w:pPr>
            <w:r>
              <w:rPr>
                <w:sz w:val="18"/>
              </w:rPr>
              <w:t>0.36</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0.60</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0.02</w:t>
            </w:r>
          </w:p>
        </w:tc>
        <w:tc>
          <w:tcPr>
            <w:tcW w:w="917" w:type="dxa"/>
          </w:tcPr>
          <w:p>
            <w:pPr>
              <w:pStyle w:val="TableParagraph"/>
              <w:spacing w:before="8"/>
              <w:jc w:val="left"/>
              <w:rPr>
                <w:b/>
                <w:sz w:val="17"/>
              </w:rPr>
            </w:pPr>
          </w:p>
          <w:p>
            <w:pPr>
              <w:pStyle w:val="TableParagraph"/>
              <w:spacing w:line="198" w:lineRule="exact"/>
              <w:ind w:left="76" w:right="69"/>
              <w:rPr>
                <w:sz w:val="18"/>
              </w:rPr>
            </w:pPr>
            <w:r>
              <w:rPr>
                <w:sz w:val="18"/>
              </w:rPr>
              <w:t>0.02</w:t>
            </w:r>
          </w:p>
        </w:tc>
        <w:tc>
          <w:tcPr>
            <w:tcW w:w="922" w:type="dxa"/>
          </w:tcPr>
          <w:p>
            <w:pPr>
              <w:pStyle w:val="TableParagraph"/>
              <w:spacing w:before="8"/>
              <w:jc w:val="left"/>
              <w:rPr>
                <w:b/>
                <w:sz w:val="17"/>
              </w:rPr>
            </w:pPr>
          </w:p>
          <w:p>
            <w:pPr>
              <w:pStyle w:val="TableParagraph"/>
              <w:spacing w:line="198" w:lineRule="exact"/>
              <w:ind w:left="42" w:right="41"/>
              <w:rPr>
                <w:sz w:val="18"/>
              </w:rPr>
            </w:pPr>
            <w:r>
              <w:rPr>
                <w:sz w:val="18"/>
              </w:rPr>
              <w:t>0.01</w:t>
            </w:r>
          </w:p>
        </w:tc>
        <w:tc>
          <w:tcPr>
            <w:tcW w:w="994" w:type="dxa"/>
          </w:tcPr>
          <w:p>
            <w:pPr>
              <w:pStyle w:val="TableParagraph"/>
              <w:spacing w:before="8"/>
              <w:jc w:val="left"/>
              <w:rPr>
                <w:b/>
                <w:sz w:val="17"/>
              </w:rPr>
            </w:pPr>
          </w:p>
          <w:p>
            <w:pPr>
              <w:pStyle w:val="TableParagraph"/>
              <w:spacing w:line="198" w:lineRule="exact"/>
              <w:ind w:left="274" w:right="269"/>
              <w:rPr>
                <w:sz w:val="18"/>
              </w:rPr>
            </w:pPr>
            <w:r>
              <w:rPr>
                <w:sz w:val="18"/>
              </w:rPr>
              <w:t>0.07</w:t>
            </w:r>
          </w:p>
        </w:tc>
        <w:tc>
          <w:tcPr>
            <w:tcW w:w="956" w:type="dxa"/>
          </w:tcPr>
          <w:p>
            <w:pPr>
              <w:pStyle w:val="TableParagraph"/>
              <w:spacing w:before="8"/>
              <w:jc w:val="left"/>
              <w:rPr>
                <w:b/>
                <w:sz w:val="17"/>
              </w:rPr>
            </w:pPr>
          </w:p>
          <w:p>
            <w:pPr>
              <w:pStyle w:val="TableParagraph"/>
              <w:spacing w:line="198" w:lineRule="exact"/>
              <w:ind w:left="34" w:right="30"/>
              <w:rPr>
                <w:sz w:val="18"/>
              </w:rPr>
            </w:pPr>
            <w:r>
              <w:rPr>
                <w:sz w:val="18"/>
              </w:rPr>
              <w:t>0.02</w:t>
            </w:r>
          </w:p>
        </w:tc>
        <w:tc>
          <w:tcPr>
            <w:tcW w:w="654"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198"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198" w:lineRule="exact"/>
              <w:ind w:left="253" w:right="263"/>
              <w:rPr>
                <w:sz w:val="18"/>
              </w:rPr>
            </w:pPr>
            <w:r>
              <w:rPr>
                <w:sz w:val="18"/>
              </w:rPr>
              <w:t>1.20</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Gisborne</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right="9"/>
              <w:rPr>
                <w:sz w:val="18"/>
              </w:rPr>
            </w:pPr>
            <w:r>
              <w:rPr>
                <w:w w:val="101"/>
                <w:sz w:val="18"/>
              </w:rPr>
              <w:t>-</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332"/>
              <w:jc w:val="left"/>
              <w:rPr>
                <w:sz w:val="18"/>
              </w:rPr>
            </w:pPr>
            <w:r>
              <w:rPr>
                <w:sz w:val="18"/>
              </w:rPr>
              <w:t>Hawke</w:t>
            </w:r>
            <w:r>
              <w:rPr>
                <w:i/>
                <w:sz w:val="18"/>
              </w:rPr>
              <w:t>’</w:t>
            </w:r>
            <w:r>
              <w:rPr>
                <w:sz w:val="18"/>
              </w:rPr>
              <w:t>s Bay</w:t>
            </w:r>
          </w:p>
        </w:tc>
        <w:tc>
          <w:tcPr>
            <w:tcW w:w="807" w:type="dxa"/>
          </w:tcPr>
          <w:p>
            <w:pPr>
              <w:pStyle w:val="TableParagraph"/>
              <w:spacing w:before="8"/>
              <w:jc w:val="left"/>
              <w:rPr>
                <w:b/>
                <w:sz w:val="17"/>
              </w:rPr>
            </w:pPr>
          </w:p>
          <w:p>
            <w:pPr>
              <w:pStyle w:val="TableParagraph"/>
              <w:spacing w:line="198" w:lineRule="exact"/>
              <w:ind w:left="203" w:right="198"/>
              <w:rPr>
                <w:sz w:val="18"/>
              </w:rPr>
            </w:pPr>
            <w:r>
              <w:rPr>
                <w:sz w:val="18"/>
              </w:rPr>
              <w:t>0.00</w:t>
            </w:r>
          </w:p>
        </w:tc>
        <w:tc>
          <w:tcPr>
            <w:tcW w:w="917" w:type="dxa"/>
          </w:tcPr>
          <w:p>
            <w:pPr>
              <w:pStyle w:val="TableParagraph"/>
              <w:spacing w:before="8"/>
              <w:jc w:val="left"/>
              <w:rPr>
                <w:b/>
                <w:sz w:val="17"/>
              </w:rPr>
            </w:pPr>
          </w:p>
          <w:p>
            <w:pPr>
              <w:pStyle w:val="TableParagraph"/>
              <w:spacing w:line="198" w:lineRule="exact"/>
              <w:ind w:left="78" w:right="69"/>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44" w:right="41"/>
              <w:rPr>
                <w:sz w:val="18"/>
              </w:rPr>
            </w:pPr>
            <w:r>
              <w:rPr>
                <w:sz w:val="18"/>
              </w:rPr>
              <w:t>0.01</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0.02</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0.06</w:t>
            </w:r>
          </w:p>
        </w:tc>
        <w:tc>
          <w:tcPr>
            <w:tcW w:w="917" w:type="dxa"/>
          </w:tcPr>
          <w:p>
            <w:pPr>
              <w:pStyle w:val="TableParagraph"/>
              <w:spacing w:before="8"/>
              <w:jc w:val="left"/>
              <w:rPr>
                <w:b/>
                <w:sz w:val="17"/>
              </w:rPr>
            </w:pPr>
          </w:p>
          <w:p>
            <w:pPr>
              <w:pStyle w:val="TableParagraph"/>
              <w:spacing w:line="198" w:lineRule="exact"/>
              <w:ind w:left="76" w:right="69"/>
              <w:rPr>
                <w:sz w:val="18"/>
              </w:rPr>
            </w:pPr>
            <w:r>
              <w:rPr>
                <w:sz w:val="18"/>
              </w:rPr>
              <w:t>0.40</w:t>
            </w:r>
          </w:p>
        </w:tc>
        <w:tc>
          <w:tcPr>
            <w:tcW w:w="922" w:type="dxa"/>
          </w:tcPr>
          <w:p>
            <w:pPr>
              <w:pStyle w:val="TableParagraph"/>
              <w:spacing w:before="8"/>
              <w:jc w:val="left"/>
              <w:rPr>
                <w:b/>
                <w:sz w:val="17"/>
              </w:rPr>
            </w:pPr>
          </w:p>
          <w:p>
            <w:pPr>
              <w:pStyle w:val="TableParagraph"/>
              <w:spacing w:line="198" w:lineRule="exact"/>
              <w:ind w:left="42" w:right="41"/>
              <w:rPr>
                <w:sz w:val="18"/>
              </w:rPr>
            </w:pPr>
            <w:r>
              <w:rPr>
                <w:sz w:val="18"/>
              </w:rPr>
              <w:t>0.04</w:t>
            </w:r>
          </w:p>
        </w:tc>
        <w:tc>
          <w:tcPr>
            <w:tcW w:w="994" w:type="dxa"/>
          </w:tcPr>
          <w:p>
            <w:pPr>
              <w:pStyle w:val="TableParagraph"/>
              <w:spacing w:before="8"/>
              <w:jc w:val="left"/>
              <w:rPr>
                <w:b/>
                <w:sz w:val="17"/>
              </w:rPr>
            </w:pPr>
          </w:p>
          <w:p>
            <w:pPr>
              <w:pStyle w:val="TableParagraph"/>
              <w:spacing w:line="198" w:lineRule="exact"/>
              <w:ind w:left="274" w:right="269"/>
              <w:rPr>
                <w:sz w:val="18"/>
              </w:rPr>
            </w:pPr>
            <w:r>
              <w:rPr>
                <w:sz w:val="18"/>
              </w:rPr>
              <w:t>0.12</w:t>
            </w:r>
          </w:p>
        </w:tc>
        <w:tc>
          <w:tcPr>
            <w:tcW w:w="956" w:type="dxa"/>
          </w:tcPr>
          <w:p>
            <w:pPr>
              <w:pStyle w:val="TableParagraph"/>
              <w:spacing w:before="8"/>
              <w:jc w:val="left"/>
              <w:rPr>
                <w:b/>
                <w:sz w:val="17"/>
              </w:rPr>
            </w:pPr>
          </w:p>
          <w:p>
            <w:pPr>
              <w:pStyle w:val="TableParagraph"/>
              <w:spacing w:line="198" w:lineRule="exact"/>
              <w:ind w:left="34" w:right="30"/>
              <w:rPr>
                <w:sz w:val="18"/>
              </w:rPr>
            </w:pPr>
            <w:r>
              <w:rPr>
                <w:sz w:val="18"/>
              </w:rPr>
              <w:t>0.04</w:t>
            </w:r>
          </w:p>
        </w:tc>
        <w:tc>
          <w:tcPr>
            <w:tcW w:w="654"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198"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198" w:lineRule="exact"/>
              <w:ind w:left="253" w:right="263"/>
              <w:rPr>
                <w:sz w:val="18"/>
              </w:rPr>
            </w:pPr>
            <w:r>
              <w:rPr>
                <w:sz w:val="18"/>
              </w:rPr>
              <w:t>0.69</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Taranaki</w:t>
            </w:r>
          </w:p>
        </w:tc>
        <w:tc>
          <w:tcPr>
            <w:tcW w:w="807" w:type="dxa"/>
          </w:tcPr>
          <w:p>
            <w:pPr>
              <w:pStyle w:val="TableParagraph"/>
              <w:spacing w:line="198" w:lineRule="exact" w:before="79"/>
              <w:ind w:left="203" w:right="198"/>
              <w:rPr>
                <w:sz w:val="18"/>
              </w:rPr>
            </w:pPr>
            <w:r>
              <w:rPr>
                <w:sz w:val="18"/>
              </w:rPr>
              <w:t>0.02</w:t>
            </w:r>
          </w:p>
        </w:tc>
        <w:tc>
          <w:tcPr>
            <w:tcW w:w="917" w:type="dxa"/>
          </w:tcPr>
          <w:p>
            <w:pPr>
              <w:pStyle w:val="TableParagraph"/>
              <w:spacing w:line="198" w:lineRule="exact" w:before="79"/>
              <w:ind w:left="78" w:right="69"/>
              <w:rPr>
                <w:sz w:val="18"/>
              </w:rPr>
            </w:pPr>
            <w:r>
              <w:rPr>
                <w:sz w:val="18"/>
              </w:rPr>
              <w:t>0.01</w:t>
            </w:r>
          </w:p>
        </w:tc>
        <w:tc>
          <w:tcPr>
            <w:tcW w:w="922" w:type="dxa"/>
          </w:tcPr>
          <w:p>
            <w:pPr>
              <w:pStyle w:val="TableParagraph"/>
              <w:spacing w:line="198" w:lineRule="exact" w:before="79"/>
              <w:ind w:left="44" w:right="41"/>
              <w:rPr>
                <w:sz w:val="18"/>
              </w:rPr>
            </w:pPr>
            <w:r>
              <w:rPr>
                <w:sz w:val="18"/>
              </w:rPr>
              <w:t>0.10</w:t>
            </w:r>
          </w:p>
        </w:tc>
        <w:tc>
          <w:tcPr>
            <w:tcW w:w="917" w:type="dxa"/>
          </w:tcPr>
          <w:p>
            <w:pPr>
              <w:pStyle w:val="TableParagraph"/>
              <w:spacing w:line="198" w:lineRule="exact" w:before="79"/>
              <w:ind w:left="68" w:right="69"/>
              <w:rPr>
                <w:sz w:val="18"/>
              </w:rPr>
            </w:pPr>
            <w:r>
              <w:rPr>
                <w:sz w:val="18"/>
              </w:rPr>
              <w:t>0.02</w:t>
            </w:r>
          </w:p>
        </w:tc>
        <w:tc>
          <w:tcPr>
            <w:tcW w:w="917" w:type="dxa"/>
          </w:tcPr>
          <w:p>
            <w:pPr>
              <w:pStyle w:val="TableParagraph"/>
              <w:spacing w:line="198" w:lineRule="exact" w:before="79"/>
              <w:ind w:left="68" w:right="69"/>
              <w:rPr>
                <w:sz w:val="18"/>
              </w:rPr>
            </w:pPr>
            <w:r>
              <w:rPr>
                <w:sz w:val="18"/>
              </w:rPr>
              <w:t>0.00</w:t>
            </w:r>
          </w:p>
        </w:tc>
        <w:tc>
          <w:tcPr>
            <w:tcW w:w="917" w:type="dxa"/>
          </w:tcPr>
          <w:p>
            <w:pPr>
              <w:pStyle w:val="TableParagraph"/>
              <w:spacing w:line="198" w:lineRule="exact" w:before="79"/>
              <w:ind w:left="76" w:right="69"/>
              <w:rPr>
                <w:sz w:val="18"/>
              </w:rPr>
            </w:pPr>
            <w:r>
              <w:rPr>
                <w:sz w:val="18"/>
              </w:rPr>
              <w:t>0.01</w:t>
            </w:r>
          </w:p>
        </w:tc>
        <w:tc>
          <w:tcPr>
            <w:tcW w:w="922" w:type="dxa"/>
          </w:tcPr>
          <w:p>
            <w:pPr>
              <w:pStyle w:val="TableParagraph"/>
              <w:spacing w:line="198" w:lineRule="exact" w:before="79"/>
              <w:ind w:left="42" w:right="41"/>
              <w:rPr>
                <w:sz w:val="18"/>
              </w:rPr>
            </w:pPr>
            <w:r>
              <w:rPr>
                <w:sz w:val="18"/>
              </w:rPr>
              <w:t>0.12</w:t>
            </w:r>
          </w:p>
        </w:tc>
        <w:tc>
          <w:tcPr>
            <w:tcW w:w="994" w:type="dxa"/>
          </w:tcPr>
          <w:p>
            <w:pPr>
              <w:pStyle w:val="TableParagraph"/>
              <w:spacing w:line="198" w:lineRule="exact" w:before="79"/>
              <w:ind w:left="274" w:right="269"/>
              <w:rPr>
                <w:sz w:val="18"/>
              </w:rPr>
            </w:pPr>
            <w:r>
              <w:rPr>
                <w:sz w:val="18"/>
              </w:rPr>
              <w:t>0.06</w:t>
            </w:r>
          </w:p>
        </w:tc>
        <w:tc>
          <w:tcPr>
            <w:tcW w:w="956" w:type="dxa"/>
          </w:tcPr>
          <w:p>
            <w:pPr>
              <w:pStyle w:val="TableParagraph"/>
              <w:spacing w:line="198" w:lineRule="exact" w:before="79"/>
              <w:ind w:left="34" w:right="30"/>
              <w:rPr>
                <w:sz w:val="18"/>
              </w:rPr>
            </w:pPr>
            <w:r>
              <w:rPr>
                <w:sz w:val="18"/>
              </w:rPr>
              <w:t>0.01</w:t>
            </w:r>
          </w:p>
        </w:tc>
        <w:tc>
          <w:tcPr>
            <w:tcW w:w="654" w:type="dxa"/>
          </w:tcPr>
          <w:p>
            <w:pPr>
              <w:pStyle w:val="TableParagraph"/>
              <w:spacing w:line="198" w:lineRule="exact" w:before="79"/>
              <w:ind w:left="120" w:right="120"/>
              <w:rPr>
                <w:sz w:val="18"/>
              </w:rPr>
            </w:pPr>
            <w:r>
              <w:rPr>
                <w:sz w:val="18"/>
              </w:rPr>
              <w:t>0.02</w:t>
            </w:r>
          </w:p>
        </w:tc>
        <w:tc>
          <w:tcPr>
            <w:tcW w:w="712" w:type="dxa"/>
          </w:tcPr>
          <w:p>
            <w:pPr>
              <w:pStyle w:val="TableParagraph"/>
              <w:spacing w:line="198" w:lineRule="exact" w:before="79"/>
              <w:ind w:left="153" w:right="149"/>
              <w:rPr>
                <w:sz w:val="18"/>
              </w:rPr>
            </w:pPr>
            <w:r>
              <w:rPr>
                <w:sz w:val="18"/>
              </w:rPr>
              <w:t>0.02</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0.38</w:t>
            </w:r>
          </w:p>
        </w:tc>
      </w:tr>
      <w:tr>
        <w:trPr>
          <w:trHeight w:val="436"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102"/>
              <w:jc w:val="left"/>
              <w:rPr>
                <w:sz w:val="18"/>
              </w:rPr>
            </w:pPr>
            <w:r>
              <w:rPr>
                <w:sz w:val="18"/>
              </w:rPr>
              <w:t>Manawatu- Wanganui</w:t>
            </w:r>
          </w:p>
        </w:tc>
        <w:tc>
          <w:tcPr>
            <w:tcW w:w="807" w:type="dxa"/>
          </w:tcPr>
          <w:p>
            <w:pPr>
              <w:pStyle w:val="TableParagraph"/>
              <w:spacing w:before="8"/>
              <w:jc w:val="left"/>
              <w:rPr>
                <w:b/>
                <w:sz w:val="17"/>
              </w:rPr>
            </w:pPr>
          </w:p>
          <w:p>
            <w:pPr>
              <w:pStyle w:val="TableParagraph"/>
              <w:spacing w:line="203" w:lineRule="exact"/>
              <w:ind w:left="5"/>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left="9"/>
              <w:rPr>
                <w:sz w:val="18"/>
              </w:rPr>
            </w:pPr>
            <w:r>
              <w:rPr>
                <w:w w:val="101"/>
                <w:sz w:val="18"/>
              </w:rPr>
              <w:t>-</w:t>
            </w:r>
          </w:p>
        </w:tc>
        <w:tc>
          <w:tcPr>
            <w:tcW w:w="922" w:type="dxa"/>
          </w:tcPr>
          <w:p>
            <w:pPr>
              <w:pStyle w:val="TableParagraph"/>
              <w:spacing w:before="8"/>
              <w:jc w:val="left"/>
              <w:rPr>
                <w:b/>
                <w:sz w:val="17"/>
              </w:rPr>
            </w:pPr>
          </w:p>
          <w:p>
            <w:pPr>
              <w:pStyle w:val="TableParagraph"/>
              <w:spacing w:line="203" w:lineRule="exact"/>
              <w:ind w:left="4"/>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left="7"/>
              <w:rPr>
                <w:sz w:val="18"/>
              </w:rPr>
            </w:pPr>
            <w:r>
              <w:rPr>
                <w:w w:val="101"/>
                <w:sz w:val="18"/>
              </w:rPr>
              <w:t>-</w:t>
            </w:r>
          </w:p>
        </w:tc>
        <w:tc>
          <w:tcPr>
            <w:tcW w:w="922" w:type="dxa"/>
          </w:tcPr>
          <w:p>
            <w:pPr>
              <w:pStyle w:val="TableParagraph"/>
              <w:spacing w:before="8"/>
              <w:jc w:val="left"/>
              <w:rPr>
                <w:b/>
                <w:sz w:val="17"/>
              </w:rPr>
            </w:pPr>
          </w:p>
          <w:p>
            <w:pPr>
              <w:pStyle w:val="TableParagraph"/>
              <w:spacing w:line="203" w:lineRule="exact"/>
              <w:ind w:left="2"/>
              <w:rPr>
                <w:sz w:val="18"/>
              </w:rPr>
            </w:pPr>
            <w:r>
              <w:rPr>
                <w:w w:val="101"/>
                <w:sz w:val="18"/>
              </w:rPr>
              <w:t>-</w:t>
            </w:r>
          </w:p>
        </w:tc>
        <w:tc>
          <w:tcPr>
            <w:tcW w:w="994" w:type="dxa"/>
          </w:tcPr>
          <w:p>
            <w:pPr>
              <w:pStyle w:val="TableParagraph"/>
              <w:spacing w:before="8"/>
              <w:jc w:val="left"/>
              <w:rPr>
                <w:b/>
                <w:sz w:val="17"/>
              </w:rPr>
            </w:pPr>
          </w:p>
          <w:p>
            <w:pPr>
              <w:pStyle w:val="TableParagraph"/>
              <w:spacing w:line="203" w:lineRule="exact"/>
              <w:ind w:left="274" w:right="269"/>
              <w:rPr>
                <w:sz w:val="18"/>
              </w:rPr>
            </w:pPr>
            <w:r>
              <w:rPr>
                <w:sz w:val="18"/>
              </w:rPr>
              <w:t>0.08</w:t>
            </w:r>
          </w:p>
        </w:tc>
        <w:tc>
          <w:tcPr>
            <w:tcW w:w="956" w:type="dxa"/>
          </w:tcPr>
          <w:p>
            <w:pPr>
              <w:pStyle w:val="TableParagraph"/>
              <w:spacing w:before="8"/>
              <w:jc w:val="left"/>
              <w:rPr>
                <w:b/>
                <w:sz w:val="17"/>
              </w:rPr>
            </w:pPr>
          </w:p>
          <w:p>
            <w:pPr>
              <w:pStyle w:val="TableParagraph"/>
              <w:spacing w:line="203" w:lineRule="exact"/>
              <w:ind w:left="34" w:right="30"/>
              <w:rPr>
                <w:sz w:val="18"/>
              </w:rPr>
            </w:pPr>
            <w:r>
              <w:rPr>
                <w:sz w:val="18"/>
              </w:rPr>
              <w:t>0.03</w:t>
            </w:r>
          </w:p>
        </w:tc>
        <w:tc>
          <w:tcPr>
            <w:tcW w:w="654" w:type="dxa"/>
          </w:tcPr>
          <w:p>
            <w:pPr>
              <w:pStyle w:val="TableParagraph"/>
              <w:spacing w:before="8"/>
              <w:jc w:val="left"/>
              <w:rPr>
                <w:b/>
                <w:sz w:val="17"/>
              </w:rPr>
            </w:pPr>
          </w:p>
          <w:p>
            <w:pPr>
              <w:pStyle w:val="TableParagraph"/>
              <w:spacing w:line="203"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203"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203"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203"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203"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203" w:lineRule="exact"/>
              <w:ind w:left="253" w:right="263"/>
              <w:rPr>
                <w:sz w:val="18"/>
              </w:rPr>
            </w:pPr>
            <w:r>
              <w:rPr>
                <w:sz w:val="18"/>
              </w:rPr>
              <w:t>0.11</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Wellington</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42" w:right="41"/>
              <w:rPr>
                <w:sz w:val="18"/>
              </w:rPr>
            </w:pPr>
            <w:r>
              <w:rPr>
                <w:sz w:val="18"/>
              </w:rPr>
              <w:t>0.01</w:t>
            </w:r>
          </w:p>
        </w:tc>
        <w:tc>
          <w:tcPr>
            <w:tcW w:w="994" w:type="dxa"/>
          </w:tcPr>
          <w:p>
            <w:pPr>
              <w:pStyle w:val="TableParagraph"/>
              <w:spacing w:line="198" w:lineRule="exact" w:before="79"/>
              <w:ind w:left="274" w:right="269"/>
              <w:rPr>
                <w:sz w:val="18"/>
              </w:rPr>
            </w:pPr>
            <w:r>
              <w:rPr>
                <w:sz w:val="18"/>
              </w:rPr>
              <w:t>0.05</w:t>
            </w:r>
          </w:p>
        </w:tc>
        <w:tc>
          <w:tcPr>
            <w:tcW w:w="956" w:type="dxa"/>
          </w:tcPr>
          <w:p>
            <w:pPr>
              <w:pStyle w:val="TableParagraph"/>
              <w:spacing w:line="198" w:lineRule="exact" w:before="79"/>
              <w:ind w:left="34" w:right="30"/>
              <w:rPr>
                <w:sz w:val="18"/>
              </w:rPr>
            </w:pPr>
            <w:r>
              <w:rPr>
                <w:sz w:val="18"/>
              </w:rPr>
              <w:t>0.12</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0.18</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TNM</w:t>
            </w:r>
          </w:p>
        </w:tc>
        <w:tc>
          <w:tcPr>
            <w:tcW w:w="807" w:type="dxa"/>
          </w:tcPr>
          <w:p>
            <w:pPr>
              <w:pStyle w:val="TableParagraph"/>
              <w:spacing w:line="198" w:lineRule="exact" w:before="83"/>
              <w:ind w:left="5"/>
              <w:rPr>
                <w:sz w:val="18"/>
              </w:rPr>
            </w:pPr>
            <w:r>
              <w:rPr>
                <w:w w:val="101"/>
                <w:sz w:val="18"/>
              </w:rPr>
              <w:t>-</w:t>
            </w:r>
          </w:p>
        </w:tc>
        <w:tc>
          <w:tcPr>
            <w:tcW w:w="917" w:type="dxa"/>
          </w:tcPr>
          <w:p>
            <w:pPr>
              <w:pStyle w:val="TableParagraph"/>
              <w:spacing w:line="198" w:lineRule="exact" w:before="83"/>
              <w:ind w:left="9"/>
              <w:rPr>
                <w:sz w:val="18"/>
              </w:rPr>
            </w:pPr>
            <w:r>
              <w:rPr>
                <w:w w:val="101"/>
                <w:sz w:val="18"/>
              </w:rPr>
              <w:t>-</w:t>
            </w:r>
          </w:p>
        </w:tc>
        <w:tc>
          <w:tcPr>
            <w:tcW w:w="922" w:type="dxa"/>
          </w:tcPr>
          <w:p>
            <w:pPr>
              <w:pStyle w:val="TableParagraph"/>
              <w:spacing w:line="198" w:lineRule="exact" w:before="83"/>
              <w:ind w:left="4"/>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
              <w:rPr>
                <w:sz w:val="18"/>
              </w:rPr>
            </w:pPr>
            <w:r>
              <w:rPr>
                <w:w w:val="101"/>
                <w:sz w:val="18"/>
              </w:rPr>
              <w:t>-</w:t>
            </w:r>
          </w:p>
        </w:tc>
        <w:tc>
          <w:tcPr>
            <w:tcW w:w="922" w:type="dxa"/>
          </w:tcPr>
          <w:p>
            <w:pPr>
              <w:pStyle w:val="TableParagraph"/>
              <w:spacing w:line="198" w:lineRule="exact" w:before="83"/>
              <w:ind w:left="2"/>
              <w:rPr>
                <w:sz w:val="18"/>
              </w:rPr>
            </w:pPr>
            <w:r>
              <w:rPr>
                <w:w w:val="101"/>
                <w:sz w:val="18"/>
              </w:rPr>
              <w:t>-</w:t>
            </w:r>
          </w:p>
        </w:tc>
        <w:tc>
          <w:tcPr>
            <w:tcW w:w="994" w:type="dxa"/>
          </w:tcPr>
          <w:p>
            <w:pPr>
              <w:pStyle w:val="TableParagraph"/>
              <w:spacing w:line="198" w:lineRule="exact" w:before="83"/>
              <w:ind w:right="1"/>
              <w:rPr>
                <w:sz w:val="18"/>
              </w:rPr>
            </w:pPr>
            <w:r>
              <w:rPr>
                <w:w w:val="101"/>
                <w:sz w:val="18"/>
              </w:rPr>
              <w:t>-</w:t>
            </w:r>
          </w:p>
        </w:tc>
        <w:tc>
          <w:tcPr>
            <w:tcW w:w="956" w:type="dxa"/>
          </w:tcPr>
          <w:p>
            <w:pPr>
              <w:pStyle w:val="TableParagraph"/>
              <w:spacing w:line="198" w:lineRule="exact" w:before="83"/>
              <w:ind w:left="5"/>
              <w:rPr>
                <w:sz w:val="18"/>
              </w:rPr>
            </w:pPr>
            <w:r>
              <w:rPr>
                <w:w w:val="101"/>
                <w:sz w:val="18"/>
              </w:rPr>
              <w:t>-</w:t>
            </w:r>
          </w:p>
        </w:tc>
        <w:tc>
          <w:tcPr>
            <w:tcW w:w="654" w:type="dxa"/>
          </w:tcPr>
          <w:p>
            <w:pPr>
              <w:pStyle w:val="TableParagraph"/>
              <w:spacing w:line="198" w:lineRule="exact" w:before="83"/>
              <w:ind w:left="120" w:right="120"/>
              <w:rPr>
                <w:sz w:val="18"/>
              </w:rPr>
            </w:pPr>
            <w:r>
              <w:rPr>
                <w:sz w:val="18"/>
              </w:rPr>
              <w:t>0.14</w:t>
            </w:r>
          </w:p>
        </w:tc>
        <w:tc>
          <w:tcPr>
            <w:tcW w:w="712" w:type="dxa"/>
          </w:tcPr>
          <w:p>
            <w:pPr>
              <w:pStyle w:val="TableParagraph"/>
              <w:spacing w:line="198" w:lineRule="exact" w:before="83"/>
              <w:ind w:right="2"/>
              <w:rPr>
                <w:sz w:val="18"/>
              </w:rPr>
            </w:pPr>
            <w:r>
              <w:rPr>
                <w:w w:val="101"/>
                <w:sz w:val="18"/>
              </w:rPr>
              <w:t>-</w:t>
            </w:r>
          </w:p>
        </w:tc>
        <w:tc>
          <w:tcPr>
            <w:tcW w:w="712" w:type="dxa"/>
          </w:tcPr>
          <w:p>
            <w:pPr>
              <w:pStyle w:val="TableParagraph"/>
              <w:spacing w:line="198" w:lineRule="exact" w:before="83"/>
              <w:ind w:right="15"/>
              <w:rPr>
                <w:sz w:val="18"/>
              </w:rPr>
            </w:pPr>
            <w:r>
              <w:rPr>
                <w:w w:val="101"/>
                <w:sz w:val="18"/>
              </w:rPr>
              <w:t>-</w:t>
            </w:r>
          </w:p>
        </w:tc>
        <w:tc>
          <w:tcPr>
            <w:tcW w:w="707" w:type="dxa"/>
          </w:tcPr>
          <w:p>
            <w:pPr>
              <w:pStyle w:val="TableParagraph"/>
              <w:spacing w:line="198" w:lineRule="exact" w:before="83"/>
              <w:ind w:right="13"/>
              <w:rPr>
                <w:sz w:val="18"/>
              </w:rPr>
            </w:pPr>
            <w:r>
              <w:rPr>
                <w:w w:val="101"/>
                <w:sz w:val="18"/>
              </w:rPr>
              <w:t>-</w:t>
            </w:r>
          </w:p>
        </w:tc>
        <w:tc>
          <w:tcPr>
            <w:tcW w:w="784" w:type="dxa"/>
          </w:tcPr>
          <w:p>
            <w:pPr>
              <w:pStyle w:val="TableParagraph"/>
              <w:spacing w:line="198" w:lineRule="exact" w:before="83"/>
              <w:ind w:right="6"/>
              <w:rPr>
                <w:sz w:val="18"/>
              </w:rPr>
            </w:pPr>
            <w:r>
              <w:rPr>
                <w:w w:val="101"/>
                <w:sz w:val="18"/>
              </w:rPr>
              <w:t>-</w:t>
            </w:r>
          </w:p>
        </w:tc>
        <w:tc>
          <w:tcPr>
            <w:tcW w:w="1014" w:type="dxa"/>
          </w:tcPr>
          <w:p>
            <w:pPr>
              <w:pStyle w:val="TableParagraph"/>
              <w:spacing w:line="198" w:lineRule="exact" w:before="83"/>
              <w:ind w:left="253" w:right="263"/>
              <w:rPr>
                <w:sz w:val="18"/>
              </w:rPr>
            </w:pPr>
            <w:r>
              <w:rPr>
                <w:sz w:val="18"/>
              </w:rPr>
              <w:t>0.14</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West Coast</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left="153" w:right="149"/>
              <w:rPr>
                <w:sz w:val="18"/>
              </w:rPr>
            </w:pPr>
            <w:r>
              <w:rPr>
                <w:sz w:val="18"/>
              </w:rPr>
              <w:t>0.07</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0.07</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Canterbury</w:t>
            </w:r>
          </w:p>
        </w:tc>
        <w:tc>
          <w:tcPr>
            <w:tcW w:w="807" w:type="dxa"/>
          </w:tcPr>
          <w:p>
            <w:pPr>
              <w:pStyle w:val="TableParagraph"/>
              <w:spacing w:line="198" w:lineRule="exact" w:before="83"/>
              <w:ind w:left="5"/>
              <w:rPr>
                <w:sz w:val="18"/>
              </w:rPr>
            </w:pPr>
            <w:r>
              <w:rPr>
                <w:w w:val="101"/>
                <w:sz w:val="18"/>
              </w:rPr>
              <w:t>-</w:t>
            </w:r>
          </w:p>
        </w:tc>
        <w:tc>
          <w:tcPr>
            <w:tcW w:w="917" w:type="dxa"/>
          </w:tcPr>
          <w:p>
            <w:pPr>
              <w:pStyle w:val="TableParagraph"/>
              <w:spacing w:line="198" w:lineRule="exact" w:before="83"/>
              <w:ind w:left="9"/>
              <w:rPr>
                <w:sz w:val="18"/>
              </w:rPr>
            </w:pPr>
            <w:r>
              <w:rPr>
                <w:w w:val="101"/>
                <w:sz w:val="18"/>
              </w:rPr>
              <w:t>-</w:t>
            </w:r>
          </w:p>
        </w:tc>
        <w:tc>
          <w:tcPr>
            <w:tcW w:w="922" w:type="dxa"/>
          </w:tcPr>
          <w:p>
            <w:pPr>
              <w:pStyle w:val="TableParagraph"/>
              <w:spacing w:line="198" w:lineRule="exact" w:before="83"/>
              <w:ind w:left="4"/>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6" w:right="69"/>
              <w:rPr>
                <w:sz w:val="18"/>
              </w:rPr>
            </w:pPr>
            <w:r>
              <w:rPr>
                <w:sz w:val="18"/>
              </w:rPr>
              <w:t>0.02</w:t>
            </w:r>
          </w:p>
        </w:tc>
        <w:tc>
          <w:tcPr>
            <w:tcW w:w="922" w:type="dxa"/>
          </w:tcPr>
          <w:p>
            <w:pPr>
              <w:pStyle w:val="TableParagraph"/>
              <w:spacing w:line="198" w:lineRule="exact" w:before="83"/>
              <w:ind w:left="2"/>
              <w:rPr>
                <w:sz w:val="18"/>
              </w:rPr>
            </w:pPr>
            <w:r>
              <w:rPr>
                <w:w w:val="101"/>
                <w:sz w:val="18"/>
              </w:rPr>
              <w:t>-</w:t>
            </w:r>
          </w:p>
        </w:tc>
        <w:tc>
          <w:tcPr>
            <w:tcW w:w="994" w:type="dxa"/>
          </w:tcPr>
          <w:p>
            <w:pPr>
              <w:pStyle w:val="TableParagraph"/>
              <w:spacing w:line="198" w:lineRule="exact" w:before="83"/>
              <w:ind w:right="1"/>
              <w:rPr>
                <w:sz w:val="18"/>
              </w:rPr>
            </w:pPr>
            <w:r>
              <w:rPr>
                <w:w w:val="101"/>
                <w:sz w:val="18"/>
              </w:rPr>
              <w:t>-</w:t>
            </w:r>
          </w:p>
        </w:tc>
        <w:tc>
          <w:tcPr>
            <w:tcW w:w="956" w:type="dxa"/>
          </w:tcPr>
          <w:p>
            <w:pPr>
              <w:pStyle w:val="TableParagraph"/>
              <w:spacing w:line="198" w:lineRule="exact" w:before="83"/>
              <w:ind w:left="34" w:right="30"/>
              <w:rPr>
                <w:sz w:val="18"/>
              </w:rPr>
            </w:pPr>
            <w:r>
              <w:rPr>
                <w:sz w:val="18"/>
              </w:rPr>
              <w:t>0.08</w:t>
            </w:r>
          </w:p>
        </w:tc>
        <w:tc>
          <w:tcPr>
            <w:tcW w:w="654" w:type="dxa"/>
          </w:tcPr>
          <w:p>
            <w:pPr>
              <w:pStyle w:val="TableParagraph"/>
              <w:spacing w:line="198" w:lineRule="exact" w:before="83"/>
              <w:ind w:left="120" w:right="120"/>
              <w:rPr>
                <w:sz w:val="18"/>
              </w:rPr>
            </w:pPr>
            <w:r>
              <w:rPr>
                <w:sz w:val="18"/>
              </w:rPr>
              <w:t>0.01</w:t>
            </w:r>
          </w:p>
        </w:tc>
        <w:tc>
          <w:tcPr>
            <w:tcW w:w="712" w:type="dxa"/>
          </w:tcPr>
          <w:p>
            <w:pPr>
              <w:pStyle w:val="TableParagraph"/>
              <w:spacing w:line="198" w:lineRule="exact" w:before="83"/>
              <w:ind w:left="153" w:right="149"/>
              <w:rPr>
                <w:sz w:val="18"/>
              </w:rPr>
            </w:pPr>
            <w:r>
              <w:rPr>
                <w:sz w:val="18"/>
              </w:rPr>
              <w:t>0.08</w:t>
            </w:r>
          </w:p>
        </w:tc>
        <w:tc>
          <w:tcPr>
            <w:tcW w:w="712" w:type="dxa"/>
          </w:tcPr>
          <w:p>
            <w:pPr>
              <w:pStyle w:val="TableParagraph"/>
              <w:spacing w:line="198" w:lineRule="exact" w:before="83"/>
              <w:ind w:left="148" w:right="154"/>
              <w:rPr>
                <w:sz w:val="18"/>
              </w:rPr>
            </w:pPr>
            <w:r>
              <w:rPr>
                <w:sz w:val="18"/>
              </w:rPr>
              <w:t>1.37</w:t>
            </w:r>
          </w:p>
        </w:tc>
        <w:tc>
          <w:tcPr>
            <w:tcW w:w="707" w:type="dxa"/>
          </w:tcPr>
          <w:p>
            <w:pPr>
              <w:pStyle w:val="TableParagraph"/>
              <w:spacing w:line="198" w:lineRule="exact" w:before="83"/>
              <w:ind w:left="84" w:right="88"/>
              <w:rPr>
                <w:sz w:val="18"/>
              </w:rPr>
            </w:pPr>
            <w:r>
              <w:rPr>
                <w:sz w:val="18"/>
              </w:rPr>
              <w:t>0.09</w:t>
            </w:r>
          </w:p>
        </w:tc>
        <w:tc>
          <w:tcPr>
            <w:tcW w:w="784" w:type="dxa"/>
          </w:tcPr>
          <w:p>
            <w:pPr>
              <w:pStyle w:val="TableParagraph"/>
              <w:spacing w:line="198" w:lineRule="exact" w:before="83"/>
              <w:ind w:left="161" w:right="168"/>
              <w:rPr>
                <w:sz w:val="18"/>
              </w:rPr>
            </w:pPr>
            <w:r>
              <w:rPr>
                <w:sz w:val="18"/>
              </w:rPr>
              <w:t>0.02</w:t>
            </w:r>
          </w:p>
        </w:tc>
        <w:tc>
          <w:tcPr>
            <w:tcW w:w="1014" w:type="dxa"/>
          </w:tcPr>
          <w:p>
            <w:pPr>
              <w:pStyle w:val="TableParagraph"/>
              <w:spacing w:line="198" w:lineRule="exact" w:before="83"/>
              <w:ind w:left="253" w:right="263"/>
              <w:rPr>
                <w:sz w:val="18"/>
              </w:rPr>
            </w:pPr>
            <w:r>
              <w:rPr>
                <w:sz w:val="18"/>
              </w:rPr>
              <w:t>1.68</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Otago</w:t>
            </w:r>
          </w:p>
        </w:tc>
        <w:tc>
          <w:tcPr>
            <w:tcW w:w="807" w:type="dxa"/>
          </w:tcPr>
          <w:p>
            <w:pPr>
              <w:pStyle w:val="TableParagraph"/>
              <w:spacing w:line="203" w:lineRule="exact" w:before="79"/>
              <w:ind w:left="5"/>
              <w:rPr>
                <w:sz w:val="18"/>
              </w:rPr>
            </w:pPr>
            <w:r>
              <w:rPr>
                <w:w w:val="101"/>
                <w:sz w:val="18"/>
              </w:rPr>
              <w:t>-</w:t>
            </w:r>
          </w:p>
        </w:tc>
        <w:tc>
          <w:tcPr>
            <w:tcW w:w="917" w:type="dxa"/>
          </w:tcPr>
          <w:p>
            <w:pPr>
              <w:pStyle w:val="TableParagraph"/>
              <w:spacing w:line="203" w:lineRule="exact" w:before="79"/>
              <w:ind w:left="9"/>
              <w:rPr>
                <w:sz w:val="18"/>
              </w:rPr>
            </w:pPr>
            <w:r>
              <w:rPr>
                <w:w w:val="101"/>
                <w:sz w:val="18"/>
              </w:rPr>
              <w:t>-</w:t>
            </w:r>
          </w:p>
        </w:tc>
        <w:tc>
          <w:tcPr>
            <w:tcW w:w="922" w:type="dxa"/>
          </w:tcPr>
          <w:p>
            <w:pPr>
              <w:pStyle w:val="TableParagraph"/>
              <w:spacing w:line="203" w:lineRule="exact" w:before="79"/>
              <w:ind w:left="4"/>
              <w:rPr>
                <w:sz w:val="18"/>
              </w:rPr>
            </w:pPr>
            <w:r>
              <w:rPr>
                <w:w w:val="101"/>
                <w:sz w:val="18"/>
              </w:rPr>
              <w:t>-</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left="7"/>
              <w:rPr>
                <w:sz w:val="18"/>
              </w:rPr>
            </w:pPr>
            <w:r>
              <w:rPr>
                <w:w w:val="101"/>
                <w:sz w:val="18"/>
              </w:rPr>
              <w:t>-</w:t>
            </w:r>
          </w:p>
        </w:tc>
        <w:tc>
          <w:tcPr>
            <w:tcW w:w="922" w:type="dxa"/>
          </w:tcPr>
          <w:p>
            <w:pPr>
              <w:pStyle w:val="TableParagraph"/>
              <w:spacing w:line="203" w:lineRule="exact" w:before="79"/>
              <w:ind w:left="2"/>
              <w:rPr>
                <w:sz w:val="18"/>
              </w:rPr>
            </w:pPr>
            <w:r>
              <w:rPr>
                <w:w w:val="101"/>
                <w:sz w:val="18"/>
              </w:rPr>
              <w:t>-</w:t>
            </w:r>
          </w:p>
        </w:tc>
        <w:tc>
          <w:tcPr>
            <w:tcW w:w="994" w:type="dxa"/>
          </w:tcPr>
          <w:p>
            <w:pPr>
              <w:pStyle w:val="TableParagraph"/>
              <w:spacing w:line="203" w:lineRule="exact" w:before="79"/>
              <w:ind w:right="1"/>
              <w:rPr>
                <w:sz w:val="18"/>
              </w:rPr>
            </w:pPr>
            <w:r>
              <w:rPr>
                <w:w w:val="101"/>
                <w:sz w:val="18"/>
              </w:rPr>
              <w:t>-</w:t>
            </w:r>
          </w:p>
        </w:tc>
        <w:tc>
          <w:tcPr>
            <w:tcW w:w="956" w:type="dxa"/>
          </w:tcPr>
          <w:p>
            <w:pPr>
              <w:pStyle w:val="TableParagraph"/>
              <w:spacing w:line="203" w:lineRule="exact" w:before="79"/>
              <w:ind w:left="5"/>
              <w:rPr>
                <w:sz w:val="18"/>
              </w:rPr>
            </w:pPr>
            <w:r>
              <w:rPr>
                <w:w w:val="101"/>
                <w:sz w:val="18"/>
              </w:rPr>
              <w:t>-</w:t>
            </w:r>
          </w:p>
        </w:tc>
        <w:tc>
          <w:tcPr>
            <w:tcW w:w="654" w:type="dxa"/>
          </w:tcPr>
          <w:p>
            <w:pPr>
              <w:pStyle w:val="TableParagraph"/>
              <w:spacing w:line="203" w:lineRule="exact" w:before="79"/>
              <w:ind w:right="9"/>
              <w:rPr>
                <w:sz w:val="18"/>
              </w:rPr>
            </w:pPr>
            <w:r>
              <w:rPr>
                <w:w w:val="101"/>
                <w:sz w:val="18"/>
              </w:rPr>
              <w:t>-</w:t>
            </w:r>
          </w:p>
        </w:tc>
        <w:tc>
          <w:tcPr>
            <w:tcW w:w="712" w:type="dxa"/>
          </w:tcPr>
          <w:p>
            <w:pPr>
              <w:pStyle w:val="TableParagraph"/>
              <w:spacing w:line="203" w:lineRule="exact" w:before="79"/>
              <w:ind w:right="2"/>
              <w:rPr>
                <w:sz w:val="18"/>
              </w:rPr>
            </w:pPr>
            <w:r>
              <w:rPr>
                <w:w w:val="101"/>
                <w:sz w:val="18"/>
              </w:rPr>
              <w:t>-</w:t>
            </w:r>
          </w:p>
        </w:tc>
        <w:tc>
          <w:tcPr>
            <w:tcW w:w="712" w:type="dxa"/>
          </w:tcPr>
          <w:p>
            <w:pPr>
              <w:pStyle w:val="TableParagraph"/>
              <w:spacing w:line="203" w:lineRule="exact" w:before="79"/>
              <w:ind w:right="15"/>
              <w:rPr>
                <w:sz w:val="18"/>
              </w:rPr>
            </w:pPr>
            <w:r>
              <w:rPr>
                <w:w w:val="101"/>
                <w:sz w:val="18"/>
              </w:rPr>
              <w:t>-</w:t>
            </w:r>
          </w:p>
        </w:tc>
        <w:tc>
          <w:tcPr>
            <w:tcW w:w="707" w:type="dxa"/>
          </w:tcPr>
          <w:p>
            <w:pPr>
              <w:pStyle w:val="TableParagraph"/>
              <w:spacing w:line="203" w:lineRule="exact" w:before="79"/>
              <w:ind w:left="84" w:right="88"/>
              <w:rPr>
                <w:sz w:val="18"/>
              </w:rPr>
            </w:pPr>
            <w:r>
              <w:rPr>
                <w:sz w:val="18"/>
              </w:rPr>
              <w:t>0.35</w:t>
            </w:r>
          </w:p>
        </w:tc>
        <w:tc>
          <w:tcPr>
            <w:tcW w:w="784" w:type="dxa"/>
          </w:tcPr>
          <w:p>
            <w:pPr>
              <w:pStyle w:val="TableParagraph"/>
              <w:spacing w:line="203" w:lineRule="exact" w:before="79"/>
              <w:ind w:left="161" w:right="168"/>
              <w:rPr>
                <w:sz w:val="18"/>
              </w:rPr>
            </w:pPr>
            <w:r>
              <w:rPr>
                <w:sz w:val="18"/>
              </w:rPr>
              <w:t>0.17</w:t>
            </w:r>
          </w:p>
        </w:tc>
        <w:tc>
          <w:tcPr>
            <w:tcW w:w="1014" w:type="dxa"/>
          </w:tcPr>
          <w:p>
            <w:pPr>
              <w:pStyle w:val="TableParagraph"/>
              <w:spacing w:line="203" w:lineRule="exact" w:before="79"/>
              <w:ind w:left="253" w:right="263"/>
              <w:rPr>
                <w:sz w:val="18"/>
              </w:rPr>
            </w:pPr>
            <w:r>
              <w:rPr>
                <w:sz w:val="18"/>
              </w:rPr>
              <w:t>0.52</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Southland</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left="84" w:right="88"/>
              <w:rPr>
                <w:sz w:val="18"/>
              </w:rPr>
            </w:pPr>
            <w:r>
              <w:rPr>
                <w:sz w:val="18"/>
              </w:rPr>
              <w:t>0.15</w:t>
            </w:r>
          </w:p>
        </w:tc>
        <w:tc>
          <w:tcPr>
            <w:tcW w:w="784" w:type="dxa"/>
          </w:tcPr>
          <w:p>
            <w:pPr>
              <w:pStyle w:val="TableParagraph"/>
              <w:spacing w:line="198" w:lineRule="exact" w:before="79"/>
              <w:ind w:left="161" w:right="168"/>
              <w:rPr>
                <w:sz w:val="18"/>
              </w:rPr>
            </w:pPr>
            <w:r>
              <w:rPr>
                <w:sz w:val="18"/>
              </w:rPr>
              <w:t>0.56</w:t>
            </w:r>
          </w:p>
        </w:tc>
        <w:tc>
          <w:tcPr>
            <w:tcW w:w="1014" w:type="dxa"/>
          </w:tcPr>
          <w:p>
            <w:pPr>
              <w:pStyle w:val="TableParagraph"/>
              <w:spacing w:line="198" w:lineRule="exact" w:before="79"/>
              <w:ind w:left="253" w:right="263"/>
              <w:rPr>
                <w:sz w:val="18"/>
              </w:rPr>
            </w:pPr>
            <w:r>
              <w:rPr>
                <w:sz w:val="18"/>
              </w:rPr>
              <w:t>0.71</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Total</w:t>
            </w:r>
          </w:p>
        </w:tc>
        <w:tc>
          <w:tcPr>
            <w:tcW w:w="807" w:type="dxa"/>
          </w:tcPr>
          <w:p>
            <w:pPr>
              <w:pStyle w:val="TableParagraph"/>
              <w:spacing w:line="203" w:lineRule="exact" w:before="79"/>
              <w:ind w:left="203" w:right="198"/>
              <w:rPr>
                <w:sz w:val="18"/>
              </w:rPr>
            </w:pPr>
            <w:r>
              <w:rPr>
                <w:sz w:val="18"/>
              </w:rPr>
              <w:t>1.72</w:t>
            </w:r>
          </w:p>
        </w:tc>
        <w:tc>
          <w:tcPr>
            <w:tcW w:w="917" w:type="dxa"/>
          </w:tcPr>
          <w:p>
            <w:pPr>
              <w:pStyle w:val="TableParagraph"/>
              <w:spacing w:line="203" w:lineRule="exact" w:before="79"/>
              <w:ind w:left="78" w:right="69"/>
              <w:rPr>
                <w:sz w:val="18"/>
              </w:rPr>
            </w:pPr>
            <w:r>
              <w:rPr>
                <w:sz w:val="18"/>
              </w:rPr>
              <w:t>1.29</w:t>
            </w:r>
          </w:p>
        </w:tc>
        <w:tc>
          <w:tcPr>
            <w:tcW w:w="922" w:type="dxa"/>
          </w:tcPr>
          <w:p>
            <w:pPr>
              <w:pStyle w:val="TableParagraph"/>
              <w:spacing w:line="203" w:lineRule="exact" w:before="79"/>
              <w:ind w:left="44" w:right="41"/>
              <w:rPr>
                <w:sz w:val="18"/>
              </w:rPr>
            </w:pPr>
            <w:r>
              <w:rPr>
                <w:sz w:val="18"/>
              </w:rPr>
              <w:t>1.51</w:t>
            </w:r>
          </w:p>
        </w:tc>
        <w:tc>
          <w:tcPr>
            <w:tcW w:w="917" w:type="dxa"/>
          </w:tcPr>
          <w:p>
            <w:pPr>
              <w:pStyle w:val="TableParagraph"/>
              <w:spacing w:line="203" w:lineRule="exact" w:before="79"/>
              <w:ind w:left="68" w:right="69"/>
              <w:rPr>
                <w:sz w:val="18"/>
              </w:rPr>
            </w:pPr>
            <w:r>
              <w:rPr>
                <w:sz w:val="18"/>
              </w:rPr>
              <w:t>0.77</w:t>
            </w:r>
          </w:p>
        </w:tc>
        <w:tc>
          <w:tcPr>
            <w:tcW w:w="917" w:type="dxa"/>
          </w:tcPr>
          <w:p>
            <w:pPr>
              <w:pStyle w:val="TableParagraph"/>
              <w:spacing w:line="203" w:lineRule="exact" w:before="79"/>
              <w:ind w:left="68" w:right="69"/>
              <w:rPr>
                <w:sz w:val="18"/>
              </w:rPr>
            </w:pPr>
            <w:r>
              <w:rPr>
                <w:sz w:val="18"/>
              </w:rPr>
              <w:t>0.08</w:t>
            </w:r>
          </w:p>
        </w:tc>
        <w:tc>
          <w:tcPr>
            <w:tcW w:w="917" w:type="dxa"/>
          </w:tcPr>
          <w:p>
            <w:pPr>
              <w:pStyle w:val="TableParagraph"/>
              <w:spacing w:line="203" w:lineRule="exact" w:before="79"/>
              <w:ind w:left="76" w:right="69"/>
              <w:rPr>
                <w:sz w:val="18"/>
              </w:rPr>
            </w:pPr>
            <w:r>
              <w:rPr>
                <w:sz w:val="18"/>
              </w:rPr>
              <w:t>0.48</w:t>
            </w:r>
          </w:p>
        </w:tc>
        <w:tc>
          <w:tcPr>
            <w:tcW w:w="922" w:type="dxa"/>
          </w:tcPr>
          <w:p>
            <w:pPr>
              <w:pStyle w:val="TableParagraph"/>
              <w:spacing w:line="203" w:lineRule="exact" w:before="79"/>
              <w:ind w:left="42" w:right="41"/>
              <w:rPr>
                <w:sz w:val="18"/>
              </w:rPr>
            </w:pPr>
            <w:r>
              <w:rPr>
                <w:sz w:val="18"/>
              </w:rPr>
              <w:t>0.22</w:t>
            </w:r>
          </w:p>
        </w:tc>
        <w:tc>
          <w:tcPr>
            <w:tcW w:w="994" w:type="dxa"/>
          </w:tcPr>
          <w:p>
            <w:pPr>
              <w:pStyle w:val="TableParagraph"/>
              <w:spacing w:line="203" w:lineRule="exact" w:before="79"/>
              <w:ind w:left="274" w:right="269"/>
              <w:rPr>
                <w:sz w:val="18"/>
              </w:rPr>
            </w:pPr>
            <w:r>
              <w:rPr>
                <w:sz w:val="18"/>
              </w:rPr>
              <w:t>0.38</w:t>
            </w:r>
          </w:p>
        </w:tc>
        <w:tc>
          <w:tcPr>
            <w:tcW w:w="956" w:type="dxa"/>
          </w:tcPr>
          <w:p>
            <w:pPr>
              <w:pStyle w:val="TableParagraph"/>
              <w:spacing w:line="203" w:lineRule="exact" w:before="79"/>
              <w:ind w:left="34" w:right="30"/>
              <w:rPr>
                <w:sz w:val="18"/>
              </w:rPr>
            </w:pPr>
            <w:r>
              <w:rPr>
                <w:sz w:val="18"/>
              </w:rPr>
              <w:t>0.39</w:t>
            </w:r>
          </w:p>
        </w:tc>
        <w:tc>
          <w:tcPr>
            <w:tcW w:w="654" w:type="dxa"/>
          </w:tcPr>
          <w:p>
            <w:pPr>
              <w:pStyle w:val="TableParagraph"/>
              <w:spacing w:line="203" w:lineRule="exact" w:before="79"/>
              <w:ind w:left="120" w:right="120"/>
              <w:rPr>
                <w:sz w:val="18"/>
              </w:rPr>
            </w:pPr>
            <w:r>
              <w:rPr>
                <w:sz w:val="18"/>
              </w:rPr>
              <w:t>0.20</w:t>
            </w:r>
          </w:p>
        </w:tc>
        <w:tc>
          <w:tcPr>
            <w:tcW w:w="712" w:type="dxa"/>
          </w:tcPr>
          <w:p>
            <w:pPr>
              <w:pStyle w:val="TableParagraph"/>
              <w:spacing w:line="203" w:lineRule="exact" w:before="79"/>
              <w:ind w:left="153" w:right="149"/>
              <w:rPr>
                <w:sz w:val="18"/>
              </w:rPr>
            </w:pPr>
            <w:r>
              <w:rPr>
                <w:sz w:val="18"/>
              </w:rPr>
              <w:t>0.16</w:t>
            </w:r>
          </w:p>
        </w:tc>
        <w:tc>
          <w:tcPr>
            <w:tcW w:w="712" w:type="dxa"/>
          </w:tcPr>
          <w:p>
            <w:pPr>
              <w:pStyle w:val="TableParagraph"/>
              <w:spacing w:line="203" w:lineRule="exact" w:before="79"/>
              <w:ind w:left="148" w:right="154"/>
              <w:rPr>
                <w:sz w:val="18"/>
              </w:rPr>
            </w:pPr>
            <w:r>
              <w:rPr>
                <w:sz w:val="18"/>
              </w:rPr>
              <w:t>1.61</w:t>
            </w:r>
          </w:p>
        </w:tc>
        <w:tc>
          <w:tcPr>
            <w:tcW w:w="707" w:type="dxa"/>
          </w:tcPr>
          <w:p>
            <w:pPr>
              <w:pStyle w:val="TableParagraph"/>
              <w:spacing w:line="203" w:lineRule="exact" w:before="79"/>
              <w:ind w:left="84" w:right="88"/>
              <w:rPr>
                <w:sz w:val="18"/>
              </w:rPr>
            </w:pPr>
            <w:r>
              <w:rPr>
                <w:sz w:val="18"/>
              </w:rPr>
              <w:t>0.58</w:t>
            </w:r>
          </w:p>
        </w:tc>
        <w:tc>
          <w:tcPr>
            <w:tcW w:w="784" w:type="dxa"/>
          </w:tcPr>
          <w:p>
            <w:pPr>
              <w:pStyle w:val="TableParagraph"/>
              <w:spacing w:line="203" w:lineRule="exact" w:before="79"/>
              <w:ind w:left="161" w:right="168"/>
              <w:rPr>
                <w:sz w:val="18"/>
              </w:rPr>
            </w:pPr>
            <w:r>
              <w:rPr>
                <w:sz w:val="18"/>
              </w:rPr>
              <w:t>0.76</w:t>
            </w:r>
          </w:p>
        </w:tc>
        <w:tc>
          <w:tcPr>
            <w:tcW w:w="1014" w:type="dxa"/>
          </w:tcPr>
          <w:p>
            <w:pPr>
              <w:pStyle w:val="TableParagraph"/>
              <w:spacing w:line="203" w:lineRule="exact" w:before="79"/>
              <w:ind w:left="253" w:right="263"/>
              <w:rPr>
                <w:sz w:val="18"/>
              </w:rPr>
            </w:pPr>
            <w:r>
              <w:rPr>
                <w:sz w:val="18"/>
              </w:rPr>
              <w:t>10.16</w:t>
            </w:r>
          </w:p>
        </w:tc>
      </w:tr>
    </w:tbl>
    <w:p>
      <w:pPr>
        <w:spacing w:after="0" w:line="203" w:lineRule="exact"/>
        <w:rPr>
          <w:sz w:val="18"/>
        </w:rPr>
        <w:sectPr>
          <w:headerReference w:type="default" r:id="rId97"/>
          <w:footerReference w:type="default" r:id="rId98"/>
          <w:pgSz w:w="16840" w:h="11910" w:orient="landscape"/>
          <w:pgMar w:header="0" w:footer="1149" w:top="620" w:bottom="1340" w:left="1360" w:right="840"/>
        </w:sectPr>
      </w:pPr>
    </w:p>
    <w:p>
      <w:pPr>
        <w:spacing w:before="87"/>
        <w:ind w:left="0" w:right="116" w:firstLine="0"/>
        <w:jc w:val="right"/>
        <w:rPr>
          <w:b/>
          <w:sz w:val="24"/>
        </w:rPr>
      </w:pPr>
      <w:r>
        <w:rPr/>
        <w:drawing>
          <wp:anchor distT="0" distB="0" distL="0" distR="0" allowOverlap="1" layoutInCell="1" locked="0" behindDoc="0" simplePos="0" relativeHeight="2800">
            <wp:simplePos x="0" y="0"/>
            <wp:positionH relativeFrom="page">
              <wp:posOffset>5452871</wp:posOffset>
            </wp:positionH>
            <wp:positionV relativeFrom="page">
              <wp:posOffset>9939527</wp:posOffset>
            </wp:positionV>
            <wp:extent cx="1926335" cy="539495"/>
            <wp:effectExtent l="0" t="0" r="0" b="0"/>
            <wp:wrapNone/>
            <wp:docPr id="71" name="image8.jpeg" descr=""/>
            <wp:cNvGraphicFramePr>
              <a:graphicFrameLocks noChangeAspect="1"/>
            </wp:cNvGraphicFramePr>
            <a:graphic>
              <a:graphicData uri="http://schemas.openxmlformats.org/drawingml/2006/picture">
                <pic:pic>
                  <pic:nvPicPr>
                    <pic:cNvPr id="72" name="image8.jpeg"/>
                    <pic:cNvPicPr/>
                  </pic:nvPicPr>
                  <pic:blipFill>
                    <a:blip r:embed="rId81" cstate="print"/>
                    <a:stretch>
                      <a:fillRect/>
                    </a:stretch>
                  </pic:blipFill>
                  <pic:spPr>
                    <a:xfrm>
                      <a:off x="0" y="0"/>
                      <a:ext cx="1926335" cy="539495"/>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spacing w:before="5"/>
        <w:rPr>
          <w:b/>
          <w:sz w:val="18"/>
        </w:rPr>
      </w:pPr>
    </w:p>
    <w:p>
      <w:pPr>
        <w:pStyle w:val="Heading2"/>
        <w:numPr>
          <w:ilvl w:val="1"/>
          <w:numId w:val="12"/>
        </w:numPr>
        <w:tabs>
          <w:tab w:pos="796" w:val="left" w:leader="none"/>
        </w:tabs>
        <w:spacing w:line="240" w:lineRule="auto" w:before="0" w:after="0"/>
        <w:ind w:left="796" w:right="0" w:hanging="576"/>
        <w:jc w:val="left"/>
      </w:pPr>
      <w:bookmarkStart w:name="_TOC_250021" w:id="20"/>
      <w:bookmarkEnd w:id="20"/>
      <w:r>
        <w:rPr/>
        <w:t>Iron and Steel</w:t>
      </w:r>
    </w:p>
    <w:p>
      <w:pPr>
        <w:pStyle w:val="BodyText"/>
        <w:spacing w:before="116"/>
        <w:ind w:left="220" w:right="143"/>
      </w:pPr>
      <w:r>
        <w:rPr/>
        <w:t>Steel is produced by Pacific Steel at Otahuhu and Bluescope Steel at Glenbrook. Pacific Steel is now owned by Bluescope, and there are important flows of billet steel by rail from Glenbrook to Pacific Steel for further processing. The output of the plants is distributed across the country by road and rail. Pacific Steel produces reinforcing steel, and NZ Steel finished products like roofing.</w:t>
      </w:r>
    </w:p>
    <w:p>
      <w:pPr>
        <w:pStyle w:val="BodyText"/>
        <w:spacing w:before="124"/>
        <w:ind w:left="220" w:right="180"/>
      </w:pPr>
      <w:r>
        <w:rPr/>
        <w:t>Guidance on the split of destinations between Auckland, the rest of the North Island, and the South Island was given by the manufacturers. The distribution between regions within the North and South Island was assessed on the basis of concrete production, as it had a direct relationship with reinforcing, and an indirect one with NZ Steel</w:t>
      </w:r>
      <w:r>
        <w:rPr>
          <w:i/>
        </w:rPr>
        <w:t>’</w:t>
      </w:r>
      <w:r>
        <w:rPr/>
        <w:t>s output. NZ Steel also exports products via Mt Maunganui, which is shown in the trade statistics (and confirmed by rail data and the manufacturer).</w:t>
      </w:r>
    </w:p>
    <w:p>
      <w:pPr>
        <w:pStyle w:val="BodyText"/>
        <w:spacing w:before="116"/>
        <w:ind w:left="220" w:right="330"/>
      </w:pPr>
      <w:r>
        <w:rPr/>
        <w:t>Aluminium is produced at Tiwai Point in Southland. It is difficult to find information on production, but most of it is exported directly from Bluff, and is shown in the trade statistics. Further amounts are exported from Port Chalmers, and also transported to the North Island by rail for further domestic processing. Imports of raw materials are also shown in the trade statistics.</w:t>
      </w:r>
    </w:p>
    <w:p>
      <w:pPr>
        <w:pStyle w:val="BodyText"/>
        <w:spacing w:before="120"/>
        <w:ind w:left="220" w:right="179"/>
      </w:pPr>
      <w:r>
        <w:rPr/>
        <w:t>Exports of scrap steel and aluminium are also included in this commodity. These are set out in Table 4.45</w:t>
      </w:r>
    </w:p>
    <w:p>
      <w:pPr>
        <w:pStyle w:val="BodyText"/>
        <w:spacing w:before="4"/>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2241"/>
        <w:gridCol w:w="2241"/>
        <w:gridCol w:w="2241"/>
      </w:tblGrid>
      <w:tr>
        <w:trPr>
          <w:trHeight w:val="508" w:hRule="atLeast"/>
        </w:trPr>
        <w:tc>
          <w:tcPr>
            <w:tcW w:w="9017" w:type="dxa"/>
            <w:gridSpan w:val="4"/>
          </w:tcPr>
          <w:p>
            <w:pPr>
              <w:pStyle w:val="TableParagraph"/>
              <w:spacing w:line="250" w:lineRule="exact"/>
              <w:ind w:left="2564" w:right="2552"/>
              <w:rPr>
                <w:b/>
                <w:sz w:val="21"/>
              </w:rPr>
            </w:pPr>
            <w:r>
              <w:rPr>
                <w:b/>
                <w:sz w:val="21"/>
              </w:rPr>
              <w:t>Table 4.45</w:t>
            </w:r>
          </w:p>
          <w:p>
            <w:pPr>
              <w:pStyle w:val="TableParagraph"/>
              <w:spacing w:line="238" w:lineRule="exact" w:before="1"/>
              <w:ind w:left="2568" w:right="2552"/>
              <w:rPr>
                <w:b/>
                <w:sz w:val="21"/>
              </w:rPr>
            </w:pPr>
            <w:r>
              <w:rPr>
                <w:b/>
                <w:sz w:val="21"/>
              </w:rPr>
              <w:t>Scrap Exports 2017-18 (000 tonnes)</w:t>
            </w:r>
          </w:p>
        </w:tc>
      </w:tr>
      <w:tr>
        <w:trPr>
          <w:trHeight w:val="215" w:hRule="atLeast"/>
        </w:trPr>
        <w:tc>
          <w:tcPr>
            <w:tcW w:w="2294" w:type="dxa"/>
          </w:tcPr>
          <w:p>
            <w:pPr>
              <w:pStyle w:val="TableParagraph"/>
              <w:spacing w:line="196" w:lineRule="exact"/>
              <w:ind w:left="286" w:right="275"/>
              <w:rPr>
                <w:b/>
                <w:sz w:val="18"/>
              </w:rPr>
            </w:pPr>
            <w:r>
              <w:rPr>
                <w:b/>
                <w:sz w:val="18"/>
              </w:rPr>
              <w:t>Region</w:t>
            </w:r>
          </w:p>
        </w:tc>
        <w:tc>
          <w:tcPr>
            <w:tcW w:w="2241" w:type="dxa"/>
          </w:tcPr>
          <w:p>
            <w:pPr>
              <w:pStyle w:val="TableParagraph"/>
              <w:spacing w:line="196" w:lineRule="exact"/>
              <w:ind w:left="609" w:right="601"/>
              <w:rPr>
                <w:b/>
                <w:sz w:val="18"/>
              </w:rPr>
            </w:pPr>
            <w:r>
              <w:rPr>
                <w:b/>
                <w:sz w:val="18"/>
              </w:rPr>
              <w:t>Steel</w:t>
            </w:r>
          </w:p>
        </w:tc>
        <w:tc>
          <w:tcPr>
            <w:tcW w:w="2241" w:type="dxa"/>
          </w:tcPr>
          <w:p>
            <w:pPr>
              <w:pStyle w:val="TableParagraph"/>
              <w:spacing w:line="196" w:lineRule="exact"/>
              <w:ind w:left="609" w:right="606"/>
              <w:rPr>
                <w:b/>
                <w:sz w:val="18"/>
              </w:rPr>
            </w:pPr>
            <w:r>
              <w:rPr>
                <w:b/>
                <w:sz w:val="18"/>
              </w:rPr>
              <w:t>Aluminium</w:t>
            </w:r>
          </w:p>
        </w:tc>
        <w:tc>
          <w:tcPr>
            <w:tcW w:w="2241" w:type="dxa"/>
          </w:tcPr>
          <w:p>
            <w:pPr>
              <w:pStyle w:val="TableParagraph"/>
              <w:spacing w:line="196" w:lineRule="exact"/>
              <w:ind w:left="609" w:right="589"/>
              <w:rPr>
                <w:b/>
                <w:sz w:val="18"/>
              </w:rPr>
            </w:pPr>
            <w:r>
              <w:rPr>
                <w:b/>
                <w:sz w:val="18"/>
              </w:rPr>
              <w:t>Total</w:t>
            </w:r>
          </w:p>
        </w:tc>
      </w:tr>
      <w:tr>
        <w:trPr>
          <w:trHeight w:val="262" w:hRule="atLeast"/>
        </w:trPr>
        <w:tc>
          <w:tcPr>
            <w:tcW w:w="2294" w:type="dxa"/>
            <w:tcBorders>
              <w:bottom w:val="nil"/>
            </w:tcBorders>
          </w:tcPr>
          <w:p>
            <w:pPr>
              <w:pStyle w:val="TableParagraph"/>
              <w:spacing w:line="215" w:lineRule="exact"/>
              <w:ind w:left="393"/>
              <w:jc w:val="left"/>
              <w:rPr>
                <w:sz w:val="18"/>
              </w:rPr>
            </w:pPr>
            <w:r>
              <w:rPr>
                <w:sz w:val="18"/>
              </w:rPr>
              <w:t>Northland</w:t>
            </w:r>
          </w:p>
        </w:tc>
        <w:tc>
          <w:tcPr>
            <w:tcW w:w="2241" w:type="dxa"/>
            <w:tcBorders>
              <w:bottom w:val="nil"/>
            </w:tcBorders>
          </w:tcPr>
          <w:p>
            <w:pPr>
              <w:pStyle w:val="TableParagraph"/>
              <w:spacing w:line="243" w:lineRule="exact"/>
              <w:ind w:left="609" w:right="602"/>
              <w:rPr>
                <w:rFonts w:ascii="Calibri"/>
                <w:sz w:val="22"/>
              </w:rPr>
            </w:pPr>
            <w:r>
              <w:rPr>
                <w:rFonts w:ascii="Calibri"/>
                <w:sz w:val="22"/>
              </w:rPr>
              <w:t>0.0</w:t>
            </w:r>
          </w:p>
        </w:tc>
        <w:tc>
          <w:tcPr>
            <w:tcW w:w="2241" w:type="dxa"/>
            <w:tcBorders>
              <w:bottom w:val="nil"/>
            </w:tcBorders>
          </w:tcPr>
          <w:p>
            <w:pPr>
              <w:pStyle w:val="TableParagraph"/>
              <w:spacing w:line="243" w:lineRule="exact"/>
              <w:ind w:left="609" w:right="601"/>
              <w:rPr>
                <w:rFonts w:ascii="Calibri"/>
                <w:sz w:val="22"/>
              </w:rPr>
            </w:pPr>
            <w:r>
              <w:rPr>
                <w:rFonts w:ascii="Calibri"/>
                <w:sz w:val="22"/>
              </w:rPr>
              <w:t>0.0</w:t>
            </w:r>
          </w:p>
        </w:tc>
        <w:tc>
          <w:tcPr>
            <w:tcW w:w="2241" w:type="dxa"/>
            <w:tcBorders>
              <w:bottom w:val="nil"/>
            </w:tcBorders>
          </w:tcPr>
          <w:p>
            <w:pPr>
              <w:pStyle w:val="TableParagraph"/>
              <w:spacing w:line="243" w:lineRule="exact"/>
              <w:ind w:left="609" w:right="590"/>
              <w:rPr>
                <w:rFonts w:ascii="Calibri"/>
                <w:sz w:val="22"/>
              </w:rPr>
            </w:pPr>
            <w:r>
              <w:rPr>
                <w:rFonts w:ascii="Calibri"/>
                <w:sz w:val="22"/>
              </w:rPr>
              <w:t>0.0</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Auckland</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258.4</w:t>
            </w:r>
          </w:p>
        </w:tc>
        <w:tc>
          <w:tcPr>
            <w:tcW w:w="2241" w:type="dxa"/>
            <w:tcBorders>
              <w:top w:val="nil"/>
              <w:bottom w:val="nil"/>
            </w:tcBorders>
          </w:tcPr>
          <w:p>
            <w:pPr>
              <w:pStyle w:val="TableParagraph"/>
              <w:spacing w:line="246" w:lineRule="exact" w:before="3"/>
              <w:ind w:left="609" w:right="605"/>
              <w:rPr>
                <w:rFonts w:ascii="Calibri"/>
                <w:sz w:val="22"/>
              </w:rPr>
            </w:pPr>
            <w:r>
              <w:rPr>
                <w:rFonts w:ascii="Calibri"/>
                <w:sz w:val="22"/>
              </w:rPr>
              <w:t>12.9</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271.3</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Waikato</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0.0</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Bay of Plenty</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138.1</w:t>
            </w:r>
          </w:p>
        </w:tc>
        <w:tc>
          <w:tcPr>
            <w:tcW w:w="2241" w:type="dxa"/>
            <w:tcBorders>
              <w:top w:val="nil"/>
              <w:bottom w:val="nil"/>
            </w:tcBorders>
          </w:tcPr>
          <w:p>
            <w:pPr>
              <w:pStyle w:val="TableParagraph"/>
              <w:spacing w:line="246" w:lineRule="exact" w:before="3"/>
              <w:ind w:left="609" w:right="605"/>
              <w:rPr>
                <w:rFonts w:ascii="Calibri"/>
                <w:sz w:val="22"/>
              </w:rPr>
            </w:pPr>
            <w:r>
              <w:rPr>
                <w:rFonts w:ascii="Calibri"/>
                <w:sz w:val="22"/>
              </w:rPr>
              <w:t>24.4</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162.5</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Gisborne</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0.0</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Hawke's Bay</w:t>
            </w:r>
          </w:p>
        </w:tc>
        <w:tc>
          <w:tcPr>
            <w:tcW w:w="2241" w:type="dxa"/>
            <w:tcBorders>
              <w:top w:val="nil"/>
              <w:bottom w:val="nil"/>
            </w:tcBorders>
          </w:tcPr>
          <w:p>
            <w:pPr>
              <w:pStyle w:val="TableParagraph"/>
              <w:spacing w:line="246" w:lineRule="exact" w:before="3"/>
              <w:ind w:left="608" w:right="606"/>
              <w:rPr>
                <w:rFonts w:ascii="Calibri"/>
                <w:sz w:val="22"/>
              </w:rPr>
            </w:pPr>
            <w:r>
              <w:rPr>
                <w:rFonts w:ascii="Calibri"/>
                <w:sz w:val="22"/>
              </w:rPr>
              <w:t>12.0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0.3</w:t>
            </w:r>
          </w:p>
        </w:tc>
        <w:tc>
          <w:tcPr>
            <w:tcW w:w="2241" w:type="dxa"/>
            <w:tcBorders>
              <w:top w:val="nil"/>
              <w:bottom w:val="nil"/>
            </w:tcBorders>
          </w:tcPr>
          <w:p>
            <w:pPr>
              <w:pStyle w:val="TableParagraph"/>
              <w:spacing w:line="246" w:lineRule="exact" w:before="3"/>
              <w:ind w:left="609" w:right="595"/>
              <w:rPr>
                <w:rFonts w:ascii="Calibri"/>
                <w:sz w:val="22"/>
              </w:rPr>
            </w:pPr>
            <w:r>
              <w:rPr>
                <w:rFonts w:ascii="Calibri"/>
                <w:sz w:val="22"/>
              </w:rPr>
              <w:t>12.3</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Taranaki</w:t>
            </w:r>
          </w:p>
        </w:tc>
        <w:tc>
          <w:tcPr>
            <w:tcW w:w="2241" w:type="dxa"/>
            <w:tcBorders>
              <w:top w:val="nil"/>
              <w:bottom w:val="nil"/>
            </w:tcBorders>
          </w:tcPr>
          <w:p>
            <w:pPr>
              <w:pStyle w:val="TableParagraph"/>
              <w:spacing w:line="246" w:lineRule="exact" w:before="3"/>
              <w:ind w:left="608" w:right="606"/>
              <w:rPr>
                <w:rFonts w:ascii="Calibri"/>
                <w:sz w:val="22"/>
              </w:rPr>
            </w:pPr>
            <w:r>
              <w:rPr>
                <w:rFonts w:ascii="Calibri"/>
                <w:sz w:val="22"/>
              </w:rPr>
              <w:t>12.5</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595"/>
              <w:rPr>
                <w:rFonts w:ascii="Calibri"/>
                <w:sz w:val="22"/>
              </w:rPr>
            </w:pPr>
            <w:r>
              <w:rPr>
                <w:rFonts w:ascii="Calibri"/>
                <w:sz w:val="22"/>
              </w:rPr>
              <w:t>12.5</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Manawatu/Wanganui</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0.0</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Wellington</w:t>
            </w:r>
          </w:p>
        </w:tc>
        <w:tc>
          <w:tcPr>
            <w:tcW w:w="2241" w:type="dxa"/>
            <w:tcBorders>
              <w:top w:val="nil"/>
              <w:bottom w:val="nil"/>
            </w:tcBorders>
          </w:tcPr>
          <w:p>
            <w:pPr>
              <w:pStyle w:val="TableParagraph"/>
              <w:spacing w:line="246" w:lineRule="exact" w:before="3"/>
              <w:ind w:left="608" w:right="606"/>
              <w:rPr>
                <w:rFonts w:ascii="Calibri"/>
                <w:sz w:val="22"/>
              </w:rPr>
            </w:pPr>
            <w:r>
              <w:rPr>
                <w:rFonts w:ascii="Calibri"/>
                <w:sz w:val="22"/>
              </w:rPr>
              <w:t>64.6</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6.7</w:t>
            </w:r>
          </w:p>
        </w:tc>
        <w:tc>
          <w:tcPr>
            <w:tcW w:w="2241" w:type="dxa"/>
            <w:tcBorders>
              <w:top w:val="nil"/>
              <w:bottom w:val="nil"/>
            </w:tcBorders>
          </w:tcPr>
          <w:p>
            <w:pPr>
              <w:pStyle w:val="TableParagraph"/>
              <w:spacing w:line="246" w:lineRule="exact" w:before="3"/>
              <w:ind w:left="609" w:right="595"/>
              <w:rPr>
                <w:rFonts w:ascii="Calibri"/>
                <w:sz w:val="22"/>
              </w:rPr>
            </w:pPr>
            <w:r>
              <w:rPr>
                <w:rFonts w:ascii="Calibri"/>
                <w:sz w:val="22"/>
              </w:rPr>
              <w:t>71.3</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TNM</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4.9</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0.1</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5.1</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West Coast</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0.0</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0.0</w:t>
            </w:r>
          </w:p>
        </w:tc>
      </w:tr>
      <w:tr>
        <w:trPr>
          <w:trHeight w:val="268" w:hRule="atLeast"/>
        </w:trPr>
        <w:tc>
          <w:tcPr>
            <w:tcW w:w="2294" w:type="dxa"/>
            <w:tcBorders>
              <w:top w:val="nil"/>
              <w:bottom w:val="nil"/>
            </w:tcBorders>
          </w:tcPr>
          <w:p>
            <w:pPr>
              <w:pStyle w:val="TableParagraph"/>
              <w:spacing w:before="3"/>
              <w:ind w:left="393"/>
              <w:jc w:val="left"/>
              <w:rPr>
                <w:sz w:val="18"/>
              </w:rPr>
            </w:pPr>
            <w:r>
              <w:rPr>
                <w:sz w:val="18"/>
              </w:rPr>
              <w:t>Canterbury</w:t>
            </w:r>
          </w:p>
        </w:tc>
        <w:tc>
          <w:tcPr>
            <w:tcW w:w="2241" w:type="dxa"/>
            <w:tcBorders>
              <w:top w:val="nil"/>
              <w:bottom w:val="nil"/>
            </w:tcBorders>
          </w:tcPr>
          <w:p>
            <w:pPr>
              <w:pStyle w:val="TableParagraph"/>
              <w:spacing w:line="246" w:lineRule="exact" w:before="3"/>
              <w:ind w:left="609" w:right="602"/>
              <w:rPr>
                <w:rFonts w:ascii="Calibri"/>
                <w:sz w:val="22"/>
              </w:rPr>
            </w:pPr>
            <w:r>
              <w:rPr>
                <w:rFonts w:ascii="Calibri"/>
                <w:sz w:val="22"/>
              </w:rPr>
              <w:t>107.0</w:t>
            </w:r>
          </w:p>
        </w:tc>
        <w:tc>
          <w:tcPr>
            <w:tcW w:w="2241" w:type="dxa"/>
            <w:tcBorders>
              <w:top w:val="nil"/>
              <w:bottom w:val="nil"/>
            </w:tcBorders>
          </w:tcPr>
          <w:p>
            <w:pPr>
              <w:pStyle w:val="TableParagraph"/>
              <w:spacing w:line="246" w:lineRule="exact" w:before="3"/>
              <w:ind w:left="609" w:right="601"/>
              <w:rPr>
                <w:rFonts w:ascii="Calibri"/>
                <w:sz w:val="22"/>
              </w:rPr>
            </w:pPr>
            <w:r>
              <w:rPr>
                <w:rFonts w:ascii="Calibri"/>
                <w:sz w:val="22"/>
              </w:rPr>
              <w:t>7.0</w:t>
            </w:r>
          </w:p>
        </w:tc>
        <w:tc>
          <w:tcPr>
            <w:tcW w:w="2241" w:type="dxa"/>
            <w:tcBorders>
              <w:top w:val="nil"/>
              <w:bottom w:val="nil"/>
            </w:tcBorders>
          </w:tcPr>
          <w:p>
            <w:pPr>
              <w:pStyle w:val="TableParagraph"/>
              <w:spacing w:line="246" w:lineRule="exact" w:before="3"/>
              <w:ind w:left="609" w:right="590"/>
              <w:rPr>
                <w:rFonts w:ascii="Calibri"/>
                <w:sz w:val="22"/>
              </w:rPr>
            </w:pPr>
            <w:r>
              <w:rPr>
                <w:rFonts w:ascii="Calibri"/>
                <w:sz w:val="22"/>
              </w:rPr>
              <w:t>114.0</w:t>
            </w:r>
          </w:p>
        </w:tc>
      </w:tr>
      <w:tr>
        <w:trPr>
          <w:trHeight w:val="266" w:hRule="atLeast"/>
        </w:trPr>
        <w:tc>
          <w:tcPr>
            <w:tcW w:w="2294" w:type="dxa"/>
            <w:tcBorders>
              <w:top w:val="nil"/>
              <w:bottom w:val="nil"/>
            </w:tcBorders>
          </w:tcPr>
          <w:p>
            <w:pPr>
              <w:pStyle w:val="TableParagraph"/>
              <w:spacing w:before="3"/>
              <w:ind w:left="393"/>
              <w:jc w:val="left"/>
              <w:rPr>
                <w:sz w:val="18"/>
              </w:rPr>
            </w:pPr>
            <w:r>
              <w:rPr>
                <w:sz w:val="18"/>
              </w:rPr>
              <w:t>Otago</w:t>
            </w:r>
          </w:p>
        </w:tc>
        <w:tc>
          <w:tcPr>
            <w:tcW w:w="2241" w:type="dxa"/>
            <w:tcBorders>
              <w:top w:val="nil"/>
              <w:bottom w:val="nil"/>
            </w:tcBorders>
          </w:tcPr>
          <w:p>
            <w:pPr>
              <w:pStyle w:val="TableParagraph"/>
              <w:spacing w:line="243" w:lineRule="exact" w:before="3"/>
              <w:ind w:left="608" w:right="606"/>
              <w:rPr>
                <w:rFonts w:ascii="Calibri"/>
                <w:sz w:val="22"/>
              </w:rPr>
            </w:pPr>
            <w:r>
              <w:rPr>
                <w:rFonts w:ascii="Calibri"/>
                <w:sz w:val="22"/>
              </w:rPr>
              <w:t>12.3</w:t>
            </w:r>
          </w:p>
        </w:tc>
        <w:tc>
          <w:tcPr>
            <w:tcW w:w="2241" w:type="dxa"/>
            <w:tcBorders>
              <w:top w:val="nil"/>
              <w:bottom w:val="nil"/>
            </w:tcBorders>
          </w:tcPr>
          <w:p>
            <w:pPr>
              <w:pStyle w:val="TableParagraph"/>
              <w:spacing w:line="244" w:lineRule="exact" w:before="3"/>
              <w:ind w:left="609" w:right="601"/>
              <w:rPr>
                <w:rFonts w:ascii="Calibri"/>
                <w:sz w:val="22"/>
              </w:rPr>
            </w:pPr>
            <w:r>
              <w:rPr>
                <w:rFonts w:ascii="Calibri"/>
                <w:sz w:val="22"/>
              </w:rPr>
              <w:t>0.7</w:t>
            </w:r>
          </w:p>
        </w:tc>
        <w:tc>
          <w:tcPr>
            <w:tcW w:w="2241" w:type="dxa"/>
            <w:tcBorders>
              <w:top w:val="nil"/>
              <w:bottom w:val="nil"/>
            </w:tcBorders>
          </w:tcPr>
          <w:p>
            <w:pPr>
              <w:pStyle w:val="TableParagraph"/>
              <w:spacing w:line="244" w:lineRule="exact" w:before="3"/>
              <w:ind w:left="609" w:right="595"/>
              <w:rPr>
                <w:rFonts w:ascii="Calibri"/>
                <w:sz w:val="22"/>
              </w:rPr>
            </w:pPr>
            <w:r>
              <w:rPr>
                <w:rFonts w:ascii="Calibri"/>
                <w:sz w:val="22"/>
              </w:rPr>
              <w:t>13.1</w:t>
            </w:r>
          </w:p>
        </w:tc>
      </w:tr>
      <w:tr>
        <w:trPr>
          <w:trHeight w:val="272" w:hRule="atLeast"/>
        </w:trPr>
        <w:tc>
          <w:tcPr>
            <w:tcW w:w="2294" w:type="dxa"/>
            <w:tcBorders>
              <w:top w:val="nil"/>
            </w:tcBorders>
          </w:tcPr>
          <w:p>
            <w:pPr>
              <w:pStyle w:val="TableParagraph"/>
              <w:spacing w:before="1"/>
              <w:ind w:left="393"/>
              <w:jc w:val="left"/>
              <w:rPr>
                <w:sz w:val="18"/>
              </w:rPr>
            </w:pPr>
            <w:r>
              <w:rPr>
                <w:sz w:val="18"/>
              </w:rPr>
              <w:t>Southland</w:t>
            </w:r>
          </w:p>
        </w:tc>
        <w:tc>
          <w:tcPr>
            <w:tcW w:w="2241" w:type="dxa"/>
            <w:tcBorders>
              <w:top w:val="nil"/>
            </w:tcBorders>
          </w:tcPr>
          <w:p>
            <w:pPr>
              <w:pStyle w:val="TableParagraph"/>
              <w:spacing w:line="252" w:lineRule="exact"/>
              <w:ind w:left="609" w:right="602"/>
              <w:rPr>
                <w:rFonts w:ascii="Calibri"/>
                <w:sz w:val="22"/>
              </w:rPr>
            </w:pPr>
            <w:r>
              <w:rPr>
                <w:rFonts w:ascii="Calibri"/>
                <w:sz w:val="22"/>
              </w:rPr>
              <w:t>6.4</w:t>
            </w:r>
          </w:p>
        </w:tc>
        <w:tc>
          <w:tcPr>
            <w:tcW w:w="2241" w:type="dxa"/>
            <w:tcBorders>
              <w:top w:val="nil"/>
            </w:tcBorders>
          </w:tcPr>
          <w:p>
            <w:pPr>
              <w:pStyle w:val="TableParagraph"/>
              <w:spacing w:line="252" w:lineRule="exact"/>
              <w:ind w:left="609" w:right="601"/>
              <w:rPr>
                <w:rFonts w:ascii="Calibri"/>
                <w:sz w:val="22"/>
              </w:rPr>
            </w:pPr>
            <w:r>
              <w:rPr>
                <w:rFonts w:ascii="Calibri"/>
                <w:sz w:val="22"/>
              </w:rPr>
              <w:t>0.4</w:t>
            </w:r>
          </w:p>
        </w:tc>
        <w:tc>
          <w:tcPr>
            <w:tcW w:w="2241" w:type="dxa"/>
            <w:tcBorders>
              <w:top w:val="nil"/>
            </w:tcBorders>
          </w:tcPr>
          <w:p>
            <w:pPr>
              <w:pStyle w:val="TableParagraph"/>
              <w:spacing w:line="252" w:lineRule="exact"/>
              <w:ind w:left="609" w:right="590"/>
              <w:rPr>
                <w:rFonts w:ascii="Calibri"/>
                <w:sz w:val="22"/>
              </w:rPr>
            </w:pPr>
            <w:r>
              <w:rPr>
                <w:rFonts w:ascii="Calibri"/>
                <w:sz w:val="22"/>
              </w:rPr>
              <w:t>6.8</w:t>
            </w:r>
          </w:p>
        </w:tc>
      </w:tr>
      <w:tr>
        <w:trPr>
          <w:trHeight w:val="273" w:hRule="atLeast"/>
        </w:trPr>
        <w:tc>
          <w:tcPr>
            <w:tcW w:w="2294" w:type="dxa"/>
          </w:tcPr>
          <w:p>
            <w:pPr>
              <w:pStyle w:val="TableParagraph"/>
              <w:spacing w:before="2"/>
              <w:ind w:left="393"/>
              <w:jc w:val="left"/>
              <w:rPr>
                <w:b/>
                <w:sz w:val="18"/>
              </w:rPr>
            </w:pPr>
            <w:r>
              <w:rPr>
                <w:b/>
                <w:sz w:val="18"/>
              </w:rPr>
              <w:t>Total</w:t>
            </w:r>
          </w:p>
        </w:tc>
        <w:tc>
          <w:tcPr>
            <w:tcW w:w="2241" w:type="dxa"/>
          </w:tcPr>
          <w:p>
            <w:pPr>
              <w:pStyle w:val="TableParagraph"/>
              <w:spacing w:line="252" w:lineRule="exact" w:before="1"/>
              <w:ind w:left="605" w:right="606"/>
              <w:rPr>
                <w:rFonts w:ascii="Calibri"/>
                <w:b/>
                <w:sz w:val="22"/>
              </w:rPr>
            </w:pPr>
            <w:r>
              <w:rPr>
                <w:rFonts w:ascii="Calibri"/>
                <w:b/>
                <w:sz w:val="22"/>
              </w:rPr>
              <w:t>616.1</w:t>
            </w:r>
          </w:p>
        </w:tc>
        <w:tc>
          <w:tcPr>
            <w:tcW w:w="2241" w:type="dxa"/>
          </w:tcPr>
          <w:p>
            <w:pPr>
              <w:pStyle w:val="TableParagraph"/>
              <w:spacing w:line="252" w:lineRule="exact" w:before="1"/>
              <w:ind w:left="609" w:right="605"/>
              <w:rPr>
                <w:rFonts w:ascii="Calibri"/>
                <w:b/>
                <w:sz w:val="22"/>
              </w:rPr>
            </w:pPr>
            <w:r>
              <w:rPr>
                <w:rFonts w:ascii="Calibri"/>
                <w:b/>
                <w:sz w:val="22"/>
              </w:rPr>
              <w:t>52.6</w:t>
            </w:r>
          </w:p>
        </w:tc>
        <w:tc>
          <w:tcPr>
            <w:tcW w:w="2241" w:type="dxa"/>
          </w:tcPr>
          <w:p>
            <w:pPr>
              <w:pStyle w:val="TableParagraph"/>
              <w:spacing w:line="252" w:lineRule="exact" w:before="1"/>
              <w:ind w:left="609" w:right="599"/>
              <w:rPr>
                <w:rFonts w:ascii="Calibri"/>
                <w:b/>
                <w:sz w:val="22"/>
              </w:rPr>
            </w:pPr>
            <w:r>
              <w:rPr>
                <w:rFonts w:ascii="Calibri"/>
                <w:b/>
                <w:sz w:val="22"/>
              </w:rPr>
              <w:t>668.7</w:t>
            </w:r>
          </w:p>
        </w:tc>
      </w:tr>
    </w:tbl>
    <w:p>
      <w:pPr>
        <w:pStyle w:val="BodyText"/>
        <w:spacing w:before="3"/>
        <w:rPr>
          <w:sz w:val="30"/>
        </w:rPr>
      </w:pPr>
    </w:p>
    <w:p>
      <w:pPr>
        <w:pStyle w:val="BodyText"/>
        <w:ind w:left="220" w:right="529"/>
      </w:pPr>
      <w:r>
        <w:rPr/>
        <w:t>Overall movements are shown in Table 4.46. They total 3.59m tonnes, an increase of 8% on 2012 (3.33m tonnes).</w:t>
      </w:r>
    </w:p>
    <w:p>
      <w:pPr>
        <w:spacing w:after="0"/>
        <w:sectPr>
          <w:headerReference w:type="default" r:id="rId99"/>
          <w:footerReference w:type="default" r:id="rId100"/>
          <w:pgSz w:w="11910" w:h="16840"/>
          <w:pgMar w:header="0" w:footer="1154" w:top="600" w:bottom="1340" w:left="1220" w:right="1320"/>
        </w:sectPr>
      </w:pPr>
    </w:p>
    <w:p>
      <w:pPr>
        <w:spacing w:before="81"/>
        <w:ind w:left="0" w:right="595" w:firstLine="0"/>
        <w:jc w:val="right"/>
        <w:rPr>
          <w:b/>
          <w:sz w:val="24"/>
        </w:rPr>
      </w:pPr>
      <w:r>
        <w:rPr/>
        <w:drawing>
          <wp:anchor distT="0" distB="0" distL="0" distR="0" allowOverlap="1" layoutInCell="1" locked="0" behindDoc="0" simplePos="0" relativeHeight="2824">
            <wp:simplePos x="0" y="0"/>
            <wp:positionH relativeFrom="page">
              <wp:posOffset>5922264</wp:posOffset>
            </wp:positionH>
            <wp:positionV relativeFrom="page">
              <wp:posOffset>7022592</wp:posOffset>
            </wp:positionV>
            <wp:extent cx="1926336" cy="463296"/>
            <wp:effectExtent l="0" t="0" r="0" b="0"/>
            <wp:wrapNone/>
            <wp:docPr id="73" name="image6.jpeg" descr=""/>
            <wp:cNvGraphicFramePr>
              <a:graphicFrameLocks noChangeAspect="1"/>
            </wp:cNvGraphicFramePr>
            <a:graphic>
              <a:graphicData uri="http://schemas.openxmlformats.org/drawingml/2006/picture">
                <pic:pic>
                  <pic:nvPicPr>
                    <pic:cNvPr id="74"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59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24"/>
        <w:gridCol w:w="807"/>
        <w:gridCol w:w="917"/>
        <w:gridCol w:w="922"/>
        <w:gridCol w:w="917"/>
        <w:gridCol w:w="917"/>
        <w:gridCol w:w="917"/>
        <w:gridCol w:w="922"/>
        <w:gridCol w:w="994"/>
        <w:gridCol w:w="956"/>
        <w:gridCol w:w="654"/>
        <w:gridCol w:w="712"/>
        <w:gridCol w:w="712"/>
        <w:gridCol w:w="707"/>
        <w:gridCol w:w="784"/>
        <w:gridCol w:w="1014"/>
      </w:tblGrid>
      <w:tr>
        <w:trPr>
          <w:trHeight w:val="508" w:hRule="atLeast"/>
        </w:trPr>
        <w:tc>
          <w:tcPr>
            <w:tcW w:w="14418" w:type="dxa"/>
            <w:gridSpan w:val="17"/>
          </w:tcPr>
          <w:p>
            <w:pPr>
              <w:pStyle w:val="TableParagraph"/>
              <w:spacing w:line="250" w:lineRule="exact"/>
              <w:ind w:left="3313" w:right="3314"/>
              <w:rPr>
                <w:b/>
                <w:sz w:val="21"/>
              </w:rPr>
            </w:pPr>
            <w:r>
              <w:rPr>
                <w:b/>
                <w:sz w:val="21"/>
              </w:rPr>
              <w:t>Table 4.46</w:t>
            </w:r>
          </w:p>
          <w:p>
            <w:pPr>
              <w:pStyle w:val="TableParagraph"/>
              <w:spacing w:line="238" w:lineRule="exact" w:before="1"/>
              <w:ind w:left="3313" w:right="3319"/>
              <w:rPr>
                <w:b/>
                <w:sz w:val="21"/>
              </w:rPr>
            </w:pPr>
            <w:r>
              <w:rPr>
                <w:b/>
                <w:sz w:val="21"/>
              </w:rPr>
              <w:t>Total movements of steel and aluminium 2017/18 (m tonnes)</w:t>
            </w:r>
          </w:p>
        </w:tc>
      </w:tr>
      <w:tr>
        <w:trPr>
          <w:trHeight w:val="297"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12852" w:type="dxa"/>
            <w:gridSpan w:val="15"/>
          </w:tcPr>
          <w:p>
            <w:pPr>
              <w:pStyle w:val="TableParagraph"/>
              <w:spacing w:line="198" w:lineRule="exact" w:before="79"/>
              <w:ind w:left="5954" w:right="59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807" w:type="dxa"/>
          </w:tcPr>
          <w:p>
            <w:pPr>
              <w:pStyle w:val="TableParagraph"/>
              <w:spacing w:line="220" w:lineRule="exact" w:before="1"/>
              <w:ind w:left="228" w:right="127" w:hanging="87"/>
              <w:jc w:val="left"/>
              <w:rPr>
                <w:sz w:val="18"/>
              </w:rPr>
            </w:pPr>
            <w:r>
              <w:rPr>
                <w:sz w:val="18"/>
              </w:rPr>
              <w:t>North- land</w:t>
            </w:r>
          </w:p>
        </w:tc>
        <w:tc>
          <w:tcPr>
            <w:tcW w:w="917" w:type="dxa"/>
          </w:tcPr>
          <w:p>
            <w:pPr>
              <w:pStyle w:val="TableParagraph"/>
              <w:jc w:val="left"/>
              <w:rPr>
                <w:b/>
                <w:sz w:val="18"/>
              </w:rPr>
            </w:pPr>
          </w:p>
          <w:p>
            <w:pPr>
              <w:pStyle w:val="TableParagraph"/>
              <w:spacing w:line="198" w:lineRule="exact" w:before="1"/>
              <w:ind w:left="79" w:right="69"/>
              <w:rPr>
                <w:sz w:val="18"/>
              </w:rPr>
            </w:pPr>
            <w:r>
              <w:rPr>
                <w:sz w:val="18"/>
              </w:rPr>
              <w:t>Auckland</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Waikato</w:t>
            </w:r>
          </w:p>
        </w:tc>
        <w:tc>
          <w:tcPr>
            <w:tcW w:w="917" w:type="dxa"/>
          </w:tcPr>
          <w:p>
            <w:pPr>
              <w:pStyle w:val="TableParagraph"/>
              <w:spacing w:line="220" w:lineRule="exact" w:before="1"/>
              <w:ind w:left="208" w:right="187" w:hanging="10"/>
              <w:jc w:val="left"/>
              <w:rPr>
                <w:sz w:val="18"/>
              </w:rPr>
            </w:pPr>
            <w:r>
              <w:rPr>
                <w:sz w:val="18"/>
              </w:rPr>
              <w:t>Bay of Plenty</w:t>
            </w:r>
          </w:p>
        </w:tc>
        <w:tc>
          <w:tcPr>
            <w:tcW w:w="917" w:type="dxa"/>
          </w:tcPr>
          <w:p>
            <w:pPr>
              <w:pStyle w:val="TableParagraph"/>
              <w:jc w:val="left"/>
              <w:rPr>
                <w:b/>
                <w:sz w:val="18"/>
              </w:rPr>
            </w:pPr>
          </w:p>
          <w:p>
            <w:pPr>
              <w:pStyle w:val="TableParagraph"/>
              <w:spacing w:line="198" w:lineRule="exact" w:before="1"/>
              <w:ind w:left="74" w:right="69"/>
              <w:rPr>
                <w:sz w:val="18"/>
              </w:rPr>
            </w:pPr>
            <w:r>
              <w:rPr>
                <w:sz w:val="18"/>
              </w:rPr>
              <w:t>Gisborne</w:t>
            </w:r>
          </w:p>
        </w:tc>
        <w:tc>
          <w:tcPr>
            <w:tcW w:w="917" w:type="dxa"/>
          </w:tcPr>
          <w:p>
            <w:pPr>
              <w:pStyle w:val="TableParagraph"/>
              <w:spacing w:line="220" w:lineRule="exact" w:before="1"/>
              <w:ind w:left="308" w:right="109" w:hanging="183"/>
              <w:jc w:val="left"/>
              <w:rPr>
                <w:sz w:val="18"/>
              </w:rPr>
            </w:pPr>
            <w:r>
              <w:rPr>
                <w:sz w:val="18"/>
              </w:rPr>
              <w:t>Hawke</w:t>
            </w:r>
            <w:r>
              <w:rPr>
                <w:i/>
                <w:sz w:val="18"/>
              </w:rPr>
              <w:t>’</w:t>
            </w:r>
            <w:r>
              <w:rPr>
                <w:sz w:val="18"/>
              </w:rPr>
              <w:t>s Bay</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Taranaki</w:t>
            </w:r>
          </w:p>
        </w:tc>
        <w:tc>
          <w:tcPr>
            <w:tcW w:w="994" w:type="dxa"/>
          </w:tcPr>
          <w:p>
            <w:pPr>
              <w:pStyle w:val="TableParagraph"/>
              <w:spacing w:line="220" w:lineRule="exact" w:before="1"/>
              <w:ind w:left="92" w:right="33" w:hanging="44"/>
              <w:jc w:val="left"/>
              <w:rPr>
                <w:sz w:val="18"/>
              </w:rPr>
            </w:pPr>
            <w:r>
              <w:rPr>
                <w:sz w:val="18"/>
              </w:rPr>
              <w:t>Manawatu- Wanganui</w:t>
            </w:r>
          </w:p>
        </w:tc>
        <w:tc>
          <w:tcPr>
            <w:tcW w:w="956" w:type="dxa"/>
          </w:tcPr>
          <w:p>
            <w:pPr>
              <w:pStyle w:val="TableParagraph"/>
              <w:jc w:val="left"/>
              <w:rPr>
                <w:b/>
                <w:sz w:val="18"/>
              </w:rPr>
            </w:pPr>
          </w:p>
          <w:p>
            <w:pPr>
              <w:pStyle w:val="TableParagraph"/>
              <w:spacing w:line="198" w:lineRule="exact" w:before="1"/>
              <w:ind w:left="34" w:right="28"/>
              <w:rPr>
                <w:sz w:val="18"/>
              </w:rPr>
            </w:pPr>
            <w:r>
              <w:rPr>
                <w:sz w:val="18"/>
              </w:rPr>
              <w:t>Wellington</w:t>
            </w:r>
          </w:p>
        </w:tc>
        <w:tc>
          <w:tcPr>
            <w:tcW w:w="654" w:type="dxa"/>
          </w:tcPr>
          <w:p>
            <w:pPr>
              <w:pStyle w:val="TableParagraph"/>
              <w:jc w:val="left"/>
              <w:rPr>
                <w:b/>
                <w:sz w:val="18"/>
              </w:rPr>
            </w:pPr>
          </w:p>
          <w:p>
            <w:pPr>
              <w:pStyle w:val="TableParagraph"/>
              <w:spacing w:line="198" w:lineRule="exact" w:before="1"/>
              <w:ind w:left="120" w:right="120"/>
              <w:rPr>
                <w:sz w:val="18"/>
              </w:rPr>
            </w:pPr>
            <w:r>
              <w:rPr>
                <w:sz w:val="18"/>
              </w:rPr>
              <w:t>TNM</w:t>
            </w:r>
          </w:p>
        </w:tc>
        <w:tc>
          <w:tcPr>
            <w:tcW w:w="712" w:type="dxa"/>
          </w:tcPr>
          <w:p>
            <w:pPr>
              <w:pStyle w:val="TableParagraph"/>
              <w:spacing w:line="220" w:lineRule="exact" w:before="1"/>
              <w:ind w:left="128" w:right="113" w:firstLine="19"/>
              <w:jc w:val="left"/>
              <w:rPr>
                <w:sz w:val="18"/>
              </w:rPr>
            </w:pPr>
            <w:r>
              <w:rPr>
                <w:sz w:val="18"/>
              </w:rPr>
              <w:t>West Coast</w:t>
            </w:r>
          </w:p>
        </w:tc>
        <w:tc>
          <w:tcPr>
            <w:tcW w:w="712" w:type="dxa"/>
          </w:tcPr>
          <w:p>
            <w:pPr>
              <w:pStyle w:val="TableParagraph"/>
              <w:spacing w:line="220" w:lineRule="exact" w:before="1"/>
              <w:ind w:left="169" w:right="44" w:hanging="120"/>
              <w:jc w:val="left"/>
              <w:rPr>
                <w:sz w:val="18"/>
              </w:rPr>
            </w:pPr>
            <w:r>
              <w:rPr>
                <w:sz w:val="18"/>
              </w:rPr>
              <w:t>Canter- bury</w:t>
            </w:r>
          </w:p>
        </w:tc>
        <w:tc>
          <w:tcPr>
            <w:tcW w:w="707" w:type="dxa"/>
          </w:tcPr>
          <w:p>
            <w:pPr>
              <w:pStyle w:val="TableParagraph"/>
              <w:jc w:val="left"/>
              <w:rPr>
                <w:b/>
                <w:sz w:val="18"/>
              </w:rPr>
            </w:pPr>
          </w:p>
          <w:p>
            <w:pPr>
              <w:pStyle w:val="TableParagraph"/>
              <w:spacing w:line="198" w:lineRule="exact" w:before="1"/>
              <w:ind w:left="84" w:right="93"/>
              <w:rPr>
                <w:sz w:val="18"/>
              </w:rPr>
            </w:pPr>
            <w:r>
              <w:rPr>
                <w:sz w:val="18"/>
              </w:rPr>
              <w:t>Otago</w:t>
            </w:r>
          </w:p>
        </w:tc>
        <w:tc>
          <w:tcPr>
            <w:tcW w:w="784" w:type="dxa"/>
          </w:tcPr>
          <w:p>
            <w:pPr>
              <w:pStyle w:val="TableParagraph"/>
              <w:spacing w:line="220" w:lineRule="exact" w:before="1"/>
              <w:ind w:left="210" w:right="111" w:hanging="92"/>
              <w:jc w:val="left"/>
              <w:rPr>
                <w:sz w:val="18"/>
              </w:rPr>
            </w:pPr>
            <w:r>
              <w:rPr>
                <w:sz w:val="18"/>
              </w:rPr>
              <w:t>South- land</w:t>
            </w:r>
          </w:p>
        </w:tc>
        <w:tc>
          <w:tcPr>
            <w:tcW w:w="1014" w:type="dxa"/>
          </w:tcPr>
          <w:p>
            <w:pPr>
              <w:pStyle w:val="TableParagraph"/>
              <w:jc w:val="left"/>
              <w:rPr>
                <w:b/>
                <w:sz w:val="18"/>
              </w:rPr>
            </w:pPr>
          </w:p>
          <w:p>
            <w:pPr>
              <w:pStyle w:val="TableParagraph"/>
              <w:spacing w:line="198" w:lineRule="exact" w:before="1"/>
              <w:ind w:left="253" w:right="263"/>
              <w:rPr>
                <w:sz w:val="18"/>
              </w:rPr>
            </w:pPr>
            <w:r>
              <w:rPr>
                <w:sz w:val="18"/>
              </w:rPr>
              <w:t>Total</w:t>
            </w:r>
          </w:p>
        </w:tc>
      </w:tr>
      <w:tr>
        <w:trPr>
          <w:trHeight w:val="210" w:hRule="atLeast"/>
        </w:trPr>
        <w:tc>
          <w:tcPr>
            <w:tcW w:w="442" w:type="dxa"/>
            <w:vMerge w:val="restart"/>
            <w:textDirection w:val="btLr"/>
          </w:tcPr>
          <w:p>
            <w:pPr>
              <w:pStyle w:val="TableParagraph"/>
              <w:spacing w:before="103"/>
              <w:ind w:left="1692" w:right="1687"/>
              <w:rPr>
                <w:sz w:val="18"/>
              </w:rPr>
            </w:pPr>
            <w:r>
              <w:rPr>
                <w:sz w:val="18"/>
              </w:rPr>
              <w:t>Origin</w:t>
            </w:r>
          </w:p>
        </w:tc>
        <w:tc>
          <w:tcPr>
            <w:tcW w:w="1124" w:type="dxa"/>
          </w:tcPr>
          <w:p>
            <w:pPr>
              <w:pStyle w:val="TableParagraph"/>
              <w:spacing w:line="191" w:lineRule="exact"/>
              <w:ind w:left="172"/>
              <w:jc w:val="left"/>
              <w:rPr>
                <w:sz w:val="18"/>
              </w:rPr>
            </w:pPr>
            <w:r>
              <w:rPr>
                <w:sz w:val="18"/>
              </w:rPr>
              <w:t>Northland</w:t>
            </w:r>
          </w:p>
        </w:tc>
        <w:tc>
          <w:tcPr>
            <w:tcW w:w="807" w:type="dxa"/>
          </w:tcPr>
          <w:p>
            <w:pPr>
              <w:pStyle w:val="TableParagraph"/>
              <w:spacing w:line="191" w:lineRule="exact"/>
              <w:ind w:left="203" w:right="198"/>
              <w:rPr>
                <w:sz w:val="18"/>
              </w:rPr>
            </w:pPr>
            <w:r>
              <w:rPr>
                <w:sz w:val="18"/>
              </w:rPr>
              <w:t>0.01</w:t>
            </w:r>
          </w:p>
        </w:tc>
        <w:tc>
          <w:tcPr>
            <w:tcW w:w="917" w:type="dxa"/>
          </w:tcPr>
          <w:p>
            <w:pPr>
              <w:pStyle w:val="TableParagraph"/>
              <w:spacing w:line="191" w:lineRule="exact"/>
              <w:ind w:left="9"/>
              <w:rPr>
                <w:sz w:val="18"/>
              </w:rPr>
            </w:pPr>
            <w:r>
              <w:rPr>
                <w:w w:val="101"/>
                <w:sz w:val="18"/>
              </w:rPr>
              <w:t>-</w:t>
            </w:r>
          </w:p>
        </w:tc>
        <w:tc>
          <w:tcPr>
            <w:tcW w:w="922" w:type="dxa"/>
          </w:tcPr>
          <w:p>
            <w:pPr>
              <w:pStyle w:val="TableParagraph"/>
              <w:spacing w:line="191" w:lineRule="exact"/>
              <w:ind w:left="4"/>
              <w:rPr>
                <w:sz w:val="18"/>
              </w:rPr>
            </w:pPr>
            <w:r>
              <w:rPr>
                <w:w w:val="101"/>
                <w:sz w:val="18"/>
              </w:rPr>
              <w:t>-</w:t>
            </w:r>
          </w:p>
        </w:tc>
        <w:tc>
          <w:tcPr>
            <w:tcW w:w="917" w:type="dxa"/>
          </w:tcPr>
          <w:p>
            <w:pPr>
              <w:pStyle w:val="TableParagraph"/>
              <w:spacing w:line="191" w:lineRule="exact"/>
              <w:ind w:right="1"/>
              <w:rPr>
                <w:sz w:val="18"/>
              </w:rPr>
            </w:pPr>
            <w:r>
              <w:rPr>
                <w:w w:val="101"/>
                <w:sz w:val="18"/>
              </w:rPr>
              <w:t>-</w:t>
            </w:r>
          </w:p>
        </w:tc>
        <w:tc>
          <w:tcPr>
            <w:tcW w:w="917" w:type="dxa"/>
          </w:tcPr>
          <w:p>
            <w:pPr>
              <w:pStyle w:val="TableParagraph"/>
              <w:spacing w:line="191" w:lineRule="exact"/>
              <w:ind w:right="1"/>
              <w:rPr>
                <w:sz w:val="18"/>
              </w:rPr>
            </w:pPr>
            <w:r>
              <w:rPr>
                <w:w w:val="101"/>
                <w:sz w:val="18"/>
              </w:rPr>
              <w:t>-</w:t>
            </w:r>
          </w:p>
        </w:tc>
        <w:tc>
          <w:tcPr>
            <w:tcW w:w="917" w:type="dxa"/>
          </w:tcPr>
          <w:p>
            <w:pPr>
              <w:pStyle w:val="TableParagraph"/>
              <w:spacing w:line="191" w:lineRule="exact"/>
              <w:ind w:left="7"/>
              <w:rPr>
                <w:sz w:val="18"/>
              </w:rPr>
            </w:pPr>
            <w:r>
              <w:rPr>
                <w:w w:val="101"/>
                <w:sz w:val="18"/>
              </w:rPr>
              <w:t>-</w:t>
            </w:r>
          </w:p>
        </w:tc>
        <w:tc>
          <w:tcPr>
            <w:tcW w:w="922" w:type="dxa"/>
          </w:tcPr>
          <w:p>
            <w:pPr>
              <w:pStyle w:val="TableParagraph"/>
              <w:spacing w:line="191" w:lineRule="exact"/>
              <w:ind w:left="2"/>
              <w:rPr>
                <w:sz w:val="18"/>
              </w:rPr>
            </w:pPr>
            <w:r>
              <w:rPr>
                <w:w w:val="101"/>
                <w:sz w:val="18"/>
              </w:rPr>
              <w:t>-</w:t>
            </w:r>
          </w:p>
        </w:tc>
        <w:tc>
          <w:tcPr>
            <w:tcW w:w="994" w:type="dxa"/>
          </w:tcPr>
          <w:p>
            <w:pPr>
              <w:pStyle w:val="TableParagraph"/>
              <w:spacing w:line="191" w:lineRule="exact"/>
              <w:ind w:right="1"/>
              <w:rPr>
                <w:sz w:val="18"/>
              </w:rPr>
            </w:pPr>
            <w:r>
              <w:rPr>
                <w:w w:val="101"/>
                <w:sz w:val="18"/>
              </w:rPr>
              <w:t>-</w:t>
            </w:r>
          </w:p>
        </w:tc>
        <w:tc>
          <w:tcPr>
            <w:tcW w:w="956" w:type="dxa"/>
          </w:tcPr>
          <w:p>
            <w:pPr>
              <w:pStyle w:val="TableParagraph"/>
              <w:spacing w:line="191" w:lineRule="exact"/>
              <w:ind w:left="5"/>
              <w:rPr>
                <w:sz w:val="18"/>
              </w:rPr>
            </w:pPr>
            <w:r>
              <w:rPr>
                <w:w w:val="101"/>
                <w:sz w:val="18"/>
              </w:rPr>
              <w:t>-</w:t>
            </w:r>
          </w:p>
        </w:tc>
        <w:tc>
          <w:tcPr>
            <w:tcW w:w="654" w:type="dxa"/>
          </w:tcPr>
          <w:p>
            <w:pPr>
              <w:pStyle w:val="TableParagraph"/>
              <w:spacing w:line="191" w:lineRule="exact"/>
              <w:ind w:right="9"/>
              <w:rPr>
                <w:sz w:val="18"/>
              </w:rPr>
            </w:pPr>
            <w:r>
              <w:rPr>
                <w:w w:val="101"/>
                <w:sz w:val="18"/>
              </w:rPr>
              <w:t>-</w:t>
            </w:r>
          </w:p>
        </w:tc>
        <w:tc>
          <w:tcPr>
            <w:tcW w:w="712" w:type="dxa"/>
          </w:tcPr>
          <w:p>
            <w:pPr>
              <w:pStyle w:val="TableParagraph"/>
              <w:spacing w:line="191" w:lineRule="exact"/>
              <w:ind w:right="2"/>
              <w:rPr>
                <w:sz w:val="18"/>
              </w:rPr>
            </w:pPr>
            <w:r>
              <w:rPr>
                <w:w w:val="101"/>
                <w:sz w:val="18"/>
              </w:rPr>
              <w:t>-</w:t>
            </w:r>
          </w:p>
        </w:tc>
        <w:tc>
          <w:tcPr>
            <w:tcW w:w="712" w:type="dxa"/>
          </w:tcPr>
          <w:p>
            <w:pPr>
              <w:pStyle w:val="TableParagraph"/>
              <w:spacing w:line="191" w:lineRule="exact"/>
              <w:ind w:right="15"/>
              <w:rPr>
                <w:sz w:val="18"/>
              </w:rPr>
            </w:pPr>
            <w:r>
              <w:rPr>
                <w:w w:val="101"/>
                <w:sz w:val="18"/>
              </w:rPr>
              <w:t>-</w:t>
            </w:r>
          </w:p>
        </w:tc>
        <w:tc>
          <w:tcPr>
            <w:tcW w:w="707" w:type="dxa"/>
          </w:tcPr>
          <w:p>
            <w:pPr>
              <w:pStyle w:val="TableParagraph"/>
              <w:spacing w:line="191" w:lineRule="exact"/>
              <w:ind w:right="13"/>
              <w:rPr>
                <w:sz w:val="18"/>
              </w:rPr>
            </w:pPr>
            <w:r>
              <w:rPr>
                <w:w w:val="101"/>
                <w:sz w:val="18"/>
              </w:rPr>
              <w:t>-</w:t>
            </w:r>
          </w:p>
        </w:tc>
        <w:tc>
          <w:tcPr>
            <w:tcW w:w="784" w:type="dxa"/>
          </w:tcPr>
          <w:p>
            <w:pPr>
              <w:pStyle w:val="TableParagraph"/>
              <w:spacing w:line="191" w:lineRule="exact"/>
              <w:ind w:right="6"/>
              <w:rPr>
                <w:sz w:val="18"/>
              </w:rPr>
            </w:pPr>
            <w:r>
              <w:rPr>
                <w:w w:val="101"/>
                <w:sz w:val="18"/>
              </w:rPr>
              <w:t>-</w:t>
            </w:r>
          </w:p>
        </w:tc>
        <w:tc>
          <w:tcPr>
            <w:tcW w:w="1014" w:type="dxa"/>
          </w:tcPr>
          <w:p>
            <w:pPr>
              <w:pStyle w:val="TableParagraph"/>
              <w:spacing w:line="191" w:lineRule="exact"/>
              <w:ind w:left="253" w:right="263"/>
              <w:rPr>
                <w:sz w:val="18"/>
              </w:rPr>
            </w:pPr>
            <w:r>
              <w:rPr>
                <w:sz w:val="18"/>
              </w:rPr>
              <w:t>0.01</w:t>
            </w:r>
          </w:p>
        </w:tc>
      </w:tr>
      <w:tr>
        <w:trPr>
          <w:trHeight w:val="220" w:hRule="atLeast"/>
        </w:trPr>
        <w:tc>
          <w:tcPr>
            <w:tcW w:w="442" w:type="dxa"/>
            <w:vMerge/>
            <w:tcBorders>
              <w:top w:val="nil"/>
            </w:tcBorders>
            <w:textDirection w:val="btLr"/>
          </w:tcPr>
          <w:p>
            <w:pPr>
              <w:rPr>
                <w:sz w:val="2"/>
                <w:szCs w:val="2"/>
              </w:rPr>
            </w:pPr>
          </w:p>
        </w:tc>
        <w:tc>
          <w:tcPr>
            <w:tcW w:w="1124" w:type="dxa"/>
          </w:tcPr>
          <w:p>
            <w:pPr>
              <w:pStyle w:val="TableParagraph"/>
              <w:spacing w:line="200" w:lineRule="exact"/>
              <w:ind w:left="200"/>
              <w:jc w:val="left"/>
              <w:rPr>
                <w:sz w:val="18"/>
              </w:rPr>
            </w:pPr>
            <w:r>
              <w:rPr>
                <w:sz w:val="18"/>
              </w:rPr>
              <w:t>Auckland</w:t>
            </w:r>
          </w:p>
        </w:tc>
        <w:tc>
          <w:tcPr>
            <w:tcW w:w="807" w:type="dxa"/>
          </w:tcPr>
          <w:p>
            <w:pPr>
              <w:pStyle w:val="TableParagraph"/>
              <w:spacing w:line="200" w:lineRule="exact"/>
              <w:ind w:left="203" w:right="198"/>
              <w:rPr>
                <w:sz w:val="18"/>
              </w:rPr>
            </w:pPr>
            <w:r>
              <w:rPr>
                <w:sz w:val="18"/>
              </w:rPr>
              <w:t>0.01</w:t>
            </w:r>
          </w:p>
        </w:tc>
        <w:tc>
          <w:tcPr>
            <w:tcW w:w="917" w:type="dxa"/>
          </w:tcPr>
          <w:p>
            <w:pPr>
              <w:pStyle w:val="TableParagraph"/>
              <w:spacing w:line="200" w:lineRule="exact"/>
              <w:ind w:left="78" w:right="69"/>
              <w:rPr>
                <w:sz w:val="18"/>
              </w:rPr>
            </w:pPr>
            <w:r>
              <w:rPr>
                <w:sz w:val="18"/>
              </w:rPr>
              <w:t>1.22</w:t>
            </w:r>
          </w:p>
        </w:tc>
        <w:tc>
          <w:tcPr>
            <w:tcW w:w="922" w:type="dxa"/>
          </w:tcPr>
          <w:p>
            <w:pPr>
              <w:pStyle w:val="TableParagraph"/>
              <w:spacing w:line="200" w:lineRule="exact"/>
              <w:ind w:left="44" w:right="41"/>
              <w:rPr>
                <w:sz w:val="18"/>
              </w:rPr>
            </w:pPr>
            <w:r>
              <w:rPr>
                <w:sz w:val="18"/>
              </w:rPr>
              <w:t>0.02</w:t>
            </w:r>
          </w:p>
        </w:tc>
        <w:tc>
          <w:tcPr>
            <w:tcW w:w="917" w:type="dxa"/>
          </w:tcPr>
          <w:p>
            <w:pPr>
              <w:pStyle w:val="TableParagraph"/>
              <w:spacing w:line="200" w:lineRule="exact"/>
              <w:ind w:left="68" w:right="69"/>
              <w:rPr>
                <w:sz w:val="18"/>
              </w:rPr>
            </w:pPr>
            <w:r>
              <w:rPr>
                <w:sz w:val="18"/>
              </w:rPr>
              <w:t>0.17</w:t>
            </w:r>
          </w:p>
        </w:tc>
        <w:tc>
          <w:tcPr>
            <w:tcW w:w="917" w:type="dxa"/>
          </w:tcPr>
          <w:p>
            <w:pPr>
              <w:pStyle w:val="TableParagraph"/>
              <w:spacing w:line="200" w:lineRule="exact"/>
              <w:ind w:left="68" w:right="69"/>
              <w:rPr>
                <w:sz w:val="18"/>
              </w:rPr>
            </w:pPr>
            <w:r>
              <w:rPr>
                <w:sz w:val="18"/>
              </w:rPr>
              <w:t>0.00</w:t>
            </w:r>
          </w:p>
        </w:tc>
        <w:tc>
          <w:tcPr>
            <w:tcW w:w="917" w:type="dxa"/>
          </w:tcPr>
          <w:p>
            <w:pPr>
              <w:pStyle w:val="TableParagraph"/>
              <w:spacing w:line="200" w:lineRule="exact"/>
              <w:ind w:left="76" w:right="69"/>
              <w:rPr>
                <w:sz w:val="18"/>
              </w:rPr>
            </w:pPr>
            <w:r>
              <w:rPr>
                <w:sz w:val="18"/>
              </w:rPr>
              <w:t>0.01</w:t>
            </w:r>
          </w:p>
        </w:tc>
        <w:tc>
          <w:tcPr>
            <w:tcW w:w="922" w:type="dxa"/>
          </w:tcPr>
          <w:p>
            <w:pPr>
              <w:pStyle w:val="TableParagraph"/>
              <w:spacing w:line="200" w:lineRule="exact"/>
              <w:ind w:left="42" w:right="41"/>
              <w:rPr>
                <w:sz w:val="18"/>
              </w:rPr>
            </w:pPr>
            <w:r>
              <w:rPr>
                <w:sz w:val="18"/>
              </w:rPr>
              <w:t>0.00</w:t>
            </w:r>
          </w:p>
        </w:tc>
        <w:tc>
          <w:tcPr>
            <w:tcW w:w="994" w:type="dxa"/>
          </w:tcPr>
          <w:p>
            <w:pPr>
              <w:pStyle w:val="TableParagraph"/>
              <w:spacing w:line="200" w:lineRule="exact"/>
              <w:ind w:left="274" w:right="269"/>
              <w:rPr>
                <w:sz w:val="18"/>
              </w:rPr>
            </w:pPr>
            <w:r>
              <w:rPr>
                <w:sz w:val="18"/>
              </w:rPr>
              <w:t>0.01</w:t>
            </w:r>
          </w:p>
        </w:tc>
        <w:tc>
          <w:tcPr>
            <w:tcW w:w="956" w:type="dxa"/>
          </w:tcPr>
          <w:p>
            <w:pPr>
              <w:pStyle w:val="TableParagraph"/>
              <w:spacing w:line="200" w:lineRule="exact"/>
              <w:ind w:left="34" w:right="30"/>
              <w:rPr>
                <w:sz w:val="18"/>
              </w:rPr>
            </w:pPr>
            <w:r>
              <w:rPr>
                <w:sz w:val="18"/>
              </w:rPr>
              <w:t>0.02</w:t>
            </w:r>
          </w:p>
        </w:tc>
        <w:tc>
          <w:tcPr>
            <w:tcW w:w="654" w:type="dxa"/>
          </w:tcPr>
          <w:p>
            <w:pPr>
              <w:pStyle w:val="TableParagraph"/>
              <w:spacing w:line="200" w:lineRule="exact"/>
              <w:ind w:left="120" w:right="120"/>
              <w:rPr>
                <w:sz w:val="18"/>
              </w:rPr>
            </w:pPr>
            <w:r>
              <w:rPr>
                <w:sz w:val="18"/>
              </w:rPr>
              <w:t>0.01</w:t>
            </w:r>
          </w:p>
        </w:tc>
        <w:tc>
          <w:tcPr>
            <w:tcW w:w="712" w:type="dxa"/>
          </w:tcPr>
          <w:p>
            <w:pPr>
              <w:pStyle w:val="TableParagraph"/>
              <w:spacing w:line="200" w:lineRule="exact"/>
              <w:ind w:left="153" w:right="149"/>
              <w:rPr>
                <w:sz w:val="18"/>
              </w:rPr>
            </w:pPr>
            <w:r>
              <w:rPr>
                <w:sz w:val="18"/>
              </w:rPr>
              <w:t>0.00</w:t>
            </w:r>
          </w:p>
        </w:tc>
        <w:tc>
          <w:tcPr>
            <w:tcW w:w="712" w:type="dxa"/>
          </w:tcPr>
          <w:p>
            <w:pPr>
              <w:pStyle w:val="TableParagraph"/>
              <w:spacing w:line="200" w:lineRule="exact"/>
              <w:ind w:left="148" w:right="154"/>
              <w:rPr>
                <w:sz w:val="18"/>
              </w:rPr>
            </w:pPr>
            <w:r>
              <w:rPr>
                <w:sz w:val="18"/>
              </w:rPr>
              <w:t>0.05</w:t>
            </w:r>
          </w:p>
        </w:tc>
        <w:tc>
          <w:tcPr>
            <w:tcW w:w="707" w:type="dxa"/>
          </w:tcPr>
          <w:p>
            <w:pPr>
              <w:pStyle w:val="TableParagraph"/>
              <w:spacing w:line="200" w:lineRule="exact"/>
              <w:ind w:left="84" w:right="88"/>
              <w:rPr>
                <w:sz w:val="18"/>
              </w:rPr>
            </w:pPr>
            <w:r>
              <w:rPr>
                <w:sz w:val="18"/>
              </w:rPr>
              <w:t>0.02</w:t>
            </w:r>
          </w:p>
        </w:tc>
        <w:tc>
          <w:tcPr>
            <w:tcW w:w="784" w:type="dxa"/>
          </w:tcPr>
          <w:p>
            <w:pPr>
              <w:pStyle w:val="TableParagraph"/>
              <w:spacing w:line="200" w:lineRule="exact"/>
              <w:ind w:left="161" w:right="168"/>
              <w:rPr>
                <w:sz w:val="18"/>
              </w:rPr>
            </w:pPr>
            <w:r>
              <w:rPr>
                <w:sz w:val="18"/>
              </w:rPr>
              <w:t>0.01</w:t>
            </w:r>
          </w:p>
        </w:tc>
        <w:tc>
          <w:tcPr>
            <w:tcW w:w="1014" w:type="dxa"/>
          </w:tcPr>
          <w:p>
            <w:pPr>
              <w:pStyle w:val="TableParagraph"/>
              <w:spacing w:line="200" w:lineRule="exact"/>
              <w:ind w:left="253" w:right="263"/>
              <w:rPr>
                <w:sz w:val="18"/>
              </w:rPr>
            </w:pPr>
            <w:r>
              <w:rPr>
                <w:sz w:val="18"/>
              </w:rPr>
              <w:t>1.55</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239"/>
              <w:jc w:val="left"/>
              <w:rPr>
                <w:sz w:val="18"/>
              </w:rPr>
            </w:pPr>
            <w:r>
              <w:rPr>
                <w:sz w:val="18"/>
              </w:rPr>
              <w:t>Waikato</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78" w:right="69"/>
              <w:rPr>
                <w:sz w:val="18"/>
              </w:rPr>
            </w:pPr>
            <w:r>
              <w:rPr>
                <w:sz w:val="18"/>
              </w:rPr>
              <w:t>0.00</w:t>
            </w:r>
          </w:p>
        </w:tc>
        <w:tc>
          <w:tcPr>
            <w:tcW w:w="922" w:type="dxa"/>
          </w:tcPr>
          <w:p>
            <w:pPr>
              <w:pStyle w:val="TableParagraph"/>
              <w:spacing w:line="196" w:lineRule="exact"/>
              <w:ind w:left="4"/>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2"/>
              <w:rPr>
                <w:sz w:val="18"/>
              </w:rPr>
            </w:pPr>
            <w:r>
              <w:rPr>
                <w:w w:val="101"/>
                <w:sz w:val="18"/>
              </w:rPr>
              <w:t>-</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left="148" w:right="154"/>
              <w:rPr>
                <w:sz w:val="18"/>
              </w:rPr>
            </w:pPr>
            <w:r>
              <w:rPr>
                <w:sz w:val="18"/>
              </w:rPr>
              <w:t>0.00</w:t>
            </w:r>
          </w:p>
        </w:tc>
        <w:tc>
          <w:tcPr>
            <w:tcW w:w="707" w:type="dxa"/>
          </w:tcPr>
          <w:p>
            <w:pPr>
              <w:pStyle w:val="TableParagraph"/>
              <w:spacing w:line="196" w:lineRule="exact"/>
              <w:ind w:right="13"/>
              <w:rPr>
                <w:sz w:val="18"/>
              </w:rPr>
            </w:pPr>
            <w:r>
              <w:rPr>
                <w:w w:val="101"/>
                <w:sz w:val="18"/>
              </w:rPr>
              <w:t>-</w:t>
            </w:r>
          </w:p>
        </w:tc>
        <w:tc>
          <w:tcPr>
            <w:tcW w:w="784" w:type="dxa"/>
          </w:tcPr>
          <w:p>
            <w:pPr>
              <w:pStyle w:val="TableParagraph"/>
              <w:spacing w:line="196" w:lineRule="exact"/>
              <w:ind w:left="161" w:right="168"/>
              <w:rPr>
                <w:sz w:val="18"/>
              </w:rPr>
            </w:pPr>
            <w:r>
              <w:rPr>
                <w:sz w:val="18"/>
              </w:rPr>
              <w:t>0.00</w:t>
            </w:r>
          </w:p>
        </w:tc>
        <w:tc>
          <w:tcPr>
            <w:tcW w:w="1014" w:type="dxa"/>
          </w:tcPr>
          <w:p>
            <w:pPr>
              <w:pStyle w:val="TableParagraph"/>
              <w:spacing w:line="196" w:lineRule="exact"/>
              <w:ind w:left="253" w:right="263"/>
              <w:rPr>
                <w:sz w:val="18"/>
              </w:rPr>
            </w:pPr>
            <w:r>
              <w:rPr>
                <w:sz w:val="18"/>
              </w:rPr>
              <w:t>0.00</w:t>
            </w:r>
          </w:p>
        </w:tc>
      </w:tr>
      <w:tr>
        <w:trPr>
          <w:trHeight w:val="436"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316" w:right="286" w:hanging="10"/>
              <w:jc w:val="left"/>
              <w:rPr>
                <w:sz w:val="18"/>
              </w:rPr>
            </w:pPr>
            <w:r>
              <w:rPr>
                <w:sz w:val="18"/>
              </w:rPr>
              <w:t>Bay of Plenty</w:t>
            </w:r>
          </w:p>
        </w:tc>
        <w:tc>
          <w:tcPr>
            <w:tcW w:w="807" w:type="dxa"/>
          </w:tcPr>
          <w:p>
            <w:pPr>
              <w:pStyle w:val="TableParagraph"/>
              <w:spacing w:before="107"/>
              <w:ind w:left="5"/>
              <w:rPr>
                <w:sz w:val="18"/>
              </w:rPr>
            </w:pPr>
            <w:r>
              <w:rPr>
                <w:w w:val="101"/>
                <w:sz w:val="18"/>
              </w:rPr>
              <w:t>-</w:t>
            </w:r>
          </w:p>
        </w:tc>
        <w:tc>
          <w:tcPr>
            <w:tcW w:w="917" w:type="dxa"/>
          </w:tcPr>
          <w:p>
            <w:pPr>
              <w:pStyle w:val="TableParagraph"/>
              <w:spacing w:before="107"/>
              <w:ind w:left="78" w:right="69"/>
              <w:rPr>
                <w:sz w:val="18"/>
              </w:rPr>
            </w:pPr>
            <w:r>
              <w:rPr>
                <w:sz w:val="18"/>
              </w:rPr>
              <w:t>0.01</w:t>
            </w:r>
          </w:p>
        </w:tc>
        <w:tc>
          <w:tcPr>
            <w:tcW w:w="922" w:type="dxa"/>
          </w:tcPr>
          <w:p>
            <w:pPr>
              <w:pStyle w:val="TableParagraph"/>
              <w:spacing w:before="107"/>
              <w:ind w:left="4"/>
              <w:rPr>
                <w:sz w:val="18"/>
              </w:rPr>
            </w:pPr>
            <w:r>
              <w:rPr>
                <w:w w:val="101"/>
                <w:sz w:val="18"/>
              </w:rPr>
              <w:t>-</w:t>
            </w:r>
          </w:p>
        </w:tc>
        <w:tc>
          <w:tcPr>
            <w:tcW w:w="917" w:type="dxa"/>
          </w:tcPr>
          <w:p>
            <w:pPr>
              <w:pStyle w:val="TableParagraph"/>
              <w:spacing w:before="107"/>
              <w:ind w:left="68" w:right="69"/>
              <w:rPr>
                <w:sz w:val="18"/>
              </w:rPr>
            </w:pPr>
            <w:r>
              <w:rPr>
                <w:sz w:val="18"/>
              </w:rPr>
              <w:t>0.52</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left="7"/>
              <w:rPr>
                <w:sz w:val="18"/>
              </w:rPr>
            </w:pPr>
            <w:r>
              <w:rPr>
                <w:w w:val="101"/>
                <w:sz w:val="18"/>
              </w:rPr>
              <w:t>-</w:t>
            </w:r>
          </w:p>
        </w:tc>
        <w:tc>
          <w:tcPr>
            <w:tcW w:w="922" w:type="dxa"/>
          </w:tcPr>
          <w:p>
            <w:pPr>
              <w:pStyle w:val="TableParagraph"/>
              <w:spacing w:before="107"/>
              <w:ind w:left="2"/>
              <w:rPr>
                <w:sz w:val="18"/>
              </w:rPr>
            </w:pPr>
            <w:r>
              <w:rPr>
                <w:w w:val="101"/>
                <w:sz w:val="18"/>
              </w:rPr>
              <w:t>-</w:t>
            </w:r>
          </w:p>
        </w:tc>
        <w:tc>
          <w:tcPr>
            <w:tcW w:w="994" w:type="dxa"/>
          </w:tcPr>
          <w:p>
            <w:pPr>
              <w:pStyle w:val="TableParagraph"/>
              <w:spacing w:before="107"/>
              <w:ind w:right="1"/>
              <w:rPr>
                <w:sz w:val="18"/>
              </w:rPr>
            </w:pPr>
            <w:r>
              <w:rPr>
                <w:w w:val="101"/>
                <w:sz w:val="18"/>
              </w:rPr>
              <w:t>-</w:t>
            </w:r>
          </w:p>
        </w:tc>
        <w:tc>
          <w:tcPr>
            <w:tcW w:w="956" w:type="dxa"/>
          </w:tcPr>
          <w:p>
            <w:pPr>
              <w:pStyle w:val="TableParagraph"/>
              <w:spacing w:before="107"/>
              <w:ind w:left="5"/>
              <w:rPr>
                <w:sz w:val="18"/>
              </w:rPr>
            </w:pPr>
            <w:r>
              <w:rPr>
                <w:w w:val="101"/>
                <w:sz w:val="18"/>
              </w:rPr>
              <w:t>-</w:t>
            </w:r>
          </w:p>
        </w:tc>
        <w:tc>
          <w:tcPr>
            <w:tcW w:w="654" w:type="dxa"/>
          </w:tcPr>
          <w:p>
            <w:pPr>
              <w:pStyle w:val="TableParagraph"/>
              <w:spacing w:before="107"/>
              <w:ind w:right="9"/>
              <w:rPr>
                <w:sz w:val="18"/>
              </w:rPr>
            </w:pPr>
            <w:r>
              <w:rPr>
                <w:w w:val="101"/>
                <w:sz w:val="18"/>
              </w:rPr>
              <w:t>-</w:t>
            </w:r>
          </w:p>
        </w:tc>
        <w:tc>
          <w:tcPr>
            <w:tcW w:w="712" w:type="dxa"/>
          </w:tcPr>
          <w:p>
            <w:pPr>
              <w:pStyle w:val="TableParagraph"/>
              <w:spacing w:before="107"/>
              <w:ind w:right="2"/>
              <w:rPr>
                <w:sz w:val="18"/>
              </w:rPr>
            </w:pPr>
            <w:r>
              <w:rPr>
                <w:w w:val="101"/>
                <w:sz w:val="18"/>
              </w:rPr>
              <w:t>-</w:t>
            </w:r>
          </w:p>
        </w:tc>
        <w:tc>
          <w:tcPr>
            <w:tcW w:w="712" w:type="dxa"/>
          </w:tcPr>
          <w:p>
            <w:pPr>
              <w:pStyle w:val="TableParagraph"/>
              <w:spacing w:before="107"/>
              <w:ind w:right="15"/>
              <w:rPr>
                <w:sz w:val="18"/>
              </w:rPr>
            </w:pPr>
            <w:r>
              <w:rPr>
                <w:w w:val="101"/>
                <w:sz w:val="18"/>
              </w:rPr>
              <w:t>-</w:t>
            </w:r>
          </w:p>
        </w:tc>
        <w:tc>
          <w:tcPr>
            <w:tcW w:w="707" w:type="dxa"/>
          </w:tcPr>
          <w:p>
            <w:pPr>
              <w:pStyle w:val="TableParagraph"/>
              <w:spacing w:before="107"/>
              <w:ind w:right="13"/>
              <w:rPr>
                <w:sz w:val="18"/>
              </w:rPr>
            </w:pPr>
            <w:r>
              <w:rPr>
                <w:w w:val="101"/>
                <w:sz w:val="18"/>
              </w:rPr>
              <w:t>-</w:t>
            </w:r>
          </w:p>
        </w:tc>
        <w:tc>
          <w:tcPr>
            <w:tcW w:w="784" w:type="dxa"/>
          </w:tcPr>
          <w:p>
            <w:pPr>
              <w:pStyle w:val="TableParagraph"/>
              <w:spacing w:before="107"/>
              <w:ind w:right="6"/>
              <w:rPr>
                <w:sz w:val="18"/>
              </w:rPr>
            </w:pPr>
            <w:r>
              <w:rPr>
                <w:w w:val="101"/>
                <w:sz w:val="18"/>
              </w:rPr>
              <w:t>-</w:t>
            </w:r>
          </w:p>
        </w:tc>
        <w:tc>
          <w:tcPr>
            <w:tcW w:w="1014" w:type="dxa"/>
          </w:tcPr>
          <w:p>
            <w:pPr>
              <w:pStyle w:val="TableParagraph"/>
              <w:spacing w:before="107"/>
              <w:ind w:left="253" w:right="263"/>
              <w:rPr>
                <w:sz w:val="18"/>
              </w:rPr>
            </w:pPr>
            <w:r>
              <w:rPr>
                <w:sz w:val="18"/>
              </w:rPr>
              <w:t>0.52</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210"/>
              <w:jc w:val="left"/>
              <w:rPr>
                <w:sz w:val="18"/>
              </w:rPr>
            </w:pPr>
            <w:r>
              <w:rPr>
                <w:sz w:val="18"/>
              </w:rPr>
              <w:t>Gisborne</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9"/>
              <w:rPr>
                <w:sz w:val="18"/>
              </w:rPr>
            </w:pPr>
            <w:r>
              <w:rPr>
                <w:w w:val="101"/>
                <w:sz w:val="18"/>
              </w:rPr>
              <w:t>-</w:t>
            </w:r>
          </w:p>
        </w:tc>
        <w:tc>
          <w:tcPr>
            <w:tcW w:w="922" w:type="dxa"/>
          </w:tcPr>
          <w:p>
            <w:pPr>
              <w:pStyle w:val="TableParagraph"/>
              <w:spacing w:line="196" w:lineRule="exact"/>
              <w:ind w:left="4"/>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2"/>
              <w:rPr>
                <w:sz w:val="18"/>
              </w:rPr>
            </w:pPr>
            <w:r>
              <w:rPr>
                <w:w w:val="101"/>
                <w:sz w:val="18"/>
              </w:rPr>
              <w:t>-</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right="15"/>
              <w:rPr>
                <w:sz w:val="18"/>
              </w:rPr>
            </w:pPr>
            <w:r>
              <w:rPr>
                <w:w w:val="101"/>
                <w:sz w:val="18"/>
              </w:rPr>
              <w:t>-</w:t>
            </w:r>
          </w:p>
        </w:tc>
        <w:tc>
          <w:tcPr>
            <w:tcW w:w="707" w:type="dxa"/>
          </w:tcPr>
          <w:p>
            <w:pPr>
              <w:pStyle w:val="TableParagraph"/>
              <w:spacing w:line="196" w:lineRule="exact"/>
              <w:ind w:right="13"/>
              <w:rPr>
                <w:sz w:val="18"/>
              </w:rPr>
            </w:pPr>
            <w:r>
              <w:rPr>
                <w:w w:val="101"/>
                <w:sz w:val="18"/>
              </w:rPr>
              <w:t>-</w:t>
            </w:r>
          </w:p>
        </w:tc>
        <w:tc>
          <w:tcPr>
            <w:tcW w:w="784" w:type="dxa"/>
          </w:tcPr>
          <w:p>
            <w:pPr>
              <w:pStyle w:val="TableParagraph"/>
              <w:spacing w:line="196" w:lineRule="exact"/>
              <w:ind w:right="6"/>
              <w:rPr>
                <w:sz w:val="18"/>
              </w:rPr>
            </w:pPr>
            <w:r>
              <w:rPr>
                <w:w w:val="101"/>
                <w:sz w:val="18"/>
              </w:rPr>
              <w:t>-</w:t>
            </w:r>
          </w:p>
        </w:tc>
        <w:tc>
          <w:tcPr>
            <w:tcW w:w="1014" w:type="dxa"/>
          </w:tcPr>
          <w:p>
            <w:pPr>
              <w:pStyle w:val="TableParagraph"/>
              <w:spacing w:line="196" w:lineRule="exact"/>
              <w:ind w:right="9"/>
              <w:rPr>
                <w:sz w:val="18"/>
              </w:rPr>
            </w:pPr>
            <w:r>
              <w:rPr>
                <w:w w:val="101"/>
                <w:sz w:val="18"/>
              </w:rPr>
              <w:t>-</w:t>
            </w:r>
          </w:p>
        </w:tc>
      </w:tr>
      <w:tr>
        <w:trPr>
          <w:trHeight w:val="436"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416" w:right="213" w:hanging="188"/>
              <w:jc w:val="left"/>
              <w:rPr>
                <w:sz w:val="18"/>
              </w:rPr>
            </w:pPr>
            <w:r>
              <w:rPr>
                <w:sz w:val="18"/>
              </w:rPr>
              <w:t>Hawke</w:t>
            </w:r>
            <w:r>
              <w:rPr>
                <w:i/>
                <w:sz w:val="18"/>
              </w:rPr>
              <w:t>’</w:t>
            </w:r>
            <w:r>
              <w:rPr>
                <w:sz w:val="18"/>
              </w:rPr>
              <w:t>s Bay</w:t>
            </w:r>
          </w:p>
        </w:tc>
        <w:tc>
          <w:tcPr>
            <w:tcW w:w="807" w:type="dxa"/>
          </w:tcPr>
          <w:p>
            <w:pPr>
              <w:pStyle w:val="TableParagraph"/>
              <w:spacing w:before="107"/>
              <w:ind w:left="5"/>
              <w:rPr>
                <w:sz w:val="18"/>
              </w:rPr>
            </w:pPr>
            <w:r>
              <w:rPr>
                <w:w w:val="101"/>
                <w:sz w:val="18"/>
              </w:rPr>
              <w:t>-</w:t>
            </w:r>
          </w:p>
        </w:tc>
        <w:tc>
          <w:tcPr>
            <w:tcW w:w="917" w:type="dxa"/>
          </w:tcPr>
          <w:p>
            <w:pPr>
              <w:pStyle w:val="TableParagraph"/>
              <w:spacing w:before="107"/>
              <w:ind w:left="9"/>
              <w:rPr>
                <w:sz w:val="18"/>
              </w:rPr>
            </w:pPr>
            <w:r>
              <w:rPr>
                <w:w w:val="101"/>
                <w:sz w:val="18"/>
              </w:rPr>
              <w:t>-</w:t>
            </w:r>
          </w:p>
        </w:tc>
        <w:tc>
          <w:tcPr>
            <w:tcW w:w="922" w:type="dxa"/>
          </w:tcPr>
          <w:p>
            <w:pPr>
              <w:pStyle w:val="TableParagraph"/>
              <w:spacing w:before="107"/>
              <w:ind w:left="4"/>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left="76" w:right="69"/>
              <w:rPr>
                <w:sz w:val="18"/>
              </w:rPr>
            </w:pPr>
            <w:r>
              <w:rPr>
                <w:sz w:val="18"/>
              </w:rPr>
              <w:t>0.04</w:t>
            </w:r>
          </w:p>
        </w:tc>
        <w:tc>
          <w:tcPr>
            <w:tcW w:w="922" w:type="dxa"/>
          </w:tcPr>
          <w:p>
            <w:pPr>
              <w:pStyle w:val="TableParagraph"/>
              <w:spacing w:before="107"/>
              <w:ind w:left="2"/>
              <w:rPr>
                <w:sz w:val="18"/>
              </w:rPr>
            </w:pPr>
            <w:r>
              <w:rPr>
                <w:w w:val="101"/>
                <w:sz w:val="18"/>
              </w:rPr>
              <w:t>-</w:t>
            </w:r>
          </w:p>
        </w:tc>
        <w:tc>
          <w:tcPr>
            <w:tcW w:w="994" w:type="dxa"/>
          </w:tcPr>
          <w:p>
            <w:pPr>
              <w:pStyle w:val="TableParagraph"/>
              <w:spacing w:before="107"/>
              <w:ind w:left="274" w:right="269"/>
              <w:rPr>
                <w:sz w:val="18"/>
              </w:rPr>
            </w:pPr>
            <w:r>
              <w:rPr>
                <w:sz w:val="18"/>
              </w:rPr>
              <w:t>0.00</w:t>
            </w:r>
          </w:p>
        </w:tc>
        <w:tc>
          <w:tcPr>
            <w:tcW w:w="956" w:type="dxa"/>
          </w:tcPr>
          <w:p>
            <w:pPr>
              <w:pStyle w:val="TableParagraph"/>
              <w:spacing w:before="107"/>
              <w:ind w:left="5"/>
              <w:rPr>
                <w:sz w:val="18"/>
              </w:rPr>
            </w:pPr>
            <w:r>
              <w:rPr>
                <w:w w:val="101"/>
                <w:sz w:val="18"/>
              </w:rPr>
              <w:t>-</w:t>
            </w:r>
          </w:p>
        </w:tc>
        <w:tc>
          <w:tcPr>
            <w:tcW w:w="654" w:type="dxa"/>
          </w:tcPr>
          <w:p>
            <w:pPr>
              <w:pStyle w:val="TableParagraph"/>
              <w:spacing w:before="107"/>
              <w:ind w:right="9"/>
              <w:rPr>
                <w:sz w:val="18"/>
              </w:rPr>
            </w:pPr>
            <w:r>
              <w:rPr>
                <w:w w:val="101"/>
                <w:sz w:val="18"/>
              </w:rPr>
              <w:t>-</w:t>
            </w:r>
          </w:p>
        </w:tc>
        <w:tc>
          <w:tcPr>
            <w:tcW w:w="712" w:type="dxa"/>
          </w:tcPr>
          <w:p>
            <w:pPr>
              <w:pStyle w:val="TableParagraph"/>
              <w:spacing w:before="107"/>
              <w:ind w:right="2"/>
              <w:rPr>
                <w:sz w:val="18"/>
              </w:rPr>
            </w:pPr>
            <w:r>
              <w:rPr>
                <w:w w:val="101"/>
                <w:sz w:val="18"/>
              </w:rPr>
              <w:t>-</w:t>
            </w:r>
          </w:p>
        </w:tc>
        <w:tc>
          <w:tcPr>
            <w:tcW w:w="712" w:type="dxa"/>
          </w:tcPr>
          <w:p>
            <w:pPr>
              <w:pStyle w:val="TableParagraph"/>
              <w:spacing w:before="107"/>
              <w:ind w:right="15"/>
              <w:rPr>
                <w:sz w:val="18"/>
              </w:rPr>
            </w:pPr>
            <w:r>
              <w:rPr>
                <w:w w:val="101"/>
                <w:sz w:val="18"/>
              </w:rPr>
              <w:t>-</w:t>
            </w:r>
          </w:p>
        </w:tc>
        <w:tc>
          <w:tcPr>
            <w:tcW w:w="707" w:type="dxa"/>
          </w:tcPr>
          <w:p>
            <w:pPr>
              <w:pStyle w:val="TableParagraph"/>
              <w:spacing w:before="107"/>
              <w:ind w:right="13"/>
              <w:rPr>
                <w:sz w:val="18"/>
              </w:rPr>
            </w:pPr>
            <w:r>
              <w:rPr>
                <w:w w:val="101"/>
                <w:sz w:val="18"/>
              </w:rPr>
              <w:t>-</w:t>
            </w:r>
          </w:p>
        </w:tc>
        <w:tc>
          <w:tcPr>
            <w:tcW w:w="784" w:type="dxa"/>
          </w:tcPr>
          <w:p>
            <w:pPr>
              <w:pStyle w:val="TableParagraph"/>
              <w:spacing w:before="107"/>
              <w:ind w:right="6"/>
              <w:rPr>
                <w:sz w:val="18"/>
              </w:rPr>
            </w:pPr>
            <w:r>
              <w:rPr>
                <w:w w:val="101"/>
                <w:sz w:val="18"/>
              </w:rPr>
              <w:t>-</w:t>
            </w:r>
          </w:p>
        </w:tc>
        <w:tc>
          <w:tcPr>
            <w:tcW w:w="1014" w:type="dxa"/>
          </w:tcPr>
          <w:p>
            <w:pPr>
              <w:pStyle w:val="TableParagraph"/>
              <w:spacing w:before="107"/>
              <w:ind w:left="253" w:right="263"/>
              <w:rPr>
                <w:sz w:val="18"/>
              </w:rPr>
            </w:pPr>
            <w:r>
              <w:rPr>
                <w:sz w:val="18"/>
              </w:rPr>
              <w:t>0.04</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215"/>
              <w:jc w:val="left"/>
              <w:rPr>
                <w:sz w:val="18"/>
              </w:rPr>
            </w:pPr>
            <w:r>
              <w:rPr>
                <w:sz w:val="18"/>
              </w:rPr>
              <w:t>Taranaki</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9"/>
              <w:rPr>
                <w:sz w:val="18"/>
              </w:rPr>
            </w:pPr>
            <w:r>
              <w:rPr>
                <w:w w:val="101"/>
                <w:sz w:val="18"/>
              </w:rPr>
              <w:t>-</w:t>
            </w:r>
          </w:p>
        </w:tc>
        <w:tc>
          <w:tcPr>
            <w:tcW w:w="922" w:type="dxa"/>
          </w:tcPr>
          <w:p>
            <w:pPr>
              <w:pStyle w:val="TableParagraph"/>
              <w:spacing w:line="196" w:lineRule="exact"/>
              <w:ind w:left="4"/>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42" w:right="41"/>
              <w:rPr>
                <w:sz w:val="18"/>
              </w:rPr>
            </w:pPr>
            <w:r>
              <w:rPr>
                <w:sz w:val="18"/>
              </w:rPr>
              <w:t>0.01</w:t>
            </w:r>
          </w:p>
        </w:tc>
        <w:tc>
          <w:tcPr>
            <w:tcW w:w="994" w:type="dxa"/>
          </w:tcPr>
          <w:p>
            <w:pPr>
              <w:pStyle w:val="TableParagraph"/>
              <w:spacing w:line="196" w:lineRule="exact"/>
              <w:ind w:left="274" w:right="269"/>
              <w:rPr>
                <w:sz w:val="18"/>
              </w:rPr>
            </w:pPr>
            <w:r>
              <w:rPr>
                <w:sz w:val="18"/>
              </w:rPr>
              <w:t>0.00</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right="15"/>
              <w:rPr>
                <w:sz w:val="18"/>
              </w:rPr>
            </w:pPr>
            <w:r>
              <w:rPr>
                <w:w w:val="101"/>
                <w:sz w:val="18"/>
              </w:rPr>
              <w:t>-</w:t>
            </w:r>
          </w:p>
        </w:tc>
        <w:tc>
          <w:tcPr>
            <w:tcW w:w="707" w:type="dxa"/>
          </w:tcPr>
          <w:p>
            <w:pPr>
              <w:pStyle w:val="TableParagraph"/>
              <w:spacing w:line="196" w:lineRule="exact"/>
              <w:ind w:right="13"/>
              <w:rPr>
                <w:sz w:val="18"/>
              </w:rPr>
            </w:pPr>
            <w:r>
              <w:rPr>
                <w:w w:val="101"/>
                <w:sz w:val="18"/>
              </w:rPr>
              <w:t>-</w:t>
            </w:r>
          </w:p>
        </w:tc>
        <w:tc>
          <w:tcPr>
            <w:tcW w:w="784" w:type="dxa"/>
          </w:tcPr>
          <w:p>
            <w:pPr>
              <w:pStyle w:val="TableParagraph"/>
              <w:spacing w:line="196" w:lineRule="exact"/>
              <w:ind w:right="6"/>
              <w:rPr>
                <w:sz w:val="18"/>
              </w:rPr>
            </w:pPr>
            <w:r>
              <w:rPr>
                <w:w w:val="101"/>
                <w:sz w:val="18"/>
              </w:rPr>
              <w:t>-</w:t>
            </w:r>
          </w:p>
        </w:tc>
        <w:tc>
          <w:tcPr>
            <w:tcW w:w="1014" w:type="dxa"/>
          </w:tcPr>
          <w:p>
            <w:pPr>
              <w:pStyle w:val="TableParagraph"/>
              <w:spacing w:line="196" w:lineRule="exact"/>
              <w:ind w:left="253" w:right="263"/>
              <w:rPr>
                <w:sz w:val="18"/>
              </w:rPr>
            </w:pPr>
            <w:r>
              <w:rPr>
                <w:sz w:val="18"/>
              </w:rPr>
              <w:t>0.01</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62" w:right="93" w:hanging="44"/>
              <w:jc w:val="left"/>
              <w:rPr>
                <w:sz w:val="18"/>
              </w:rPr>
            </w:pPr>
            <w:r>
              <w:rPr>
                <w:sz w:val="18"/>
              </w:rPr>
              <w:t>Manawatu- Wanganui</w:t>
            </w:r>
          </w:p>
        </w:tc>
        <w:tc>
          <w:tcPr>
            <w:tcW w:w="807" w:type="dxa"/>
          </w:tcPr>
          <w:p>
            <w:pPr>
              <w:pStyle w:val="TableParagraph"/>
              <w:spacing w:before="107"/>
              <w:ind w:left="5"/>
              <w:rPr>
                <w:sz w:val="18"/>
              </w:rPr>
            </w:pPr>
            <w:r>
              <w:rPr>
                <w:w w:val="101"/>
                <w:sz w:val="18"/>
              </w:rPr>
              <w:t>-</w:t>
            </w:r>
          </w:p>
        </w:tc>
        <w:tc>
          <w:tcPr>
            <w:tcW w:w="917" w:type="dxa"/>
          </w:tcPr>
          <w:p>
            <w:pPr>
              <w:pStyle w:val="TableParagraph"/>
              <w:spacing w:before="107"/>
              <w:ind w:left="9"/>
              <w:rPr>
                <w:sz w:val="18"/>
              </w:rPr>
            </w:pPr>
            <w:r>
              <w:rPr>
                <w:w w:val="101"/>
                <w:sz w:val="18"/>
              </w:rPr>
              <w:t>-</w:t>
            </w:r>
          </w:p>
        </w:tc>
        <w:tc>
          <w:tcPr>
            <w:tcW w:w="922" w:type="dxa"/>
          </w:tcPr>
          <w:p>
            <w:pPr>
              <w:pStyle w:val="TableParagraph"/>
              <w:spacing w:before="107"/>
              <w:ind w:left="4"/>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left="76" w:right="69"/>
              <w:rPr>
                <w:sz w:val="18"/>
              </w:rPr>
            </w:pPr>
            <w:r>
              <w:rPr>
                <w:sz w:val="18"/>
              </w:rPr>
              <w:t>0.00</w:t>
            </w:r>
          </w:p>
        </w:tc>
        <w:tc>
          <w:tcPr>
            <w:tcW w:w="922" w:type="dxa"/>
          </w:tcPr>
          <w:p>
            <w:pPr>
              <w:pStyle w:val="TableParagraph"/>
              <w:spacing w:before="107"/>
              <w:ind w:left="42" w:right="41"/>
              <w:rPr>
                <w:sz w:val="18"/>
              </w:rPr>
            </w:pPr>
            <w:r>
              <w:rPr>
                <w:sz w:val="18"/>
              </w:rPr>
              <w:t>0.00</w:t>
            </w:r>
          </w:p>
        </w:tc>
        <w:tc>
          <w:tcPr>
            <w:tcW w:w="994" w:type="dxa"/>
          </w:tcPr>
          <w:p>
            <w:pPr>
              <w:pStyle w:val="TableParagraph"/>
              <w:spacing w:before="107"/>
              <w:ind w:right="1"/>
              <w:rPr>
                <w:sz w:val="18"/>
              </w:rPr>
            </w:pPr>
            <w:r>
              <w:rPr>
                <w:w w:val="101"/>
                <w:sz w:val="18"/>
              </w:rPr>
              <w:t>-</w:t>
            </w:r>
          </w:p>
        </w:tc>
        <w:tc>
          <w:tcPr>
            <w:tcW w:w="956" w:type="dxa"/>
          </w:tcPr>
          <w:p>
            <w:pPr>
              <w:pStyle w:val="TableParagraph"/>
              <w:spacing w:before="107"/>
              <w:ind w:left="34" w:right="30"/>
              <w:rPr>
                <w:sz w:val="18"/>
              </w:rPr>
            </w:pPr>
            <w:r>
              <w:rPr>
                <w:sz w:val="18"/>
              </w:rPr>
              <w:t>0.00</w:t>
            </w:r>
          </w:p>
        </w:tc>
        <w:tc>
          <w:tcPr>
            <w:tcW w:w="654" w:type="dxa"/>
          </w:tcPr>
          <w:p>
            <w:pPr>
              <w:pStyle w:val="TableParagraph"/>
              <w:spacing w:before="107"/>
              <w:ind w:right="9"/>
              <w:rPr>
                <w:sz w:val="18"/>
              </w:rPr>
            </w:pPr>
            <w:r>
              <w:rPr>
                <w:w w:val="101"/>
                <w:sz w:val="18"/>
              </w:rPr>
              <w:t>-</w:t>
            </w:r>
          </w:p>
        </w:tc>
        <w:tc>
          <w:tcPr>
            <w:tcW w:w="712" w:type="dxa"/>
          </w:tcPr>
          <w:p>
            <w:pPr>
              <w:pStyle w:val="TableParagraph"/>
              <w:spacing w:before="107"/>
              <w:ind w:right="2"/>
              <w:rPr>
                <w:sz w:val="18"/>
              </w:rPr>
            </w:pPr>
            <w:r>
              <w:rPr>
                <w:w w:val="101"/>
                <w:sz w:val="18"/>
              </w:rPr>
              <w:t>-</w:t>
            </w:r>
          </w:p>
        </w:tc>
        <w:tc>
          <w:tcPr>
            <w:tcW w:w="712" w:type="dxa"/>
          </w:tcPr>
          <w:p>
            <w:pPr>
              <w:pStyle w:val="TableParagraph"/>
              <w:spacing w:before="107"/>
              <w:ind w:right="15"/>
              <w:rPr>
                <w:sz w:val="18"/>
              </w:rPr>
            </w:pPr>
            <w:r>
              <w:rPr>
                <w:w w:val="101"/>
                <w:sz w:val="18"/>
              </w:rPr>
              <w:t>-</w:t>
            </w:r>
          </w:p>
        </w:tc>
        <w:tc>
          <w:tcPr>
            <w:tcW w:w="707" w:type="dxa"/>
          </w:tcPr>
          <w:p>
            <w:pPr>
              <w:pStyle w:val="TableParagraph"/>
              <w:spacing w:before="107"/>
              <w:ind w:right="13"/>
              <w:rPr>
                <w:sz w:val="18"/>
              </w:rPr>
            </w:pPr>
            <w:r>
              <w:rPr>
                <w:w w:val="101"/>
                <w:sz w:val="18"/>
              </w:rPr>
              <w:t>-</w:t>
            </w:r>
          </w:p>
        </w:tc>
        <w:tc>
          <w:tcPr>
            <w:tcW w:w="784" w:type="dxa"/>
          </w:tcPr>
          <w:p>
            <w:pPr>
              <w:pStyle w:val="TableParagraph"/>
              <w:spacing w:before="107"/>
              <w:ind w:right="6"/>
              <w:rPr>
                <w:sz w:val="18"/>
              </w:rPr>
            </w:pPr>
            <w:r>
              <w:rPr>
                <w:w w:val="101"/>
                <w:sz w:val="18"/>
              </w:rPr>
              <w:t>-</w:t>
            </w:r>
          </w:p>
        </w:tc>
        <w:tc>
          <w:tcPr>
            <w:tcW w:w="1014" w:type="dxa"/>
          </w:tcPr>
          <w:p>
            <w:pPr>
              <w:pStyle w:val="TableParagraph"/>
              <w:spacing w:before="107"/>
              <w:ind w:left="253" w:right="263"/>
              <w:rPr>
                <w:sz w:val="18"/>
              </w:rPr>
            </w:pPr>
            <w:r>
              <w:rPr>
                <w:sz w:val="18"/>
              </w:rPr>
              <w:t>0.00</w:t>
            </w:r>
          </w:p>
        </w:tc>
      </w:tr>
      <w:tr>
        <w:trPr>
          <w:trHeight w:val="216"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right="127"/>
              <w:jc w:val="right"/>
              <w:rPr>
                <w:sz w:val="18"/>
              </w:rPr>
            </w:pPr>
            <w:r>
              <w:rPr>
                <w:sz w:val="18"/>
              </w:rPr>
              <w:t>Wellington</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9"/>
              <w:rPr>
                <w:sz w:val="18"/>
              </w:rPr>
            </w:pPr>
            <w:r>
              <w:rPr>
                <w:w w:val="101"/>
                <w:sz w:val="18"/>
              </w:rPr>
              <w:t>-</w:t>
            </w:r>
          </w:p>
        </w:tc>
        <w:tc>
          <w:tcPr>
            <w:tcW w:w="922" w:type="dxa"/>
          </w:tcPr>
          <w:p>
            <w:pPr>
              <w:pStyle w:val="TableParagraph"/>
              <w:spacing w:line="196" w:lineRule="exact"/>
              <w:ind w:left="4"/>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2"/>
              <w:rPr>
                <w:sz w:val="18"/>
              </w:rPr>
            </w:pPr>
            <w:r>
              <w:rPr>
                <w:w w:val="101"/>
                <w:sz w:val="18"/>
              </w:rPr>
              <w:t>-</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34" w:right="30"/>
              <w:rPr>
                <w:sz w:val="18"/>
              </w:rPr>
            </w:pPr>
            <w:r>
              <w:rPr>
                <w:sz w:val="18"/>
              </w:rPr>
              <w:t>0.09</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left="148" w:right="154"/>
              <w:rPr>
                <w:sz w:val="18"/>
              </w:rPr>
            </w:pPr>
            <w:r>
              <w:rPr>
                <w:sz w:val="18"/>
              </w:rPr>
              <w:t>0.00</w:t>
            </w:r>
          </w:p>
        </w:tc>
        <w:tc>
          <w:tcPr>
            <w:tcW w:w="707" w:type="dxa"/>
          </w:tcPr>
          <w:p>
            <w:pPr>
              <w:pStyle w:val="TableParagraph"/>
              <w:spacing w:line="196" w:lineRule="exact"/>
              <w:ind w:right="13"/>
              <w:rPr>
                <w:sz w:val="18"/>
              </w:rPr>
            </w:pPr>
            <w:r>
              <w:rPr>
                <w:w w:val="101"/>
                <w:sz w:val="18"/>
              </w:rPr>
              <w:t>-</w:t>
            </w:r>
          </w:p>
        </w:tc>
        <w:tc>
          <w:tcPr>
            <w:tcW w:w="784" w:type="dxa"/>
          </w:tcPr>
          <w:p>
            <w:pPr>
              <w:pStyle w:val="TableParagraph"/>
              <w:spacing w:line="196" w:lineRule="exact"/>
              <w:ind w:right="6"/>
              <w:rPr>
                <w:sz w:val="18"/>
              </w:rPr>
            </w:pPr>
            <w:r>
              <w:rPr>
                <w:w w:val="101"/>
                <w:sz w:val="18"/>
              </w:rPr>
              <w:t>-</w:t>
            </w:r>
          </w:p>
        </w:tc>
        <w:tc>
          <w:tcPr>
            <w:tcW w:w="1014" w:type="dxa"/>
          </w:tcPr>
          <w:p>
            <w:pPr>
              <w:pStyle w:val="TableParagraph"/>
              <w:spacing w:line="196" w:lineRule="exact"/>
              <w:ind w:left="253" w:right="263"/>
              <w:rPr>
                <w:sz w:val="18"/>
              </w:rPr>
            </w:pPr>
            <w:r>
              <w:rPr>
                <w:sz w:val="18"/>
              </w:rPr>
              <w:t>0.09</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378"/>
              <w:jc w:val="left"/>
              <w:rPr>
                <w:sz w:val="18"/>
              </w:rPr>
            </w:pPr>
            <w:r>
              <w:rPr>
                <w:sz w:val="18"/>
              </w:rPr>
              <w:t>TNM</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78" w:right="69"/>
              <w:rPr>
                <w:sz w:val="18"/>
              </w:rPr>
            </w:pPr>
            <w:r>
              <w:rPr>
                <w:sz w:val="18"/>
              </w:rPr>
              <w:t>0.00</w:t>
            </w:r>
          </w:p>
        </w:tc>
        <w:tc>
          <w:tcPr>
            <w:tcW w:w="922" w:type="dxa"/>
          </w:tcPr>
          <w:p>
            <w:pPr>
              <w:pStyle w:val="TableParagraph"/>
              <w:spacing w:line="196" w:lineRule="exact"/>
              <w:ind w:left="44" w:right="41"/>
              <w:rPr>
                <w:sz w:val="18"/>
              </w:rPr>
            </w:pPr>
            <w:r>
              <w:rPr>
                <w:sz w:val="18"/>
              </w:rPr>
              <w:t>0.00</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42" w:right="41"/>
              <w:rPr>
                <w:sz w:val="18"/>
              </w:rPr>
            </w:pPr>
            <w:r>
              <w:rPr>
                <w:sz w:val="18"/>
              </w:rPr>
              <w:t>0.00</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left="120" w:right="120"/>
              <w:rPr>
                <w:sz w:val="18"/>
              </w:rPr>
            </w:pPr>
            <w:r>
              <w:rPr>
                <w:sz w:val="18"/>
              </w:rPr>
              <w:t>0.01</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right="15"/>
              <w:rPr>
                <w:sz w:val="18"/>
              </w:rPr>
            </w:pPr>
            <w:r>
              <w:rPr>
                <w:w w:val="101"/>
                <w:sz w:val="18"/>
              </w:rPr>
              <w:t>-</w:t>
            </w:r>
          </w:p>
        </w:tc>
        <w:tc>
          <w:tcPr>
            <w:tcW w:w="707" w:type="dxa"/>
          </w:tcPr>
          <w:p>
            <w:pPr>
              <w:pStyle w:val="TableParagraph"/>
              <w:spacing w:line="196" w:lineRule="exact"/>
              <w:ind w:right="13"/>
              <w:rPr>
                <w:sz w:val="18"/>
              </w:rPr>
            </w:pPr>
            <w:r>
              <w:rPr>
                <w:w w:val="101"/>
                <w:sz w:val="18"/>
              </w:rPr>
              <w:t>-</w:t>
            </w:r>
          </w:p>
        </w:tc>
        <w:tc>
          <w:tcPr>
            <w:tcW w:w="784" w:type="dxa"/>
          </w:tcPr>
          <w:p>
            <w:pPr>
              <w:pStyle w:val="TableParagraph"/>
              <w:spacing w:line="196" w:lineRule="exact"/>
              <w:ind w:left="161" w:right="168"/>
              <w:rPr>
                <w:sz w:val="18"/>
              </w:rPr>
            </w:pPr>
            <w:r>
              <w:rPr>
                <w:sz w:val="18"/>
              </w:rPr>
              <w:t>0.00</w:t>
            </w:r>
          </w:p>
        </w:tc>
        <w:tc>
          <w:tcPr>
            <w:tcW w:w="1014" w:type="dxa"/>
          </w:tcPr>
          <w:p>
            <w:pPr>
              <w:pStyle w:val="TableParagraph"/>
              <w:spacing w:line="196" w:lineRule="exact"/>
              <w:ind w:left="253" w:right="263"/>
              <w:rPr>
                <w:sz w:val="18"/>
              </w:rPr>
            </w:pPr>
            <w:r>
              <w:rPr>
                <w:sz w:val="18"/>
              </w:rPr>
              <w:t>0.01</w:t>
            </w:r>
          </w:p>
        </w:tc>
      </w:tr>
      <w:tr>
        <w:trPr>
          <w:trHeight w:val="220" w:hRule="atLeast"/>
        </w:trPr>
        <w:tc>
          <w:tcPr>
            <w:tcW w:w="442" w:type="dxa"/>
            <w:vMerge/>
            <w:tcBorders>
              <w:top w:val="nil"/>
            </w:tcBorders>
            <w:textDirection w:val="btLr"/>
          </w:tcPr>
          <w:p>
            <w:pPr>
              <w:rPr>
                <w:sz w:val="2"/>
                <w:szCs w:val="2"/>
              </w:rPr>
            </w:pPr>
          </w:p>
        </w:tc>
        <w:tc>
          <w:tcPr>
            <w:tcW w:w="1124" w:type="dxa"/>
          </w:tcPr>
          <w:p>
            <w:pPr>
              <w:pStyle w:val="TableParagraph"/>
              <w:spacing w:line="200" w:lineRule="exact"/>
              <w:ind w:right="100"/>
              <w:jc w:val="right"/>
              <w:rPr>
                <w:sz w:val="18"/>
              </w:rPr>
            </w:pPr>
            <w:r>
              <w:rPr>
                <w:sz w:val="18"/>
              </w:rPr>
              <w:t>West Coast</w:t>
            </w:r>
          </w:p>
        </w:tc>
        <w:tc>
          <w:tcPr>
            <w:tcW w:w="807" w:type="dxa"/>
          </w:tcPr>
          <w:p>
            <w:pPr>
              <w:pStyle w:val="TableParagraph"/>
              <w:spacing w:line="200" w:lineRule="exact"/>
              <w:ind w:left="5"/>
              <w:rPr>
                <w:sz w:val="18"/>
              </w:rPr>
            </w:pPr>
            <w:r>
              <w:rPr>
                <w:w w:val="101"/>
                <w:sz w:val="18"/>
              </w:rPr>
              <w:t>-</w:t>
            </w:r>
          </w:p>
        </w:tc>
        <w:tc>
          <w:tcPr>
            <w:tcW w:w="917" w:type="dxa"/>
          </w:tcPr>
          <w:p>
            <w:pPr>
              <w:pStyle w:val="TableParagraph"/>
              <w:spacing w:line="200" w:lineRule="exact"/>
              <w:ind w:left="9"/>
              <w:rPr>
                <w:sz w:val="18"/>
              </w:rPr>
            </w:pPr>
            <w:r>
              <w:rPr>
                <w:w w:val="101"/>
                <w:sz w:val="18"/>
              </w:rPr>
              <w:t>-</w:t>
            </w:r>
          </w:p>
        </w:tc>
        <w:tc>
          <w:tcPr>
            <w:tcW w:w="922" w:type="dxa"/>
          </w:tcPr>
          <w:p>
            <w:pPr>
              <w:pStyle w:val="TableParagraph"/>
              <w:spacing w:line="200" w:lineRule="exact"/>
              <w:ind w:left="4"/>
              <w:rPr>
                <w:sz w:val="18"/>
              </w:rPr>
            </w:pPr>
            <w:r>
              <w:rPr>
                <w:w w:val="101"/>
                <w:sz w:val="18"/>
              </w:rPr>
              <w:t>-</w:t>
            </w:r>
          </w:p>
        </w:tc>
        <w:tc>
          <w:tcPr>
            <w:tcW w:w="917" w:type="dxa"/>
          </w:tcPr>
          <w:p>
            <w:pPr>
              <w:pStyle w:val="TableParagraph"/>
              <w:spacing w:line="200" w:lineRule="exact"/>
              <w:ind w:right="1"/>
              <w:rPr>
                <w:sz w:val="18"/>
              </w:rPr>
            </w:pPr>
            <w:r>
              <w:rPr>
                <w:w w:val="101"/>
                <w:sz w:val="18"/>
              </w:rPr>
              <w:t>-</w:t>
            </w:r>
          </w:p>
        </w:tc>
        <w:tc>
          <w:tcPr>
            <w:tcW w:w="917" w:type="dxa"/>
          </w:tcPr>
          <w:p>
            <w:pPr>
              <w:pStyle w:val="TableParagraph"/>
              <w:spacing w:line="200" w:lineRule="exact"/>
              <w:ind w:right="1"/>
              <w:rPr>
                <w:sz w:val="18"/>
              </w:rPr>
            </w:pPr>
            <w:r>
              <w:rPr>
                <w:w w:val="101"/>
                <w:sz w:val="18"/>
              </w:rPr>
              <w:t>-</w:t>
            </w:r>
          </w:p>
        </w:tc>
        <w:tc>
          <w:tcPr>
            <w:tcW w:w="917" w:type="dxa"/>
          </w:tcPr>
          <w:p>
            <w:pPr>
              <w:pStyle w:val="TableParagraph"/>
              <w:spacing w:line="200" w:lineRule="exact"/>
              <w:ind w:left="7"/>
              <w:rPr>
                <w:sz w:val="18"/>
              </w:rPr>
            </w:pPr>
            <w:r>
              <w:rPr>
                <w:w w:val="101"/>
                <w:sz w:val="18"/>
              </w:rPr>
              <w:t>-</w:t>
            </w:r>
          </w:p>
        </w:tc>
        <w:tc>
          <w:tcPr>
            <w:tcW w:w="922" w:type="dxa"/>
          </w:tcPr>
          <w:p>
            <w:pPr>
              <w:pStyle w:val="TableParagraph"/>
              <w:spacing w:line="200" w:lineRule="exact"/>
              <w:ind w:left="2"/>
              <w:rPr>
                <w:sz w:val="18"/>
              </w:rPr>
            </w:pPr>
            <w:r>
              <w:rPr>
                <w:w w:val="101"/>
                <w:sz w:val="18"/>
              </w:rPr>
              <w:t>-</w:t>
            </w:r>
          </w:p>
        </w:tc>
        <w:tc>
          <w:tcPr>
            <w:tcW w:w="994" w:type="dxa"/>
          </w:tcPr>
          <w:p>
            <w:pPr>
              <w:pStyle w:val="TableParagraph"/>
              <w:spacing w:line="200" w:lineRule="exact"/>
              <w:ind w:right="1"/>
              <w:rPr>
                <w:sz w:val="18"/>
              </w:rPr>
            </w:pPr>
            <w:r>
              <w:rPr>
                <w:w w:val="101"/>
                <w:sz w:val="18"/>
              </w:rPr>
              <w:t>-</w:t>
            </w:r>
          </w:p>
        </w:tc>
        <w:tc>
          <w:tcPr>
            <w:tcW w:w="956" w:type="dxa"/>
          </w:tcPr>
          <w:p>
            <w:pPr>
              <w:pStyle w:val="TableParagraph"/>
              <w:spacing w:line="200" w:lineRule="exact"/>
              <w:ind w:left="5"/>
              <w:rPr>
                <w:sz w:val="18"/>
              </w:rPr>
            </w:pPr>
            <w:r>
              <w:rPr>
                <w:w w:val="101"/>
                <w:sz w:val="18"/>
              </w:rPr>
              <w:t>-</w:t>
            </w:r>
          </w:p>
        </w:tc>
        <w:tc>
          <w:tcPr>
            <w:tcW w:w="654" w:type="dxa"/>
          </w:tcPr>
          <w:p>
            <w:pPr>
              <w:pStyle w:val="TableParagraph"/>
              <w:spacing w:line="200" w:lineRule="exact"/>
              <w:ind w:right="9"/>
              <w:rPr>
                <w:sz w:val="18"/>
              </w:rPr>
            </w:pPr>
            <w:r>
              <w:rPr>
                <w:w w:val="101"/>
                <w:sz w:val="18"/>
              </w:rPr>
              <w:t>-</w:t>
            </w:r>
          </w:p>
        </w:tc>
        <w:tc>
          <w:tcPr>
            <w:tcW w:w="712" w:type="dxa"/>
          </w:tcPr>
          <w:p>
            <w:pPr>
              <w:pStyle w:val="TableParagraph"/>
              <w:spacing w:line="200" w:lineRule="exact"/>
              <w:ind w:right="2"/>
              <w:rPr>
                <w:sz w:val="18"/>
              </w:rPr>
            </w:pPr>
            <w:r>
              <w:rPr>
                <w:w w:val="101"/>
                <w:sz w:val="18"/>
              </w:rPr>
              <w:t>-</w:t>
            </w:r>
          </w:p>
        </w:tc>
        <w:tc>
          <w:tcPr>
            <w:tcW w:w="712" w:type="dxa"/>
          </w:tcPr>
          <w:p>
            <w:pPr>
              <w:pStyle w:val="TableParagraph"/>
              <w:spacing w:line="200" w:lineRule="exact"/>
              <w:ind w:right="15"/>
              <w:rPr>
                <w:sz w:val="18"/>
              </w:rPr>
            </w:pPr>
            <w:r>
              <w:rPr>
                <w:w w:val="101"/>
                <w:sz w:val="18"/>
              </w:rPr>
              <w:t>-</w:t>
            </w:r>
          </w:p>
        </w:tc>
        <w:tc>
          <w:tcPr>
            <w:tcW w:w="707" w:type="dxa"/>
          </w:tcPr>
          <w:p>
            <w:pPr>
              <w:pStyle w:val="TableParagraph"/>
              <w:spacing w:line="200" w:lineRule="exact"/>
              <w:ind w:right="13"/>
              <w:rPr>
                <w:sz w:val="18"/>
              </w:rPr>
            </w:pPr>
            <w:r>
              <w:rPr>
                <w:w w:val="101"/>
                <w:sz w:val="18"/>
              </w:rPr>
              <w:t>-</w:t>
            </w:r>
          </w:p>
        </w:tc>
        <w:tc>
          <w:tcPr>
            <w:tcW w:w="784" w:type="dxa"/>
          </w:tcPr>
          <w:p>
            <w:pPr>
              <w:pStyle w:val="TableParagraph"/>
              <w:spacing w:line="200" w:lineRule="exact"/>
              <w:ind w:right="6"/>
              <w:rPr>
                <w:sz w:val="18"/>
              </w:rPr>
            </w:pPr>
            <w:r>
              <w:rPr>
                <w:w w:val="101"/>
                <w:sz w:val="18"/>
              </w:rPr>
              <w:t>-</w:t>
            </w:r>
          </w:p>
        </w:tc>
        <w:tc>
          <w:tcPr>
            <w:tcW w:w="1014" w:type="dxa"/>
          </w:tcPr>
          <w:p>
            <w:pPr>
              <w:pStyle w:val="TableParagraph"/>
              <w:spacing w:line="200" w:lineRule="exact"/>
              <w:ind w:right="9"/>
              <w:rPr>
                <w:sz w:val="18"/>
              </w:rPr>
            </w:pPr>
            <w:r>
              <w:rPr>
                <w:w w:val="101"/>
                <w:sz w:val="18"/>
              </w:rPr>
              <w:t>-</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right="109"/>
              <w:jc w:val="right"/>
              <w:rPr>
                <w:sz w:val="18"/>
              </w:rPr>
            </w:pPr>
            <w:r>
              <w:rPr>
                <w:sz w:val="18"/>
              </w:rPr>
              <w:t>Canterbury</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78" w:right="69"/>
              <w:rPr>
                <w:sz w:val="18"/>
              </w:rPr>
            </w:pPr>
            <w:r>
              <w:rPr>
                <w:sz w:val="18"/>
              </w:rPr>
              <w:t>0.00</w:t>
            </w:r>
          </w:p>
        </w:tc>
        <w:tc>
          <w:tcPr>
            <w:tcW w:w="922" w:type="dxa"/>
          </w:tcPr>
          <w:p>
            <w:pPr>
              <w:pStyle w:val="TableParagraph"/>
              <w:spacing w:line="196" w:lineRule="exact"/>
              <w:ind w:left="44" w:right="41"/>
              <w:rPr>
                <w:sz w:val="18"/>
              </w:rPr>
            </w:pPr>
            <w:r>
              <w:rPr>
                <w:sz w:val="18"/>
              </w:rPr>
              <w:t>0.00</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42" w:right="41"/>
              <w:rPr>
                <w:sz w:val="18"/>
              </w:rPr>
            </w:pPr>
            <w:r>
              <w:rPr>
                <w:sz w:val="18"/>
              </w:rPr>
              <w:t>0.00</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left="148" w:right="154"/>
              <w:rPr>
                <w:sz w:val="18"/>
              </w:rPr>
            </w:pPr>
            <w:r>
              <w:rPr>
                <w:sz w:val="18"/>
              </w:rPr>
              <w:t>0.23</w:t>
            </w:r>
          </w:p>
        </w:tc>
        <w:tc>
          <w:tcPr>
            <w:tcW w:w="707" w:type="dxa"/>
          </w:tcPr>
          <w:p>
            <w:pPr>
              <w:pStyle w:val="TableParagraph"/>
              <w:spacing w:line="196" w:lineRule="exact"/>
              <w:ind w:left="84" w:right="88"/>
              <w:rPr>
                <w:sz w:val="18"/>
              </w:rPr>
            </w:pPr>
            <w:r>
              <w:rPr>
                <w:sz w:val="18"/>
              </w:rPr>
              <w:t>0.00</w:t>
            </w:r>
          </w:p>
        </w:tc>
        <w:tc>
          <w:tcPr>
            <w:tcW w:w="784" w:type="dxa"/>
          </w:tcPr>
          <w:p>
            <w:pPr>
              <w:pStyle w:val="TableParagraph"/>
              <w:spacing w:line="196" w:lineRule="exact"/>
              <w:ind w:left="161" w:right="168"/>
              <w:rPr>
                <w:sz w:val="18"/>
              </w:rPr>
            </w:pPr>
            <w:r>
              <w:rPr>
                <w:sz w:val="18"/>
              </w:rPr>
              <w:t>0.00</w:t>
            </w:r>
          </w:p>
        </w:tc>
        <w:tc>
          <w:tcPr>
            <w:tcW w:w="1014" w:type="dxa"/>
          </w:tcPr>
          <w:p>
            <w:pPr>
              <w:pStyle w:val="TableParagraph"/>
              <w:spacing w:line="196" w:lineRule="exact"/>
              <w:ind w:left="253" w:right="263"/>
              <w:rPr>
                <w:sz w:val="18"/>
              </w:rPr>
            </w:pPr>
            <w:r>
              <w:rPr>
                <w:sz w:val="18"/>
              </w:rPr>
              <w:t>0.23</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320"/>
              <w:jc w:val="left"/>
              <w:rPr>
                <w:sz w:val="18"/>
              </w:rPr>
            </w:pPr>
            <w:r>
              <w:rPr>
                <w:sz w:val="18"/>
              </w:rPr>
              <w:t>Otago</w:t>
            </w:r>
          </w:p>
        </w:tc>
        <w:tc>
          <w:tcPr>
            <w:tcW w:w="807" w:type="dxa"/>
          </w:tcPr>
          <w:p>
            <w:pPr>
              <w:pStyle w:val="TableParagraph"/>
              <w:spacing w:line="196" w:lineRule="exact"/>
              <w:ind w:left="5"/>
              <w:rPr>
                <w:sz w:val="18"/>
              </w:rPr>
            </w:pPr>
            <w:r>
              <w:rPr>
                <w:w w:val="101"/>
                <w:sz w:val="18"/>
              </w:rPr>
              <w:t>-</w:t>
            </w:r>
          </w:p>
        </w:tc>
        <w:tc>
          <w:tcPr>
            <w:tcW w:w="917" w:type="dxa"/>
          </w:tcPr>
          <w:p>
            <w:pPr>
              <w:pStyle w:val="TableParagraph"/>
              <w:spacing w:line="196" w:lineRule="exact"/>
              <w:ind w:left="9"/>
              <w:rPr>
                <w:sz w:val="18"/>
              </w:rPr>
            </w:pPr>
            <w:r>
              <w:rPr>
                <w:w w:val="101"/>
                <w:sz w:val="18"/>
              </w:rPr>
              <w:t>-</w:t>
            </w:r>
          </w:p>
        </w:tc>
        <w:tc>
          <w:tcPr>
            <w:tcW w:w="922" w:type="dxa"/>
          </w:tcPr>
          <w:p>
            <w:pPr>
              <w:pStyle w:val="TableParagraph"/>
              <w:spacing w:line="196" w:lineRule="exact"/>
              <w:ind w:left="4"/>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right="1"/>
              <w:rPr>
                <w:sz w:val="18"/>
              </w:rPr>
            </w:pPr>
            <w:r>
              <w:rPr>
                <w:w w:val="101"/>
                <w:sz w:val="18"/>
              </w:rPr>
              <w:t>-</w:t>
            </w:r>
          </w:p>
        </w:tc>
        <w:tc>
          <w:tcPr>
            <w:tcW w:w="917" w:type="dxa"/>
          </w:tcPr>
          <w:p>
            <w:pPr>
              <w:pStyle w:val="TableParagraph"/>
              <w:spacing w:line="196" w:lineRule="exact"/>
              <w:ind w:left="7"/>
              <w:rPr>
                <w:sz w:val="18"/>
              </w:rPr>
            </w:pPr>
            <w:r>
              <w:rPr>
                <w:w w:val="101"/>
                <w:sz w:val="18"/>
              </w:rPr>
              <w:t>-</w:t>
            </w:r>
          </w:p>
        </w:tc>
        <w:tc>
          <w:tcPr>
            <w:tcW w:w="922" w:type="dxa"/>
          </w:tcPr>
          <w:p>
            <w:pPr>
              <w:pStyle w:val="TableParagraph"/>
              <w:spacing w:line="196" w:lineRule="exact"/>
              <w:ind w:left="2"/>
              <w:rPr>
                <w:sz w:val="18"/>
              </w:rPr>
            </w:pPr>
            <w:r>
              <w:rPr>
                <w:w w:val="101"/>
                <w:sz w:val="18"/>
              </w:rPr>
              <w:t>-</w:t>
            </w:r>
          </w:p>
        </w:tc>
        <w:tc>
          <w:tcPr>
            <w:tcW w:w="994" w:type="dxa"/>
          </w:tcPr>
          <w:p>
            <w:pPr>
              <w:pStyle w:val="TableParagraph"/>
              <w:spacing w:line="196" w:lineRule="exact"/>
              <w:ind w:right="1"/>
              <w:rPr>
                <w:sz w:val="18"/>
              </w:rPr>
            </w:pPr>
            <w:r>
              <w:rPr>
                <w:w w:val="101"/>
                <w:sz w:val="18"/>
              </w:rPr>
              <w:t>-</w:t>
            </w:r>
          </w:p>
        </w:tc>
        <w:tc>
          <w:tcPr>
            <w:tcW w:w="956" w:type="dxa"/>
          </w:tcPr>
          <w:p>
            <w:pPr>
              <w:pStyle w:val="TableParagraph"/>
              <w:spacing w:line="196" w:lineRule="exact"/>
              <w:ind w:left="5"/>
              <w:rPr>
                <w:sz w:val="18"/>
              </w:rPr>
            </w:pPr>
            <w:r>
              <w:rPr>
                <w:w w:val="101"/>
                <w:sz w:val="18"/>
              </w:rPr>
              <w:t>-</w:t>
            </w:r>
          </w:p>
        </w:tc>
        <w:tc>
          <w:tcPr>
            <w:tcW w:w="654" w:type="dxa"/>
          </w:tcPr>
          <w:p>
            <w:pPr>
              <w:pStyle w:val="TableParagraph"/>
              <w:spacing w:line="196" w:lineRule="exact"/>
              <w:ind w:right="9"/>
              <w:rPr>
                <w:sz w:val="18"/>
              </w:rPr>
            </w:pPr>
            <w:r>
              <w:rPr>
                <w:w w:val="101"/>
                <w:sz w:val="18"/>
              </w:rPr>
              <w:t>-</w:t>
            </w:r>
          </w:p>
        </w:tc>
        <w:tc>
          <w:tcPr>
            <w:tcW w:w="712" w:type="dxa"/>
          </w:tcPr>
          <w:p>
            <w:pPr>
              <w:pStyle w:val="TableParagraph"/>
              <w:spacing w:line="196" w:lineRule="exact"/>
              <w:ind w:right="2"/>
              <w:rPr>
                <w:sz w:val="18"/>
              </w:rPr>
            </w:pPr>
            <w:r>
              <w:rPr>
                <w:w w:val="101"/>
                <w:sz w:val="18"/>
              </w:rPr>
              <w:t>-</w:t>
            </w:r>
          </w:p>
        </w:tc>
        <w:tc>
          <w:tcPr>
            <w:tcW w:w="712" w:type="dxa"/>
          </w:tcPr>
          <w:p>
            <w:pPr>
              <w:pStyle w:val="TableParagraph"/>
              <w:spacing w:line="196" w:lineRule="exact"/>
              <w:ind w:left="148" w:right="154"/>
              <w:rPr>
                <w:sz w:val="18"/>
              </w:rPr>
            </w:pPr>
            <w:r>
              <w:rPr>
                <w:sz w:val="18"/>
              </w:rPr>
              <w:t>0.00</w:t>
            </w:r>
          </w:p>
        </w:tc>
        <w:tc>
          <w:tcPr>
            <w:tcW w:w="707" w:type="dxa"/>
          </w:tcPr>
          <w:p>
            <w:pPr>
              <w:pStyle w:val="TableParagraph"/>
              <w:spacing w:line="196" w:lineRule="exact"/>
              <w:ind w:left="84" w:right="88"/>
              <w:rPr>
                <w:sz w:val="18"/>
              </w:rPr>
            </w:pPr>
            <w:r>
              <w:rPr>
                <w:sz w:val="18"/>
              </w:rPr>
              <w:t>0.04</w:t>
            </w:r>
          </w:p>
        </w:tc>
        <w:tc>
          <w:tcPr>
            <w:tcW w:w="784" w:type="dxa"/>
          </w:tcPr>
          <w:p>
            <w:pPr>
              <w:pStyle w:val="TableParagraph"/>
              <w:spacing w:line="196" w:lineRule="exact"/>
              <w:ind w:left="161" w:right="168"/>
              <w:rPr>
                <w:sz w:val="18"/>
              </w:rPr>
            </w:pPr>
            <w:r>
              <w:rPr>
                <w:sz w:val="18"/>
              </w:rPr>
              <w:t>0.00</w:t>
            </w:r>
          </w:p>
        </w:tc>
        <w:tc>
          <w:tcPr>
            <w:tcW w:w="1014" w:type="dxa"/>
          </w:tcPr>
          <w:p>
            <w:pPr>
              <w:pStyle w:val="TableParagraph"/>
              <w:spacing w:line="196" w:lineRule="exact"/>
              <w:ind w:left="253" w:right="263"/>
              <w:rPr>
                <w:sz w:val="18"/>
              </w:rPr>
            </w:pPr>
            <w:r>
              <w:rPr>
                <w:sz w:val="18"/>
              </w:rPr>
              <w:t>0.04</w:t>
            </w:r>
          </w:p>
        </w:tc>
      </w:tr>
      <w:tr>
        <w:trPr>
          <w:trHeight w:val="220" w:hRule="atLeast"/>
        </w:trPr>
        <w:tc>
          <w:tcPr>
            <w:tcW w:w="442" w:type="dxa"/>
            <w:vMerge/>
            <w:tcBorders>
              <w:top w:val="nil"/>
            </w:tcBorders>
            <w:textDirection w:val="btLr"/>
          </w:tcPr>
          <w:p>
            <w:pPr>
              <w:rPr>
                <w:sz w:val="2"/>
                <w:szCs w:val="2"/>
              </w:rPr>
            </w:pPr>
          </w:p>
        </w:tc>
        <w:tc>
          <w:tcPr>
            <w:tcW w:w="1124" w:type="dxa"/>
          </w:tcPr>
          <w:p>
            <w:pPr>
              <w:pStyle w:val="TableParagraph"/>
              <w:spacing w:line="200" w:lineRule="exact"/>
              <w:ind w:right="152"/>
              <w:jc w:val="right"/>
              <w:rPr>
                <w:sz w:val="18"/>
              </w:rPr>
            </w:pPr>
            <w:r>
              <w:rPr>
                <w:sz w:val="18"/>
              </w:rPr>
              <w:t>Southland</w:t>
            </w:r>
          </w:p>
        </w:tc>
        <w:tc>
          <w:tcPr>
            <w:tcW w:w="807" w:type="dxa"/>
          </w:tcPr>
          <w:p>
            <w:pPr>
              <w:pStyle w:val="TableParagraph"/>
              <w:spacing w:line="200" w:lineRule="exact"/>
              <w:ind w:left="5"/>
              <w:rPr>
                <w:sz w:val="18"/>
              </w:rPr>
            </w:pPr>
            <w:r>
              <w:rPr>
                <w:w w:val="101"/>
                <w:sz w:val="18"/>
              </w:rPr>
              <w:t>-</w:t>
            </w:r>
          </w:p>
        </w:tc>
        <w:tc>
          <w:tcPr>
            <w:tcW w:w="917" w:type="dxa"/>
          </w:tcPr>
          <w:p>
            <w:pPr>
              <w:pStyle w:val="TableParagraph"/>
              <w:spacing w:line="200" w:lineRule="exact"/>
              <w:ind w:left="78" w:right="69"/>
              <w:rPr>
                <w:sz w:val="18"/>
              </w:rPr>
            </w:pPr>
            <w:r>
              <w:rPr>
                <w:sz w:val="18"/>
              </w:rPr>
              <w:t>0.00</w:t>
            </w:r>
          </w:p>
        </w:tc>
        <w:tc>
          <w:tcPr>
            <w:tcW w:w="922" w:type="dxa"/>
          </w:tcPr>
          <w:p>
            <w:pPr>
              <w:pStyle w:val="TableParagraph"/>
              <w:spacing w:line="200" w:lineRule="exact"/>
              <w:ind w:left="44" w:right="41"/>
              <w:rPr>
                <w:sz w:val="18"/>
              </w:rPr>
            </w:pPr>
            <w:r>
              <w:rPr>
                <w:sz w:val="18"/>
              </w:rPr>
              <w:t>0.01</w:t>
            </w:r>
          </w:p>
        </w:tc>
        <w:tc>
          <w:tcPr>
            <w:tcW w:w="917" w:type="dxa"/>
          </w:tcPr>
          <w:p>
            <w:pPr>
              <w:pStyle w:val="TableParagraph"/>
              <w:spacing w:line="200" w:lineRule="exact"/>
              <w:ind w:right="1"/>
              <w:rPr>
                <w:sz w:val="18"/>
              </w:rPr>
            </w:pPr>
            <w:r>
              <w:rPr>
                <w:w w:val="101"/>
                <w:sz w:val="18"/>
              </w:rPr>
              <w:t>-</w:t>
            </w:r>
          </w:p>
        </w:tc>
        <w:tc>
          <w:tcPr>
            <w:tcW w:w="917" w:type="dxa"/>
          </w:tcPr>
          <w:p>
            <w:pPr>
              <w:pStyle w:val="TableParagraph"/>
              <w:spacing w:line="200" w:lineRule="exact"/>
              <w:ind w:right="1"/>
              <w:rPr>
                <w:sz w:val="18"/>
              </w:rPr>
            </w:pPr>
            <w:r>
              <w:rPr>
                <w:w w:val="101"/>
                <w:sz w:val="18"/>
              </w:rPr>
              <w:t>-</w:t>
            </w:r>
          </w:p>
        </w:tc>
        <w:tc>
          <w:tcPr>
            <w:tcW w:w="917" w:type="dxa"/>
          </w:tcPr>
          <w:p>
            <w:pPr>
              <w:pStyle w:val="TableParagraph"/>
              <w:spacing w:line="200" w:lineRule="exact"/>
              <w:ind w:left="7"/>
              <w:rPr>
                <w:sz w:val="18"/>
              </w:rPr>
            </w:pPr>
            <w:r>
              <w:rPr>
                <w:w w:val="101"/>
                <w:sz w:val="18"/>
              </w:rPr>
              <w:t>-</w:t>
            </w:r>
          </w:p>
        </w:tc>
        <w:tc>
          <w:tcPr>
            <w:tcW w:w="922" w:type="dxa"/>
          </w:tcPr>
          <w:p>
            <w:pPr>
              <w:pStyle w:val="TableParagraph"/>
              <w:spacing w:line="200" w:lineRule="exact"/>
              <w:ind w:left="42" w:right="41"/>
              <w:rPr>
                <w:sz w:val="18"/>
              </w:rPr>
            </w:pPr>
            <w:r>
              <w:rPr>
                <w:sz w:val="18"/>
              </w:rPr>
              <w:t>0.00</w:t>
            </w:r>
          </w:p>
        </w:tc>
        <w:tc>
          <w:tcPr>
            <w:tcW w:w="994" w:type="dxa"/>
          </w:tcPr>
          <w:p>
            <w:pPr>
              <w:pStyle w:val="TableParagraph"/>
              <w:spacing w:line="200" w:lineRule="exact"/>
              <w:ind w:right="1"/>
              <w:rPr>
                <w:sz w:val="18"/>
              </w:rPr>
            </w:pPr>
            <w:r>
              <w:rPr>
                <w:w w:val="101"/>
                <w:sz w:val="18"/>
              </w:rPr>
              <w:t>-</w:t>
            </w:r>
          </w:p>
        </w:tc>
        <w:tc>
          <w:tcPr>
            <w:tcW w:w="956" w:type="dxa"/>
          </w:tcPr>
          <w:p>
            <w:pPr>
              <w:pStyle w:val="TableParagraph"/>
              <w:spacing w:line="200" w:lineRule="exact"/>
              <w:ind w:left="5"/>
              <w:rPr>
                <w:sz w:val="18"/>
              </w:rPr>
            </w:pPr>
            <w:r>
              <w:rPr>
                <w:w w:val="101"/>
                <w:sz w:val="18"/>
              </w:rPr>
              <w:t>-</w:t>
            </w:r>
          </w:p>
        </w:tc>
        <w:tc>
          <w:tcPr>
            <w:tcW w:w="654" w:type="dxa"/>
          </w:tcPr>
          <w:p>
            <w:pPr>
              <w:pStyle w:val="TableParagraph"/>
              <w:spacing w:line="200" w:lineRule="exact"/>
              <w:ind w:right="9"/>
              <w:rPr>
                <w:sz w:val="18"/>
              </w:rPr>
            </w:pPr>
            <w:r>
              <w:rPr>
                <w:w w:val="101"/>
                <w:sz w:val="18"/>
              </w:rPr>
              <w:t>-</w:t>
            </w:r>
          </w:p>
        </w:tc>
        <w:tc>
          <w:tcPr>
            <w:tcW w:w="712" w:type="dxa"/>
          </w:tcPr>
          <w:p>
            <w:pPr>
              <w:pStyle w:val="TableParagraph"/>
              <w:spacing w:line="200" w:lineRule="exact"/>
              <w:ind w:right="2"/>
              <w:rPr>
                <w:sz w:val="18"/>
              </w:rPr>
            </w:pPr>
            <w:r>
              <w:rPr>
                <w:w w:val="101"/>
                <w:sz w:val="18"/>
              </w:rPr>
              <w:t>-</w:t>
            </w:r>
          </w:p>
        </w:tc>
        <w:tc>
          <w:tcPr>
            <w:tcW w:w="712" w:type="dxa"/>
          </w:tcPr>
          <w:p>
            <w:pPr>
              <w:pStyle w:val="TableParagraph"/>
              <w:spacing w:line="200" w:lineRule="exact"/>
              <w:ind w:left="148" w:right="154"/>
              <w:rPr>
                <w:sz w:val="18"/>
              </w:rPr>
            </w:pPr>
            <w:r>
              <w:rPr>
                <w:sz w:val="18"/>
              </w:rPr>
              <w:t>0.01</w:t>
            </w:r>
          </w:p>
        </w:tc>
        <w:tc>
          <w:tcPr>
            <w:tcW w:w="707" w:type="dxa"/>
          </w:tcPr>
          <w:p>
            <w:pPr>
              <w:pStyle w:val="TableParagraph"/>
              <w:spacing w:line="200" w:lineRule="exact"/>
              <w:ind w:left="84" w:right="88"/>
              <w:rPr>
                <w:sz w:val="18"/>
              </w:rPr>
            </w:pPr>
            <w:r>
              <w:rPr>
                <w:sz w:val="18"/>
              </w:rPr>
              <w:t>0.01</w:t>
            </w:r>
          </w:p>
        </w:tc>
        <w:tc>
          <w:tcPr>
            <w:tcW w:w="784" w:type="dxa"/>
          </w:tcPr>
          <w:p>
            <w:pPr>
              <w:pStyle w:val="TableParagraph"/>
              <w:spacing w:line="200" w:lineRule="exact"/>
              <w:ind w:left="161" w:right="168"/>
              <w:rPr>
                <w:sz w:val="18"/>
              </w:rPr>
            </w:pPr>
            <w:r>
              <w:rPr>
                <w:sz w:val="18"/>
              </w:rPr>
              <w:t>1.05</w:t>
            </w:r>
          </w:p>
        </w:tc>
        <w:tc>
          <w:tcPr>
            <w:tcW w:w="1014" w:type="dxa"/>
          </w:tcPr>
          <w:p>
            <w:pPr>
              <w:pStyle w:val="TableParagraph"/>
              <w:spacing w:line="200" w:lineRule="exact"/>
              <w:ind w:left="253" w:right="263"/>
              <w:rPr>
                <w:sz w:val="18"/>
              </w:rPr>
            </w:pPr>
            <w:r>
              <w:rPr>
                <w:sz w:val="18"/>
              </w:rPr>
              <w:t>1.08</w:t>
            </w:r>
          </w:p>
        </w:tc>
      </w:tr>
      <w:tr>
        <w:trPr>
          <w:trHeight w:val="215" w:hRule="atLeast"/>
        </w:trPr>
        <w:tc>
          <w:tcPr>
            <w:tcW w:w="442" w:type="dxa"/>
            <w:vMerge/>
            <w:tcBorders>
              <w:top w:val="nil"/>
            </w:tcBorders>
            <w:textDirection w:val="btLr"/>
          </w:tcPr>
          <w:p>
            <w:pPr>
              <w:rPr>
                <w:sz w:val="2"/>
                <w:szCs w:val="2"/>
              </w:rPr>
            </w:pPr>
          </w:p>
        </w:tc>
        <w:tc>
          <w:tcPr>
            <w:tcW w:w="1124" w:type="dxa"/>
          </w:tcPr>
          <w:p>
            <w:pPr>
              <w:pStyle w:val="TableParagraph"/>
              <w:spacing w:line="196" w:lineRule="exact"/>
              <w:ind w:left="359"/>
              <w:jc w:val="left"/>
              <w:rPr>
                <w:sz w:val="18"/>
              </w:rPr>
            </w:pPr>
            <w:r>
              <w:rPr>
                <w:sz w:val="18"/>
              </w:rPr>
              <w:t>Total</w:t>
            </w:r>
          </w:p>
        </w:tc>
        <w:tc>
          <w:tcPr>
            <w:tcW w:w="807" w:type="dxa"/>
          </w:tcPr>
          <w:p>
            <w:pPr>
              <w:pStyle w:val="TableParagraph"/>
              <w:spacing w:line="196" w:lineRule="exact"/>
              <w:ind w:left="203" w:right="198"/>
              <w:rPr>
                <w:sz w:val="18"/>
              </w:rPr>
            </w:pPr>
            <w:r>
              <w:rPr>
                <w:sz w:val="18"/>
              </w:rPr>
              <w:t>0.01</w:t>
            </w:r>
          </w:p>
        </w:tc>
        <w:tc>
          <w:tcPr>
            <w:tcW w:w="917" w:type="dxa"/>
          </w:tcPr>
          <w:p>
            <w:pPr>
              <w:pStyle w:val="TableParagraph"/>
              <w:spacing w:line="196" w:lineRule="exact"/>
              <w:ind w:left="78" w:right="69"/>
              <w:rPr>
                <w:sz w:val="18"/>
              </w:rPr>
            </w:pPr>
            <w:r>
              <w:rPr>
                <w:sz w:val="18"/>
              </w:rPr>
              <w:t>1.23</w:t>
            </w:r>
          </w:p>
        </w:tc>
        <w:tc>
          <w:tcPr>
            <w:tcW w:w="922" w:type="dxa"/>
          </w:tcPr>
          <w:p>
            <w:pPr>
              <w:pStyle w:val="TableParagraph"/>
              <w:spacing w:line="196" w:lineRule="exact"/>
              <w:ind w:left="44" w:right="41"/>
              <w:rPr>
                <w:sz w:val="18"/>
              </w:rPr>
            </w:pPr>
            <w:r>
              <w:rPr>
                <w:sz w:val="18"/>
              </w:rPr>
              <w:t>0.03</w:t>
            </w:r>
          </w:p>
        </w:tc>
        <w:tc>
          <w:tcPr>
            <w:tcW w:w="917" w:type="dxa"/>
          </w:tcPr>
          <w:p>
            <w:pPr>
              <w:pStyle w:val="TableParagraph"/>
              <w:spacing w:line="196" w:lineRule="exact"/>
              <w:ind w:left="68" w:right="69"/>
              <w:rPr>
                <w:sz w:val="18"/>
              </w:rPr>
            </w:pPr>
            <w:r>
              <w:rPr>
                <w:sz w:val="18"/>
              </w:rPr>
              <w:t>0.69</w:t>
            </w:r>
          </w:p>
        </w:tc>
        <w:tc>
          <w:tcPr>
            <w:tcW w:w="917" w:type="dxa"/>
          </w:tcPr>
          <w:p>
            <w:pPr>
              <w:pStyle w:val="TableParagraph"/>
              <w:spacing w:line="196" w:lineRule="exact"/>
              <w:ind w:left="68" w:right="69"/>
              <w:rPr>
                <w:sz w:val="18"/>
              </w:rPr>
            </w:pPr>
            <w:r>
              <w:rPr>
                <w:sz w:val="18"/>
              </w:rPr>
              <w:t>0.00</w:t>
            </w:r>
          </w:p>
        </w:tc>
        <w:tc>
          <w:tcPr>
            <w:tcW w:w="917" w:type="dxa"/>
          </w:tcPr>
          <w:p>
            <w:pPr>
              <w:pStyle w:val="TableParagraph"/>
              <w:spacing w:line="196" w:lineRule="exact"/>
              <w:ind w:left="76" w:right="69"/>
              <w:rPr>
                <w:sz w:val="18"/>
              </w:rPr>
            </w:pPr>
            <w:r>
              <w:rPr>
                <w:sz w:val="18"/>
              </w:rPr>
              <w:t>0.04</w:t>
            </w:r>
          </w:p>
        </w:tc>
        <w:tc>
          <w:tcPr>
            <w:tcW w:w="922" w:type="dxa"/>
          </w:tcPr>
          <w:p>
            <w:pPr>
              <w:pStyle w:val="TableParagraph"/>
              <w:spacing w:line="196" w:lineRule="exact"/>
              <w:ind w:left="42" w:right="41"/>
              <w:rPr>
                <w:sz w:val="18"/>
              </w:rPr>
            </w:pPr>
            <w:r>
              <w:rPr>
                <w:sz w:val="18"/>
              </w:rPr>
              <w:t>0.02</w:t>
            </w:r>
          </w:p>
        </w:tc>
        <w:tc>
          <w:tcPr>
            <w:tcW w:w="994" w:type="dxa"/>
          </w:tcPr>
          <w:p>
            <w:pPr>
              <w:pStyle w:val="TableParagraph"/>
              <w:spacing w:line="196" w:lineRule="exact"/>
              <w:ind w:left="274" w:right="269"/>
              <w:rPr>
                <w:sz w:val="18"/>
              </w:rPr>
            </w:pPr>
            <w:r>
              <w:rPr>
                <w:sz w:val="18"/>
              </w:rPr>
              <w:t>0.01</w:t>
            </w:r>
          </w:p>
        </w:tc>
        <w:tc>
          <w:tcPr>
            <w:tcW w:w="956" w:type="dxa"/>
          </w:tcPr>
          <w:p>
            <w:pPr>
              <w:pStyle w:val="TableParagraph"/>
              <w:spacing w:line="196" w:lineRule="exact"/>
              <w:ind w:left="34" w:right="30"/>
              <w:rPr>
                <w:sz w:val="18"/>
              </w:rPr>
            </w:pPr>
            <w:r>
              <w:rPr>
                <w:sz w:val="18"/>
              </w:rPr>
              <w:t>0.11</w:t>
            </w:r>
          </w:p>
        </w:tc>
        <w:tc>
          <w:tcPr>
            <w:tcW w:w="654" w:type="dxa"/>
          </w:tcPr>
          <w:p>
            <w:pPr>
              <w:pStyle w:val="TableParagraph"/>
              <w:spacing w:line="196" w:lineRule="exact"/>
              <w:ind w:left="120" w:right="120"/>
              <w:rPr>
                <w:sz w:val="18"/>
              </w:rPr>
            </w:pPr>
            <w:r>
              <w:rPr>
                <w:sz w:val="18"/>
              </w:rPr>
              <w:t>0.02</w:t>
            </w:r>
          </w:p>
        </w:tc>
        <w:tc>
          <w:tcPr>
            <w:tcW w:w="712" w:type="dxa"/>
          </w:tcPr>
          <w:p>
            <w:pPr>
              <w:pStyle w:val="TableParagraph"/>
              <w:spacing w:line="196" w:lineRule="exact"/>
              <w:ind w:left="153" w:right="149"/>
              <w:rPr>
                <w:sz w:val="18"/>
              </w:rPr>
            </w:pPr>
            <w:r>
              <w:rPr>
                <w:sz w:val="18"/>
              </w:rPr>
              <w:t>0.00</w:t>
            </w:r>
          </w:p>
        </w:tc>
        <w:tc>
          <w:tcPr>
            <w:tcW w:w="712" w:type="dxa"/>
          </w:tcPr>
          <w:p>
            <w:pPr>
              <w:pStyle w:val="TableParagraph"/>
              <w:spacing w:line="196" w:lineRule="exact"/>
              <w:ind w:left="148" w:right="154"/>
              <w:rPr>
                <w:sz w:val="18"/>
              </w:rPr>
            </w:pPr>
            <w:r>
              <w:rPr>
                <w:sz w:val="18"/>
              </w:rPr>
              <w:t>0.29</w:t>
            </w:r>
          </w:p>
        </w:tc>
        <w:tc>
          <w:tcPr>
            <w:tcW w:w="707" w:type="dxa"/>
          </w:tcPr>
          <w:p>
            <w:pPr>
              <w:pStyle w:val="TableParagraph"/>
              <w:spacing w:line="196" w:lineRule="exact"/>
              <w:ind w:left="84" w:right="88"/>
              <w:rPr>
                <w:sz w:val="18"/>
              </w:rPr>
            </w:pPr>
            <w:r>
              <w:rPr>
                <w:sz w:val="18"/>
              </w:rPr>
              <w:t>0.07</w:t>
            </w:r>
          </w:p>
        </w:tc>
        <w:tc>
          <w:tcPr>
            <w:tcW w:w="784" w:type="dxa"/>
          </w:tcPr>
          <w:p>
            <w:pPr>
              <w:pStyle w:val="TableParagraph"/>
              <w:spacing w:line="196" w:lineRule="exact"/>
              <w:ind w:left="161" w:right="168"/>
              <w:rPr>
                <w:sz w:val="18"/>
              </w:rPr>
            </w:pPr>
            <w:r>
              <w:rPr>
                <w:sz w:val="18"/>
              </w:rPr>
              <w:t>1.06</w:t>
            </w:r>
          </w:p>
        </w:tc>
        <w:tc>
          <w:tcPr>
            <w:tcW w:w="1014" w:type="dxa"/>
          </w:tcPr>
          <w:p>
            <w:pPr>
              <w:pStyle w:val="TableParagraph"/>
              <w:spacing w:line="196" w:lineRule="exact"/>
              <w:ind w:left="253" w:right="263"/>
              <w:rPr>
                <w:sz w:val="18"/>
              </w:rPr>
            </w:pPr>
            <w:r>
              <w:rPr>
                <w:sz w:val="18"/>
              </w:rPr>
              <w:t>3.59</w:t>
            </w:r>
          </w:p>
        </w:tc>
      </w:tr>
    </w:tbl>
    <w:p>
      <w:pPr>
        <w:spacing w:after="0" w:line="196" w:lineRule="exact"/>
        <w:rPr>
          <w:sz w:val="18"/>
        </w:rPr>
        <w:sectPr>
          <w:headerReference w:type="default" r:id="rId101"/>
          <w:footerReference w:type="default" r:id="rId102"/>
          <w:pgSz w:w="16840" w:h="11910" w:orient="landscape"/>
          <w:pgMar w:header="0" w:footer="1149" w:top="620" w:bottom="1340" w:left="1360" w:right="840"/>
        </w:sectPr>
      </w:pPr>
    </w:p>
    <w:p>
      <w:pPr>
        <w:spacing w:before="87"/>
        <w:ind w:left="0" w:right="116" w:firstLine="0"/>
        <w:jc w:val="right"/>
        <w:rPr>
          <w:b/>
          <w:sz w:val="24"/>
        </w:rPr>
      </w:pPr>
      <w:r>
        <w:rPr/>
        <w:drawing>
          <wp:anchor distT="0" distB="0" distL="0" distR="0" allowOverlap="1" layoutInCell="1" locked="0" behindDoc="0" simplePos="0" relativeHeight="2848">
            <wp:simplePos x="0" y="0"/>
            <wp:positionH relativeFrom="page">
              <wp:posOffset>5452871</wp:posOffset>
            </wp:positionH>
            <wp:positionV relativeFrom="page">
              <wp:posOffset>9939527</wp:posOffset>
            </wp:positionV>
            <wp:extent cx="1926335" cy="539495"/>
            <wp:effectExtent l="0" t="0" r="0" b="0"/>
            <wp:wrapNone/>
            <wp:docPr id="75" name="image8.jpeg" descr=""/>
            <wp:cNvGraphicFramePr>
              <a:graphicFrameLocks noChangeAspect="1"/>
            </wp:cNvGraphicFramePr>
            <a:graphic>
              <a:graphicData uri="http://schemas.openxmlformats.org/drawingml/2006/picture">
                <pic:pic>
                  <pic:nvPicPr>
                    <pic:cNvPr id="76" name="image8.jpeg"/>
                    <pic:cNvPicPr/>
                  </pic:nvPicPr>
                  <pic:blipFill>
                    <a:blip r:embed="rId81" cstate="print"/>
                    <a:stretch>
                      <a:fillRect/>
                    </a:stretch>
                  </pic:blipFill>
                  <pic:spPr>
                    <a:xfrm>
                      <a:off x="0" y="0"/>
                      <a:ext cx="1926335" cy="539495"/>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spacing w:before="5"/>
        <w:rPr>
          <w:b/>
          <w:sz w:val="18"/>
        </w:rPr>
      </w:pPr>
    </w:p>
    <w:p>
      <w:pPr>
        <w:pStyle w:val="Heading2"/>
        <w:numPr>
          <w:ilvl w:val="1"/>
          <w:numId w:val="12"/>
        </w:numPr>
        <w:tabs>
          <w:tab w:pos="796" w:val="left" w:leader="none"/>
        </w:tabs>
        <w:spacing w:line="240" w:lineRule="auto" w:before="0" w:after="0"/>
        <w:ind w:left="796" w:right="0" w:hanging="576"/>
        <w:jc w:val="left"/>
      </w:pPr>
      <w:bookmarkStart w:name="_TOC_250020" w:id="21"/>
      <w:bookmarkEnd w:id="21"/>
      <w:r>
        <w:rPr/>
        <w:t>Concrete</w:t>
      </w:r>
    </w:p>
    <w:p>
      <w:pPr>
        <w:pStyle w:val="BodyText"/>
        <w:spacing w:before="116"/>
        <w:ind w:left="220" w:right="151"/>
      </w:pPr>
      <w:r>
        <w:rPr/>
        <w:t>A significant tonnage of concrete moves a very short distance from sites throughout the country. As noted in 2012, the product has a short shelf life and cannot tolerate the time taken up by longer hauls. As a result all concrete is moved within a region.</w:t>
      </w:r>
    </w:p>
    <w:p>
      <w:pPr>
        <w:pStyle w:val="BodyText"/>
        <w:spacing w:before="123"/>
        <w:ind w:left="220" w:right="291"/>
      </w:pPr>
      <w:r>
        <w:rPr/>
        <w:t>The production is recorded by Statistics NZ. Some regions are grouped by them, and they have been separated on the basis of population.</w:t>
      </w:r>
    </w:p>
    <w:p>
      <w:pPr>
        <w:pStyle w:val="BodyText"/>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12"/>
        <w:gridCol w:w="4507"/>
      </w:tblGrid>
      <w:tr>
        <w:trPr>
          <w:trHeight w:val="508" w:hRule="atLeast"/>
        </w:trPr>
        <w:tc>
          <w:tcPr>
            <w:tcW w:w="9019" w:type="dxa"/>
            <w:gridSpan w:val="2"/>
          </w:tcPr>
          <w:p>
            <w:pPr>
              <w:pStyle w:val="TableParagraph"/>
              <w:spacing w:line="250" w:lineRule="exact"/>
              <w:ind w:left="879" w:right="869"/>
              <w:rPr>
                <w:b/>
                <w:sz w:val="21"/>
              </w:rPr>
            </w:pPr>
            <w:r>
              <w:rPr>
                <w:b/>
                <w:sz w:val="21"/>
              </w:rPr>
              <w:t>Table 4.47</w:t>
            </w:r>
          </w:p>
          <w:p>
            <w:pPr>
              <w:pStyle w:val="TableParagraph"/>
              <w:spacing w:line="238" w:lineRule="exact" w:before="1"/>
              <w:ind w:left="879" w:right="870"/>
              <w:rPr>
                <w:b/>
                <w:sz w:val="21"/>
              </w:rPr>
            </w:pPr>
            <w:r>
              <w:rPr>
                <w:b/>
                <w:sz w:val="21"/>
              </w:rPr>
              <w:t>Regional production of ready-mix concrete 2017-18 (million tonnes)</w:t>
            </w:r>
          </w:p>
        </w:tc>
      </w:tr>
      <w:tr>
        <w:trPr>
          <w:trHeight w:val="215" w:hRule="atLeast"/>
        </w:trPr>
        <w:tc>
          <w:tcPr>
            <w:tcW w:w="4512" w:type="dxa"/>
          </w:tcPr>
          <w:p>
            <w:pPr>
              <w:pStyle w:val="TableParagraph"/>
              <w:spacing w:line="196" w:lineRule="exact"/>
              <w:ind w:left="1863" w:right="1852"/>
              <w:rPr>
                <w:b/>
                <w:sz w:val="18"/>
              </w:rPr>
            </w:pPr>
            <w:r>
              <w:rPr>
                <w:b/>
                <w:sz w:val="18"/>
              </w:rPr>
              <w:t>Region</w:t>
            </w:r>
          </w:p>
        </w:tc>
        <w:tc>
          <w:tcPr>
            <w:tcW w:w="4507" w:type="dxa"/>
          </w:tcPr>
          <w:p>
            <w:pPr>
              <w:pStyle w:val="TableParagraph"/>
              <w:spacing w:line="196" w:lineRule="exact"/>
              <w:ind w:left="1115" w:right="1109"/>
              <w:rPr>
                <w:b/>
                <w:sz w:val="18"/>
              </w:rPr>
            </w:pPr>
            <w:r>
              <w:rPr>
                <w:b/>
                <w:sz w:val="18"/>
              </w:rPr>
              <w:t>Production</w:t>
            </w:r>
          </w:p>
        </w:tc>
      </w:tr>
      <w:tr>
        <w:trPr>
          <w:trHeight w:val="215" w:hRule="atLeast"/>
        </w:trPr>
        <w:tc>
          <w:tcPr>
            <w:tcW w:w="4512" w:type="dxa"/>
            <w:tcBorders>
              <w:bottom w:val="nil"/>
            </w:tcBorders>
          </w:tcPr>
          <w:p>
            <w:pPr>
              <w:pStyle w:val="TableParagraph"/>
              <w:spacing w:line="195" w:lineRule="exact"/>
              <w:ind w:left="393"/>
              <w:jc w:val="left"/>
              <w:rPr>
                <w:sz w:val="18"/>
              </w:rPr>
            </w:pPr>
            <w:r>
              <w:rPr>
                <w:sz w:val="18"/>
              </w:rPr>
              <w:t>Northland</w:t>
            </w:r>
          </w:p>
        </w:tc>
        <w:tc>
          <w:tcPr>
            <w:tcW w:w="4507" w:type="dxa"/>
            <w:tcBorders>
              <w:bottom w:val="nil"/>
            </w:tcBorders>
          </w:tcPr>
          <w:p>
            <w:pPr>
              <w:pStyle w:val="TableParagraph"/>
              <w:spacing w:line="195" w:lineRule="exact"/>
              <w:ind w:left="1112" w:right="1109"/>
              <w:rPr>
                <w:sz w:val="18"/>
              </w:rPr>
            </w:pPr>
            <w:r>
              <w:rPr>
                <w:sz w:val="18"/>
              </w:rPr>
              <w:t>0.39</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Auckland</w:t>
            </w:r>
          </w:p>
        </w:tc>
        <w:tc>
          <w:tcPr>
            <w:tcW w:w="4507" w:type="dxa"/>
            <w:tcBorders>
              <w:top w:val="nil"/>
              <w:bottom w:val="nil"/>
            </w:tcBorders>
          </w:tcPr>
          <w:p>
            <w:pPr>
              <w:pStyle w:val="TableParagraph"/>
              <w:spacing w:line="196" w:lineRule="exact" w:before="2"/>
              <w:ind w:left="1112" w:right="1109"/>
              <w:rPr>
                <w:sz w:val="18"/>
              </w:rPr>
            </w:pPr>
            <w:r>
              <w:rPr>
                <w:sz w:val="18"/>
              </w:rPr>
              <w:t>3.43</w:t>
            </w:r>
          </w:p>
        </w:tc>
      </w:tr>
      <w:tr>
        <w:trPr>
          <w:trHeight w:val="215" w:hRule="atLeast"/>
        </w:trPr>
        <w:tc>
          <w:tcPr>
            <w:tcW w:w="4512" w:type="dxa"/>
            <w:tcBorders>
              <w:top w:val="nil"/>
              <w:bottom w:val="nil"/>
            </w:tcBorders>
          </w:tcPr>
          <w:p>
            <w:pPr>
              <w:pStyle w:val="TableParagraph"/>
              <w:spacing w:line="196" w:lineRule="exact"/>
              <w:ind w:left="393"/>
              <w:jc w:val="left"/>
              <w:rPr>
                <w:sz w:val="18"/>
              </w:rPr>
            </w:pPr>
            <w:r>
              <w:rPr>
                <w:sz w:val="18"/>
              </w:rPr>
              <w:t>Waikato</w:t>
            </w:r>
          </w:p>
        </w:tc>
        <w:tc>
          <w:tcPr>
            <w:tcW w:w="4507" w:type="dxa"/>
            <w:tcBorders>
              <w:top w:val="nil"/>
              <w:bottom w:val="nil"/>
            </w:tcBorders>
          </w:tcPr>
          <w:p>
            <w:pPr>
              <w:pStyle w:val="TableParagraph"/>
              <w:spacing w:line="196" w:lineRule="exact"/>
              <w:ind w:left="1112" w:right="1109"/>
              <w:rPr>
                <w:sz w:val="18"/>
              </w:rPr>
            </w:pPr>
            <w:r>
              <w:rPr>
                <w:sz w:val="18"/>
              </w:rPr>
              <w:t>1.08</w:t>
            </w:r>
          </w:p>
        </w:tc>
      </w:tr>
      <w:tr>
        <w:trPr>
          <w:trHeight w:val="218" w:hRule="atLeast"/>
        </w:trPr>
        <w:tc>
          <w:tcPr>
            <w:tcW w:w="4512" w:type="dxa"/>
            <w:tcBorders>
              <w:top w:val="nil"/>
              <w:bottom w:val="nil"/>
            </w:tcBorders>
          </w:tcPr>
          <w:p>
            <w:pPr>
              <w:pStyle w:val="TableParagraph"/>
              <w:spacing w:line="198" w:lineRule="exact"/>
              <w:ind w:left="393"/>
              <w:jc w:val="left"/>
              <w:rPr>
                <w:sz w:val="18"/>
              </w:rPr>
            </w:pPr>
            <w:r>
              <w:rPr>
                <w:sz w:val="18"/>
              </w:rPr>
              <w:t>Bay of Plenty</w:t>
            </w:r>
          </w:p>
        </w:tc>
        <w:tc>
          <w:tcPr>
            <w:tcW w:w="4507" w:type="dxa"/>
            <w:tcBorders>
              <w:top w:val="nil"/>
              <w:bottom w:val="nil"/>
            </w:tcBorders>
          </w:tcPr>
          <w:p>
            <w:pPr>
              <w:pStyle w:val="TableParagraph"/>
              <w:spacing w:line="198" w:lineRule="exact"/>
              <w:ind w:left="1112" w:right="1109"/>
              <w:rPr>
                <w:sz w:val="18"/>
              </w:rPr>
            </w:pPr>
            <w:r>
              <w:rPr>
                <w:sz w:val="18"/>
              </w:rPr>
              <w:t>0.70</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Gisborne</w:t>
            </w:r>
          </w:p>
        </w:tc>
        <w:tc>
          <w:tcPr>
            <w:tcW w:w="4507" w:type="dxa"/>
            <w:tcBorders>
              <w:top w:val="nil"/>
              <w:bottom w:val="nil"/>
            </w:tcBorders>
          </w:tcPr>
          <w:p>
            <w:pPr>
              <w:pStyle w:val="TableParagraph"/>
              <w:spacing w:line="196" w:lineRule="exact" w:before="2"/>
              <w:ind w:left="1112" w:right="1109"/>
              <w:rPr>
                <w:sz w:val="18"/>
              </w:rPr>
            </w:pPr>
            <w:r>
              <w:rPr>
                <w:sz w:val="18"/>
              </w:rPr>
              <w:t>0.07</w:t>
            </w:r>
          </w:p>
        </w:tc>
      </w:tr>
      <w:tr>
        <w:trPr>
          <w:trHeight w:val="216" w:hRule="atLeast"/>
        </w:trPr>
        <w:tc>
          <w:tcPr>
            <w:tcW w:w="4512" w:type="dxa"/>
            <w:tcBorders>
              <w:top w:val="nil"/>
              <w:bottom w:val="nil"/>
            </w:tcBorders>
          </w:tcPr>
          <w:p>
            <w:pPr>
              <w:pStyle w:val="TableParagraph"/>
              <w:spacing w:line="196" w:lineRule="exact"/>
              <w:ind w:left="393"/>
              <w:jc w:val="left"/>
              <w:rPr>
                <w:sz w:val="18"/>
              </w:rPr>
            </w:pPr>
            <w:r>
              <w:rPr>
                <w:sz w:val="18"/>
              </w:rPr>
              <w:t>Hawke's Bay</w:t>
            </w:r>
          </w:p>
        </w:tc>
        <w:tc>
          <w:tcPr>
            <w:tcW w:w="4507" w:type="dxa"/>
            <w:tcBorders>
              <w:top w:val="nil"/>
              <w:bottom w:val="nil"/>
            </w:tcBorders>
          </w:tcPr>
          <w:p>
            <w:pPr>
              <w:pStyle w:val="TableParagraph"/>
              <w:spacing w:line="196" w:lineRule="exact"/>
              <w:ind w:left="1112" w:right="1109"/>
              <w:rPr>
                <w:sz w:val="18"/>
              </w:rPr>
            </w:pPr>
            <w:r>
              <w:rPr>
                <w:sz w:val="18"/>
              </w:rPr>
              <w:t>0.22</w:t>
            </w:r>
          </w:p>
        </w:tc>
      </w:tr>
      <w:tr>
        <w:trPr>
          <w:trHeight w:val="215" w:hRule="atLeast"/>
        </w:trPr>
        <w:tc>
          <w:tcPr>
            <w:tcW w:w="4512" w:type="dxa"/>
            <w:tcBorders>
              <w:top w:val="nil"/>
              <w:bottom w:val="nil"/>
            </w:tcBorders>
          </w:tcPr>
          <w:p>
            <w:pPr>
              <w:pStyle w:val="TableParagraph"/>
              <w:spacing w:line="196" w:lineRule="exact"/>
              <w:ind w:left="393"/>
              <w:jc w:val="left"/>
              <w:rPr>
                <w:sz w:val="18"/>
              </w:rPr>
            </w:pPr>
            <w:r>
              <w:rPr>
                <w:sz w:val="18"/>
              </w:rPr>
              <w:t>Taranaki</w:t>
            </w:r>
          </w:p>
        </w:tc>
        <w:tc>
          <w:tcPr>
            <w:tcW w:w="4507" w:type="dxa"/>
            <w:tcBorders>
              <w:top w:val="nil"/>
              <w:bottom w:val="nil"/>
            </w:tcBorders>
          </w:tcPr>
          <w:p>
            <w:pPr>
              <w:pStyle w:val="TableParagraph"/>
              <w:spacing w:line="196" w:lineRule="exact"/>
              <w:ind w:left="1112" w:right="1109"/>
              <w:rPr>
                <w:sz w:val="18"/>
              </w:rPr>
            </w:pPr>
            <w:r>
              <w:rPr>
                <w:sz w:val="18"/>
              </w:rPr>
              <w:t>0.16</w:t>
            </w:r>
          </w:p>
        </w:tc>
      </w:tr>
      <w:tr>
        <w:trPr>
          <w:trHeight w:val="218" w:hRule="atLeast"/>
        </w:trPr>
        <w:tc>
          <w:tcPr>
            <w:tcW w:w="4512" w:type="dxa"/>
            <w:tcBorders>
              <w:top w:val="nil"/>
              <w:bottom w:val="nil"/>
            </w:tcBorders>
          </w:tcPr>
          <w:p>
            <w:pPr>
              <w:pStyle w:val="TableParagraph"/>
              <w:spacing w:line="198" w:lineRule="exact"/>
              <w:ind w:left="393"/>
              <w:jc w:val="left"/>
              <w:rPr>
                <w:sz w:val="18"/>
              </w:rPr>
            </w:pPr>
            <w:r>
              <w:rPr>
                <w:sz w:val="18"/>
              </w:rPr>
              <w:t>Manawatu /Wanganui</w:t>
            </w:r>
          </w:p>
        </w:tc>
        <w:tc>
          <w:tcPr>
            <w:tcW w:w="4507" w:type="dxa"/>
            <w:tcBorders>
              <w:top w:val="nil"/>
              <w:bottom w:val="nil"/>
            </w:tcBorders>
          </w:tcPr>
          <w:p>
            <w:pPr>
              <w:pStyle w:val="TableParagraph"/>
              <w:spacing w:line="198" w:lineRule="exact"/>
              <w:ind w:left="1112" w:right="1109"/>
              <w:rPr>
                <w:sz w:val="18"/>
              </w:rPr>
            </w:pPr>
            <w:r>
              <w:rPr>
                <w:sz w:val="18"/>
              </w:rPr>
              <w:t>0.33</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Wellington</w:t>
            </w:r>
          </w:p>
        </w:tc>
        <w:tc>
          <w:tcPr>
            <w:tcW w:w="4507" w:type="dxa"/>
            <w:tcBorders>
              <w:top w:val="nil"/>
              <w:bottom w:val="nil"/>
            </w:tcBorders>
          </w:tcPr>
          <w:p>
            <w:pPr>
              <w:pStyle w:val="TableParagraph"/>
              <w:spacing w:line="196" w:lineRule="exact" w:before="2"/>
              <w:ind w:left="1112" w:right="1109"/>
              <w:rPr>
                <w:sz w:val="18"/>
              </w:rPr>
            </w:pPr>
            <w:r>
              <w:rPr>
                <w:sz w:val="18"/>
              </w:rPr>
              <w:t>0.71</w:t>
            </w:r>
          </w:p>
        </w:tc>
      </w:tr>
      <w:tr>
        <w:trPr>
          <w:trHeight w:val="215" w:hRule="atLeast"/>
        </w:trPr>
        <w:tc>
          <w:tcPr>
            <w:tcW w:w="4512" w:type="dxa"/>
            <w:tcBorders>
              <w:top w:val="nil"/>
              <w:bottom w:val="nil"/>
            </w:tcBorders>
          </w:tcPr>
          <w:p>
            <w:pPr>
              <w:pStyle w:val="TableParagraph"/>
              <w:spacing w:line="196" w:lineRule="exact"/>
              <w:ind w:left="393"/>
              <w:jc w:val="left"/>
              <w:rPr>
                <w:sz w:val="18"/>
              </w:rPr>
            </w:pPr>
            <w:r>
              <w:rPr>
                <w:sz w:val="18"/>
              </w:rPr>
              <w:t>TNM</w:t>
            </w:r>
          </w:p>
        </w:tc>
        <w:tc>
          <w:tcPr>
            <w:tcW w:w="4507" w:type="dxa"/>
            <w:tcBorders>
              <w:top w:val="nil"/>
              <w:bottom w:val="nil"/>
            </w:tcBorders>
          </w:tcPr>
          <w:p>
            <w:pPr>
              <w:pStyle w:val="TableParagraph"/>
              <w:spacing w:line="196" w:lineRule="exact"/>
              <w:ind w:left="1112" w:right="1109"/>
              <w:rPr>
                <w:sz w:val="18"/>
              </w:rPr>
            </w:pPr>
            <w:r>
              <w:rPr>
                <w:sz w:val="18"/>
              </w:rPr>
              <w:t>0.34</w:t>
            </w:r>
          </w:p>
        </w:tc>
      </w:tr>
      <w:tr>
        <w:trPr>
          <w:trHeight w:val="216" w:hRule="atLeast"/>
        </w:trPr>
        <w:tc>
          <w:tcPr>
            <w:tcW w:w="4512" w:type="dxa"/>
            <w:tcBorders>
              <w:top w:val="nil"/>
              <w:bottom w:val="nil"/>
            </w:tcBorders>
          </w:tcPr>
          <w:p>
            <w:pPr>
              <w:pStyle w:val="TableParagraph"/>
              <w:spacing w:line="196" w:lineRule="exact"/>
              <w:ind w:left="393"/>
              <w:jc w:val="left"/>
              <w:rPr>
                <w:sz w:val="18"/>
              </w:rPr>
            </w:pPr>
            <w:r>
              <w:rPr>
                <w:sz w:val="18"/>
              </w:rPr>
              <w:t>West Coast</w:t>
            </w:r>
          </w:p>
        </w:tc>
        <w:tc>
          <w:tcPr>
            <w:tcW w:w="4507" w:type="dxa"/>
            <w:tcBorders>
              <w:top w:val="nil"/>
              <w:bottom w:val="nil"/>
            </w:tcBorders>
          </w:tcPr>
          <w:p>
            <w:pPr>
              <w:pStyle w:val="TableParagraph"/>
              <w:spacing w:line="196" w:lineRule="exact"/>
              <w:ind w:left="1112" w:right="1109"/>
              <w:rPr>
                <w:sz w:val="18"/>
              </w:rPr>
            </w:pPr>
            <w:r>
              <w:rPr>
                <w:sz w:val="18"/>
              </w:rPr>
              <w:t>0.07</w:t>
            </w:r>
          </w:p>
        </w:tc>
      </w:tr>
      <w:tr>
        <w:trPr>
          <w:trHeight w:val="218" w:hRule="atLeast"/>
        </w:trPr>
        <w:tc>
          <w:tcPr>
            <w:tcW w:w="4512" w:type="dxa"/>
            <w:tcBorders>
              <w:top w:val="nil"/>
              <w:bottom w:val="nil"/>
            </w:tcBorders>
          </w:tcPr>
          <w:p>
            <w:pPr>
              <w:pStyle w:val="TableParagraph"/>
              <w:spacing w:line="198" w:lineRule="exact"/>
              <w:ind w:left="393"/>
              <w:jc w:val="left"/>
              <w:rPr>
                <w:sz w:val="18"/>
              </w:rPr>
            </w:pPr>
            <w:r>
              <w:rPr>
                <w:sz w:val="18"/>
              </w:rPr>
              <w:t>Canterbury</w:t>
            </w:r>
          </w:p>
        </w:tc>
        <w:tc>
          <w:tcPr>
            <w:tcW w:w="4507" w:type="dxa"/>
            <w:tcBorders>
              <w:top w:val="nil"/>
              <w:bottom w:val="nil"/>
            </w:tcBorders>
          </w:tcPr>
          <w:p>
            <w:pPr>
              <w:pStyle w:val="TableParagraph"/>
              <w:spacing w:line="198" w:lineRule="exact"/>
              <w:ind w:left="1112" w:right="1109"/>
              <w:rPr>
                <w:sz w:val="18"/>
              </w:rPr>
            </w:pPr>
            <w:r>
              <w:rPr>
                <w:sz w:val="18"/>
              </w:rPr>
              <w:t>1.64</w:t>
            </w:r>
          </w:p>
        </w:tc>
      </w:tr>
      <w:tr>
        <w:trPr>
          <w:trHeight w:val="218" w:hRule="atLeast"/>
        </w:trPr>
        <w:tc>
          <w:tcPr>
            <w:tcW w:w="4512" w:type="dxa"/>
            <w:tcBorders>
              <w:top w:val="nil"/>
              <w:bottom w:val="nil"/>
            </w:tcBorders>
          </w:tcPr>
          <w:p>
            <w:pPr>
              <w:pStyle w:val="TableParagraph"/>
              <w:spacing w:line="196" w:lineRule="exact" w:before="2"/>
              <w:ind w:left="393"/>
              <w:jc w:val="left"/>
              <w:rPr>
                <w:sz w:val="18"/>
              </w:rPr>
            </w:pPr>
            <w:r>
              <w:rPr>
                <w:sz w:val="18"/>
              </w:rPr>
              <w:t>Otago</w:t>
            </w:r>
          </w:p>
        </w:tc>
        <w:tc>
          <w:tcPr>
            <w:tcW w:w="4507" w:type="dxa"/>
            <w:tcBorders>
              <w:top w:val="nil"/>
              <w:bottom w:val="nil"/>
            </w:tcBorders>
          </w:tcPr>
          <w:p>
            <w:pPr>
              <w:pStyle w:val="TableParagraph"/>
              <w:spacing w:line="196" w:lineRule="exact" w:before="2"/>
              <w:ind w:left="1112" w:right="1109"/>
              <w:rPr>
                <w:sz w:val="18"/>
              </w:rPr>
            </w:pPr>
            <w:r>
              <w:rPr>
                <w:sz w:val="18"/>
              </w:rPr>
              <w:t>0.47</w:t>
            </w:r>
          </w:p>
        </w:tc>
      </w:tr>
      <w:tr>
        <w:trPr>
          <w:trHeight w:val="218" w:hRule="atLeast"/>
        </w:trPr>
        <w:tc>
          <w:tcPr>
            <w:tcW w:w="4512" w:type="dxa"/>
            <w:tcBorders>
              <w:top w:val="nil"/>
            </w:tcBorders>
          </w:tcPr>
          <w:p>
            <w:pPr>
              <w:pStyle w:val="TableParagraph"/>
              <w:spacing w:line="198" w:lineRule="exact"/>
              <w:ind w:left="393"/>
              <w:jc w:val="left"/>
              <w:rPr>
                <w:sz w:val="18"/>
              </w:rPr>
            </w:pPr>
            <w:r>
              <w:rPr>
                <w:sz w:val="18"/>
              </w:rPr>
              <w:t>Southland</w:t>
            </w:r>
          </w:p>
        </w:tc>
        <w:tc>
          <w:tcPr>
            <w:tcW w:w="4507" w:type="dxa"/>
            <w:tcBorders>
              <w:top w:val="nil"/>
            </w:tcBorders>
          </w:tcPr>
          <w:p>
            <w:pPr>
              <w:pStyle w:val="TableParagraph"/>
              <w:spacing w:line="198" w:lineRule="exact"/>
              <w:ind w:left="1112" w:right="1109"/>
              <w:rPr>
                <w:sz w:val="18"/>
              </w:rPr>
            </w:pPr>
            <w:r>
              <w:rPr>
                <w:sz w:val="18"/>
              </w:rPr>
              <w:t>0.20</w:t>
            </w:r>
          </w:p>
        </w:tc>
      </w:tr>
      <w:tr>
        <w:trPr>
          <w:trHeight w:val="220" w:hRule="atLeast"/>
        </w:trPr>
        <w:tc>
          <w:tcPr>
            <w:tcW w:w="4512" w:type="dxa"/>
          </w:tcPr>
          <w:p>
            <w:pPr>
              <w:pStyle w:val="TableParagraph"/>
              <w:spacing w:line="200" w:lineRule="exact"/>
              <w:ind w:left="1920" w:right="1621"/>
              <w:rPr>
                <w:b/>
                <w:sz w:val="18"/>
              </w:rPr>
            </w:pPr>
            <w:r>
              <w:rPr>
                <w:b/>
                <w:sz w:val="18"/>
              </w:rPr>
              <w:t>Total</w:t>
            </w:r>
          </w:p>
        </w:tc>
        <w:tc>
          <w:tcPr>
            <w:tcW w:w="4507" w:type="dxa"/>
          </w:tcPr>
          <w:p>
            <w:pPr>
              <w:pStyle w:val="TableParagraph"/>
              <w:spacing w:line="200" w:lineRule="exact"/>
              <w:ind w:left="1116" w:right="1109"/>
              <w:rPr>
                <w:b/>
                <w:sz w:val="18"/>
              </w:rPr>
            </w:pPr>
            <w:r>
              <w:rPr>
                <w:b/>
                <w:sz w:val="18"/>
              </w:rPr>
              <w:t>9.82</w:t>
            </w:r>
          </w:p>
        </w:tc>
      </w:tr>
    </w:tbl>
    <w:p>
      <w:pPr>
        <w:pStyle w:val="BodyText"/>
        <w:spacing w:before="3"/>
        <w:rPr>
          <w:sz w:val="30"/>
        </w:rPr>
      </w:pPr>
    </w:p>
    <w:p>
      <w:pPr>
        <w:pStyle w:val="BodyText"/>
        <w:ind w:left="220" w:right="683"/>
      </w:pPr>
      <w:r>
        <w:rPr/>
        <w:t>The overall regional position is set out in Table 4.48. In 2017-18 some 9.82m tonnes of concrete were produced and transported, an increase of 40% over the 2012 total of 6.96m tonnes .</w:t>
      </w:r>
    </w:p>
    <w:p>
      <w:pPr>
        <w:spacing w:after="0"/>
        <w:sectPr>
          <w:headerReference w:type="default" r:id="rId103"/>
          <w:footerReference w:type="default" r:id="rId104"/>
          <w:pgSz w:w="11910" w:h="16840"/>
          <w:pgMar w:header="0" w:footer="1154" w:top="600" w:bottom="1340" w:left="1220" w:right="1320"/>
        </w:sectPr>
      </w:pPr>
    </w:p>
    <w:p>
      <w:pPr>
        <w:spacing w:before="81"/>
        <w:ind w:left="0" w:right="595" w:firstLine="0"/>
        <w:jc w:val="right"/>
        <w:rPr>
          <w:b/>
          <w:sz w:val="24"/>
        </w:rPr>
      </w:pPr>
      <w:r>
        <w:rPr/>
        <w:drawing>
          <wp:anchor distT="0" distB="0" distL="0" distR="0" allowOverlap="1" layoutInCell="1" locked="0" behindDoc="0" simplePos="0" relativeHeight="2872">
            <wp:simplePos x="0" y="0"/>
            <wp:positionH relativeFrom="page">
              <wp:posOffset>5922264</wp:posOffset>
            </wp:positionH>
            <wp:positionV relativeFrom="page">
              <wp:posOffset>7022592</wp:posOffset>
            </wp:positionV>
            <wp:extent cx="1926336" cy="463296"/>
            <wp:effectExtent l="0" t="0" r="0" b="0"/>
            <wp:wrapNone/>
            <wp:docPr id="77" name="image6.jpeg" descr=""/>
            <wp:cNvGraphicFramePr>
              <a:graphicFrameLocks noChangeAspect="1"/>
            </wp:cNvGraphicFramePr>
            <a:graphic>
              <a:graphicData uri="http://schemas.openxmlformats.org/drawingml/2006/picture">
                <pic:pic>
                  <pic:nvPicPr>
                    <pic:cNvPr id="78"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59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24"/>
        <w:gridCol w:w="807"/>
        <w:gridCol w:w="917"/>
        <w:gridCol w:w="922"/>
        <w:gridCol w:w="917"/>
        <w:gridCol w:w="917"/>
        <w:gridCol w:w="917"/>
        <w:gridCol w:w="922"/>
        <w:gridCol w:w="994"/>
        <w:gridCol w:w="956"/>
        <w:gridCol w:w="654"/>
        <w:gridCol w:w="712"/>
        <w:gridCol w:w="712"/>
        <w:gridCol w:w="707"/>
        <w:gridCol w:w="784"/>
        <w:gridCol w:w="1014"/>
      </w:tblGrid>
      <w:tr>
        <w:trPr>
          <w:trHeight w:val="508" w:hRule="atLeast"/>
        </w:trPr>
        <w:tc>
          <w:tcPr>
            <w:tcW w:w="14418" w:type="dxa"/>
            <w:gridSpan w:val="17"/>
          </w:tcPr>
          <w:p>
            <w:pPr>
              <w:pStyle w:val="TableParagraph"/>
              <w:spacing w:line="250" w:lineRule="exact"/>
              <w:ind w:left="3313" w:right="3314"/>
              <w:rPr>
                <w:b/>
                <w:sz w:val="21"/>
              </w:rPr>
            </w:pPr>
            <w:r>
              <w:rPr>
                <w:b/>
                <w:sz w:val="21"/>
              </w:rPr>
              <w:t>Table 4.48</w:t>
            </w:r>
          </w:p>
          <w:p>
            <w:pPr>
              <w:pStyle w:val="TableParagraph"/>
              <w:spacing w:line="238" w:lineRule="exact" w:before="1"/>
              <w:ind w:left="3313" w:right="3315"/>
              <w:rPr>
                <w:b/>
                <w:sz w:val="21"/>
              </w:rPr>
            </w:pPr>
            <w:r>
              <w:rPr>
                <w:b/>
                <w:sz w:val="21"/>
              </w:rPr>
              <w:t>Total movements of concrete 2017/18 (m tonnes)</w:t>
            </w:r>
          </w:p>
        </w:tc>
      </w:tr>
      <w:tr>
        <w:trPr>
          <w:trHeight w:val="297"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12852" w:type="dxa"/>
            <w:gridSpan w:val="15"/>
          </w:tcPr>
          <w:p>
            <w:pPr>
              <w:pStyle w:val="TableParagraph"/>
              <w:spacing w:line="198" w:lineRule="exact" w:before="79"/>
              <w:ind w:left="5954" w:right="59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807" w:type="dxa"/>
          </w:tcPr>
          <w:p>
            <w:pPr>
              <w:pStyle w:val="TableParagraph"/>
              <w:spacing w:line="220" w:lineRule="exact" w:before="1"/>
              <w:ind w:left="228" w:right="127" w:hanging="87"/>
              <w:jc w:val="left"/>
              <w:rPr>
                <w:sz w:val="18"/>
              </w:rPr>
            </w:pPr>
            <w:r>
              <w:rPr>
                <w:sz w:val="18"/>
              </w:rPr>
              <w:t>North- land</w:t>
            </w:r>
          </w:p>
        </w:tc>
        <w:tc>
          <w:tcPr>
            <w:tcW w:w="917" w:type="dxa"/>
          </w:tcPr>
          <w:p>
            <w:pPr>
              <w:pStyle w:val="TableParagraph"/>
              <w:jc w:val="left"/>
              <w:rPr>
                <w:b/>
                <w:sz w:val="18"/>
              </w:rPr>
            </w:pPr>
          </w:p>
          <w:p>
            <w:pPr>
              <w:pStyle w:val="TableParagraph"/>
              <w:spacing w:line="198" w:lineRule="exact" w:before="1"/>
              <w:ind w:left="79" w:right="69"/>
              <w:rPr>
                <w:sz w:val="18"/>
              </w:rPr>
            </w:pPr>
            <w:r>
              <w:rPr>
                <w:sz w:val="18"/>
              </w:rPr>
              <w:t>Auckland</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Waikato</w:t>
            </w:r>
          </w:p>
        </w:tc>
        <w:tc>
          <w:tcPr>
            <w:tcW w:w="917" w:type="dxa"/>
          </w:tcPr>
          <w:p>
            <w:pPr>
              <w:pStyle w:val="TableParagraph"/>
              <w:spacing w:line="220" w:lineRule="exact" w:before="1"/>
              <w:ind w:left="208" w:right="187" w:hanging="10"/>
              <w:jc w:val="left"/>
              <w:rPr>
                <w:sz w:val="18"/>
              </w:rPr>
            </w:pPr>
            <w:r>
              <w:rPr>
                <w:sz w:val="18"/>
              </w:rPr>
              <w:t>Bay of Plenty</w:t>
            </w:r>
          </w:p>
        </w:tc>
        <w:tc>
          <w:tcPr>
            <w:tcW w:w="917" w:type="dxa"/>
          </w:tcPr>
          <w:p>
            <w:pPr>
              <w:pStyle w:val="TableParagraph"/>
              <w:jc w:val="left"/>
              <w:rPr>
                <w:b/>
                <w:sz w:val="18"/>
              </w:rPr>
            </w:pPr>
          </w:p>
          <w:p>
            <w:pPr>
              <w:pStyle w:val="TableParagraph"/>
              <w:spacing w:line="198" w:lineRule="exact" w:before="1"/>
              <w:ind w:left="74" w:right="69"/>
              <w:rPr>
                <w:sz w:val="18"/>
              </w:rPr>
            </w:pPr>
            <w:r>
              <w:rPr>
                <w:sz w:val="18"/>
              </w:rPr>
              <w:t>Gisborne</w:t>
            </w:r>
          </w:p>
        </w:tc>
        <w:tc>
          <w:tcPr>
            <w:tcW w:w="917" w:type="dxa"/>
          </w:tcPr>
          <w:p>
            <w:pPr>
              <w:pStyle w:val="TableParagraph"/>
              <w:spacing w:line="220" w:lineRule="exact" w:before="1"/>
              <w:ind w:left="308" w:right="109" w:hanging="183"/>
              <w:jc w:val="left"/>
              <w:rPr>
                <w:sz w:val="18"/>
              </w:rPr>
            </w:pPr>
            <w:r>
              <w:rPr>
                <w:sz w:val="18"/>
              </w:rPr>
              <w:t>Hawke</w:t>
            </w:r>
            <w:r>
              <w:rPr>
                <w:i/>
                <w:sz w:val="18"/>
              </w:rPr>
              <w:t>’</w:t>
            </w:r>
            <w:r>
              <w:rPr>
                <w:sz w:val="18"/>
              </w:rPr>
              <w:t>s Bay</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Taranaki</w:t>
            </w:r>
          </w:p>
        </w:tc>
        <w:tc>
          <w:tcPr>
            <w:tcW w:w="994" w:type="dxa"/>
          </w:tcPr>
          <w:p>
            <w:pPr>
              <w:pStyle w:val="TableParagraph"/>
              <w:spacing w:line="220" w:lineRule="exact" w:before="1"/>
              <w:ind w:left="92" w:right="33" w:hanging="44"/>
              <w:jc w:val="left"/>
              <w:rPr>
                <w:sz w:val="18"/>
              </w:rPr>
            </w:pPr>
            <w:r>
              <w:rPr>
                <w:sz w:val="18"/>
              </w:rPr>
              <w:t>Manawatu- Wanganui</w:t>
            </w:r>
          </w:p>
        </w:tc>
        <w:tc>
          <w:tcPr>
            <w:tcW w:w="956" w:type="dxa"/>
          </w:tcPr>
          <w:p>
            <w:pPr>
              <w:pStyle w:val="TableParagraph"/>
              <w:jc w:val="left"/>
              <w:rPr>
                <w:b/>
                <w:sz w:val="18"/>
              </w:rPr>
            </w:pPr>
          </w:p>
          <w:p>
            <w:pPr>
              <w:pStyle w:val="TableParagraph"/>
              <w:spacing w:line="198" w:lineRule="exact" w:before="1"/>
              <w:ind w:left="34" w:right="28"/>
              <w:rPr>
                <w:sz w:val="18"/>
              </w:rPr>
            </w:pPr>
            <w:r>
              <w:rPr>
                <w:sz w:val="18"/>
              </w:rPr>
              <w:t>Wellington</w:t>
            </w:r>
          </w:p>
        </w:tc>
        <w:tc>
          <w:tcPr>
            <w:tcW w:w="654" w:type="dxa"/>
          </w:tcPr>
          <w:p>
            <w:pPr>
              <w:pStyle w:val="TableParagraph"/>
              <w:jc w:val="left"/>
              <w:rPr>
                <w:b/>
                <w:sz w:val="18"/>
              </w:rPr>
            </w:pPr>
          </w:p>
          <w:p>
            <w:pPr>
              <w:pStyle w:val="TableParagraph"/>
              <w:spacing w:line="198" w:lineRule="exact" w:before="1"/>
              <w:ind w:left="120" w:right="120"/>
              <w:rPr>
                <w:sz w:val="18"/>
              </w:rPr>
            </w:pPr>
            <w:r>
              <w:rPr>
                <w:sz w:val="18"/>
              </w:rPr>
              <w:t>TNM</w:t>
            </w:r>
          </w:p>
        </w:tc>
        <w:tc>
          <w:tcPr>
            <w:tcW w:w="712" w:type="dxa"/>
          </w:tcPr>
          <w:p>
            <w:pPr>
              <w:pStyle w:val="TableParagraph"/>
              <w:spacing w:line="220" w:lineRule="exact" w:before="1"/>
              <w:ind w:left="128" w:right="113" w:firstLine="19"/>
              <w:jc w:val="left"/>
              <w:rPr>
                <w:sz w:val="18"/>
              </w:rPr>
            </w:pPr>
            <w:r>
              <w:rPr>
                <w:sz w:val="18"/>
              </w:rPr>
              <w:t>West Coast</w:t>
            </w:r>
          </w:p>
        </w:tc>
        <w:tc>
          <w:tcPr>
            <w:tcW w:w="712" w:type="dxa"/>
          </w:tcPr>
          <w:p>
            <w:pPr>
              <w:pStyle w:val="TableParagraph"/>
              <w:spacing w:line="220" w:lineRule="exact" w:before="1"/>
              <w:ind w:left="169" w:right="44" w:hanging="120"/>
              <w:jc w:val="left"/>
              <w:rPr>
                <w:sz w:val="18"/>
              </w:rPr>
            </w:pPr>
            <w:r>
              <w:rPr>
                <w:sz w:val="18"/>
              </w:rPr>
              <w:t>Canter- bury</w:t>
            </w:r>
          </w:p>
        </w:tc>
        <w:tc>
          <w:tcPr>
            <w:tcW w:w="707" w:type="dxa"/>
          </w:tcPr>
          <w:p>
            <w:pPr>
              <w:pStyle w:val="TableParagraph"/>
              <w:jc w:val="left"/>
              <w:rPr>
                <w:b/>
                <w:sz w:val="18"/>
              </w:rPr>
            </w:pPr>
          </w:p>
          <w:p>
            <w:pPr>
              <w:pStyle w:val="TableParagraph"/>
              <w:spacing w:line="198" w:lineRule="exact" w:before="1"/>
              <w:ind w:left="84" w:right="93"/>
              <w:rPr>
                <w:sz w:val="18"/>
              </w:rPr>
            </w:pPr>
            <w:r>
              <w:rPr>
                <w:sz w:val="18"/>
              </w:rPr>
              <w:t>Otago</w:t>
            </w:r>
          </w:p>
        </w:tc>
        <w:tc>
          <w:tcPr>
            <w:tcW w:w="784" w:type="dxa"/>
          </w:tcPr>
          <w:p>
            <w:pPr>
              <w:pStyle w:val="TableParagraph"/>
              <w:spacing w:line="220" w:lineRule="exact" w:before="1"/>
              <w:ind w:left="210" w:right="111" w:hanging="92"/>
              <w:jc w:val="left"/>
              <w:rPr>
                <w:sz w:val="18"/>
              </w:rPr>
            </w:pPr>
            <w:r>
              <w:rPr>
                <w:sz w:val="18"/>
              </w:rPr>
              <w:t>South- land</w:t>
            </w:r>
          </w:p>
        </w:tc>
        <w:tc>
          <w:tcPr>
            <w:tcW w:w="1014" w:type="dxa"/>
          </w:tcPr>
          <w:p>
            <w:pPr>
              <w:pStyle w:val="TableParagraph"/>
              <w:jc w:val="left"/>
              <w:rPr>
                <w:b/>
                <w:sz w:val="18"/>
              </w:rPr>
            </w:pPr>
          </w:p>
          <w:p>
            <w:pPr>
              <w:pStyle w:val="TableParagraph"/>
              <w:spacing w:line="198" w:lineRule="exact" w:before="1"/>
              <w:ind w:left="294"/>
              <w:jc w:val="left"/>
              <w:rPr>
                <w:sz w:val="18"/>
              </w:rPr>
            </w:pPr>
            <w:r>
              <w:rPr>
                <w:sz w:val="18"/>
              </w:rPr>
              <w:t>Total</w:t>
            </w:r>
          </w:p>
        </w:tc>
      </w:tr>
      <w:tr>
        <w:trPr>
          <w:trHeight w:val="292" w:hRule="atLeast"/>
        </w:trPr>
        <w:tc>
          <w:tcPr>
            <w:tcW w:w="442" w:type="dxa"/>
            <w:vMerge w:val="restart"/>
            <w:textDirection w:val="btLr"/>
          </w:tcPr>
          <w:p>
            <w:pPr>
              <w:pStyle w:val="TableParagraph"/>
              <w:spacing w:before="103"/>
              <w:ind w:left="2190" w:right="2180"/>
              <w:rPr>
                <w:sz w:val="18"/>
              </w:rPr>
            </w:pPr>
            <w:r>
              <w:rPr>
                <w:sz w:val="18"/>
              </w:rPr>
              <w:t>Origin</w:t>
            </w:r>
          </w:p>
        </w:tc>
        <w:tc>
          <w:tcPr>
            <w:tcW w:w="1124" w:type="dxa"/>
          </w:tcPr>
          <w:p>
            <w:pPr>
              <w:pStyle w:val="TableParagraph"/>
              <w:spacing w:line="198" w:lineRule="exact" w:before="74"/>
              <w:ind w:left="109"/>
              <w:jc w:val="left"/>
              <w:rPr>
                <w:sz w:val="18"/>
              </w:rPr>
            </w:pPr>
            <w:r>
              <w:rPr>
                <w:sz w:val="18"/>
              </w:rPr>
              <w:t>Northland</w:t>
            </w:r>
          </w:p>
        </w:tc>
        <w:tc>
          <w:tcPr>
            <w:tcW w:w="807" w:type="dxa"/>
          </w:tcPr>
          <w:p>
            <w:pPr>
              <w:pStyle w:val="TableParagraph"/>
              <w:spacing w:before="36"/>
              <w:ind w:left="203" w:right="198"/>
              <w:rPr>
                <w:sz w:val="18"/>
              </w:rPr>
            </w:pPr>
            <w:r>
              <w:rPr>
                <w:sz w:val="18"/>
              </w:rPr>
              <w:t>0.39</w:t>
            </w:r>
          </w:p>
        </w:tc>
        <w:tc>
          <w:tcPr>
            <w:tcW w:w="917" w:type="dxa"/>
          </w:tcPr>
          <w:p>
            <w:pPr>
              <w:pStyle w:val="TableParagraph"/>
              <w:spacing w:before="36"/>
              <w:ind w:left="9"/>
              <w:rPr>
                <w:sz w:val="18"/>
              </w:rPr>
            </w:pPr>
            <w:r>
              <w:rPr>
                <w:w w:val="101"/>
                <w:sz w:val="18"/>
              </w:rPr>
              <w:t>-</w:t>
            </w:r>
          </w:p>
        </w:tc>
        <w:tc>
          <w:tcPr>
            <w:tcW w:w="922" w:type="dxa"/>
          </w:tcPr>
          <w:p>
            <w:pPr>
              <w:pStyle w:val="TableParagraph"/>
              <w:spacing w:before="36"/>
              <w:ind w:left="4"/>
              <w:rPr>
                <w:sz w:val="18"/>
              </w:rPr>
            </w:pPr>
            <w:r>
              <w:rPr>
                <w:w w:val="101"/>
                <w:sz w:val="18"/>
              </w:rPr>
              <w:t>-</w:t>
            </w:r>
          </w:p>
        </w:tc>
        <w:tc>
          <w:tcPr>
            <w:tcW w:w="917" w:type="dxa"/>
          </w:tcPr>
          <w:p>
            <w:pPr>
              <w:pStyle w:val="TableParagraph"/>
              <w:spacing w:before="36"/>
              <w:ind w:right="1"/>
              <w:rPr>
                <w:sz w:val="18"/>
              </w:rPr>
            </w:pPr>
            <w:r>
              <w:rPr>
                <w:w w:val="101"/>
                <w:sz w:val="18"/>
              </w:rPr>
              <w:t>-</w:t>
            </w:r>
          </w:p>
        </w:tc>
        <w:tc>
          <w:tcPr>
            <w:tcW w:w="917" w:type="dxa"/>
          </w:tcPr>
          <w:p>
            <w:pPr>
              <w:pStyle w:val="TableParagraph"/>
              <w:spacing w:before="36"/>
              <w:ind w:right="1"/>
              <w:rPr>
                <w:sz w:val="18"/>
              </w:rPr>
            </w:pPr>
            <w:r>
              <w:rPr>
                <w:w w:val="101"/>
                <w:sz w:val="18"/>
              </w:rPr>
              <w:t>-</w:t>
            </w:r>
          </w:p>
        </w:tc>
        <w:tc>
          <w:tcPr>
            <w:tcW w:w="917" w:type="dxa"/>
          </w:tcPr>
          <w:p>
            <w:pPr>
              <w:pStyle w:val="TableParagraph"/>
              <w:spacing w:before="36"/>
              <w:ind w:left="7"/>
              <w:rPr>
                <w:sz w:val="18"/>
              </w:rPr>
            </w:pPr>
            <w:r>
              <w:rPr>
                <w:w w:val="101"/>
                <w:sz w:val="18"/>
              </w:rPr>
              <w:t>-</w:t>
            </w:r>
          </w:p>
        </w:tc>
        <w:tc>
          <w:tcPr>
            <w:tcW w:w="922" w:type="dxa"/>
          </w:tcPr>
          <w:p>
            <w:pPr>
              <w:pStyle w:val="TableParagraph"/>
              <w:spacing w:before="36"/>
              <w:ind w:left="2"/>
              <w:rPr>
                <w:sz w:val="18"/>
              </w:rPr>
            </w:pPr>
            <w:r>
              <w:rPr>
                <w:w w:val="101"/>
                <w:sz w:val="18"/>
              </w:rPr>
              <w:t>-</w:t>
            </w:r>
          </w:p>
        </w:tc>
        <w:tc>
          <w:tcPr>
            <w:tcW w:w="994" w:type="dxa"/>
          </w:tcPr>
          <w:p>
            <w:pPr>
              <w:pStyle w:val="TableParagraph"/>
              <w:spacing w:before="36"/>
              <w:ind w:right="1"/>
              <w:rPr>
                <w:sz w:val="18"/>
              </w:rPr>
            </w:pPr>
            <w:r>
              <w:rPr>
                <w:w w:val="101"/>
                <w:sz w:val="18"/>
              </w:rPr>
              <w:t>-</w:t>
            </w:r>
          </w:p>
        </w:tc>
        <w:tc>
          <w:tcPr>
            <w:tcW w:w="956" w:type="dxa"/>
          </w:tcPr>
          <w:p>
            <w:pPr>
              <w:pStyle w:val="TableParagraph"/>
              <w:spacing w:before="36"/>
              <w:ind w:left="5"/>
              <w:rPr>
                <w:sz w:val="18"/>
              </w:rPr>
            </w:pPr>
            <w:r>
              <w:rPr>
                <w:w w:val="101"/>
                <w:sz w:val="18"/>
              </w:rPr>
              <w:t>-</w:t>
            </w:r>
          </w:p>
        </w:tc>
        <w:tc>
          <w:tcPr>
            <w:tcW w:w="654" w:type="dxa"/>
          </w:tcPr>
          <w:p>
            <w:pPr>
              <w:pStyle w:val="TableParagraph"/>
              <w:spacing w:before="36"/>
              <w:ind w:right="9"/>
              <w:rPr>
                <w:sz w:val="18"/>
              </w:rPr>
            </w:pPr>
            <w:r>
              <w:rPr>
                <w:w w:val="101"/>
                <w:sz w:val="18"/>
              </w:rPr>
              <w:t>-</w:t>
            </w:r>
          </w:p>
        </w:tc>
        <w:tc>
          <w:tcPr>
            <w:tcW w:w="712" w:type="dxa"/>
          </w:tcPr>
          <w:p>
            <w:pPr>
              <w:pStyle w:val="TableParagraph"/>
              <w:spacing w:before="36"/>
              <w:ind w:right="2"/>
              <w:rPr>
                <w:sz w:val="18"/>
              </w:rPr>
            </w:pPr>
            <w:r>
              <w:rPr>
                <w:w w:val="101"/>
                <w:sz w:val="18"/>
              </w:rPr>
              <w:t>-</w:t>
            </w:r>
          </w:p>
        </w:tc>
        <w:tc>
          <w:tcPr>
            <w:tcW w:w="712" w:type="dxa"/>
          </w:tcPr>
          <w:p>
            <w:pPr>
              <w:pStyle w:val="TableParagraph"/>
              <w:spacing w:before="36"/>
              <w:ind w:right="15"/>
              <w:rPr>
                <w:sz w:val="18"/>
              </w:rPr>
            </w:pPr>
            <w:r>
              <w:rPr>
                <w:w w:val="101"/>
                <w:sz w:val="18"/>
              </w:rPr>
              <w:t>-</w:t>
            </w:r>
          </w:p>
        </w:tc>
        <w:tc>
          <w:tcPr>
            <w:tcW w:w="707" w:type="dxa"/>
          </w:tcPr>
          <w:p>
            <w:pPr>
              <w:pStyle w:val="TableParagraph"/>
              <w:spacing w:before="36"/>
              <w:ind w:right="13"/>
              <w:rPr>
                <w:sz w:val="18"/>
              </w:rPr>
            </w:pPr>
            <w:r>
              <w:rPr>
                <w:w w:val="101"/>
                <w:sz w:val="18"/>
              </w:rPr>
              <w:t>-</w:t>
            </w:r>
          </w:p>
        </w:tc>
        <w:tc>
          <w:tcPr>
            <w:tcW w:w="784" w:type="dxa"/>
          </w:tcPr>
          <w:p>
            <w:pPr>
              <w:pStyle w:val="TableParagraph"/>
              <w:spacing w:before="36"/>
              <w:ind w:right="6"/>
              <w:rPr>
                <w:sz w:val="18"/>
              </w:rPr>
            </w:pPr>
            <w:r>
              <w:rPr>
                <w:w w:val="101"/>
                <w:sz w:val="18"/>
              </w:rPr>
              <w:t>-</w:t>
            </w:r>
          </w:p>
        </w:tc>
        <w:tc>
          <w:tcPr>
            <w:tcW w:w="1014" w:type="dxa"/>
          </w:tcPr>
          <w:p>
            <w:pPr>
              <w:pStyle w:val="TableParagraph"/>
              <w:spacing w:before="36"/>
              <w:ind w:left="318"/>
              <w:jc w:val="left"/>
              <w:rPr>
                <w:sz w:val="18"/>
              </w:rPr>
            </w:pPr>
            <w:r>
              <w:rPr>
                <w:sz w:val="18"/>
              </w:rPr>
              <w:t>0.39</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Auckland</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78" w:right="69"/>
              <w:rPr>
                <w:sz w:val="18"/>
              </w:rPr>
            </w:pPr>
            <w:r>
              <w:rPr>
                <w:sz w:val="18"/>
              </w:rPr>
              <w:t>3.43</w:t>
            </w:r>
          </w:p>
        </w:tc>
        <w:tc>
          <w:tcPr>
            <w:tcW w:w="922" w:type="dxa"/>
          </w:tcPr>
          <w:p>
            <w:pPr>
              <w:pStyle w:val="TableParagraph"/>
              <w:spacing w:before="40"/>
              <w:ind w:left="4"/>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right="9"/>
              <w:rPr>
                <w:sz w:val="18"/>
              </w:rPr>
            </w:pPr>
            <w:r>
              <w:rPr>
                <w:w w:val="101"/>
                <w:sz w:val="18"/>
              </w:rPr>
              <w:t>-</w:t>
            </w:r>
          </w:p>
        </w:tc>
        <w:tc>
          <w:tcPr>
            <w:tcW w:w="712" w:type="dxa"/>
          </w:tcPr>
          <w:p>
            <w:pPr>
              <w:pStyle w:val="TableParagraph"/>
              <w:spacing w:before="40"/>
              <w:ind w:right="2"/>
              <w:rPr>
                <w:sz w:val="18"/>
              </w:rPr>
            </w:pPr>
            <w:r>
              <w:rPr>
                <w:w w:val="101"/>
                <w:sz w:val="18"/>
              </w:rPr>
              <w:t>-</w:t>
            </w:r>
          </w:p>
        </w:tc>
        <w:tc>
          <w:tcPr>
            <w:tcW w:w="712" w:type="dxa"/>
          </w:tcPr>
          <w:p>
            <w:pPr>
              <w:pStyle w:val="TableParagraph"/>
              <w:spacing w:before="40"/>
              <w:ind w:right="15"/>
              <w:rPr>
                <w:sz w:val="18"/>
              </w:rPr>
            </w:pPr>
            <w:r>
              <w:rPr>
                <w:w w:val="101"/>
                <w:sz w:val="18"/>
              </w:rPr>
              <w:t>-</w:t>
            </w:r>
          </w:p>
        </w:tc>
        <w:tc>
          <w:tcPr>
            <w:tcW w:w="707" w:type="dxa"/>
          </w:tcPr>
          <w:p>
            <w:pPr>
              <w:pStyle w:val="TableParagraph"/>
              <w:spacing w:before="40"/>
              <w:ind w:right="13"/>
              <w:rPr>
                <w:sz w:val="18"/>
              </w:rPr>
            </w:pPr>
            <w:r>
              <w:rPr>
                <w:w w:val="101"/>
                <w:sz w:val="18"/>
              </w:rPr>
              <w:t>-</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3.43</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Waikato</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9"/>
              <w:rPr>
                <w:sz w:val="18"/>
              </w:rPr>
            </w:pPr>
            <w:r>
              <w:rPr>
                <w:w w:val="101"/>
                <w:sz w:val="18"/>
              </w:rPr>
              <w:t>-</w:t>
            </w:r>
          </w:p>
        </w:tc>
        <w:tc>
          <w:tcPr>
            <w:tcW w:w="922" w:type="dxa"/>
          </w:tcPr>
          <w:p>
            <w:pPr>
              <w:pStyle w:val="TableParagraph"/>
              <w:spacing w:before="40"/>
              <w:ind w:left="44" w:right="41"/>
              <w:rPr>
                <w:sz w:val="18"/>
              </w:rPr>
            </w:pPr>
            <w:r>
              <w:rPr>
                <w:sz w:val="18"/>
              </w:rPr>
              <w:t>1.08</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right="9"/>
              <w:rPr>
                <w:sz w:val="18"/>
              </w:rPr>
            </w:pPr>
            <w:r>
              <w:rPr>
                <w:w w:val="101"/>
                <w:sz w:val="18"/>
              </w:rPr>
              <w:t>-</w:t>
            </w:r>
          </w:p>
        </w:tc>
        <w:tc>
          <w:tcPr>
            <w:tcW w:w="712" w:type="dxa"/>
          </w:tcPr>
          <w:p>
            <w:pPr>
              <w:pStyle w:val="TableParagraph"/>
              <w:spacing w:before="40"/>
              <w:ind w:right="2"/>
              <w:rPr>
                <w:sz w:val="18"/>
              </w:rPr>
            </w:pPr>
            <w:r>
              <w:rPr>
                <w:w w:val="101"/>
                <w:sz w:val="18"/>
              </w:rPr>
              <w:t>-</w:t>
            </w:r>
          </w:p>
        </w:tc>
        <w:tc>
          <w:tcPr>
            <w:tcW w:w="712" w:type="dxa"/>
          </w:tcPr>
          <w:p>
            <w:pPr>
              <w:pStyle w:val="TableParagraph"/>
              <w:spacing w:before="40"/>
              <w:ind w:right="15"/>
              <w:rPr>
                <w:sz w:val="18"/>
              </w:rPr>
            </w:pPr>
            <w:r>
              <w:rPr>
                <w:w w:val="101"/>
                <w:sz w:val="18"/>
              </w:rPr>
              <w:t>-</w:t>
            </w:r>
          </w:p>
        </w:tc>
        <w:tc>
          <w:tcPr>
            <w:tcW w:w="707" w:type="dxa"/>
          </w:tcPr>
          <w:p>
            <w:pPr>
              <w:pStyle w:val="TableParagraph"/>
              <w:spacing w:before="40"/>
              <w:ind w:right="13"/>
              <w:rPr>
                <w:sz w:val="18"/>
              </w:rPr>
            </w:pPr>
            <w:r>
              <w:rPr>
                <w:w w:val="101"/>
                <w:sz w:val="18"/>
              </w:rPr>
              <w:t>-</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1.08</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483"/>
              <w:jc w:val="left"/>
              <w:rPr>
                <w:sz w:val="18"/>
              </w:rPr>
            </w:pPr>
            <w:r>
              <w:rPr>
                <w:sz w:val="18"/>
              </w:rPr>
              <w:t>Bay of Plenty</w:t>
            </w:r>
          </w:p>
        </w:tc>
        <w:tc>
          <w:tcPr>
            <w:tcW w:w="807" w:type="dxa"/>
          </w:tcPr>
          <w:p>
            <w:pPr>
              <w:pStyle w:val="TableParagraph"/>
              <w:spacing w:before="103"/>
              <w:ind w:left="5"/>
              <w:rPr>
                <w:sz w:val="18"/>
              </w:rPr>
            </w:pPr>
            <w:r>
              <w:rPr>
                <w:w w:val="101"/>
                <w:sz w:val="18"/>
              </w:rPr>
              <w:t>-</w:t>
            </w:r>
          </w:p>
        </w:tc>
        <w:tc>
          <w:tcPr>
            <w:tcW w:w="917" w:type="dxa"/>
          </w:tcPr>
          <w:p>
            <w:pPr>
              <w:pStyle w:val="TableParagraph"/>
              <w:spacing w:before="103"/>
              <w:ind w:left="9"/>
              <w:rPr>
                <w:sz w:val="18"/>
              </w:rPr>
            </w:pPr>
            <w:r>
              <w:rPr>
                <w:w w:val="101"/>
                <w:sz w:val="18"/>
              </w:rPr>
              <w:t>-</w:t>
            </w:r>
          </w:p>
        </w:tc>
        <w:tc>
          <w:tcPr>
            <w:tcW w:w="922" w:type="dxa"/>
          </w:tcPr>
          <w:p>
            <w:pPr>
              <w:pStyle w:val="TableParagraph"/>
              <w:spacing w:before="103"/>
              <w:ind w:left="4"/>
              <w:rPr>
                <w:sz w:val="18"/>
              </w:rPr>
            </w:pPr>
            <w:r>
              <w:rPr>
                <w:w w:val="101"/>
                <w:sz w:val="18"/>
              </w:rPr>
              <w:t>-</w:t>
            </w:r>
          </w:p>
        </w:tc>
        <w:tc>
          <w:tcPr>
            <w:tcW w:w="917" w:type="dxa"/>
          </w:tcPr>
          <w:p>
            <w:pPr>
              <w:pStyle w:val="TableParagraph"/>
              <w:spacing w:before="103"/>
              <w:ind w:left="68" w:right="69"/>
              <w:rPr>
                <w:sz w:val="18"/>
              </w:rPr>
            </w:pPr>
            <w:r>
              <w:rPr>
                <w:sz w:val="18"/>
              </w:rPr>
              <w:t>0.70</w:t>
            </w:r>
          </w:p>
        </w:tc>
        <w:tc>
          <w:tcPr>
            <w:tcW w:w="917" w:type="dxa"/>
          </w:tcPr>
          <w:p>
            <w:pPr>
              <w:pStyle w:val="TableParagraph"/>
              <w:spacing w:before="103"/>
              <w:ind w:right="1"/>
              <w:rPr>
                <w:sz w:val="18"/>
              </w:rPr>
            </w:pPr>
            <w:r>
              <w:rPr>
                <w:w w:val="101"/>
                <w:sz w:val="18"/>
              </w:rPr>
              <w:t>-</w:t>
            </w:r>
          </w:p>
        </w:tc>
        <w:tc>
          <w:tcPr>
            <w:tcW w:w="917" w:type="dxa"/>
          </w:tcPr>
          <w:p>
            <w:pPr>
              <w:pStyle w:val="TableParagraph"/>
              <w:spacing w:before="103"/>
              <w:ind w:left="7"/>
              <w:rPr>
                <w:sz w:val="18"/>
              </w:rPr>
            </w:pPr>
            <w:r>
              <w:rPr>
                <w:w w:val="101"/>
                <w:sz w:val="18"/>
              </w:rPr>
              <w:t>-</w:t>
            </w:r>
          </w:p>
        </w:tc>
        <w:tc>
          <w:tcPr>
            <w:tcW w:w="922" w:type="dxa"/>
          </w:tcPr>
          <w:p>
            <w:pPr>
              <w:pStyle w:val="TableParagraph"/>
              <w:spacing w:before="103"/>
              <w:ind w:left="2"/>
              <w:rPr>
                <w:sz w:val="18"/>
              </w:rPr>
            </w:pPr>
            <w:r>
              <w:rPr>
                <w:w w:val="101"/>
                <w:sz w:val="18"/>
              </w:rPr>
              <w:t>-</w:t>
            </w:r>
          </w:p>
        </w:tc>
        <w:tc>
          <w:tcPr>
            <w:tcW w:w="994" w:type="dxa"/>
          </w:tcPr>
          <w:p>
            <w:pPr>
              <w:pStyle w:val="TableParagraph"/>
              <w:spacing w:before="103"/>
              <w:ind w:right="1"/>
              <w:rPr>
                <w:sz w:val="18"/>
              </w:rPr>
            </w:pPr>
            <w:r>
              <w:rPr>
                <w:w w:val="101"/>
                <w:sz w:val="18"/>
              </w:rPr>
              <w:t>-</w:t>
            </w:r>
          </w:p>
        </w:tc>
        <w:tc>
          <w:tcPr>
            <w:tcW w:w="956" w:type="dxa"/>
          </w:tcPr>
          <w:p>
            <w:pPr>
              <w:pStyle w:val="TableParagraph"/>
              <w:spacing w:before="103"/>
              <w:ind w:left="5"/>
              <w:rPr>
                <w:sz w:val="18"/>
              </w:rPr>
            </w:pPr>
            <w:r>
              <w:rPr>
                <w:w w:val="101"/>
                <w:sz w:val="18"/>
              </w:rPr>
              <w:t>-</w:t>
            </w:r>
          </w:p>
        </w:tc>
        <w:tc>
          <w:tcPr>
            <w:tcW w:w="654" w:type="dxa"/>
          </w:tcPr>
          <w:p>
            <w:pPr>
              <w:pStyle w:val="TableParagraph"/>
              <w:spacing w:before="103"/>
              <w:ind w:right="9"/>
              <w:rPr>
                <w:sz w:val="18"/>
              </w:rPr>
            </w:pPr>
            <w:r>
              <w:rPr>
                <w:w w:val="101"/>
                <w:sz w:val="18"/>
              </w:rPr>
              <w:t>-</w:t>
            </w:r>
          </w:p>
        </w:tc>
        <w:tc>
          <w:tcPr>
            <w:tcW w:w="712" w:type="dxa"/>
          </w:tcPr>
          <w:p>
            <w:pPr>
              <w:pStyle w:val="TableParagraph"/>
              <w:spacing w:before="103"/>
              <w:ind w:right="2"/>
              <w:rPr>
                <w:sz w:val="18"/>
              </w:rPr>
            </w:pPr>
            <w:r>
              <w:rPr>
                <w:w w:val="101"/>
                <w:sz w:val="18"/>
              </w:rPr>
              <w:t>-</w:t>
            </w:r>
          </w:p>
        </w:tc>
        <w:tc>
          <w:tcPr>
            <w:tcW w:w="712" w:type="dxa"/>
          </w:tcPr>
          <w:p>
            <w:pPr>
              <w:pStyle w:val="TableParagraph"/>
              <w:spacing w:before="103"/>
              <w:ind w:right="15"/>
              <w:rPr>
                <w:sz w:val="18"/>
              </w:rPr>
            </w:pPr>
            <w:r>
              <w:rPr>
                <w:w w:val="101"/>
                <w:sz w:val="18"/>
              </w:rPr>
              <w:t>-</w:t>
            </w:r>
          </w:p>
        </w:tc>
        <w:tc>
          <w:tcPr>
            <w:tcW w:w="707" w:type="dxa"/>
          </w:tcPr>
          <w:p>
            <w:pPr>
              <w:pStyle w:val="TableParagraph"/>
              <w:spacing w:before="103"/>
              <w:ind w:right="13"/>
              <w:rPr>
                <w:sz w:val="18"/>
              </w:rPr>
            </w:pPr>
            <w:r>
              <w:rPr>
                <w:w w:val="101"/>
                <w:sz w:val="18"/>
              </w:rPr>
              <w:t>-</w:t>
            </w:r>
          </w:p>
        </w:tc>
        <w:tc>
          <w:tcPr>
            <w:tcW w:w="784" w:type="dxa"/>
          </w:tcPr>
          <w:p>
            <w:pPr>
              <w:pStyle w:val="TableParagraph"/>
              <w:spacing w:before="103"/>
              <w:ind w:right="6"/>
              <w:rPr>
                <w:sz w:val="18"/>
              </w:rPr>
            </w:pPr>
            <w:r>
              <w:rPr>
                <w:w w:val="101"/>
                <w:sz w:val="18"/>
              </w:rPr>
              <w:t>-</w:t>
            </w:r>
          </w:p>
        </w:tc>
        <w:tc>
          <w:tcPr>
            <w:tcW w:w="1014" w:type="dxa"/>
          </w:tcPr>
          <w:p>
            <w:pPr>
              <w:pStyle w:val="TableParagraph"/>
              <w:spacing w:before="103"/>
              <w:ind w:left="318"/>
              <w:jc w:val="left"/>
              <w:rPr>
                <w:sz w:val="18"/>
              </w:rPr>
            </w:pPr>
            <w:r>
              <w:rPr>
                <w:sz w:val="18"/>
              </w:rPr>
              <w:t>0.70</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Gisborne</w:t>
            </w:r>
          </w:p>
        </w:tc>
        <w:tc>
          <w:tcPr>
            <w:tcW w:w="807" w:type="dxa"/>
          </w:tcPr>
          <w:p>
            <w:pPr>
              <w:pStyle w:val="TableParagraph"/>
              <w:spacing w:before="36"/>
              <w:ind w:left="5"/>
              <w:rPr>
                <w:sz w:val="18"/>
              </w:rPr>
            </w:pPr>
            <w:r>
              <w:rPr>
                <w:w w:val="101"/>
                <w:sz w:val="18"/>
              </w:rPr>
              <w:t>-</w:t>
            </w:r>
          </w:p>
        </w:tc>
        <w:tc>
          <w:tcPr>
            <w:tcW w:w="917" w:type="dxa"/>
          </w:tcPr>
          <w:p>
            <w:pPr>
              <w:pStyle w:val="TableParagraph"/>
              <w:spacing w:before="36"/>
              <w:ind w:left="9"/>
              <w:rPr>
                <w:sz w:val="18"/>
              </w:rPr>
            </w:pPr>
            <w:r>
              <w:rPr>
                <w:w w:val="101"/>
                <w:sz w:val="18"/>
              </w:rPr>
              <w:t>-</w:t>
            </w:r>
          </w:p>
        </w:tc>
        <w:tc>
          <w:tcPr>
            <w:tcW w:w="922" w:type="dxa"/>
          </w:tcPr>
          <w:p>
            <w:pPr>
              <w:pStyle w:val="TableParagraph"/>
              <w:spacing w:before="36"/>
              <w:ind w:left="4"/>
              <w:rPr>
                <w:sz w:val="18"/>
              </w:rPr>
            </w:pPr>
            <w:r>
              <w:rPr>
                <w:w w:val="101"/>
                <w:sz w:val="18"/>
              </w:rPr>
              <w:t>-</w:t>
            </w:r>
          </w:p>
        </w:tc>
        <w:tc>
          <w:tcPr>
            <w:tcW w:w="917" w:type="dxa"/>
          </w:tcPr>
          <w:p>
            <w:pPr>
              <w:pStyle w:val="TableParagraph"/>
              <w:spacing w:before="36"/>
              <w:ind w:right="1"/>
              <w:rPr>
                <w:sz w:val="18"/>
              </w:rPr>
            </w:pPr>
            <w:r>
              <w:rPr>
                <w:w w:val="101"/>
                <w:sz w:val="18"/>
              </w:rPr>
              <w:t>-</w:t>
            </w:r>
          </w:p>
        </w:tc>
        <w:tc>
          <w:tcPr>
            <w:tcW w:w="917" w:type="dxa"/>
          </w:tcPr>
          <w:p>
            <w:pPr>
              <w:pStyle w:val="TableParagraph"/>
              <w:spacing w:before="36"/>
              <w:ind w:left="68" w:right="69"/>
              <w:rPr>
                <w:sz w:val="18"/>
              </w:rPr>
            </w:pPr>
            <w:r>
              <w:rPr>
                <w:sz w:val="18"/>
              </w:rPr>
              <w:t>0.07</w:t>
            </w:r>
          </w:p>
        </w:tc>
        <w:tc>
          <w:tcPr>
            <w:tcW w:w="917" w:type="dxa"/>
          </w:tcPr>
          <w:p>
            <w:pPr>
              <w:pStyle w:val="TableParagraph"/>
              <w:spacing w:before="36"/>
              <w:ind w:left="7"/>
              <w:rPr>
                <w:sz w:val="18"/>
              </w:rPr>
            </w:pPr>
            <w:r>
              <w:rPr>
                <w:w w:val="101"/>
                <w:sz w:val="18"/>
              </w:rPr>
              <w:t>-</w:t>
            </w:r>
          </w:p>
        </w:tc>
        <w:tc>
          <w:tcPr>
            <w:tcW w:w="922" w:type="dxa"/>
          </w:tcPr>
          <w:p>
            <w:pPr>
              <w:pStyle w:val="TableParagraph"/>
              <w:spacing w:before="36"/>
              <w:ind w:left="2"/>
              <w:rPr>
                <w:sz w:val="18"/>
              </w:rPr>
            </w:pPr>
            <w:r>
              <w:rPr>
                <w:w w:val="101"/>
                <w:sz w:val="18"/>
              </w:rPr>
              <w:t>-</w:t>
            </w:r>
          </w:p>
        </w:tc>
        <w:tc>
          <w:tcPr>
            <w:tcW w:w="994" w:type="dxa"/>
          </w:tcPr>
          <w:p>
            <w:pPr>
              <w:pStyle w:val="TableParagraph"/>
              <w:spacing w:before="36"/>
              <w:ind w:right="1"/>
              <w:rPr>
                <w:sz w:val="18"/>
              </w:rPr>
            </w:pPr>
            <w:r>
              <w:rPr>
                <w:w w:val="101"/>
                <w:sz w:val="18"/>
              </w:rPr>
              <w:t>-</w:t>
            </w:r>
          </w:p>
        </w:tc>
        <w:tc>
          <w:tcPr>
            <w:tcW w:w="956" w:type="dxa"/>
          </w:tcPr>
          <w:p>
            <w:pPr>
              <w:pStyle w:val="TableParagraph"/>
              <w:spacing w:before="36"/>
              <w:ind w:left="5"/>
              <w:rPr>
                <w:sz w:val="18"/>
              </w:rPr>
            </w:pPr>
            <w:r>
              <w:rPr>
                <w:w w:val="101"/>
                <w:sz w:val="18"/>
              </w:rPr>
              <w:t>-</w:t>
            </w:r>
          </w:p>
        </w:tc>
        <w:tc>
          <w:tcPr>
            <w:tcW w:w="654" w:type="dxa"/>
          </w:tcPr>
          <w:p>
            <w:pPr>
              <w:pStyle w:val="TableParagraph"/>
              <w:spacing w:before="36"/>
              <w:ind w:right="9"/>
              <w:rPr>
                <w:sz w:val="18"/>
              </w:rPr>
            </w:pPr>
            <w:r>
              <w:rPr>
                <w:w w:val="101"/>
                <w:sz w:val="18"/>
              </w:rPr>
              <w:t>-</w:t>
            </w:r>
          </w:p>
        </w:tc>
        <w:tc>
          <w:tcPr>
            <w:tcW w:w="712" w:type="dxa"/>
          </w:tcPr>
          <w:p>
            <w:pPr>
              <w:pStyle w:val="TableParagraph"/>
              <w:spacing w:before="36"/>
              <w:ind w:right="2"/>
              <w:rPr>
                <w:sz w:val="18"/>
              </w:rPr>
            </w:pPr>
            <w:r>
              <w:rPr>
                <w:w w:val="101"/>
                <w:sz w:val="18"/>
              </w:rPr>
              <w:t>-</w:t>
            </w:r>
          </w:p>
        </w:tc>
        <w:tc>
          <w:tcPr>
            <w:tcW w:w="712" w:type="dxa"/>
          </w:tcPr>
          <w:p>
            <w:pPr>
              <w:pStyle w:val="TableParagraph"/>
              <w:spacing w:before="36"/>
              <w:ind w:right="15"/>
              <w:rPr>
                <w:sz w:val="18"/>
              </w:rPr>
            </w:pPr>
            <w:r>
              <w:rPr>
                <w:w w:val="101"/>
                <w:sz w:val="18"/>
              </w:rPr>
              <w:t>-</w:t>
            </w:r>
          </w:p>
        </w:tc>
        <w:tc>
          <w:tcPr>
            <w:tcW w:w="707" w:type="dxa"/>
          </w:tcPr>
          <w:p>
            <w:pPr>
              <w:pStyle w:val="TableParagraph"/>
              <w:spacing w:before="36"/>
              <w:ind w:right="13"/>
              <w:rPr>
                <w:sz w:val="18"/>
              </w:rPr>
            </w:pPr>
            <w:r>
              <w:rPr>
                <w:w w:val="101"/>
                <w:sz w:val="18"/>
              </w:rPr>
              <w:t>-</w:t>
            </w:r>
          </w:p>
        </w:tc>
        <w:tc>
          <w:tcPr>
            <w:tcW w:w="784" w:type="dxa"/>
          </w:tcPr>
          <w:p>
            <w:pPr>
              <w:pStyle w:val="TableParagraph"/>
              <w:spacing w:before="36"/>
              <w:ind w:right="6"/>
              <w:rPr>
                <w:sz w:val="18"/>
              </w:rPr>
            </w:pPr>
            <w:r>
              <w:rPr>
                <w:w w:val="101"/>
                <w:sz w:val="18"/>
              </w:rPr>
              <w:t>-</w:t>
            </w:r>
          </w:p>
        </w:tc>
        <w:tc>
          <w:tcPr>
            <w:tcW w:w="1014" w:type="dxa"/>
          </w:tcPr>
          <w:p>
            <w:pPr>
              <w:pStyle w:val="TableParagraph"/>
              <w:spacing w:before="36"/>
              <w:ind w:left="318"/>
              <w:jc w:val="left"/>
              <w:rPr>
                <w:sz w:val="18"/>
              </w:rPr>
            </w:pPr>
            <w:r>
              <w:rPr>
                <w:sz w:val="18"/>
              </w:rPr>
              <w:t>0.07</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332"/>
              <w:jc w:val="left"/>
              <w:rPr>
                <w:sz w:val="18"/>
              </w:rPr>
            </w:pPr>
            <w:r>
              <w:rPr>
                <w:sz w:val="18"/>
              </w:rPr>
              <w:t>Hawke</w:t>
            </w:r>
            <w:r>
              <w:rPr>
                <w:i/>
                <w:sz w:val="18"/>
              </w:rPr>
              <w:t>’</w:t>
            </w:r>
            <w:r>
              <w:rPr>
                <w:sz w:val="18"/>
              </w:rPr>
              <w:t>s Bay</w:t>
            </w:r>
          </w:p>
        </w:tc>
        <w:tc>
          <w:tcPr>
            <w:tcW w:w="807" w:type="dxa"/>
          </w:tcPr>
          <w:p>
            <w:pPr>
              <w:pStyle w:val="TableParagraph"/>
              <w:spacing w:before="107"/>
              <w:ind w:left="5"/>
              <w:rPr>
                <w:sz w:val="18"/>
              </w:rPr>
            </w:pPr>
            <w:r>
              <w:rPr>
                <w:w w:val="101"/>
                <w:sz w:val="18"/>
              </w:rPr>
              <w:t>-</w:t>
            </w:r>
          </w:p>
        </w:tc>
        <w:tc>
          <w:tcPr>
            <w:tcW w:w="917" w:type="dxa"/>
          </w:tcPr>
          <w:p>
            <w:pPr>
              <w:pStyle w:val="TableParagraph"/>
              <w:spacing w:before="107"/>
              <w:ind w:left="9"/>
              <w:rPr>
                <w:sz w:val="18"/>
              </w:rPr>
            </w:pPr>
            <w:r>
              <w:rPr>
                <w:w w:val="101"/>
                <w:sz w:val="18"/>
              </w:rPr>
              <w:t>-</w:t>
            </w:r>
          </w:p>
        </w:tc>
        <w:tc>
          <w:tcPr>
            <w:tcW w:w="922" w:type="dxa"/>
          </w:tcPr>
          <w:p>
            <w:pPr>
              <w:pStyle w:val="TableParagraph"/>
              <w:spacing w:before="107"/>
              <w:ind w:left="4"/>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left="76" w:right="69"/>
              <w:rPr>
                <w:sz w:val="18"/>
              </w:rPr>
            </w:pPr>
            <w:r>
              <w:rPr>
                <w:sz w:val="18"/>
              </w:rPr>
              <w:t>0.22</w:t>
            </w:r>
          </w:p>
        </w:tc>
        <w:tc>
          <w:tcPr>
            <w:tcW w:w="922" w:type="dxa"/>
          </w:tcPr>
          <w:p>
            <w:pPr>
              <w:pStyle w:val="TableParagraph"/>
              <w:spacing w:before="107"/>
              <w:ind w:left="2"/>
              <w:rPr>
                <w:sz w:val="18"/>
              </w:rPr>
            </w:pPr>
            <w:r>
              <w:rPr>
                <w:w w:val="101"/>
                <w:sz w:val="18"/>
              </w:rPr>
              <w:t>-</w:t>
            </w:r>
          </w:p>
        </w:tc>
        <w:tc>
          <w:tcPr>
            <w:tcW w:w="994" w:type="dxa"/>
          </w:tcPr>
          <w:p>
            <w:pPr>
              <w:pStyle w:val="TableParagraph"/>
              <w:spacing w:before="107"/>
              <w:ind w:right="1"/>
              <w:rPr>
                <w:sz w:val="18"/>
              </w:rPr>
            </w:pPr>
            <w:r>
              <w:rPr>
                <w:w w:val="101"/>
                <w:sz w:val="18"/>
              </w:rPr>
              <w:t>-</w:t>
            </w:r>
          </w:p>
        </w:tc>
        <w:tc>
          <w:tcPr>
            <w:tcW w:w="956" w:type="dxa"/>
          </w:tcPr>
          <w:p>
            <w:pPr>
              <w:pStyle w:val="TableParagraph"/>
              <w:spacing w:before="107"/>
              <w:ind w:left="5"/>
              <w:rPr>
                <w:sz w:val="18"/>
              </w:rPr>
            </w:pPr>
            <w:r>
              <w:rPr>
                <w:w w:val="101"/>
                <w:sz w:val="18"/>
              </w:rPr>
              <w:t>-</w:t>
            </w:r>
          </w:p>
        </w:tc>
        <w:tc>
          <w:tcPr>
            <w:tcW w:w="654" w:type="dxa"/>
          </w:tcPr>
          <w:p>
            <w:pPr>
              <w:pStyle w:val="TableParagraph"/>
              <w:spacing w:before="107"/>
              <w:ind w:right="9"/>
              <w:rPr>
                <w:sz w:val="18"/>
              </w:rPr>
            </w:pPr>
            <w:r>
              <w:rPr>
                <w:w w:val="101"/>
                <w:sz w:val="18"/>
              </w:rPr>
              <w:t>-</w:t>
            </w:r>
          </w:p>
        </w:tc>
        <w:tc>
          <w:tcPr>
            <w:tcW w:w="712" w:type="dxa"/>
          </w:tcPr>
          <w:p>
            <w:pPr>
              <w:pStyle w:val="TableParagraph"/>
              <w:spacing w:before="107"/>
              <w:ind w:right="2"/>
              <w:rPr>
                <w:sz w:val="18"/>
              </w:rPr>
            </w:pPr>
            <w:r>
              <w:rPr>
                <w:w w:val="101"/>
                <w:sz w:val="18"/>
              </w:rPr>
              <w:t>-</w:t>
            </w:r>
          </w:p>
        </w:tc>
        <w:tc>
          <w:tcPr>
            <w:tcW w:w="712" w:type="dxa"/>
          </w:tcPr>
          <w:p>
            <w:pPr>
              <w:pStyle w:val="TableParagraph"/>
              <w:spacing w:before="107"/>
              <w:ind w:right="15"/>
              <w:rPr>
                <w:sz w:val="18"/>
              </w:rPr>
            </w:pPr>
            <w:r>
              <w:rPr>
                <w:w w:val="101"/>
                <w:sz w:val="18"/>
              </w:rPr>
              <w:t>-</w:t>
            </w:r>
          </w:p>
        </w:tc>
        <w:tc>
          <w:tcPr>
            <w:tcW w:w="707" w:type="dxa"/>
          </w:tcPr>
          <w:p>
            <w:pPr>
              <w:pStyle w:val="TableParagraph"/>
              <w:spacing w:before="107"/>
              <w:ind w:right="13"/>
              <w:rPr>
                <w:sz w:val="18"/>
              </w:rPr>
            </w:pPr>
            <w:r>
              <w:rPr>
                <w:w w:val="101"/>
                <w:sz w:val="18"/>
              </w:rPr>
              <w:t>-</w:t>
            </w:r>
          </w:p>
        </w:tc>
        <w:tc>
          <w:tcPr>
            <w:tcW w:w="784" w:type="dxa"/>
          </w:tcPr>
          <w:p>
            <w:pPr>
              <w:pStyle w:val="TableParagraph"/>
              <w:spacing w:before="107"/>
              <w:ind w:right="6"/>
              <w:rPr>
                <w:sz w:val="18"/>
              </w:rPr>
            </w:pPr>
            <w:r>
              <w:rPr>
                <w:w w:val="101"/>
                <w:sz w:val="18"/>
              </w:rPr>
              <w:t>-</w:t>
            </w:r>
          </w:p>
        </w:tc>
        <w:tc>
          <w:tcPr>
            <w:tcW w:w="1014" w:type="dxa"/>
          </w:tcPr>
          <w:p>
            <w:pPr>
              <w:pStyle w:val="TableParagraph"/>
              <w:spacing w:before="107"/>
              <w:ind w:left="318"/>
              <w:jc w:val="left"/>
              <w:rPr>
                <w:sz w:val="18"/>
              </w:rPr>
            </w:pPr>
            <w:r>
              <w:rPr>
                <w:sz w:val="18"/>
              </w:rPr>
              <w:t>0.22</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Taranaki</w:t>
            </w:r>
          </w:p>
        </w:tc>
        <w:tc>
          <w:tcPr>
            <w:tcW w:w="807" w:type="dxa"/>
          </w:tcPr>
          <w:p>
            <w:pPr>
              <w:pStyle w:val="TableParagraph"/>
              <w:spacing w:before="36"/>
              <w:ind w:left="5"/>
              <w:rPr>
                <w:sz w:val="18"/>
              </w:rPr>
            </w:pPr>
            <w:r>
              <w:rPr>
                <w:w w:val="101"/>
                <w:sz w:val="18"/>
              </w:rPr>
              <w:t>-</w:t>
            </w:r>
          </w:p>
        </w:tc>
        <w:tc>
          <w:tcPr>
            <w:tcW w:w="917" w:type="dxa"/>
          </w:tcPr>
          <w:p>
            <w:pPr>
              <w:pStyle w:val="TableParagraph"/>
              <w:spacing w:before="36"/>
              <w:ind w:left="9"/>
              <w:rPr>
                <w:sz w:val="18"/>
              </w:rPr>
            </w:pPr>
            <w:r>
              <w:rPr>
                <w:w w:val="101"/>
                <w:sz w:val="18"/>
              </w:rPr>
              <w:t>-</w:t>
            </w:r>
          </w:p>
        </w:tc>
        <w:tc>
          <w:tcPr>
            <w:tcW w:w="922" w:type="dxa"/>
          </w:tcPr>
          <w:p>
            <w:pPr>
              <w:pStyle w:val="TableParagraph"/>
              <w:spacing w:before="36"/>
              <w:ind w:left="4"/>
              <w:rPr>
                <w:sz w:val="18"/>
              </w:rPr>
            </w:pPr>
            <w:r>
              <w:rPr>
                <w:w w:val="101"/>
                <w:sz w:val="18"/>
              </w:rPr>
              <w:t>-</w:t>
            </w:r>
          </w:p>
        </w:tc>
        <w:tc>
          <w:tcPr>
            <w:tcW w:w="917" w:type="dxa"/>
          </w:tcPr>
          <w:p>
            <w:pPr>
              <w:pStyle w:val="TableParagraph"/>
              <w:spacing w:before="36"/>
              <w:ind w:right="1"/>
              <w:rPr>
                <w:sz w:val="18"/>
              </w:rPr>
            </w:pPr>
            <w:r>
              <w:rPr>
                <w:w w:val="101"/>
                <w:sz w:val="18"/>
              </w:rPr>
              <w:t>-</w:t>
            </w:r>
          </w:p>
        </w:tc>
        <w:tc>
          <w:tcPr>
            <w:tcW w:w="917" w:type="dxa"/>
          </w:tcPr>
          <w:p>
            <w:pPr>
              <w:pStyle w:val="TableParagraph"/>
              <w:spacing w:before="36"/>
              <w:ind w:right="1"/>
              <w:rPr>
                <w:sz w:val="18"/>
              </w:rPr>
            </w:pPr>
            <w:r>
              <w:rPr>
                <w:w w:val="101"/>
                <w:sz w:val="18"/>
              </w:rPr>
              <w:t>-</w:t>
            </w:r>
          </w:p>
        </w:tc>
        <w:tc>
          <w:tcPr>
            <w:tcW w:w="917" w:type="dxa"/>
          </w:tcPr>
          <w:p>
            <w:pPr>
              <w:pStyle w:val="TableParagraph"/>
              <w:spacing w:before="36"/>
              <w:ind w:left="7"/>
              <w:rPr>
                <w:sz w:val="18"/>
              </w:rPr>
            </w:pPr>
            <w:r>
              <w:rPr>
                <w:w w:val="101"/>
                <w:sz w:val="18"/>
              </w:rPr>
              <w:t>-</w:t>
            </w:r>
          </w:p>
        </w:tc>
        <w:tc>
          <w:tcPr>
            <w:tcW w:w="922" w:type="dxa"/>
          </w:tcPr>
          <w:p>
            <w:pPr>
              <w:pStyle w:val="TableParagraph"/>
              <w:spacing w:before="36"/>
              <w:ind w:left="42" w:right="41"/>
              <w:rPr>
                <w:sz w:val="18"/>
              </w:rPr>
            </w:pPr>
            <w:r>
              <w:rPr>
                <w:sz w:val="18"/>
              </w:rPr>
              <w:t>0.16</w:t>
            </w:r>
          </w:p>
        </w:tc>
        <w:tc>
          <w:tcPr>
            <w:tcW w:w="994" w:type="dxa"/>
          </w:tcPr>
          <w:p>
            <w:pPr>
              <w:pStyle w:val="TableParagraph"/>
              <w:spacing w:before="36"/>
              <w:ind w:right="1"/>
              <w:rPr>
                <w:sz w:val="18"/>
              </w:rPr>
            </w:pPr>
            <w:r>
              <w:rPr>
                <w:w w:val="101"/>
                <w:sz w:val="18"/>
              </w:rPr>
              <w:t>-</w:t>
            </w:r>
          </w:p>
        </w:tc>
        <w:tc>
          <w:tcPr>
            <w:tcW w:w="956" w:type="dxa"/>
          </w:tcPr>
          <w:p>
            <w:pPr>
              <w:pStyle w:val="TableParagraph"/>
              <w:spacing w:before="36"/>
              <w:ind w:left="5"/>
              <w:rPr>
                <w:sz w:val="18"/>
              </w:rPr>
            </w:pPr>
            <w:r>
              <w:rPr>
                <w:w w:val="101"/>
                <w:sz w:val="18"/>
              </w:rPr>
              <w:t>-</w:t>
            </w:r>
          </w:p>
        </w:tc>
        <w:tc>
          <w:tcPr>
            <w:tcW w:w="654" w:type="dxa"/>
          </w:tcPr>
          <w:p>
            <w:pPr>
              <w:pStyle w:val="TableParagraph"/>
              <w:spacing w:before="36"/>
              <w:ind w:right="9"/>
              <w:rPr>
                <w:sz w:val="18"/>
              </w:rPr>
            </w:pPr>
            <w:r>
              <w:rPr>
                <w:w w:val="101"/>
                <w:sz w:val="18"/>
              </w:rPr>
              <w:t>-</w:t>
            </w:r>
          </w:p>
        </w:tc>
        <w:tc>
          <w:tcPr>
            <w:tcW w:w="712" w:type="dxa"/>
          </w:tcPr>
          <w:p>
            <w:pPr>
              <w:pStyle w:val="TableParagraph"/>
              <w:spacing w:before="36"/>
              <w:ind w:right="2"/>
              <w:rPr>
                <w:sz w:val="18"/>
              </w:rPr>
            </w:pPr>
            <w:r>
              <w:rPr>
                <w:w w:val="101"/>
                <w:sz w:val="18"/>
              </w:rPr>
              <w:t>-</w:t>
            </w:r>
          </w:p>
        </w:tc>
        <w:tc>
          <w:tcPr>
            <w:tcW w:w="712" w:type="dxa"/>
          </w:tcPr>
          <w:p>
            <w:pPr>
              <w:pStyle w:val="TableParagraph"/>
              <w:spacing w:before="36"/>
              <w:ind w:right="15"/>
              <w:rPr>
                <w:sz w:val="18"/>
              </w:rPr>
            </w:pPr>
            <w:r>
              <w:rPr>
                <w:w w:val="101"/>
                <w:sz w:val="18"/>
              </w:rPr>
              <w:t>-</w:t>
            </w:r>
          </w:p>
        </w:tc>
        <w:tc>
          <w:tcPr>
            <w:tcW w:w="707" w:type="dxa"/>
          </w:tcPr>
          <w:p>
            <w:pPr>
              <w:pStyle w:val="TableParagraph"/>
              <w:spacing w:before="36"/>
              <w:ind w:right="13"/>
              <w:rPr>
                <w:sz w:val="18"/>
              </w:rPr>
            </w:pPr>
            <w:r>
              <w:rPr>
                <w:w w:val="101"/>
                <w:sz w:val="18"/>
              </w:rPr>
              <w:t>-</w:t>
            </w:r>
          </w:p>
        </w:tc>
        <w:tc>
          <w:tcPr>
            <w:tcW w:w="784" w:type="dxa"/>
          </w:tcPr>
          <w:p>
            <w:pPr>
              <w:pStyle w:val="TableParagraph"/>
              <w:spacing w:before="36"/>
              <w:ind w:right="6"/>
              <w:rPr>
                <w:sz w:val="18"/>
              </w:rPr>
            </w:pPr>
            <w:r>
              <w:rPr>
                <w:w w:val="101"/>
                <w:sz w:val="18"/>
              </w:rPr>
              <w:t>-</w:t>
            </w:r>
          </w:p>
        </w:tc>
        <w:tc>
          <w:tcPr>
            <w:tcW w:w="1014" w:type="dxa"/>
          </w:tcPr>
          <w:p>
            <w:pPr>
              <w:pStyle w:val="TableParagraph"/>
              <w:spacing w:before="36"/>
              <w:ind w:left="318"/>
              <w:jc w:val="left"/>
              <w:rPr>
                <w:sz w:val="18"/>
              </w:rPr>
            </w:pPr>
            <w:r>
              <w:rPr>
                <w:sz w:val="18"/>
              </w:rPr>
              <w:t>0.16</w:t>
            </w:r>
          </w:p>
        </w:tc>
      </w:tr>
      <w:tr>
        <w:trPr>
          <w:trHeight w:val="436"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102"/>
              <w:jc w:val="left"/>
              <w:rPr>
                <w:sz w:val="18"/>
              </w:rPr>
            </w:pPr>
            <w:r>
              <w:rPr>
                <w:sz w:val="18"/>
              </w:rPr>
              <w:t>Manawatu- Wanganui</w:t>
            </w:r>
          </w:p>
        </w:tc>
        <w:tc>
          <w:tcPr>
            <w:tcW w:w="807" w:type="dxa"/>
          </w:tcPr>
          <w:p>
            <w:pPr>
              <w:pStyle w:val="TableParagraph"/>
              <w:spacing w:before="107"/>
              <w:ind w:left="5"/>
              <w:rPr>
                <w:sz w:val="18"/>
              </w:rPr>
            </w:pPr>
            <w:r>
              <w:rPr>
                <w:w w:val="101"/>
                <w:sz w:val="18"/>
              </w:rPr>
              <w:t>-</w:t>
            </w:r>
          </w:p>
        </w:tc>
        <w:tc>
          <w:tcPr>
            <w:tcW w:w="917" w:type="dxa"/>
          </w:tcPr>
          <w:p>
            <w:pPr>
              <w:pStyle w:val="TableParagraph"/>
              <w:spacing w:before="107"/>
              <w:ind w:left="9"/>
              <w:rPr>
                <w:sz w:val="18"/>
              </w:rPr>
            </w:pPr>
            <w:r>
              <w:rPr>
                <w:w w:val="101"/>
                <w:sz w:val="18"/>
              </w:rPr>
              <w:t>-</w:t>
            </w:r>
          </w:p>
        </w:tc>
        <w:tc>
          <w:tcPr>
            <w:tcW w:w="922" w:type="dxa"/>
          </w:tcPr>
          <w:p>
            <w:pPr>
              <w:pStyle w:val="TableParagraph"/>
              <w:spacing w:before="107"/>
              <w:ind w:left="4"/>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right="1"/>
              <w:rPr>
                <w:sz w:val="18"/>
              </w:rPr>
            </w:pPr>
            <w:r>
              <w:rPr>
                <w:w w:val="101"/>
                <w:sz w:val="18"/>
              </w:rPr>
              <w:t>-</w:t>
            </w:r>
          </w:p>
        </w:tc>
        <w:tc>
          <w:tcPr>
            <w:tcW w:w="917" w:type="dxa"/>
          </w:tcPr>
          <w:p>
            <w:pPr>
              <w:pStyle w:val="TableParagraph"/>
              <w:spacing w:before="107"/>
              <w:ind w:left="7"/>
              <w:rPr>
                <w:sz w:val="18"/>
              </w:rPr>
            </w:pPr>
            <w:r>
              <w:rPr>
                <w:w w:val="101"/>
                <w:sz w:val="18"/>
              </w:rPr>
              <w:t>-</w:t>
            </w:r>
          </w:p>
        </w:tc>
        <w:tc>
          <w:tcPr>
            <w:tcW w:w="922" w:type="dxa"/>
          </w:tcPr>
          <w:p>
            <w:pPr>
              <w:pStyle w:val="TableParagraph"/>
              <w:spacing w:before="107"/>
              <w:ind w:left="2"/>
              <w:rPr>
                <w:sz w:val="18"/>
              </w:rPr>
            </w:pPr>
            <w:r>
              <w:rPr>
                <w:w w:val="101"/>
                <w:sz w:val="18"/>
              </w:rPr>
              <w:t>-</w:t>
            </w:r>
          </w:p>
        </w:tc>
        <w:tc>
          <w:tcPr>
            <w:tcW w:w="994" w:type="dxa"/>
          </w:tcPr>
          <w:p>
            <w:pPr>
              <w:pStyle w:val="TableParagraph"/>
              <w:spacing w:before="107"/>
              <w:ind w:left="274" w:right="269"/>
              <w:rPr>
                <w:sz w:val="18"/>
              </w:rPr>
            </w:pPr>
            <w:r>
              <w:rPr>
                <w:sz w:val="18"/>
              </w:rPr>
              <w:t>0.33</w:t>
            </w:r>
          </w:p>
        </w:tc>
        <w:tc>
          <w:tcPr>
            <w:tcW w:w="956" w:type="dxa"/>
          </w:tcPr>
          <w:p>
            <w:pPr>
              <w:pStyle w:val="TableParagraph"/>
              <w:spacing w:before="107"/>
              <w:ind w:left="5"/>
              <w:rPr>
                <w:sz w:val="18"/>
              </w:rPr>
            </w:pPr>
            <w:r>
              <w:rPr>
                <w:w w:val="101"/>
                <w:sz w:val="18"/>
              </w:rPr>
              <w:t>-</w:t>
            </w:r>
          </w:p>
        </w:tc>
        <w:tc>
          <w:tcPr>
            <w:tcW w:w="654" w:type="dxa"/>
          </w:tcPr>
          <w:p>
            <w:pPr>
              <w:pStyle w:val="TableParagraph"/>
              <w:spacing w:before="107"/>
              <w:ind w:right="9"/>
              <w:rPr>
                <w:sz w:val="18"/>
              </w:rPr>
            </w:pPr>
            <w:r>
              <w:rPr>
                <w:w w:val="101"/>
                <w:sz w:val="18"/>
              </w:rPr>
              <w:t>-</w:t>
            </w:r>
          </w:p>
        </w:tc>
        <w:tc>
          <w:tcPr>
            <w:tcW w:w="712" w:type="dxa"/>
          </w:tcPr>
          <w:p>
            <w:pPr>
              <w:pStyle w:val="TableParagraph"/>
              <w:spacing w:before="107"/>
              <w:ind w:right="2"/>
              <w:rPr>
                <w:sz w:val="18"/>
              </w:rPr>
            </w:pPr>
            <w:r>
              <w:rPr>
                <w:w w:val="101"/>
                <w:sz w:val="18"/>
              </w:rPr>
              <w:t>-</w:t>
            </w:r>
          </w:p>
        </w:tc>
        <w:tc>
          <w:tcPr>
            <w:tcW w:w="712" w:type="dxa"/>
          </w:tcPr>
          <w:p>
            <w:pPr>
              <w:pStyle w:val="TableParagraph"/>
              <w:spacing w:before="107"/>
              <w:ind w:right="15"/>
              <w:rPr>
                <w:sz w:val="18"/>
              </w:rPr>
            </w:pPr>
            <w:r>
              <w:rPr>
                <w:w w:val="101"/>
                <w:sz w:val="18"/>
              </w:rPr>
              <w:t>-</w:t>
            </w:r>
          </w:p>
        </w:tc>
        <w:tc>
          <w:tcPr>
            <w:tcW w:w="707" w:type="dxa"/>
          </w:tcPr>
          <w:p>
            <w:pPr>
              <w:pStyle w:val="TableParagraph"/>
              <w:spacing w:before="107"/>
              <w:ind w:right="13"/>
              <w:rPr>
                <w:sz w:val="18"/>
              </w:rPr>
            </w:pPr>
            <w:r>
              <w:rPr>
                <w:w w:val="101"/>
                <w:sz w:val="18"/>
              </w:rPr>
              <w:t>-</w:t>
            </w:r>
          </w:p>
        </w:tc>
        <w:tc>
          <w:tcPr>
            <w:tcW w:w="784" w:type="dxa"/>
          </w:tcPr>
          <w:p>
            <w:pPr>
              <w:pStyle w:val="TableParagraph"/>
              <w:spacing w:before="107"/>
              <w:ind w:right="6"/>
              <w:rPr>
                <w:sz w:val="18"/>
              </w:rPr>
            </w:pPr>
            <w:r>
              <w:rPr>
                <w:w w:val="101"/>
                <w:sz w:val="18"/>
              </w:rPr>
              <w:t>-</w:t>
            </w:r>
          </w:p>
        </w:tc>
        <w:tc>
          <w:tcPr>
            <w:tcW w:w="1014" w:type="dxa"/>
          </w:tcPr>
          <w:p>
            <w:pPr>
              <w:pStyle w:val="TableParagraph"/>
              <w:spacing w:before="107"/>
              <w:ind w:left="318"/>
              <w:jc w:val="left"/>
              <w:rPr>
                <w:sz w:val="18"/>
              </w:rPr>
            </w:pPr>
            <w:r>
              <w:rPr>
                <w:sz w:val="18"/>
              </w:rPr>
              <w:t>0.33</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Wellington</w:t>
            </w:r>
          </w:p>
        </w:tc>
        <w:tc>
          <w:tcPr>
            <w:tcW w:w="807" w:type="dxa"/>
          </w:tcPr>
          <w:p>
            <w:pPr>
              <w:pStyle w:val="TableParagraph"/>
              <w:spacing w:before="35"/>
              <w:ind w:left="5"/>
              <w:rPr>
                <w:sz w:val="18"/>
              </w:rPr>
            </w:pPr>
            <w:r>
              <w:rPr>
                <w:w w:val="101"/>
                <w:sz w:val="18"/>
              </w:rPr>
              <w:t>-</w:t>
            </w:r>
          </w:p>
        </w:tc>
        <w:tc>
          <w:tcPr>
            <w:tcW w:w="917" w:type="dxa"/>
          </w:tcPr>
          <w:p>
            <w:pPr>
              <w:pStyle w:val="TableParagraph"/>
              <w:spacing w:before="35"/>
              <w:ind w:left="9"/>
              <w:rPr>
                <w:sz w:val="18"/>
              </w:rPr>
            </w:pPr>
            <w:r>
              <w:rPr>
                <w:w w:val="101"/>
                <w:sz w:val="18"/>
              </w:rPr>
              <w:t>-</w:t>
            </w:r>
          </w:p>
        </w:tc>
        <w:tc>
          <w:tcPr>
            <w:tcW w:w="922" w:type="dxa"/>
          </w:tcPr>
          <w:p>
            <w:pPr>
              <w:pStyle w:val="TableParagraph"/>
              <w:spacing w:before="35"/>
              <w:ind w:left="4"/>
              <w:rPr>
                <w:sz w:val="18"/>
              </w:rPr>
            </w:pPr>
            <w:r>
              <w:rPr>
                <w:w w:val="101"/>
                <w:sz w:val="18"/>
              </w:rPr>
              <w:t>-</w:t>
            </w:r>
          </w:p>
        </w:tc>
        <w:tc>
          <w:tcPr>
            <w:tcW w:w="917" w:type="dxa"/>
          </w:tcPr>
          <w:p>
            <w:pPr>
              <w:pStyle w:val="TableParagraph"/>
              <w:spacing w:before="35"/>
              <w:ind w:right="1"/>
              <w:rPr>
                <w:sz w:val="18"/>
              </w:rPr>
            </w:pPr>
            <w:r>
              <w:rPr>
                <w:w w:val="101"/>
                <w:sz w:val="18"/>
              </w:rPr>
              <w:t>-</w:t>
            </w:r>
          </w:p>
        </w:tc>
        <w:tc>
          <w:tcPr>
            <w:tcW w:w="917" w:type="dxa"/>
          </w:tcPr>
          <w:p>
            <w:pPr>
              <w:pStyle w:val="TableParagraph"/>
              <w:spacing w:before="35"/>
              <w:ind w:right="1"/>
              <w:rPr>
                <w:sz w:val="18"/>
              </w:rPr>
            </w:pPr>
            <w:r>
              <w:rPr>
                <w:w w:val="101"/>
                <w:sz w:val="18"/>
              </w:rPr>
              <w:t>-</w:t>
            </w:r>
          </w:p>
        </w:tc>
        <w:tc>
          <w:tcPr>
            <w:tcW w:w="917" w:type="dxa"/>
          </w:tcPr>
          <w:p>
            <w:pPr>
              <w:pStyle w:val="TableParagraph"/>
              <w:spacing w:before="35"/>
              <w:ind w:left="7"/>
              <w:rPr>
                <w:sz w:val="18"/>
              </w:rPr>
            </w:pPr>
            <w:r>
              <w:rPr>
                <w:w w:val="101"/>
                <w:sz w:val="18"/>
              </w:rPr>
              <w:t>-</w:t>
            </w:r>
          </w:p>
        </w:tc>
        <w:tc>
          <w:tcPr>
            <w:tcW w:w="922" w:type="dxa"/>
          </w:tcPr>
          <w:p>
            <w:pPr>
              <w:pStyle w:val="TableParagraph"/>
              <w:spacing w:before="35"/>
              <w:ind w:left="2"/>
              <w:rPr>
                <w:sz w:val="18"/>
              </w:rPr>
            </w:pPr>
            <w:r>
              <w:rPr>
                <w:w w:val="101"/>
                <w:sz w:val="18"/>
              </w:rPr>
              <w:t>-</w:t>
            </w:r>
          </w:p>
        </w:tc>
        <w:tc>
          <w:tcPr>
            <w:tcW w:w="994" w:type="dxa"/>
          </w:tcPr>
          <w:p>
            <w:pPr>
              <w:pStyle w:val="TableParagraph"/>
              <w:spacing w:before="35"/>
              <w:ind w:right="1"/>
              <w:rPr>
                <w:sz w:val="18"/>
              </w:rPr>
            </w:pPr>
            <w:r>
              <w:rPr>
                <w:w w:val="101"/>
                <w:sz w:val="18"/>
              </w:rPr>
              <w:t>-</w:t>
            </w:r>
          </w:p>
        </w:tc>
        <w:tc>
          <w:tcPr>
            <w:tcW w:w="956" w:type="dxa"/>
          </w:tcPr>
          <w:p>
            <w:pPr>
              <w:pStyle w:val="TableParagraph"/>
              <w:spacing w:before="35"/>
              <w:ind w:left="34" w:right="30"/>
              <w:rPr>
                <w:sz w:val="18"/>
              </w:rPr>
            </w:pPr>
            <w:r>
              <w:rPr>
                <w:sz w:val="18"/>
              </w:rPr>
              <w:t>0.71</w:t>
            </w:r>
          </w:p>
        </w:tc>
        <w:tc>
          <w:tcPr>
            <w:tcW w:w="654" w:type="dxa"/>
          </w:tcPr>
          <w:p>
            <w:pPr>
              <w:pStyle w:val="TableParagraph"/>
              <w:spacing w:before="35"/>
              <w:ind w:right="9"/>
              <w:rPr>
                <w:sz w:val="18"/>
              </w:rPr>
            </w:pPr>
            <w:r>
              <w:rPr>
                <w:w w:val="101"/>
                <w:sz w:val="18"/>
              </w:rPr>
              <w:t>-</w:t>
            </w:r>
          </w:p>
        </w:tc>
        <w:tc>
          <w:tcPr>
            <w:tcW w:w="712" w:type="dxa"/>
          </w:tcPr>
          <w:p>
            <w:pPr>
              <w:pStyle w:val="TableParagraph"/>
              <w:spacing w:before="35"/>
              <w:ind w:right="2"/>
              <w:rPr>
                <w:sz w:val="18"/>
              </w:rPr>
            </w:pPr>
            <w:r>
              <w:rPr>
                <w:w w:val="101"/>
                <w:sz w:val="18"/>
              </w:rPr>
              <w:t>-</w:t>
            </w:r>
          </w:p>
        </w:tc>
        <w:tc>
          <w:tcPr>
            <w:tcW w:w="712" w:type="dxa"/>
          </w:tcPr>
          <w:p>
            <w:pPr>
              <w:pStyle w:val="TableParagraph"/>
              <w:spacing w:before="35"/>
              <w:ind w:right="15"/>
              <w:rPr>
                <w:sz w:val="18"/>
              </w:rPr>
            </w:pPr>
            <w:r>
              <w:rPr>
                <w:w w:val="101"/>
                <w:sz w:val="18"/>
              </w:rPr>
              <w:t>-</w:t>
            </w:r>
          </w:p>
        </w:tc>
        <w:tc>
          <w:tcPr>
            <w:tcW w:w="707" w:type="dxa"/>
          </w:tcPr>
          <w:p>
            <w:pPr>
              <w:pStyle w:val="TableParagraph"/>
              <w:spacing w:before="35"/>
              <w:ind w:right="13"/>
              <w:rPr>
                <w:sz w:val="18"/>
              </w:rPr>
            </w:pPr>
            <w:r>
              <w:rPr>
                <w:w w:val="101"/>
                <w:sz w:val="18"/>
              </w:rPr>
              <w:t>-</w:t>
            </w:r>
          </w:p>
        </w:tc>
        <w:tc>
          <w:tcPr>
            <w:tcW w:w="784" w:type="dxa"/>
          </w:tcPr>
          <w:p>
            <w:pPr>
              <w:pStyle w:val="TableParagraph"/>
              <w:spacing w:before="35"/>
              <w:ind w:right="6"/>
              <w:rPr>
                <w:sz w:val="18"/>
              </w:rPr>
            </w:pPr>
            <w:r>
              <w:rPr>
                <w:w w:val="101"/>
                <w:sz w:val="18"/>
              </w:rPr>
              <w:t>-</w:t>
            </w:r>
          </w:p>
        </w:tc>
        <w:tc>
          <w:tcPr>
            <w:tcW w:w="1014" w:type="dxa"/>
          </w:tcPr>
          <w:p>
            <w:pPr>
              <w:pStyle w:val="TableParagraph"/>
              <w:spacing w:before="35"/>
              <w:ind w:left="318"/>
              <w:jc w:val="left"/>
              <w:rPr>
                <w:sz w:val="18"/>
              </w:rPr>
            </w:pPr>
            <w:r>
              <w:rPr>
                <w:sz w:val="18"/>
              </w:rPr>
              <w:t>0.71</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TNM</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9"/>
              <w:rPr>
                <w:sz w:val="18"/>
              </w:rPr>
            </w:pPr>
            <w:r>
              <w:rPr>
                <w:w w:val="101"/>
                <w:sz w:val="18"/>
              </w:rPr>
              <w:t>-</w:t>
            </w:r>
          </w:p>
        </w:tc>
        <w:tc>
          <w:tcPr>
            <w:tcW w:w="922" w:type="dxa"/>
          </w:tcPr>
          <w:p>
            <w:pPr>
              <w:pStyle w:val="TableParagraph"/>
              <w:spacing w:before="40"/>
              <w:ind w:left="4"/>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left="120" w:right="120"/>
              <w:rPr>
                <w:sz w:val="18"/>
              </w:rPr>
            </w:pPr>
            <w:r>
              <w:rPr>
                <w:sz w:val="18"/>
              </w:rPr>
              <w:t>0.34</w:t>
            </w:r>
          </w:p>
        </w:tc>
        <w:tc>
          <w:tcPr>
            <w:tcW w:w="712" w:type="dxa"/>
          </w:tcPr>
          <w:p>
            <w:pPr>
              <w:pStyle w:val="TableParagraph"/>
              <w:spacing w:before="40"/>
              <w:ind w:right="2"/>
              <w:rPr>
                <w:sz w:val="18"/>
              </w:rPr>
            </w:pPr>
            <w:r>
              <w:rPr>
                <w:w w:val="101"/>
                <w:sz w:val="18"/>
              </w:rPr>
              <w:t>-</w:t>
            </w:r>
          </w:p>
        </w:tc>
        <w:tc>
          <w:tcPr>
            <w:tcW w:w="712" w:type="dxa"/>
          </w:tcPr>
          <w:p>
            <w:pPr>
              <w:pStyle w:val="TableParagraph"/>
              <w:spacing w:before="40"/>
              <w:ind w:right="15"/>
              <w:rPr>
                <w:sz w:val="18"/>
              </w:rPr>
            </w:pPr>
            <w:r>
              <w:rPr>
                <w:w w:val="101"/>
                <w:sz w:val="18"/>
              </w:rPr>
              <w:t>-</w:t>
            </w:r>
          </w:p>
        </w:tc>
        <w:tc>
          <w:tcPr>
            <w:tcW w:w="707" w:type="dxa"/>
          </w:tcPr>
          <w:p>
            <w:pPr>
              <w:pStyle w:val="TableParagraph"/>
              <w:spacing w:before="40"/>
              <w:ind w:right="13"/>
              <w:rPr>
                <w:sz w:val="18"/>
              </w:rPr>
            </w:pPr>
            <w:r>
              <w:rPr>
                <w:w w:val="101"/>
                <w:sz w:val="18"/>
              </w:rPr>
              <w:t>-</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0.34</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West Coast</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9"/>
              <w:rPr>
                <w:sz w:val="18"/>
              </w:rPr>
            </w:pPr>
            <w:r>
              <w:rPr>
                <w:w w:val="101"/>
                <w:sz w:val="18"/>
              </w:rPr>
              <w:t>-</w:t>
            </w:r>
          </w:p>
        </w:tc>
        <w:tc>
          <w:tcPr>
            <w:tcW w:w="922" w:type="dxa"/>
          </w:tcPr>
          <w:p>
            <w:pPr>
              <w:pStyle w:val="TableParagraph"/>
              <w:spacing w:before="40"/>
              <w:ind w:left="4"/>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right="9"/>
              <w:rPr>
                <w:sz w:val="18"/>
              </w:rPr>
            </w:pPr>
            <w:r>
              <w:rPr>
                <w:w w:val="101"/>
                <w:sz w:val="18"/>
              </w:rPr>
              <w:t>-</w:t>
            </w:r>
          </w:p>
        </w:tc>
        <w:tc>
          <w:tcPr>
            <w:tcW w:w="712" w:type="dxa"/>
          </w:tcPr>
          <w:p>
            <w:pPr>
              <w:pStyle w:val="TableParagraph"/>
              <w:spacing w:before="40"/>
              <w:ind w:left="153" w:right="149"/>
              <w:rPr>
                <w:sz w:val="18"/>
              </w:rPr>
            </w:pPr>
            <w:r>
              <w:rPr>
                <w:sz w:val="18"/>
              </w:rPr>
              <w:t>0.07</w:t>
            </w:r>
          </w:p>
        </w:tc>
        <w:tc>
          <w:tcPr>
            <w:tcW w:w="712" w:type="dxa"/>
          </w:tcPr>
          <w:p>
            <w:pPr>
              <w:pStyle w:val="TableParagraph"/>
              <w:spacing w:before="40"/>
              <w:ind w:right="15"/>
              <w:rPr>
                <w:sz w:val="18"/>
              </w:rPr>
            </w:pPr>
            <w:r>
              <w:rPr>
                <w:w w:val="101"/>
                <w:sz w:val="18"/>
              </w:rPr>
              <w:t>-</w:t>
            </w:r>
          </w:p>
        </w:tc>
        <w:tc>
          <w:tcPr>
            <w:tcW w:w="707" w:type="dxa"/>
          </w:tcPr>
          <w:p>
            <w:pPr>
              <w:pStyle w:val="TableParagraph"/>
              <w:spacing w:before="40"/>
              <w:ind w:right="13"/>
              <w:rPr>
                <w:sz w:val="18"/>
              </w:rPr>
            </w:pPr>
            <w:r>
              <w:rPr>
                <w:w w:val="101"/>
                <w:sz w:val="18"/>
              </w:rPr>
              <w:t>-</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0.07</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Canterbury</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9"/>
              <w:rPr>
                <w:sz w:val="18"/>
              </w:rPr>
            </w:pPr>
            <w:r>
              <w:rPr>
                <w:w w:val="101"/>
                <w:sz w:val="18"/>
              </w:rPr>
              <w:t>-</w:t>
            </w:r>
          </w:p>
        </w:tc>
        <w:tc>
          <w:tcPr>
            <w:tcW w:w="922" w:type="dxa"/>
          </w:tcPr>
          <w:p>
            <w:pPr>
              <w:pStyle w:val="TableParagraph"/>
              <w:spacing w:before="40"/>
              <w:ind w:left="4"/>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right="9"/>
              <w:rPr>
                <w:sz w:val="18"/>
              </w:rPr>
            </w:pPr>
            <w:r>
              <w:rPr>
                <w:w w:val="101"/>
                <w:sz w:val="18"/>
              </w:rPr>
              <w:t>-</w:t>
            </w:r>
          </w:p>
        </w:tc>
        <w:tc>
          <w:tcPr>
            <w:tcW w:w="712" w:type="dxa"/>
          </w:tcPr>
          <w:p>
            <w:pPr>
              <w:pStyle w:val="TableParagraph"/>
              <w:spacing w:before="40"/>
              <w:ind w:right="2"/>
              <w:rPr>
                <w:sz w:val="18"/>
              </w:rPr>
            </w:pPr>
            <w:r>
              <w:rPr>
                <w:w w:val="101"/>
                <w:sz w:val="18"/>
              </w:rPr>
              <w:t>-</w:t>
            </w:r>
          </w:p>
        </w:tc>
        <w:tc>
          <w:tcPr>
            <w:tcW w:w="712" w:type="dxa"/>
          </w:tcPr>
          <w:p>
            <w:pPr>
              <w:pStyle w:val="TableParagraph"/>
              <w:spacing w:before="40"/>
              <w:ind w:left="148" w:right="154"/>
              <w:rPr>
                <w:sz w:val="18"/>
              </w:rPr>
            </w:pPr>
            <w:r>
              <w:rPr>
                <w:sz w:val="18"/>
              </w:rPr>
              <w:t>1.64</w:t>
            </w:r>
          </w:p>
        </w:tc>
        <w:tc>
          <w:tcPr>
            <w:tcW w:w="707" w:type="dxa"/>
          </w:tcPr>
          <w:p>
            <w:pPr>
              <w:pStyle w:val="TableParagraph"/>
              <w:spacing w:before="40"/>
              <w:ind w:right="13"/>
              <w:rPr>
                <w:sz w:val="18"/>
              </w:rPr>
            </w:pPr>
            <w:r>
              <w:rPr>
                <w:w w:val="101"/>
                <w:sz w:val="18"/>
              </w:rPr>
              <w:t>-</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1.64</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Otago</w:t>
            </w:r>
          </w:p>
        </w:tc>
        <w:tc>
          <w:tcPr>
            <w:tcW w:w="807" w:type="dxa"/>
          </w:tcPr>
          <w:p>
            <w:pPr>
              <w:pStyle w:val="TableParagraph"/>
              <w:spacing w:before="40"/>
              <w:ind w:left="5"/>
              <w:rPr>
                <w:sz w:val="18"/>
              </w:rPr>
            </w:pPr>
            <w:r>
              <w:rPr>
                <w:w w:val="101"/>
                <w:sz w:val="18"/>
              </w:rPr>
              <w:t>-</w:t>
            </w:r>
          </w:p>
        </w:tc>
        <w:tc>
          <w:tcPr>
            <w:tcW w:w="917" w:type="dxa"/>
          </w:tcPr>
          <w:p>
            <w:pPr>
              <w:pStyle w:val="TableParagraph"/>
              <w:spacing w:before="40"/>
              <w:ind w:left="9"/>
              <w:rPr>
                <w:sz w:val="18"/>
              </w:rPr>
            </w:pPr>
            <w:r>
              <w:rPr>
                <w:w w:val="101"/>
                <w:sz w:val="18"/>
              </w:rPr>
              <w:t>-</w:t>
            </w:r>
          </w:p>
        </w:tc>
        <w:tc>
          <w:tcPr>
            <w:tcW w:w="922" w:type="dxa"/>
          </w:tcPr>
          <w:p>
            <w:pPr>
              <w:pStyle w:val="TableParagraph"/>
              <w:spacing w:before="40"/>
              <w:ind w:left="4"/>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right="1"/>
              <w:rPr>
                <w:sz w:val="18"/>
              </w:rPr>
            </w:pPr>
            <w:r>
              <w:rPr>
                <w:w w:val="101"/>
                <w:sz w:val="18"/>
              </w:rPr>
              <w:t>-</w:t>
            </w:r>
          </w:p>
        </w:tc>
        <w:tc>
          <w:tcPr>
            <w:tcW w:w="917" w:type="dxa"/>
          </w:tcPr>
          <w:p>
            <w:pPr>
              <w:pStyle w:val="TableParagraph"/>
              <w:spacing w:before="40"/>
              <w:ind w:left="7"/>
              <w:rPr>
                <w:sz w:val="18"/>
              </w:rPr>
            </w:pPr>
            <w:r>
              <w:rPr>
                <w:w w:val="101"/>
                <w:sz w:val="18"/>
              </w:rPr>
              <w:t>-</w:t>
            </w:r>
          </w:p>
        </w:tc>
        <w:tc>
          <w:tcPr>
            <w:tcW w:w="922" w:type="dxa"/>
          </w:tcPr>
          <w:p>
            <w:pPr>
              <w:pStyle w:val="TableParagraph"/>
              <w:spacing w:before="40"/>
              <w:ind w:left="2"/>
              <w:rPr>
                <w:sz w:val="18"/>
              </w:rPr>
            </w:pPr>
            <w:r>
              <w:rPr>
                <w:w w:val="101"/>
                <w:sz w:val="18"/>
              </w:rPr>
              <w:t>-</w:t>
            </w:r>
          </w:p>
        </w:tc>
        <w:tc>
          <w:tcPr>
            <w:tcW w:w="994" w:type="dxa"/>
          </w:tcPr>
          <w:p>
            <w:pPr>
              <w:pStyle w:val="TableParagraph"/>
              <w:spacing w:before="40"/>
              <w:ind w:right="1"/>
              <w:rPr>
                <w:sz w:val="18"/>
              </w:rPr>
            </w:pPr>
            <w:r>
              <w:rPr>
                <w:w w:val="101"/>
                <w:sz w:val="18"/>
              </w:rPr>
              <w:t>-</w:t>
            </w:r>
          </w:p>
        </w:tc>
        <w:tc>
          <w:tcPr>
            <w:tcW w:w="956" w:type="dxa"/>
          </w:tcPr>
          <w:p>
            <w:pPr>
              <w:pStyle w:val="TableParagraph"/>
              <w:spacing w:before="40"/>
              <w:ind w:left="5"/>
              <w:rPr>
                <w:sz w:val="18"/>
              </w:rPr>
            </w:pPr>
            <w:r>
              <w:rPr>
                <w:w w:val="101"/>
                <w:sz w:val="18"/>
              </w:rPr>
              <w:t>-</w:t>
            </w:r>
          </w:p>
        </w:tc>
        <w:tc>
          <w:tcPr>
            <w:tcW w:w="654" w:type="dxa"/>
          </w:tcPr>
          <w:p>
            <w:pPr>
              <w:pStyle w:val="TableParagraph"/>
              <w:spacing w:before="40"/>
              <w:ind w:right="9"/>
              <w:rPr>
                <w:sz w:val="18"/>
              </w:rPr>
            </w:pPr>
            <w:r>
              <w:rPr>
                <w:w w:val="101"/>
                <w:sz w:val="18"/>
              </w:rPr>
              <w:t>-</w:t>
            </w:r>
          </w:p>
        </w:tc>
        <w:tc>
          <w:tcPr>
            <w:tcW w:w="712" w:type="dxa"/>
          </w:tcPr>
          <w:p>
            <w:pPr>
              <w:pStyle w:val="TableParagraph"/>
              <w:spacing w:before="40"/>
              <w:ind w:right="2"/>
              <w:rPr>
                <w:sz w:val="18"/>
              </w:rPr>
            </w:pPr>
            <w:r>
              <w:rPr>
                <w:w w:val="101"/>
                <w:sz w:val="18"/>
              </w:rPr>
              <w:t>-</w:t>
            </w:r>
          </w:p>
        </w:tc>
        <w:tc>
          <w:tcPr>
            <w:tcW w:w="712" w:type="dxa"/>
          </w:tcPr>
          <w:p>
            <w:pPr>
              <w:pStyle w:val="TableParagraph"/>
              <w:spacing w:before="40"/>
              <w:ind w:right="15"/>
              <w:rPr>
                <w:sz w:val="18"/>
              </w:rPr>
            </w:pPr>
            <w:r>
              <w:rPr>
                <w:w w:val="101"/>
                <w:sz w:val="18"/>
              </w:rPr>
              <w:t>-</w:t>
            </w:r>
          </w:p>
        </w:tc>
        <w:tc>
          <w:tcPr>
            <w:tcW w:w="707" w:type="dxa"/>
          </w:tcPr>
          <w:p>
            <w:pPr>
              <w:pStyle w:val="TableParagraph"/>
              <w:spacing w:before="40"/>
              <w:ind w:left="84" w:right="88"/>
              <w:rPr>
                <w:sz w:val="18"/>
              </w:rPr>
            </w:pPr>
            <w:r>
              <w:rPr>
                <w:sz w:val="18"/>
              </w:rPr>
              <w:t>0.47</w:t>
            </w:r>
          </w:p>
        </w:tc>
        <w:tc>
          <w:tcPr>
            <w:tcW w:w="784" w:type="dxa"/>
          </w:tcPr>
          <w:p>
            <w:pPr>
              <w:pStyle w:val="TableParagraph"/>
              <w:spacing w:before="40"/>
              <w:ind w:right="6"/>
              <w:rPr>
                <w:sz w:val="18"/>
              </w:rPr>
            </w:pPr>
            <w:r>
              <w:rPr>
                <w:w w:val="101"/>
                <w:sz w:val="18"/>
              </w:rPr>
              <w:t>-</w:t>
            </w:r>
          </w:p>
        </w:tc>
        <w:tc>
          <w:tcPr>
            <w:tcW w:w="1014" w:type="dxa"/>
          </w:tcPr>
          <w:p>
            <w:pPr>
              <w:pStyle w:val="TableParagraph"/>
              <w:spacing w:before="40"/>
              <w:ind w:left="318"/>
              <w:jc w:val="left"/>
              <w:rPr>
                <w:sz w:val="18"/>
              </w:rPr>
            </w:pPr>
            <w:r>
              <w:rPr>
                <w:sz w:val="18"/>
              </w:rPr>
              <w:t>0.47</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Southland</w:t>
            </w:r>
          </w:p>
        </w:tc>
        <w:tc>
          <w:tcPr>
            <w:tcW w:w="807" w:type="dxa"/>
          </w:tcPr>
          <w:p>
            <w:pPr>
              <w:pStyle w:val="TableParagraph"/>
              <w:spacing w:before="35"/>
              <w:ind w:left="5"/>
              <w:rPr>
                <w:sz w:val="18"/>
              </w:rPr>
            </w:pPr>
            <w:r>
              <w:rPr>
                <w:w w:val="101"/>
                <w:sz w:val="18"/>
              </w:rPr>
              <w:t>-</w:t>
            </w:r>
          </w:p>
        </w:tc>
        <w:tc>
          <w:tcPr>
            <w:tcW w:w="917" w:type="dxa"/>
          </w:tcPr>
          <w:p>
            <w:pPr>
              <w:pStyle w:val="TableParagraph"/>
              <w:spacing w:before="35"/>
              <w:ind w:left="9"/>
              <w:rPr>
                <w:sz w:val="18"/>
              </w:rPr>
            </w:pPr>
            <w:r>
              <w:rPr>
                <w:w w:val="101"/>
                <w:sz w:val="18"/>
              </w:rPr>
              <w:t>-</w:t>
            </w:r>
          </w:p>
        </w:tc>
        <w:tc>
          <w:tcPr>
            <w:tcW w:w="922" w:type="dxa"/>
          </w:tcPr>
          <w:p>
            <w:pPr>
              <w:pStyle w:val="TableParagraph"/>
              <w:spacing w:before="35"/>
              <w:ind w:left="4"/>
              <w:rPr>
                <w:sz w:val="18"/>
              </w:rPr>
            </w:pPr>
            <w:r>
              <w:rPr>
                <w:w w:val="101"/>
                <w:sz w:val="18"/>
              </w:rPr>
              <w:t>-</w:t>
            </w:r>
          </w:p>
        </w:tc>
        <w:tc>
          <w:tcPr>
            <w:tcW w:w="917" w:type="dxa"/>
          </w:tcPr>
          <w:p>
            <w:pPr>
              <w:pStyle w:val="TableParagraph"/>
              <w:spacing w:before="35"/>
              <w:ind w:right="1"/>
              <w:rPr>
                <w:sz w:val="18"/>
              </w:rPr>
            </w:pPr>
            <w:r>
              <w:rPr>
                <w:w w:val="101"/>
                <w:sz w:val="18"/>
              </w:rPr>
              <w:t>-</w:t>
            </w:r>
          </w:p>
        </w:tc>
        <w:tc>
          <w:tcPr>
            <w:tcW w:w="917" w:type="dxa"/>
          </w:tcPr>
          <w:p>
            <w:pPr>
              <w:pStyle w:val="TableParagraph"/>
              <w:spacing w:before="35"/>
              <w:ind w:right="1"/>
              <w:rPr>
                <w:sz w:val="18"/>
              </w:rPr>
            </w:pPr>
            <w:r>
              <w:rPr>
                <w:w w:val="101"/>
                <w:sz w:val="18"/>
              </w:rPr>
              <w:t>-</w:t>
            </w:r>
          </w:p>
        </w:tc>
        <w:tc>
          <w:tcPr>
            <w:tcW w:w="917" w:type="dxa"/>
          </w:tcPr>
          <w:p>
            <w:pPr>
              <w:pStyle w:val="TableParagraph"/>
              <w:spacing w:before="35"/>
              <w:ind w:left="7"/>
              <w:rPr>
                <w:sz w:val="18"/>
              </w:rPr>
            </w:pPr>
            <w:r>
              <w:rPr>
                <w:w w:val="101"/>
                <w:sz w:val="18"/>
              </w:rPr>
              <w:t>-</w:t>
            </w:r>
          </w:p>
        </w:tc>
        <w:tc>
          <w:tcPr>
            <w:tcW w:w="922" w:type="dxa"/>
          </w:tcPr>
          <w:p>
            <w:pPr>
              <w:pStyle w:val="TableParagraph"/>
              <w:spacing w:before="35"/>
              <w:ind w:left="2"/>
              <w:rPr>
                <w:sz w:val="18"/>
              </w:rPr>
            </w:pPr>
            <w:r>
              <w:rPr>
                <w:w w:val="101"/>
                <w:sz w:val="18"/>
              </w:rPr>
              <w:t>-</w:t>
            </w:r>
          </w:p>
        </w:tc>
        <w:tc>
          <w:tcPr>
            <w:tcW w:w="994" w:type="dxa"/>
          </w:tcPr>
          <w:p>
            <w:pPr>
              <w:pStyle w:val="TableParagraph"/>
              <w:spacing w:before="35"/>
              <w:ind w:right="1"/>
              <w:rPr>
                <w:sz w:val="18"/>
              </w:rPr>
            </w:pPr>
            <w:r>
              <w:rPr>
                <w:w w:val="101"/>
                <w:sz w:val="18"/>
              </w:rPr>
              <w:t>-</w:t>
            </w:r>
          </w:p>
        </w:tc>
        <w:tc>
          <w:tcPr>
            <w:tcW w:w="956" w:type="dxa"/>
          </w:tcPr>
          <w:p>
            <w:pPr>
              <w:pStyle w:val="TableParagraph"/>
              <w:spacing w:before="35"/>
              <w:ind w:left="5"/>
              <w:rPr>
                <w:sz w:val="18"/>
              </w:rPr>
            </w:pPr>
            <w:r>
              <w:rPr>
                <w:w w:val="101"/>
                <w:sz w:val="18"/>
              </w:rPr>
              <w:t>-</w:t>
            </w:r>
          </w:p>
        </w:tc>
        <w:tc>
          <w:tcPr>
            <w:tcW w:w="654" w:type="dxa"/>
          </w:tcPr>
          <w:p>
            <w:pPr>
              <w:pStyle w:val="TableParagraph"/>
              <w:spacing w:before="35"/>
              <w:ind w:right="9"/>
              <w:rPr>
                <w:sz w:val="18"/>
              </w:rPr>
            </w:pPr>
            <w:r>
              <w:rPr>
                <w:w w:val="101"/>
                <w:sz w:val="18"/>
              </w:rPr>
              <w:t>-</w:t>
            </w:r>
          </w:p>
        </w:tc>
        <w:tc>
          <w:tcPr>
            <w:tcW w:w="712" w:type="dxa"/>
          </w:tcPr>
          <w:p>
            <w:pPr>
              <w:pStyle w:val="TableParagraph"/>
              <w:spacing w:before="35"/>
              <w:ind w:right="2"/>
              <w:rPr>
                <w:sz w:val="18"/>
              </w:rPr>
            </w:pPr>
            <w:r>
              <w:rPr>
                <w:w w:val="101"/>
                <w:sz w:val="18"/>
              </w:rPr>
              <w:t>-</w:t>
            </w:r>
          </w:p>
        </w:tc>
        <w:tc>
          <w:tcPr>
            <w:tcW w:w="712" w:type="dxa"/>
          </w:tcPr>
          <w:p>
            <w:pPr>
              <w:pStyle w:val="TableParagraph"/>
              <w:spacing w:before="35"/>
              <w:ind w:right="15"/>
              <w:rPr>
                <w:sz w:val="18"/>
              </w:rPr>
            </w:pPr>
            <w:r>
              <w:rPr>
                <w:w w:val="101"/>
                <w:sz w:val="18"/>
              </w:rPr>
              <w:t>-</w:t>
            </w:r>
          </w:p>
        </w:tc>
        <w:tc>
          <w:tcPr>
            <w:tcW w:w="707" w:type="dxa"/>
          </w:tcPr>
          <w:p>
            <w:pPr>
              <w:pStyle w:val="TableParagraph"/>
              <w:spacing w:before="35"/>
              <w:ind w:right="13"/>
              <w:rPr>
                <w:sz w:val="18"/>
              </w:rPr>
            </w:pPr>
            <w:r>
              <w:rPr>
                <w:w w:val="101"/>
                <w:sz w:val="18"/>
              </w:rPr>
              <w:t>-</w:t>
            </w:r>
          </w:p>
        </w:tc>
        <w:tc>
          <w:tcPr>
            <w:tcW w:w="784" w:type="dxa"/>
          </w:tcPr>
          <w:p>
            <w:pPr>
              <w:pStyle w:val="TableParagraph"/>
              <w:spacing w:before="35"/>
              <w:ind w:left="161" w:right="168"/>
              <w:rPr>
                <w:sz w:val="18"/>
              </w:rPr>
            </w:pPr>
            <w:r>
              <w:rPr>
                <w:sz w:val="18"/>
              </w:rPr>
              <w:t>0.20</w:t>
            </w:r>
          </w:p>
        </w:tc>
        <w:tc>
          <w:tcPr>
            <w:tcW w:w="1014" w:type="dxa"/>
          </w:tcPr>
          <w:p>
            <w:pPr>
              <w:pStyle w:val="TableParagraph"/>
              <w:spacing w:before="35"/>
              <w:ind w:left="318"/>
              <w:jc w:val="left"/>
              <w:rPr>
                <w:sz w:val="18"/>
              </w:rPr>
            </w:pPr>
            <w:r>
              <w:rPr>
                <w:sz w:val="18"/>
              </w:rPr>
              <w:t>0.20</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Total</w:t>
            </w:r>
          </w:p>
        </w:tc>
        <w:tc>
          <w:tcPr>
            <w:tcW w:w="807" w:type="dxa"/>
          </w:tcPr>
          <w:p>
            <w:pPr>
              <w:pStyle w:val="TableParagraph"/>
              <w:spacing w:before="40"/>
              <w:ind w:left="203" w:right="198"/>
              <w:rPr>
                <w:sz w:val="18"/>
              </w:rPr>
            </w:pPr>
            <w:r>
              <w:rPr>
                <w:sz w:val="18"/>
              </w:rPr>
              <w:t>0.39</w:t>
            </w:r>
          </w:p>
        </w:tc>
        <w:tc>
          <w:tcPr>
            <w:tcW w:w="917" w:type="dxa"/>
          </w:tcPr>
          <w:p>
            <w:pPr>
              <w:pStyle w:val="TableParagraph"/>
              <w:spacing w:before="40"/>
              <w:ind w:left="78" w:right="69"/>
              <w:rPr>
                <w:sz w:val="18"/>
              </w:rPr>
            </w:pPr>
            <w:r>
              <w:rPr>
                <w:sz w:val="18"/>
              </w:rPr>
              <w:t>3.43</w:t>
            </w:r>
          </w:p>
        </w:tc>
        <w:tc>
          <w:tcPr>
            <w:tcW w:w="922" w:type="dxa"/>
          </w:tcPr>
          <w:p>
            <w:pPr>
              <w:pStyle w:val="TableParagraph"/>
              <w:spacing w:before="40"/>
              <w:ind w:left="44" w:right="41"/>
              <w:rPr>
                <w:sz w:val="18"/>
              </w:rPr>
            </w:pPr>
            <w:r>
              <w:rPr>
                <w:sz w:val="18"/>
              </w:rPr>
              <w:t>1.08</w:t>
            </w:r>
          </w:p>
        </w:tc>
        <w:tc>
          <w:tcPr>
            <w:tcW w:w="917" w:type="dxa"/>
          </w:tcPr>
          <w:p>
            <w:pPr>
              <w:pStyle w:val="TableParagraph"/>
              <w:spacing w:before="40"/>
              <w:ind w:left="68" w:right="69"/>
              <w:rPr>
                <w:sz w:val="18"/>
              </w:rPr>
            </w:pPr>
            <w:r>
              <w:rPr>
                <w:sz w:val="18"/>
              </w:rPr>
              <w:t>0.70</w:t>
            </w:r>
          </w:p>
        </w:tc>
        <w:tc>
          <w:tcPr>
            <w:tcW w:w="917" w:type="dxa"/>
          </w:tcPr>
          <w:p>
            <w:pPr>
              <w:pStyle w:val="TableParagraph"/>
              <w:spacing w:before="40"/>
              <w:ind w:left="68" w:right="69"/>
              <w:rPr>
                <w:sz w:val="18"/>
              </w:rPr>
            </w:pPr>
            <w:r>
              <w:rPr>
                <w:sz w:val="18"/>
              </w:rPr>
              <w:t>0.07</w:t>
            </w:r>
          </w:p>
        </w:tc>
        <w:tc>
          <w:tcPr>
            <w:tcW w:w="917" w:type="dxa"/>
          </w:tcPr>
          <w:p>
            <w:pPr>
              <w:pStyle w:val="TableParagraph"/>
              <w:spacing w:before="40"/>
              <w:ind w:left="76" w:right="69"/>
              <w:rPr>
                <w:sz w:val="18"/>
              </w:rPr>
            </w:pPr>
            <w:r>
              <w:rPr>
                <w:sz w:val="18"/>
              </w:rPr>
              <w:t>0.22</w:t>
            </w:r>
          </w:p>
        </w:tc>
        <w:tc>
          <w:tcPr>
            <w:tcW w:w="922" w:type="dxa"/>
          </w:tcPr>
          <w:p>
            <w:pPr>
              <w:pStyle w:val="TableParagraph"/>
              <w:spacing w:before="40"/>
              <w:ind w:left="42" w:right="41"/>
              <w:rPr>
                <w:sz w:val="18"/>
              </w:rPr>
            </w:pPr>
            <w:r>
              <w:rPr>
                <w:sz w:val="18"/>
              </w:rPr>
              <w:t>0.16</w:t>
            </w:r>
          </w:p>
        </w:tc>
        <w:tc>
          <w:tcPr>
            <w:tcW w:w="994" w:type="dxa"/>
          </w:tcPr>
          <w:p>
            <w:pPr>
              <w:pStyle w:val="TableParagraph"/>
              <w:spacing w:before="40"/>
              <w:ind w:left="274" w:right="269"/>
              <w:rPr>
                <w:sz w:val="18"/>
              </w:rPr>
            </w:pPr>
            <w:r>
              <w:rPr>
                <w:sz w:val="18"/>
              </w:rPr>
              <w:t>0.33</w:t>
            </w:r>
          </w:p>
        </w:tc>
        <w:tc>
          <w:tcPr>
            <w:tcW w:w="956" w:type="dxa"/>
          </w:tcPr>
          <w:p>
            <w:pPr>
              <w:pStyle w:val="TableParagraph"/>
              <w:spacing w:before="40"/>
              <w:ind w:left="34" w:right="30"/>
              <w:rPr>
                <w:sz w:val="18"/>
              </w:rPr>
            </w:pPr>
            <w:r>
              <w:rPr>
                <w:sz w:val="18"/>
              </w:rPr>
              <w:t>0.71</w:t>
            </w:r>
          </w:p>
        </w:tc>
        <w:tc>
          <w:tcPr>
            <w:tcW w:w="654" w:type="dxa"/>
          </w:tcPr>
          <w:p>
            <w:pPr>
              <w:pStyle w:val="TableParagraph"/>
              <w:spacing w:before="40"/>
              <w:ind w:left="120" w:right="120"/>
              <w:rPr>
                <w:sz w:val="18"/>
              </w:rPr>
            </w:pPr>
            <w:r>
              <w:rPr>
                <w:sz w:val="18"/>
              </w:rPr>
              <w:t>0.34</w:t>
            </w:r>
          </w:p>
        </w:tc>
        <w:tc>
          <w:tcPr>
            <w:tcW w:w="712" w:type="dxa"/>
          </w:tcPr>
          <w:p>
            <w:pPr>
              <w:pStyle w:val="TableParagraph"/>
              <w:spacing w:before="40"/>
              <w:ind w:left="153" w:right="149"/>
              <w:rPr>
                <w:sz w:val="18"/>
              </w:rPr>
            </w:pPr>
            <w:r>
              <w:rPr>
                <w:sz w:val="18"/>
              </w:rPr>
              <w:t>0.07</w:t>
            </w:r>
          </w:p>
        </w:tc>
        <w:tc>
          <w:tcPr>
            <w:tcW w:w="712" w:type="dxa"/>
          </w:tcPr>
          <w:p>
            <w:pPr>
              <w:pStyle w:val="TableParagraph"/>
              <w:spacing w:before="40"/>
              <w:ind w:left="148" w:right="154"/>
              <w:rPr>
                <w:sz w:val="18"/>
              </w:rPr>
            </w:pPr>
            <w:r>
              <w:rPr>
                <w:sz w:val="18"/>
              </w:rPr>
              <w:t>1.64</w:t>
            </w:r>
          </w:p>
        </w:tc>
        <w:tc>
          <w:tcPr>
            <w:tcW w:w="707" w:type="dxa"/>
          </w:tcPr>
          <w:p>
            <w:pPr>
              <w:pStyle w:val="TableParagraph"/>
              <w:spacing w:before="40"/>
              <w:ind w:left="84" w:right="88"/>
              <w:rPr>
                <w:sz w:val="18"/>
              </w:rPr>
            </w:pPr>
            <w:r>
              <w:rPr>
                <w:sz w:val="18"/>
              </w:rPr>
              <w:t>0.47</w:t>
            </w:r>
          </w:p>
        </w:tc>
        <w:tc>
          <w:tcPr>
            <w:tcW w:w="784" w:type="dxa"/>
          </w:tcPr>
          <w:p>
            <w:pPr>
              <w:pStyle w:val="TableParagraph"/>
              <w:spacing w:before="40"/>
              <w:ind w:left="161" w:right="168"/>
              <w:rPr>
                <w:sz w:val="18"/>
              </w:rPr>
            </w:pPr>
            <w:r>
              <w:rPr>
                <w:sz w:val="18"/>
              </w:rPr>
              <w:t>0.20</w:t>
            </w:r>
          </w:p>
        </w:tc>
        <w:tc>
          <w:tcPr>
            <w:tcW w:w="1014" w:type="dxa"/>
          </w:tcPr>
          <w:p>
            <w:pPr>
              <w:pStyle w:val="TableParagraph"/>
              <w:spacing w:before="40"/>
              <w:ind w:left="318"/>
              <w:jc w:val="left"/>
              <w:rPr>
                <w:sz w:val="18"/>
              </w:rPr>
            </w:pPr>
            <w:r>
              <w:rPr>
                <w:sz w:val="18"/>
              </w:rPr>
              <w:t>9.82</w:t>
            </w:r>
          </w:p>
        </w:tc>
      </w:tr>
    </w:tbl>
    <w:p>
      <w:pPr>
        <w:spacing w:after="0"/>
        <w:jc w:val="left"/>
        <w:rPr>
          <w:sz w:val="18"/>
        </w:rPr>
        <w:sectPr>
          <w:headerReference w:type="default" r:id="rId105"/>
          <w:footerReference w:type="default" r:id="rId106"/>
          <w:pgSz w:w="16840" w:h="11910" w:orient="landscape"/>
          <w:pgMar w:header="0" w:footer="1149" w:top="620" w:bottom="1340" w:left="1360" w:right="840"/>
        </w:sectPr>
      </w:pPr>
    </w:p>
    <w:p>
      <w:pPr>
        <w:spacing w:before="87"/>
        <w:ind w:left="0" w:right="216" w:firstLine="0"/>
        <w:jc w:val="right"/>
        <w:rPr>
          <w:b/>
          <w:sz w:val="24"/>
        </w:rPr>
      </w:pPr>
      <w:r>
        <w:rPr/>
        <w:drawing>
          <wp:anchor distT="0" distB="0" distL="0" distR="0" allowOverlap="1" layoutInCell="1" locked="0" behindDoc="0" simplePos="0" relativeHeight="2896">
            <wp:simplePos x="0" y="0"/>
            <wp:positionH relativeFrom="page">
              <wp:posOffset>5452871</wp:posOffset>
            </wp:positionH>
            <wp:positionV relativeFrom="page">
              <wp:posOffset>9939527</wp:posOffset>
            </wp:positionV>
            <wp:extent cx="1926335" cy="539495"/>
            <wp:effectExtent l="0" t="0" r="0" b="0"/>
            <wp:wrapNone/>
            <wp:docPr id="79" name="image8.jpeg" descr=""/>
            <wp:cNvGraphicFramePr>
              <a:graphicFrameLocks noChangeAspect="1"/>
            </wp:cNvGraphicFramePr>
            <a:graphic>
              <a:graphicData uri="http://schemas.openxmlformats.org/drawingml/2006/picture">
                <pic:pic>
                  <pic:nvPicPr>
                    <pic:cNvPr id="80" name="image8.jpeg"/>
                    <pic:cNvPicPr/>
                  </pic:nvPicPr>
                  <pic:blipFill>
                    <a:blip r:embed="rId81" cstate="print"/>
                    <a:stretch>
                      <a:fillRect/>
                    </a:stretch>
                  </pic:blipFill>
                  <pic:spPr>
                    <a:xfrm>
                      <a:off x="0" y="0"/>
                      <a:ext cx="1926335" cy="539495"/>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spacing w:before="5"/>
        <w:rPr>
          <w:b/>
          <w:sz w:val="18"/>
        </w:rPr>
      </w:pPr>
    </w:p>
    <w:p>
      <w:pPr>
        <w:pStyle w:val="Heading2"/>
        <w:numPr>
          <w:ilvl w:val="1"/>
          <w:numId w:val="12"/>
        </w:numPr>
        <w:tabs>
          <w:tab w:pos="796" w:val="left" w:leader="none"/>
        </w:tabs>
        <w:spacing w:line="240" w:lineRule="auto" w:before="0" w:after="0"/>
        <w:ind w:left="796" w:right="0" w:hanging="576"/>
        <w:jc w:val="left"/>
      </w:pPr>
      <w:bookmarkStart w:name="_TOC_250019" w:id="22"/>
      <w:r>
        <w:rPr/>
        <w:t>Other</w:t>
      </w:r>
      <w:r>
        <w:rPr>
          <w:spacing w:val="-1"/>
        </w:rPr>
        <w:t> </w:t>
      </w:r>
      <w:bookmarkEnd w:id="22"/>
      <w:r>
        <w:rPr/>
        <w:t>minerals</w:t>
      </w:r>
    </w:p>
    <w:p>
      <w:pPr>
        <w:pStyle w:val="BodyText"/>
        <w:spacing w:before="116"/>
        <w:ind w:left="220" w:right="246"/>
      </w:pPr>
      <w:r>
        <w:rPr/>
        <w:t>This covers a range of relatively minor flows of specialist minerals, but includes salt. Other minerals included come from the list published by P&amp;M, although much </w:t>
      </w:r>
      <w:r>
        <w:rPr>
          <w:spacing w:val="-3"/>
        </w:rPr>
        <w:t>is </w:t>
      </w:r>
      <w:r>
        <w:rPr/>
        <w:t>withheld and has to be estimated. Included </w:t>
      </w:r>
      <w:r>
        <w:rPr>
          <w:spacing w:val="-3"/>
        </w:rPr>
        <w:t>in </w:t>
      </w:r>
      <w:r>
        <w:rPr/>
        <w:t>the category are china clay, zeolite, clay, bentonite, serpentine,</w:t>
      </w:r>
      <w:r>
        <w:rPr>
          <w:spacing w:val="-28"/>
        </w:rPr>
        <w:t> </w:t>
      </w:r>
      <w:r>
        <w:rPr/>
        <w:t>decorative stone and pebbles. Their origins are given by </w:t>
      </w:r>
      <w:r>
        <w:rPr>
          <w:spacing w:val="-3"/>
        </w:rPr>
        <w:t>P&amp;M </w:t>
      </w:r>
      <w:r>
        <w:rPr/>
        <w:t>, supplemented </w:t>
      </w:r>
      <w:r>
        <w:rPr>
          <w:spacing w:val="-4"/>
        </w:rPr>
        <w:t>by </w:t>
      </w:r>
      <w:r>
        <w:rPr/>
        <w:t>estimates, and the destinations generally estimated based </w:t>
      </w:r>
      <w:r>
        <w:rPr>
          <w:spacing w:val="-3"/>
        </w:rPr>
        <w:t>on </w:t>
      </w:r>
      <w:r>
        <w:rPr/>
        <w:t>2012 patterns </w:t>
      </w:r>
      <w:r>
        <w:rPr>
          <w:spacing w:val="-3"/>
        </w:rPr>
        <w:t>or </w:t>
      </w:r>
      <w:r>
        <w:rPr/>
        <w:t>population. A flow of gold slurry from the West Coast to Otago, included in 2012, has</w:t>
      </w:r>
      <w:r>
        <w:rPr>
          <w:spacing w:val="-19"/>
        </w:rPr>
        <w:t> </w:t>
      </w:r>
      <w:r>
        <w:rPr/>
        <w:t>ceased.</w:t>
      </w:r>
    </w:p>
    <w:p>
      <w:pPr>
        <w:pStyle w:val="BodyText"/>
        <w:spacing w:before="4"/>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2"/>
        <w:gridCol w:w="4622"/>
      </w:tblGrid>
      <w:tr>
        <w:trPr>
          <w:trHeight w:val="508" w:hRule="atLeast"/>
        </w:trPr>
        <w:tc>
          <w:tcPr>
            <w:tcW w:w="9244" w:type="dxa"/>
            <w:gridSpan w:val="2"/>
          </w:tcPr>
          <w:p>
            <w:pPr>
              <w:pStyle w:val="TableParagraph"/>
              <w:spacing w:line="250" w:lineRule="exact"/>
              <w:ind w:left="988" w:right="973"/>
              <w:rPr>
                <w:b/>
                <w:sz w:val="21"/>
              </w:rPr>
            </w:pPr>
            <w:r>
              <w:rPr>
                <w:b/>
                <w:sz w:val="21"/>
              </w:rPr>
              <w:t>Table 4.49</w:t>
            </w:r>
          </w:p>
          <w:p>
            <w:pPr>
              <w:pStyle w:val="TableParagraph"/>
              <w:spacing w:line="238" w:lineRule="exact" w:before="1"/>
              <w:ind w:left="987" w:right="974"/>
              <w:rPr>
                <w:b/>
                <w:sz w:val="21"/>
              </w:rPr>
            </w:pPr>
            <w:r>
              <w:rPr>
                <w:b/>
                <w:sz w:val="21"/>
              </w:rPr>
              <w:t>Estimated volumes of Other minerals (000 tonnes)</w:t>
            </w:r>
          </w:p>
        </w:tc>
      </w:tr>
      <w:tr>
        <w:trPr>
          <w:trHeight w:val="215" w:hRule="atLeast"/>
        </w:trPr>
        <w:tc>
          <w:tcPr>
            <w:tcW w:w="4622" w:type="dxa"/>
          </w:tcPr>
          <w:p>
            <w:pPr>
              <w:pStyle w:val="TableParagraph"/>
              <w:spacing w:line="196" w:lineRule="exact"/>
              <w:ind w:left="1336" w:right="1320"/>
              <w:rPr>
                <w:b/>
                <w:sz w:val="18"/>
              </w:rPr>
            </w:pPr>
            <w:r>
              <w:rPr>
                <w:b/>
                <w:sz w:val="18"/>
              </w:rPr>
              <w:t>Mineral</w:t>
            </w:r>
          </w:p>
        </w:tc>
        <w:tc>
          <w:tcPr>
            <w:tcW w:w="4622" w:type="dxa"/>
          </w:tcPr>
          <w:p>
            <w:pPr>
              <w:pStyle w:val="TableParagraph"/>
              <w:spacing w:line="196" w:lineRule="exact"/>
              <w:ind w:left="1341" w:right="1320"/>
              <w:rPr>
                <w:b/>
                <w:sz w:val="18"/>
              </w:rPr>
            </w:pPr>
            <w:r>
              <w:rPr>
                <w:b/>
                <w:sz w:val="18"/>
              </w:rPr>
              <w:t>Volume (000 tonnes)</w:t>
            </w:r>
          </w:p>
        </w:tc>
      </w:tr>
      <w:tr>
        <w:trPr>
          <w:trHeight w:val="215" w:hRule="atLeast"/>
        </w:trPr>
        <w:tc>
          <w:tcPr>
            <w:tcW w:w="4622" w:type="dxa"/>
            <w:tcBorders>
              <w:bottom w:val="nil"/>
            </w:tcBorders>
          </w:tcPr>
          <w:p>
            <w:pPr>
              <w:pStyle w:val="TableParagraph"/>
              <w:spacing w:line="195" w:lineRule="exact"/>
              <w:ind w:left="393"/>
              <w:jc w:val="left"/>
              <w:rPr>
                <w:sz w:val="18"/>
              </w:rPr>
            </w:pPr>
            <w:r>
              <w:rPr>
                <w:sz w:val="18"/>
              </w:rPr>
              <w:t>China Clay, mined and processed</w:t>
            </w:r>
          </w:p>
        </w:tc>
        <w:tc>
          <w:tcPr>
            <w:tcW w:w="4622" w:type="dxa"/>
            <w:tcBorders>
              <w:bottom w:val="nil"/>
            </w:tcBorders>
          </w:tcPr>
          <w:p>
            <w:pPr>
              <w:pStyle w:val="TableParagraph"/>
              <w:spacing w:line="195" w:lineRule="exact"/>
              <w:ind w:left="1334" w:right="1320"/>
              <w:rPr>
                <w:sz w:val="18"/>
              </w:rPr>
            </w:pPr>
            <w:r>
              <w:rPr>
                <w:sz w:val="18"/>
              </w:rPr>
              <w:t>78</w:t>
            </w:r>
          </w:p>
        </w:tc>
      </w:tr>
      <w:tr>
        <w:trPr>
          <w:trHeight w:val="218" w:hRule="atLeast"/>
        </w:trPr>
        <w:tc>
          <w:tcPr>
            <w:tcW w:w="4622" w:type="dxa"/>
            <w:tcBorders>
              <w:top w:val="nil"/>
              <w:bottom w:val="nil"/>
            </w:tcBorders>
          </w:tcPr>
          <w:p>
            <w:pPr>
              <w:pStyle w:val="TableParagraph"/>
              <w:spacing w:line="196" w:lineRule="exact" w:before="2"/>
              <w:ind w:left="393"/>
              <w:jc w:val="left"/>
              <w:rPr>
                <w:sz w:val="18"/>
              </w:rPr>
            </w:pPr>
            <w:r>
              <w:rPr>
                <w:sz w:val="18"/>
              </w:rPr>
              <w:t>Decorative pebbles</w:t>
            </w:r>
          </w:p>
        </w:tc>
        <w:tc>
          <w:tcPr>
            <w:tcW w:w="4622" w:type="dxa"/>
            <w:tcBorders>
              <w:top w:val="nil"/>
              <w:bottom w:val="nil"/>
            </w:tcBorders>
          </w:tcPr>
          <w:p>
            <w:pPr>
              <w:pStyle w:val="TableParagraph"/>
              <w:spacing w:line="196" w:lineRule="exact" w:before="2"/>
              <w:ind w:left="1334" w:right="1320"/>
              <w:rPr>
                <w:sz w:val="18"/>
              </w:rPr>
            </w:pPr>
            <w:r>
              <w:rPr>
                <w:sz w:val="18"/>
              </w:rPr>
              <w:t>140</w:t>
            </w:r>
          </w:p>
        </w:tc>
      </w:tr>
      <w:tr>
        <w:trPr>
          <w:trHeight w:val="215" w:hRule="atLeast"/>
        </w:trPr>
        <w:tc>
          <w:tcPr>
            <w:tcW w:w="4622" w:type="dxa"/>
            <w:tcBorders>
              <w:top w:val="nil"/>
              <w:bottom w:val="nil"/>
            </w:tcBorders>
          </w:tcPr>
          <w:p>
            <w:pPr>
              <w:pStyle w:val="TableParagraph"/>
              <w:spacing w:line="196" w:lineRule="exact"/>
              <w:ind w:left="393"/>
              <w:jc w:val="left"/>
              <w:rPr>
                <w:sz w:val="18"/>
              </w:rPr>
            </w:pPr>
            <w:r>
              <w:rPr>
                <w:sz w:val="18"/>
              </w:rPr>
              <w:t>Building Stone</w:t>
            </w:r>
          </w:p>
        </w:tc>
        <w:tc>
          <w:tcPr>
            <w:tcW w:w="4622" w:type="dxa"/>
            <w:tcBorders>
              <w:top w:val="nil"/>
              <w:bottom w:val="nil"/>
            </w:tcBorders>
          </w:tcPr>
          <w:p>
            <w:pPr>
              <w:pStyle w:val="TableParagraph"/>
              <w:spacing w:line="196" w:lineRule="exact"/>
              <w:ind w:left="1334" w:right="1320"/>
              <w:rPr>
                <w:sz w:val="18"/>
              </w:rPr>
            </w:pPr>
            <w:r>
              <w:rPr>
                <w:sz w:val="18"/>
              </w:rPr>
              <w:t>162</w:t>
            </w:r>
          </w:p>
        </w:tc>
      </w:tr>
      <w:tr>
        <w:trPr>
          <w:trHeight w:val="215" w:hRule="atLeast"/>
        </w:trPr>
        <w:tc>
          <w:tcPr>
            <w:tcW w:w="4622" w:type="dxa"/>
            <w:tcBorders>
              <w:top w:val="nil"/>
              <w:bottom w:val="nil"/>
            </w:tcBorders>
          </w:tcPr>
          <w:p>
            <w:pPr>
              <w:pStyle w:val="TableParagraph"/>
              <w:spacing w:line="196" w:lineRule="exact"/>
              <w:ind w:left="393"/>
              <w:jc w:val="left"/>
              <w:rPr>
                <w:sz w:val="18"/>
              </w:rPr>
            </w:pPr>
            <w:r>
              <w:rPr>
                <w:sz w:val="18"/>
              </w:rPr>
              <w:t>Salt</w:t>
            </w:r>
          </w:p>
        </w:tc>
        <w:tc>
          <w:tcPr>
            <w:tcW w:w="4622" w:type="dxa"/>
            <w:tcBorders>
              <w:top w:val="nil"/>
              <w:bottom w:val="nil"/>
            </w:tcBorders>
          </w:tcPr>
          <w:p>
            <w:pPr>
              <w:pStyle w:val="TableParagraph"/>
              <w:spacing w:line="196" w:lineRule="exact"/>
              <w:ind w:left="1334" w:right="1320"/>
              <w:rPr>
                <w:sz w:val="18"/>
              </w:rPr>
            </w:pPr>
            <w:r>
              <w:rPr>
                <w:sz w:val="18"/>
              </w:rPr>
              <w:t>155</w:t>
            </w:r>
          </w:p>
        </w:tc>
      </w:tr>
      <w:tr>
        <w:trPr>
          <w:trHeight w:val="218" w:hRule="atLeast"/>
        </w:trPr>
        <w:tc>
          <w:tcPr>
            <w:tcW w:w="4622" w:type="dxa"/>
            <w:tcBorders>
              <w:top w:val="nil"/>
              <w:bottom w:val="nil"/>
            </w:tcBorders>
          </w:tcPr>
          <w:p>
            <w:pPr>
              <w:pStyle w:val="TableParagraph"/>
              <w:spacing w:line="198" w:lineRule="exact"/>
              <w:ind w:left="393"/>
              <w:jc w:val="left"/>
              <w:rPr>
                <w:sz w:val="18"/>
              </w:rPr>
            </w:pPr>
            <w:r>
              <w:rPr>
                <w:sz w:val="18"/>
              </w:rPr>
              <w:t>Clay for bricks and ceramics; bentonite</w:t>
            </w:r>
          </w:p>
        </w:tc>
        <w:tc>
          <w:tcPr>
            <w:tcW w:w="4622" w:type="dxa"/>
            <w:tcBorders>
              <w:top w:val="nil"/>
              <w:bottom w:val="nil"/>
            </w:tcBorders>
          </w:tcPr>
          <w:p>
            <w:pPr>
              <w:pStyle w:val="TableParagraph"/>
              <w:spacing w:line="198" w:lineRule="exact"/>
              <w:ind w:left="1334" w:right="1320"/>
              <w:rPr>
                <w:sz w:val="18"/>
              </w:rPr>
            </w:pPr>
            <w:r>
              <w:rPr>
                <w:sz w:val="18"/>
              </w:rPr>
              <w:t>55</w:t>
            </w:r>
          </w:p>
        </w:tc>
      </w:tr>
      <w:tr>
        <w:trPr>
          <w:trHeight w:val="218" w:hRule="atLeast"/>
        </w:trPr>
        <w:tc>
          <w:tcPr>
            <w:tcW w:w="4622" w:type="dxa"/>
            <w:tcBorders>
              <w:top w:val="nil"/>
              <w:bottom w:val="nil"/>
            </w:tcBorders>
          </w:tcPr>
          <w:p>
            <w:pPr>
              <w:pStyle w:val="TableParagraph"/>
              <w:spacing w:line="196" w:lineRule="exact" w:before="2"/>
              <w:ind w:left="393"/>
              <w:jc w:val="left"/>
              <w:rPr>
                <w:sz w:val="18"/>
              </w:rPr>
            </w:pPr>
            <w:r>
              <w:rPr>
                <w:sz w:val="18"/>
              </w:rPr>
              <w:t>Silica sand</w:t>
            </w:r>
          </w:p>
        </w:tc>
        <w:tc>
          <w:tcPr>
            <w:tcW w:w="4622" w:type="dxa"/>
            <w:tcBorders>
              <w:top w:val="nil"/>
              <w:bottom w:val="nil"/>
            </w:tcBorders>
          </w:tcPr>
          <w:p>
            <w:pPr>
              <w:pStyle w:val="TableParagraph"/>
              <w:spacing w:line="196" w:lineRule="exact" w:before="2"/>
              <w:ind w:left="1334" w:right="1320"/>
              <w:rPr>
                <w:sz w:val="18"/>
              </w:rPr>
            </w:pPr>
            <w:r>
              <w:rPr>
                <w:sz w:val="18"/>
              </w:rPr>
              <w:t>53</w:t>
            </w:r>
          </w:p>
        </w:tc>
      </w:tr>
      <w:tr>
        <w:trPr>
          <w:trHeight w:val="215" w:hRule="atLeast"/>
        </w:trPr>
        <w:tc>
          <w:tcPr>
            <w:tcW w:w="4622" w:type="dxa"/>
            <w:tcBorders>
              <w:top w:val="nil"/>
              <w:bottom w:val="nil"/>
            </w:tcBorders>
          </w:tcPr>
          <w:p>
            <w:pPr>
              <w:pStyle w:val="TableParagraph"/>
              <w:spacing w:line="196" w:lineRule="exact"/>
              <w:ind w:left="393"/>
              <w:jc w:val="left"/>
              <w:rPr>
                <w:sz w:val="18"/>
              </w:rPr>
            </w:pPr>
            <w:r>
              <w:rPr>
                <w:sz w:val="18"/>
              </w:rPr>
              <w:t>Serpentine</w:t>
            </w:r>
          </w:p>
        </w:tc>
        <w:tc>
          <w:tcPr>
            <w:tcW w:w="4622" w:type="dxa"/>
            <w:tcBorders>
              <w:top w:val="nil"/>
              <w:bottom w:val="nil"/>
            </w:tcBorders>
          </w:tcPr>
          <w:p>
            <w:pPr>
              <w:pStyle w:val="TableParagraph"/>
              <w:spacing w:line="196" w:lineRule="exact"/>
              <w:ind w:left="1334" w:right="1320"/>
              <w:rPr>
                <w:sz w:val="18"/>
              </w:rPr>
            </w:pPr>
            <w:r>
              <w:rPr>
                <w:sz w:val="18"/>
              </w:rPr>
              <w:t>54</w:t>
            </w:r>
          </w:p>
        </w:tc>
      </w:tr>
      <w:tr>
        <w:trPr>
          <w:trHeight w:val="215" w:hRule="atLeast"/>
        </w:trPr>
        <w:tc>
          <w:tcPr>
            <w:tcW w:w="4622" w:type="dxa"/>
            <w:tcBorders>
              <w:top w:val="nil"/>
              <w:bottom w:val="nil"/>
            </w:tcBorders>
          </w:tcPr>
          <w:p>
            <w:pPr>
              <w:pStyle w:val="TableParagraph"/>
              <w:spacing w:line="196" w:lineRule="exact"/>
              <w:ind w:left="393"/>
              <w:jc w:val="left"/>
              <w:rPr>
                <w:sz w:val="18"/>
              </w:rPr>
            </w:pPr>
            <w:r>
              <w:rPr>
                <w:sz w:val="18"/>
              </w:rPr>
              <w:t>Zeolite and perlite</w:t>
            </w:r>
          </w:p>
        </w:tc>
        <w:tc>
          <w:tcPr>
            <w:tcW w:w="4622" w:type="dxa"/>
            <w:tcBorders>
              <w:top w:val="nil"/>
              <w:bottom w:val="nil"/>
            </w:tcBorders>
          </w:tcPr>
          <w:p>
            <w:pPr>
              <w:pStyle w:val="TableParagraph"/>
              <w:spacing w:line="196" w:lineRule="exact"/>
              <w:ind w:left="1334" w:right="1320"/>
              <w:rPr>
                <w:sz w:val="18"/>
              </w:rPr>
            </w:pPr>
            <w:r>
              <w:rPr>
                <w:sz w:val="18"/>
              </w:rPr>
              <w:t>170</w:t>
            </w:r>
          </w:p>
        </w:tc>
      </w:tr>
      <w:tr>
        <w:trPr>
          <w:trHeight w:val="223" w:hRule="atLeast"/>
        </w:trPr>
        <w:tc>
          <w:tcPr>
            <w:tcW w:w="4622" w:type="dxa"/>
            <w:tcBorders>
              <w:top w:val="nil"/>
            </w:tcBorders>
          </w:tcPr>
          <w:p>
            <w:pPr>
              <w:pStyle w:val="TableParagraph"/>
              <w:spacing w:line="203" w:lineRule="exact"/>
              <w:ind w:left="393"/>
              <w:jc w:val="left"/>
              <w:rPr>
                <w:sz w:val="18"/>
              </w:rPr>
            </w:pPr>
            <w:r>
              <w:rPr>
                <w:sz w:val="18"/>
              </w:rPr>
              <w:t>Pumice</w:t>
            </w:r>
          </w:p>
        </w:tc>
        <w:tc>
          <w:tcPr>
            <w:tcW w:w="4622" w:type="dxa"/>
            <w:tcBorders>
              <w:top w:val="nil"/>
            </w:tcBorders>
          </w:tcPr>
          <w:p>
            <w:pPr>
              <w:pStyle w:val="TableParagraph"/>
              <w:spacing w:line="203" w:lineRule="exact"/>
              <w:ind w:left="1334" w:right="1320"/>
              <w:rPr>
                <w:sz w:val="18"/>
              </w:rPr>
            </w:pPr>
            <w:r>
              <w:rPr>
                <w:sz w:val="18"/>
              </w:rPr>
              <w:t>92</w:t>
            </w:r>
          </w:p>
        </w:tc>
      </w:tr>
      <w:tr>
        <w:trPr>
          <w:trHeight w:val="215" w:hRule="atLeast"/>
        </w:trPr>
        <w:tc>
          <w:tcPr>
            <w:tcW w:w="4622" w:type="dxa"/>
          </w:tcPr>
          <w:p>
            <w:pPr>
              <w:pStyle w:val="TableParagraph"/>
              <w:spacing w:line="196" w:lineRule="exact"/>
              <w:ind w:left="1333" w:right="1320"/>
              <w:rPr>
                <w:sz w:val="18"/>
              </w:rPr>
            </w:pPr>
            <w:r>
              <w:rPr>
                <w:sz w:val="18"/>
              </w:rPr>
              <w:t>Total</w:t>
            </w:r>
          </w:p>
        </w:tc>
        <w:tc>
          <w:tcPr>
            <w:tcW w:w="4622" w:type="dxa"/>
          </w:tcPr>
          <w:p>
            <w:pPr>
              <w:pStyle w:val="TableParagraph"/>
              <w:spacing w:line="196" w:lineRule="exact"/>
              <w:ind w:left="1334" w:right="1320"/>
              <w:rPr>
                <w:sz w:val="18"/>
              </w:rPr>
            </w:pPr>
            <w:r>
              <w:rPr>
                <w:sz w:val="18"/>
              </w:rPr>
              <w:t>959</w:t>
            </w:r>
          </w:p>
        </w:tc>
      </w:tr>
    </w:tbl>
    <w:p>
      <w:pPr>
        <w:spacing w:before="0"/>
        <w:ind w:left="220" w:right="0" w:firstLine="0"/>
        <w:jc w:val="left"/>
        <w:rPr>
          <w:sz w:val="19"/>
        </w:rPr>
      </w:pPr>
      <w:r>
        <w:rPr>
          <w:sz w:val="19"/>
        </w:rPr>
        <w:t>Source: P&amp;M and consultant</w:t>
      </w:r>
      <w:r>
        <w:rPr>
          <w:i/>
          <w:sz w:val="19"/>
        </w:rPr>
        <w:t>’</w:t>
      </w:r>
      <w:r>
        <w:rPr>
          <w:sz w:val="19"/>
        </w:rPr>
        <w:t>s estimates</w:t>
      </w:r>
    </w:p>
    <w:p>
      <w:pPr>
        <w:pStyle w:val="BodyText"/>
        <w:spacing w:before="120"/>
        <w:ind w:left="220" w:right="432"/>
      </w:pPr>
      <w:r>
        <w:rPr/>
        <w:t>Nearly all is moved by road, except for the processed china clay (from Northland to Auckland and Bay of Plenty) and some salt from Lake Grassmere. Unfortunately because of the Kaikoura earthquake the movement by rail was disrupted in 2017-18, and quantities in the data are unrepresentative of a normal year.</w:t>
      </w:r>
    </w:p>
    <w:p>
      <w:pPr>
        <w:pStyle w:val="BodyText"/>
        <w:spacing w:before="119"/>
        <w:ind w:left="220" w:right="357"/>
      </w:pPr>
      <w:r>
        <w:rPr/>
        <w:t>This category could also include water, but this has not been assessed. Very little is exported at present, although major export moves are likely in future.</w:t>
      </w:r>
    </w:p>
    <w:p>
      <w:pPr>
        <w:pStyle w:val="BodyText"/>
        <w:spacing w:before="122"/>
        <w:ind w:left="220"/>
      </w:pPr>
      <w:r>
        <w:rPr/>
        <w:t>The total tonnage moved for this commodity group was 0.96m, a rise of nearly 50% over 2012.</w:t>
      </w:r>
    </w:p>
    <w:p>
      <w:pPr>
        <w:spacing w:after="0"/>
        <w:sectPr>
          <w:headerReference w:type="default" r:id="rId107"/>
          <w:footerReference w:type="default" r:id="rId108"/>
          <w:pgSz w:w="11910" w:h="16840"/>
          <w:pgMar w:header="0" w:footer="1154" w:top="600" w:bottom="1340" w:left="1220" w:right="1220"/>
        </w:sectPr>
      </w:pPr>
    </w:p>
    <w:p>
      <w:pPr>
        <w:spacing w:before="81"/>
        <w:ind w:left="0" w:right="595" w:firstLine="0"/>
        <w:jc w:val="right"/>
        <w:rPr>
          <w:b/>
          <w:sz w:val="24"/>
        </w:rPr>
      </w:pPr>
      <w:r>
        <w:rPr/>
        <w:drawing>
          <wp:anchor distT="0" distB="0" distL="0" distR="0" allowOverlap="1" layoutInCell="1" locked="0" behindDoc="0" simplePos="0" relativeHeight="2920">
            <wp:simplePos x="0" y="0"/>
            <wp:positionH relativeFrom="page">
              <wp:posOffset>5922264</wp:posOffset>
            </wp:positionH>
            <wp:positionV relativeFrom="page">
              <wp:posOffset>7022592</wp:posOffset>
            </wp:positionV>
            <wp:extent cx="1926336" cy="463296"/>
            <wp:effectExtent l="0" t="0" r="0" b="0"/>
            <wp:wrapNone/>
            <wp:docPr id="81" name="image6.jpeg" descr=""/>
            <wp:cNvGraphicFramePr>
              <a:graphicFrameLocks noChangeAspect="1"/>
            </wp:cNvGraphicFramePr>
            <a:graphic>
              <a:graphicData uri="http://schemas.openxmlformats.org/drawingml/2006/picture">
                <pic:pic>
                  <pic:nvPicPr>
                    <pic:cNvPr id="82"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59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24"/>
        <w:gridCol w:w="807"/>
        <w:gridCol w:w="917"/>
        <w:gridCol w:w="922"/>
        <w:gridCol w:w="917"/>
        <w:gridCol w:w="917"/>
        <w:gridCol w:w="917"/>
        <w:gridCol w:w="922"/>
        <w:gridCol w:w="994"/>
        <w:gridCol w:w="956"/>
        <w:gridCol w:w="654"/>
        <w:gridCol w:w="712"/>
        <w:gridCol w:w="712"/>
        <w:gridCol w:w="707"/>
        <w:gridCol w:w="784"/>
        <w:gridCol w:w="1014"/>
      </w:tblGrid>
      <w:tr>
        <w:trPr>
          <w:trHeight w:val="508" w:hRule="atLeast"/>
        </w:trPr>
        <w:tc>
          <w:tcPr>
            <w:tcW w:w="14418" w:type="dxa"/>
            <w:gridSpan w:val="17"/>
          </w:tcPr>
          <w:p>
            <w:pPr>
              <w:pStyle w:val="TableParagraph"/>
              <w:spacing w:line="250" w:lineRule="exact"/>
              <w:ind w:left="3313" w:right="3314"/>
              <w:rPr>
                <w:b/>
                <w:sz w:val="21"/>
              </w:rPr>
            </w:pPr>
            <w:r>
              <w:rPr>
                <w:b/>
                <w:sz w:val="21"/>
              </w:rPr>
              <w:t>Table 4.50</w:t>
            </w:r>
          </w:p>
          <w:p>
            <w:pPr>
              <w:pStyle w:val="TableParagraph"/>
              <w:spacing w:line="238" w:lineRule="exact" w:before="1"/>
              <w:ind w:left="3313" w:right="3315"/>
              <w:rPr>
                <w:b/>
                <w:sz w:val="21"/>
              </w:rPr>
            </w:pPr>
            <w:r>
              <w:rPr>
                <w:b/>
                <w:sz w:val="21"/>
              </w:rPr>
              <w:t>Total movements of other minerals 2017/18 (m tonnes)</w:t>
            </w:r>
          </w:p>
        </w:tc>
      </w:tr>
      <w:tr>
        <w:trPr>
          <w:trHeight w:val="297"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12852" w:type="dxa"/>
            <w:gridSpan w:val="15"/>
          </w:tcPr>
          <w:p>
            <w:pPr>
              <w:pStyle w:val="TableParagraph"/>
              <w:spacing w:line="198" w:lineRule="exact" w:before="79"/>
              <w:ind w:left="5954" w:right="59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24" w:type="dxa"/>
          </w:tcPr>
          <w:p>
            <w:pPr>
              <w:pStyle w:val="TableParagraph"/>
              <w:jc w:val="left"/>
              <w:rPr>
                <w:rFonts w:ascii="Times New Roman"/>
                <w:sz w:val="18"/>
              </w:rPr>
            </w:pPr>
          </w:p>
        </w:tc>
        <w:tc>
          <w:tcPr>
            <w:tcW w:w="807" w:type="dxa"/>
          </w:tcPr>
          <w:p>
            <w:pPr>
              <w:pStyle w:val="TableParagraph"/>
              <w:spacing w:line="220" w:lineRule="exact" w:before="1"/>
              <w:ind w:left="228" w:right="127" w:hanging="87"/>
              <w:jc w:val="left"/>
              <w:rPr>
                <w:sz w:val="18"/>
              </w:rPr>
            </w:pPr>
            <w:r>
              <w:rPr>
                <w:sz w:val="18"/>
              </w:rPr>
              <w:t>North- land</w:t>
            </w:r>
          </w:p>
        </w:tc>
        <w:tc>
          <w:tcPr>
            <w:tcW w:w="917" w:type="dxa"/>
          </w:tcPr>
          <w:p>
            <w:pPr>
              <w:pStyle w:val="TableParagraph"/>
              <w:jc w:val="left"/>
              <w:rPr>
                <w:b/>
                <w:sz w:val="18"/>
              </w:rPr>
            </w:pPr>
          </w:p>
          <w:p>
            <w:pPr>
              <w:pStyle w:val="TableParagraph"/>
              <w:spacing w:line="198" w:lineRule="exact" w:before="1"/>
              <w:ind w:left="79" w:right="69"/>
              <w:rPr>
                <w:sz w:val="18"/>
              </w:rPr>
            </w:pPr>
            <w:r>
              <w:rPr>
                <w:sz w:val="18"/>
              </w:rPr>
              <w:t>Auckland</w:t>
            </w:r>
          </w:p>
        </w:tc>
        <w:tc>
          <w:tcPr>
            <w:tcW w:w="922" w:type="dxa"/>
          </w:tcPr>
          <w:p>
            <w:pPr>
              <w:pStyle w:val="TableParagraph"/>
              <w:jc w:val="left"/>
              <w:rPr>
                <w:b/>
                <w:sz w:val="18"/>
              </w:rPr>
            </w:pPr>
          </w:p>
          <w:p>
            <w:pPr>
              <w:pStyle w:val="TableParagraph"/>
              <w:spacing w:line="198" w:lineRule="exact" w:before="1"/>
              <w:ind w:left="44" w:right="41"/>
              <w:rPr>
                <w:sz w:val="18"/>
              </w:rPr>
            </w:pPr>
            <w:r>
              <w:rPr>
                <w:sz w:val="18"/>
              </w:rPr>
              <w:t>Waikato</w:t>
            </w:r>
          </w:p>
        </w:tc>
        <w:tc>
          <w:tcPr>
            <w:tcW w:w="917" w:type="dxa"/>
          </w:tcPr>
          <w:p>
            <w:pPr>
              <w:pStyle w:val="TableParagraph"/>
              <w:spacing w:line="220" w:lineRule="exact" w:before="1"/>
              <w:ind w:left="208" w:right="187" w:hanging="10"/>
              <w:jc w:val="left"/>
              <w:rPr>
                <w:sz w:val="18"/>
              </w:rPr>
            </w:pPr>
            <w:r>
              <w:rPr>
                <w:sz w:val="18"/>
              </w:rPr>
              <w:t>Bay of Plenty</w:t>
            </w:r>
          </w:p>
        </w:tc>
        <w:tc>
          <w:tcPr>
            <w:tcW w:w="917" w:type="dxa"/>
          </w:tcPr>
          <w:p>
            <w:pPr>
              <w:pStyle w:val="TableParagraph"/>
              <w:jc w:val="left"/>
              <w:rPr>
                <w:b/>
                <w:sz w:val="18"/>
              </w:rPr>
            </w:pPr>
          </w:p>
          <w:p>
            <w:pPr>
              <w:pStyle w:val="TableParagraph"/>
              <w:spacing w:line="198" w:lineRule="exact" w:before="1"/>
              <w:ind w:left="74" w:right="69"/>
              <w:rPr>
                <w:sz w:val="18"/>
              </w:rPr>
            </w:pPr>
            <w:r>
              <w:rPr>
                <w:sz w:val="18"/>
              </w:rPr>
              <w:t>Gisborne</w:t>
            </w:r>
          </w:p>
        </w:tc>
        <w:tc>
          <w:tcPr>
            <w:tcW w:w="917" w:type="dxa"/>
          </w:tcPr>
          <w:p>
            <w:pPr>
              <w:pStyle w:val="TableParagraph"/>
              <w:spacing w:line="220" w:lineRule="exact" w:before="1"/>
              <w:ind w:left="308" w:right="109" w:hanging="183"/>
              <w:jc w:val="left"/>
              <w:rPr>
                <w:sz w:val="18"/>
              </w:rPr>
            </w:pPr>
            <w:r>
              <w:rPr>
                <w:sz w:val="18"/>
              </w:rPr>
              <w:t>Hawke</w:t>
            </w:r>
            <w:r>
              <w:rPr>
                <w:i/>
                <w:sz w:val="18"/>
              </w:rPr>
              <w:t>’</w:t>
            </w:r>
            <w:r>
              <w:rPr>
                <w:sz w:val="18"/>
              </w:rPr>
              <w:t>s Bay</w:t>
            </w:r>
          </w:p>
        </w:tc>
        <w:tc>
          <w:tcPr>
            <w:tcW w:w="922" w:type="dxa"/>
          </w:tcPr>
          <w:p>
            <w:pPr>
              <w:pStyle w:val="TableParagraph"/>
              <w:jc w:val="left"/>
              <w:rPr>
                <w:b/>
                <w:sz w:val="18"/>
              </w:rPr>
            </w:pPr>
          </w:p>
          <w:p>
            <w:pPr>
              <w:pStyle w:val="TableParagraph"/>
              <w:spacing w:line="198" w:lineRule="exact" w:before="1"/>
              <w:ind w:left="42" w:right="41"/>
              <w:rPr>
                <w:sz w:val="18"/>
              </w:rPr>
            </w:pPr>
            <w:r>
              <w:rPr>
                <w:sz w:val="18"/>
              </w:rPr>
              <w:t>Taranaki</w:t>
            </w:r>
          </w:p>
        </w:tc>
        <w:tc>
          <w:tcPr>
            <w:tcW w:w="994" w:type="dxa"/>
          </w:tcPr>
          <w:p>
            <w:pPr>
              <w:pStyle w:val="TableParagraph"/>
              <w:spacing w:line="220" w:lineRule="exact" w:before="1"/>
              <w:ind w:left="92" w:right="33" w:hanging="44"/>
              <w:jc w:val="left"/>
              <w:rPr>
                <w:sz w:val="18"/>
              </w:rPr>
            </w:pPr>
            <w:r>
              <w:rPr>
                <w:sz w:val="18"/>
              </w:rPr>
              <w:t>Manawatu- Wanganui</w:t>
            </w:r>
          </w:p>
        </w:tc>
        <w:tc>
          <w:tcPr>
            <w:tcW w:w="956" w:type="dxa"/>
          </w:tcPr>
          <w:p>
            <w:pPr>
              <w:pStyle w:val="TableParagraph"/>
              <w:jc w:val="left"/>
              <w:rPr>
                <w:b/>
                <w:sz w:val="18"/>
              </w:rPr>
            </w:pPr>
          </w:p>
          <w:p>
            <w:pPr>
              <w:pStyle w:val="TableParagraph"/>
              <w:spacing w:line="198" w:lineRule="exact" w:before="1"/>
              <w:ind w:left="34" w:right="28"/>
              <w:rPr>
                <w:sz w:val="18"/>
              </w:rPr>
            </w:pPr>
            <w:r>
              <w:rPr>
                <w:sz w:val="18"/>
              </w:rPr>
              <w:t>Wellington</w:t>
            </w:r>
          </w:p>
        </w:tc>
        <w:tc>
          <w:tcPr>
            <w:tcW w:w="654" w:type="dxa"/>
          </w:tcPr>
          <w:p>
            <w:pPr>
              <w:pStyle w:val="TableParagraph"/>
              <w:jc w:val="left"/>
              <w:rPr>
                <w:b/>
                <w:sz w:val="18"/>
              </w:rPr>
            </w:pPr>
          </w:p>
          <w:p>
            <w:pPr>
              <w:pStyle w:val="TableParagraph"/>
              <w:spacing w:line="198" w:lineRule="exact" w:before="1"/>
              <w:ind w:left="120" w:right="120"/>
              <w:rPr>
                <w:sz w:val="18"/>
              </w:rPr>
            </w:pPr>
            <w:r>
              <w:rPr>
                <w:sz w:val="18"/>
              </w:rPr>
              <w:t>TNM</w:t>
            </w:r>
          </w:p>
        </w:tc>
        <w:tc>
          <w:tcPr>
            <w:tcW w:w="712" w:type="dxa"/>
          </w:tcPr>
          <w:p>
            <w:pPr>
              <w:pStyle w:val="TableParagraph"/>
              <w:spacing w:line="220" w:lineRule="exact" w:before="1"/>
              <w:ind w:left="128" w:right="113" w:firstLine="19"/>
              <w:jc w:val="left"/>
              <w:rPr>
                <w:sz w:val="18"/>
              </w:rPr>
            </w:pPr>
            <w:r>
              <w:rPr>
                <w:sz w:val="18"/>
              </w:rPr>
              <w:t>West Coast</w:t>
            </w:r>
          </w:p>
        </w:tc>
        <w:tc>
          <w:tcPr>
            <w:tcW w:w="712" w:type="dxa"/>
          </w:tcPr>
          <w:p>
            <w:pPr>
              <w:pStyle w:val="TableParagraph"/>
              <w:spacing w:line="220" w:lineRule="exact" w:before="1"/>
              <w:ind w:left="169" w:right="44" w:hanging="120"/>
              <w:jc w:val="left"/>
              <w:rPr>
                <w:sz w:val="18"/>
              </w:rPr>
            </w:pPr>
            <w:r>
              <w:rPr>
                <w:sz w:val="18"/>
              </w:rPr>
              <w:t>Canter- bury</w:t>
            </w:r>
          </w:p>
        </w:tc>
        <w:tc>
          <w:tcPr>
            <w:tcW w:w="707" w:type="dxa"/>
          </w:tcPr>
          <w:p>
            <w:pPr>
              <w:pStyle w:val="TableParagraph"/>
              <w:jc w:val="left"/>
              <w:rPr>
                <w:b/>
                <w:sz w:val="18"/>
              </w:rPr>
            </w:pPr>
          </w:p>
          <w:p>
            <w:pPr>
              <w:pStyle w:val="TableParagraph"/>
              <w:spacing w:line="198" w:lineRule="exact" w:before="1"/>
              <w:ind w:left="84" w:right="93"/>
              <w:rPr>
                <w:sz w:val="18"/>
              </w:rPr>
            </w:pPr>
            <w:r>
              <w:rPr>
                <w:sz w:val="18"/>
              </w:rPr>
              <w:t>Otago</w:t>
            </w:r>
          </w:p>
        </w:tc>
        <w:tc>
          <w:tcPr>
            <w:tcW w:w="784" w:type="dxa"/>
          </w:tcPr>
          <w:p>
            <w:pPr>
              <w:pStyle w:val="TableParagraph"/>
              <w:spacing w:line="220" w:lineRule="exact" w:before="1"/>
              <w:ind w:left="210" w:right="111" w:hanging="92"/>
              <w:jc w:val="left"/>
              <w:rPr>
                <w:sz w:val="18"/>
              </w:rPr>
            </w:pPr>
            <w:r>
              <w:rPr>
                <w:sz w:val="18"/>
              </w:rPr>
              <w:t>South- land</w:t>
            </w:r>
          </w:p>
        </w:tc>
        <w:tc>
          <w:tcPr>
            <w:tcW w:w="1014" w:type="dxa"/>
          </w:tcPr>
          <w:p>
            <w:pPr>
              <w:pStyle w:val="TableParagraph"/>
              <w:jc w:val="left"/>
              <w:rPr>
                <w:b/>
                <w:sz w:val="18"/>
              </w:rPr>
            </w:pPr>
          </w:p>
          <w:p>
            <w:pPr>
              <w:pStyle w:val="TableParagraph"/>
              <w:spacing w:line="198" w:lineRule="exact" w:before="1"/>
              <w:ind w:left="253" w:right="263"/>
              <w:rPr>
                <w:sz w:val="18"/>
              </w:rPr>
            </w:pPr>
            <w:r>
              <w:rPr>
                <w:sz w:val="18"/>
              </w:rPr>
              <w:t>Total</w:t>
            </w:r>
          </w:p>
        </w:tc>
      </w:tr>
      <w:tr>
        <w:trPr>
          <w:trHeight w:val="292" w:hRule="atLeast"/>
        </w:trPr>
        <w:tc>
          <w:tcPr>
            <w:tcW w:w="442" w:type="dxa"/>
            <w:vMerge w:val="restart"/>
            <w:textDirection w:val="btLr"/>
          </w:tcPr>
          <w:p>
            <w:pPr>
              <w:pStyle w:val="TableParagraph"/>
              <w:spacing w:before="103"/>
              <w:ind w:left="2190" w:right="2180"/>
              <w:rPr>
                <w:sz w:val="18"/>
              </w:rPr>
            </w:pPr>
            <w:r>
              <w:rPr>
                <w:sz w:val="18"/>
              </w:rPr>
              <w:t>Origin</w:t>
            </w:r>
          </w:p>
        </w:tc>
        <w:tc>
          <w:tcPr>
            <w:tcW w:w="1124" w:type="dxa"/>
          </w:tcPr>
          <w:p>
            <w:pPr>
              <w:pStyle w:val="TableParagraph"/>
              <w:spacing w:line="198" w:lineRule="exact" w:before="74"/>
              <w:ind w:left="109"/>
              <w:jc w:val="left"/>
              <w:rPr>
                <w:sz w:val="18"/>
              </w:rPr>
            </w:pPr>
            <w:r>
              <w:rPr>
                <w:sz w:val="18"/>
              </w:rPr>
              <w:t>Northland</w:t>
            </w:r>
          </w:p>
        </w:tc>
        <w:tc>
          <w:tcPr>
            <w:tcW w:w="807" w:type="dxa"/>
          </w:tcPr>
          <w:p>
            <w:pPr>
              <w:pStyle w:val="TableParagraph"/>
              <w:spacing w:line="198" w:lineRule="exact" w:before="74"/>
              <w:ind w:left="203" w:right="198"/>
              <w:rPr>
                <w:sz w:val="18"/>
              </w:rPr>
            </w:pPr>
            <w:r>
              <w:rPr>
                <w:sz w:val="18"/>
              </w:rPr>
              <w:t>0.07</w:t>
            </w:r>
          </w:p>
        </w:tc>
        <w:tc>
          <w:tcPr>
            <w:tcW w:w="917" w:type="dxa"/>
          </w:tcPr>
          <w:p>
            <w:pPr>
              <w:pStyle w:val="TableParagraph"/>
              <w:spacing w:line="198" w:lineRule="exact" w:before="74"/>
              <w:ind w:left="78" w:right="69"/>
              <w:rPr>
                <w:sz w:val="18"/>
              </w:rPr>
            </w:pPr>
            <w:r>
              <w:rPr>
                <w:sz w:val="18"/>
              </w:rPr>
              <w:t>0.01</w:t>
            </w:r>
          </w:p>
        </w:tc>
        <w:tc>
          <w:tcPr>
            <w:tcW w:w="922" w:type="dxa"/>
          </w:tcPr>
          <w:p>
            <w:pPr>
              <w:pStyle w:val="TableParagraph"/>
              <w:spacing w:line="198" w:lineRule="exact" w:before="74"/>
              <w:ind w:left="4"/>
              <w:rPr>
                <w:sz w:val="18"/>
              </w:rPr>
            </w:pPr>
            <w:r>
              <w:rPr>
                <w:w w:val="101"/>
                <w:sz w:val="18"/>
              </w:rPr>
              <w:t>-</w:t>
            </w:r>
          </w:p>
        </w:tc>
        <w:tc>
          <w:tcPr>
            <w:tcW w:w="917" w:type="dxa"/>
          </w:tcPr>
          <w:p>
            <w:pPr>
              <w:pStyle w:val="TableParagraph"/>
              <w:spacing w:line="198" w:lineRule="exact" w:before="74"/>
              <w:ind w:left="68" w:right="69"/>
              <w:rPr>
                <w:sz w:val="18"/>
              </w:rPr>
            </w:pPr>
            <w:r>
              <w:rPr>
                <w:sz w:val="18"/>
              </w:rPr>
              <w:t>0.01</w:t>
            </w:r>
          </w:p>
        </w:tc>
        <w:tc>
          <w:tcPr>
            <w:tcW w:w="917" w:type="dxa"/>
          </w:tcPr>
          <w:p>
            <w:pPr>
              <w:pStyle w:val="TableParagraph"/>
              <w:spacing w:line="198" w:lineRule="exact" w:before="74"/>
              <w:ind w:right="1"/>
              <w:rPr>
                <w:sz w:val="18"/>
              </w:rPr>
            </w:pPr>
            <w:r>
              <w:rPr>
                <w:w w:val="101"/>
                <w:sz w:val="18"/>
              </w:rPr>
              <w:t>-</w:t>
            </w:r>
          </w:p>
        </w:tc>
        <w:tc>
          <w:tcPr>
            <w:tcW w:w="917" w:type="dxa"/>
          </w:tcPr>
          <w:p>
            <w:pPr>
              <w:pStyle w:val="TableParagraph"/>
              <w:spacing w:line="198" w:lineRule="exact" w:before="74"/>
              <w:ind w:left="7"/>
              <w:rPr>
                <w:sz w:val="18"/>
              </w:rPr>
            </w:pPr>
            <w:r>
              <w:rPr>
                <w:w w:val="101"/>
                <w:sz w:val="18"/>
              </w:rPr>
              <w:t>-</w:t>
            </w:r>
          </w:p>
        </w:tc>
        <w:tc>
          <w:tcPr>
            <w:tcW w:w="922" w:type="dxa"/>
          </w:tcPr>
          <w:p>
            <w:pPr>
              <w:pStyle w:val="TableParagraph"/>
              <w:spacing w:line="198" w:lineRule="exact" w:before="74"/>
              <w:ind w:left="2"/>
              <w:rPr>
                <w:sz w:val="18"/>
              </w:rPr>
            </w:pPr>
            <w:r>
              <w:rPr>
                <w:w w:val="101"/>
                <w:sz w:val="18"/>
              </w:rPr>
              <w:t>-</w:t>
            </w:r>
          </w:p>
        </w:tc>
        <w:tc>
          <w:tcPr>
            <w:tcW w:w="994" w:type="dxa"/>
          </w:tcPr>
          <w:p>
            <w:pPr>
              <w:pStyle w:val="TableParagraph"/>
              <w:spacing w:line="198" w:lineRule="exact" w:before="74"/>
              <w:ind w:right="1"/>
              <w:rPr>
                <w:sz w:val="18"/>
              </w:rPr>
            </w:pPr>
            <w:r>
              <w:rPr>
                <w:w w:val="101"/>
                <w:sz w:val="18"/>
              </w:rPr>
              <w:t>-</w:t>
            </w:r>
          </w:p>
        </w:tc>
        <w:tc>
          <w:tcPr>
            <w:tcW w:w="956" w:type="dxa"/>
          </w:tcPr>
          <w:p>
            <w:pPr>
              <w:pStyle w:val="TableParagraph"/>
              <w:spacing w:line="198" w:lineRule="exact" w:before="74"/>
              <w:ind w:left="5"/>
              <w:rPr>
                <w:sz w:val="18"/>
              </w:rPr>
            </w:pPr>
            <w:r>
              <w:rPr>
                <w:w w:val="101"/>
                <w:sz w:val="18"/>
              </w:rPr>
              <w:t>-</w:t>
            </w:r>
          </w:p>
        </w:tc>
        <w:tc>
          <w:tcPr>
            <w:tcW w:w="654" w:type="dxa"/>
          </w:tcPr>
          <w:p>
            <w:pPr>
              <w:pStyle w:val="TableParagraph"/>
              <w:spacing w:line="198" w:lineRule="exact" w:before="74"/>
              <w:ind w:right="9"/>
              <w:rPr>
                <w:sz w:val="18"/>
              </w:rPr>
            </w:pPr>
            <w:r>
              <w:rPr>
                <w:w w:val="101"/>
                <w:sz w:val="18"/>
              </w:rPr>
              <w:t>-</w:t>
            </w:r>
          </w:p>
        </w:tc>
        <w:tc>
          <w:tcPr>
            <w:tcW w:w="712" w:type="dxa"/>
          </w:tcPr>
          <w:p>
            <w:pPr>
              <w:pStyle w:val="TableParagraph"/>
              <w:spacing w:line="198" w:lineRule="exact" w:before="74"/>
              <w:ind w:right="2"/>
              <w:rPr>
                <w:sz w:val="18"/>
              </w:rPr>
            </w:pPr>
            <w:r>
              <w:rPr>
                <w:w w:val="101"/>
                <w:sz w:val="18"/>
              </w:rPr>
              <w:t>-</w:t>
            </w:r>
          </w:p>
        </w:tc>
        <w:tc>
          <w:tcPr>
            <w:tcW w:w="712" w:type="dxa"/>
          </w:tcPr>
          <w:p>
            <w:pPr>
              <w:pStyle w:val="TableParagraph"/>
              <w:spacing w:line="198" w:lineRule="exact" w:before="74"/>
              <w:ind w:right="15"/>
              <w:rPr>
                <w:sz w:val="18"/>
              </w:rPr>
            </w:pPr>
            <w:r>
              <w:rPr>
                <w:w w:val="101"/>
                <w:sz w:val="18"/>
              </w:rPr>
              <w:t>-</w:t>
            </w:r>
          </w:p>
        </w:tc>
        <w:tc>
          <w:tcPr>
            <w:tcW w:w="707" w:type="dxa"/>
          </w:tcPr>
          <w:p>
            <w:pPr>
              <w:pStyle w:val="TableParagraph"/>
              <w:spacing w:line="198" w:lineRule="exact" w:before="74"/>
              <w:ind w:right="13"/>
              <w:rPr>
                <w:sz w:val="18"/>
              </w:rPr>
            </w:pPr>
            <w:r>
              <w:rPr>
                <w:w w:val="101"/>
                <w:sz w:val="18"/>
              </w:rPr>
              <w:t>-</w:t>
            </w:r>
          </w:p>
        </w:tc>
        <w:tc>
          <w:tcPr>
            <w:tcW w:w="784" w:type="dxa"/>
          </w:tcPr>
          <w:p>
            <w:pPr>
              <w:pStyle w:val="TableParagraph"/>
              <w:spacing w:line="198" w:lineRule="exact" w:before="74"/>
              <w:ind w:right="6"/>
              <w:rPr>
                <w:sz w:val="18"/>
              </w:rPr>
            </w:pPr>
            <w:r>
              <w:rPr>
                <w:w w:val="101"/>
                <w:sz w:val="18"/>
              </w:rPr>
              <w:t>-</w:t>
            </w:r>
          </w:p>
        </w:tc>
        <w:tc>
          <w:tcPr>
            <w:tcW w:w="1014" w:type="dxa"/>
          </w:tcPr>
          <w:p>
            <w:pPr>
              <w:pStyle w:val="TableParagraph"/>
              <w:spacing w:line="198" w:lineRule="exact" w:before="74"/>
              <w:ind w:left="253" w:right="263"/>
              <w:rPr>
                <w:sz w:val="18"/>
              </w:rPr>
            </w:pPr>
            <w:r>
              <w:rPr>
                <w:sz w:val="18"/>
              </w:rPr>
              <w:t>0.09</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Auckland</w:t>
            </w:r>
          </w:p>
        </w:tc>
        <w:tc>
          <w:tcPr>
            <w:tcW w:w="807" w:type="dxa"/>
          </w:tcPr>
          <w:p>
            <w:pPr>
              <w:pStyle w:val="TableParagraph"/>
              <w:spacing w:line="198" w:lineRule="exact" w:before="83"/>
              <w:ind w:left="5"/>
              <w:rPr>
                <w:sz w:val="18"/>
              </w:rPr>
            </w:pPr>
            <w:r>
              <w:rPr>
                <w:w w:val="101"/>
                <w:sz w:val="18"/>
              </w:rPr>
              <w:t>-</w:t>
            </w:r>
          </w:p>
        </w:tc>
        <w:tc>
          <w:tcPr>
            <w:tcW w:w="917" w:type="dxa"/>
          </w:tcPr>
          <w:p>
            <w:pPr>
              <w:pStyle w:val="TableParagraph"/>
              <w:spacing w:line="198" w:lineRule="exact" w:before="83"/>
              <w:ind w:left="78" w:right="69"/>
              <w:rPr>
                <w:sz w:val="18"/>
              </w:rPr>
            </w:pPr>
            <w:r>
              <w:rPr>
                <w:sz w:val="18"/>
              </w:rPr>
              <w:t>0.01</w:t>
            </w:r>
          </w:p>
        </w:tc>
        <w:tc>
          <w:tcPr>
            <w:tcW w:w="922" w:type="dxa"/>
          </w:tcPr>
          <w:p>
            <w:pPr>
              <w:pStyle w:val="TableParagraph"/>
              <w:spacing w:line="198" w:lineRule="exact" w:before="83"/>
              <w:ind w:left="4"/>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
              <w:rPr>
                <w:sz w:val="18"/>
              </w:rPr>
            </w:pPr>
            <w:r>
              <w:rPr>
                <w:w w:val="101"/>
                <w:sz w:val="18"/>
              </w:rPr>
              <w:t>-</w:t>
            </w:r>
          </w:p>
        </w:tc>
        <w:tc>
          <w:tcPr>
            <w:tcW w:w="922" w:type="dxa"/>
          </w:tcPr>
          <w:p>
            <w:pPr>
              <w:pStyle w:val="TableParagraph"/>
              <w:spacing w:line="198" w:lineRule="exact" w:before="83"/>
              <w:ind w:left="2"/>
              <w:rPr>
                <w:sz w:val="18"/>
              </w:rPr>
            </w:pPr>
            <w:r>
              <w:rPr>
                <w:w w:val="101"/>
                <w:sz w:val="18"/>
              </w:rPr>
              <w:t>-</w:t>
            </w:r>
          </w:p>
        </w:tc>
        <w:tc>
          <w:tcPr>
            <w:tcW w:w="994" w:type="dxa"/>
          </w:tcPr>
          <w:p>
            <w:pPr>
              <w:pStyle w:val="TableParagraph"/>
              <w:spacing w:line="198" w:lineRule="exact" w:before="83"/>
              <w:ind w:right="1"/>
              <w:rPr>
                <w:sz w:val="18"/>
              </w:rPr>
            </w:pPr>
            <w:r>
              <w:rPr>
                <w:w w:val="101"/>
                <w:sz w:val="18"/>
              </w:rPr>
              <w:t>-</w:t>
            </w:r>
          </w:p>
        </w:tc>
        <w:tc>
          <w:tcPr>
            <w:tcW w:w="956" w:type="dxa"/>
          </w:tcPr>
          <w:p>
            <w:pPr>
              <w:pStyle w:val="TableParagraph"/>
              <w:spacing w:line="198" w:lineRule="exact" w:before="83"/>
              <w:ind w:left="5"/>
              <w:rPr>
                <w:sz w:val="18"/>
              </w:rPr>
            </w:pPr>
            <w:r>
              <w:rPr>
                <w:w w:val="101"/>
                <w:sz w:val="18"/>
              </w:rPr>
              <w:t>-</w:t>
            </w:r>
          </w:p>
        </w:tc>
        <w:tc>
          <w:tcPr>
            <w:tcW w:w="654" w:type="dxa"/>
          </w:tcPr>
          <w:p>
            <w:pPr>
              <w:pStyle w:val="TableParagraph"/>
              <w:spacing w:line="198" w:lineRule="exact" w:before="83"/>
              <w:ind w:right="9"/>
              <w:rPr>
                <w:sz w:val="18"/>
              </w:rPr>
            </w:pPr>
            <w:r>
              <w:rPr>
                <w:w w:val="101"/>
                <w:sz w:val="18"/>
              </w:rPr>
              <w:t>-</w:t>
            </w:r>
          </w:p>
        </w:tc>
        <w:tc>
          <w:tcPr>
            <w:tcW w:w="712" w:type="dxa"/>
          </w:tcPr>
          <w:p>
            <w:pPr>
              <w:pStyle w:val="TableParagraph"/>
              <w:spacing w:line="198" w:lineRule="exact" w:before="83"/>
              <w:ind w:right="2"/>
              <w:rPr>
                <w:sz w:val="18"/>
              </w:rPr>
            </w:pPr>
            <w:r>
              <w:rPr>
                <w:w w:val="101"/>
                <w:sz w:val="18"/>
              </w:rPr>
              <w:t>-</w:t>
            </w:r>
          </w:p>
        </w:tc>
        <w:tc>
          <w:tcPr>
            <w:tcW w:w="712" w:type="dxa"/>
          </w:tcPr>
          <w:p>
            <w:pPr>
              <w:pStyle w:val="TableParagraph"/>
              <w:spacing w:line="198" w:lineRule="exact" w:before="83"/>
              <w:ind w:right="15"/>
              <w:rPr>
                <w:sz w:val="18"/>
              </w:rPr>
            </w:pPr>
            <w:r>
              <w:rPr>
                <w:w w:val="101"/>
                <w:sz w:val="18"/>
              </w:rPr>
              <w:t>-</w:t>
            </w:r>
          </w:p>
        </w:tc>
        <w:tc>
          <w:tcPr>
            <w:tcW w:w="707" w:type="dxa"/>
          </w:tcPr>
          <w:p>
            <w:pPr>
              <w:pStyle w:val="TableParagraph"/>
              <w:spacing w:line="198" w:lineRule="exact" w:before="83"/>
              <w:ind w:right="13"/>
              <w:rPr>
                <w:sz w:val="18"/>
              </w:rPr>
            </w:pPr>
            <w:r>
              <w:rPr>
                <w:w w:val="101"/>
                <w:sz w:val="18"/>
              </w:rPr>
              <w:t>-</w:t>
            </w:r>
          </w:p>
        </w:tc>
        <w:tc>
          <w:tcPr>
            <w:tcW w:w="784" w:type="dxa"/>
          </w:tcPr>
          <w:p>
            <w:pPr>
              <w:pStyle w:val="TableParagraph"/>
              <w:spacing w:line="198" w:lineRule="exact" w:before="83"/>
              <w:ind w:right="6"/>
              <w:rPr>
                <w:sz w:val="18"/>
              </w:rPr>
            </w:pPr>
            <w:r>
              <w:rPr>
                <w:w w:val="101"/>
                <w:sz w:val="18"/>
              </w:rPr>
              <w:t>-</w:t>
            </w:r>
          </w:p>
        </w:tc>
        <w:tc>
          <w:tcPr>
            <w:tcW w:w="1014" w:type="dxa"/>
          </w:tcPr>
          <w:p>
            <w:pPr>
              <w:pStyle w:val="TableParagraph"/>
              <w:spacing w:line="198" w:lineRule="exact" w:before="83"/>
              <w:ind w:left="253" w:right="263"/>
              <w:rPr>
                <w:sz w:val="18"/>
              </w:rPr>
            </w:pPr>
            <w:r>
              <w:rPr>
                <w:sz w:val="18"/>
              </w:rPr>
              <w:t>0.01</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Waikato</w:t>
            </w:r>
          </w:p>
        </w:tc>
        <w:tc>
          <w:tcPr>
            <w:tcW w:w="807" w:type="dxa"/>
          </w:tcPr>
          <w:p>
            <w:pPr>
              <w:pStyle w:val="TableParagraph"/>
              <w:spacing w:line="203" w:lineRule="exact" w:before="79"/>
              <w:ind w:left="203" w:right="198"/>
              <w:rPr>
                <w:sz w:val="18"/>
              </w:rPr>
            </w:pPr>
            <w:r>
              <w:rPr>
                <w:sz w:val="18"/>
              </w:rPr>
              <w:t>0.01</w:t>
            </w:r>
          </w:p>
        </w:tc>
        <w:tc>
          <w:tcPr>
            <w:tcW w:w="917" w:type="dxa"/>
          </w:tcPr>
          <w:p>
            <w:pPr>
              <w:pStyle w:val="TableParagraph"/>
              <w:spacing w:line="203" w:lineRule="exact" w:before="79"/>
              <w:ind w:left="78" w:right="69"/>
              <w:rPr>
                <w:sz w:val="18"/>
              </w:rPr>
            </w:pPr>
            <w:r>
              <w:rPr>
                <w:sz w:val="18"/>
              </w:rPr>
              <w:t>0.18</w:t>
            </w:r>
          </w:p>
        </w:tc>
        <w:tc>
          <w:tcPr>
            <w:tcW w:w="922" w:type="dxa"/>
          </w:tcPr>
          <w:p>
            <w:pPr>
              <w:pStyle w:val="TableParagraph"/>
              <w:spacing w:line="203" w:lineRule="exact" w:before="79"/>
              <w:ind w:left="44" w:right="41"/>
              <w:rPr>
                <w:sz w:val="18"/>
              </w:rPr>
            </w:pPr>
            <w:r>
              <w:rPr>
                <w:sz w:val="18"/>
              </w:rPr>
              <w:t>0.13</w:t>
            </w:r>
          </w:p>
        </w:tc>
        <w:tc>
          <w:tcPr>
            <w:tcW w:w="917" w:type="dxa"/>
          </w:tcPr>
          <w:p>
            <w:pPr>
              <w:pStyle w:val="TableParagraph"/>
              <w:spacing w:line="203" w:lineRule="exact" w:before="79"/>
              <w:ind w:left="68" w:right="69"/>
              <w:rPr>
                <w:sz w:val="18"/>
              </w:rPr>
            </w:pPr>
            <w:r>
              <w:rPr>
                <w:sz w:val="18"/>
              </w:rPr>
              <w:t>0.03</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left="76" w:right="69"/>
              <w:rPr>
                <w:sz w:val="18"/>
              </w:rPr>
            </w:pPr>
            <w:r>
              <w:rPr>
                <w:sz w:val="18"/>
              </w:rPr>
              <w:t>0.00</w:t>
            </w:r>
          </w:p>
        </w:tc>
        <w:tc>
          <w:tcPr>
            <w:tcW w:w="922" w:type="dxa"/>
          </w:tcPr>
          <w:p>
            <w:pPr>
              <w:pStyle w:val="TableParagraph"/>
              <w:spacing w:line="203" w:lineRule="exact" w:before="79"/>
              <w:ind w:left="42" w:right="41"/>
              <w:rPr>
                <w:sz w:val="18"/>
              </w:rPr>
            </w:pPr>
            <w:r>
              <w:rPr>
                <w:sz w:val="18"/>
              </w:rPr>
              <w:t>0.02</w:t>
            </w:r>
          </w:p>
        </w:tc>
        <w:tc>
          <w:tcPr>
            <w:tcW w:w="994" w:type="dxa"/>
          </w:tcPr>
          <w:p>
            <w:pPr>
              <w:pStyle w:val="TableParagraph"/>
              <w:spacing w:line="203" w:lineRule="exact" w:before="79"/>
              <w:ind w:right="1"/>
              <w:rPr>
                <w:sz w:val="18"/>
              </w:rPr>
            </w:pPr>
            <w:r>
              <w:rPr>
                <w:w w:val="101"/>
                <w:sz w:val="18"/>
              </w:rPr>
              <w:t>-</w:t>
            </w:r>
          </w:p>
        </w:tc>
        <w:tc>
          <w:tcPr>
            <w:tcW w:w="956" w:type="dxa"/>
          </w:tcPr>
          <w:p>
            <w:pPr>
              <w:pStyle w:val="TableParagraph"/>
              <w:spacing w:line="203" w:lineRule="exact" w:before="79"/>
              <w:ind w:left="34" w:right="30"/>
              <w:rPr>
                <w:sz w:val="18"/>
              </w:rPr>
            </w:pPr>
            <w:r>
              <w:rPr>
                <w:sz w:val="18"/>
              </w:rPr>
              <w:t>0.00</w:t>
            </w:r>
          </w:p>
        </w:tc>
        <w:tc>
          <w:tcPr>
            <w:tcW w:w="654" w:type="dxa"/>
          </w:tcPr>
          <w:p>
            <w:pPr>
              <w:pStyle w:val="TableParagraph"/>
              <w:spacing w:line="203" w:lineRule="exact" w:before="79"/>
              <w:ind w:right="9"/>
              <w:rPr>
                <w:sz w:val="18"/>
              </w:rPr>
            </w:pPr>
            <w:r>
              <w:rPr>
                <w:w w:val="101"/>
                <w:sz w:val="18"/>
              </w:rPr>
              <w:t>-</w:t>
            </w:r>
          </w:p>
        </w:tc>
        <w:tc>
          <w:tcPr>
            <w:tcW w:w="712" w:type="dxa"/>
          </w:tcPr>
          <w:p>
            <w:pPr>
              <w:pStyle w:val="TableParagraph"/>
              <w:spacing w:line="203" w:lineRule="exact" w:before="79"/>
              <w:ind w:right="2"/>
              <w:rPr>
                <w:sz w:val="18"/>
              </w:rPr>
            </w:pPr>
            <w:r>
              <w:rPr>
                <w:w w:val="101"/>
                <w:sz w:val="18"/>
              </w:rPr>
              <w:t>-</w:t>
            </w:r>
          </w:p>
        </w:tc>
        <w:tc>
          <w:tcPr>
            <w:tcW w:w="712" w:type="dxa"/>
          </w:tcPr>
          <w:p>
            <w:pPr>
              <w:pStyle w:val="TableParagraph"/>
              <w:spacing w:line="203" w:lineRule="exact" w:before="79"/>
              <w:ind w:left="148" w:right="154"/>
              <w:rPr>
                <w:sz w:val="18"/>
              </w:rPr>
            </w:pPr>
            <w:r>
              <w:rPr>
                <w:sz w:val="18"/>
              </w:rPr>
              <w:t>0.00</w:t>
            </w:r>
          </w:p>
        </w:tc>
        <w:tc>
          <w:tcPr>
            <w:tcW w:w="707" w:type="dxa"/>
          </w:tcPr>
          <w:p>
            <w:pPr>
              <w:pStyle w:val="TableParagraph"/>
              <w:spacing w:line="203" w:lineRule="exact" w:before="79"/>
              <w:ind w:left="84" w:right="88"/>
              <w:rPr>
                <w:sz w:val="18"/>
              </w:rPr>
            </w:pPr>
            <w:r>
              <w:rPr>
                <w:sz w:val="18"/>
              </w:rPr>
              <w:t>0.00</w:t>
            </w:r>
          </w:p>
        </w:tc>
        <w:tc>
          <w:tcPr>
            <w:tcW w:w="784" w:type="dxa"/>
          </w:tcPr>
          <w:p>
            <w:pPr>
              <w:pStyle w:val="TableParagraph"/>
              <w:spacing w:line="203" w:lineRule="exact" w:before="79"/>
              <w:ind w:right="6"/>
              <w:rPr>
                <w:sz w:val="18"/>
              </w:rPr>
            </w:pPr>
            <w:r>
              <w:rPr>
                <w:w w:val="101"/>
                <w:sz w:val="18"/>
              </w:rPr>
              <w:t>-</w:t>
            </w:r>
          </w:p>
        </w:tc>
        <w:tc>
          <w:tcPr>
            <w:tcW w:w="1014" w:type="dxa"/>
          </w:tcPr>
          <w:p>
            <w:pPr>
              <w:pStyle w:val="TableParagraph"/>
              <w:spacing w:line="203" w:lineRule="exact" w:before="79"/>
              <w:ind w:left="253" w:right="263"/>
              <w:rPr>
                <w:sz w:val="18"/>
              </w:rPr>
            </w:pPr>
            <w:r>
              <w:rPr>
                <w:sz w:val="18"/>
              </w:rPr>
              <w:t>0.39</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483"/>
              <w:jc w:val="left"/>
              <w:rPr>
                <w:sz w:val="18"/>
              </w:rPr>
            </w:pPr>
            <w:r>
              <w:rPr>
                <w:sz w:val="18"/>
              </w:rPr>
              <w:t>Bay of Plenty</w:t>
            </w:r>
          </w:p>
        </w:tc>
        <w:tc>
          <w:tcPr>
            <w:tcW w:w="807" w:type="dxa"/>
          </w:tcPr>
          <w:p>
            <w:pPr>
              <w:pStyle w:val="TableParagraph"/>
              <w:spacing w:before="8"/>
              <w:jc w:val="left"/>
              <w:rPr>
                <w:b/>
                <w:sz w:val="17"/>
              </w:rPr>
            </w:pPr>
          </w:p>
          <w:p>
            <w:pPr>
              <w:pStyle w:val="TableParagraph"/>
              <w:spacing w:line="198" w:lineRule="exact"/>
              <w:ind w:left="203" w:right="198"/>
              <w:rPr>
                <w:sz w:val="18"/>
              </w:rPr>
            </w:pPr>
            <w:r>
              <w:rPr>
                <w:sz w:val="18"/>
              </w:rPr>
              <w:t>0.00</w:t>
            </w:r>
          </w:p>
        </w:tc>
        <w:tc>
          <w:tcPr>
            <w:tcW w:w="917" w:type="dxa"/>
          </w:tcPr>
          <w:p>
            <w:pPr>
              <w:pStyle w:val="TableParagraph"/>
              <w:spacing w:before="8"/>
              <w:jc w:val="left"/>
              <w:rPr>
                <w:b/>
                <w:sz w:val="17"/>
              </w:rPr>
            </w:pPr>
          </w:p>
          <w:p>
            <w:pPr>
              <w:pStyle w:val="TableParagraph"/>
              <w:spacing w:line="198" w:lineRule="exact"/>
              <w:ind w:left="78" w:right="69"/>
              <w:rPr>
                <w:sz w:val="18"/>
              </w:rPr>
            </w:pPr>
            <w:r>
              <w:rPr>
                <w:sz w:val="18"/>
              </w:rPr>
              <w:t>0.05</w:t>
            </w:r>
          </w:p>
        </w:tc>
        <w:tc>
          <w:tcPr>
            <w:tcW w:w="922" w:type="dxa"/>
          </w:tcPr>
          <w:p>
            <w:pPr>
              <w:pStyle w:val="TableParagraph"/>
              <w:spacing w:before="8"/>
              <w:jc w:val="left"/>
              <w:rPr>
                <w:b/>
                <w:sz w:val="17"/>
              </w:rPr>
            </w:pPr>
          </w:p>
          <w:p>
            <w:pPr>
              <w:pStyle w:val="TableParagraph"/>
              <w:spacing w:line="198" w:lineRule="exact"/>
              <w:ind w:left="44" w:right="41"/>
              <w:rPr>
                <w:sz w:val="18"/>
              </w:rPr>
            </w:pPr>
            <w:r>
              <w:rPr>
                <w:sz w:val="18"/>
              </w:rPr>
              <w:t>0.03</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0.10</w:t>
            </w:r>
          </w:p>
        </w:tc>
        <w:tc>
          <w:tcPr>
            <w:tcW w:w="917" w:type="dxa"/>
          </w:tcPr>
          <w:p>
            <w:pPr>
              <w:pStyle w:val="TableParagraph"/>
              <w:spacing w:before="8"/>
              <w:jc w:val="left"/>
              <w:rPr>
                <w:b/>
                <w:sz w:val="17"/>
              </w:rPr>
            </w:pPr>
          </w:p>
          <w:p>
            <w:pPr>
              <w:pStyle w:val="TableParagraph"/>
              <w:spacing w:line="198" w:lineRule="exact"/>
              <w:ind w:left="68" w:right="69"/>
              <w:rPr>
                <w:sz w:val="18"/>
              </w:rPr>
            </w:pPr>
            <w:r>
              <w:rPr>
                <w:sz w:val="18"/>
              </w:rPr>
              <w:t>0.00</w:t>
            </w:r>
          </w:p>
        </w:tc>
        <w:tc>
          <w:tcPr>
            <w:tcW w:w="917" w:type="dxa"/>
          </w:tcPr>
          <w:p>
            <w:pPr>
              <w:pStyle w:val="TableParagraph"/>
              <w:spacing w:before="8"/>
              <w:jc w:val="left"/>
              <w:rPr>
                <w:b/>
                <w:sz w:val="17"/>
              </w:rPr>
            </w:pPr>
          </w:p>
          <w:p>
            <w:pPr>
              <w:pStyle w:val="TableParagraph"/>
              <w:spacing w:line="198" w:lineRule="exact"/>
              <w:ind w:left="76" w:right="69"/>
              <w:rPr>
                <w:sz w:val="18"/>
              </w:rPr>
            </w:pPr>
            <w:r>
              <w:rPr>
                <w:sz w:val="18"/>
              </w:rPr>
              <w:t>0.02</w:t>
            </w:r>
          </w:p>
        </w:tc>
        <w:tc>
          <w:tcPr>
            <w:tcW w:w="922" w:type="dxa"/>
          </w:tcPr>
          <w:p>
            <w:pPr>
              <w:pStyle w:val="TableParagraph"/>
              <w:spacing w:before="8"/>
              <w:jc w:val="left"/>
              <w:rPr>
                <w:b/>
                <w:sz w:val="17"/>
              </w:rPr>
            </w:pPr>
          </w:p>
          <w:p>
            <w:pPr>
              <w:pStyle w:val="TableParagraph"/>
              <w:spacing w:line="198" w:lineRule="exact"/>
              <w:ind w:left="42" w:right="41"/>
              <w:rPr>
                <w:sz w:val="18"/>
              </w:rPr>
            </w:pPr>
            <w:r>
              <w:rPr>
                <w:sz w:val="18"/>
              </w:rPr>
              <w:t>0.01</w:t>
            </w:r>
          </w:p>
        </w:tc>
        <w:tc>
          <w:tcPr>
            <w:tcW w:w="994" w:type="dxa"/>
          </w:tcPr>
          <w:p>
            <w:pPr>
              <w:pStyle w:val="TableParagraph"/>
              <w:spacing w:before="8"/>
              <w:jc w:val="left"/>
              <w:rPr>
                <w:b/>
                <w:sz w:val="17"/>
              </w:rPr>
            </w:pPr>
          </w:p>
          <w:p>
            <w:pPr>
              <w:pStyle w:val="TableParagraph"/>
              <w:spacing w:line="198" w:lineRule="exact"/>
              <w:ind w:left="274" w:right="269"/>
              <w:rPr>
                <w:sz w:val="18"/>
              </w:rPr>
            </w:pPr>
            <w:r>
              <w:rPr>
                <w:sz w:val="18"/>
              </w:rPr>
              <w:t>0.01</w:t>
            </w:r>
          </w:p>
        </w:tc>
        <w:tc>
          <w:tcPr>
            <w:tcW w:w="956"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654"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198"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198" w:lineRule="exact"/>
              <w:ind w:left="253" w:right="263"/>
              <w:rPr>
                <w:sz w:val="18"/>
              </w:rPr>
            </w:pPr>
            <w:r>
              <w:rPr>
                <w:sz w:val="18"/>
              </w:rPr>
              <w:t>0.23</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Gisborne</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right="9"/>
              <w:rPr>
                <w:sz w:val="18"/>
              </w:rPr>
            </w:pPr>
            <w:r>
              <w:rPr>
                <w:w w:val="101"/>
                <w:sz w:val="18"/>
              </w:rPr>
              <w:t>-</w:t>
            </w:r>
          </w:p>
        </w:tc>
      </w:tr>
      <w:tr>
        <w:trPr>
          <w:trHeight w:val="431"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332"/>
              <w:jc w:val="left"/>
              <w:rPr>
                <w:sz w:val="18"/>
              </w:rPr>
            </w:pPr>
            <w:r>
              <w:rPr>
                <w:sz w:val="18"/>
              </w:rPr>
              <w:t>Hawke</w:t>
            </w:r>
            <w:r>
              <w:rPr>
                <w:i/>
                <w:sz w:val="18"/>
              </w:rPr>
              <w:t>’</w:t>
            </w:r>
            <w:r>
              <w:rPr>
                <w:sz w:val="18"/>
              </w:rPr>
              <w:t>s Bay</w:t>
            </w:r>
          </w:p>
        </w:tc>
        <w:tc>
          <w:tcPr>
            <w:tcW w:w="807"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917" w:type="dxa"/>
          </w:tcPr>
          <w:p>
            <w:pPr>
              <w:pStyle w:val="TableParagraph"/>
              <w:spacing w:before="8"/>
              <w:jc w:val="left"/>
              <w:rPr>
                <w:b/>
                <w:sz w:val="17"/>
              </w:rPr>
            </w:pPr>
          </w:p>
          <w:p>
            <w:pPr>
              <w:pStyle w:val="TableParagraph"/>
              <w:spacing w:line="198" w:lineRule="exact"/>
              <w:ind w:left="9"/>
              <w:rPr>
                <w:sz w:val="18"/>
              </w:rPr>
            </w:pPr>
            <w:r>
              <w:rPr>
                <w:w w:val="101"/>
                <w:sz w:val="18"/>
              </w:rPr>
              <w:t>-</w:t>
            </w:r>
          </w:p>
        </w:tc>
        <w:tc>
          <w:tcPr>
            <w:tcW w:w="922" w:type="dxa"/>
          </w:tcPr>
          <w:p>
            <w:pPr>
              <w:pStyle w:val="TableParagraph"/>
              <w:spacing w:before="8"/>
              <w:jc w:val="left"/>
              <w:rPr>
                <w:b/>
                <w:sz w:val="17"/>
              </w:rPr>
            </w:pPr>
          </w:p>
          <w:p>
            <w:pPr>
              <w:pStyle w:val="TableParagraph"/>
              <w:spacing w:line="198" w:lineRule="exact"/>
              <w:ind w:left="4"/>
              <w:rPr>
                <w:sz w:val="18"/>
              </w:rPr>
            </w:pPr>
            <w:r>
              <w:rPr>
                <w:w w:val="101"/>
                <w:sz w:val="18"/>
              </w:rPr>
              <w:t>-</w:t>
            </w:r>
          </w:p>
        </w:tc>
        <w:tc>
          <w:tcPr>
            <w:tcW w:w="917"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198" w:lineRule="exact"/>
              <w:ind w:left="76" w:right="69"/>
              <w:rPr>
                <w:sz w:val="18"/>
              </w:rPr>
            </w:pPr>
            <w:r>
              <w:rPr>
                <w:sz w:val="18"/>
              </w:rPr>
              <w:t>0.00</w:t>
            </w:r>
          </w:p>
        </w:tc>
        <w:tc>
          <w:tcPr>
            <w:tcW w:w="922" w:type="dxa"/>
          </w:tcPr>
          <w:p>
            <w:pPr>
              <w:pStyle w:val="TableParagraph"/>
              <w:spacing w:before="8"/>
              <w:jc w:val="left"/>
              <w:rPr>
                <w:b/>
                <w:sz w:val="17"/>
              </w:rPr>
            </w:pPr>
          </w:p>
          <w:p>
            <w:pPr>
              <w:pStyle w:val="TableParagraph"/>
              <w:spacing w:line="198" w:lineRule="exact"/>
              <w:ind w:left="2"/>
              <w:rPr>
                <w:sz w:val="18"/>
              </w:rPr>
            </w:pPr>
            <w:r>
              <w:rPr>
                <w:w w:val="101"/>
                <w:sz w:val="18"/>
              </w:rPr>
              <w:t>-</w:t>
            </w:r>
          </w:p>
        </w:tc>
        <w:tc>
          <w:tcPr>
            <w:tcW w:w="994"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956" w:type="dxa"/>
          </w:tcPr>
          <w:p>
            <w:pPr>
              <w:pStyle w:val="TableParagraph"/>
              <w:spacing w:before="8"/>
              <w:jc w:val="left"/>
              <w:rPr>
                <w:b/>
                <w:sz w:val="17"/>
              </w:rPr>
            </w:pPr>
          </w:p>
          <w:p>
            <w:pPr>
              <w:pStyle w:val="TableParagraph"/>
              <w:spacing w:line="198" w:lineRule="exact"/>
              <w:ind w:left="5"/>
              <w:rPr>
                <w:sz w:val="18"/>
              </w:rPr>
            </w:pPr>
            <w:r>
              <w:rPr>
                <w:w w:val="101"/>
                <w:sz w:val="18"/>
              </w:rPr>
              <w:t>-</w:t>
            </w:r>
          </w:p>
        </w:tc>
        <w:tc>
          <w:tcPr>
            <w:tcW w:w="654" w:type="dxa"/>
          </w:tcPr>
          <w:p>
            <w:pPr>
              <w:pStyle w:val="TableParagraph"/>
              <w:spacing w:before="8"/>
              <w:jc w:val="left"/>
              <w:rPr>
                <w:b/>
                <w:sz w:val="17"/>
              </w:rPr>
            </w:pPr>
          </w:p>
          <w:p>
            <w:pPr>
              <w:pStyle w:val="TableParagraph"/>
              <w:spacing w:line="198"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198"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198"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198" w:lineRule="exact"/>
              <w:ind w:left="253" w:right="263"/>
              <w:rPr>
                <w:sz w:val="18"/>
              </w:rPr>
            </w:pPr>
            <w:r>
              <w:rPr>
                <w:sz w:val="18"/>
              </w:rPr>
              <w:t>0.00</w:t>
            </w:r>
          </w:p>
        </w:tc>
      </w:tr>
      <w:tr>
        <w:trPr>
          <w:trHeight w:val="298"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Taranaki</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78" w:right="69"/>
              <w:rPr>
                <w:sz w:val="18"/>
              </w:rPr>
            </w:pPr>
            <w:r>
              <w:rPr>
                <w:sz w:val="18"/>
              </w:rPr>
              <w:t>0.01</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0.01</w:t>
            </w:r>
          </w:p>
        </w:tc>
      </w:tr>
      <w:tr>
        <w:trPr>
          <w:trHeight w:val="436" w:hRule="atLeast"/>
        </w:trPr>
        <w:tc>
          <w:tcPr>
            <w:tcW w:w="442" w:type="dxa"/>
            <w:vMerge/>
            <w:tcBorders>
              <w:top w:val="nil"/>
            </w:tcBorders>
            <w:textDirection w:val="btLr"/>
          </w:tcPr>
          <w:p>
            <w:pPr>
              <w:rPr>
                <w:sz w:val="2"/>
                <w:szCs w:val="2"/>
              </w:rPr>
            </w:pPr>
          </w:p>
        </w:tc>
        <w:tc>
          <w:tcPr>
            <w:tcW w:w="1124" w:type="dxa"/>
          </w:tcPr>
          <w:p>
            <w:pPr>
              <w:pStyle w:val="TableParagraph"/>
              <w:spacing w:line="216" w:lineRule="exact" w:before="4"/>
              <w:ind w:left="109" w:right="102"/>
              <w:jc w:val="left"/>
              <w:rPr>
                <w:sz w:val="18"/>
              </w:rPr>
            </w:pPr>
            <w:r>
              <w:rPr>
                <w:sz w:val="18"/>
              </w:rPr>
              <w:t>Manawatu- Wanganui</w:t>
            </w:r>
          </w:p>
        </w:tc>
        <w:tc>
          <w:tcPr>
            <w:tcW w:w="807" w:type="dxa"/>
          </w:tcPr>
          <w:p>
            <w:pPr>
              <w:pStyle w:val="TableParagraph"/>
              <w:spacing w:before="8"/>
              <w:jc w:val="left"/>
              <w:rPr>
                <w:b/>
                <w:sz w:val="17"/>
              </w:rPr>
            </w:pPr>
          </w:p>
          <w:p>
            <w:pPr>
              <w:pStyle w:val="TableParagraph"/>
              <w:spacing w:line="203" w:lineRule="exact"/>
              <w:ind w:left="5"/>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left="78" w:right="69"/>
              <w:rPr>
                <w:sz w:val="18"/>
              </w:rPr>
            </w:pPr>
            <w:r>
              <w:rPr>
                <w:sz w:val="18"/>
              </w:rPr>
              <w:t>0.01</w:t>
            </w:r>
          </w:p>
        </w:tc>
        <w:tc>
          <w:tcPr>
            <w:tcW w:w="922" w:type="dxa"/>
          </w:tcPr>
          <w:p>
            <w:pPr>
              <w:pStyle w:val="TableParagraph"/>
              <w:spacing w:before="8"/>
              <w:jc w:val="left"/>
              <w:rPr>
                <w:b/>
                <w:sz w:val="17"/>
              </w:rPr>
            </w:pPr>
          </w:p>
          <w:p>
            <w:pPr>
              <w:pStyle w:val="TableParagraph"/>
              <w:spacing w:line="203" w:lineRule="exact"/>
              <w:ind w:left="4"/>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917" w:type="dxa"/>
          </w:tcPr>
          <w:p>
            <w:pPr>
              <w:pStyle w:val="TableParagraph"/>
              <w:spacing w:before="8"/>
              <w:jc w:val="left"/>
              <w:rPr>
                <w:b/>
                <w:sz w:val="17"/>
              </w:rPr>
            </w:pPr>
          </w:p>
          <w:p>
            <w:pPr>
              <w:pStyle w:val="TableParagraph"/>
              <w:spacing w:line="203" w:lineRule="exact"/>
              <w:ind w:left="7"/>
              <w:rPr>
                <w:sz w:val="18"/>
              </w:rPr>
            </w:pPr>
            <w:r>
              <w:rPr>
                <w:w w:val="101"/>
                <w:sz w:val="18"/>
              </w:rPr>
              <w:t>-</w:t>
            </w:r>
          </w:p>
        </w:tc>
        <w:tc>
          <w:tcPr>
            <w:tcW w:w="922" w:type="dxa"/>
          </w:tcPr>
          <w:p>
            <w:pPr>
              <w:pStyle w:val="TableParagraph"/>
              <w:spacing w:before="8"/>
              <w:jc w:val="left"/>
              <w:rPr>
                <w:b/>
                <w:sz w:val="17"/>
              </w:rPr>
            </w:pPr>
          </w:p>
          <w:p>
            <w:pPr>
              <w:pStyle w:val="TableParagraph"/>
              <w:spacing w:line="203" w:lineRule="exact"/>
              <w:ind w:left="2"/>
              <w:rPr>
                <w:sz w:val="18"/>
              </w:rPr>
            </w:pPr>
            <w:r>
              <w:rPr>
                <w:w w:val="101"/>
                <w:sz w:val="18"/>
              </w:rPr>
              <w:t>-</w:t>
            </w:r>
          </w:p>
        </w:tc>
        <w:tc>
          <w:tcPr>
            <w:tcW w:w="994" w:type="dxa"/>
          </w:tcPr>
          <w:p>
            <w:pPr>
              <w:pStyle w:val="TableParagraph"/>
              <w:spacing w:before="8"/>
              <w:jc w:val="left"/>
              <w:rPr>
                <w:b/>
                <w:sz w:val="17"/>
              </w:rPr>
            </w:pPr>
          </w:p>
          <w:p>
            <w:pPr>
              <w:pStyle w:val="TableParagraph"/>
              <w:spacing w:line="203" w:lineRule="exact"/>
              <w:ind w:left="274" w:right="269"/>
              <w:rPr>
                <w:sz w:val="18"/>
              </w:rPr>
            </w:pPr>
            <w:r>
              <w:rPr>
                <w:sz w:val="18"/>
              </w:rPr>
              <w:t>0.03</w:t>
            </w:r>
          </w:p>
        </w:tc>
        <w:tc>
          <w:tcPr>
            <w:tcW w:w="956" w:type="dxa"/>
          </w:tcPr>
          <w:p>
            <w:pPr>
              <w:pStyle w:val="TableParagraph"/>
              <w:spacing w:before="8"/>
              <w:jc w:val="left"/>
              <w:rPr>
                <w:b/>
                <w:sz w:val="17"/>
              </w:rPr>
            </w:pPr>
          </w:p>
          <w:p>
            <w:pPr>
              <w:pStyle w:val="TableParagraph"/>
              <w:spacing w:line="203" w:lineRule="exact"/>
              <w:ind w:left="5"/>
              <w:rPr>
                <w:sz w:val="18"/>
              </w:rPr>
            </w:pPr>
            <w:r>
              <w:rPr>
                <w:w w:val="101"/>
                <w:sz w:val="18"/>
              </w:rPr>
              <w:t>-</w:t>
            </w:r>
          </w:p>
        </w:tc>
        <w:tc>
          <w:tcPr>
            <w:tcW w:w="654" w:type="dxa"/>
          </w:tcPr>
          <w:p>
            <w:pPr>
              <w:pStyle w:val="TableParagraph"/>
              <w:spacing w:before="8"/>
              <w:jc w:val="left"/>
              <w:rPr>
                <w:b/>
                <w:sz w:val="17"/>
              </w:rPr>
            </w:pPr>
          </w:p>
          <w:p>
            <w:pPr>
              <w:pStyle w:val="TableParagraph"/>
              <w:spacing w:line="203" w:lineRule="exact"/>
              <w:ind w:right="9"/>
              <w:rPr>
                <w:sz w:val="18"/>
              </w:rPr>
            </w:pPr>
            <w:r>
              <w:rPr>
                <w:w w:val="101"/>
                <w:sz w:val="18"/>
              </w:rPr>
              <w:t>-</w:t>
            </w:r>
          </w:p>
        </w:tc>
        <w:tc>
          <w:tcPr>
            <w:tcW w:w="712" w:type="dxa"/>
          </w:tcPr>
          <w:p>
            <w:pPr>
              <w:pStyle w:val="TableParagraph"/>
              <w:spacing w:before="8"/>
              <w:jc w:val="left"/>
              <w:rPr>
                <w:b/>
                <w:sz w:val="17"/>
              </w:rPr>
            </w:pPr>
          </w:p>
          <w:p>
            <w:pPr>
              <w:pStyle w:val="TableParagraph"/>
              <w:spacing w:line="203" w:lineRule="exact"/>
              <w:ind w:right="2"/>
              <w:rPr>
                <w:sz w:val="18"/>
              </w:rPr>
            </w:pPr>
            <w:r>
              <w:rPr>
                <w:w w:val="101"/>
                <w:sz w:val="18"/>
              </w:rPr>
              <w:t>-</w:t>
            </w:r>
          </w:p>
        </w:tc>
        <w:tc>
          <w:tcPr>
            <w:tcW w:w="712" w:type="dxa"/>
          </w:tcPr>
          <w:p>
            <w:pPr>
              <w:pStyle w:val="TableParagraph"/>
              <w:spacing w:before="8"/>
              <w:jc w:val="left"/>
              <w:rPr>
                <w:b/>
                <w:sz w:val="17"/>
              </w:rPr>
            </w:pPr>
          </w:p>
          <w:p>
            <w:pPr>
              <w:pStyle w:val="TableParagraph"/>
              <w:spacing w:line="203" w:lineRule="exact"/>
              <w:ind w:right="15"/>
              <w:rPr>
                <w:sz w:val="18"/>
              </w:rPr>
            </w:pPr>
            <w:r>
              <w:rPr>
                <w:w w:val="101"/>
                <w:sz w:val="18"/>
              </w:rPr>
              <w:t>-</w:t>
            </w:r>
          </w:p>
        </w:tc>
        <w:tc>
          <w:tcPr>
            <w:tcW w:w="707" w:type="dxa"/>
          </w:tcPr>
          <w:p>
            <w:pPr>
              <w:pStyle w:val="TableParagraph"/>
              <w:spacing w:before="8"/>
              <w:jc w:val="left"/>
              <w:rPr>
                <w:b/>
                <w:sz w:val="17"/>
              </w:rPr>
            </w:pPr>
          </w:p>
          <w:p>
            <w:pPr>
              <w:pStyle w:val="TableParagraph"/>
              <w:spacing w:line="203" w:lineRule="exact"/>
              <w:ind w:right="13"/>
              <w:rPr>
                <w:sz w:val="18"/>
              </w:rPr>
            </w:pPr>
            <w:r>
              <w:rPr>
                <w:w w:val="101"/>
                <w:sz w:val="18"/>
              </w:rPr>
              <w:t>-</w:t>
            </w:r>
          </w:p>
        </w:tc>
        <w:tc>
          <w:tcPr>
            <w:tcW w:w="784" w:type="dxa"/>
          </w:tcPr>
          <w:p>
            <w:pPr>
              <w:pStyle w:val="TableParagraph"/>
              <w:spacing w:before="8"/>
              <w:jc w:val="left"/>
              <w:rPr>
                <w:b/>
                <w:sz w:val="17"/>
              </w:rPr>
            </w:pPr>
          </w:p>
          <w:p>
            <w:pPr>
              <w:pStyle w:val="TableParagraph"/>
              <w:spacing w:line="203" w:lineRule="exact"/>
              <w:ind w:right="6"/>
              <w:rPr>
                <w:sz w:val="18"/>
              </w:rPr>
            </w:pPr>
            <w:r>
              <w:rPr>
                <w:w w:val="101"/>
                <w:sz w:val="18"/>
              </w:rPr>
              <w:t>-</w:t>
            </w:r>
          </w:p>
        </w:tc>
        <w:tc>
          <w:tcPr>
            <w:tcW w:w="1014" w:type="dxa"/>
          </w:tcPr>
          <w:p>
            <w:pPr>
              <w:pStyle w:val="TableParagraph"/>
              <w:spacing w:before="8"/>
              <w:jc w:val="left"/>
              <w:rPr>
                <w:b/>
                <w:sz w:val="17"/>
              </w:rPr>
            </w:pPr>
          </w:p>
          <w:p>
            <w:pPr>
              <w:pStyle w:val="TableParagraph"/>
              <w:spacing w:line="203" w:lineRule="exact"/>
              <w:ind w:left="253" w:right="263"/>
              <w:rPr>
                <w:sz w:val="18"/>
              </w:rPr>
            </w:pPr>
            <w:r>
              <w:rPr>
                <w:sz w:val="18"/>
              </w:rPr>
              <w:t>0.04</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Wellington</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34" w:right="30"/>
              <w:rPr>
                <w:sz w:val="18"/>
              </w:rPr>
            </w:pPr>
            <w:r>
              <w:rPr>
                <w:sz w:val="18"/>
              </w:rPr>
              <w:t>0.00</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right="15"/>
              <w:rPr>
                <w:sz w:val="18"/>
              </w:rPr>
            </w:pPr>
            <w:r>
              <w:rPr>
                <w:w w:val="101"/>
                <w:sz w:val="18"/>
              </w:rPr>
              <w:t>-</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0.00</w:t>
            </w:r>
          </w:p>
        </w:tc>
      </w:tr>
      <w:tr>
        <w:trPr>
          <w:trHeight w:val="302"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TNM</w:t>
            </w:r>
          </w:p>
        </w:tc>
        <w:tc>
          <w:tcPr>
            <w:tcW w:w="807" w:type="dxa"/>
          </w:tcPr>
          <w:p>
            <w:pPr>
              <w:pStyle w:val="TableParagraph"/>
              <w:spacing w:line="198" w:lineRule="exact" w:before="83"/>
              <w:ind w:left="5"/>
              <w:rPr>
                <w:sz w:val="18"/>
              </w:rPr>
            </w:pPr>
            <w:r>
              <w:rPr>
                <w:w w:val="101"/>
                <w:sz w:val="18"/>
              </w:rPr>
              <w:t>-</w:t>
            </w:r>
          </w:p>
        </w:tc>
        <w:tc>
          <w:tcPr>
            <w:tcW w:w="917" w:type="dxa"/>
          </w:tcPr>
          <w:p>
            <w:pPr>
              <w:pStyle w:val="TableParagraph"/>
              <w:spacing w:line="198" w:lineRule="exact" w:before="83"/>
              <w:ind w:left="9"/>
              <w:rPr>
                <w:sz w:val="18"/>
              </w:rPr>
            </w:pPr>
            <w:r>
              <w:rPr>
                <w:w w:val="101"/>
                <w:sz w:val="18"/>
              </w:rPr>
              <w:t>-</w:t>
            </w:r>
          </w:p>
        </w:tc>
        <w:tc>
          <w:tcPr>
            <w:tcW w:w="922" w:type="dxa"/>
          </w:tcPr>
          <w:p>
            <w:pPr>
              <w:pStyle w:val="TableParagraph"/>
              <w:spacing w:line="198" w:lineRule="exact" w:before="83"/>
              <w:ind w:left="4"/>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6" w:right="69"/>
              <w:rPr>
                <w:sz w:val="18"/>
              </w:rPr>
            </w:pPr>
            <w:r>
              <w:rPr>
                <w:sz w:val="18"/>
              </w:rPr>
              <w:t>0.00</w:t>
            </w:r>
          </w:p>
        </w:tc>
        <w:tc>
          <w:tcPr>
            <w:tcW w:w="922" w:type="dxa"/>
          </w:tcPr>
          <w:p>
            <w:pPr>
              <w:pStyle w:val="TableParagraph"/>
              <w:spacing w:line="198" w:lineRule="exact" w:before="83"/>
              <w:ind w:left="42" w:right="41"/>
              <w:rPr>
                <w:sz w:val="18"/>
              </w:rPr>
            </w:pPr>
            <w:r>
              <w:rPr>
                <w:sz w:val="18"/>
              </w:rPr>
              <w:t>0.00</w:t>
            </w:r>
          </w:p>
        </w:tc>
        <w:tc>
          <w:tcPr>
            <w:tcW w:w="994" w:type="dxa"/>
          </w:tcPr>
          <w:p>
            <w:pPr>
              <w:pStyle w:val="TableParagraph"/>
              <w:spacing w:line="198" w:lineRule="exact" w:before="83"/>
              <w:ind w:left="274" w:right="269"/>
              <w:rPr>
                <w:sz w:val="18"/>
              </w:rPr>
            </w:pPr>
            <w:r>
              <w:rPr>
                <w:sz w:val="18"/>
              </w:rPr>
              <w:t>0.01</w:t>
            </w:r>
          </w:p>
        </w:tc>
        <w:tc>
          <w:tcPr>
            <w:tcW w:w="956" w:type="dxa"/>
          </w:tcPr>
          <w:p>
            <w:pPr>
              <w:pStyle w:val="TableParagraph"/>
              <w:spacing w:line="198" w:lineRule="exact" w:before="83"/>
              <w:ind w:left="34" w:right="30"/>
              <w:rPr>
                <w:sz w:val="18"/>
              </w:rPr>
            </w:pPr>
            <w:r>
              <w:rPr>
                <w:sz w:val="18"/>
              </w:rPr>
              <w:t>0.00</w:t>
            </w:r>
          </w:p>
        </w:tc>
        <w:tc>
          <w:tcPr>
            <w:tcW w:w="654" w:type="dxa"/>
          </w:tcPr>
          <w:p>
            <w:pPr>
              <w:pStyle w:val="TableParagraph"/>
              <w:spacing w:line="198" w:lineRule="exact" w:before="83"/>
              <w:ind w:left="120" w:right="120"/>
              <w:rPr>
                <w:sz w:val="18"/>
              </w:rPr>
            </w:pPr>
            <w:r>
              <w:rPr>
                <w:sz w:val="18"/>
              </w:rPr>
              <w:t>0.01</w:t>
            </w:r>
          </w:p>
        </w:tc>
        <w:tc>
          <w:tcPr>
            <w:tcW w:w="712" w:type="dxa"/>
          </w:tcPr>
          <w:p>
            <w:pPr>
              <w:pStyle w:val="TableParagraph"/>
              <w:spacing w:line="198" w:lineRule="exact" w:before="83"/>
              <w:ind w:left="153" w:right="149"/>
              <w:rPr>
                <w:sz w:val="18"/>
              </w:rPr>
            </w:pPr>
            <w:r>
              <w:rPr>
                <w:sz w:val="18"/>
              </w:rPr>
              <w:t>0.00</w:t>
            </w:r>
          </w:p>
        </w:tc>
        <w:tc>
          <w:tcPr>
            <w:tcW w:w="712" w:type="dxa"/>
          </w:tcPr>
          <w:p>
            <w:pPr>
              <w:pStyle w:val="TableParagraph"/>
              <w:spacing w:line="198" w:lineRule="exact" w:before="83"/>
              <w:ind w:left="148" w:right="154"/>
              <w:rPr>
                <w:sz w:val="18"/>
              </w:rPr>
            </w:pPr>
            <w:r>
              <w:rPr>
                <w:sz w:val="18"/>
              </w:rPr>
              <w:t>0.01</w:t>
            </w:r>
          </w:p>
        </w:tc>
        <w:tc>
          <w:tcPr>
            <w:tcW w:w="707" w:type="dxa"/>
          </w:tcPr>
          <w:p>
            <w:pPr>
              <w:pStyle w:val="TableParagraph"/>
              <w:spacing w:line="198" w:lineRule="exact" w:before="83"/>
              <w:ind w:left="84" w:right="88"/>
              <w:rPr>
                <w:sz w:val="18"/>
              </w:rPr>
            </w:pPr>
            <w:r>
              <w:rPr>
                <w:sz w:val="18"/>
              </w:rPr>
              <w:t>0.01</w:t>
            </w:r>
          </w:p>
        </w:tc>
        <w:tc>
          <w:tcPr>
            <w:tcW w:w="784" w:type="dxa"/>
          </w:tcPr>
          <w:p>
            <w:pPr>
              <w:pStyle w:val="TableParagraph"/>
              <w:spacing w:line="198" w:lineRule="exact" w:before="83"/>
              <w:ind w:left="161" w:right="168"/>
              <w:rPr>
                <w:sz w:val="18"/>
              </w:rPr>
            </w:pPr>
            <w:r>
              <w:rPr>
                <w:sz w:val="18"/>
              </w:rPr>
              <w:t>0.01</w:t>
            </w:r>
          </w:p>
        </w:tc>
        <w:tc>
          <w:tcPr>
            <w:tcW w:w="1014" w:type="dxa"/>
          </w:tcPr>
          <w:p>
            <w:pPr>
              <w:pStyle w:val="TableParagraph"/>
              <w:spacing w:line="198" w:lineRule="exact" w:before="83"/>
              <w:ind w:left="253" w:right="263"/>
              <w:rPr>
                <w:sz w:val="18"/>
              </w:rPr>
            </w:pPr>
            <w:r>
              <w:rPr>
                <w:sz w:val="18"/>
              </w:rPr>
              <w:t>0.05</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West Coast</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78" w:right="69"/>
              <w:rPr>
                <w:sz w:val="18"/>
              </w:rPr>
            </w:pPr>
            <w:r>
              <w:rPr>
                <w:sz w:val="18"/>
              </w:rPr>
              <w:t>0.01</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34" w:right="30"/>
              <w:rPr>
                <w:sz w:val="18"/>
              </w:rPr>
            </w:pPr>
            <w:r>
              <w:rPr>
                <w:sz w:val="18"/>
              </w:rPr>
              <w:t>0.01</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left="148" w:right="154"/>
              <w:rPr>
                <w:sz w:val="18"/>
              </w:rPr>
            </w:pPr>
            <w:r>
              <w:rPr>
                <w:sz w:val="18"/>
              </w:rPr>
              <w:t>0.01</w:t>
            </w:r>
          </w:p>
        </w:tc>
        <w:tc>
          <w:tcPr>
            <w:tcW w:w="707" w:type="dxa"/>
          </w:tcPr>
          <w:p>
            <w:pPr>
              <w:pStyle w:val="TableParagraph"/>
              <w:spacing w:line="198" w:lineRule="exact" w:before="79"/>
              <w:ind w:right="13"/>
              <w:rPr>
                <w:sz w:val="18"/>
              </w:rPr>
            </w:pPr>
            <w:r>
              <w:rPr>
                <w:w w:val="101"/>
                <w:sz w:val="18"/>
              </w:rPr>
              <w:t>-</w:t>
            </w:r>
          </w:p>
        </w:tc>
        <w:tc>
          <w:tcPr>
            <w:tcW w:w="784" w:type="dxa"/>
          </w:tcPr>
          <w:p>
            <w:pPr>
              <w:pStyle w:val="TableParagraph"/>
              <w:spacing w:line="198" w:lineRule="exact" w:before="79"/>
              <w:ind w:right="6"/>
              <w:rPr>
                <w:sz w:val="18"/>
              </w:rPr>
            </w:pPr>
            <w:r>
              <w:rPr>
                <w:w w:val="101"/>
                <w:sz w:val="18"/>
              </w:rPr>
              <w:t>-</w:t>
            </w:r>
          </w:p>
        </w:tc>
        <w:tc>
          <w:tcPr>
            <w:tcW w:w="1014" w:type="dxa"/>
          </w:tcPr>
          <w:p>
            <w:pPr>
              <w:pStyle w:val="TableParagraph"/>
              <w:spacing w:line="198" w:lineRule="exact" w:before="79"/>
              <w:ind w:left="253" w:right="263"/>
              <w:rPr>
                <w:sz w:val="18"/>
              </w:rPr>
            </w:pPr>
            <w:r>
              <w:rPr>
                <w:sz w:val="18"/>
              </w:rPr>
              <w:t>0.02</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83"/>
              <w:ind w:left="109"/>
              <w:jc w:val="left"/>
              <w:rPr>
                <w:sz w:val="18"/>
              </w:rPr>
            </w:pPr>
            <w:r>
              <w:rPr>
                <w:sz w:val="18"/>
              </w:rPr>
              <w:t>Canterbury</w:t>
            </w:r>
          </w:p>
        </w:tc>
        <w:tc>
          <w:tcPr>
            <w:tcW w:w="807" w:type="dxa"/>
          </w:tcPr>
          <w:p>
            <w:pPr>
              <w:pStyle w:val="TableParagraph"/>
              <w:spacing w:line="198" w:lineRule="exact" w:before="83"/>
              <w:ind w:left="5"/>
              <w:rPr>
                <w:sz w:val="18"/>
              </w:rPr>
            </w:pPr>
            <w:r>
              <w:rPr>
                <w:w w:val="101"/>
                <w:sz w:val="18"/>
              </w:rPr>
              <w:t>-</w:t>
            </w:r>
          </w:p>
        </w:tc>
        <w:tc>
          <w:tcPr>
            <w:tcW w:w="917" w:type="dxa"/>
          </w:tcPr>
          <w:p>
            <w:pPr>
              <w:pStyle w:val="TableParagraph"/>
              <w:spacing w:line="198" w:lineRule="exact" w:before="83"/>
              <w:ind w:left="9"/>
              <w:rPr>
                <w:sz w:val="18"/>
              </w:rPr>
            </w:pPr>
            <w:r>
              <w:rPr>
                <w:w w:val="101"/>
                <w:sz w:val="18"/>
              </w:rPr>
              <w:t>-</w:t>
            </w:r>
          </w:p>
        </w:tc>
        <w:tc>
          <w:tcPr>
            <w:tcW w:w="922" w:type="dxa"/>
          </w:tcPr>
          <w:p>
            <w:pPr>
              <w:pStyle w:val="TableParagraph"/>
              <w:spacing w:line="198" w:lineRule="exact" w:before="83"/>
              <w:ind w:left="4"/>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right="1"/>
              <w:rPr>
                <w:sz w:val="18"/>
              </w:rPr>
            </w:pPr>
            <w:r>
              <w:rPr>
                <w:w w:val="101"/>
                <w:sz w:val="18"/>
              </w:rPr>
              <w:t>-</w:t>
            </w:r>
          </w:p>
        </w:tc>
        <w:tc>
          <w:tcPr>
            <w:tcW w:w="917" w:type="dxa"/>
          </w:tcPr>
          <w:p>
            <w:pPr>
              <w:pStyle w:val="TableParagraph"/>
              <w:spacing w:line="198" w:lineRule="exact" w:before="83"/>
              <w:ind w:left="7"/>
              <w:rPr>
                <w:sz w:val="18"/>
              </w:rPr>
            </w:pPr>
            <w:r>
              <w:rPr>
                <w:w w:val="101"/>
                <w:sz w:val="18"/>
              </w:rPr>
              <w:t>-</w:t>
            </w:r>
          </w:p>
        </w:tc>
        <w:tc>
          <w:tcPr>
            <w:tcW w:w="922" w:type="dxa"/>
          </w:tcPr>
          <w:p>
            <w:pPr>
              <w:pStyle w:val="TableParagraph"/>
              <w:spacing w:line="198" w:lineRule="exact" w:before="83"/>
              <w:ind w:left="2"/>
              <w:rPr>
                <w:sz w:val="18"/>
              </w:rPr>
            </w:pPr>
            <w:r>
              <w:rPr>
                <w:w w:val="101"/>
                <w:sz w:val="18"/>
              </w:rPr>
              <w:t>-</w:t>
            </w:r>
          </w:p>
        </w:tc>
        <w:tc>
          <w:tcPr>
            <w:tcW w:w="994" w:type="dxa"/>
          </w:tcPr>
          <w:p>
            <w:pPr>
              <w:pStyle w:val="TableParagraph"/>
              <w:spacing w:line="198" w:lineRule="exact" w:before="83"/>
              <w:ind w:right="1"/>
              <w:rPr>
                <w:sz w:val="18"/>
              </w:rPr>
            </w:pPr>
            <w:r>
              <w:rPr>
                <w:w w:val="101"/>
                <w:sz w:val="18"/>
              </w:rPr>
              <w:t>-</w:t>
            </w:r>
          </w:p>
        </w:tc>
        <w:tc>
          <w:tcPr>
            <w:tcW w:w="956" w:type="dxa"/>
          </w:tcPr>
          <w:p>
            <w:pPr>
              <w:pStyle w:val="TableParagraph"/>
              <w:spacing w:line="198" w:lineRule="exact" w:before="83"/>
              <w:ind w:left="5"/>
              <w:rPr>
                <w:sz w:val="18"/>
              </w:rPr>
            </w:pPr>
            <w:r>
              <w:rPr>
                <w:w w:val="101"/>
                <w:sz w:val="18"/>
              </w:rPr>
              <w:t>-</w:t>
            </w:r>
          </w:p>
        </w:tc>
        <w:tc>
          <w:tcPr>
            <w:tcW w:w="654" w:type="dxa"/>
          </w:tcPr>
          <w:p>
            <w:pPr>
              <w:pStyle w:val="TableParagraph"/>
              <w:spacing w:line="198" w:lineRule="exact" w:before="83"/>
              <w:ind w:right="9"/>
              <w:rPr>
                <w:sz w:val="18"/>
              </w:rPr>
            </w:pPr>
            <w:r>
              <w:rPr>
                <w:w w:val="101"/>
                <w:sz w:val="18"/>
              </w:rPr>
              <w:t>-</w:t>
            </w:r>
          </w:p>
        </w:tc>
        <w:tc>
          <w:tcPr>
            <w:tcW w:w="712" w:type="dxa"/>
          </w:tcPr>
          <w:p>
            <w:pPr>
              <w:pStyle w:val="TableParagraph"/>
              <w:spacing w:line="198" w:lineRule="exact" w:before="83"/>
              <w:ind w:right="2"/>
              <w:rPr>
                <w:sz w:val="18"/>
              </w:rPr>
            </w:pPr>
            <w:r>
              <w:rPr>
                <w:w w:val="101"/>
                <w:sz w:val="18"/>
              </w:rPr>
              <w:t>-</w:t>
            </w:r>
          </w:p>
        </w:tc>
        <w:tc>
          <w:tcPr>
            <w:tcW w:w="712" w:type="dxa"/>
          </w:tcPr>
          <w:p>
            <w:pPr>
              <w:pStyle w:val="TableParagraph"/>
              <w:spacing w:line="198" w:lineRule="exact" w:before="83"/>
              <w:ind w:left="148" w:right="154"/>
              <w:rPr>
                <w:sz w:val="18"/>
              </w:rPr>
            </w:pPr>
            <w:r>
              <w:rPr>
                <w:sz w:val="18"/>
              </w:rPr>
              <w:t>0.13</w:t>
            </w:r>
          </w:p>
        </w:tc>
        <w:tc>
          <w:tcPr>
            <w:tcW w:w="707" w:type="dxa"/>
          </w:tcPr>
          <w:p>
            <w:pPr>
              <w:pStyle w:val="TableParagraph"/>
              <w:spacing w:line="198" w:lineRule="exact" w:before="83"/>
              <w:ind w:right="13"/>
              <w:rPr>
                <w:sz w:val="18"/>
              </w:rPr>
            </w:pPr>
            <w:r>
              <w:rPr>
                <w:w w:val="101"/>
                <w:sz w:val="18"/>
              </w:rPr>
              <w:t>-</w:t>
            </w:r>
          </w:p>
        </w:tc>
        <w:tc>
          <w:tcPr>
            <w:tcW w:w="784" w:type="dxa"/>
          </w:tcPr>
          <w:p>
            <w:pPr>
              <w:pStyle w:val="TableParagraph"/>
              <w:spacing w:line="198" w:lineRule="exact" w:before="83"/>
              <w:ind w:right="6"/>
              <w:rPr>
                <w:sz w:val="18"/>
              </w:rPr>
            </w:pPr>
            <w:r>
              <w:rPr>
                <w:w w:val="101"/>
                <w:sz w:val="18"/>
              </w:rPr>
              <w:t>-</w:t>
            </w:r>
          </w:p>
        </w:tc>
        <w:tc>
          <w:tcPr>
            <w:tcW w:w="1014" w:type="dxa"/>
          </w:tcPr>
          <w:p>
            <w:pPr>
              <w:pStyle w:val="TableParagraph"/>
              <w:spacing w:line="198" w:lineRule="exact" w:before="83"/>
              <w:ind w:left="253" w:right="263"/>
              <w:rPr>
                <w:sz w:val="18"/>
              </w:rPr>
            </w:pPr>
            <w:r>
              <w:rPr>
                <w:sz w:val="18"/>
              </w:rPr>
              <w:t>0.13</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Otago</w:t>
            </w:r>
          </w:p>
        </w:tc>
        <w:tc>
          <w:tcPr>
            <w:tcW w:w="807" w:type="dxa"/>
          </w:tcPr>
          <w:p>
            <w:pPr>
              <w:pStyle w:val="TableParagraph"/>
              <w:spacing w:line="203" w:lineRule="exact" w:before="79"/>
              <w:ind w:left="5"/>
              <w:rPr>
                <w:sz w:val="18"/>
              </w:rPr>
            </w:pPr>
            <w:r>
              <w:rPr>
                <w:w w:val="101"/>
                <w:sz w:val="18"/>
              </w:rPr>
              <w:t>-</w:t>
            </w:r>
          </w:p>
        </w:tc>
        <w:tc>
          <w:tcPr>
            <w:tcW w:w="917" w:type="dxa"/>
          </w:tcPr>
          <w:p>
            <w:pPr>
              <w:pStyle w:val="TableParagraph"/>
              <w:spacing w:line="203" w:lineRule="exact" w:before="79"/>
              <w:ind w:left="9"/>
              <w:rPr>
                <w:sz w:val="18"/>
              </w:rPr>
            </w:pPr>
            <w:r>
              <w:rPr>
                <w:w w:val="101"/>
                <w:sz w:val="18"/>
              </w:rPr>
              <w:t>-</w:t>
            </w:r>
          </w:p>
        </w:tc>
        <w:tc>
          <w:tcPr>
            <w:tcW w:w="922" w:type="dxa"/>
          </w:tcPr>
          <w:p>
            <w:pPr>
              <w:pStyle w:val="TableParagraph"/>
              <w:spacing w:line="203" w:lineRule="exact" w:before="79"/>
              <w:ind w:left="4"/>
              <w:rPr>
                <w:sz w:val="18"/>
              </w:rPr>
            </w:pPr>
            <w:r>
              <w:rPr>
                <w:w w:val="101"/>
                <w:sz w:val="18"/>
              </w:rPr>
              <w:t>-</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right="1"/>
              <w:rPr>
                <w:sz w:val="18"/>
              </w:rPr>
            </w:pPr>
            <w:r>
              <w:rPr>
                <w:w w:val="101"/>
                <w:sz w:val="18"/>
              </w:rPr>
              <w:t>-</w:t>
            </w:r>
          </w:p>
        </w:tc>
        <w:tc>
          <w:tcPr>
            <w:tcW w:w="917" w:type="dxa"/>
          </w:tcPr>
          <w:p>
            <w:pPr>
              <w:pStyle w:val="TableParagraph"/>
              <w:spacing w:line="203" w:lineRule="exact" w:before="79"/>
              <w:ind w:left="7"/>
              <w:rPr>
                <w:sz w:val="18"/>
              </w:rPr>
            </w:pPr>
            <w:r>
              <w:rPr>
                <w:w w:val="101"/>
                <w:sz w:val="18"/>
              </w:rPr>
              <w:t>-</w:t>
            </w:r>
          </w:p>
        </w:tc>
        <w:tc>
          <w:tcPr>
            <w:tcW w:w="922" w:type="dxa"/>
          </w:tcPr>
          <w:p>
            <w:pPr>
              <w:pStyle w:val="TableParagraph"/>
              <w:spacing w:line="203" w:lineRule="exact" w:before="79"/>
              <w:ind w:left="2"/>
              <w:rPr>
                <w:sz w:val="18"/>
              </w:rPr>
            </w:pPr>
            <w:r>
              <w:rPr>
                <w:w w:val="101"/>
                <w:sz w:val="18"/>
              </w:rPr>
              <w:t>-</w:t>
            </w:r>
          </w:p>
        </w:tc>
        <w:tc>
          <w:tcPr>
            <w:tcW w:w="994" w:type="dxa"/>
          </w:tcPr>
          <w:p>
            <w:pPr>
              <w:pStyle w:val="TableParagraph"/>
              <w:spacing w:line="203" w:lineRule="exact" w:before="79"/>
              <w:ind w:right="1"/>
              <w:rPr>
                <w:sz w:val="18"/>
              </w:rPr>
            </w:pPr>
            <w:r>
              <w:rPr>
                <w:w w:val="101"/>
                <w:sz w:val="18"/>
              </w:rPr>
              <w:t>-</w:t>
            </w:r>
          </w:p>
        </w:tc>
        <w:tc>
          <w:tcPr>
            <w:tcW w:w="956" w:type="dxa"/>
          </w:tcPr>
          <w:p>
            <w:pPr>
              <w:pStyle w:val="TableParagraph"/>
              <w:spacing w:line="203" w:lineRule="exact" w:before="79"/>
              <w:ind w:left="5"/>
              <w:rPr>
                <w:sz w:val="18"/>
              </w:rPr>
            </w:pPr>
            <w:r>
              <w:rPr>
                <w:w w:val="101"/>
                <w:sz w:val="18"/>
              </w:rPr>
              <w:t>-</w:t>
            </w:r>
          </w:p>
        </w:tc>
        <w:tc>
          <w:tcPr>
            <w:tcW w:w="654" w:type="dxa"/>
          </w:tcPr>
          <w:p>
            <w:pPr>
              <w:pStyle w:val="TableParagraph"/>
              <w:spacing w:line="203" w:lineRule="exact" w:before="79"/>
              <w:ind w:right="9"/>
              <w:rPr>
                <w:sz w:val="18"/>
              </w:rPr>
            </w:pPr>
            <w:r>
              <w:rPr>
                <w:w w:val="101"/>
                <w:sz w:val="18"/>
              </w:rPr>
              <w:t>-</w:t>
            </w:r>
          </w:p>
        </w:tc>
        <w:tc>
          <w:tcPr>
            <w:tcW w:w="712" w:type="dxa"/>
          </w:tcPr>
          <w:p>
            <w:pPr>
              <w:pStyle w:val="TableParagraph"/>
              <w:spacing w:line="203" w:lineRule="exact" w:before="79"/>
              <w:ind w:right="2"/>
              <w:rPr>
                <w:sz w:val="18"/>
              </w:rPr>
            </w:pPr>
            <w:r>
              <w:rPr>
                <w:w w:val="101"/>
                <w:sz w:val="18"/>
              </w:rPr>
              <w:t>-</w:t>
            </w:r>
          </w:p>
        </w:tc>
        <w:tc>
          <w:tcPr>
            <w:tcW w:w="712" w:type="dxa"/>
          </w:tcPr>
          <w:p>
            <w:pPr>
              <w:pStyle w:val="TableParagraph"/>
              <w:spacing w:line="203" w:lineRule="exact" w:before="79"/>
              <w:ind w:left="148" w:right="154"/>
              <w:rPr>
                <w:sz w:val="18"/>
              </w:rPr>
            </w:pPr>
            <w:r>
              <w:rPr>
                <w:sz w:val="18"/>
              </w:rPr>
              <w:t>0.00</w:t>
            </w:r>
          </w:p>
        </w:tc>
        <w:tc>
          <w:tcPr>
            <w:tcW w:w="707" w:type="dxa"/>
          </w:tcPr>
          <w:p>
            <w:pPr>
              <w:pStyle w:val="TableParagraph"/>
              <w:spacing w:line="203" w:lineRule="exact" w:before="79"/>
              <w:ind w:left="84" w:right="88"/>
              <w:rPr>
                <w:sz w:val="18"/>
              </w:rPr>
            </w:pPr>
            <w:r>
              <w:rPr>
                <w:sz w:val="18"/>
              </w:rPr>
              <w:t>0.00</w:t>
            </w:r>
          </w:p>
        </w:tc>
        <w:tc>
          <w:tcPr>
            <w:tcW w:w="784" w:type="dxa"/>
          </w:tcPr>
          <w:p>
            <w:pPr>
              <w:pStyle w:val="TableParagraph"/>
              <w:spacing w:line="203" w:lineRule="exact" w:before="79"/>
              <w:ind w:right="6"/>
              <w:rPr>
                <w:sz w:val="18"/>
              </w:rPr>
            </w:pPr>
            <w:r>
              <w:rPr>
                <w:w w:val="101"/>
                <w:sz w:val="18"/>
              </w:rPr>
              <w:t>-</w:t>
            </w:r>
          </w:p>
        </w:tc>
        <w:tc>
          <w:tcPr>
            <w:tcW w:w="1014" w:type="dxa"/>
          </w:tcPr>
          <w:p>
            <w:pPr>
              <w:pStyle w:val="TableParagraph"/>
              <w:spacing w:line="203" w:lineRule="exact" w:before="79"/>
              <w:ind w:left="253" w:right="263"/>
              <w:rPr>
                <w:sz w:val="18"/>
              </w:rPr>
            </w:pPr>
            <w:r>
              <w:rPr>
                <w:sz w:val="18"/>
              </w:rPr>
              <w:t>0.01</w:t>
            </w:r>
          </w:p>
        </w:tc>
      </w:tr>
      <w:tr>
        <w:trPr>
          <w:trHeight w:val="297" w:hRule="atLeast"/>
        </w:trPr>
        <w:tc>
          <w:tcPr>
            <w:tcW w:w="442" w:type="dxa"/>
            <w:vMerge/>
            <w:tcBorders>
              <w:top w:val="nil"/>
            </w:tcBorders>
            <w:textDirection w:val="btLr"/>
          </w:tcPr>
          <w:p>
            <w:pPr>
              <w:rPr>
                <w:sz w:val="2"/>
                <w:szCs w:val="2"/>
              </w:rPr>
            </w:pPr>
          </w:p>
        </w:tc>
        <w:tc>
          <w:tcPr>
            <w:tcW w:w="1124" w:type="dxa"/>
          </w:tcPr>
          <w:p>
            <w:pPr>
              <w:pStyle w:val="TableParagraph"/>
              <w:spacing w:line="198" w:lineRule="exact" w:before="79"/>
              <w:ind w:left="109"/>
              <w:jc w:val="left"/>
              <w:rPr>
                <w:sz w:val="18"/>
              </w:rPr>
            </w:pPr>
            <w:r>
              <w:rPr>
                <w:sz w:val="18"/>
              </w:rPr>
              <w:t>Southland</w:t>
            </w:r>
          </w:p>
        </w:tc>
        <w:tc>
          <w:tcPr>
            <w:tcW w:w="807" w:type="dxa"/>
          </w:tcPr>
          <w:p>
            <w:pPr>
              <w:pStyle w:val="TableParagraph"/>
              <w:spacing w:line="198" w:lineRule="exact" w:before="79"/>
              <w:ind w:left="5"/>
              <w:rPr>
                <w:sz w:val="18"/>
              </w:rPr>
            </w:pPr>
            <w:r>
              <w:rPr>
                <w:w w:val="101"/>
                <w:sz w:val="18"/>
              </w:rPr>
              <w:t>-</w:t>
            </w:r>
          </w:p>
        </w:tc>
        <w:tc>
          <w:tcPr>
            <w:tcW w:w="917" w:type="dxa"/>
          </w:tcPr>
          <w:p>
            <w:pPr>
              <w:pStyle w:val="TableParagraph"/>
              <w:spacing w:line="198" w:lineRule="exact" w:before="79"/>
              <w:ind w:left="9"/>
              <w:rPr>
                <w:sz w:val="18"/>
              </w:rPr>
            </w:pPr>
            <w:r>
              <w:rPr>
                <w:w w:val="101"/>
                <w:sz w:val="18"/>
              </w:rPr>
              <w:t>-</w:t>
            </w:r>
          </w:p>
        </w:tc>
        <w:tc>
          <w:tcPr>
            <w:tcW w:w="922" w:type="dxa"/>
          </w:tcPr>
          <w:p>
            <w:pPr>
              <w:pStyle w:val="TableParagraph"/>
              <w:spacing w:line="198" w:lineRule="exact" w:before="79"/>
              <w:ind w:left="4"/>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right="1"/>
              <w:rPr>
                <w:sz w:val="18"/>
              </w:rPr>
            </w:pPr>
            <w:r>
              <w:rPr>
                <w:w w:val="101"/>
                <w:sz w:val="18"/>
              </w:rPr>
              <w:t>-</w:t>
            </w:r>
          </w:p>
        </w:tc>
        <w:tc>
          <w:tcPr>
            <w:tcW w:w="917" w:type="dxa"/>
          </w:tcPr>
          <w:p>
            <w:pPr>
              <w:pStyle w:val="TableParagraph"/>
              <w:spacing w:line="198" w:lineRule="exact" w:before="79"/>
              <w:ind w:left="7"/>
              <w:rPr>
                <w:sz w:val="18"/>
              </w:rPr>
            </w:pPr>
            <w:r>
              <w:rPr>
                <w:w w:val="101"/>
                <w:sz w:val="18"/>
              </w:rPr>
              <w:t>-</w:t>
            </w:r>
          </w:p>
        </w:tc>
        <w:tc>
          <w:tcPr>
            <w:tcW w:w="922" w:type="dxa"/>
          </w:tcPr>
          <w:p>
            <w:pPr>
              <w:pStyle w:val="TableParagraph"/>
              <w:spacing w:line="198" w:lineRule="exact" w:before="79"/>
              <w:ind w:left="2"/>
              <w:rPr>
                <w:sz w:val="18"/>
              </w:rPr>
            </w:pPr>
            <w:r>
              <w:rPr>
                <w:w w:val="101"/>
                <w:sz w:val="18"/>
              </w:rPr>
              <w:t>-</w:t>
            </w:r>
          </w:p>
        </w:tc>
        <w:tc>
          <w:tcPr>
            <w:tcW w:w="994" w:type="dxa"/>
          </w:tcPr>
          <w:p>
            <w:pPr>
              <w:pStyle w:val="TableParagraph"/>
              <w:spacing w:line="198" w:lineRule="exact" w:before="79"/>
              <w:ind w:right="1"/>
              <w:rPr>
                <w:sz w:val="18"/>
              </w:rPr>
            </w:pPr>
            <w:r>
              <w:rPr>
                <w:w w:val="101"/>
                <w:sz w:val="18"/>
              </w:rPr>
              <w:t>-</w:t>
            </w:r>
          </w:p>
        </w:tc>
        <w:tc>
          <w:tcPr>
            <w:tcW w:w="956" w:type="dxa"/>
          </w:tcPr>
          <w:p>
            <w:pPr>
              <w:pStyle w:val="TableParagraph"/>
              <w:spacing w:line="198" w:lineRule="exact" w:before="79"/>
              <w:ind w:left="5"/>
              <w:rPr>
                <w:sz w:val="18"/>
              </w:rPr>
            </w:pPr>
            <w:r>
              <w:rPr>
                <w:w w:val="101"/>
                <w:sz w:val="18"/>
              </w:rPr>
              <w:t>-</w:t>
            </w:r>
          </w:p>
        </w:tc>
        <w:tc>
          <w:tcPr>
            <w:tcW w:w="654" w:type="dxa"/>
          </w:tcPr>
          <w:p>
            <w:pPr>
              <w:pStyle w:val="TableParagraph"/>
              <w:spacing w:line="198" w:lineRule="exact" w:before="79"/>
              <w:ind w:right="9"/>
              <w:rPr>
                <w:sz w:val="18"/>
              </w:rPr>
            </w:pPr>
            <w:r>
              <w:rPr>
                <w:w w:val="101"/>
                <w:sz w:val="18"/>
              </w:rPr>
              <w:t>-</w:t>
            </w:r>
          </w:p>
        </w:tc>
        <w:tc>
          <w:tcPr>
            <w:tcW w:w="712" w:type="dxa"/>
          </w:tcPr>
          <w:p>
            <w:pPr>
              <w:pStyle w:val="TableParagraph"/>
              <w:spacing w:line="198" w:lineRule="exact" w:before="79"/>
              <w:ind w:right="2"/>
              <w:rPr>
                <w:sz w:val="18"/>
              </w:rPr>
            </w:pPr>
            <w:r>
              <w:rPr>
                <w:w w:val="101"/>
                <w:sz w:val="18"/>
              </w:rPr>
              <w:t>-</w:t>
            </w:r>
          </w:p>
        </w:tc>
        <w:tc>
          <w:tcPr>
            <w:tcW w:w="712" w:type="dxa"/>
          </w:tcPr>
          <w:p>
            <w:pPr>
              <w:pStyle w:val="TableParagraph"/>
              <w:spacing w:line="198" w:lineRule="exact" w:before="79"/>
              <w:ind w:left="148" w:right="154"/>
              <w:rPr>
                <w:sz w:val="18"/>
              </w:rPr>
            </w:pPr>
            <w:r>
              <w:rPr>
                <w:sz w:val="18"/>
              </w:rPr>
              <w:t>0.00</w:t>
            </w:r>
          </w:p>
        </w:tc>
        <w:tc>
          <w:tcPr>
            <w:tcW w:w="707" w:type="dxa"/>
          </w:tcPr>
          <w:p>
            <w:pPr>
              <w:pStyle w:val="TableParagraph"/>
              <w:spacing w:line="198" w:lineRule="exact" w:before="79"/>
              <w:ind w:left="84" w:right="88"/>
              <w:rPr>
                <w:sz w:val="18"/>
              </w:rPr>
            </w:pPr>
            <w:r>
              <w:rPr>
                <w:sz w:val="18"/>
              </w:rPr>
              <w:t>0.00</w:t>
            </w:r>
          </w:p>
        </w:tc>
        <w:tc>
          <w:tcPr>
            <w:tcW w:w="784" w:type="dxa"/>
          </w:tcPr>
          <w:p>
            <w:pPr>
              <w:pStyle w:val="TableParagraph"/>
              <w:spacing w:line="198" w:lineRule="exact" w:before="79"/>
              <w:ind w:left="161" w:right="168"/>
              <w:rPr>
                <w:sz w:val="18"/>
              </w:rPr>
            </w:pPr>
            <w:r>
              <w:rPr>
                <w:sz w:val="18"/>
              </w:rPr>
              <w:t>0.00</w:t>
            </w:r>
          </w:p>
        </w:tc>
        <w:tc>
          <w:tcPr>
            <w:tcW w:w="1014" w:type="dxa"/>
          </w:tcPr>
          <w:p>
            <w:pPr>
              <w:pStyle w:val="TableParagraph"/>
              <w:spacing w:line="198" w:lineRule="exact" w:before="79"/>
              <w:ind w:left="253" w:right="263"/>
              <w:rPr>
                <w:sz w:val="18"/>
              </w:rPr>
            </w:pPr>
            <w:r>
              <w:rPr>
                <w:sz w:val="18"/>
              </w:rPr>
              <w:t>0.00</w:t>
            </w:r>
          </w:p>
        </w:tc>
      </w:tr>
      <w:tr>
        <w:trPr>
          <w:trHeight w:val="301" w:hRule="atLeast"/>
        </w:trPr>
        <w:tc>
          <w:tcPr>
            <w:tcW w:w="442" w:type="dxa"/>
            <w:vMerge/>
            <w:tcBorders>
              <w:top w:val="nil"/>
            </w:tcBorders>
            <w:textDirection w:val="btLr"/>
          </w:tcPr>
          <w:p>
            <w:pPr>
              <w:rPr>
                <w:sz w:val="2"/>
                <w:szCs w:val="2"/>
              </w:rPr>
            </w:pPr>
          </w:p>
        </w:tc>
        <w:tc>
          <w:tcPr>
            <w:tcW w:w="1124" w:type="dxa"/>
          </w:tcPr>
          <w:p>
            <w:pPr>
              <w:pStyle w:val="TableParagraph"/>
              <w:spacing w:line="203" w:lineRule="exact" w:before="79"/>
              <w:ind w:left="109"/>
              <w:jc w:val="left"/>
              <w:rPr>
                <w:sz w:val="18"/>
              </w:rPr>
            </w:pPr>
            <w:r>
              <w:rPr>
                <w:sz w:val="18"/>
              </w:rPr>
              <w:t>Total</w:t>
            </w:r>
          </w:p>
        </w:tc>
        <w:tc>
          <w:tcPr>
            <w:tcW w:w="807" w:type="dxa"/>
          </w:tcPr>
          <w:p>
            <w:pPr>
              <w:pStyle w:val="TableParagraph"/>
              <w:spacing w:line="203" w:lineRule="exact" w:before="79"/>
              <w:ind w:left="203" w:right="198"/>
              <w:rPr>
                <w:sz w:val="18"/>
              </w:rPr>
            </w:pPr>
            <w:r>
              <w:rPr>
                <w:sz w:val="18"/>
              </w:rPr>
              <w:t>0.08</w:t>
            </w:r>
          </w:p>
        </w:tc>
        <w:tc>
          <w:tcPr>
            <w:tcW w:w="917" w:type="dxa"/>
          </w:tcPr>
          <w:p>
            <w:pPr>
              <w:pStyle w:val="TableParagraph"/>
              <w:spacing w:line="203" w:lineRule="exact" w:before="79"/>
              <w:ind w:left="78" w:right="69"/>
              <w:rPr>
                <w:sz w:val="18"/>
              </w:rPr>
            </w:pPr>
            <w:r>
              <w:rPr>
                <w:sz w:val="18"/>
              </w:rPr>
              <w:t>0.27</w:t>
            </w:r>
          </w:p>
        </w:tc>
        <w:tc>
          <w:tcPr>
            <w:tcW w:w="922" w:type="dxa"/>
          </w:tcPr>
          <w:p>
            <w:pPr>
              <w:pStyle w:val="TableParagraph"/>
              <w:spacing w:line="203" w:lineRule="exact" w:before="79"/>
              <w:ind w:left="44" w:right="41"/>
              <w:rPr>
                <w:sz w:val="18"/>
              </w:rPr>
            </w:pPr>
            <w:r>
              <w:rPr>
                <w:sz w:val="18"/>
              </w:rPr>
              <w:t>0.16</w:t>
            </w:r>
          </w:p>
        </w:tc>
        <w:tc>
          <w:tcPr>
            <w:tcW w:w="917" w:type="dxa"/>
          </w:tcPr>
          <w:p>
            <w:pPr>
              <w:pStyle w:val="TableParagraph"/>
              <w:spacing w:line="203" w:lineRule="exact" w:before="79"/>
              <w:ind w:left="68" w:right="69"/>
              <w:rPr>
                <w:sz w:val="18"/>
              </w:rPr>
            </w:pPr>
            <w:r>
              <w:rPr>
                <w:sz w:val="18"/>
              </w:rPr>
              <w:t>0.14</w:t>
            </w:r>
          </w:p>
        </w:tc>
        <w:tc>
          <w:tcPr>
            <w:tcW w:w="917" w:type="dxa"/>
          </w:tcPr>
          <w:p>
            <w:pPr>
              <w:pStyle w:val="TableParagraph"/>
              <w:spacing w:line="203" w:lineRule="exact" w:before="79"/>
              <w:ind w:left="68" w:right="69"/>
              <w:rPr>
                <w:sz w:val="18"/>
              </w:rPr>
            </w:pPr>
            <w:r>
              <w:rPr>
                <w:sz w:val="18"/>
              </w:rPr>
              <w:t>0.00</w:t>
            </w:r>
          </w:p>
        </w:tc>
        <w:tc>
          <w:tcPr>
            <w:tcW w:w="917" w:type="dxa"/>
          </w:tcPr>
          <w:p>
            <w:pPr>
              <w:pStyle w:val="TableParagraph"/>
              <w:spacing w:line="203" w:lineRule="exact" w:before="79"/>
              <w:ind w:left="76" w:right="69"/>
              <w:rPr>
                <w:sz w:val="18"/>
              </w:rPr>
            </w:pPr>
            <w:r>
              <w:rPr>
                <w:sz w:val="18"/>
              </w:rPr>
              <w:t>0.03</w:t>
            </w:r>
          </w:p>
        </w:tc>
        <w:tc>
          <w:tcPr>
            <w:tcW w:w="922" w:type="dxa"/>
          </w:tcPr>
          <w:p>
            <w:pPr>
              <w:pStyle w:val="TableParagraph"/>
              <w:spacing w:line="203" w:lineRule="exact" w:before="79"/>
              <w:ind w:left="42" w:right="41"/>
              <w:rPr>
                <w:sz w:val="18"/>
              </w:rPr>
            </w:pPr>
            <w:r>
              <w:rPr>
                <w:sz w:val="18"/>
              </w:rPr>
              <w:t>0.04</w:t>
            </w:r>
          </w:p>
        </w:tc>
        <w:tc>
          <w:tcPr>
            <w:tcW w:w="994" w:type="dxa"/>
          </w:tcPr>
          <w:p>
            <w:pPr>
              <w:pStyle w:val="TableParagraph"/>
              <w:spacing w:line="203" w:lineRule="exact" w:before="79"/>
              <w:ind w:left="274" w:right="269"/>
              <w:rPr>
                <w:sz w:val="18"/>
              </w:rPr>
            </w:pPr>
            <w:r>
              <w:rPr>
                <w:sz w:val="18"/>
              </w:rPr>
              <w:t>0.04</w:t>
            </w:r>
          </w:p>
        </w:tc>
        <w:tc>
          <w:tcPr>
            <w:tcW w:w="956" w:type="dxa"/>
          </w:tcPr>
          <w:p>
            <w:pPr>
              <w:pStyle w:val="TableParagraph"/>
              <w:spacing w:line="203" w:lineRule="exact" w:before="79"/>
              <w:ind w:left="34" w:right="30"/>
              <w:rPr>
                <w:sz w:val="18"/>
              </w:rPr>
            </w:pPr>
            <w:r>
              <w:rPr>
                <w:sz w:val="18"/>
              </w:rPr>
              <w:t>0.01</w:t>
            </w:r>
          </w:p>
        </w:tc>
        <w:tc>
          <w:tcPr>
            <w:tcW w:w="654" w:type="dxa"/>
          </w:tcPr>
          <w:p>
            <w:pPr>
              <w:pStyle w:val="TableParagraph"/>
              <w:spacing w:line="203" w:lineRule="exact" w:before="79"/>
              <w:ind w:left="120" w:right="120"/>
              <w:rPr>
                <w:sz w:val="18"/>
              </w:rPr>
            </w:pPr>
            <w:r>
              <w:rPr>
                <w:sz w:val="18"/>
              </w:rPr>
              <w:t>0.01</w:t>
            </w:r>
          </w:p>
        </w:tc>
        <w:tc>
          <w:tcPr>
            <w:tcW w:w="712" w:type="dxa"/>
          </w:tcPr>
          <w:p>
            <w:pPr>
              <w:pStyle w:val="TableParagraph"/>
              <w:spacing w:line="203" w:lineRule="exact" w:before="79"/>
              <w:ind w:left="153" w:right="149"/>
              <w:rPr>
                <w:sz w:val="18"/>
              </w:rPr>
            </w:pPr>
            <w:r>
              <w:rPr>
                <w:sz w:val="18"/>
              </w:rPr>
              <w:t>0.00</w:t>
            </w:r>
          </w:p>
        </w:tc>
        <w:tc>
          <w:tcPr>
            <w:tcW w:w="712" w:type="dxa"/>
          </w:tcPr>
          <w:p>
            <w:pPr>
              <w:pStyle w:val="TableParagraph"/>
              <w:spacing w:line="203" w:lineRule="exact" w:before="79"/>
              <w:ind w:left="148" w:right="154"/>
              <w:rPr>
                <w:sz w:val="18"/>
              </w:rPr>
            </w:pPr>
            <w:r>
              <w:rPr>
                <w:sz w:val="18"/>
              </w:rPr>
              <w:t>0.16</w:t>
            </w:r>
          </w:p>
        </w:tc>
        <w:tc>
          <w:tcPr>
            <w:tcW w:w="707" w:type="dxa"/>
          </w:tcPr>
          <w:p>
            <w:pPr>
              <w:pStyle w:val="TableParagraph"/>
              <w:spacing w:line="203" w:lineRule="exact" w:before="79"/>
              <w:ind w:left="84" w:right="88"/>
              <w:rPr>
                <w:sz w:val="18"/>
              </w:rPr>
            </w:pPr>
            <w:r>
              <w:rPr>
                <w:sz w:val="18"/>
              </w:rPr>
              <w:t>0.02</w:t>
            </w:r>
          </w:p>
        </w:tc>
        <w:tc>
          <w:tcPr>
            <w:tcW w:w="784" w:type="dxa"/>
          </w:tcPr>
          <w:p>
            <w:pPr>
              <w:pStyle w:val="TableParagraph"/>
              <w:spacing w:line="203" w:lineRule="exact" w:before="79"/>
              <w:ind w:left="161" w:right="168"/>
              <w:rPr>
                <w:sz w:val="18"/>
              </w:rPr>
            </w:pPr>
            <w:r>
              <w:rPr>
                <w:sz w:val="18"/>
              </w:rPr>
              <w:t>0.01</w:t>
            </w:r>
          </w:p>
        </w:tc>
        <w:tc>
          <w:tcPr>
            <w:tcW w:w="1014" w:type="dxa"/>
          </w:tcPr>
          <w:p>
            <w:pPr>
              <w:pStyle w:val="TableParagraph"/>
              <w:spacing w:line="203" w:lineRule="exact" w:before="79"/>
              <w:ind w:left="253" w:right="263"/>
              <w:rPr>
                <w:sz w:val="18"/>
              </w:rPr>
            </w:pPr>
            <w:r>
              <w:rPr>
                <w:sz w:val="18"/>
              </w:rPr>
              <w:t>0.97</w:t>
            </w:r>
          </w:p>
        </w:tc>
      </w:tr>
    </w:tbl>
    <w:p>
      <w:pPr>
        <w:spacing w:after="0" w:line="203" w:lineRule="exact"/>
        <w:rPr>
          <w:sz w:val="18"/>
        </w:rPr>
        <w:sectPr>
          <w:headerReference w:type="default" r:id="rId109"/>
          <w:footerReference w:type="default" r:id="rId110"/>
          <w:pgSz w:w="16840" w:h="11910" w:orient="landscape"/>
          <w:pgMar w:header="0" w:footer="1149" w:top="620" w:bottom="1340" w:left="1360" w:right="840"/>
        </w:sectPr>
      </w:pPr>
    </w:p>
    <w:p>
      <w:pPr>
        <w:spacing w:before="87"/>
        <w:ind w:left="0" w:right="216" w:firstLine="0"/>
        <w:jc w:val="right"/>
        <w:rPr>
          <w:b/>
          <w:sz w:val="24"/>
        </w:rPr>
      </w:pPr>
      <w:r>
        <w:rPr/>
        <w:drawing>
          <wp:anchor distT="0" distB="0" distL="0" distR="0" allowOverlap="1" layoutInCell="1" locked="0" behindDoc="0" simplePos="0" relativeHeight="2944">
            <wp:simplePos x="0" y="0"/>
            <wp:positionH relativeFrom="page">
              <wp:posOffset>5452871</wp:posOffset>
            </wp:positionH>
            <wp:positionV relativeFrom="page">
              <wp:posOffset>9939527</wp:posOffset>
            </wp:positionV>
            <wp:extent cx="1926335" cy="539495"/>
            <wp:effectExtent l="0" t="0" r="0" b="0"/>
            <wp:wrapNone/>
            <wp:docPr id="83" name="image8.jpeg" descr=""/>
            <wp:cNvGraphicFramePr>
              <a:graphicFrameLocks noChangeAspect="1"/>
            </wp:cNvGraphicFramePr>
            <a:graphic>
              <a:graphicData uri="http://schemas.openxmlformats.org/drawingml/2006/picture">
                <pic:pic>
                  <pic:nvPicPr>
                    <pic:cNvPr id="84" name="image8.jpeg"/>
                    <pic:cNvPicPr/>
                  </pic:nvPicPr>
                  <pic:blipFill>
                    <a:blip r:embed="rId81" cstate="print"/>
                    <a:stretch>
                      <a:fillRect/>
                    </a:stretch>
                  </pic:blipFill>
                  <pic:spPr>
                    <a:xfrm>
                      <a:off x="0" y="0"/>
                      <a:ext cx="1926335" cy="539495"/>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spacing w:before="5"/>
        <w:rPr>
          <w:b/>
          <w:sz w:val="18"/>
        </w:rPr>
      </w:pPr>
    </w:p>
    <w:p>
      <w:pPr>
        <w:pStyle w:val="Heading2"/>
        <w:numPr>
          <w:ilvl w:val="1"/>
          <w:numId w:val="12"/>
        </w:numPr>
        <w:tabs>
          <w:tab w:pos="796" w:val="left" w:leader="none"/>
        </w:tabs>
        <w:spacing w:line="240" w:lineRule="auto" w:before="0" w:after="0"/>
        <w:ind w:left="796" w:right="0" w:hanging="576"/>
        <w:jc w:val="left"/>
      </w:pPr>
      <w:bookmarkStart w:name="_TOC_250018" w:id="23"/>
      <w:bookmarkEnd w:id="23"/>
      <w:r>
        <w:rPr/>
        <w:t>Waste</w:t>
      </w:r>
    </w:p>
    <w:p>
      <w:pPr>
        <w:pStyle w:val="BodyText"/>
        <w:spacing w:before="116"/>
        <w:ind w:left="220" w:right="249"/>
      </w:pPr>
      <w:r>
        <w:rPr/>
        <w:t>As was the case for 2012, there are three major streams of waste. Household and similar waste dumped in licensed landfills is about 3.5m tonnes. This is very readily allocated to regions because there is a levy per tonne on this waste, and the Ministry for the Environment (MfE) collects these statistics. In addition there remains some unlicensed landfill (0.6m tonnes). The second major stream is recycling, which is estimated from an MfE calculation of tonnes/head.</w:t>
      </w:r>
    </w:p>
    <w:p>
      <w:pPr>
        <w:pStyle w:val="BodyText"/>
        <w:ind w:left="220" w:right="333"/>
      </w:pPr>
      <w:r>
        <w:rPr/>
        <w:t>Scrap steel and aluminium are counted under building materials. The third major stream is cleanfill. This is widespread but hard to estimate, and we have adopted the same estimate as in 2012, of 1tonne/head.</w:t>
      </w:r>
    </w:p>
    <w:p>
      <w:pPr>
        <w:pStyle w:val="BodyText"/>
        <w:spacing w:before="5" w:after="1"/>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4"/>
        <w:gridCol w:w="1988"/>
        <w:gridCol w:w="1417"/>
        <w:gridCol w:w="1561"/>
        <w:gridCol w:w="1273"/>
        <w:gridCol w:w="1057"/>
      </w:tblGrid>
      <w:tr>
        <w:trPr>
          <w:trHeight w:val="503" w:hRule="atLeast"/>
        </w:trPr>
        <w:tc>
          <w:tcPr>
            <w:tcW w:w="9250" w:type="dxa"/>
            <w:gridSpan w:val="6"/>
          </w:tcPr>
          <w:p>
            <w:pPr>
              <w:pStyle w:val="TableParagraph"/>
              <w:spacing w:line="250" w:lineRule="exact"/>
              <w:ind w:left="1685" w:right="1676"/>
              <w:rPr>
                <w:b/>
                <w:sz w:val="21"/>
              </w:rPr>
            </w:pPr>
            <w:r>
              <w:rPr>
                <w:b/>
                <w:sz w:val="21"/>
              </w:rPr>
              <w:t>Table 4.51</w:t>
            </w:r>
          </w:p>
          <w:p>
            <w:pPr>
              <w:pStyle w:val="TableParagraph"/>
              <w:spacing w:line="233" w:lineRule="exact" w:before="1"/>
              <w:ind w:left="1680" w:right="1676"/>
              <w:rPr>
                <w:b/>
                <w:sz w:val="21"/>
              </w:rPr>
            </w:pPr>
            <w:r>
              <w:rPr>
                <w:b/>
                <w:sz w:val="21"/>
              </w:rPr>
              <w:t>Regional production of waste (000 tonnes)</w:t>
            </w:r>
          </w:p>
        </w:tc>
      </w:tr>
      <w:tr>
        <w:trPr>
          <w:trHeight w:val="220" w:hRule="atLeast"/>
        </w:trPr>
        <w:tc>
          <w:tcPr>
            <w:tcW w:w="1954" w:type="dxa"/>
          </w:tcPr>
          <w:p>
            <w:pPr>
              <w:pStyle w:val="TableParagraph"/>
              <w:spacing w:line="198" w:lineRule="exact" w:before="2"/>
              <w:ind w:left="638" w:right="633"/>
              <w:rPr>
                <w:b/>
                <w:sz w:val="18"/>
              </w:rPr>
            </w:pPr>
            <w:r>
              <w:rPr>
                <w:b/>
                <w:sz w:val="18"/>
              </w:rPr>
              <w:t>Region</w:t>
            </w:r>
          </w:p>
        </w:tc>
        <w:tc>
          <w:tcPr>
            <w:tcW w:w="1988" w:type="dxa"/>
          </w:tcPr>
          <w:p>
            <w:pPr>
              <w:pStyle w:val="TableParagraph"/>
              <w:spacing w:line="198" w:lineRule="exact" w:before="2"/>
              <w:ind w:left="379" w:right="374"/>
              <w:rPr>
                <w:b/>
                <w:sz w:val="18"/>
              </w:rPr>
            </w:pPr>
            <w:r>
              <w:rPr>
                <w:b/>
                <w:sz w:val="18"/>
              </w:rPr>
              <w:t>Levied waste</w:t>
            </w:r>
          </w:p>
        </w:tc>
        <w:tc>
          <w:tcPr>
            <w:tcW w:w="1417" w:type="dxa"/>
          </w:tcPr>
          <w:p>
            <w:pPr>
              <w:pStyle w:val="TableParagraph"/>
              <w:spacing w:line="198" w:lineRule="exact" w:before="2"/>
              <w:ind w:left="122" w:right="121"/>
              <w:rPr>
                <w:b/>
                <w:sz w:val="18"/>
              </w:rPr>
            </w:pPr>
            <w:r>
              <w:rPr>
                <w:b/>
                <w:sz w:val="18"/>
              </w:rPr>
              <w:t>Non levied</w:t>
            </w:r>
          </w:p>
        </w:tc>
        <w:tc>
          <w:tcPr>
            <w:tcW w:w="1561" w:type="dxa"/>
          </w:tcPr>
          <w:p>
            <w:pPr>
              <w:pStyle w:val="TableParagraph"/>
              <w:spacing w:line="198" w:lineRule="exact" w:before="2"/>
              <w:ind w:left="320" w:right="321"/>
              <w:rPr>
                <w:b/>
                <w:sz w:val="18"/>
              </w:rPr>
            </w:pPr>
            <w:r>
              <w:rPr>
                <w:b/>
                <w:sz w:val="18"/>
              </w:rPr>
              <w:t>Recycling</w:t>
            </w:r>
          </w:p>
        </w:tc>
        <w:tc>
          <w:tcPr>
            <w:tcW w:w="1273" w:type="dxa"/>
          </w:tcPr>
          <w:p>
            <w:pPr>
              <w:pStyle w:val="TableParagraph"/>
              <w:spacing w:line="198" w:lineRule="exact" w:before="2"/>
              <w:ind w:left="245" w:right="241"/>
              <w:rPr>
                <w:b/>
                <w:sz w:val="18"/>
              </w:rPr>
            </w:pPr>
            <w:r>
              <w:rPr>
                <w:b/>
                <w:sz w:val="18"/>
              </w:rPr>
              <w:t>Cleanfill</w:t>
            </w:r>
          </w:p>
        </w:tc>
        <w:tc>
          <w:tcPr>
            <w:tcW w:w="1057" w:type="dxa"/>
          </w:tcPr>
          <w:p>
            <w:pPr>
              <w:pStyle w:val="TableParagraph"/>
              <w:spacing w:line="198" w:lineRule="exact" w:before="2"/>
              <w:ind w:left="142" w:right="130"/>
              <w:rPr>
                <w:b/>
                <w:sz w:val="18"/>
              </w:rPr>
            </w:pPr>
            <w:r>
              <w:rPr>
                <w:b/>
                <w:sz w:val="18"/>
              </w:rPr>
              <w:t>Total</w:t>
            </w:r>
          </w:p>
        </w:tc>
      </w:tr>
      <w:tr>
        <w:trPr>
          <w:trHeight w:val="268" w:hRule="atLeast"/>
        </w:trPr>
        <w:tc>
          <w:tcPr>
            <w:tcW w:w="1954" w:type="dxa"/>
          </w:tcPr>
          <w:p>
            <w:pPr>
              <w:pStyle w:val="TableParagraph"/>
              <w:spacing w:line="215" w:lineRule="exact"/>
              <w:ind w:left="254"/>
              <w:jc w:val="left"/>
              <w:rPr>
                <w:sz w:val="18"/>
              </w:rPr>
            </w:pPr>
            <w:r>
              <w:rPr>
                <w:sz w:val="18"/>
              </w:rPr>
              <w:t>Northland</w:t>
            </w:r>
          </w:p>
        </w:tc>
        <w:tc>
          <w:tcPr>
            <w:tcW w:w="1988" w:type="dxa"/>
          </w:tcPr>
          <w:p>
            <w:pPr>
              <w:pStyle w:val="TableParagraph"/>
              <w:spacing w:line="248" w:lineRule="exact"/>
              <w:ind w:left="372" w:right="374"/>
              <w:rPr>
                <w:rFonts w:ascii="Calibri"/>
                <w:sz w:val="22"/>
              </w:rPr>
            </w:pPr>
            <w:r>
              <w:rPr>
                <w:rFonts w:ascii="Calibri"/>
                <w:sz w:val="22"/>
              </w:rPr>
              <w:t>112</w:t>
            </w:r>
          </w:p>
        </w:tc>
        <w:tc>
          <w:tcPr>
            <w:tcW w:w="1417" w:type="dxa"/>
          </w:tcPr>
          <w:p>
            <w:pPr>
              <w:pStyle w:val="TableParagraph"/>
              <w:jc w:val="left"/>
              <w:rPr>
                <w:rFonts w:ascii="Times New Roman"/>
                <w:sz w:val="18"/>
              </w:rPr>
            </w:pPr>
          </w:p>
        </w:tc>
        <w:tc>
          <w:tcPr>
            <w:tcW w:w="1561" w:type="dxa"/>
          </w:tcPr>
          <w:p>
            <w:pPr>
              <w:pStyle w:val="TableParagraph"/>
              <w:spacing w:line="248" w:lineRule="exact"/>
              <w:ind w:left="320" w:right="320"/>
              <w:rPr>
                <w:rFonts w:ascii="Calibri"/>
                <w:sz w:val="22"/>
              </w:rPr>
            </w:pPr>
            <w:r>
              <w:rPr>
                <w:rFonts w:ascii="Calibri"/>
                <w:sz w:val="22"/>
              </w:rPr>
              <w:t>19</w:t>
            </w:r>
          </w:p>
        </w:tc>
        <w:tc>
          <w:tcPr>
            <w:tcW w:w="1273" w:type="dxa"/>
          </w:tcPr>
          <w:p>
            <w:pPr>
              <w:pStyle w:val="TableParagraph"/>
              <w:spacing w:line="248" w:lineRule="exact"/>
              <w:ind w:left="238" w:right="241"/>
              <w:rPr>
                <w:rFonts w:ascii="Calibri"/>
                <w:sz w:val="22"/>
              </w:rPr>
            </w:pPr>
            <w:r>
              <w:rPr>
                <w:rFonts w:ascii="Calibri"/>
                <w:sz w:val="22"/>
              </w:rPr>
              <w:t>177</w:t>
            </w:r>
          </w:p>
        </w:tc>
        <w:tc>
          <w:tcPr>
            <w:tcW w:w="1057" w:type="dxa"/>
          </w:tcPr>
          <w:p>
            <w:pPr>
              <w:pStyle w:val="TableParagraph"/>
              <w:spacing w:before="21"/>
              <w:ind w:left="138" w:right="130"/>
              <w:rPr>
                <w:sz w:val="18"/>
              </w:rPr>
            </w:pPr>
            <w:r>
              <w:rPr>
                <w:sz w:val="18"/>
              </w:rPr>
              <w:t>308</w:t>
            </w:r>
          </w:p>
        </w:tc>
      </w:tr>
      <w:tr>
        <w:trPr>
          <w:trHeight w:val="268" w:hRule="atLeast"/>
        </w:trPr>
        <w:tc>
          <w:tcPr>
            <w:tcW w:w="1954" w:type="dxa"/>
          </w:tcPr>
          <w:p>
            <w:pPr>
              <w:pStyle w:val="TableParagraph"/>
              <w:spacing w:line="215" w:lineRule="exact"/>
              <w:ind w:left="254"/>
              <w:jc w:val="left"/>
              <w:rPr>
                <w:sz w:val="18"/>
              </w:rPr>
            </w:pPr>
            <w:r>
              <w:rPr>
                <w:sz w:val="18"/>
              </w:rPr>
              <w:t>Auckland</w:t>
            </w:r>
          </w:p>
        </w:tc>
        <w:tc>
          <w:tcPr>
            <w:tcW w:w="1988" w:type="dxa"/>
          </w:tcPr>
          <w:p>
            <w:pPr>
              <w:pStyle w:val="TableParagraph"/>
              <w:spacing w:line="248" w:lineRule="exact"/>
              <w:ind w:left="372" w:right="374"/>
              <w:rPr>
                <w:rFonts w:ascii="Calibri"/>
                <w:sz w:val="22"/>
              </w:rPr>
            </w:pPr>
            <w:r>
              <w:rPr>
                <w:rFonts w:ascii="Calibri"/>
                <w:sz w:val="22"/>
              </w:rPr>
              <w:t>1,600</w:t>
            </w:r>
          </w:p>
        </w:tc>
        <w:tc>
          <w:tcPr>
            <w:tcW w:w="1417" w:type="dxa"/>
          </w:tcPr>
          <w:p>
            <w:pPr>
              <w:pStyle w:val="TableParagraph"/>
              <w:spacing w:line="248" w:lineRule="exact"/>
              <w:ind w:left="120" w:right="121"/>
              <w:rPr>
                <w:rFonts w:ascii="Calibri"/>
                <w:sz w:val="22"/>
              </w:rPr>
            </w:pPr>
            <w:r>
              <w:rPr>
                <w:rFonts w:ascii="Calibri"/>
                <w:sz w:val="22"/>
              </w:rPr>
              <w:t>180</w:t>
            </w:r>
          </w:p>
        </w:tc>
        <w:tc>
          <w:tcPr>
            <w:tcW w:w="1561" w:type="dxa"/>
          </w:tcPr>
          <w:p>
            <w:pPr>
              <w:pStyle w:val="TableParagraph"/>
              <w:spacing w:line="248" w:lineRule="exact"/>
              <w:ind w:left="320" w:right="321"/>
              <w:rPr>
                <w:rFonts w:ascii="Calibri"/>
                <w:sz w:val="22"/>
              </w:rPr>
            </w:pPr>
            <w:r>
              <w:rPr>
                <w:rFonts w:ascii="Calibri"/>
                <w:sz w:val="22"/>
              </w:rPr>
              <w:t>182</w:t>
            </w:r>
          </w:p>
        </w:tc>
        <w:tc>
          <w:tcPr>
            <w:tcW w:w="1273" w:type="dxa"/>
          </w:tcPr>
          <w:p>
            <w:pPr>
              <w:pStyle w:val="TableParagraph"/>
              <w:spacing w:line="248" w:lineRule="exact"/>
              <w:ind w:left="240" w:right="241"/>
              <w:rPr>
                <w:rFonts w:ascii="Calibri"/>
                <w:sz w:val="22"/>
              </w:rPr>
            </w:pPr>
            <w:r>
              <w:rPr>
                <w:rFonts w:ascii="Calibri"/>
                <w:sz w:val="22"/>
              </w:rPr>
              <w:t>1677</w:t>
            </w:r>
          </w:p>
        </w:tc>
        <w:tc>
          <w:tcPr>
            <w:tcW w:w="1057" w:type="dxa"/>
          </w:tcPr>
          <w:p>
            <w:pPr>
              <w:pStyle w:val="TableParagraph"/>
              <w:spacing w:before="21"/>
              <w:ind w:left="133" w:right="130"/>
              <w:rPr>
                <w:sz w:val="18"/>
              </w:rPr>
            </w:pPr>
            <w:r>
              <w:rPr>
                <w:sz w:val="18"/>
              </w:rPr>
              <w:t>3639</w:t>
            </w:r>
          </w:p>
        </w:tc>
      </w:tr>
      <w:tr>
        <w:trPr>
          <w:trHeight w:val="268" w:hRule="atLeast"/>
        </w:trPr>
        <w:tc>
          <w:tcPr>
            <w:tcW w:w="1954" w:type="dxa"/>
          </w:tcPr>
          <w:p>
            <w:pPr>
              <w:pStyle w:val="TableParagraph"/>
              <w:spacing w:line="215" w:lineRule="exact"/>
              <w:ind w:left="254"/>
              <w:jc w:val="left"/>
              <w:rPr>
                <w:sz w:val="18"/>
              </w:rPr>
            </w:pPr>
            <w:r>
              <w:rPr>
                <w:sz w:val="18"/>
              </w:rPr>
              <w:t>Waikato</w:t>
            </w:r>
          </w:p>
        </w:tc>
        <w:tc>
          <w:tcPr>
            <w:tcW w:w="1988" w:type="dxa"/>
          </w:tcPr>
          <w:p>
            <w:pPr>
              <w:pStyle w:val="TableParagraph"/>
              <w:spacing w:line="248" w:lineRule="exact"/>
              <w:ind w:left="372" w:right="374"/>
              <w:rPr>
                <w:rFonts w:ascii="Calibri"/>
                <w:sz w:val="22"/>
              </w:rPr>
            </w:pPr>
            <w:r>
              <w:rPr>
                <w:rFonts w:ascii="Calibri"/>
                <w:sz w:val="22"/>
              </w:rPr>
              <w:t>163</w:t>
            </w:r>
          </w:p>
        </w:tc>
        <w:tc>
          <w:tcPr>
            <w:tcW w:w="1417" w:type="dxa"/>
          </w:tcPr>
          <w:p>
            <w:pPr>
              <w:pStyle w:val="TableParagraph"/>
              <w:jc w:val="left"/>
              <w:rPr>
                <w:rFonts w:ascii="Times New Roman"/>
                <w:sz w:val="18"/>
              </w:rPr>
            </w:pPr>
          </w:p>
        </w:tc>
        <w:tc>
          <w:tcPr>
            <w:tcW w:w="1561" w:type="dxa"/>
          </w:tcPr>
          <w:p>
            <w:pPr>
              <w:pStyle w:val="TableParagraph"/>
              <w:spacing w:line="248" w:lineRule="exact"/>
              <w:ind w:left="320" w:right="320"/>
              <w:rPr>
                <w:rFonts w:ascii="Calibri"/>
                <w:sz w:val="22"/>
              </w:rPr>
            </w:pPr>
            <w:r>
              <w:rPr>
                <w:rFonts w:ascii="Calibri"/>
                <w:sz w:val="22"/>
              </w:rPr>
              <w:t>50</w:t>
            </w:r>
          </w:p>
        </w:tc>
        <w:tc>
          <w:tcPr>
            <w:tcW w:w="1273" w:type="dxa"/>
          </w:tcPr>
          <w:p>
            <w:pPr>
              <w:pStyle w:val="TableParagraph"/>
              <w:spacing w:line="248" w:lineRule="exact"/>
              <w:ind w:left="238" w:right="241"/>
              <w:rPr>
                <w:rFonts w:ascii="Calibri"/>
                <w:sz w:val="22"/>
              </w:rPr>
            </w:pPr>
            <w:r>
              <w:rPr>
                <w:rFonts w:ascii="Calibri"/>
                <w:sz w:val="22"/>
              </w:rPr>
              <w:t>464</w:t>
            </w:r>
          </w:p>
        </w:tc>
        <w:tc>
          <w:tcPr>
            <w:tcW w:w="1057" w:type="dxa"/>
          </w:tcPr>
          <w:p>
            <w:pPr>
              <w:pStyle w:val="TableParagraph"/>
              <w:spacing w:before="21"/>
              <w:ind w:left="138" w:right="130"/>
              <w:rPr>
                <w:sz w:val="18"/>
              </w:rPr>
            </w:pPr>
            <w:r>
              <w:rPr>
                <w:sz w:val="18"/>
              </w:rPr>
              <w:t>677</w:t>
            </w:r>
          </w:p>
        </w:tc>
      </w:tr>
      <w:tr>
        <w:trPr>
          <w:trHeight w:val="268" w:hRule="atLeast"/>
        </w:trPr>
        <w:tc>
          <w:tcPr>
            <w:tcW w:w="1954" w:type="dxa"/>
          </w:tcPr>
          <w:p>
            <w:pPr>
              <w:pStyle w:val="TableParagraph"/>
              <w:spacing w:line="215" w:lineRule="exact"/>
              <w:ind w:left="254"/>
              <w:jc w:val="left"/>
              <w:rPr>
                <w:sz w:val="18"/>
              </w:rPr>
            </w:pPr>
            <w:r>
              <w:rPr>
                <w:sz w:val="18"/>
              </w:rPr>
              <w:t>Bay of Plenty</w:t>
            </w:r>
          </w:p>
        </w:tc>
        <w:tc>
          <w:tcPr>
            <w:tcW w:w="1988" w:type="dxa"/>
          </w:tcPr>
          <w:p>
            <w:pPr>
              <w:pStyle w:val="TableParagraph"/>
              <w:spacing w:line="248" w:lineRule="exact"/>
              <w:ind w:left="372" w:right="374"/>
              <w:rPr>
                <w:rFonts w:ascii="Calibri"/>
                <w:sz w:val="22"/>
              </w:rPr>
            </w:pPr>
            <w:r>
              <w:rPr>
                <w:rFonts w:ascii="Calibri"/>
                <w:sz w:val="22"/>
              </w:rPr>
              <w:t>249</w:t>
            </w:r>
          </w:p>
        </w:tc>
        <w:tc>
          <w:tcPr>
            <w:tcW w:w="1417" w:type="dxa"/>
          </w:tcPr>
          <w:p>
            <w:pPr>
              <w:pStyle w:val="TableParagraph"/>
              <w:spacing w:line="248" w:lineRule="exact"/>
              <w:ind w:left="122" w:right="120"/>
              <w:rPr>
                <w:rFonts w:ascii="Calibri"/>
                <w:sz w:val="22"/>
              </w:rPr>
            </w:pPr>
            <w:r>
              <w:rPr>
                <w:rFonts w:ascii="Calibri"/>
                <w:sz w:val="22"/>
              </w:rPr>
              <w:t>90</w:t>
            </w:r>
          </w:p>
        </w:tc>
        <w:tc>
          <w:tcPr>
            <w:tcW w:w="1561" w:type="dxa"/>
          </w:tcPr>
          <w:p>
            <w:pPr>
              <w:pStyle w:val="TableParagraph"/>
              <w:spacing w:line="248" w:lineRule="exact"/>
              <w:ind w:left="320" w:right="320"/>
              <w:rPr>
                <w:rFonts w:ascii="Calibri"/>
                <w:sz w:val="22"/>
              </w:rPr>
            </w:pPr>
            <w:r>
              <w:rPr>
                <w:rFonts w:ascii="Calibri"/>
                <w:sz w:val="22"/>
              </w:rPr>
              <w:t>33</w:t>
            </w:r>
          </w:p>
        </w:tc>
        <w:tc>
          <w:tcPr>
            <w:tcW w:w="1273" w:type="dxa"/>
          </w:tcPr>
          <w:p>
            <w:pPr>
              <w:pStyle w:val="TableParagraph"/>
              <w:spacing w:line="248" w:lineRule="exact"/>
              <w:ind w:left="238" w:right="241"/>
              <w:rPr>
                <w:rFonts w:ascii="Calibri"/>
                <w:sz w:val="22"/>
              </w:rPr>
            </w:pPr>
            <w:r>
              <w:rPr>
                <w:rFonts w:ascii="Calibri"/>
                <w:sz w:val="22"/>
              </w:rPr>
              <w:t>303</w:t>
            </w:r>
          </w:p>
        </w:tc>
        <w:tc>
          <w:tcPr>
            <w:tcW w:w="1057" w:type="dxa"/>
          </w:tcPr>
          <w:p>
            <w:pPr>
              <w:pStyle w:val="TableParagraph"/>
              <w:spacing w:before="21"/>
              <w:ind w:left="138" w:right="130"/>
              <w:rPr>
                <w:sz w:val="18"/>
              </w:rPr>
            </w:pPr>
            <w:r>
              <w:rPr>
                <w:sz w:val="18"/>
              </w:rPr>
              <w:t>675</w:t>
            </w:r>
          </w:p>
        </w:tc>
      </w:tr>
      <w:tr>
        <w:trPr>
          <w:trHeight w:val="268" w:hRule="atLeast"/>
        </w:trPr>
        <w:tc>
          <w:tcPr>
            <w:tcW w:w="1954" w:type="dxa"/>
          </w:tcPr>
          <w:p>
            <w:pPr>
              <w:pStyle w:val="TableParagraph"/>
              <w:spacing w:line="215" w:lineRule="exact"/>
              <w:ind w:left="254"/>
              <w:jc w:val="left"/>
              <w:rPr>
                <w:sz w:val="18"/>
              </w:rPr>
            </w:pPr>
            <w:r>
              <w:rPr>
                <w:sz w:val="18"/>
              </w:rPr>
              <w:t>Gisborne</w:t>
            </w:r>
          </w:p>
        </w:tc>
        <w:tc>
          <w:tcPr>
            <w:tcW w:w="1988" w:type="dxa"/>
          </w:tcPr>
          <w:p>
            <w:pPr>
              <w:pStyle w:val="TableParagraph"/>
              <w:spacing w:line="248" w:lineRule="exact"/>
              <w:ind w:left="374" w:right="374"/>
              <w:rPr>
                <w:rFonts w:ascii="Calibri"/>
                <w:sz w:val="22"/>
              </w:rPr>
            </w:pPr>
            <w:r>
              <w:rPr>
                <w:rFonts w:ascii="Calibri"/>
                <w:sz w:val="22"/>
              </w:rPr>
              <w:t>36</w:t>
            </w:r>
          </w:p>
        </w:tc>
        <w:tc>
          <w:tcPr>
            <w:tcW w:w="1417" w:type="dxa"/>
          </w:tcPr>
          <w:p>
            <w:pPr>
              <w:pStyle w:val="TableParagraph"/>
              <w:jc w:val="left"/>
              <w:rPr>
                <w:rFonts w:ascii="Times New Roman"/>
                <w:sz w:val="18"/>
              </w:rPr>
            </w:pPr>
          </w:p>
        </w:tc>
        <w:tc>
          <w:tcPr>
            <w:tcW w:w="1561" w:type="dxa"/>
          </w:tcPr>
          <w:p>
            <w:pPr>
              <w:pStyle w:val="TableParagraph"/>
              <w:spacing w:line="248" w:lineRule="exact"/>
              <w:ind w:right="1"/>
              <w:rPr>
                <w:rFonts w:ascii="Calibri"/>
                <w:sz w:val="22"/>
              </w:rPr>
            </w:pPr>
            <w:r>
              <w:rPr>
                <w:rFonts w:ascii="Calibri"/>
                <w:w w:val="100"/>
                <w:sz w:val="22"/>
              </w:rPr>
              <w:t>5</w:t>
            </w:r>
          </w:p>
        </w:tc>
        <w:tc>
          <w:tcPr>
            <w:tcW w:w="1273" w:type="dxa"/>
          </w:tcPr>
          <w:p>
            <w:pPr>
              <w:pStyle w:val="TableParagraph"/>
              <w:spacing w:line="248" w:lineRule="exact"/>
              <w:ind w:left="240" w:right="241"/>
              <w:rPr>
                <w:rFonts w:ascii="Calibri"/>
                <w:sz w:val="22"/>
              </w:rPr>
            </w:pPr>
            <w:r>
              <w:rPr>
                <w:rFonts w:ascii="Calibri"/>
                <w:sz w:val="22"/>
              </w:rPr>
              <w:t>49</w:t>
            </w:r>
          </w:p>
        </w:tc>
        <w:tc>
          <w:tcPr>
            <w:tcW w:w="1057" w:type="dxa"/>
          </w:tcPr>
          <w:p>
            <w:pPr>
              <w:pStyle w:val="TableParagraph"/>
              <w:spacing w:before="21"/>
              <w:ind w:left="138" w:right="130"/>
              <w:rPr>
                <w:sz w:val="18"/>
              </w:rPr>
            </w:pPr>
            <w:r>
              <w:rPr>
                <w:sz w:val="18"/>
              </w:rPr>
              <w:t>90</w:t>
            </w:r>
          </w:p>
        </w:tc>
      </w:tr>
      <w:tr>
        <w:trPr>
          <w:trHeight w:val="268" w:hRule="atLeast"/>
        </w:trPr>
        <w:tc>
          <w:tcPr>
            <w:tcW w:w="1954" w:type="dxa"/>
          </w:tcPr>
          <w:p>
            <w:pPr>
              <w:pStyle w:val="TableParagraph"/>
              <w:spacing w:line="215" w:lineRule="exact"/>
              <w:ind w:left="254"/>
              <w:jc w:val="left"/>
              <w:rPr>
                <w:sz w:val="18"/>
              </w:rPr>
            </w:pPr>
            <w:r>
              <w:rPr>
                <w:sz w:val="18"/>
              </w:rPr>
              <w:t>Hawke's Bay</w:t>
            </w:r>
          </w:p>
        </w:tc>
        <w:tc>
          <w:tcPr>
            <w:tcW w:w="1988" w:type="dxa"/>
          </w:tcPr>
          <w:p>
            <w:pPr>
              <w:pStyle w:val="TableParagraph"/>
              <w:spacing w:line="248" w:lineRule="exact"/>
              <w:ind w:left="374" w:right="374"/>
              <w:rPr>
                <w:rFonts w:ascii="Calibri"/>
                <w:sz w:val="22"/>
              </w:rPr>
            </w:pPr>
            <w:r>
              <w:rPr>
                <w:rFonts w:ascii="Calibri"/>
                <w:sz w:val="22"/>
              </w:rPr>
              <w:t>99</w:t>
            </w:r>
          </w:p>
        </w:tc>
        <w:tc>
          <w:tcPr>
            <w:tcW w:w="1417" w:type="dxa"/>
          </w:tcPr>
          <w:p>
            <w:pPr>
              <w:pStyle w:val="TableParagraph"/>
              <w:jc w:val="left"/>
              <w:rPr>
                <w:rFonts w:ascii="Times New Roman"/>
                <w:sz w:val="18"/>
              </w:rPr>
            </w:pPr>
          </w:p>
        </w:tc>
        <w:tc>
          <w:tcPr>
            <w:tcW w:w="1561" w:type="dxa"/>
          </w:tcPr>
          <w:p>
            <w:pPr>
              <w:pStyle w:val="TableParagraph"/>
              <w:spacing w:line="248" w:lineRule="exact"/>
              <w:ind w:left="320" w:right="320"/>
              <w:rPr>
                <w:rFonts w:ascii="Calibri"/>
                <w:sz w:val="22"/>
              </w:rPr>
            </w:pPr>
            <w:r>
              <w:rPr>
                <w:rFonts w:ascii="Calibri"/>
                <w:sz w:val="22"/>
              </w:rPr>
              <w:t>18</w:t>
            </w:r>
          </w:p>
        </w:tc>
        <w:tc>
          <w:tcPr>
            <w:tcW w:w="1273" w:type="dxa"/>
          </w:tcPr>
          <w:p>
            <w:pPr>
              <w:pStyle w:val="TableParagraph"/>
              <w:spacing w:line="248" w:lineRule="exact"/>
              <w:ind w:left="238" w:right="241"/>
              <w:rPr>
                <w:rFonts w:ascii="Calibri"/>
                <w:sz w:val="22"/>
              </w:rPr>
            </w:pPr>
            <w:r>
              <w:rPr>
                <w:rFonts w:ascii="Calibri"/>
                <w:sz w:val="22"/>
              </w:rPr>
              <w:t>165</w:t>
            </w:r>
          </w:p>
        </w:tc>
        <w:tc>
          <w:tcPr>
            <w:tcW w:w="1057" w:type="dxa"/>
          </w:tcPr>
          <w:p>
            <w:pPr>
              <w:pStyle w:val="TableParagraph"/>
              <w:spacing w:before="21"/>
              <w:ind w:left="138" w:right="130"/>
              <w:rPr>
                <w:sz w:val="18"/>
              </w:rPr>
            </w:pPr>
            <w:r>
              <w:rPr>
                <w:sz w:val="18"/>
              </w:rPr>
              <w:t>282</w:t>
            </w:r>
          </w:p>
        </w:tc>
      </w:tr>
      <w:tr>
        <w:trPr>
          <w:trHeight w:val="268" w:hRule="atLeast"/>
        </w:trPr>
        <w:tc>
          <w:tcPr>
            <w:tcW w:w="1954" w:type="dxa"/>
          </w:tcPr>
          <w:p>
            <w:pPr>
              <w:pStyle w:val="TableParagraph"/>
              <w:spacing w:line="215" w:lineRule="exact"/>
              <w:ind w:left="254"/>
              <w:jc w:val="left"/>
              <w:rPr>
                <w:sz w:val="18"/>
              </w:rPr>
            </w:pPr>
            <w:r>
              <w:rPr>
                <w:sz w:val="18"/>
              </w:rPr>
              <w:t>Taranaki</w:t>
            </w:r>
          </w:p>
        </w:tc>
        <w:tc>
          <w:tcPr>
            <w:tcW w:w="1988" w:type="dxa"/>
          </w:tcPr>
          <w:p>
            <w:pPr>
              <w:pStyle w:val="TableParagraph"/>
              <w:spacing w:line="248" w:lineRule="exact"/>
              <w:ind w:left="374" w:right="374"/>
              <w:rPr>
                <w:rFonts w:ascii="Calibri"/>
                <w:sz w:val="22"/>
              </w:rPr>
            </w:pPr>
            <w:r>
              <w:rPr>
                <w:rFonts w:ascii="Calibri"/>
                <w:sz w:val="22"/>
              </w:rPr>
              <w:t>41</w:t>
            </w:r>
          </w:p>
        </w:tc>
        <w:tc>
          <w:tcPr>
            <w:tcW w:w="1417" w:type="dxa"/>
          </w:tcPr>
          <w:p>
            <w:pPr>
              <w:pStyle w:val="TableParagraph"/>
              <w:spacing w:line="248" w:lineRule="exact"/>
              <w:ind w:left="122" w:right="120"/>
              <w:rPr>
                <w:rFonts w:ascii="Calibri"/>
                <w:sz w:val="22"/>
              </w:rPr>
            </w:pPr>
            <w:r>
              <w:rPr>
                <w:rFonts w:ascii="Calibri"/>
                <w:sz w:val="22"/>
              </w:rPr>
              <w:t>25</w:t>
            </w:r>
          </w:p>
        </w:tc>
        <w:tc>
          <w:tcPr>
            <w:tcW w:w="1561" w:type="dxa"/>
          </w:tcPr>
          <w:p>
            <w:pPr>
              <w:pStyle w:val="TableParagraph"/>
              <w:spacing w:line="248" w:lineRule="exact"/>
              <w:ind w:left="320" w:right="320"/>
              <w:rPr>
                <w:rFonts w:ascii="Calibri"/>
                <w:sz w:val="22"/>
              </w:rPr>
            </w:pPr>
            <w:r>
              <w:rPr>
                <w:rFonts w:ascii="Calibri"/>
                <w:sz w:val="22"/>
              </w:rPr>
              <w:t>13</w:t>
            </w:r>
          </w:p>
        </w:tc>
        <w:tc>
          <w:tcPr>
            <w:tcW w:w="1273" w:type="dxa"/>
          </w:tcPr>
          <w:p>
            <w:pPr>
              <w:pStyle w:val="TableParagraph"/>
              <w:spacing w:line="248" w:lineRule="exact"/>
              <w:ind w:left="238" w:right="241"/>
              <w:rPr>
                <w:rFonts w:ascii="Calibri"/>
                <w:sz w:val="22"/>
              </w:rPr>
            </w:pPr>
            <w:r>
              <w:rPr>
                <w:rFonts w:ascii="Calibri"/>
                <w:sz w:val="22"/>
              </w:rPr>
              <w:t>119</w:t>
            </w:r>
          </w:p>
        </w:tc>
        <w:tc>
          <w:tcPr>
            <w:tcW w:w="1057" w:type="dxa"/>
          </w:tcPr>
          <w:p>
            <w:pPr>
              <w:pStyle w:val="TableParagraph"/>
              <w:spacing w:before="21"/>
              <w:ind w:left="138" w:right="130"/>
              <w:rPr>
                <w:sz w:val="18"/>
              </w:rPr>
            </w:pPr>
            <w:r>
              <w:rPr>
                <w:sz w:val="18"/>
              </w:rPr>
              <w:t>198</w:t>
            </w:r>
          </w:p>
        </w:tc>
      </w:tr>
      <w:tr>
        <w:trPr>
          <w:trHeight w:val="436" w:hRule="atLeast"/>
        </w:trPr>
        <w:tc>
          <w:tcPr>
            <w:tcW w:w="1954" w:type="dxa"/>
          </w:tcPr>
          <w:p>
            <w:pPr>
              <w:pStyle w:val="TableParagraph"/>
              <w:spacing w:line="216" w:lineRule="exact" w:before="4"/>
              <w:ind w:left="254" w:right="784"/>
              <w:jc w:val="left"/>
              <w:rPr>
                <w:sz w:val="18"/>
              </w:rPr>
            </w:pPr>
            <w:r>
              <w:rPr>
                <w:sz w:val="18"/>
              </w:rPr>
              <w:t>Manawatu/ Wanganui</w:t>
            </w:r>
          </w:p>
        </w:tc>
        <w:tc>
          <w:tcPr>
            <w:tcW w:w="1988" w:type="dxa"/>
          </w:tcPr>
          <w:p>
            <w:pPr>
              <w:pStyle w:val="TableParagraph"/>
              <w:spacing w:line="252" w:lineRule="exact" w:before="164"/>
              <w:ind w:left="372" w:right="374"/>
              <w:rPr>
                <w:rFonts w:ascii="Calibri"/>
                <w:sz w:val="22"/>
              </w:rPr>
            </w:pPr>
            <w:r>
              <w:rPr>
                <w:rFonts w:ascii="Calibri"/>
                <w:sz w:val="22"/>
              </w:rPr>
              <w:t>170</w:t>
            </w:r>
          </w:p>
        </w:tc>
        <w:tc>
          <w:tcPr>
            <w:tcW w:w="1417" w:type="dxa"/>
          </w:tcPr>
          <w:p>
            <w:pPr>
              <w:pStyle w:val="TableParagraph"/>
              <w:spacing w:line="252" w:lineRule="exact" w:before="164"/>
              <w:ind w:left="122" w:right="120"/>
              <w:rPr>
                <w:rFonts w:ascii="Calibri"/>
                <w:sz w:val="22"/>
              </w:rPr>
            </w:pPr>
            <w:r>
              <w:rPr>
                <w:rFonts w:ascii="Calibri"/>
                <w:sz w:val="22"/>
              </w:rPr>
              <w:t>20</w:t>
            </w:r>
          </w:p>
        </w:tc>
        <w:tc>
          <w:tcPr>
            <w:tcW w:w="1561" w:type="dxa"/>
          </w:tcPr>
          <w:p>
            <w:pPr>
              <w:pStyle w:val="TableParagraph"/>
              <w:spacing w:line="252" w:lineRule="exact" w:before="164"/>
              <w:ind w:left="320" w:right="320"/>
              <w:rPr>
                <w:rFonts w:ascii="Calibri"/>
                <w:sz w:val="22"/>
              </w:rPr>
            </w:pPr>
            <w:r>
              <w:rPr>
                <w:rFonts w:ascii="Calibri"/>
                <w:sz w:val="22"/>
              </w:rPr>
              <w:t>26</w:t>
            </w:r>
          </w:p>
        </w:tc>
        <w:tc>
          <w:tcPr>
            <w:tcW w:w="1273" w:type="dxa"/>
          </w:tcPr>
          <w:p>
            <w:pPr>
              <w:pStyle w:val="TableParagraph"/>
              <w:spacing w:line="252" w:lineRule="exact" w:before="164"/>
              <w:ind w:left="238" w:right="241"/>
              <w:rPr>
                <w:rFonts w:ascii="Calibri"/>
                <w:sz w:val="22"/>
              </w:rPr>
            </w:pPr>
            <w:r>
              <w:rPr>
                <w:rFonts w:ascii="Calibri"/>
                <w:sz w:val="22"/>
              </w:rPr>
              <w:t>242</w:t>
            </w:r>
          </w:p>
        </w:tc>
        <w:tc>
          <w:tcPr>
            <w:tcW w:w="1057" w:type="dxa"/>
          </w:tcPr>
          <w:p>
            <w:pPr>
              <w:pStyle w:val="TableParagraph"/>
              <w:spacing w:before="107"/>
              <w:ind w:left="138" w:right="130"/>
              <w:rPr>
                <w:sz w:val="18"/>
              </w:rPr>
            </w:pPr>
            <w:r>
              <w:rPr>
                <w:sz w:val="18"/>
              </w:rPr>
              <w:t>458</w:t>
            </w:r>
          </w:p>
        </w:tc>
      </w:tr>
      <w:tr>
        <w:trPr>
          <w:trHeight w:val="268" w:hRule="atLeast"/>
        </w:trPr>
        <w:tc>
          <w:tcPr>
            <w:tcW w:w="1954" w:type="dxa"/>
          </w:tcPr>
          <w:p>
            <w:pPr>
              <w:pStyle w:val="TableParagraph"/>
              <w:spacing w:line="215" w:lineRule="exact"/>
              <w:ind w:left="254"/>
              <w:jc w:val="left"/>
              <w:rPr>
                <w:sz w:val="18"/>
              </w:rPr>
            </w:pPr>
            <w:r>
              <w:rPr>
                <w:sz w:val="18"/>
              </w:rPr>
              <w:t>Wellington</w:t>
            </w:r>
          </w:p>
        </w:tc>
        <w:tc>
          <w:tcPr>
            <w:tcW w:w="1988" w:type="dxa"/>
          </w:tcPr>
          <w:p>
            <w:pPr>
              <w:pStyle w:val="TableParagraph"/>
              <w:spacing w:line="248" w:lineRule="exact"/>
              <w:ind w:left="372" w:right="374"/>
              <w:rPr>
                <w:rFonts w:ascii="Calibri"/>
                <w:sz w:val="22"/>
              </w:rPr>
            </w:pPr>
            <w:r>
              <w:rPr>
                <w:rFonts w:ascii="Calibri"/>
                <w:sz w:val="22"/>
              </w:rPr>
              <w:t>284</w:t>
            </w:r>
          </w:p>
        </w:tc>
        <w:tc>
          <w:tcPr>
            <w:tcW w:w="1417" w:type="dxa"/>
          </w:tcPr>
          <w:p>
            <w:pPr>
              <w:pStyle w:val="TableParagraph"/>
              <w:spacing w:line="248" w:lineRule="exact"/>
              <w:ind w:left="120" w:right="121"/>
              <w:rPr>
                <w:rFonts w:ascii="Calibri"/>
                <w:sz w:val="22"/>
              </w:rPr>
            </w:pPr>
            <w:r>
              <w:rPr>
                <w:rFonts w:ascii="Calibri"/>
                <w:sz w:val="22"/>
              </w:rPr>
              <w:t>130</w:t>
            </w:r>
          </w:p>
        </w:tc>
        <w:tc>
          <w:tcPr>
            <w:tcW w:w="1561" w:type="dxa"/>
          </w:tcPr>
          <w:p>
            <w:pPr>
              <w:pStyle w:val="TableParagraph"/>
              <w:spacing w:line="248" w:lineRule="exact"/>
              <w:ind w:left="320" w:right="320"/>
              <w:rPr>
                <w:rFonts w:ascii="Calibri"/>
                <w:sz w:val="22"/>
              </w:rPr>
            </w:pPr>
            <w:r>
              <w:rPr>
                <w:rFonts w:ascii="Calibri"/>
                <w:sz w:val="22"/>
              </w:rPr>
              <w:t>56</w:t>
            </w:r>
          </w:p>
        </w:tc>
        <w:tc>
          <w:tcPr>
            <w:tcW w:w="1273" w:type="dxa"/>
          </w:tcPr>
          <w:p>
            <w:pPr>
              <w:pStyle w:val="TableParagraph"/>
              <w:spacing w:line="248" w:lineRule="exact"/>
              <w:ind w:left="238" w:right="241"/>
              <w:rPr>
                <w:rFonts w:ascii="Calibri"/>
                <w:sz w:val="22"/>
              </w:rPr>
            </w:pPr>
            <w:r>
              <w:rPr>
                <w:rFonts w:ascii="Calibri"/>
                <w:sz w:val="22"/>
              </w:rPr>
              <w:t>518</w:t>
            </w:r>
          </w:p>
        </w:tc>
        <w:tc>
          <w:tcPr>
            <w:tcW w:w="1057" w:type="dxa"/>
          </w:tcPr>
          <w:p>
            <w:pPr>
              <w:pStyle w:val="TableParagraph"/>
              <w:spacing w:before="21"/>
              <w:ind w:left="138" w:right="130"/>
              <w:rPr>
                <w:sz w:val="18"/>
              </w:rPr>
            </w:pPr>
            <w:r>
              <w:rPr>
                <w:sz w:val="18"/>
              </w:rPr>
              <w:t>988</w:t>
            </w:r>
          </w:p>
        </w:tc>
      </w:tr>
      <w:tr>
        <w:trPr>
          <w:trHeight w:val="268" w:hRule="atLeast"/>
        </w:trPr>
        <w:tc>
          <w:tcPr>
            <w:tcW w:w="1954" w:type="dxa"/>
          </w:tcPr>
          <w:p>
            <w:pPr>
              <w:pStyle w:val="TableParagraph"/>
              <w:spacing w:line="215" w:lineRule="exact"/>
              <w:ind w:left="254"/>
              <w:jc w:val="left"/>
              <w:rPr>
                <w:sz w:val="18"/>
              </w:rPr>
            </w:pPr>
            <w:r>
              <w:rPr>
                <w:sz w:val="18"/>
              </w:rPr>
              <w:t>TNM</w:t>
            </w:r>
          </w:p>
        </w:tc>
        <w:tc>
          <w:tcPr>
            <w:tcW w:w="1988" w:type="dxa"/>
          </w:tcPr>
          <w:p>
            <w:pPr>
              <w:pStyle w:val="TableParagraph"/>
              <w:spacing w:line="248" w:lineRule="exact"/>
              <w:ind w:left="372" w:right="374"/>
              <w:rPr>
                <w:rFonts w:ascii="Calibri"/>
                <w:sz w:val="22"/>
              </w:rPr>
            </w:pPr>
            <w:r>
              <w:rPr>
                <w:rFonts w:ascii="Calibri"/>
                <w:sz w:val="22"/>
              </w:rPr>
              <w:t>143</w:t>
            </w:r>
          </w:p>
        </w:tc>
        <w:tc>
          <w:tcPr>
            <w:tcW w:w="1417" w:type="dxa"/>
          </w:tcPr>
          <w:p>
            <w:pPr>
              <w:pStyle w:val="TableParagraph"/>
              <w:spacing w:line="248" w:lineRule="exact"/>
              <w:ind w:left="122" w:right="120"/>
              <w:rPr>
                <w:rFonts w:ascii="Calibri"/>
                <w:sz w:val="22"/>
              </w:rPr>
            </w:pPr>
            <w:r>
              <w:rPr>
                <w:rFonts w:ascii="Calibri"/>
                <w:sz w:val="22"/>
              </w:rPr>
              <w:t>50</w:t>
            </w:r>
          </w:p>
        </w:tc>
        <w:tc>
          <w:tcPr>
            <w:tcW w:w="1561" w:type="dxa"/>
          </w:tcPr>
          <w:p>
            <w:pPr>
              <w:pStyle w:val="TableParagraph"/>
              <w:spacing w:line="248" w:lineRule="exact"/>
              <w:ind w:left="320" w:right="320"/>
              <w:rPr>
                <w:rFonts w:ascii="Calibri"/>
                <w:sz w:val="22"/>
              </w:rPr>
            </w:pPr>
            <w:r>
              <w:rPr>
                <w:rFonts w:ascii="Calibri"/>
                <w:sz w:val="22"/>
              </w:rPr>
              <w:t>16</w:t>
            </w:r>
          </w:p>
        </w:tc>
        <w:tc>
          <w:tcPr>
            <w:tcW w:w="1273" w:type="dxa"/>
          </w:tcPr>
          <w:p>
            <w:pPr>
              <w:pStyle w:val="TableParagraph"/>
              <w:spacing w:line="248" w:lineRule="exact"/>
              <w:ind w:left="238" w:right="241"/>
              <w:rPr>
                <w:rFonts w:ascii="Calibri"/>
                <w:sz w:val="22"/>
              </w:rPr>
            </w:pPr>
            <w:r>
              <w:rPr>
                <w:rFonts w:ascii="Calibri"/>
                <w:sz w:val="22"/>
              </w:rPr>
              <w:t>150</w:t>
            </w:r>
          </w:p>
        </w:tc>
        <w:tc>
          <w:tcPr>
            <w:tcW w:w="1057" w:type="dxa"/>
          </w:tcPr>
          <w:p>
            <w:pPr>
              <w:pStyle w:val="TableParagraph"/>
              <w:spacing w:before="21"/>
              <w:ind w:left="138" w:right="130"/>
              <w:rPr>
                <w:sz w:val="18"/>
              </w:rPr>
            </w:pPr>
            <w:r>
              <w:rPr>
                <w:sz w:val="18"/>
              </w:rPr>
              <w:t>359</w:t>
            </w:r>
          </w:p>
        </w:tc>
      </w:tr>
      <w:tr>
        <w:trPr>
          <w:trHeight w:val="268" w:hRule="atLeast"/>
        </w:trPr>
        <w:tc>
          <w:tcPr>
            <w:tcW w:w="1954" w:type="dxa"/>
          </w:tcPr>
          <w:p>
            <w:pPr>
              <w:pStyle w:val="TableParagraph"/>
              <w:spacing w:line="215" w:lineRule="exact"/>
              <w:ind w:left="254"/>
              <w:jc w:val="left"/>
              <w:rPr>
                <w:sz w:val="18"/>
              </w:rPr>
            </w:pPr>
            <w:r>
              <w:rPr>
                <w:sz w:val="18"/>
              </w:rPr>
              <w:t>West Coast</w:t>
            </w:r>
          </w:p>
        </w:tc>
        <w:tc>
          <w:tcPr>
            <w:tcW w:w="1988" w:type="dxa"/>
          </w:tcPr>
          <w:p>
            <w:pPr>
              <w:pStyle w:val="TableParagraph"/>
              <w:spacing w:line="248" w:lineRule="exact"/>
              <w:ind w:left="4"/>
              <w:rPr>
                <w:rFonts w:ascii="Calibri"/>
                <w:sz w:val="22"/>
              </w:rPr>
            </w:pPr>
            <w:r>
              <w:rPr>
                <w:rFonts w:ascii="Calibri"/>
                <w:w w:val="100"/>
                <w:sz w:val="22"/>
              </w:rPr>
              <w:t>9</w:t>
            </w:r>
          </w:p>
        </w:tc>
        <w:tc>
          <w:tcPr>
            <w:tcW w:w="1417" w:type="dxa"/>
          </w:tcPr>
          <w:p>
            <w:pPr>
              <w:pStyle w:val="TableParagraph"/>
              <w:jc w:val="left"/>
              <w:rPr>
                <w:rFonts w:ascii="Times New Roman"/>
                <w:sz w:val="18"/>
              </w:rPr>
            </w:pPr>
          </w:p>
        </w:tc>
        <w:tc>
          <w:tcPr>
            <w:tcW w:w="1561" w:type="dxa"/>
          </w:tcPr>
          <w:p>
            <w:pPr>
              <w:pStyle w:val="TableParagraph"/>
              <w:spacing w:line="248" w:lineRule="exact"/>
              <w:ind w:right="1"/>
              <w:rPr>
                <w:rFonts w:ascii="Calibri"/>
                <w:sz w:val="22"/>
              </w:rPr>
            </w:pPr>
            <w:r>
              <w:rPr>
                <w:rFonts w:ascii="Calibri"/>
                <w:w w:val="100"/>
                <w:sz w:val="22"/>
              </w:rPr>
              <w:t>4</w:t>
            </w:r>
          </w:p>
        </w:tc>
        <w:tc>
          <w:tcPr>
            <w:tcW w:w="1273" w:type="dxa"/>
          </w:tcPr>
          <w:p>
            <w:pPr>
              <w:pStyle w:val="TableParagraph"/>
              <w:spacing w:line="248" w:lineRule="exact"/>
              <w:ind w:left="240" w:right="241"/>
              <w:rPr>
                <w:rFonts w:ascii="Calibri"/>
                <w:sz w:val="22"/>
              </w:rPr>
            </w:pPr>
            <w:r>
              <w:rPr>
                <w:rFonts w:ascii="Calibri"/>
                <w:sz w:val="22"/>
              </w:rPr>
              <w:t>33</w:t>
            </w:r>
          </w:p>
        </w:tc>
        <w:tc>
          <w:tcPr>
            <w:tcW w:w="1057" w:type="dxa"/>
          </w:tcPr>
          <w:p>
            <w:pPr>
              <w:pStyle w:val="TableParagraph"/>
              <w:spacing w:before="21"/>
              <w:ind w:left="138" w:right="130"/>
              <w:rPr>
                <w:sz w:val="18"/>
              </w:rPr>
            </w:pPr>
            <w:r>
              <w:rPr>
                <w:sz w:val="18"/>
              </w:rPr>
              <w:t>46</w:t>
            </w:r>
          </w:p>
        </w:tc>
      </w:tr>
      <w:tr>
        <w:trPr>
          <w:trHeight w:val="268" w:hRule="atLeast"/>
        </w:trPr>
        <w:tc>
          <w:tcPr>
            <w:tcW w:w="1954" w:type="dxa"/>
          </w:tcPr>
          <w:p>
            <w:pPr>
              <w:pStyle w:val="TableParagraph"/>
              <w:spacing w:line="215" w:lineRule="exact"/>
              <w:ind w:left="254"/>
              <w:jc w:val="left"/>
              <w:rPr>
                <w:sz w:val="18"/>
              </w:rPr>
            </w:pPr>
            <w:r>
              <w:rPr>
                <w:sz w:val="18"/>
              </w:rPr>
              <w:t>Canterbury</w:t>
            </w:r>
          </w:p>
        </w:tc>
        <w:tc>
          <w:tcPr>
            <w:tcW w:w="1988" w:type="dxa"/>
          </w:tcPr>
          <w:p>
            <w:pPr>
              <w:pStyle w:val="TableParagraph"/>
              <w:spacing w:line="248" w:lineRule="exact"/>
              <w:ind w:left="372" w:right="374"/>
              <w:rPr>
                <w:rFonts w:ascii="Calibri"/>
                <w:sz w:val="22"/>
              </w:rPr>
            </w:pPr>
            <w:r>
              <w:rPr>
                <w:rFonts w:ascii="Calibri"/>
                <w:sz w:val="22"/>
              </w:rPr>
              <w:t>363</w:t>
            </w:r>
          </w:p>
        </w:tc>
        <w:tc>
          <w:tcPr>
            <w:tcW w:w="1417" w:type="dxa"/>
          </w:tcPr>
          <w:p>
            <w:pPr>
              <w:pStyle w:val="TableParagraph"/>
              <w:spacing w:line="248" w:lineRule="exact"/>
              <w:ind w:left="122" w:right="120"/>
              <w:rPr>
                <w:rFonts w:ascii="Calibri"/>
                <w:sz w:val="22"/>
              </w:rPr>
            </w:pPr>
            <w:r>
              <w:rPr>
                <w:rFonts w:ascii="Calibri"/>
                <w:sz w:val="22"/>
              </w:rPr>
              <w:t>70</w:t>
            </w:r>
          </w:p>
        </w:tc>
        <w:tc>
          <w:tcPr>
            <w:tcW w:w="1561" w:type="dxa"/>
          </w:tcPr>
          <w:p>
            <w:pPr>
              <w:pStyle w:val="TableParagraph"/>
              <w:spacing w:line="248" w:lineRule="exact"/>
              <w:ind w:left="320" w:right="320"/>
              <w:rPr>
                <w:rFonts w:ascii="Calibri"/>
                <w:sz w:val="22"/>
              </w:rPr>
            </w:pPr>
            <w:r>
              <w:rPr>
                <w:rFonts w:ascii="Calibri"/>
                <w:sz w:val="22"/>
              </w:rPr>
              <w:t>67</w:t>
            </w:r>
          </w:p>
        </w:tc>
        <w:tc>
          <w:tcPr>
            <w:tcW w:w="1273" w:type="dxa"/>
          </w:tcPr>
          <w:p>
            <w:pPr>
              <w:pStyle w:val="TableParagraph"/>
              <w:spacing w:line="248" w:lineRule="exact"/>
              <w:ind w:left="238" w:right="241"/>
              <w:rPr>
                <w:rFonts w:ascii="Calibri"/>
                <w:sz w:val="22"/>
              </w:rPr>
            </w:pPr>
            <w:r>
              <w:rPr>
                <w:rFonts w:ascii="Calibri"/>
                <w:sz w:val="22"/>
              </w:rPr>
              <w:t>618</w:t>
            </w:r>
          </w:p>
        </w:tc>
        <w:tc>
          <w:tcPr>
            <w:tcW w:w="1057" w:type="dxa"/>
          </w:tcPr>
          <w:p>
            <w:pPr>
              <w:pStyle w:val="TableParagraph"/>
              <w:spacing w:before="21"/>
              <w:ind w:left="133" w:right="130"/>
              <w:rPr>
                <w:sz w:val="18"/>
              </w:rPr>
            </w:pPr>
            <w:r>
              <w:rPr>
                <w:sz w:val="18"/>
              </w:rPr>
              <w:t>1118</w:t>
            </w:r>
          </w:p>
        </w:tc>
      </w:tr>
      <w:tr>
        <w:trPr>
          <w:trHeight w:val="268" w:hRule="atLeast"/>
        </w:trPr>
        <w:tc>
          <w:tcPr>
            <w:tcW w:w="1954" w:type="dxa"/>
          </w:tcPr>
          <w:p>
            <w:pPr>
              <w:pStyle w:val="TableParagraph"/>
              <w:spacing w:line="215" w:lineRule="exact"/>
              <w:ind w:left="254"/>
              <w:jc w:val="left"/>
              <w:rPr>
                <w:sz w:val="18"/>
              </w:rPr>
            </w:pPr>
            <w:r>
              <w:rPr>
                <w:sz w:val="18"/>
              </w:rPr>
              <w:t>Otago</w:t>
            </w:r>
          </w:p>
        </w:tc>
        <w:tc>
          <w:tcPr>
            <w:tcW w:w="1988" w:type="dxa"/>
          </w:tcPr>
          <w:p>
            <w:pPr>
              <w:pStyle w:val="TableParagraph"/>
              <w:spacing w:line="248" w:lineRule="exact"/>
              <w:ind w:left="372" w:right="374"/>
              <w:rPr>
                <w:rFonts w:ascii="Calibri"/>
                <w:sz w:val="22"/>
              </w:rPr>
            </w:pPr>
            <w:r>
              <w:rPr>
                <w:rFonts w:ascii="Calibri"/>
                <w:sz w:val="22"/>
              </w:rPr>
              <w:t>152</w:t>
            </w:r>
          </w:p>
        </w:tc>
        <w:tc>
          <w:tcPr>
            <w:tcW w:w="1417" w:type="dxa"/>
          </w:tcPr>
          <w:p>
            <w:pPr>
              <w:pStyle w:val="TableParagraph"/>
              <w:jc w:val="left"/>
              <w:rPr>
                <w:rFonts w:ascii="Times New Roman"/>
                <w:sz w:val="18"/>
              </w:rPr>
            </w:pPr>
          </w:p>
        </w:tc>
        <w:tc>
          <w:tcPr>
            <w:tcW w:w="1561" w:type="dxa"/>
          </w:tcPr>
          <w:p>
            <w:pPr>
              <w:pStyle w:val="TableParagraph"/>
              <w:spacing w:line="248" w:lineRule="exact"/>
              <w:ind w:left="320" w:right="320"/>
              <w:rPr>
                <w:rFonts w:ascii="Calibri"/>
                <w:sz w:val="22"/>
              </w:rPr>
            </w:pPr>
            <w:r>
              <w:rPr>
                <w:rFonts w:ascii="Calibri"/>
                <w:sz w:val="22"/>
              </w:rPr>
              <w:t>25</w:t>
            </w:r>
          </w:p>
        </w:tc>
        <w:tc>
          <w:tcPr>
            <w:tcW w:w="1273" w:type="dxa"/>
          </w:tcPr>
          <w:p>
            <w:pPr>
              <w:pStyle w:val="TableParagraph"/>
              <w:spacing w:line="248" w:lineRule="exact"/>
              <w:ind w:left="238" w:right="241"/>
              <w:rPr>
                <w:rFonts w:ascii="Calibri"/>
                <w:sz w:val="22"/>
              </w:rPr>
            </w:pPr>
            <w:r>
              <w:rPr>
                <w:rFonts w:ascii="Calibri"/>
                <w:sz w:val="22"/>
              </w:rPr>
              <w:t>227</w:t>
            </w:r>
          </w:p>
        </w:tc>
        <w:tc>
          <w:tcPr>
            <w:tcW w:w="1057" w:type="dxa"/>
          </w:tcPr>
          <w:p>
            <w:pPr>
              <w:pStyle w:val="TableParagraph"/>
              <w:spacing w:before="21"/>
              <w:ind w:left="138" w:right="130"/>
              <w:rPr>
                <w:sz w:val="18"/>
              </w:rPr>
            </w:pPr>
            <w:r>
              <w:rPr>
                <w:sz w:val="18"/>
              </w:rPr>
              <w:t>404</w:t>
            </w:r>
          </w:p>
        </w:tc>
      </w:tr>
      <w:tr>
        <w:trPr>
          <w:trHeight w:val="268" w:hRule="atLeast"/>
        </w:trPr>
        <w:tc>
          <w:tcPr>
            <w:tcW w:w="1954" w:type="dxa"/>
          </w:tcPr>
          <w:p>
            <w:pPr>
              <w:pStyle w:val="TableParagraph"/>
              <w:spacing w:line="215" w:lineRule="exact"/>
              <w:ind w:left="254"/>
              <w:jc w:val="left"/>
              <w:rPr>
                <w:sz w:val="18"/>
              </w:rPr>
            </w:pPr>
            <w:r>
              <w:rPr>
                <w:sz w:val="18"/>
              </w:rPr>
              <w:t>Southland</w:t>
            </w:r>
          </w:p>
        </w:tc>
        <w:tc>
          <w:tcPr>
            <w:tcW w:w="1988" w:type="dxa"/>
          </w:tcPr>
          <w:p>
            <w:pPr>
              <w:pStyle w:val="TableParagraph"/>
              <w:spacing w:line="248" w:lineRule="exact"/>
              <w:ind w:left="374" w:right="374"/>
              <w:rPr>
                <w:rFonts w:ascii="Calibri"/>
                <w:sz w:val="22"/>
              </w:rPr>
            </w:pPr>
            <w:r>
              <w:rPr>
                <w:rFonts w:ascii="Calibri"/>
                <w:sz w:val="22"/>
              </w:rPr>
              <w:t>61</w:t>
            </w:r>
          </w:p>
        </w:tc>
        <w:tc>
          <w:tcPr>
            <w:tcW w:w="1417" w:type="dxa"/>
          </w:tcPr>
          <w:p>
            <w:pPr>
              <w:pStyle w:val="TableParagraph"/>
              <w:jc w:val="left"/>
              <w:rPr>
                <w:rFonts w:ascii="Times New Roman"/>
                <w:sz w:val="18"/>
              </w:rPr>
            </w:pPr>
          </w:p>
        </w:tc>
        <w:tc>
          <w:tcPr>
            <w:tcW w:w="1561" w:type="dxa"/>
          </w:tcPr>
          <w:p>
            <w:pPr>
              <w:pStyle w:val="TableParagraph"/>
              <w:spacing w:line="248" w:lineRule="exact"/>
              <w:ind w:left="320" w:right="320"/>
              <w:rPr>
                <w:rFonts w:ascii="Calibri"/>
                <w:sz w:val="22"/>
              </w:rPr>
            </w:pPr>
            <w:r>
              <w:rPr>
                <w:rFonts w:ascii="Calibri"/>
                <w:sz w:val="22"/>
              </w:rPr>
              <w:t>11</w:t>
            </w:r>
          </w:p>
        </w:tc>
        <w:tc>
          <w:tcPr>
            <w:tcW w:w="1273" w:type="dxa"/>
          </w:tcPr>
          <w:p>
            <w:pPr>
              <w:pStyle w:val="TableParagraph"/>
              <w:spacing w:line="248" w:lineRule="exact"/>
              <w:ind w:left="240" w:right="241"/>
              <w:rPr>
                <w:rFonts w:ascii="Calibri"/>
                <w:sz w:val="22"/>
              </w:rPr>
            </w:pPr>
            <w:r>
              <w:rPr>
                <w:rFonts w:ascii="Calibri"/>
                <w:sz w:val="22"/>
              </w:rPr>
              <w:t>99</w:t>
            </w:r>
          </w:p>
        </w:tc>
        <w:tc>
          <w:tcPr>
            <w:tcW w:w="1057" w:type="dxa"/>
          </w:tcPr>
          <w:p>
            <w:pPr>
              <w:pStyle w:val="TableParagraph"/>
              <w:spacing w:before="21"/>
              <w:ind w:left="138" w:right="130"/>
              <w:rPr>
                <w:sz w:val="18"/>
              </w:rPr>
            </w:pPr>
            <w:r>
              <w:rPr>
                <w:sz w:val="18"/>
              </w:rPr>
              <w:t>171</w:t>
            </w:r>
          </w:p>
        </w:tc>
      </w:tr>
      <w:tr>
        <w:trPr>
          <w:trHeight w:val="268" w:hRule="atLeast"/>
        </w:trPr>
        <w:tc>
          <w:tcPr>
            <w:tcW w:w="1954" w:type="dxa"/>
          </w:tcPr>
          <w:p>
            <w:pPr>
              <w:pStyle w:val="TableParagraph"/>
              <w:spacing w:line="215" w:lineRule="exact"/>
              <w:ind w:left="638" w:right="626"/>
              <w:rPr>
                <w:sz w:val="18"/>
              </w:rPr>
            </w:pPr>
            <w:r>
              <w:rPr>
                <w:sz w:val="18"/>
              </w:rPr>
              <w:t>Total</w:t>
            </w:r>
          </w:p>
        </w:tc>
        <w:tc>
          <w:tcPr>
            <w:tcW w:w="1988" w:type="dxa"/>
          </w:tcPr>
          <w:p>
            <w:pPr>
              <w:pStyle w:val="TableParagraph"/>
              <w:spacing w:line="248" w:lineRule="exact"/>
              <w:ind w:left="372" w:right="374"/>
              <w:rPr>
                <w:rFonts w:ascii="Calibri"/>
                <w:sz w:val="22"/>
              </w:rPr>
            </w:pPr>
            <w:r>
              <w:rPr>
                <w:rFonts w:ascii="Calibri"/>
                <w:sz w:val="22"/>
              </w:rPr>
              <w:t>3,482</w:t>
            </w:r>
          </w:p>
        </w:tc>
        <w:tc>
          <w:tcPr>
            <w:tcW w:w="1417" w:type="dxa"/>
          </w:tcPr>
          <w:p>
            <w:pPr>
              <w:pStyle w:val="TableParagraph"/>
              <w:spacing w:line="248" w:lineRule="exact"/>
              <w:ind w:left="120" w:right="121"/>
              <w:rPr>
                <w:rFonts w:ascii="Calibri"/>
                <w:sz w:val="22"/>
              </w:rPr>
            </w:pPr>
            <w:r>
              <w:rPr>
                <w:rFonts w:ascii="Calibri"/>
                <w:sz w:val="22"/>
              </w:rPr>
              <w:t>565</w:t>
            </w:r>
          </w:p>
        </w:tc>
        <w:tc>
          <w:tcPr>
            <w:tcW w:w="1561" w:type="dxa"/>
          </w:tcPr>
          <w:p>
            <w:pPr>
              <w:pStyle w:val="TableParagraph"/>
              <w:spacing w:line="248" w:lineRule="exact"/>
              <w:ind w:left="320" w:right="321"/>
              <w:rPr>
                <w:rFonts w:ascii="Calibri"/>
                <w:sz w:val="22"/>
              </w:rPr>
            </w:pPr>
            <w:r>
              <w:rPr>
                <w:rFonts w:ascii="Calibri"/>
                <w:sz w:val="22"/>
              </w:rPr>
              <w:t>525</w:t>
            </w:r>
          </w:p>
        </w:tc>
        <w:tc>
          <w:tcPr>
            <w:tcW w:w="1273" w:type="dxa"/>
          </w:tcPr>
          <w:p>
            <w:pPr>
              <w:pStyle w:val="TableParagraph"/>
              <w:spacing w:line="248" w:lineRule="exact"/>
              <w:ind w:left="240" w:right="241"/>
              <w:rPr>
                <w:rFonts w:ascii="Calibri"/>
                <w:sz w:val="22"/>
              </w:rPr>
            </w:pPr>
            <w:r>
              <w:rPr>
                <w:rFonts w:ascii="Calibri"/>
                <w:sz w:val="22"/>
              </w:rPr>
              <w:t>4840</w:t>
            </w:r>
          </w:p>
        </w:tc>
        <w:tc>
          <w:tcPr>
            <w:tcW w:w="1057" w:type="dxa"/>
          </w:tcPr>
          <w:p>
            <w:pPr>
              <w:pStyle w:val="TableParagraph"/>
              <w:spacing w:before="21"/>
              <w:ind w:left="133" w:right="130"/>
              <w:rPr>
                <w:sz w:val="18"/>
              </w:rPr>
            </w:pPr>
            <w:r>
              <w:rPr>
                <w:sz w:val="18"/>
              </w:rPr>
              <w:t>9412</w:t>
            </w:r>
          </w:p>
        </w:tc>
      </w:tr>
    </w:tbl>
    <w:p>
      <w:pPr>
        <w:spacing w:before="0"/>
        <w:ind w:left="220" w:right="824" w:firstLine="0"/>
        <w:jc w:val="left"/>
        <w:rPr>
          <w:sz w:val="17"/>
        </w:rPr>
      </w:pPr>
      <w:r>
        <w:rPr>
          <w:sz w:val="17"/>
        </w:rPr>
        <w:t>Source: MfE (levied, recycling); Stantec (non-levied); consultant</w:t>
      </w:r>
      <w:r>
        <w:rPr>
          <w:i/>
          <w:sz w:val="17"/>
        </w:rPr>
        <w:t>’</w:t>
      </w:r>
      <w:r>
        <w:rPr>
          <w:sz w:val="17"/>
        </w:rPr>
        <w:t>s estimates. Waste levy adjusted to account for interregional movements into Waikato landfills</w:t>
      </w:r>
    </w:p>
    <w:p>
      <w:pPr>
        <w:pStyle w:val="BodyText"/>
        <w:spacing w:before="10"/>
        <w:rPr>
          <w:sz w:val="27"/>
        </w:rPr>
      </w:pPr>
    </w:p>
    <w:p>
      <w:pPr>
        <w:pStyle w:val="BodyText"/>
        <w:spacing w:before="1"/>
        <w:ind w:left="220" w:right="214"/>
      </w:pPr>
      <w:r>
        <w:rPr/>
        <w:t>Much waste </w:t>
      </w:r>
      <w:r>
        <w:rPr>
          <w:spacing w:val="-3"/>
        </w:rPr>
        <w:t>is </w:t>
      </w:r>
      <w:r>
        <w:rPr/>
        <w:t>handled within the region </w:t>
      </w:r>
      <w:r>
        <w:rPr>
          <w:spacing w:val="-3"/>
        </w:rPr>
        <w:t>it is </w:t>
      </w:r>
      <w:r>
        <w:rPr/>
        <w:t>produced in, and is thus relatively short haul. All goes by road. There are however notable exceptions: the Hampton Downs landfill and the Tirohia one are both </w:t>
      </w:r>
      <w:r>
        <w:rPr>
          <w:spacing w:val="-3"/>
        </w:rPr>
        <w:t>in </w:t>
      </w:r>
      <w:r>
        <w:rPr/>
        <w:t>Waikato but draw their waste for further afield, Hampton Downs from Auckland, and Tirohia from the Bay of Plenty and Gisborne. A further large landfill, at Bonny Glen near Marton, </w:t>
      </w:r>
      <w:r>
        <w:rPr>
          <w:spacing w:val="-3"/>
        </w:rPr>
        <w:t>is </w:t>
      </w:r>
      <w:r>
        <w:rPr/>
        <w:t>about to receive waste from Taranaki, but none so moved </w:t>
      </w:r>
      <w:r>
        <w:rPr>
          <w:spacing w:val="-3"/>
        </w:rPr>
        <w:t>in </w:t>
      </w:r>
      <w:r>
        <w:rPr/>
        <w:t>2017-18. Recycled waste is assumed to be processed or exported through Auckland and</w:t>
      </w:r>
      <w:r>
        <w:rPr>
          <w:spacing w:val="-19"/>
        </w:rPr>
        <w:t> </w:t>
      </w:r>
      <w:r>
        <w:rPr/>
        <w:t>Christchurch.</w:t>
      </w:r>
    </w:p>
    <w:p>
      <w:pPr>
        <w:pStyle w:val="BodyText"/>
        <w:rPr>
          <w:sz w:val="24"/>
        </w:rPr>
      </w:pPr>
    </w:p>
    <w:p>
      <w:pPr>
        <w:pStyle w:val="BodyText"/>
        <w:spacing w:before="200"/>
        <w:ind w:left="220" w:right="850"/>
      </w:pPr>
      <w:r>
        <w:rPr/>
        <w:t>The movement pattern is set out in Table 4.52. The amount moved was 9.41m tonnes, an increase of 28 per cent over 2012 (7.37m tonnes).</w:t>
      </w:r>
    </w:p>
    <w:p>
      <w:pPr>
        <w:spacing w:after="0"/>
        <w:sectPr>
          <w:headerReference w:type="default" r:id="rId111"/>
          <w:footerReference w:type="default" r:id="rId112"/>
          <w:pgSz w:w="11910" w:h="16840"/>
          <w:pgMar w:header="0" w:footer="1154" w:top="600" w:bottom="1340" w:left="1220" w:right="1220"/>
        </w:sectPr>
      </w:pPr>
    </w:p>
    <w:p>
      <w:pPr>
        <w:spacing w:before="81"/>
        <w:ind w:left="0" w:right="375" w:firstLine="0"/>
        <w:jc w:val="right"/>
        <w:rPr>
          <w:b/>
          <w:sz w:val="24"/>
        </w:rPr>
      </w:pPr>
      <w:r>
        <w:rPr/>
        <w:drawing>
          <wp:anchor distT="0" distB="0" distL="0" distR="0" allowOverlap="1" layoutInCell="1" locked="0" behindDoc="0" simplePos="0" relativeHeight="2968">
            <wp:simplePos x="0" y="0"/>
            <wp:positionH relativeFrom="page">
              <wp:posOffset>5922264</wp:posOffset>
            </wp:positionH>
            <wp:positionV relativeFrom="page">
              <wp:posOffset>7022592</wp:posOffset>
            </wp:positionV>
            <wp:extent cx="1926336" cy="463296"/>
            <wp:effectExtent l="0" t="0" r="0" b="0"/>
            <wp:wrapNone/>
            <wp:docPr id="85" name="image6.jpeg" descr=""/>
            <wp:cNvGraphicFramePr>
              <a:graphicFrameLocks noChangeAspect="1"/>
            </wp:cNvGraphicFramePr>
            <a:graphic>
              <a:graphicData uri="http://schemas.openxmlformats.org/drawingml/2006/picture">
                <pic:pic>
                  <pic:nvPicPr>
                    <pic:cNvPr id="86" name="image6.jpeg"/>
                    <pic:cNvPicPr/>
                  </pic:nvPicPr>
                  <pic:blipFill>
                    <a:blip r:embed="rId17" cstate="print"/>
                    <a:stretch>
                      <a:fillRect/>
                    </a:stretch>
                  </pic:blipFill>
                  <pic:spPr>
                    <a:xfrm>
                      <a:off x="0" y="0"/>
                      <a:ext cx="1926336" cy="463296"/>
                    </a:xfrm>
                    <a:prstGeom prst="rect">
                      <a:avLst/>
                    </a:prstGeom>
                  </pic:spPr>
                </pic:pic>
              </a:graphicData>
            </a:graphic>
          </wp:anchor>
        </w:drawing>
      </w: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375" w:firstLine="0"/>
        <w:jc w:val="right"/>
        <w:rPr>
          <w:b/>
          <w:sz w:val="19"/>
        </w:rPr>
      </w:pPr>
      <w:r>
        <w:rPr>
          <w:b/>
          <w:sz w:val="24"/>
        </w:rPr>
        <w:t>M</w:t>
      </w:r>
      <w:r>
        <w:rPr>
          <w:b/>
          <w:sz w:val="19"/>
        </w:rPr>
        <w:t>AIN </w:t>
      </w:r>
      <w:r>
        <w:rPr>
          <w:b/>
          <w:sz w:val="24"/>
        </w:rPr>
        <w:t>R</w:t>
      </w:r>
      <w:r>
        <w:rPr>
          <w:b/>
          <w:sz w:val="19"/>
        </w:rPr>
        <w:t>EPORT</w:t>
      </w:r>
    </w:p>
    <w:p>
      <w:pPr>
        <w:pStyle w:val="BodyText"/>
        <w:spacing w:before="12"/>
        <w:rPr>
          <w:b/>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48"/>
        <w:gridCol w:w="903"/>
        <w:gridCol w:w="903"/>
        <w:gridCol w:w="821"/>
        <w:gridCol w:w="850"/>
        <w:gridCol w:w="903"/>
        <w:gridCol w:w="807"/>
        <w:gridCol w:w="903"/>
        <w:gridCol w:w="985"/>
        <w:gridCol w:w="956"/>
        <w:gridCol w:w="735"/>
        <w:gridCol w:w="711"/>
        <w:gridCol w:w="850"/>
        <w:gridCol w:w="711"/>
        <w:gridCol w:w="706"/>
        <w:gridCol w:w="850"/>
      </w:tblGrid>
      <w:tr>
        <w:trPr>
          <w:trHeight w:val="508" w:hRule="atLeast"/>
        </w:trPr>
        <w:tc>
          <w:tcPr>
            <w:tcW w:w="14184" w:type="dxa"/>
            <w:gridSpan w:val="17"/>
          </w:tcPr>
          <w:p>
            <w:pPr>
              <w:pStyle w:val="TableParagraph"/>
              <w:spacing w:line="250" w:lineRule="exact"/>
              <w:ind w:left="4562" w:right="4562"/>
              <w:rPr>
                <w:b/>
                <w:sz w:val="21"/>
              </w:rPr>
            </w:pPr>
            <w:r>
              <w:rPr>
                <w:b/>
                <w:sz w:val="21"/>
              </w:rPr>
              <w:t>Table 4.52</w:t>
            </w:r>
          </w:p>
          <w:p>
            <w:pPr>
              <w:pStyle w:val="TableParagraph"/>
              <w:spacing w:line="238" w:lineRule="exact" w:before="1"/>
              <w:ind w:left="4562" w:right="4562"/>
              <w:rPr>
                <w:b/>
                <w:sz w:val="21"/>
              </w:rPr>
            </w:pPr>
            <w:r>
              <w:rPr>
                <w:b/>
                <w:sz w:val="21"/>
              </w:rPr>
              <w:t>Total movements of waste 2017/18 (m tonnes)</w:t>
            </w:r>
          </w:p>
        </w:tc>
      </w:tr>
      <w:tr>
        <w:trPr>
          <w:trHeight w:val="297" w:hRule="atLeast"/>
        </w:trPr>
        <w:tc>
          <w:tcPr>
            <w:tcW w:w="442" w:type="dxa"/>
          </w:tcPr>
          <w:p>
            <w:pPr>
              <w:pStyle w:val="TableParagraph"/>
              <w:jc w:val="left"/>
              <w:rPr>
                <w:rFonts w:ascii="Times New Roman"/>
                <w:sz w:val="18"/>
              </w:rPr>
            </w:pPr>
          </w:p>
        </w:tc>
        <w:tc>
          <w:tcPr>
            <w:tcW w:w="1148" w:type="dxa"/>
          </w:tcPr>
          <w:p>
            <w:pPr>
              <w:pStyle w:val="TableParagraph"/>
              <w:jc w:val="left"/>
              <w:rPr>
                <w:rFonts w:ascii="Times New Roman"/>
                <w:sz w:val="18"/>
              </w:rPr>
            </w:pPr>
          </w:p>
        </w:tc>
        <w:tc>
          <w:tcPr>
            <w:tcW w:w="12594" w:type="dxa"/>
            <w:gridSpan w:val="15"/>
          </w:tcPr>
          <w:p>
            <w:pPr>
              <w:pStyle w:val="TableParagraph"/>
              <w:spacing w:line="198" w:lineRule="exact" w:before="79"/>
              <w:ind w:left="5827" w:right="5823"/>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148" w:type="dxa"/>
          </w:tcPr>
          <w:p>
            <w:pPr>
              <w:pStyle w:val="TableParagraph"/>
              <w:jc w:val="left"/>
              <w:rPr>
                <w:rFonts w:ascii="Times New Roman"/>
                <w:sz w:val="18"/>
              </w:rPr>
            </w:pPr>
          </w:p>
        </w:tc>
        <w:tc>
          <w:tcPr>
            <w:tcW w:w="903" w:type="dxa"/>
          </w:tcPr>
          <w:p>
            <w:pPr>
              <w:pStyle w:val="TableParagraph"/>
              <w:jc w:val="left"/>
              <w:rPr>
                <w:b/>
                <w:sz w:val="18"/>
              </w:rPr>
            </w:pPr>
          </w:p>
          <w:p>
            <w:pPr>
              <w:pStyle w:val="TableParagraph"/>
              <w:spacing w:line="198" w:lineRule="exact" w:before="1"/>
              <w:ind w:left="42" w:right="31"/>
              <w:rPr>
                <w:sz w:val="18"/>
              </w:rPr>
            </w:pPr>
            <w:r>
              <w:rPr>
                <w:sz w:val="18"/>
              </w:rPr>
              <w:t>Northland</w:t>
            </w:r>
          </w:p>
        </w:tc>
        <w:tc>
          <w:tcPr>
            <w:tcW w:w="903" w:type="dxa"/>
          </w:tcPr>
          <w:p>
            <w:pPr>
              <w:pStyle w:val="TableParagraph"/>
              <w:jc w:val="left"/>
              <w:rPr>
                <w:b/>
                <w:sz w:val="18"/>
              </w:rPr>
            </w:pPr>
          </w:p>
          <w:p>
            <w:pPr>
              <w:pStyle w:val="TableParagraph"/>
              <w:spacing w:line="198" w:lineRule="exact" w:before="1"/>
              <w:ind w:left="36" w:right="31"/>
              <w:rPr>
                <w:sz w:val="18"/>
              </w:rPr>
            </w:pPr>
            <w:r>
              <w:rPr>
                <w:sz w:val="18"/>
              </w:rPr>
              <w:t>Auckland</w:t>
            </w:r>
          </w:p>
        </w:tc>
        <w:tc>
          <w:tcPr>
            <w:tcW w:w="821" w:type="dxa"/>
          </w:tcPr>
          <w:p>
            <w:pPr>
              <w:pStyle w:val="TableParagraph"/>
              <w:jc w:val="left"/>
              <w:rPr>
                <w:b/>
                <w:sz w:val="18"/>
              </w:rPr>
            </w:pPr>
          </w:p>
          <w:p>
            <w:pPr>
              <w:pStyle w:val="TableParagraph"/>
              <w:spacing w:line="198" w:lineRule="exact" w:before="1"/>
              <w:ind w:left="68" w:right="61"/>
              <w:rPr>
                <w:sz w:val="18"/>
              </w:rPr>
            </w:pPr>
            <w:r>
              <w:rPr>
                <w:sz w:val="18"/>
              </w:rPr>
              <w:t>Waikato</w:t>
            </w:r>
          </w:p>
        </w:tc>
        <w:tc>
          <w:tcPr>
            <w:tcW w:w="850" w:type="dxa"/>
          </w:tcPr>
          <w:p>
            <w:pPr>
              <w:pStyle w:val="TableParagraph"/>
              <w:spacing w:line="220" w:lineRule="exact" w:before="1"/>
              <w:ind w:left="179" w:right="149" w:hanging="10"/>
              <w:jc w:val="left"/>
              <w:rPr>
                <w:sz w:val="18"/>
              </w:rPr>
            </w:pPr>
            <w:r>
              <w:rPr>
                <w:sz w:val="18"/>
              </w:rPr>
              <w:t>Bay of Plenty</w:t>
            </w:r>
          </w:p>
        </w:tc>
        <w:tc>
          <w:tcPr>
            <w:tcW w:w="903" w:type="dxa"/>
          </w:tcPr>
          <w:p>
            <w:pPr>
              <w:pStyle w:val="TableParagraph"/>
              <w:jc w:val="left"/>
              <w:rPr>
                <w:b/>
                <w:sz w:val="18"/>
              </w:rPr>
            </w:pPr>
          </w:p>
          <w:p>
            <w:pPr>
              <w:pStyle w:val="TableParagraph"/>
              <w:spacing w:line="198" w:lineRule="exact" w:before="1"/>
              <w:ind w:left="39" w:right="31"/>
              <w:rPr>
                <w:sz w:val="18"/>
              </w:rPr>
            </w:pPr>
            <w:r>
              <w:rPr>
                <w:sz w:val="18"/>
              </w:rPr>
              <w:t>Gisborne</w:t>
            </w:r>
          </w:p>
        </w:tc>
        <w:tc>
          <w:tcPr>
            <w:tcW w:w="807" w:type="dxa"/>
          </w:tcPr>
          <w:p>
            <w:pPr>
              <w:pStyle w:val="TableParagraph"/>
              <w:spacing w:line="220" w:lineRule="exact" w:before="1"/>
              <w:ind w:left="255" w:right="57" w:hanging="188"/>
              <w:jc w:val="left"/>
              <w:rPr>
                <w:sz w:val="18"/>
              </w:rPr>
            </w:pPr>
            <w:r>
              <w:rPr>
                <w:sz w:val="18"/>
              </w:rPr>
              <w:t>Hawke</w:t>
            </w:r>
            <w:r>
              <w:rPr>
                <w:i/>
                <w:sz w:val="18"/>
              </w:rPr>
              <w:t>’</w:t>
            </w:r>
            <w:r>
              <w:rPr>
                <w:sz w:val="18"/>
              </w:rPr>
              <w:t>s Bay</w:t>
            </w:r>
          </w:p>
        </w:tc>
        <w:tc>
          <w:tcPr>
            <w:tcW w:w="903" w:type="dxa"/>
          </w:tcPr>
          <w:p>
            <w:pPr>
              <w:pStyle w:val="TableParagraph"/>
              <w:jc w:val="left"/>
              <w:rPr>
                <w:b/>
                <w:sz w:val="18"/>
              </w:rPr>
            </w:pPr>
          </w:p>
          <w:p>
            <w:pPr>
              <w:pStyle w:val="TableParagraph"/>
              <w:spacing w:line="198" w:lineRule="exact" w:before="1"/>
              <w:ind w:left="30" w:right="31"/>
              <w:rPr>
                <w:sz w:val="18"/>
              </w:rPr>
            </w:pPr>
            <w:r>
              <w:rPr>
                <w:sz w:val="18"/>
              </w:rPr>
              <w:t>Taranaki</w:t>
            </w:r>
          </w:p>
        </w:tc>
        <w:tc>
          <w:tcPr>
            <w:tcW w:w="985" w:type="dxa"/>
          </w:tcPr>
          <w:p>
            <w:pPr>
              <w:pStyle w:val="TableParagraph"/>
              <w:spacing w:line="215" w:lineRule="exact"/>
              <w:ind w:left="81"/>
              <w:jc w:val="left"/>
              <w:rPr>
                <w:sz w:val="18"/>
              </w:rPr>
            </w:pPr>
            <w:r>
              <w:rPr>
                <w:sz w:val="18"/>
              </w:rPr>
              <w:t>Manawatu</w:t>
            </w:r>
          </w:p>
          <w:p>
            <w:pPr>
              <w:pStyle w:val="TableParagraph"/>
              <w:spacing w:line="198" w:lineRule="exact" w:before="3"/>
              <w:ind w:left="57"/>
              <w:jc w:val="left"/>
              <w:rPr>
                <w:sz w:val="18"/>
              </w:rPr>
            </w:pPr>
            <w:r>
              <w:rPr>
                <w:sz w:val="18"/>
              </w:rPr>
              <w:t>-Wanganui</w:t>
            </w:r>
          </w:p>
        </w:tc>
        <w:tc>
          <w:tcPr>
            <w:tcW w:w="956" w:type="dxa"/>
          </w:tcPr>
          <w:p>
            <w:pPr>
              <w:pStyle w:val="TableParagraph"/>
              <w:jc w:val="left"/>
              <w:rPr>
                <w:b/>
                <w:sz w:val="18"/>
              </w:rPr>
            </w:pPr>
          </w:p>
          <w:p>
            <w:pPr>
              <w:pStyle w:val="TableParagraph"/>
              <w:spacing w:line="198" w:lineRule="exact" w:before="1"/>
              <w:ind w:left="32" w:right="30"/>
              <w:rPr>
                <w:sz w:val="18"/>
              </w:rPr>
            </w:pPr>
            <w:r>
              <w:rPr>
                <w:sz w:val="18"/>
              </w:rPr>
              <w:t>Wellington</w:t>
            </w:r>
          </w:p>
        </w:tc>
        <w:tc>
          <w:tcPr>
            <w:tcW w:w="735" w:type="dxa"/>
          </w:tcPr>
          <w:p>
            <w:pPr>
              <w:pStyle w:val="TableParagraph"/>
              <w:jc w:val="left"/>
              <w:rPr>
                <w:b/>
                <w:sz w:val="18"/>
              </w:rPr>
            </w:pPr>
          </w:p>
          <w:p>
            <w:pPr>
              <w:pStyle w:val="TableParagraph"/>
              <w:spacing w:line="198" w:lineRule="exact" w:before="1"/>
              <w:ind w:left="161" w:right="159"/>
              <w:rPr>
                <w:sz w:val="18"/>
              </w:rPr>
            </w:pPr>
            <w:r>
              <w:rPr>
                <w:sz w:val="18"/>
              </w:rPr>
              <w:t>TNM</w:t>
            </w:r>
          </w:p>
        </w:tc>
        <w:tc>
          <w:tcPr>
            <w:tcW w:w="711" w:type="dxa"/>
          </w:tcPr>
          <w:p>
            <w:pPr>
              <w:pStyle w:val="TableParagraph"/>
              <w:spacing w:line="220" w:lineRule="exact" w:before="1"/>
              <w:ind w:left="127" w:right="113" w:firstLine="19"/>
              <w:jc w:val="left"/>
              <w:rPr>
                <w:sz w:val="18"/>
              </w:rPr>
            </w:pPr>
            <w:r>
              <w:rPr>
                <w:sz w:val="18"/>
              </w:rPr>
              <w:t>West Coast</w:t>
            </w:r>
          </w:p>
        </w:tc>
        <w:tc>
          <w:tcPr>
            <w:tcW w:w="850" w:type="dxa"/>
          </w:tcPr>
          <w:p>
            <w:pPr>
              <w:pStyle w:val="TableParagraph"/>
              <w:spacing w:line="220" w:lineRule="exact" w:before="1"/>
              <w:ind w:left="241" w:right="110" w:hanging="120"/>
              <w:jc w:val="left"/>
              <w:rPr>
                <w:sz w:val="18"/>
              </w:rPr>
            </w:pPr>
            <w:r>
              <w:rPr>
                <w:sz w:val="18"/>
              </w:rPr>
              <w:t>Canter- bury</w:t>
            </w:r>
          </w:p>
        </w:tc>
        <w:tc>
          <w:tcPr>
            <w:tcW w:w="711" w:type="dxa"/>
          </w:tcPr>
          <w:p>
            <w:pPr>
              <w:pStyle w:val="TableParagraph"/>
              <w:jc w:val="left"/>
              <w:rPr>
                <w:b/>
                <w:sz w:val="18"/>
              </w:rPr>
            </w:pPr>
          </w:p>
          <w:p>
            <w:pPr>
              <w:pStyle w:val="TableParagraph"/>
              <w:spacing w:line="198" w:lineRule="exact" w:before="1"/>
              <w:ind w:left="89" w:right="91"/>
              <w:rPr>
                <w:sz w:val="18"/>
              </w:rPr>
            </w:pPr>
            <w:r>
              <w:rPr>
                <w:sz w:val="18"/>
              </w:rPr>
              <w:t>Otago</w:t>
            </w:r>
          </w:p>
        </w:tc>
        <w:tc>
          <w:tcPr>
            <w:tcW w:w="706" w:type="dxa"/>
          </w:tcPr>
          <w:p>
            <w:pPr>
              <w:pStyle w:val="TableParagraph"/>
              <w:spacing w:line="220" w:lineRule="exact" w:before="1"/>
              <w:ind w:left="178" w:right="69" w:hanging="96"/>
              <w:jc w:val="left"/>
              <w:rPr>
                <w:sz w:val="18"/>
              </w:rPr>
            </w:pPr>
            <w:r>
              <w:rPr>
                <w:sz w:val="18"/>
              </w:rPr>
              <w:t>South- land</w:t>
            </w:r>
          </w:p>
        </w:tc>
        <w:tc>
          <w:tcPr>
            <w:tcW w:w="850" w:type="dxa"/>
          </w:tcPr>
          <w:p>
            <w:pPr>
              <w:pStyle w:val="TableParagraph"/>
              <w:jc w:val="left"/>
              <w:rPr>
                <w:b/>
                <w:sz w:val="18"/>
              </w:rPr>
            </w:pPr>
          </w:p>
          <w:p>
            <w:pPr>
              <w:pStyle w:val="TableParagraph"/>
              <w:spacing w:line="198" w:lineRule="exact" w:before="1"/>
              <w:ind w:left="44" w:right="48"/>
              <w:rPr>
                <w:sz w:val="18"/>
              </w:rPr>
            </w:pPr>
            <w:r>
              <w:rPr>
                <w:sz w:val="18"/>
              </w:rPr>
              <w:t>Total</w:t>
            </w:r>
          </w:p>
        </w:tc>
      </w:tr>
      <w:tr>
        <w:trPr>
          <w:trHeight w:val="292" w:hRule="atLeast"/>
        </w:trPr>
        <w:tc>
          <w:tcPr>
            <w:tcW w:w="442" w:type="dxa"/>
            <w:vMerge w:val="restart"/>
            <w:textDirection w:val="btLr"/>
          </w:tcPr>
          <w:p>
            <w:pPr>
              <w:pStyle w:val="TableParagraph"/>
              <w:spacing w:before="103"/>
              <w:ind w:left="2256" w:right="2246"/>
              <w:rPr>
                <w:sz w:val="18"/>
              </w:rPr>
            </w:pPr>
            <w:r>
              <w:rPr>
                <w:sz w:val="18"/>
              </w:rPr>
              <w:t>Origin</w:t>
            </w:r>
          </w:p>
        </w:tc>
        <w:tc>
          <w:tcPr>
            <w:tcW w:w="1148" w:type="dxa"/>
          </w:tcPr>
          <w:p>
            <w:pPr>
              <w:pStyle w:val="TableParagraph"/>
              <w:spacing w:line="198" w:lineRule="exact" w:before="74"/>
              <w:ind w:left="109"/>
              <w:jc w:val="left"/>
              <w:rPr>
                <w:sz w:val="18"/>
              </w:rPr>
            </w:pPr>
            <w:r>
              <w:rPr>
                <w:sz w:val="18"/>
              </w:rPr>
              <w:t>Northland</w:t>
            </w:r>
          </w:p>
        </w:tc>
        <w:tc>
          <w:tcPr>
            <w:tcW w:w="903" w:type="dxa"/>
          </w:tcPr>
          <w:p>
            <w:pPr>
              <w:pStyle w:val="TableParagraph"/>
              <w:spacing w:line="198" w:lineRule="exact" w:before="74"/>
              <w:ind w:left="36" w:right="31"/>
              <w:rPr>
                <w:sz w:val="18"/>
              </w:rPr>
            </w:pPr>
            <w:r>
              <w:rPr>
                <w:sz w:val="18"/>
              </w:rPr>
              <w:t>0.29</w:t>
            </w:r>
          </w:p>
        </w:tc>
        <w:tc>
          <w:tcPr>
            <w:tcW w:w="903" w:type="dxa"/>
          </w:tcPr>
          <w:p>
            <w:pPr>
              <w:pStyle w:val="TableParagraph"/>
              <w:spacing w:line="198" w:lineRule="exact" w:before="74"/>
              <w:ind w:left="35" w:right="31"/>
              <w:rPr>
                <w:sz w:val="18"/>
              </w:rPr>
            </w:pPr>
            <w:r>
              <w:rPr>
                <w:sz w:val="18"/>
              </w:rPr>
              <w:t>0.02</w:t>
            </w:r>
          </w:p>
        </w:tc>
        <w:tc>
          <w:tcPr>
            <w:tcW w:w="821" w:type="dxa"/>
          </w:tcPr>
          <w:p>
            <w:pPr>
              <w:pStyle w:val="TableParagraph"/>
              <w:spacing w:line="198" w:lineRule="exact" w:before="74"/>
              <w:ind w:right="1"/>
              <w:rPr>
                <w:sz w:val="18"/>
              </w:rPr>
            </w:pPr>
            <w:r>
              <w:rPr>
                <w:w w:val="101"/>
                <w:sz w:val="18"/>
              </w:rPr>
              <w:t>-</w:t>
            </w:r>
          </w:p>
        </w:tc>
        <w:tc>
          <w:tcPr>
            <w:tcW w:w="850" w:type="dxa"/>
          </w:tcPr>
          <w:p>
            <w:pPr>
              <w:pStyle w:val="TableParagraph"/>
              <w:spacing w:line="198" w:lineRule="exact" w:before="74"/>
              <w:ind w:left="7"/>
              <w:rPr>
                <w:sz w:val="18"/>
              </w:rPr>
            </w:pPr>
            <w:r>
              <w:rPr>
                <w:w w:val="101"/>
                <w:sz w:val="18"/>
              </w:rPr>
              <w:t>-</w:t>
            </w:r>
          </w:p>
        </w:tc>
        <w:tc>
          <w:tcPr>
            <w:tcW w:w="903" w:type="dxa"/>
          </w:tcPr>
          <w:p>
            <w:pPr>
              <w:pStyle w:val="TableParagraph"/>
              <w:spacing w:line="198" w:lineRule="exact" w:before="74"/>
              <w:ind w:left="2"/>
              <w:rPr>
                <w:sz w:val="18"/>
              </w:rPr>
            </w:pPr>
            <w:r>
              <w:rPr>
                <w:w w:val="101"/>
                <w:sz w:val="18"/>
              </w:rPr>
              <w:t>-</w:t>
            </w:r>
          </w:p>
        </w:tc>
        <w:tc>
          <w:tcPr>
            <w:tcW w:w="807" w:type="dxa"/>
          </w:tcPr>
          <w:p>
            <w:pPr>
              <w:pStyle w:val="TableParagraph"/>
              <w:spacing w:line="198" w:lineRule="exact" w:before="74"/>
              <w:rPr>
                <w:sz w:val="18"/>
              </w:rPr>
            </w:pPr>
            <w:r>
              <w:rPr>
                <w:w w:val="101"/>
                <w:sz w:val="18"/>
              </w:rPr>
              <w:t>-</w:t>
            </w:r>
          </w:p>
        </w:tc>
        <w:tc>
          <w:tcPr>
            <w:tcW w:w="903" w:type="dxa"/>
          </w:tcPr>
          <w:p>
            <w:pPr>
              <w:pStyle w:val="TableParagraph"/>
              <w:spacing w:line="198" w:lineRule="exact" w:before="74"/>
              <w:ind w:right="7"/>
              <w:rPr>
                <w:sz w:val="18"/>
              </w:rPr>
            </w:pPr>
            <w:r>
              <w:rPr>
                <w:w w:val="101"/>
                <w:sz w:val="18"/>
              </w:rPr>
              <w:t>-</w:t>
            </w:r>
          </w:p>
        </w:tc>
        <w:tc>
          <w:tcPr>
            <w:tcW w:w="985" w:type="dxa"/>
          </w:tcPr>
          <w:p>
            <w:pPr>
              <w:pStyle w:val="TableParagraph"/>
              <w:spacing w:line="198" w:lineRule="exact" w:before="74"/>
              <w:ind w:right="4"/>
              <w:rPr>
                <w:sz w:val="18"/>
              </w:rPr>
            </w:pPr>
            <w:r>
              <w:rPr>
                <w:w w:val="101"/>
                <w:sz w:val="18"/>
              </w:rPr>
              <w:t>-</w:t>
            </w:r>
          </w:p>
        </w:tc>
        <w:tc>
          <w:tcPr>
            <w:tcW w:w="956" w:type="dxa"/>
          </w:tcPr>
          <w:p>
            <w:pPr>
              <w:pStyle w:val="TableParagraph"/>
              <w:spacing w:line="198" w:lineRule="exact" w:before="74"/>
              <w:ind w:left="1"/>
              <w:rPr>
                <w:sz w:val="18"/>
              </w:rPr>
            </w:pPr>
            <w:r>
              <w:rPr>
                <w:w w:val="101"/>
                <w:sz w:val="18"/>
              </w:rPr>
              <w:t>-</w:t>
            </w:r>
          </w:p>
        </w:tc>
        <w:tc>
          <w:tcPr>
            <w:tcW w:w="735" w:type="dxa"/>
          </w:tcPr>
          <w:p>
            <w:pPr>
              <w:pStyle w:val="TableParagraph"/>
              <w:spacing w:line="198" w:lineRule="exact" w:before="74"/>
              <w:ind w:right="7"/>
              <w:rPr>
                <w:sz w:val="18"/>
              </w:rPr>
            </w:pPr>
            <w:r>
              <w:rPr>
                <w:w w:val="101"/>
                <w:sz w:val="18"/>
              </w:rPr>
              <w:t>-</w:t>
            </w:r>
          </w:p>
        </w:tc>
        <w:tc>
          <w:tcPr>
            <w:tcW w:w="711" w:type="dxa"/>
          </w:tcPr>
          <w:p>
            <w:pPr>
              <w:pStyle w:val="TableParagraph"/>
              <w:spacing w:line="198" w:lineRule="exact" w:before="74"/>
              <w:ind w:right="4"/>
              <w:rPr>
                <w:sz w:val="18"/>
              </w:rPr>
            </w:pPr>
            <w:r>
              <w:rPr>
                <w:w w:val="101"/>
                <w:sz w:val="18"/>
              </w:rPr>
              <w:t>-</w:t>
            </w:r>
          </w:p>
        </w:tc>
        <w:tc>
          <w:tcPr>
            <w:tcW w:w="850" w:type="dxa"/>
          </w:tcPr>
          <w:p>
            <w:pPr>
              <w:pStyle w:val="TableParagraph"/>
              <w:spacing w:line="198" w:lineRule="exact" w:before="74"/>
              <w:ind w:right="10"/>
              <w:rPr>
                <w:sz w:val="18"/>
              </w:rPr>
            </w:pPr>
            <w:r>
              <w:rPr>
                <w:w w:val="101"/>
                <w:sz w:val="18"/>
              </w:rPr>
              <w:t>-</w:t>
            </w:r>
          </w:p>
        </w:tc>
        <w:tc>
          <w:tcPr>
            <w:tcW w:w="711" w:type="dxa"/>
          </w:tcPr>
          <w:p>
            <w:pPr>
              <w:pStyle w:val="TableParagraph"/>
              <w:spacing w:line="198" w:lineRule="exact" w:before="74"/>
              <w:ind w:right="15"/>
              <w:rPr>
                <w:sz w:val="18"/>
              </w:rPr>
            </w:pPr>
            <w:r>
              <w:rPr>
                <w:w w:val="101"/>
                <w:sz w:val="18"/>
              </w:rPr>
              <w:t>-</w:t>
            </w:r>
          </w:p>
        </w:tc>
        <w:tc>
          <w:tcPr>
            <w:tcW w:w="706" w:type="dxa"/>
          </w:tcPr>
          <w:p>
            <w:pPr>
              <w:pStyle w:val="TableParagraph"/>
              <w:spacing w:line="198" w:lineRule="exact" w:before="74"/>
              <w:ind w:right="12"/>
              <w:rPr>
                <w:sz w:val="18"/>
              </w:rPr>
            </w:pPr>
            <w:r>
              <w:rPr>
                <w:w w:val="101"/>
                <w:sz w:val="18"/>
              </w:rPr>
              <w:t>-</w:t>
            </w:r>
          </w:p>
        </w:tc>
        <w:tc>
          <w:tcPr>
            <w:tcW w:w="850" w:type="dxa"/>
          </w:tcPr>
          <w:p>
            <w:pPr>
              <w:pStyle w:val="TableParagraph"/>
              <w:spacing w:line="198" w:lineRule="exact" w:before="74"/>
              <w:ind w:left="45" w:right="48"/>
              <w:rPr>
                <w:sz w:val="18"/>
              </w:rPr>
            </w:pPr>
            <w:r>
              <w:rPr>
                <w:sz w:val="18"/>
              </w:rPr>
              <w:t>0.31</w:t>
            </w:r>
          </w:p>
        </w:tc>
      </w:tr>
      <w:tr>
        <w:trPr>
          <w:trHeight w:val="302"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83"/>
              <w:ind w:left="109"/>
              <w:jc w:val="left"/>
              <w:rPr>
                <w:sz w:val="18"/>
              </w:rPr>
            </w:pPr>
            <w:r>
              <w:rPr>
                <w:sz w:val="18"/>
              </w:rPr>
              <w:t>Auckland</w:t>
            </w:r>
          </w:p>
        </w:tc>
        <w:tc>
          <w:tcPr>
            <w:tcW w:w="903" w:type="dxa"/>
          </w:tcPr>
          <w:p>
            <w:pPr>
              <w:pStyle w:val="TableParagraph"/>
              <w:spacing w:line="198" w:lineRule="exact" w:before="83"/>
              <w:ind w:right="1"/>
              <w:rPr>
                <w:sz w:val="18"/>
              </w:rPr>
            </w:pPr>
            <w:r>
              <w:rPr>
                <w:w w:val="101"/>
                <w:sz w:val="18"/>
              </w:rPr>
              <w:t>-</w:t>
            </w:r>
          </w:p>
        </w:tc>
        <w:tc>
          <w:tcPr>
            <w:tcW w:w="903" w:type="dxa"/>
          </w:tcPr>
          <w:p>
            <w:pPr>
              <w:pStyle w:val="TableParagraph"/>
              <w:spacing w:line="198" w:lineRule="exact" w:before="83"/>
              <w:ind w:left="35" w:right="31"/>
              <w:rPr>
                <w:sz w:val="18"/>
              </w:rPr>
            </w:pPr>
            <w:r>
              <w:rPr>
                <w:sz w:val="18"/>
              </w:rPr>
              <w:t>2.93</w:t>
            </w:r>
          </w:p>
        </w:tc>
        <w:tc>
          <w:tcPr>
            <w:tcW w:w="821" w:type="dxa"/>
          </w:tcPr>
          <w:p>
            <w:pPr>
              <w:pStyle w:val="TableParagraph"/>
              <w:spacing w:line="198" w:lineRule="exact" w:before="83"/>
              <w:ind w:left="60" w:right="61"/>
              <w:rPr>
                <w:sz w:val="18"/>
              </w:rPr>
            </w:pPr>
            <w:r>
              <w:rPr>
                <w:sz w:val="18"/>
              </w:rPr>
              <w:t>0.71</w:t>
            </w:r>
          </w:p>
        </w:tc>
        <w:tc>
          <w:tcPr>
            <w:tcW w:w="850" w:type="dxa"/>
          </w:tcPr>
          <w:p>
            <w:pPr>
              <w:pStyle w:val="TableParagraph"/>
              <w:spacing w:line="198" w:lineRule="exact" w:before="83"/>
              <w:ind w:left="7"/>
              <w:rPr>
                <w:sz w:val="18"/>
              </w:rPr>
            </w:pPr>
            <w:r>
              <w:rPr>
                <w:w w:val="101"/>
                <w:sz w:val="18"/>
              </w:rPr>
              <w:t>-</w:t>
            </w:r>
          </w:p>
        </w:tc>
        <w:tc>
          <w:tcPr>
            <w:tcW w:w="903" w:type="dxa"/>
          </w:tcPr>
          <w:p>
            <w:pPr>
              <w:pStyle w:val="TableParagraph"/>
              <w:spacing w:line="198" w:lineRule="exact" w:before="83"/>
              <w:ind w:left="2"/>
              <w:rPr>
                <w:sz w:val="18"/>
              </w:rPr>
            </w:pPr>
            <w:r>
              <w:rPr>
                <w:w w:val="101"/>
                <w:sz w:val="18"/>
              </w:rPr>
              <w:t>-</w:t>
            </w:r>
          </w:p>
        </w:tc>
        <w:tc>
          <w:tcPr>
            <w:tcW w:w="807" w:type="dxa"/>
          </w:tcPr>
          <w:p>
            <w:pPr>
              <w:pStyle w:val="TableParagraph"/>
              <w:spacing w:line="198" w:lineRule="exact" w:before="83"/>
              <w:rPr>
                <w:sz w:val="18"/>
              </w:rPr>
            </w:pPr>
            <w:r>
              <w:rPr>
                <w:w w:val="101"/>
                <w:sz w:val="18"/>
              </w:rPr>
              <w:t>-</w:t>
            </w:r>
          </w:p>
        </w:tc>
        <w:tc>
          <w:tcPr>
            <w:tcW w:w="903" w:type="dxa"/>
          </w:tcPr>
          <w:p>
            <w:pPr>
              <w:pStyle w:val="TableParagraph"/>
              <w:spacing w:line="198" w:lineRule="exact" w:before="83"/>
              <w:ind w:right="7"/>
              <w:rPr>
                <w:sz w:val="18"/>
              </w:rPr>
            </w:pPr>
            <w:r>
              <w:rPr>
                <w:w w:val="101"/>
                <w:sz w:val="18"/>
              </w:rPr>
              <w:t>-</w:t>
            </w:r>
          </w:p>
        </w:tc>
        <w:tc>
          <w:tcPr>
            <w:tcW w:w="985" w:type="dxa"/>
          </w:tcPr>
          <w:p>
            <w:pPr>
              <w:pStyle w:val="TableParagraph"/>
              <w:spacing w:line="198" w:lineRule="exact" w:before="83"/>
              <w:ind w:right="4"/>
              <w:rPr>
                <w:sz w:val="18"/>
              </w:rPr>
            </w:pPr>
            <w:r>
              <w:rPr>
                <w:w w:val="101"/>
                <w:sz w:val="18"/>
              </w:rPr>
              <w:t>-</w:t>
            </w:r>
          </w:p>
        </w:tc>
        <w:tc>
          <w:tcPr>
            <w:tcW w:w="956" w:type="dxa"/>
          </w:tcPr>
          <w:p>
            <w:pPr>
              <w:pStyle w:val="TableParagraph"/>
              <w:spacing w:line="198" w:lineRule="exact" w:before="83"/>
              <w:ind w:left="1"/>
              <w:rPr>
                <w:sz w:val="18"/>
              </w:rPr>
            </w:pPr>
            <w:r>
              <w:rPr>
                <w:w w:val="101"/>
                <w:sz w:val="18"/>
              </w:rPr>
              <w:t>-</w:t>
            </w:r>
          </w:p>
        </w:tc>
        <w:tc>
          <w:tcPr>
            <w:tcW w:w="735" w:type="dxa"/>
          </w:tcPr>
          <w:p>
            <w:pPr>
              <w:pStyle w:val="TableParagraph"/>
              <w:spacing w:line="198" w:lineRule="exact" w:before="83"/>
              <w:ind w:right="7"/>
              <w:rPr>
                <w:sz w:val="18"/>
              </w:rPr>
            </w:pPr>
            <w:r>
              <w:rPr>
                <w:w w:val="101"/>
                <w:sz w:val="18"/>
              </w:rPr>
              <w:t>-</w:t>
            </w:r>
          </w:p>
        </w:tc>
        <w:tc>
          <w:tcPr>
            <w:tcW w:w="711" w:type="dxa"/>
          </w:tcPr>
          <w:p>
            <w:pPr>
              <w:pStyle w:val="TableParagraph"/>
              <w:spacing w:line="198" w:lineRule="exact" w:before="83"/>
              <w:ind w:right="4"/>
              <w:rPr>
                <w:sz w:val="18"/>
              </w:rPr>
            </w:pPr>
            <w:r>
              <w:rPr>
                <w:w w:val="101"/>
                <w:sz w:val="18"/>
              </w:rPr>
              <w:t>-</w:t>
            </w:r>
          </w:p>
        </w:tc>
        <w:tc>
          <w:tcPr>
            <w:tcW w:w="850" w:type="dxa"/>
          </w:tcPr>
          <w:p>
            <w:pPr>
              <w:pStyle w:val="TableParagraph"/>
              <w:spacing w:line="198" w:lineRule="exact" w:before="83"/>
              <w:ind w:right="10"/>
              <w:rPr>
                <w:sz w:val="18"/>
              </w:rPr>
            </w:pPr>
            <w:r>
              <w:rPr>
                <w:w w:val="101"/>
                <w:sz w:val="18"/>
              </w:rPr>
              <w:t>-</w:t>
            </w:r>
          </w:p>
        </w:tc>
        <w:tc>
          <w:tcPr>
            <w:tcW w:w="711" w:type="dxa"/>
          </w:tcPr>
          <w:p>
            <w:pPr>
              <w:pStyle w:val="TableParagraph"/>
              <w:spacing w:line="198" w:lineRule="exact" w:before="83"/>
              <w:ind w:right="15"/>
              <w:rPr>
                <w:sz w:val="18"/>
              </w:rPr>
            </w:pPr>
            <w:r>
              <w:rPr>
                <w:w w:val="101"/>
                <w:sz w:val="18"/>
              </w:rPr>
              <w:t>-</w:t>
            </w:r>
          </w:p>
        </w:tc>
        <w:tc>
          <w:tcPr>
            <w:tcW w:w="706" w:type="dxa"/>
          </w:tcPr>
          <w:p>
            <w:pPr>
              <w:pStyle w:val="TableParagraph"/>
              <w:spacing w:line="198" w:lineRule="exact" w:before="83"/>
              <w:ind w:right="12"/>
              <w:rPr>
                <w:sz w:val="18"/>
              </w:rPr>
            </w:pPr>
            <w:r>
              <w:rPr>
                <w:w w:val="101"/>
                <w:sz w:val="18"/>
              </w:rPr>
              <w:t>-</w:t>
            </w:r>
          </w:p>
        </w:tc>
        <w:tc>
          <w:tcPr>
            <w:tcW w:w="850" w:type="dxa"/>
          </w:tcPr>
          <w:p>
            <w:pPr>
              <w:pStyle w:val="TableParagraph"/>
              <w:spacing w:line="198" w:lineRule="exact" w:before="83"/>
              <w:ind w:left="45" w:right="48"/>
              <w:rPr>
                <w:sz w:val="18"/>
              </w:rPr>
            </w:pPr>
            <w:r>
              <w:rPr>
                <w:sz w:val="18"/>
              </w:rPr>
              <w:t>3.64</w:t>
            </w:r>
          </w:p>
        </w:tc>
      </w:tr>
      <w:tr>
        <w:trPr>
          <w:trHeight w:val="302" w:hRule="atLeast"/>
        </w:trPr>
        <w:tc>
          <w:tcPr>
            <w:tcW w:w="442" w:type="dxa"/>
            <w:vMerge/>
            <w:tcBorders>
              <w:top w:val="nil"/>
            </w:tcBorders>
            <w:textDirection w:val="btLr"/>
          </w:tcPr>
          <w:p>
            <w:pPr>
              <w:rPr>
                <w:sz w:val="2"/>
                <w:szCs w:val="2"/>
              </w:rPr>
            </w:pPr>
          </w:p>
        </w:tc>
        <w:tc>
          <w:tcPr>
            <w:tcW w:w="1148" w:type="dxa"/>
          </w:tcPr>
          <w:p>
            <w:pPr>
              <w:pStyle w:val="TableParagraph"/>
              <w:spacing w:line="203" w:lineRule="exact" w:before="79"/>
              <w:ind w:left="109"/>
              <w:jc w:val="left"/>
              <w:rPr>
                <w:sz w:val="18"/>
              </w:rPr>
            </w:pPr>
            <w:r>
              <w:rPr>
                <w:sz w:val="18"/>
              </w:rPr>
              <w:t>Waikato</w:t>
            </w:r>
          </w:p>
        </w:tc>
        <w:tc>
          <w:tcPr>
            <w:tcW w:w="903" w:type="dxa"/>
          </w:tcPr>
          <w:p>
            <w:pPr>
              <w:pStyle w:val="TableParagraph"/>
              <w:spacing w:line="203" w:lineRule="exact" w:before="79"/>
              <w:ind w:right="1"/>
              <w:rPr>
                <w:sz w:val="18"/>
              </w:rPr>
            </w:pPr>
            <w:r>
              <w:rPr>
                <w:w w:val="101"/>
                <w:sz w:val="18"/>
              </w:rPr>
              <w:t>-</w:t>
            </w:r>
          </w:p>
        </w:tc>
        <w:tc>
          <w:tcPr>
            <w:tcW w:w="903" w:type="dxa"/>
          </w:tcPr>
          <w:p>
            <w:pPr>
              <w:pStyle w:val="TableParagraph"/>
              <w:spacing w:line="203" w:lineRule="exact" w:before="79"/>
              <w:ind w:left="35" w:right="31"/>
              <w:rPr>
                <w:sz w:val="18"/>
              </w:rPr>
            </w:pPr>
            <w:r>
              <w:rPr>
                <w:sz w:val="18"/>
              </w:rPr>
              <w:t>0.05</w:t>
            </w:r>
          </w:p>
        </w:tc>
        <w:tc>
          <w:tcPr>
            <w:tcW w:w="821" w:type="dxa"/>
          </w:tcPr>
          <w:p>
            <w:pPr>
              <w:pStyle w:val="TableParagraph"/>
              <w:spacing w:line="203" w:lineRule="exact" w:before="79"/>
              <w:ind w:left="60" w:right="61"/>
              <w:rPr>
                <w:sz w:val="18"/>
              </w:rPr>
            </w:pPr>
            <w:r>
              <w:rPr>
                <w:sz w:val="18"/>
              </w:rPr>
              <w:t>0.63</w:t>
            </w:r>
          </w:p>
        </w:tc>
        <w:tc>
          <w:tcPr>
            <w:tcW w:w="850" w:type="dxa"/>
          </w:tcPr>
          <w:p>
            <w:pPr>
              <w:pStyle w:val="TableParagraph"/>
              <w:spacing w:line="203" w:lineRule="exact" w:before="79"/>
              <w:ind w:left="7"/>
              <w:rPr>
                <w:sz w:val="18"/>
              </w:rPr>
            </w:pPr>
            <w:r>
              <w:rPr>
                <w:w w:val="101"/>
                <w:sz w:val="18"/>
              </w:rPr>
              <w:t>-</w:t>
            </w:r>
          </w:p>
        </w:tc>
        <w:tc>
          <w:tcPr>
            <w:tcW w:w="903" w:type="dxa"/>
          </w:tcPr>
          <w:p>
            <w:pPr>
              <w:pStyle w:val="TableParagraph"/>
              <w:spacing w:line="203" w:lineRule="exact" w:before="79"/>
              <w:ind w:left="2"/>
              <w:rPr>
                <w:sz w:val="18"/>
              </w:rPr>
            </w:pPr>
            <w:r>
              <w:rPr>
                <w:w w:val="101"/>
                <w:sz w:val="18"/>
              </w:rPr>
              <w:t>-</w:t>
            </w:r>
          </w:p>
        </w:tc>
        <w:tc>
          <w:tcPr>
            <w:tcW w:w="807" w:type="dxa"/>
          </w:tcPr>
          <w:p>
            <w:pPr>
              <w:pStyle w:val="TableParagraph"/>
              <w:spacing w:line="203" w:lineRule="exact" w:before="79"/>
              <w:rPr>
                <w:sz w:val="18"/>
              </w:rPr>
            </w:pPr>
            <w:r>
              <w:rPr>
                <w:w w:val="101"/>
                <w:sz w:val="18"/>
              </w:rPr>
              <w:t>-</w:t>
            </w:r>
          </w:p>
        </w:tc>
        <w:tc>
          <w:tcPr>
            <w:tcW w:w="903" w:type="dxa"/>
          </w:tcPr>
          <w:p>
            <w:pPr>
              <w:pStyle w:val="TableParagraph"/>
              <w:spacing w:line="203" w:lineRule="exact" w:before="79"/>
              <w:ind w:right="7"/>
              <w:rPr>
                <w:sz w:val="18"/>
              </w:rPr>
            </w:pPr>
            <w:r>
              <w:rPr>
                <w:w w:val="101"/>
                <w:sz w:val="18"/>
              </w:rPr>
              <w:t>-</w:t>
            </w:r>
          </w:p>
        </w:tc>
        <w:tc>
          <w:tcPr>
            <w:tcW w:w="985" w:type="dxa"/>
          </w:tcPr>
          <w:p>
            <w:pPr>
              <w:pStyle w:val="TableParagraph"/>
              <w:spacing w:line="203" w:lineRule="exact" w:before="79"/>
              <w:ind w:right="4"/>
              <w:rPr>
                <w:sz w:val="18"/>
              </w:rPr>
            </w:pPr>
            <w:r>
              <w:rPr>
                <w:w w:val="101"/>
                <w:sz w:val="18"/>
              </w:rPr>
              <w:t>-</w:t>
            </w:r>
          </w:p>
        </w:tc>
        <w:tc>
          <w:tcPr>
            <w:tcW w:w="956" w:type="dxa"/>
          </w:tcPr>
          <w:p>
            <w:pPr>
              <w:pStyle w:val="TableParagraph"/>
              <w:spacing w:line="203" w:lineRule="exact" w:before="79"/>
              <w:ind w:left="1"/>
              <w:rPr>
                <w:sz w:val="18"/>
              </w:rPr>
            </w:pPr>
            <w:r>
              <w:rPr>
                <w:w w:val="101"/>
                <w:sz w:val="18"/>
              </w:rPr>
              <w:t>-</w:t>
            </w:r>
          </w:p>
        </w:tc>
        <w:tc>
          <w:tcPr>
            <w:tcW w:w="735" w:type="dxa"/>
          </w:tcPr>
          <w:p>
            <w:pPr>
              <w:pStyle w:val="TableParagraph"/>
              <w:spacing w:line="203" w:lineRule="exact" w:before="79"/>
              <w:ind w:right="7"/>
              <w:rPr>
                <w:sz w:val="18"/>
              </w:rPr>
            </w:pPr>
            <w:r>
              <w:rPr>
                <w:w w:val="101"/>
                <w:sz w:val="18"/>
              </w:rPr>
              <w:t>-</w:t>
            </w:r>
          </w:p>
        </w:tc>
        <w:tc>
          <w:tcPr>
            <w:tcW w:w="711" w:type="dxa"/>
          </w:tcPr>
          <w:p>
            <w:pPr>
              <w:pStyle w:val="TableParagraph"/>
              <w:spacing w:line="203" w:lineRule="exact" w:before="79"/>
              <w:ind w:right="4"/>
              <w:rPr>
                <w:sz w:val="18"/>
              </w:rPr>
            </w:pPr>
            <w:r>
              <w:rPr>
                <w:w w:val="101"/>
                <w:sz w:val="18"/>
              </w:rPr>
              <w:t>-</w:t>
            </w:r>
          </w:p>
        </w:tc>
        <w:tc>
          <w:tcPr>
            <w:tcW w:w="850" w:type="dxa"/>
          </w:tcPr>
          <w:p>
            <w:pPr>
              <w:pStyle w:val="TableParagraph"/>
              <w:spacing w:line="203" w:lineRule="exact" w:before="79"/>
              <w:ind w:right="10"/>
              <w:rPr>
                <w:sz w:val="18"/>
              </w:rPr>
            </w:pPr>
            <w:r>
              <w:rPr>
                <w:w w:val="101"/>
                <w:sz w:val="18"/>
              </w:rPr>
              <w:t>-</w:t>
            </w:r>
          </w:p>
        </w:tc>
        <w:tc>
          <w:tcPr>
            <w:tcW w:w="711" w:type="dxa"/>
          </w:tcPr>
          <w:p>
            <w:pPr>
              <w:pStyle w:val="TableParagraph"/>
              <w:spacing w:line="203" w:lineRule="exact" w:before="79"/>
              <w:ind w:right="15"/>
              <w:rPr>
                <w:sz w:val="18"/>
              </w:rPr>
            </w:pPr>
            <w:r>
              <w:rPr>
                <w:w w:val="101"/>
                <w:sz w:val="18"/>
              </w:rPr>
              <w:t>-</w:t>
            </w:r>
          </w:p>
        </w:tc>
        <w:tc>
          <w:tcPr>
            <w:tcW w:w="706" w:type="dxa"/>
          </w:tcPr>
          <w:p>
            <w:pPr>
              <w:pStyle w:val="TableParagraph"/>
              <w:spacing w:line="203" w:lineRule="exact" w:before="79"/>
              <w:ind w:right="12"/>
              <w:rPr>
                <w:sz w:val="18"/>
              </w:rPr>
            </w:pPr>
            <w:r>
              <w:rPr>
                <w:w w:val="101"/>
                <w:sz w:val="18"/>
              </w:rPr>
              <w:t>-</w:t>
            </w:r>
          </w:p>
        </w:tc>
        <w:tc>
          <w:tcPr>
            <w:tcW w:w="850" w:type="dxa"/>
          </w:tcPr>
          <w:p>
            <w:pPr>
              <w:pStyle w:val="TableParagraph"/>
              <w:spacing w:line="203" w:lineRule="exact" w:before="79"/>
              <w:ind w:left="45" w:right="48"/>
              <w:rPr>
                <w:sz w:val="18"/>
              </w:rPr>
            </w:pPr>
            <w:r>
              <w:rPr>
                <w:sz w:val="18"/>
              </w:rPr>
              <w:t>0.68</w:t>
            </w:r>
          </w:p>
        </w:tc>
      </w:tr>
      <w:tr>
        <w:trPr>
          <w:trHeight w:val="431" w:hRule="atLeast"/>
        </w:trPr>
        <w:tc>
          <w:tcPr>
            <w:tcW w:w="442" w:type="dxa"/>
            <w:vMerge/>
            <w:tcBorders>
              <w:top w:val="nil"/>
            </w:tcBorders>
            <w:textDirection w:val="btLr"/>
          </w:tcPr>
          <w:p>
            <w:pPr>
              <w:rPr>
                <w:sz w:val="2"/>
                <w:szCs w:val="2"/>
              </w:rPr>
            </w:pPr>
          </w:p>
        </w:tc>
        <w:tc>
          <w:tcPr>
            <w:tcW w:w="1148" w:type="dxa"/>
          </w:tcPr>
          <w:p>
            <w:pPr>
              <w:pStyle w:val="TableParagraph"/>
              <w:spacing w:line="216" w:lineRule="exact" w:before="4"/>
              <w:ind w:left="109" w:right="507"/>
              <w:jc w:val="left"/>
              <w:rPr>
                <w:sz w:val="18"/>
              </w:rPr>
            </w:pPr>
            <w:r>
              <w:rPr>
                <w:sz w:val="18"/>
              </w:rPr>
              <w:t>Bay of Plenty</w:t>
            </w:r>
          </w:p>
        </w:tc>
        <w:tc>
          <w:tcPr>
            <w:tcW w:w="903"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903" w:type="dxa"/>
          </w:tcPr>
          <w:p>
            <w:pPr>
              <w:pStyle w:val="TableParagraph"/>
              <w:spacing w:before="8"/>
              <w:jc w:val="left"/>
              <w:rPr>
                <w:b/>
                <w:sz w:val="17"/>
              </w:rPr>
            </w:pPr>
          </w:p>
          <w:p>
            <w:pPr>
              <w:pStyle w:val="TableParagraph"/>
              <w:spacing w:line="198" w:lineRule="exact"/>
              <w:ind w:left="35" w:right="31"/>
              <w:rPr>
                <w:sz w:val="18"/>
              </w:rPr>
            </w:pPr>
            <w:r>
              <w:rPr>
                <w:sz w:val="18"/>
              </w:rPr>
              <w:t>0.03</w:t>
            </w:r>
          </w:p>
        </w:tc>
        <w:tc>
          <w:tcPr>
            <w:tcW w:w="821" w:type="dxa"/>
          </w:tcPr>
          <w:p>
            <w:pPr>
              <w:pStyle w:val="TableParagraph"/>
              <w:spacing w:before="8"/>
              <w:jc w:val="left"/>
              <w:rPr>
                <w:b/>
                <w:sz w:val="17"/>
              </w:rPr>
            </w:pPr>
          </w:p>
          <w:p>
            <w:pPr>
              <w:pStyle w:val="TableParagraph"/>
              <w:spacing w:line="198" w:lineRule="exact"/>
              <w:ind w:left="60" w:right="61"/>
              <w:rPr>
                <w:sz w:val="18"/>
              </w:rPr>
            </w:pPr>
            <w:r>
              <w:rPr>
                <w:sz w:val="18"/>
              </w:rPr>
              <w:t>0.22</w:t>
            </w:r>
          </w:p>
        </w:tc>
        <w:tc>
          <w:tcPr>
            <w:tcW w:w="850" w:type="dxa"/>
          </w:tcPr>
          <w:p>
            <w:pPr>
              <w:pStyle w:val="TableParagraph"/>
              <w:spacing w:before="8"/>
              <w:jc w:val="left"/>
              <w:rPr>
                <w:b/>
                <w:sz w:val="17"/>
              </w:rPr>
            </w:pPr>
          </w:p>
          <w:p>
            <w:pPr>
              <w:pStyle w:val="TableParagraph"/>
              <w:spacing w:line="198" w:lineRule="exact"/>
              <w:ind w:left="52" w:right="45"/>
              <w:rPr>
                <w:sz w:val="18"/>
              </w:rPr>
            </w:pPr>
            <w:r>
              <w:rPr>
                <w:sz w:val="18"/>
              </w:rPr>
              <w:t>0.42</w:t>
            </w:r>
          </w:p>
        </w:tc>
        <w:tc>
          <w:tcPr>
            <w:tcW w:w="903" w:type="dxa"/>
          </w:tcPr>
          <w:p>
            <w:pPr>
              <w:pStyle w:val="TableParagraph"/>
              <w:spacing w:before="8"/>
              <w:jc w:val="left"/>
              <w:rPr>
                <w:b/>
                <w:sz w:val="17"/>
              </w:rPr>
            </w:pPr>
          </w:p>
          <w:p>
            <w:pPr>
              <w:pStyle w:val="TableParagraph"/>
              <w:spacing w:line="198" w:lineRule="exact"/>
              <w:ind w:left="2"/>
              <w:rPr>
                <w:sz w:val="18"/>
              </w:rPr>
            </w:pPr>
            <w:r>
              <w:rPr>
                <w:w w:val="101"/>
                <w:sz w:val="18"/>
              </w:rPr>
              <w:t>-</w:t>
            </w:r>
          </w:p>
        </w:tc>
        <w:tc>
          <w:tcPr>
            <w:tcW w:w="807" w:type="dxa"/>
          </w:tcPr>
          <w:p>
            <w:pPr>
              <w:pStyle w:val="TableParagraph"/>
              <w:spacing w:before="8"/>
              <w:jc w:val="left"/>
              <w:rPr>
                <w:b/>
                <w:sz w:val="17"/>
              </w:rPr>
            </w:pPr>
          </w:p>
          <w:p>
            <w:pPr>
              <w:pStyle w:val="TableParagraph"/>
              <w:spacing w:line="198" w:lineRule="exact"/>
              <w:rPr>
                <w:sz w:val="18"/>
              </w:rPr>
            </w:pPr>
            <w:r>
              <w:rPr>
                <w:w w:val="101"/>
                <w:sz w:val="18"/>
              </w:rPr>
              <w:t>-</w:t>
            </w:r>
          </w:p>
        </w:tc>
        <w:tc>
          <w:tcPr>
            <w:tcW w:w="903"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985"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956" w:type="dxa"/>
          </w:tcPr>
          <w:p>
            <w:pPr>
              <w:pStyle w:val="TableParagraph"/>
              <w:spacing w:before="8"/>
              <w:jc w:val="left"/>
              <w:rPr>
                <w:b/>
                <w:sz w:val="17"/>
              </w:rPr>
            </w:pPr>
          </w:p>
          <w:p>
            <w:pPr>
              <w:pStyle w:val="TableParagraph"/>
              <w:spacing w:line="198" w:lineRule="exact"/>
              <w:ind w:left="1"/>
              <w:rPr>
                <w:sz w:val="18"/>
              </w:rPr>
            </w:pPr>
            <w:r>
              <w:rPr>
                <w:w w:val="101"/>
                <w:sz w:val="18"/>
              </w:rPr>
              <w:t>-</w:t>
            </w:r>
          </w:p>
        </w:tc>
        <w:tc>
          <w:tcPr>
            <w:tcW w:w="735"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711"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711"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6" w:type="dxa"/>
          </w:tcPr>
          <w:p>
            <w:pPr>
              <w:pStyle w:val="TableParagraph"/>
              <w:spacing w:before="8"/>
              <w:jc w:val="left"/>
              <w:rPr>
                <w:b/>
                <w:sz w:val="17"/>
              </w:rPr>
            </w:pPr>
          </w:p>
          <w:p>
            <w:pPr>
              <w:pStyle w:val="TableParagraph"/>
              <w:spacing w:line="198" w:lineRule="exact"/>
              <w:ind w:right="12"/>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left="45" w:right="48"/>
              <w:rPr>
                <w:sz w:val="18"/>
              </w:rPr>
            </w:pPr>
            <w:r>
              <w:rPr>
                <w:sz w:val="18"/>
              </w:rPr>
              <w:t>0.67</w:t>
            </w:r>
          </w:p>
        </w:tc>
      </w:tr>
      <w:tr>
        <w:trPr>
          <w:trHeight w:val="298"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79"/>
              <w:ind w:left="109"/>
              <w:jc w:val="left"/>
              <w:rPr>
                <w:sz w:val="18"/>
              </w:rPr>
            </w:pPr>
            <w:r>
              <w:rPr>
                <w:sz w:val="18"/>
              </w:rPr>
              <w:t>Gisborne</w:t>
            </w:r>
          </w:p>
        </w:tc>
        <w:tc>
          <w:tcPr>
            <w:tcW w:w="903" w:type="dxa"/>
          </w:tcPr>
          <w:p>
            <w:pPr>
              <w:pStyle w:val="TableParagraph"/>
              <w:spacing w:line="198" w:lineRule="exact" w:before="79"/>
              <w:ind w:right="1"/>
              <w:rPr>
                <w:sz w:val="18"/>
              </w:rPr>
            </w:pPr>
            <w:r>
              <w:rPr>
                <w:w w:val="101"/>
                <w:sz w:val="18"/>
              </w:rPr>
              <w:t>-</w:t>
            </w:r>
          </w:p>
        </w:tc>
        <w:tc>
          <w:tcPr>
            <w:tcW w:w="903" w:type="dxa"/>
          </w:tcPr>
          <w:p>
            <w:pPr>
              <w:pStyle w:val="TableParagraph"/>
              <w:spacing w:line="198" w:lineRule="exact" w:before="79"/>
              <w:ind w:left="35" w:right="31"/>
              <w:rPr>
                <w:sz w:val="18"/>
              </w:rPr>
            </w:pPr>
            <w:r>
              <w:rPr>
                <w:sz w:val="18"/>
              </w:rPr>
              <w:t>0.01</w:t>
            </w:r>
          </w:p>
        </w:tc>
        <w:tc>
          <w:tcPr>
            <w:tcW w:w="821" w:type="dxa"/>
          </w:tcPr>
          <w:p>
            <w:pPr>
              <w:pStyle w:val="TableParagraph"/>
              <w:spacing w:line="198" w:lineRule="exact" w:before="79"/>
              <w:ind w:left="60" w:right="61"/>
              <w:rPr>
                <w:sz w:val="18"/>
              </w:rPr>
            </w:pPr>
            <w:r>
              <w:rPr>
                <w:sz w:val="18"/>
              </w:rPr>
              <w:t>0.04</w:t>
            </w:r>
          </w:p>
        </w:tc>
        <w:tc>
          <w:tcPr>
            <w:tcW w:w="850" w:type="dxa"/>
          </w:tcPr>
          <w:p>
            <w:pPr>
              <w:pStyle w:val="TableParagraph"/>
              <w:spacing w:line="198" w:lineRule="exact" w:before="79"/>
              <w:ind w:left="7"/>
              <w:rPr>
                <w:sz w:val="18"/>
              </w:rPr>
            </w:pPr>
            <w:r>
              <w:rPr>
                <w:w w:val="101"/>
                <w:sz w:val="18"/>
              </w:rPr>
              <w:t>-</w:t>
            </w:r>
          </w:p>
        </w:tc>
        <w:tc>
          <w:tcPr>
            <w:tcW w:w="903" w:type="dxa"/>
          </w:tcPr>
          <w:p>
            <w:pPr>
              <w:pStyle w:val="TableParagraph"/>
              <w:spacing w:line="198" w:lineRule="exact" w:before="79"/>
              <w:ind w:left="42" w:right="31"/>
              <w:rPr>
                <w:sz w:val="18"/>
              </w:rPr>
            </w:pPr>
            <w:r>
              <w:rPr>
                <w:sz w:val="18"/>
              </w:rPr>
              <w:t>0.05</w:t>
            </w:r>
          </w:p>
        </w:tc>
        <w:tc>
          <w:tcPr>
            <w:tcW w:w="807" w:type="dxa"/>
          </w:tcPr>
          <w:p>
            <w:pPr>
              <w:pStyle w:val="TableParagraph"/>
              <w:spacing w:line="198" w:lineRule="exact" w:before="79"/>
              <w:rPr>
                <w:sz w:val="18"/>
              </w:rPr>
            </w:pPr>
            <w:r>
              <w:rPr>
                <w:w w:val="101"/>
                <w:sz w:val="18"/>
              </w:rPr>
              <w:t>-</w:t>
            </w:r>
          </w:p>
        </w:tc>
        <w:tc>
          <w:tcPr>
            <w:tcW w:w="903" w:type="dxa"/>
          </w:tcPr>
          <w:p>
            <w:pPr>
              <w:pStyle w:val="TableParagraph"/>
              <w:spacing w:line="198" w:lineRule="exact" w:before="79"/>
              <w:ind w:right="7"/>
              <w:rPr>
                <w:sz w:val="18"/>
              </w:rPr>
            </w:pPr>
            <w:r>
              <w:rPr>
                <w:w w:val="101"/>
                <w:sz w:val="18"/>
              </w:rPr>
              <w:t>-</w:t>
            </w:r>
          </w:p>
        </w:tc>
        <w:tc>
          <w:tcPr>
            <w:tcW w:w="985" w:type="dxa"/>
          </w:tcPr>
          <w:p>
            <w:pPr>
              <w:pStyle w:val="TableParagraph"/>
              <w:spacing w:line="198" w:lineRule="exact" w:before="79"/>
              <w:ind w:right="4"/>
              <w:rPr>
                <w:sz w:val="18"/>
              </w:rPr>
            </w:pPr>
            <w:r>
              <w:rPr>
                <w:w w:val="101"/>
                <w:sz w:val="18"/>
              </w:rPr>
              <w:t>-</w:t>
            </w:r>
          </w:p>
        </w:tc>
        <w:tc>
          <w:tcPr>
            <w:tcW w:w="956" w:type="dxa"/>
          </w:tcPr>
          <w:p>
            <w:pPr>
              <w:pStyle w:val="TableParagraph"/>
              <w:spacing w:line="198" w:lineRule="exact" w:before="79"/>
              <w:ind w:left="1"/>
              <w:rPr>
                <w:sz w:val="18"/>
              </w:rPr>
            </w:pPr>
            <w:r>
              <w:rPr>
                <w:w w:val="101"/>
                <w:sz w:val="18"/>
              </w:rPr>
              <w:t>-</w:t>
            </w:r>
          </w:p>
        </w:tc>
        <w:tc>
          <w:tcPr>
            <w:tcW w:w="735" w:type="dxa"/>
          </w:tcPr>
          <w:p>
            <w:pPr>
              <w:pStyle w:val="TableParagraph"/>
              <w:spacing w:line="198" w:lineRule="exact" w:before="79"/>
              <w:ind w:right="7"/>
              <w:rPr>
                <w:sz w:val="18"/>
              </w:rPr>
            </w:pPr>
            <w:r>
              <w:rPr>
                <w:w w:val="101"/>
                <w:sz w:val="18"/>
              </w:rPr>
              <w:t>-</w:t>
            </w:r>
          </w:p>
        </w:tc>
        <w:tc>
          <w:tcPr>
            <w:tcW w:w="711" w:type="dxa"/>
          </w:tcPr>
          <w:p>
            <w:pPr>
              <w:pStyle w:val="TableParagraph"/>
              <w:spacing w:line="198" w:lineRule="exact" w:before="79"/>
              <w:ind w:right="4"/>
              <w:rPr>
                <w:sz w:val="18"/>
              </w:rPr>
            </w:pPr>
            <w:r>
              <w:rPr>
                <w:w w:val="101"/>
                <w:sz w:val="18"/>
              </w:rPr>
              <w:t>-</w:t>
            </w:r>
          </w:p>
        </w:tc>
        <w:tc>
          <w:tcPr>
            <w:tcW w:w="850" w:type="dxa"/>
          </w:tcPr>
          <w:p>
            <w:pPr>
              <w:pStyle w:val="TableParagraph"/>
              <w:spacing w:line="198" w:lineRule="exact" w:before="79"/>
              <w:ind w:right="10"/>
              <w:rPr>
                <w:sz w:val="18"/>
              </w:rPr>
            </w:pPr>
            <w:r>
              <w:rPr>
                <w:w w:val="101"/>
                <w:sz w:val="18"/>
              </w:rPr>
              <w:t>-</w:t>
            </w:r>
          </w:p>
        </w:tc>
        <w:tc>
          <w:tcPr>
            <w:tcW w:w="711" w:type="dxa"/>
          </w:tcPr>
          <w:p>
            <w:pPr>
              <w:pStyle w:val="TableParagraph"/>
              <w:spacing w:line="198" w:lineRule="exact" w:before="79"/>
              <w:ind w:right="15"/>
              <w:rPr>
                <w:sz w:val="18"/>
              </w:rPr>
            </w:pPr>
            <w:r>
              <w:rPr>
                <w:w w:val="101"/>
                <w:sz w:val="18"/>
              </w:rPr>
              <w:t>-</w:t>
            </w:r>
          </w:p>
        </w:tc>
        <w:tc>
          <w:tcPr>
            <w:tcW w:w="706" w:type="dxa"/>
          </w:tcPr>
          <w:p>
            <w:pPr>
              <w:pStyle w:val="TableParagraph"/>
              <w:spacing w:line="198" w:lineRule="exact" w:before="79"/>
              <w:ind w:right="12"/>
              <w:rPr>
                <w:sz w:val="18"/>
              </w:rPr>
            </w:pPr>
            <w:r>
              <w:rPr>
                <w:w w:val="101"/>
                <w:sz w:val="18"/>
              </w:rPr>
              <w:t>-</w:t>
            </w:r>
          </w:p>
        </w:tc>
        <w:tc>
          <w:tcPr>
            <w:tcW w:w="850" w:type="dxa"/>
          </w:tcPr>
          <w:p>
            <w:pPr>
              <w:pStyle w:val="TableParagraph"/>
              <w:spacing w:line="198" w:lineRule="exact" w:before="79"/>
              <w:ind w:left="45" w:right="48"/>
              <w:rPr>
                <w:sz w:val="18"/>
              </w:rPr>
            </w:pPr>
            <w:r>
              <w:rPr>
                <w:sz w:val="18"/>
              </w:rPr>
              <w:t>0.09</w:t>
            </w:r>
          </w:p>
        </w:tc>
      </w:tr>
      <w:tr>
        <w:trPr>
          <w:trHeight w:val="431" w:hRule="atLeast"/>
        </w:trPr>
        <w:tc>
          <w:tcPr>
            <w:tcW w:w="442" w:type="dxa"/>
            <w:vMerge/>
            <w:tcBorders>
              <w:top w:val="nil"/>
            </w:tcBorders>
            <w:textDirection w:val="btLr"/>
          </w:tcPr>
          <w:p>
            <w:pPr>
              <w:rPr>
                <w:sz w:val="2"/>
                <w:szCs w:val="2"/>
              </w:rPr>
            </w:pPr>
          </w:p>
        </w:tc>
        <w:tc>
          <w:tcPr>
            <w:tcW w:w="1148" w:type="dxa"/>
          </w:tcPr>
          <w:p>
            <w:pPr>
              <w:pStyle w:val="TableParagraph"/>
              <w:spacing w:line="216" w:lineRule="exact" w:before="4"/>
              <w:ind w:left="109" w:right="356"/>
              <w:jc w:val="left"/>
              <w:rPr>
                <w:sz w:val="18"/>
              </w:rPr>
            </w:pPr>
            <w:r>
              <w:rPr>
                <w:sz w:val="18"/>
              </w:rPr>
              <w:t>Hawke</w:t>
            </w:r>
            <w:r>
              <w:rPr>
                <w:i/>
                <w:sz w:val="18"/>
              </w:rPr>
              <w:t>’</w:t>
            </w:r>
            <w:r>
              <w:rPr>
                <w:sz w:val="18"/>
              </w:rPr>
              <w:t>s Bay</w:t>
            </w:r>
          </w:p>
        </w:tc>
        <w:tc>
          <w:tcPr>
            <w:tcW w:w="903"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903" w:type="dxa"/>
          </w:tcPr>
          <w:p>
            <w:pPr>
              <w:pStyle w:val="TableParagraph"/>
              <w:spacing w:before="8"/>
              <w:jc w:val="left"/>
              <w:rPr>
                <w:b/>
                <w:sz w:val="17"/>
              </w:rPr>
            </w:pPr>
          </w:p>
          <w:p>
            <w:pPr>
              <w:pStyle w:val="TableParagraph"/>
              <w:spacing w:line="198" w:lineRule="exact"/>
              <w:ind w:left="35" w:right="31"/>
              <w:rPr>
                <w:sz w:val="18"/>
              </w:rPr>
            </w:pPr>
            <w:r>
              <w:rPr>
                <w:sz w:val="18"/>
              </w:rPr>
              <w:t>0.02</w:t>
            </w:r>
          </w:p>
        </w:tc>
        <w:tc>
          <w:tcPr>
            <w:tcW w:w="821" w:type="dxa"/>
          </w:tcPr>
          <w:p>
            <w:pPr>
              <w:pStyle w:val="TableParagraph"/>
              <w:spacing w:before="8"/>
              <w:jc w:val="left"/>
              <w:rPr>
                <w:b/>
                <w:sz w:val="17"/>
              </w:rPr>
            </w:pPr>
          </w:p>
          <w:p>
            <w:pPr>
              <w:pStyle w:val="TableParagraph"/>
              <w:spacing w:line="198" w:lineRule="exact"/>
              <w:ind w:right="1"/>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left="7"/>
              <w:rPr>
                <w:sz w:val="18"/>
              </w:rPr>
            </w:pPr>
            <w:r>
              <w:rPr>
                <w:w w:val="101"/>
                <w:sz w:val="18"/>
              </w:rPr>
              <w:t>-</w:t>
            </w:r>
          </w:p>
        </w:tc>
        <w:tc>
          <w:tcPr>
            <w:tcW w:w="903" w:type="dxa"/>
          </w:tcPr>
          <w:p>
            <w:pPr>
              <w:pStyle w:val="TableParagraph"/>
              <w:spacing w:before="8"/>
              <w:jc w:val="left"/>
              <w:rPr>
                <w:b/>
                <w:sz w:val="17"/>
              </w:rPr>
            </w:pPr>
          </w:p>
          <w:p>
            <w:pPr>
              <w:pStyle w:val="TableParagraph"/>
              <w:spacing w:line="198" w:lineRule="exact"/>
              <w:ind w:left="2"/>
              <w:rPr>
                <w:sz w:val="18"/>
              </w:rPr>
            </w:pPr>
            <w:r>
              <w:rPr>
                <w:w w:val="101"/>
                <w:sz w:val="18"/>
              </w:rPr>
              <w:t>-</w:t>
            </w:r>
          </w:p>
        </w:tc>
        <w:tc>
          <w:tcPr>
            <w:tcW w:w="807" w:type="dxa"/>
          </w:tcPr>
          <w:p>
            <w:pPr>
              <w:pStyle w:val="TableParagraph"/>
              <w:spacing w:before="8"/>
              <w:jc w:val="left"/>
              <w:rPr>
                <w:b/>
                <w:sz w:val="17"/>
              </w:rPr>
            </w:pPr>
          </w:p>
          <w:p>
            <w:pPr>
              <w:pStyle w:val="TableParagraph"/>
              <w:spacing w:line="198" w:lineRule="exact"/>
              <w:ind w:left="206" w:right="196"/>
              <w:rPr>
                <w:sz w:val="18"/>
              </w:rPr>
            </w:pPr>
            <w:r>
              <w:rPr>
                <w:sz w:val="18"/>
              </w:rPr>
              <w:t>0.26</w:t>
            </w:r>
          </w:p>
        </w:tc>
        <w:tc>
          <w:tcPr>
            <w:tcW w:w="903"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985"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956" w:type="dxa"/>
          </w:tcPr>
          <w:p>
            <w:pPr>
              <w:pStyle w:val="TableParagraph"/>
              <w:spacing w:before="8"/>
              <w:jc w:val="left"/>
              <w:rPr>
                <w:b/>
                <w:sz w:val="17"/>
              </w:rPr>
            </w:pPr>
          </w:p>
          <w:p>
            <w:pPr>
              <w:pStyle w:val="TableParagraph"/>
              <w:spacing w:line="198" w:lineRule="exact"/>
              <w:ind w:left="1"/>
              <w:rPr>
                <w:sz w:val="18"/>
              </w:rPr>
            </w:pPr>
            <w:r>
              <w:rPr>
                <w:w w:val="101"/>
                <w:sz w:val="18"/>
              </w:rPr>
              <w:t>-</w:t>
            </w:r>
          </w:p>
        </w:tc>
        <w:tc>
          <w:tcPr>
            <w:tcW w:w="735" w:type="dxa"/>
          </w:tcPr>
          <w:p>
            <w:pPr>
              <w:pStyle w:val="TableParagraph"/>
              <w:spacing w:before="8"/>
              <w:jc w:val="left"/>
              <w:rPr>
                <w:b/>
                <w:sz w:val="17"/>
              </w:rPr>
            </w:pPr>
          </w:p>
          <w:p>
            <w:pPr>
              <w:pStyle w:val="TableParagraph"/>
              <w:spacing w:line="198" w:lineRule="exact"/>
              <w:ind w:right="7"/>
              <w:rPr>
                <w:sz w:val="18"/>
              </w:rPr>
            </w:pPr>
            <w:r>
              <w:rPr>
                <w:w w:val="101"/>
                <w:sz w:val="18"/>
              </w:rPr>
              <w:t>-</w:t>
            </w:r>
          </w:p>
        </w:tc>
        <w:tc>
          <w:tcPr>
            <w:tcW w:w="711" w:type="dxa"/>
          </w:tcPr>
          <w:p>
            <w:pPr>
              <w:pStyle w:val="TableParagraph"/>
              <w:spacing w:before="8"/>
              <w:jc w:val="left"/>
              <w:rPr>
                <w:b/>
                <w:sz w:val="17"/>
              </w:rPr>
            </w:pPr>
          </w:p>
          <w:p>
            <w:pPr>
              <w:pStyle w:val="TableParagraph"/>
              <w:spacing w:line="198" w:lineRule="exact"/>
              <w:ind w:right="4"/>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right="10"/>
              <w:rPr>
                <w:sz w:val="18"/>
              </w:rPr>
            </w:pPr>
            <w:r>
              <w:rPr>
                <w:w w:val="101"/>
                <w:sz w:val="18"/>
              </w:rPr>
              <w:t>-</w:t>
            </w:r>
          </w:p>
        </w:tc>
        <w:tc>
          <w:tcPr>
            <w:tcW w:w="711" w:type="dxa"/>
          </w:tcPr>
          <w:p>
            <w:pPr>
              <w:pStyle w:val="TableParagraph"/>
              <w:spacing w:before="8"/>
              <w:jc w:val="left"/>
              <w:rPr>
                <w:b/>
                <w:sz w:val="17"/>
              </w:rPr>
            </w:pPr>
          </w:p>
          <w:p>
            <w:pPr>
              <w:pStyle w:val="TableParagraph"/>
              <w:spacing w:line="198" w:lineRule="exact"/>
              <w:ind w:right="15"/>
              <w:rPr>
                <w:sz w:val="18"/>
              </w:rPr>
            </w:pPr>
            <w:r>
              <w:rPr>
                <w:w w:val="101"/>
                <w:sz w:val="18"/>
              </w:rPr>
              <w:t>-</w:t>
            </w:r>
          </w:p>
        </w:tc>
        <w:tc>
          <w:tcPr>
            <w:tcW w:w="706" w:type="dxa"/>
          </w:tcPr>
          <w:p>
            <w:pPr>
              <w:pStyle w:val="TableParagraph"/>
              <w:spacing w:before="8"/>
              <w:jc w:val="left"/>
              <w:rPr>
                <w:b/>
                <w:sz w:val="17"/>
              </w:rPr>
            </w:pPr>
          </w:p>
          <w:p>
            <w:pPr>
              <w:pStyle w:val="TableParagraph"/>
              <w:spacing w:line="198" w:lineRule="exact"/>
              <w:ind w:right="12"/>
              <w:rPr>
                <w:sz w:val="18"/>
              </w:rPr>
            </w:pPr>
            <w:r>
              <w:rPr>
                <w:w w:val="101"/>
                <w:sz w:val="18"/>
              </w:rPr>
              <w:t>-</w:t>
            </w:r>
          </w:p>
        </w:tc>
        <w:tc>
          <w:tcPr>
            <w:tcW w:w="850" w:type="dxa"/>
          </w:tcPr>
          <w:p>
            <w:pPr>
              <w:pStyle w:val="TableParagraph"/>
              <w:spacing w:before="8"/>
              <w:jc w:val="left"/>
              <w:rPr>
                <w:b/>
                <w:sz w:val="17"/>
              </w:rPr>
            </w:pPr>
          </w:p>
          <w:p>
            <w:pPr>
              <w:pStyle w:val="TableParagraph"/>
              <w:spacing w:line="198" w:lineRule="exact"/>
              <w:ind w:left="45" w:right="48"/>
              <w:rPr>
                <w:sz w:val="18"/>
              </w:rPr>
            </w:pPr>
            <w:r>
              <w:rPr>
                <w:sz w:val="18"/>
              </w:rPr>
              <w:t>0.28</w:t>
            </w:r>
          </w:p>
        </w:tc>
      </w:tr>
      <w:tr>
        <w:trPr>
          <w:trHeight w:val="298"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79"/>
              <w:ind w:left="109"/>
              <w:jc w:val="left"/>
              <w:rPr>
                <w:sz w:val="18"/>
              </w:rPr>
            </w:pPr>
            <w:r>
              <w:rPr>
                <w:sz w:val="18"/>
              </w:rPr>
              <w:t>Taranaki</w:t>
            </w:r>
          </w:p>
        </w:tc>
        <w:tc>
          <w:tcPr>
            <w:tcW w:w="903" w:type="dxa"/>
          </w:tcPr>
          <w:p>
            <w:pPr>
              <w:pStyle w:val="TableParagraph"/>
              <w:spacing w:line="198" w:lineRule="exact" w:before="79"/>
              <w:ind w:right="1"/>
              <w:rPr>
                <w:sz w:val="18"/>
              </w:rPr>
            </w:pPr>
            <w:r>
              <w:rPr>
                <w:w w:val="101"/>
                <w:sz w:val="18"/>
              </w:rPr>
              <w:t>-</w:t>
            </w:r>
          </w:p>
        </w:tc>
        <w:tc>
          <w:tcPr>
            <w:tcW w:w="903" w:type="dxa"/>
          </w:tcPr>
          <w:p>
            <w:pPr>
              <w:pStyle w:val="TableParagraph"/>
              <w:spacing w:line="198" w:lineRule="exact" w:before="79"/>
              <w:ind w:left="35" w:right="31"/>
              <w:rPr>
                <w:sz w:val="18"/>
              </w:rPr>
            </w:pPr>
            <w:r>
              <w:rPr>
                <w:sz w:val="18"/>
              </w:rPr>
              <w:t>0.01</w:t>
            </w:r>
          </w:p>
        </w:tc>
        <w:tc>
          <w:tcPr>
            <w:tcW w:w="821" w:type="dxa"/>
          </w:tcPr>
          <w:p>
            <w:pPr>
              <w:pStyle w:val="TableParagraph"/>
              <w:spacing w:line="198" w:lineRule="exact" w:before="79"/>
              <w:ind w:right="1"/>
              <w:rPr>
                <w:sz w:val="18"/>
              </w:rPr>
            </w:pPr>
            <w:r>
              <w:rPr>
                <w:w w:val="101"/>
                <w:sz w:val="18"/>
              </w:rPr>
              <w:t>-</w:t>
            </w:r>
          </w:p>
        </w:tc>
        <w:tc>
          <w:tcPr>
            <w:tcW w:w="850" w:type="dxa"/>
          </w:tcPr>
          <w:p>
            <w:pPr>
              <w:pStyle w:val="TableParagraph"/>
              <w:spacing w:line="198" w:lineRule="exact" w:before="79"/>
              <w:ind w:left="7"/>
              <w:rPr>
                <w:sz w:val="18"/>
              </w:rPr>
            </w:pPr>
            <w:r>
              <w:rPr>
                <w:w w:val="101"/>
                <w:sz w:val="18"/>
              </w:rPr>
              <w:t>-</w:t>
            </w:r>
          </w:p>
        </w:tc>
        <w:tc>
          <w:tcPr>
            <w:tcW w:w="903" w:type="dxa"/>
          </w:tcPr>
          <w:p>
            <w:pPr>
              <w:pStyle w:val="TableParagraph"/>
              <w:spacing w:line="198" w:lineRule="exact" w:before="79"/>
              <w:ind w:left="2"/>
              <w:rPr>
                <w:sz w:val="18"/>
              </w:rPr>
            </w:pPr>
            <w:r>
              <w:rPr>
                <w:w w:val="101"/>
                <w:sz w:val="18"/>
              </w:rPr>
              <w:t>-</w:t>
            </w:r>
          </w:p>
        </w:tc>
        <w:tc>
          <w:tcPr>
            <w:tcW w:w="807" w:type="dxa"/>
          </w:tcPr>
          <w:p>
            <w:pPr>
              <w:pStyle w:val="TableParagraph"/>
              <w:spacing w:line="198" w:lineRule="exact" w:before="79"/>
              <w:rPr>
                <w:sz w:val="18"/>
              </w:rPr>
            </w:pPr>
            <w:r>
              <w:rPr>
                <w:w w:val="101"/>
                <w:sz w:val="18"/>
              </w:rPr>
              <w:t>-</w:t>
            </w:r>
          </w:p>
        </w:tc>
        <w:tc>
          <w:tcPr>
            <w:tcW w:w="903" w:type="dxa"/>
          </w:tcPr>
          <w:p>
            <w:pPr>
              <w:pStyle w:val="TableParagraph"/>
              <w:spacing w:line="198" w:lineRule="exact" w:before="79"/>
              <w:ind w:left="31" w:right="31"/>
              <w:rPr>
                <w:sz w:val="18"/>
              </w:rPr>
            </w:pPr>
            <w:r>
              <w:rPr>
                <w:sz w:val="18"/>
              </w:rPr>
              <w:t>0.19</w:t>
            </w:r>
          </w:p>
        </w:tc>
        <w:tc>
          <w:tcPr>
            <w:tcW w:w="985" w:type="dxa"/>
          </w:tcPr>
          <w:p>
            <w:pPr>
              <w:pStyle w:val="TableParagraph"/>
              <w:spacing w:line="198" w:lineRule="exact" w:before="79"/>
              <w:ind w:right="4"/>
              <w:rPr>
                <w:sz w:val="18"/>
              </w:rPr>
            </w:pPr>
            <w:r>
              <w:rPr>
                <w:w w:val="101"/>
                <w:sz w:val="18"/>
              </w:rPr>
              <w:t>-</w:t>
            </w:r>
          </w:p>
        </w:tc>
        <w:tc>
          <w:tcPr>
            <w:tcW w:w="956" w:type="dxa"/>
          </w:tcPr>
          <w:p>
            <w:pPr>
              <w:pStyle w:val="TableParagraph"/>
              <w:spacing w:line="198" w:lineRule="exact" w:before="79"/>
              <w:ind w:left="1"/>
              <w:rPr>
                <w:sz w:val="18"/>
              </w:rPr>
            </w:pPr>
            <w:r>
              <w:rPr>
                <w:w w:val="101"/>
                <w:sz w:val="18"/>
              </w:rPr>
              <w:t>-</w:t>
            </w:r>
          </w:p>
        </w:tc>
        <w:tc>
          <w:tcPr>
            <w:tcW w:w="735" w:type="dxa"/>
          </w:tcPr>
          <w:p>
            <w:pPr>
              <w:pStyle w:val="TableParagraph"/>
              <w:spacing w:line="198" w:lineRule="exact" w:before="79"/>
              <w:ind w:right="7"/>
              <w:rPr>
                <w:sz w:val="18"/>
              </w:rPr>
            </w:pPr>
            <w:r>
              <w:rPr>
                <w:w w:val="101"/>
                <w:sz w:val="18"/>
              </w:rPr>
              <w:t>-</w:t>
            </w:r>
          </w:p>
        </w:tc>
        <w:tc>
          <w:tcPr>
            <w:tcW w:w="711" w:type="dxa"/>
          </w:tcPr>
          <w:p>
            <w:pPr>
              <w:pStyle w:val="TableParagraph"/>
              <w:spacing w:line="198" w:lineRule="exact" w:before="79"/>
              <w:ind w:right="4"/>
              <w:rPr>
                <w:sz w:val="18"/>
              </w:rPr>
            </w:pPr>
            <w:r>
              <w:rPr>
                <w:w w:val="101"/>
                <w:sz w:val="18"/>
              </w:rPr>
              <w:t>-</w:t>
            </w:r>
          </w:p>
        </w:tc>
        <w:tc>
          <w:tcPr>
            <w:tcW w:w="850" w:type="dxa"/>
          </w:tcPr>
          <w:p>
            <w:pPr>
              <w:pStyle w:val="TableParagraph"/>
              <w:spacing w:line="198" w:lineRule="exact" w:before="79"/>
              <w:ind w:right="10"/>
              <w:rPr>
                <w:sz w:val="18"/>
              </w:rPr>
            </w:pPr>
            <w:r>
              <w:rPr>
                <w:w w:val="101"/>
                <w:sz w:val="18"/>
              </w:rPr>
              <w:t>-</w:t>
            </w:r>
          </w:p>
        </w:tc>
        <w:tc>
          <w:tcPr>
            <w:tcW w:w="711" w:type="dxa"/>
          </w:tcPr>
          <w:p>
            <w:pPr>
              <w:pStyle w:val="TableParagraph"/>
              <w:spacing w:line="198" w:lineRule="exact" w:before="79"/>
              <w:ind w:right="15"/>
              <w:rPr>
                <w:sz w:val="18"/>
              </w:rPr>
            </w:pPr>
            <w:r>
              <w:rPr>
                <w:w w:val="101"/>
                <w:sz w:val="18"/>
              </w:rPr>
              <w:t>-</w:t>
            </w:r>
          </w:p>
        </w:tc>
        <w:tc>
          <w:tcPr>
            <w:tcW w:w="706" w:type="dxa"/>
          </w:tcPr>
          <w:p>
            <w:pPr>
              <w:pStyle w:val="TableParagraph"/>
              <w:spacing w:line="198" w:lineRule="exact" w:before="79"/>
              <w:ind w:right="12"/>
              <w:rPr>
                <w:sz w:val="18"/>
              </w:rPr>
            </w:pPr>
            <w:r>
              <w:rPr>
                <w:w w:val="101"/>
                <w:sz w:val="18"/>
              </w:rPr>
              <w:t>-</w:t>
            </w:r>
          </w:p>
        </w:tc>
        <w:tc>
          <w:tcPr>
            <w:tcW w:w="850" w:type="dxa"/>
          </w:tcPr>
          <w:p>
            <w:pPr>
              <w:pStyle w:val="TableParagraph"/>
              <w:spacing w:line="198" w:lineRule="exact" w:before="79"/>
              <w:ind w:left="45" w:right="48"/>
              <w:rPr>
                <w:sz w:val="18"/>
              </w:rPr>
            </w:pPr>
            <w:r>
              <w:rPr>
                <w:sz w:val="18"/>
              </w:rPr>
              <w:t>0.20</w:t>
            </w:r>
          </w:p>
        </w:tc>
      </w:tr>
      <w:tr>
        <w:trPr>
          <w:trHeight w:val="436" w:hRule="atLeast"/>
        </w:trPr>
        <w:tc>
          <w:tcPr>
            <w:tcW w:w="442" w:type="dxa"/>
            <w:vMerge/>
            <w:tcBorders>
              <w:top w:val="nil"/>
            </w:tcBorders>
            <w:textDirection w:val="btLr"/>
          </w:tcPr>
          <w:p>
            <w:pPr>
              <w:rPr>
                <w:sz w:val="2"/>
                <w:szCs w:val="2"/>
              </w:rPr>
            </w:pPr>
          </w:p>
        </w:tc>
        <w:tc>
          <w:tcPr>
            <w:tcW w:w="1148" w:type="dxa"/>
          </w:tcPr>
          <w:p>
            <w:pPr>
              <w:pStyle w:val="TableParagraph"/>
              <w:spacing w:line="216" w:lineRule="exact" w:before="4"/>
              <w:ind w:left="109" w:right="126"/>
              <w:jc w:val="left"/>
              <w:rPr>
                <w:sz w:val="18"/>
              </w:rPr>
            </w:pPr>
            <w:r>
              <w:rPr>
                <w:sz w:val="18"/>
              </w:rPr>
              <w:t>Manawatu- Wanganui</w:t>
            </w:r>
          </w:p>
        </w:tc>
        <w:tc>
          <w:tcPr>
            <w:tcW w:w="903"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903" w:type="dxa"/>
          </w:tcPr>
          <w:p>
            <w:pPr>
              <w:pStyle w:val="TableParagraph"/>
              <w:spacing w:before="8"/>
              <w:jc w:val="left"/>
              <w:rPr>
                <w:b/>
                <w:sz w:val="17"/>
              </w:rPr>
            </w:pPr>
          </w:p>
          <w:p>
            <w:pPr>
              <w:pStyle w:val="TableParagraph"/>
              <w:spacing w:line="203" w:lineRule="exact"/>
              <w:ind w:left="35" w:right="31"/>
              <w:rPr>
                <w:sz w:val="18"/>
              </w:rPr>
            </w:pPr>
            <w:r>
              <w:rPr>
                <w:sz w:val="18"/>
              </w:rPr>
              <w:t>0.03</w:t>
            </w:r>
          </w:p>
        </w:tc>
        <w:tc>
          <w:tcPr>
            <w:tcW w:w="821" w:type="dxa"/>
          </w:tcPr>
          <w:p>
            <w:pPr>
              <w:pStyle w:val="TableParagraph"/>
              <w:spacing w:before="8"/>
              <w:jc w:val="left"/>
              <w:rPr>
                <w:b/>
                <w:sz w:val="17"/>
              </w:rPr>
            </w:pPr>
          </w:p>
          <w:p>
            <w:pPr>
              <w:pStyle w:val="TableParagraph"/>
              <w:spacing w:line="203" w:lineRule="exact"/>
              <w:ind w:right="1"/>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left="7"/>
              <w:rPr>
                <w:sz w:val="18"/>
              </w:rPr>
            </w:pPr>
            <w:r>
              <w:rPr>
                <w:w w:val="101"/>
                <w:sz w:val="18"/>
              </w:rPr>
              <w:t>-</w:t>
            </w:r>
          </w:p>
        </w:tc>
        <w:tc>
          <w:tcPr>
            <w:tcW w:w="903" w:type="dxa"/>
          </w:tcPr>
          <w:p>
            <w:pPr>
              <w:pStyle w:val="TableParagraph"/>
              <w:spacing w:before="8"/>
              <w:jc w:val="left"/>
              <w:rPr>
                <w:b/>
                <w:sz w:val="17"/>
              </w:rPr>
            </w:pPr>
          </w:p>
          <w:p>
            <w:pPr>
              <w:pStyle w:val="TableParagraph"/>
              <w:spacing w:line="203" w:lineRule="exact"/>
              <w:ind w:left="2"/>
              <w:rPr>
                <w:sz w:val="18"/>
              </w:rPr>
            </w:pPr>
            <w:r>
              <w:rPr>
                <w:w w:val="101"/>
                <w:sz w:val="18"/>
              </w:rPr>
              <w:t>-</w:t>
            </w:r>
          </w:p>
        </w:tc>
        <w:tc>
          <w:tcPr>
            <w:tcW w:w="807" w:type="dxa"/>
          </w:tcPr>
          <w:p>
            <w:pPr>
              <w:pStyle w:val="TableParagraph"/>
              <w:spacing w:before="8"/>
              <w:jc w:val="left"/>
              <w:rPr>
                <w:b/>
                <w:sz w:val="17"/>
              </w:rPr>
            </w:pPr>
          </w:p>
          <w:p>
            <w:pPr>
              <w:pStyle w:val="TableParagraph"/>
              <w:spacing w:line="203" w:lineRule="exact"/>
              <w:rPr>
                <w:sz w:val="18"/>
              </w:rPr>
            </w:pPr>
            <w:r>
              <w:rPr>
                <w:w w:val="101"/>
                <w:sz w:val="18"/>
              </w:rPr>
              <w:t>-</w:t>
            </w:r>
          </w:p>
        </w:tc>
        <w:tc>
          <w:tcPr>
            <w:tcW w:w="903" w:type="dxa"/>
          </w:tcPr>
          <w:p>
            <w:pPr>
              <w:pStyle w:val="TableParagraph"/>
              <w:spacing w:before="8"/>
              <w:jc w:val="left"/>
              <w:rPr>
                <w:b/>
                <w:sz w:val="17"/>
              </w:rPr>
            </w:pPr>
          </w:p>
          <w:p>
            <w:pPr>
              <w:pStyle w:val="TableParagraph"/>
              <w:spacing w:line="203" w:lineRule="exact"/>
              <w:ind w:right="7"/>
              <w:rPr>
                <w:sz w:val="18"/>
              </w:rPr>
            </w:pPr>
            <w:r>
              <w:rPr>
                <w:w w:val="101"/>
                <w:sz w:val="18"/>
              </w:rPr>
              <w:t>-</w:t>
            </w:r>
          </w:p>
        </w:tc>
        <w:tc>
          <w:tcPr>
            <w:tcW w:w="985" w:type="dxa"/>
          </w:tcPr>
          <w:p>
            <w:pPr>
              <w:pStyle w:val="TableParagraph"/>
              <w:spacing w:before="8"/>
              <w:jc w:val="left"/>
              <w:rPr>
                <w:b/>
                <w:sz w:val="17"/>
              </w:rPr>
            </w:pPr>
          </w:p>
          <w:p>
            <w:pPr>
              <w:pStyle w:val="TableParagraph"/>
              <w:spacing w:line="203" w:lineRule="exact"/>
              <w:ind w:left="290" w:right="295"/>
              <w:rPr>
                <w:sz w:val="18"/>
              </w:rPr>
            </w:pPr>
            <w:r>
              <w:rPr>
                <w:sz w:val="18"/>
              </w:rPr>
              <w:t>0.43</w:t>
            </w:r>
          </w:p>
        </w:tc>
        <w:tc>
          <w:tcPr>
            <w:tcW w:w="956" w:type="dxa"/>
          </w:tcPr>
          <w:p>
            <w:pPr>
              <w:pStyle w:val="TableParagraph"/>
              <w:spacing w:before="8"/>
              <w:jc w:val="left"/>
              <w:rPr>
                <w:b/>
                <w:sz w:val="17"/>
              </w:rPr>
            </w:pPr>
          </w:p>
          <w:p>
            <w:pPr>
              <w:pStyle w:val="TableParagraph"/>
              <w:spacing w:line="203" w:lineRule="exact"/>
              <w:ind w:left="1"/>
              <w:rPr>
                <w:sz w:val="18"/>
              </w:rPr>
            </w:pPr>
            <w:r>
              <w:rPr>
                <w:w w:val="101"/>
                <w:sz w:val="18"/>
              </w:rPr>
              <w:t>-</w:t>
            </w:r>
          </w:p>
        </w:tc>
        <w:tc>
          <w:tcPr>
            <w:tcW w:w="735" w:type="dxa"/>
          </w:tcPr>
          <w:p>
            <w:pPr>
              <w:pStyle w:val="TableParagraph"/>
              <w:spacing w:before="8"/>
              <w:jc w:val="left"/>
              <w:rPr>
                <w:b/>
                <w:sz w:val="17"/>
              </w:rPr>
            </w:pPr>
          </w:p>
          <w:p>
            <w:pPr>
              <w:pStyle w:val="TableParagraph"/>
              <w:spacing w:line="203" w:lineRule="exact"/>
              <w:ind w:right="7"/>
              <w:rPr>
                <w:sz w:val="18"/>
              </w:rPr>
            </w:pPr>
            <w:r>
              <w:rPr>
                <w:w w:val="101"/>
                <w:sz w:val="18"/>
              </w:rPr>
              <w:t>-</w:t>
            </w:r>
          </w:p>
        </w:tc>
        <w:tc>
          <w:tcPr>
            <w:tcW w:w="711" w:type="dxa"/>
          </w:tcPr>
          <w:p>
            <w:pPr>
              <w:pStyle w:val="TableParagraph"/>
              <w:spacing w:before="8"/>
              <w:jc w:val="left"/>
              <w:rPr>
                <w:b/>
                <w:sz w:val="17"/>
              </w:rPr>
            </w:pPr>
          </w:p>
          <w:p>
            <w:pPr>
              <w:pStyle w:val="TableParagraph"/>
              <w:spacing w:line="203" w:lineRule="exact"/>
              <w:ind w:right="4"/>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right="10"/>
              <w:rPr>
                <w:sz w:val="18"/>
              </w:rPr>
            </w:pPr>
            <w:r>
              <w:rPr>
                <w:w w:val="101"/>
                <w:sz w:val="18"/>
              </w:rPr>
              <w:t>-</w:t>
            </w:r>
          </w:p>
        </w:tc>
        <w:tc>
          <w:tcPr>
            <w:tcW w:w="711" w:type="dxa"/>
          </w:tcPr>
          <w:p>
            <w:pPr>
              <w:pStyle w:val="TableParagraph"/>
              <w:spacing w:before="8"/>
              <w:jc w:val="left"/>
              <w:rPr>
                <w:b/>
                <w:sz w:val="17"/>
              </w:rPr>
            </w:pPr>
          </w:p>
          <w:p>
            <w:pPr>
              <w:pStyle w:val="TableParagraph"/>
              <w:spacing w:line="203" w:lineRule="exact"/>
              <w:ind w:right="15"/>
              <w:rPr>
                <w:sz w:val="18"/>
              </w:rPr>
            </w:pPr>
            <w:r>
              <w:rPr>
                <w:w w:val="101"/>
                <w:sz w:val="18"/>
              </w:rPr>
              <w:t>-</w:t>
            </w:r>
          </w:p>
        </w:tc>
        <w:tc>
          <w:tcPr>
            <w:tcW w:w="706" w:type="dxa"/>
          </w:tcPr>
          <w:p>
            <w:pPr>
              <w:pStyle w:val="TableParagraph"/>
              <w:spacing w:before="8"/>
              <w:jc w:val="left"/>
              <w:rPr>
                <w:b/>
                <w:sz w:val="17"/>
              </w:rPr>
            </w:pPr>
          </w:p>
          <w:p>
            <w:pPr>
              <w:pStyle w:val="TableParagraph"/>
              <w:spacing w:line="203" w:lineRule="exact"/>
              <w:ind w:right="12"/>
              <w:rPr>
                <w:sz w:val="18"/>
              </w:rPr>
            </w:pPr>
            <w:r>
              <w:rPr>
                <w:w w:val="101"/>
                <w:sz w:val="18"/>
              </w:rPr>
              <w:t>-</w:t>
            </w:r>
          </w:p>
        </w:tc>
        <w:tc>
          <w:tcPr>
            <w:tcW w:w="850" w:type="dxa"/>
          </w:tcPr>
          <w:p>
            <w:pPr>
              <w:pStyle w:val="TableParagraph"/>
              <w:spacing w:before="8"/>
              <w:jc w:val="left"/>
              <w:rPr>
                <w:b/>
                <w:sz w:val="17"/>
              </w:rPr>
            </w:pPr>
          </w:p>
          <w:p>
            <w:pPr>
              <w:pStyle w:val="TableParagraph"/>
              <w:spacing w:line="203" w:lineRule="exact"/>
              <w:ind w:left="45" w:right="48"/>
              <w:rPr>
                <w:sz w:val="18"/>
              </w:rPr>
            </w:pPr>
            <w:r>
              <w:rPr>
                <w:sz w:val="18"/>
              </w:rPr>
              <w:t>0.46</w:t>
            </w:r>
          </w:p>
        </w:tc>
      </w:tr>
      <w:tr>
        <w:trPr>
          <w:trHeight w:val="297"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79"/>
              <w:ind w:left="109"/>
              <w:jc w:val="left"/>
              <w:rPr>
                <w:sz w:val="18"/>
              </w:rPr>
            </w:pPr>
            <w:r>
              <w:rPr>
                <w:sz w:val="18"/>
              </w:rPr>
              <w:t>Wellington</w:t>
            </w:r>
          </w:p>
        </w:tc>
        <w:tc>
          <w:tcPr>
            <w:tcW w:w="903" w:type="dxa"/>
          </w:tcPr>
          <w:p>
            <w:pPr>
              <w:pStyle w:val="TableParagraph"/>
              <w:spacing w:line="198" w:lineRule="exact" w:before="79"/>
              <w:ind w:right="1"/>
              <w:rPr>
                <w:sz w:val="18"/>
              </w:rPr>
            </w:pPr>
            <w:r>
              <w:rPr>
                <w:w w:val="101"/>
                <w:sz w:val="18"/>
              </w:rPr>
              <w:t>-</w:t>
            </w:r>
          </w:p>
        </w:tc>
        <w:tc>
          <w:tcPr>
            <w:tcW w:w="903" w:type="dxa"/>
          </w:tcPr>
          <w:p>
            <w:pPr>
              <w:pStyle w:val="TableParagraph"/>
              <w:spacing w:line="198" w:lineRule="exact" w:before="79"/>
              <w:ind w:left="35" w:right="31"/>
              <w:rPr>
                <w:sz w:val="18"/>
              </w:rPr>
            </w:pPr>
            <w:r>
              <w:rPr>
                <w:sz w:val="18"/>
              </w:rPr>
              <w:t>0.06</w:t>
            </w:r>
          </w:p>
        </w:tc>
        <w:tc>
          <w:tcPr>
            <w:tcW w:w="821" w:type="dxa"/>
          </w:tcPr>
          <w:p>
            <w:pPr>
              <w:pStyle w:val="TableParagraph"/>
              <w:spacing w:line="198" w:lineRule="exact" w:before="79"/>
              <w:ind w:right="1"/>
              <w:rPr>
                <w:sz w:val="18"/>
              </w:rPr>
            </w:pPr>
            <w:r>
              <w:rPr>
                <w:w w:val="101"/>
                <w:sz w:val="18"/>
              </w:rPr>
              <w:t>-</w:t>
            </w:r>
          </w:p>
        </w:tc>
        <w:tc>
          <w:tcPr>
            <w:tcW w:w="850" w:type="dxa"/>
          </w:tcPr>
          <w:p>
            <w:pPr>
              <w:pStyle w:val="TableParagraph"/>
              <w:spacing w:line="198" w:lineRule="exact" w:before="79"/>
              <w:ind w:left="7"/>
              <w:rPr>
                <w:sz w:val="18"/>
              </w:rPr>
            </w:pPr>
            <w:r>
              <w:rPr>
                <w:w w:val="101"/>
                <w:sz w:val="18"/>
              </w:rPr>
              <w:t>-</w:t>
            </w:r>
          </w:p>
        </w:tc>
        <w:tc>
          <w:tcPr>
            <w:tcW w:w="903" w:type="dxa"/>
          </w:tcPr>
          <w:p>
            <w:pPr>
              <w:pStyle w:val="TableParagraph"/>
              <w:spacing w:line="198" w:lineRule="exact" w:before="79"/>
              <w:ind w:left="2"/>
              <w:rPr>
                <w:sz w:val="18"/>
              </w:rPr>
            </w:pPr>
            <w:r>
              <w:rPr>
                <w:w w:val="101"/>
                <w:sz w:val="18"/>
              </w:rPr>
              <w:t>-</w:t>
            </w:r>
          </w:p>
        </w:tc>
        <w:tc>
          <w:tcPr>
            <w:tcW w:w="807" w:type="dxa"/>
          </w:tcPr>
          <w:p>
            <w:pPr>
              <w:pStyle w:val="TableParagraph"/>
              <w:spacing w:line="198" w:lineRule="exact" w:before="79"/>
              <w:rPr>
                <w:sz w:val="18"/>
              </w:rPr>
            </w:pPr>
            <w:r>
              <w:rPr>
                <w:w w:val="101"/>
                <w:sz w:val="18"/>
              </w:rPr>
              <w:t>-</w:t>
            </w:r>
          </w:p>
        </w:tc>
        <w:tc>
          <w:tcPr>
            <w:tcW w:w="903" w:type="dxa"/>
          </w:tcPr>
          <w:p>
            <w:pPr>
              <w:pStyle w:val="TableParagraph"/>
              <w:spacing w:line="198" w:lineRule="exact" w:before="79"/>
              <w:ind w:right="7"/>
              <w:rPr>
                <w:sz w:val="18"/>
              </w:rPr>
            </w:pPr>
            <w:r>
              <w:rPr>
                <w:w w:val="101"/>
                <w:sz w:val="18"/>
              </w:rPr>
              <w:t>-</w:t>
            </w:r>
          </w:p>
        </w:tc>
        <w:tc>
          <w:tcPr>
            <w:tcW w:w="985" w:type="dxa"/>
          </w:tcPr>
          <w:p>
            <w:pPr>
              <w:pStyle w:val="TableParagraph"/>
              <w:spacing w:line="198" w:lineRule="exact" w:before="79"/>
              <w:ind w:right="4"/>
              <w:rPr>
                <w:sz w:val="18"/>
              </w:rPr>
            </w:pPr>
            <w:r>
              <w:rPr>
                <w:w w:val="101"/>
                <w:sz w:val="18"/>
              </w:rPr>
              <w:t>-</w:t>
            </w:r>
          </w:p>
        </w:tc>
        <w:tc>
          <w:tcPr>
            <w:tcW w:w="956" w:type="dxa"/>
          </w:tcPr>
          <w:p>
            <w:pPr>
              <w:pStyle w:val="TableParagraph"/>
              <w:spacing w:line="198" w:lineRule="exact" w:before="79"/>
              <w:ind w:left="30" w:right="30"/>
              <w:rPr>
                <w:sz w:val="18"/>
              </w:rPr>
            </w:pPr>
            <w:r>
              <w:rPr>
                <w:sz w:val="18"/>
              </w:rPr>
              <w:t>0.93</w:t>
            </w:r>
          </w:p>
        </w:tc>
        <w:tc>
          <w:tcPr>
            <w:tcW w:w="735" w:type="dxa"/>
          </w:tcPr>
          <w:p>
            <w:pPr>
              <w:pStyle w:val="TableParagraph"/>
              <w:spacing w:line="198" w:lineRule="exact" w:before="79"/>
              <w:ind w:right="7"/>
              <w:rPr>
                <w:sz w:val="18"/>
              </w:rPr>
            </w:pPr>
            <w:r>
              <w:rPr>
                <w:w w:val="101"/>
                <w:sz w:val="18"/>
              </w:rPr>
              <w:t>-</w:t>
            </w:r>
          </w:p>
        </w:tc>
        <w:tc>
          <w:tcPr>
            <w:tcW w:w="711" w:type="dxa"/>
          </w:tcPr>
          <w:p>
            <w:pPr>
              <w:pStyle w:val="TableParagraph"/>
              <w:spacing w:line="198" w:lineRule="exact" w:before="79"/>
              <w:ind w:right="4"/>
              <w:rPr>
                <w:sz w:val="18"/>
              </w:rPr>
            </w:pPr>
            <w:r>
              <w:rPr>
                <w:w w:val="101"/>
                <w:sz w:val="18"/>
              </w:rPr>
              <w:t>-</w:t>
            </w:r>
          </w:p>
        </w:tc>
        <w:tc>
          <w:tcPr>
            <w:tcW w:w="850" w:type="dxa"/>
          </w:tcPr>
          <w:p>
            <w:pPr>
              <w:pStyle w:val="TableParagraph"/>
              <w:spacing w:line="198" w:lineRule="exact" w:before="79"/>
              <w:ind w:right="10"/>
              <w:rPr>
                <w:sz w:val="18"/>
              </w:rPr>
            </w:pPr>
            <w:r>
              <w:rPr>
                <w:w w:val="101"/>
                <w:sz w:val="18"/>
              </w:rPr>
              <w:t>-</w:t>
            </w:r>
          </w:p>
        </w:tc>
        <w:tc>
          <w:tcPr>
            <w:tcW w:w="711" w:type="dxa"/>
          </w:tcPr>
          <w:p>
            <w:pPr>
              <w:pStyle w:val="TableParagraph"/>
              <w:spacing w:line="198" w:lineRule="exact" w:before="79"/>
              <w:ind w:right="15"/>
              <w:rPr>
                <w:sz w:val="18"/>
              </w:rPr>
            </w:pPr>
            <w:r>
              <w:rPr>
                <w:w w:val="101"/>
                <w:sz w:val="18"/>
              </w:rPr>
              <w:t>-</w:t>
            </w:r>
          </w:p>
        </w:tc>
        <w:tc>
          <w:tcPr>
            <w:tcW w:w="706" w:type="dxa"/>
          </w:tcPr>
          <w:p>
            <w:pPr>
              <w:pStyle w:val="TableParagraph"/>
              <w:spacing w:line="198" w:lineRule="exact" w:before="79"/>
              <w:ind w:right="12"/>
              <w:rPr>
                <w:sz w:val="18"/>
              </w:rPr>
            </w:pPr>
            <w:r>
              <w:rPr>
                <w:w w:val="101"/>
                <w:sz w:val="18"/>
              </w:rPr>
              <w:t>-</w:t>
            </w:r>
          </w:p>
        </w:tc>
        <w:tc>
          <w:tcPr>
            <w:tcW w:w="850" w:type="dxa"/>
          </w:tcPr>
          <w:p>
            <w:pPr>
              <w:pStyle w:val="TableParagraph"/>
              <w:spacing w:line="198" w:lineRule="exact" w:before="79"/>
              <w:ind w:left="45" w:right="48"/>
              <w:rPr>
                <w:sz w:val="18"/>
              </w:rPr>
            </w:pPr>
            <w:r>
              <w:rPr>
                <w:sz w:val="18"/>
              </w:rPr>
              <w:t>0.99</w:t>
            </w:r>
          </w:p>
        </w:tc>
      </w:tr>
      <w:tr>
        <w:trPr>
          <w:trHeight w:val="302"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83"/>
              <w:ind w:left="109"/>
              <w:jc w:val="left"/>
              <w:rPr>
                <w:sz w:val="18"/>
              </w:rPr>
            </w:pPr>
            <w:r>
              <w:rPr>
                <w:sz w:val="18"/>
              </w:rPr>
              <w:t>TNM</w:t>
            </w:r>
          </w:p>
        </w:tc>
        <w:tc>
          <w:tcPr>
            <w:tcW w:w="903" w:type="dxa"/>
          </w:tcPr>
          <w:p>
            <w:pPr>
              <w:pStyle w:val="TableParagraph"/>
              <w:spacing w:line="198" w:lineRule="exact" w:before="83"/>
              <w:ind w:right="1"/>
              <w:rPr>
                <w:sz w:val="18"/>
              </w:rPr>
            </w:pPr>
            <w:r>
              <w:rPr>
                <w:w w:val="101"/>
                <w:sz w:val="18"/>
              </w:rPr>
              <w:t>-</w:t>
            </w:r>
          </w:p>
        </w:tc>
        <w:tc>
          <w:tcPr>
            <w:tcW w:w="903" w:type="dxa"/>
          </w:tcPr>
          <w:p>
            <w:pPr>
              <w:pStyle w:val="TableParagraph"/>
              <w:spacing w:line="198" w:lineRule="exact" w:before="83"/>
              <w:ind w:right="3"/>
              <w:rPr>
                <w:sz w:val="18"/>
              </w:rPr>
            </w:pPr>
            <w:r>
              <w:rPr>
                <w:w w:val="101"/>
                <w:sz w:val="18"/>
              </w:rPr>
              <w:t>-</w:t>
            </w:r>
          </w:p>
        </w:tc>
        <w:tc>
          <w:tcPr>
            <w:tcW w:w="821" w:type="dxa"/>
          </w:tcPr>
          <w:p>
            <w:pPr>
              <w:pStyle w:val="TableParagraph"/>
              <w:spacing w:line="198" w:lineRule="exact" w:before="83"/>
              <w:ind w:right="1"/>
              <w:rPr>
                <w:sz w:val="18"/>
              </w:rPr>
            </w:pPr>
            <w:r>
              <w:rPr>
                <w:w w:val="101"/>
                <w:sz w:val="18"/>
              </w:rPr>
              <w:t>-</w:t>
            </w:r>
          </w:p>
        </w:tc>
        <w:tc>
          <w:tcPr>
            <w:tcW w:w="850" w:type="dxa"/>
          </w:tcPr>
          <w:p>
            <w:pPr>
              <w:pStyle w:val="TableParagraph"/>
              <w:spacing w:line="198" w:lineRule="exact" w:before="83"/>
              <w:ind w:left="7"/>
              <w:rPr>
                <w:sz w:val="18"/>
              </w:rPr>
            </w:pPr>
            <w:r>
              <w:rPr>
                <w:w w:val="101"/>
                <w:sz w:val="18"/>
              </w:rPr>
              <w:t>-</w:t>
            </w:r>
          </w:p>
        </w:tc>
        <w:tc>
          <w:tcPr>
            <w:tcW w:w="903" w:type="dxa"/>
          </w:tcPr>
          <w:p>
            <w:pPr>
              <w:pStyle w:val="TableParagraph"/>
              <w:spacing w:line="198" w:lineRule="exact" w:before="83"/>
              <w:ind w:left="2"/>
              <w:rPr>
                <w:sz w:val="18"/>
              </w:rPr>
            </w:pPr>
            <w:r>
              <w:rPr>
                <w:w w:val="101"/>
                <w:sz w:val="18"/>
              </w:rPr>
              <w:t>-</w:t>
            </w:r>
          </w:p>
        </w:tc>
        <w:tc>
          <w:tcPr>
            <w:tcW w:w="807" w:type="dxa"/>
          </w:tcPr>
          <w:p>
            <w:pPr>
              <w:pStyle w:val="TableParagraph"/>
              <w:spacing w:line="198" w:lineRule="exact" w:before="83"/>
              <w:rPr>
                <w:sz w:val="18"/>
              </w:rPr>
            </w:pPr>
            <w:r>
              <w:rPr>
                <w:w w:val="101"/>
                <w:sz w:val="18"/>
              </w:rPr>
              <w:t>-</w:t>
            </w:r>
          </w:p>
        </w:tc>
        <w:tc>
          <w:tcPr>
            <w:tcW w:w="903" w:type="dxa"/>
          </w:tcPr>
          <w:p>
            <w:pPr>
              <w:pStyle w:val="TableParagraph"/>
              <w:spacing w:line="198" w:lineRule="exact" w:before="83"/>
              <w:ind w:right="7"/>
              <w:rPr>
                <w:sz w:val="18"/>
              </w:rPr>
            </w:pPr>
            <w:r>
              <w:rPr>
                <w:w w:val="101"/>
                <w:sz w:val="18"/>
              </w:rPr>
              <w:t>-</w:t>
            </w:r>
          </w:p>
        </w:tc>
        <w:tc>
          <w:tcPr>
            <w:tcW w:w="985" w:type="dxa"/>
          </w:tcPr>
          <w:p>
            <w:pPr>
              <w:pStyle w:val="TableParagraph"/>
              <w:spacing w:line="198" w:lineRule="exact" w:before="83"/>
              <w:ind w:right="4"/>
              <w:rPr>
                <w:sz w:val="18"/>
              </w:rPr>
            </w:pPr>
            <w:r>
              <w:rPr>
                <w:w w:val="101"/>
                <w:sz w:val="18"/>
              </w:rPr>
              <w:t>-</w:t>
            </w:r>
          </w:p>
        </w:tc>
        <w:tc>
          <w:tcPr>
            <w:tcW w:w="956" w:type="dxa"/>
          </w:tcPr>
          <w:p>
            <w:pPr>
              <w:pStyle w:val="TableParagraph"/>
              <w:spacing w:line="198" w:lineRule="exact" w:before="83"/>
              <w:ind w:left="1"/>
              <w:rPr>
                <w:sz w:val="18"/>
              </w:rPr>
            </w:pPr>
            <w:r>
              <w:rPr>
                <w:w w:val="101"/>
                <w:sz w:val="18"/>
              </w:rPr>
              <w:t>-</w:t>
            </w:r>
          </w:p>
        </w:tc>
        <w:tc>
          <w:tcPr>
            <w:tcW w:w="735" w:type="dxa"/>
          </w:tcPr>
          <w:p>
            <w:pPr>
              <w:pStyle w:val="TableParagraph"/>
              <w:spacing w:line="198" w:lineRule="exact" w:before="83"/>
              <w:ind w:left="151" w:right="159"/>
              <w:rPr>
                <w:sz w:val="18"/>
              </w:rPr>
            </w:pPr>
            <w:r>
              <w:rPr>
                <w:sz w:val="18"/>
              </w:rPr>
              <w:t>0.34</w:t>
            </w:r>
          </w:p>
        </w:tc>
        <w:tc>
          <w:tcPr>
            <w:tcW w:w="711" w:type="dxa"/>
          </w:tcPr>
          <w:p>
            <w:pPr>
              <w:pStyle w:val="TableParagraph"/>
              <w:spacing w:line="198" w:lineRule="exact" w:before="83"/>
              <w:ind w:right="4"/>
              <w:rPr>
                <w:sz w:val="18"/>
              </w:rPr>
            </w:pPr>
            <w:r>
              <w:rPr>
                <w:w w:val="101"/>
                <w:sz w:val="18"/>
              </w:rPr>
              <w:t>-</w:t>
            </w:r>
          </w:p>
        </w:tc>
        <w:tc>
          <w:tcPr>
            <w:tcW w:w="850" w:type="dxa"/>
          </w:tcPr>
          <w:p>
            <w:pPr>
              <w:pStyle w:val="TableParagraph"/>
              <w:spacing w:line="198" w:lineRule="exact" w:before="83"/>
              <w:ind w:left="38" w:right="48"/>
              <w:rPr>
                <w:sz w:val="18"/>
              </w:rPr>
            </w:pPr>
            <w:r>
              <w:rPr>
                <w:sz w:val="18"/>
              </w:rPr>
              <w:t>0.02</w:t>
            </w:r>
          </w:p>
        </w:tc>
        <w:tc>
          <w:tcPr>
            <w:tcW w:w="711" w:type="dxa"/>
          </w:tcPr>
          <w:p>
            <w:pPr>
              <w:pStyle w:val="TableParagraph"/>
              <w:spacing w:line="198" w:lineRule="exact" w:before="83"/>
              <w:ind w:right="15"/>
              <w:rPr>
                <w:sz w:val="18"/>
              </w:rPr>
            </w:pPr>
            <w:r>
              <w:rPr>
                <w:w w:val="101"/>
                <w:sz w:val="18"/>
              </w:rPr>
              <w:t>-</w:t>
            </w:r>
          </w:p>
        </w:tc>
        <w:tc>
          <w:tcPr>
            <w:tcW w:w="706" w:type="dxa"/>
          </w:tcPr>
          <w:p>
            <w:pPr>
              <w:pStyle w:val="TableParagraph"/>
              <w:spacing w:line="198" w:lineRule="exact" w:before="83"/>
              <w:ind w:right="12"/>
              <w:rPr>
                <w:sz w:val="18"/>
              </w:rPr>
            </w:pPr>
            <w:r>
              <w:rPr>
                <w:w w:val="101"/>
                <w:sz w:val="18"/>
              </w:rPr>
              <w:t>-</w:t>
            </w:r>
          </w:p>
        </w:tc>
        <w:tc>
          <w:tcPr>
            <w:tcW w:w="850" w:type="dxa"/>
          </w:tcPr>
          <w:p>
            <w:pPr>
              <w:pStyle w:val="TableParagraph"/>
              <w:spacing w:line="198" w:lineRule="exact" w:before="83"/>
              <w:ind w:left="45" w:right="48"/>
              <w:rPr>
                <w:sz w:val="18"/>
              </w:rPr>
            </w:pPr>
            <w:r>
              <w:rPr>
                <w:sz w:val="18"/>
              </w:rPr>
              <w:t>0.36</w:t>
            </w:r>
          </w:p>
        </w:tc>
      </w:tr>
      <w:tr>
        <w:trPr>
          <w:trHeight w:val="297"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79"/>
              <w:ind w:left="109"/>
              <w:jc w:val="left"/>
              <w:rPr>
                <w:sz w:val="18"/>
              </w:rPr>
            </w:pPr>
            <w:r>
              <w:rPr>
                <w:sz w:val="18"/>
              </w:rPr>
              <w:t>West Coast</w:t>
            </w:r>
          </w:p>
        </w:tc>
        <w:tc>
          <w:tcPr>
            <w:tcW w:w="903" w:type="dxa"/>
          </w:tcPr>
          <w:p>
            <w:pPr>
              <w:pStyle w:val="TableParagraph"/>
              <w:spacing w:line="198" w:lineRule="exact" w:before="79"/>
              <w:ind w:right="1"/>
              <w:rPr>
                <w:sz w:val="18"/>
              </w:rPr>
            </w:pPr>
            <w:r>
              <w:rPr>
                <w:w w:val="101"/>
                <w:sz w:val="18"/>
              </w:rPr>
              <w:t>-</w:t>
            </w:r>
          </w:p>
        </w:tc>
        <w:tc>
          <w:tcPr>
            <w:tcW w:w="903" w:type="dxa"/>
          </w:tcPr>
          <w:p>
            <w:pPr>
              <w:pStyle w:val="TableParagraph"/>
              <w:spacing w:line="198" w:lineRule="exact" w:before="79"/>
              <w:ind w:right="3"/>
              <w:rPr>
                <w:sz w:val="18"/>
              </w:rPr>
            </w:pPr>
            <w:r>
              <w:rPr>
                <w:w w:val="101"/>
                <w:sz w:val="18"/>
              </w:rPr>
              <w:t>-</w:t>
            </w:r>
          </w:p>
        </w:tc>
        <w:tc>
          <w:tcPr>
            <w:tcW w:w="821" w:type="dxa"/>
          </w:tcPr>
          <w:p>
            <w:pPr>
              <w:pStyle w:val="TableParagraph"/>
              <w:spacing w:line="198" w:lineRule="exact" w:before="79"/>
              <w:ind w:right="1"/>
              <w:rPr>
                <w:sz w:val="18"/>
              </w:rPr>
            </w:pPr>
            <w:r>
              <w:rPr>
                <w:w w:val="101"/>
                <w:sz w:val="18"/>
              </w:rPr>
              <w:t>-</w:t>
            </w:r>
          </w:p>
        </w:tc>
        <w:tc>
          <w:tcPr>
            <w:tcW w:w="850" w:type="dxa"/>
          </w:tcPr>
          <w:p>
            <w:pPr>
              <w:pStyle w:val="TableParagraph"/>
              <w:spacing w:line="198" w:lineRule="exact" w:before="79"/>
              <w:ind w:left="7"/>
              <w:rPr>
                <w:sz w:val="18"/>
              </w:rPr>
            </w:pPr>
            <w:r>
              <w:rPr>
                <w:w w:val="101"/>
                <w:sz w:val="18"/>
              </w:rPr>
              <w:t>-</w:t>
            </w:r>
          </w:p>
        </w:tc>
        <w:tc>
          <w:tcPr>
            <w:tcW w:w="903" w:type="dxa"/>
          </w:tcPr>
          <w:p>
            <w:pPr>
              <w:pStyle w:val="TableParagraph"/>
              <w:spacing w:line="198" w:lineRule="exact" w:before="79"/>
              <w:ind w:left="2"/>
              <w:rPr>
                <w:sz w:val="18"/>
              </w:rPr>
            </w:pPr>
            <w:r>
              <w:rPr>
                <w:w w:val="101"/>
                <w:sz w:val="18"/>
              </w:rPr>
              <w:t>-</w:t>
            </w:r>
          </w:p>
        </w:tc>
        <w:tc>
          <w:tcPr>
            <w:tcW w:w="807" w:type="dxa"/>
          </w:tcPr>
          <w:p>
            <w:pPr>
              <w:pStyle w:val="TableParagraph"/>
              <w:spacing w:line="198" w:lineRule="exact" w:before="79"/>
              <w:rPr>
                <w:sz w:val="18"/>
              </w:rPr>
            </w:pPr>
            <w:r>
              <w:rPr>
                <w:w w:val="101"/>
                <w:sz w:val="18"/>
              </w:rPr>
              <w:t>-</w:t>
            </w:r>
          </w:p>
        </w:tc>
        <w:tc>
          <w:tcPr>
            <w:tcW w:w="903" w:type="dxa"/>
          </w:tcPr>
          <w:p>
            <w:pPr>
              <w:pStyle w:val="TableParagraph"/>
              <w:spacing w:line="198" w:lineRule="exact" w:before="79"/>
              <w:ind w:right="7"/>
              <w:rPr>
                <w:sz w:val="18"/>
              </w:rPr>
            </w:pPr>
            <w:r>
              <w:rPr>
                <w:w w:val="101"/>
                <w:sz w:val="18"/>
              </w:rPr>
              <w:t>-</w:t>
            </w:r>
          </w:p>
        </w:tc>
        <w:tc>
          <w:tcPr>
            <w:tcW w:w="985" w:type="dxa"/>
          </w:tcPr>
          <w:p>
            <w:pPr>
              <w:pStyle w:val="TableParagraph"/>
              <w:spacing w:line="198" w:lineRule="exact" w:before="79"/>
              <w:ind w:right="4"/>
              <w:rPr>
                <w:sz w:val="18"/>
              </w:rPr>
            </w:pPr>
            <w:r>
              <w:rPr>
                <w:w w:val="101"/>
                <w:sz w:val="18"/>
              </w:rPr>
              <w:t>-</w:t>
            </w:r>
          </w:p>
        </w:tc>
        <w:tc>
          <w:tcPr>
            <w:tcW w:w="956" w:type="dxa"/>
          </w:tcPr>
          <w:p>
            <w:pPr>
              <w:pStyle w:val="TableParagraph"/>
              <w:spacing w:line="198" w:lineRule="exact" w:before="79"/>
              <w:ind w:left="1"/>
              <w:rPr>
                <w:sz w:val="18"/>
              </w:rPr>
            </w:pPr>
            <w:r>
              <w:rPr>
                <w:w w:val="101"/>
                <w:sz w:val="18"/>
              </w:rPr>
              <w:t>-</w:t>
            </w:r>
          </w:p>
        </w:tc>
        <w:tc>
          <w:tcPr>
            <w:tcW w:w="735" w:type="dxa"/>
          </w:tcPr>
          <w:p>
            <w:pPr>
              <w:pStyle w:val="TableParagraph"/>
              <w:spacing w:line="198" w:lineRule="exact" w:before="79"/>
              <w:ind w:right="7"/>
              <w:rPr>
                <w:sz w:val="18"/>
              </w:rPr>
            </w:pPr>
            <w:r>
              <w:rPr>
                <w:w w:val="101"/>
                <w:sz w:val="18"/>
              </w:rPr>
              <w:t>-</w:t>
            </w:r>
          </w:p>
        </w:tc>
        <w:tc>
          <w:tcPr>
            <w:tcW w:w="711" w:type="dxa"/>
          </w:tcPr>
          <w:p>
            <w:pPr>
              <w:pStyle w:val="TableParagraph"/>
              <w:spacing w:line="198" w:lineRule="exact" w:before="79"/>
              <w:ind w:left="89" w:right="87"/>
              <w:rPr>
                <w:sz w:val="18"/>
              </w:rPr>
            </w:pPr>
            <w:r>
              <w:rPr>
                <w:sz w:val="18"/>
              </w:rPr>
              <w:t>0.04</w:t>
            </w:r>
          </w:p>
        </w:tc>
        <w:tc>
          <w:tcPr>
            <w:tcW w:w="850" w:type="dxa"/>
          </w:tcPr>
          <w:p>
            <w:pPr>
              <w:pStyle w:val="TableParagraph"/>
              <w:spacing w:line="198" w:lineRule="exact" w:before="79"/>
              <w:ind w:left="38" w:right="48"/>
              <w:rPr>
                <w:sz w:val="18"/>
              </w:rPr>
            </w:pPr>
            <w:r>
              <w:rPr>
                <w:sz w:val="18"/>
              </w:rPr>
              <w:t>0.00</w:t>
            </w:r>
          </w:p>
        </w:tc>
        <w:tc>
          <w:tcPr>
            <w:tcW w:w="711" w:type="dxa"/>
          </w:tcPr>
          <w:p>
            <w:pPr>
              <w:pStyle w:val="TableParagraph"/>
              <w:spacing w:line="198" w:lineRule="exact" w:before="79"/>
              <w:ind w:right="15"/>
              <w:rPr>
                <w:sz w:val="18"/>
              </w:rPr>
            </w:pPr>
            <w:r>
              <w:rPr>
                <w:w w:val="101"/>
                <w:sz w:val="18"/>
              </w:rPr>
              <w:t>-</w:t>
            </w:r>
          </w:p>
        </w:tc>
        <w:tc>
          <w:tcPr>
            <w:tcW w:w="706" w:type="dxa"/>
          </w:tcPr>
          <w:p>
            <w:pPr>
              <w:pStyle w:val="TableParagraph"/>
              <w:spacing w:line="198" w:lineRule="exact" w:before="79"/>
              <w:ind w:right="12"/>
              <w:rPr>
                <w:sz w:val="18"/>
              </w:rPr>
            </w:pPr>
            <w:r>
              <w:rPr>
                <w:w w:val="101"/>
                <w:sz w:val="18"/>
              </w:rPr>
              <w:t>-</w:t>
            </w:r>
          </w:p>
        </w:tc>
        <w:tc>
          <w:tcPr>
            <w:tcW w:w="850" w:type="dxa"/>
          </w:tcPr>
          <w:p>
            <w:pPr>
              <w:pStyle w:val="TableParagraph"/>
              <w:spacing w:line="198" w:lineRule="exact" w:before="79"/>
              <w:ind w:left="45" w:right="48"/>
              <w:rPr>
                <w:sz w:val="18"/>
              </w:rPr>
            </w:pPr>
            <w:r>
              <w:rPr>
                <w:sz w:val="18"/>
              </w:rPr>
              <w:t>0.05</w:t>
            </w:r>
          </w:p>
        </w:tc>
      </w:tr>
      <w:tr>
        <w:trPr>
          <w:trHeight w:val="436" w:hRule="atLeast"/>
        </w:trPr>
        <w:tc>
          <w:tcPr>
            <w:tcW w:w="442" w:type="dxa"/>
            <w:vMerge/>
            <w:tcBorders>
              <w:top w:val="nil"/>
            </w:tcBorders>
            <w:textDirection w:val="btLr"/>
          </w:tcPr>
          <w:p>
            <w:pPr>
              <w:rPr>
                <w:sz w:val="2"/>
                <w:szCs w:val="2"/>
              </w:rPr>
            </w:pPr>
          </w:p>
        </w:tc>
        <w:tc>
          <w:tcPr>
            <w:tcW w:w="1148" w:type="dxa"/>
          </w:tcPr>
          <w:p>
            <w:pPr>
              <w:pStyle w:val="TableParagraph"/>
              <w:spacing w:line="220" w:lineRule="exact" w:before="1"/>
              <w:ind w:left="109" w:right="420"/>
              <w:jc w:val="left"/>
              <w:rPr>
                <w:sz w:val="18"/>
              </w:rPr>
            </w:pPr>
            <w:r>
              <w:rPr>
                <w:sz w:val="18"/>
              </w:rPr>
              <w:t>Canter- bury</w:t>
            </w:r>
          </w:p>
        </w:tc>
        <w:tc>
          <w:tcPr>
            <w:tcW w:w="903" w:type="dxa"/>
          </w:tcPr>
          <w:p>
            <w:pPr>
              <w:pStyle w:val="TableParagraph"/>
              <w:jc w:val="left"/>
              <w:rPr>
                <w:b/>
                <w:sz w:val="18"/>
              </w:rPr>
            </w:pPr>
          </w:p>
          <w:p>
            <w:pPr>
              <w:pStyle w:val="TableParagraph"/>
              <w:spacing w:line="198" w:lineRule="exact" w:before="1"/>
              <w:ind w:right="1"/>
              <w:rPr>
                <w:sz w:val="18"/>
              </w:rPr>
            </w:pPr>
            <w:r>
              <w:rPr>
                <w:w w:val="101"/>
                <w:sz w:val="18"/>
              </w:rPr>
              <w:t>-</w:t>
            </w:r>
          </w:p>
        </w:tc>
        <w:tc>
          <w:tcPr>
            <w:tcW w:w="903" w:type="dxa"/>
          </w:tcPr>
          <w:p>
            <w:pPr>
              <w:pStyle w:val="TableParagraph"/>
              <w:jc w:val="left"/>
              <w:rPr>
                <w:b/>
                <w:sz w:val="18"/>
              </w:rPr>
            </w:pPr>
          </w:p>
          <w:p>
            <w:pPr>
              <w:pStyle w:val="TableParagraph"/>
              <w:spacing w:line="198" w:lineRule="exact" w:before="1"/>
              <w:ind w:right="3"/>
              <w:rPr>
                <w:sz w:val="18"/>
              </w:rPr>
            </w:pPr>
            <w:r>
              <w:rPr>
                <w:w w:val="101"/>
                <w:sz w:val="18"/>
              </w:rPr>
              <w:t>-</w:t>
            </w:r>
          </w:p>
        </w:tc>
        <w:tc>
          <w:tcPr>
            <w:tcW w:w="821" w:type="dxa"/>
          </w:tcPr>
          <w:p>
            <w:pPr>
              <w:pStyle w:val="TableParagraph"/>
              <w:jc w:val="left"/>
              <w:rPr>
                <w:b/>
                <w:sz w:val="18"/>
              </w:rPr>
            </w:pPr>
          </w:p>
          <w:p>
            <w:pPr>
              <w:pStyle w:val="TableParagraph"/>
              <w:spacing w:line="198" w:lineRule="exact" w:before="1"/>
              <w:ind w:right="1"/>
              <w:rPr>
                <w:sz w:val="18"/>
              </w:rPr>
            </w:pPr>
            <w:r>
              <w:rPr>
                <w:w w:val="101"/>
                <w:sz w:val="18"/>
              </w:rPr>
              <w:t>-</w:t>
            </w:r>
          </w:p>
        </w:tc>
        <w:tc>
          <w:tcPr>
            <w:tcW w:w="850" w:type="dxa"/>
          </w:tcPr>
          <w:p>
            <w:pPr>
              <w:pStyle w:val="TableParagraph"/>
              <w:jc w:val="left"/>
              <w:rPr>
                <w:b/>
                <w:sz w:val="18"/>
              </w:rPr>
            </w:pPr>
          </w:p>
          <w:p>
            <w:pPr>
              <w:pStyle w:val="TableParagraph"/>
              <w:spacing w:line="198" w:lineRule="exact" w:before="1"/>
              <w:ind w:left="7"/>
              <w:rPr>
                <w:sz w:val="18"/>
              </w:rPr>
            </w:pPr>
            <w:r>
              <w:rPr>
                <w:w w:val="101"/>
                <w:sz w:val="18"/>
              </w:rPr>
              <w:t>-</w:t>
            </w:r>
          </w:p>
        </w:tc>
        <w:tc>
          <w:tcPr>
            <w:tcW w:w="903" w:type="dxa"/>
          </w:tcPr>
          <w:p>
            <w:pPr>
              <w:pStyle w:val="TableParagraph"/>
              <w:jc w:val="left"/>
              <w:rPr>
                <w:b/>
                <w:sz w:val="18"/>
              </w:rPr>
            </w:pPr>
          </w:p>
          <w:p>
            <w:pPr>
              <w:pStyle w:val="TableParagraph"/>
              <w:spacing w:line="198" w:lineRule="exact" w:before="1"/>
              <w:ind w:left="2"/>
              <w:rPr>
                <w:sz w:val="18"/>
              </w:rPr>
            </w:pPr>
            <w:r>
              <w:rPr>
                <w:w w:val="101"/>
                <w:sz w:val="18"/>
              </w:rPr>
              <w:t>-</w:t>
            </w:r>
          </w:p>
        </w:tc>
        <w:tc>
          <w:tcPr>
            <w:tcW w:w="807" w:type="dxa"/>
          </w:tcPr>
          <w:p>
            <w:pPr>
              <w:pStyle w:val="TableParagraph"/>
              <w:jc w:val="left"/>
              <w:rPr>
                <w:b/>
                <w:sz w:val="18"/>
              </w:rPr>
            </w:pPr>
          </w:p>
          <w:p>
            <w:pPr>
              <w:pStyle w:val="TableParagraph"/>
              <w:spacing w:line="198" w:lineRule="exact" w:before="1"/>
              <w:rPr>
                <w:sz w:val="18"/>
              </w:rPr>
            </w:pPr>
            <w:r>
              <w:rPr>
                <w:w w:val="101"/>
                <w:sz w:val="18"/>
              </w:rPr>
              <w:t>-</w:t>
            </w:r>
          </w:p>
        </w:tc>
        <w:tc>
          <w:tcPr>
            <w:tcW w:w="903" w:type="dxa"/>
          </w:tcPr>
          <w:p>
            <w:pPr>
              <w:pStyle w:val="TableParagraph"/>
              <w:jc w:val="left"/>
              <w:rPr>
                <w:b/>
                <w:sz w:val="18"/>
              </w:rPr>
            </w:pPr>
          </w:p>
          <w:p>
            <w:pPr>
              <w:pStyle w:val="TableParagraph"/>
              <w:spacing w:line="198" w:lineRule="exact" w:before="1"/>
              <w:ind w:right="7"/>
              <w:rPr>
                <w:sz w:val="18"/>
              </w:rPr>
            </w:pPr>
            <w:r>
              <w:rPr>
                <w:w w:val="101"/>
                <w:sz w:val="18"/>
              </w:rPr>
              <w:t>-</w:t>
            </w:r>
          </w:p>
        </w:tc>
        <w:tc>
          <w:tcPr>
            <w:tcW w:w="985" w:type="dxa"/>
          </w:tcPr>
          <w:p>
            <w:pPr>
              <w:pStyle w:val="TableParagraph"/>
              <w:jc w:val="left"/>
              <w:rPr>
                <w:b/>
                <w:sz w:val="18"/>
              </w:rPr>
            </w:pPr>
          </w:p>
          <w:p>
            <w:pPr>
              <w:pStyle w:val="TableParagraph"/>
              <w:spacing w:line="198" w:lineRule="exact" w:before="1"/>
              <w:ind w:right="4"/>
              <w:rPr>
                <w:sz w:val="18"/>
              </w:rPr>
            </w:pPr>
            <w:r>
              <w:rPr>
                <w:w w:val="101"/>
                <w:sz w:val="18"/>
              </w:rPr>
              <w:t>-</w:t>
            </w:r>
          </w:p>
        </w:tc>
        <w:tc>
          <w:tcPr>
            <w:tcW w:w="956" w:type="dxa"/>
          </w:tcPr>
          <w:p>
            <w:pPr>
              <w:pStyle w:val="TableParagraph"/>
              <w:jc w:val="left"/>
              <w:rPr>
                <w:b/>
                <w:sz w:val="18"/>
              </w:rPr>
            </w:pPr>
          </w:p>
          <w:p>
            <w:pPr>
              <w:pStyle w:val="TableParagraph"/>
              <w:spacing w:line="198" w:lineRule="exact" w:before="1"/>
              <w:ind w:left="1"/>
              <w:rPr>
                <w:sz w:val="18"/>
              </w:rPr>
            </w:pPr>
            <w:r>
              <w:rPr>
                <w:w w:val="101"/>
                <w:sz w:val="18"/>
              </w:rPr>
              <w:t>-</w:t>
            </w:r>
          </w:p>
        </w:tc>
        <w:tc>
          <w:tcPr>
            <w:tcW w:w="735" w:type="dxa"/>
          </w:tcPr>
          <w:p>
            <w:pPr>
              <w:pStyle w:val="TableParagraph"/>
              <w:jc w:val="left"/>
              <w:rPr>
                <w:b/>
                <w:sz w:val="18"/>
              </w:rPr>
            </w:pPr>
          </w:p>
          <w:p>
            <w:pPr>
              <w:pStyle w:val="TableParagraph"/>
              <w:spacing w:line="198" w:lineRule="exact" w:before="1"/>
              <w:ind w:right="7"/>
              <w:rPr>
                <w:sz w:val="18"/>
              </w:rPr>
            </w:pPr>
            <w:r>
              <w:rPr>
                <w:w w:val="101"/>
                <w:sz w:val="18"/>
              </w:rPr>
              <w:t>-</w:t>
            </w:r>
          </w:p>
        </w:tc>
        <w:tc>
          <w:tcPr>
            <w:tcW w:w="711" w:type="dxa"/>
          </w:tcPr>
          <w:p>
            <w:pPr>
              <w:pStyle w:val="TableParagraph"/>
              <w:jc w:val="left"/>
              <w:rPr>
                <w:b/>
                <w:sz w:val="18"/>
              </w:rPr>
            </w:pPr>
          </w:p>
          <w:p>
            <w:pPr>
              <w:pStyle w:val="TableParagraph"/>
              <w:spacing w:line="198" w:lineRule="exact" w:before="1"/>
              <w:ind w:right="4"/>
              <w:rPr>
                <w:sz w:val="18"/>
              </w:rPr>
            </w:pPr>
            <w:r>
              <w:rPr>
                <w:w w:val="101"/>
                <w:sz w:val="18"/>
              </w:rPr>
              <w:t>-</w:t>
            </w:r>
          </w:p>
        </w:tc>
        <w:tc>
          <w:tcPr>
            <w:tcW w:w="850" w:type="dxa"/>
          </w:tcPr>
          <w:p>
            <w:pPr>
              <w:pStyle w:val="TableParagraph"/>
              <w:jc w:val="left"/>
              <w:rPr>
                <w:b/>
                <w:sz w:val="18"/>
              </w:rPr>
            </w:pPr>
          </w:p>
          <w:p>
            <w:pPr>
              <w:pStyle w:val="TableParagraph"/>
              <w:spacing w:line="198" w:lineRule="exact" w:before="1"/>
              <w:ind w:left="38" w:right="48"/>
              <w:rPr>
                <w:sz w:val="18"/>
              </w:rPr>
            </w:pPr>
            <w:r>
              <w:rPr>
                <w:sz w:val="18"/>
              </w:rPr>
              <w:t>1.12</w:t>
            </w:r>
          </w:p>
        </w:tc>
        <w:tc>
          <w:tcPr>
            <w:tcW w:w="711" w:type="dxa"/>
          </w:tcPr>
          <w:p>
            <w:pPr>
              <w:pStyle w:val="TableParagraph"/>
              <w:jc w:val="left"/>
              <w:rPr>
                <w:b/>
                <w:sz w:val="18"/>
              </w:rPr>
            </w:pPr>
          </w:p>
          <w:p>
            <w:pPr>
              <w:pStyle w:val="TableParagraph"/>
              <w:spacing w:line="198" w:lineRule="exact" w:before="1"/>
              <w:ind w:right="15"/>
              <w:rPr>
                <w:sz w:val="18"/>
              </w:rPr>
            </w:pPr>
            <w:r>
              <w:rPr>
                <w:w w:val="101"/>
                <w:sz w:val="18"/>
              </w:rPr>
              <w:t>-</w:t>
            </w:r>
          </w:p>
        </w:tc>
        <w:tc>
          <w:tcPr>
            <w:tcW w:w="706" w:type="dxa"/>
          </w:tcPr>
          <w:p>
            <w:pPr>
              <w:pStyle w:val="TableParagraph"/>
              <w:jc w:val="left"/>
              <w:rPr>
                <w:b/>
                <w:sz w:val="18"/>
              </w:rPr>
            </w:pPr>
          </w:p>
          <w:p>
            <w:pPr>
              <w:pStyle w:val="TableParagraph"/>
              <w:spacing w:line="198" w:lineRule="exact" w:before="1"/>
              <w:ind w:right="12"/>
              <w:rPr>
                <w:sz w:val="18"/>
              </w:rPr>
            </w:pPr>
            <w:r>
              <w:rPr>
                <w:w w:val="101"/>
                <w:sz w:val="18"/>
              </w:rPr>
              <w:t>-</w:t>
            </w:r>
          </w:p>
        </w:tc>
        <w:tc>
          <w:tcPr>
            <w:tcW w:w="850" w:type="dxa"/>
          </w:tcPr>
          <w:p>
            <w:pPr>
              <w:pStyle w:val="TableParagraph"/>
              <w:jc w:val="left"/>
              <w:rPr>
                <w:b/>
                <w:sz w:val="18"/>
              </w:rPr>
            </w:pPr>
          </w:p>
          <w:p>
            <w:pPr>
              <w:pStyle w:val="TableParagraph"/>
              <w:spacing w:line="198" w:lineRule="exact" w:before="1"/>
              <w:ind w:left="45" w:right="48"/>
              <w:rPr>
                <w:sz w:val="18"/>
              </w:rPr>
            </w:pPr>
            <w:r>
              <w:rPr>
                <w:sz w:val="18"/>
              </w:rPr>
              <w:t>1.12</w:t>
            </w:r>
          </w:p>
        </w:tc>
      </w:tr>
      <w:tr>
        <w:trPr>
          <w:trHeight w:val="296" w:hRule="atLeast"/>
        </w:trPr>
        <w:tc>
          <w:tcPr>
            <w:tcW w:w="442" w:type="dxa"/>
            <w:vMerge/>
            <w:tcBorders>
              <w:top w:val="nil"/>
            </w:tcBorders>
            <w:textDirection w:val="btLr"/>
          </w:tcPr>
          <w:p>
            <w:pPr>
              <w:rPr>
                <w:sz w:val="2"/>
                <w:szCs w:val="2"/>
              </w:rPr>
            </w:pPr>
          </w:p>
        </w:tc>
        <w:tc>
          <w:tcPr>
            <w:tcW w:w="1148" w:type="dxa"/>
          </w:tcPr>
          <w:p>
            <w:pPr>
              <w:pStyle w:val="TableParagraph"/>
              <w:spacing w:line="203" w:lineRule="exact" w:before="74"/>
              <w:ind w:left="109"/>
              <w:jc w:val="left"/>
              <w:rPr>
                <w:sz w:val="18"/>
              </w:rPr>
            </w:pPr>
            <w:r>
              <w:rPr>
                <w:sz w:val="18"/>
              </w:rPr>
              <w:t>Otago</w:t>
            </w:r>
          </w:p>
        </w:tc>
        <w:tc>
          <w:tcPr>
            <w:tcW w:w="903" w:type="dxa"/>
          </w:tcPr>
          <w:p>
            <w:pPr>
              <w:pStyle w:val="TableParagraph"/>
              <w:spacing w:line="203" w:lineRule="exact" w:before="74"/>
              <w:ind w:right="1"/>
              <w:rPr>
                <w:sz w:val="18"/>
              </w:rPr>
            </w:pPr>
            <w:r>
              <w:rPr>
                <w:w w:val="101"/>
                <w:sz w:val="18"/>
              </w:rPr>
              <w:t>-</w:t>
            </w:r>
          </w:p>
        </w:tc>
        <w:tc>
          <w:tcPr>
            <w:tcW w:w="903" w:type="dxa"/>
          </w:tcPr>
          <w:p>
            <w:pPr>
              <w:pStyle w:val="TableParagraph"/>
              <w:spacing w:line="203" w:lineRule="exact" w:before="74"/>
              <w:ind w:right="3"/>
              <w:rPr>
                <w:sz w:val="18"/>
              </w:rPr>
            </w:pPr>
            <w:r>
              <w:rPr>
                <w:w w:val="101"/>
                <w:sz w:val="18"/>
              </w:rPr>
              <w:t>-</w:t>
            </w:r>
          </w:p>
        </w:tc>
        <w:tc>
          <w:tcPr>
            <w:tcW w:w="821" w:type="dxa"/>
          </w:tcPr>
          <w:p>
            <w:pPr>
              <w:pStyle w:val="TableParagraph"/>
              <w:spacing w:line="203" w:lineRule="exact" w:before="74"/>
              <w:ind w:right="1"/>
              <w:rPr>
                <w:sz w:val="18"/>
              </w:rPr>
            </w:pPr>
            <w:r>
              <w:rPr>
                <w:w w:val="101"/>
                <w:sz w:val="18"/>
              </w:rPr>
              <w:t>-</w:t>
            </w:r>
          </w:p>
        </w:tc>
        <w:tc>
          <w:tcPr>
            <w:tcW w:w="850" w:type="dxa"/>
          </w:tcPr>
          <w:p>
            <w:pPr>
              <w:pStyle w:val="TableParagraph"/>
              <w:spacing w:line="203" w:lineRule="exact" w:before="74"/>
              <w:ind w:left="7"/>
              <w:rPr>
                <w:sz w:val="18"/>
              </w:rPr>
            </w:pPr>
            <w:r>
              <w:rPr>
                <w:w w:val="101"/>
                <w:sz w:val="18"/>
              </w:rPr>
              <w:t>-</w:t>
            </w:r>
          </w:p>
        </w:tc>
        <w:tc>
          <w:tcPr>
            <w:tcW w:w="903" w:type="dxa"/>
          </w:tcPr>
          <w:p>
            <w:pPr>
              <w:pStyle w:val="TableParagraph"/>
              <w:spacing w:line="203" w:lineRule="exact" w:before="74"/>
              <w:ind w:left="2"/>
              <w:rPr>
                <w:sz w:val="18"/>
              </w:rPr>
            </w:pPr>
            <w:r>
              <w:rPr>
                <w:w w:val="101"/>
                <w:sz w:val="18"/>
              </w:rPr>
              <w:t>-</w:t>
            </w:r>
          </w:p>
        </w:tc>
        <w:tc>
          <w:tcPr>
            <w:tcW w:w="807" w:type="dxa"/>
          </w:tcPr>
          <w:p>
            <w:pPr>
              <w:pStyle w:val="TableParagraph"/>
              <w:spacing w:line="203" w:lineRule="exact" w:before="74"/>
              <w:rPr>
                <w:sz w:val="18"/>
              </w:rPr>
            </w:pPr>
            <w:r>
              <w:rPr>
                <w:w w:val="101"/>
                <w:sz w:val="18"/>
              </w:rPr>
              <w:t>-</w:t>
            </w:r>
          </w:p>
        </w:tc>
        <w:tc>
          <w:tcPr>
            <w:tcW w:w="903" w:type="dxa"/>
          </w:tcPr>
          <w:p>
            <w:pPr>
              <w:pStyle w:val="TableParagraph"/>
              <w:spacing w:line="203" w:lineRule="exact" w:before="74"/>
              <w:ind w:right="7"/>
              <w:rPr>
                <w:sz w:val="18"/>
              </w:rPr>
            </w:pPr>
            <w:r>
              <w:rPr>
                <w:w w:val="101"/>
                <w:sz w:val="18"/>
              </w:rPr>
              <w:t>-</w:t>
            </w:r>
          </w:p>
        </w:tc>
        <w:tc>
          <w:tcPr>
            <w:tcW w:w="985" w:type="dxa"/>
          </w:tcPr>
          <w:p>
            <w:pPr>
              <w:pStyle w:val="TableParagraph"/>
              <w:spacing w:line="203" w:lineRule="exact" w:before="74"/>
              <w:ind w:right="4"/>
              <w:rPr>
                <w:sz w:val="18"/>
              </w:rPr>
            </w:pPr>
            <w:r>
              <w:rPr>
                <w:w w:val="101"/>
                <w:sz w:val="18"/>
              </w:rPr>
              <w:t>-</w:t>
            </w:r>
          </w:p>
        </w:tc>
        <w:tc>
          <w:tcPr>
            <w:tcW w:w="956" w:type="dxa"/>
          </w:tcPr>
          <w:p>
            <w:pPr>
              <w:pStyle w:val="TableParagraph"/>
              <w:spacing w:line="203" w:lineRule="exact" w:before="74"/>
              <w:ind w:left="1"/>
              <w:rPr>
                <w:sz w:val="18"/>
              </w:rPr>
            </w:pPr>
            <w:r>
              <w:rPr>
                <w:w w:val="101"/>
                <w:sz w:val="18"/>
              </w:rPr>
              <w:t>-</w:t>
            </w:r>
          </w:p>
        </w:tc>
        <w:tc>
          <w:tcPr>
            <w:tcW w:w="735" w:type="dxa"/>
          </w:tcPr>
          <w:p>
            <w:pPr>
              <w:pStyle w:val="TableParagraph"/>
              <w:spacing w:line="203" w:lineRule="exact" w:before="74"/>
              <w:ind w:right="7"/>
              <w:rPr>
                <w:sz w:val="18"/>
              </w:rPr>
            </w:pPr>
            <w:r>
              <w:rPr>
                <w:w w:val="101"/>
                <w:sz w:val="18"/>
              </w:rPr>
              <w:t>-</w:t>
            </w:r>
          </w:p>
        </w:tc>
        <w:tc>
          <w:tcPr>
            <w:tcW w:w="711" w:type="dxa"/>
          </w:tcPr>
          <w:p>
            <w:pPr>
              <w:pStyle w:val="TableParagraph"/>
              <w:spacing w:line="203" w:lineRule="exact" w:before="74"/>
              <w:ind w:right="4"/>
              <w:rPr>
                <w:sz w:val="18"/>
              </w:rPr>
            </w:pPr>
            <w:r>
              <w:rPr>
                <w:w w:val="101"/>
                <w:sz w:val="18"/>
              </w:rPr>
              <w:t>-</w:t>
            </w:r>
          </w:p>
        </w:tc>
        <w:tc>
          <w:tcPr>
            <w:tcW w:w="850" w:type="dxa"/>
          </w:tcPr>
          <w:p>
            <w:pPr>
              <w:pStyle w:val="TableParagraph"/>
              <w:spacing w:line="203" w:lineRule="exact" w:before="74"/>
              <w:ind w:left="38" w:right="48"/>
              <w:rPr>
                <w:sz w:val="18"/>
              </w:rPr>
            </w:pPr>
            <w:r>
              <w:rPr>
                <w:sz w:val="18"/>
              </w:rPr>
              <w:t>0.03</w:t>
            </w:r>
          </w:p>
        </w:tc>
        <w:tc>
          <w:tcPr>
            <w:tcW w:w="711" w:type="dxa"/>
          </w:tcPr>
          <w:p>
            <w:pPr>
              <w:pStyle w:val="TableParagraph"/>
              <w:spacing w:line="203" w:lineRule="exact" w:before="74"/>
              <w:ind w:left="85" w:right="91"/>
              <w:rPr>
                <w:sz w:val="18"/>
              </w:rPr>
            </w:pPr>
            <w:r>
              <w:rPr>
                <w:sz w:val="18"/>
              </w:rPr>
              <w:t>0.38</w:t>
            </w:r>
          </w:p>
        </w:tc>
        <w:tc>
          <w:tcPr>
            <w:tcW w:w="706" w:type="dxa"/>
          </w:tcPr>
          <w:p>
            <w:pPr>
              <w:pStyle w:val="TableParagraph"/>
              <w:spacing w:line="203" w:lineRule="exact" w:before="74"/>
              <w:ind w:right="12"/>
              <w:rPr>
                <w:sz w:val="18"/>
              </w:rPr>
            </w:pPr>
            <w:r>
              <w:rPr>
                <w:w w:val="101"/>
                <w:sz w:val="18"/>
              </w:rPr>
              <w:t>-</w:t>
            </w:r>
          </w:p>
        </w:tc>
        <w:tc>
          <w:tcPr>
            <w:tcW w:w="850" w:type="dxa"/>
          </w:tcPr>
          <w:p>
            <w:pPr>
              <w:pStyle w:val="TableParagraph"/>
              <w:spacing w:line="203" w:lineRule="exact" w:before="74"/>
              <w:ind w:left="45" w:right="48"/>
              <w:rPr>
                <w:sz w:val="18"/>
              </w:rPr>
            </w:pPr>
            <w:r>
              <w:rPr>
                <w:sz w:val="18"/>
              </w:rPr>
              <w:t>0.40</w:t>
            </w:r>
          </w:p>
        </w:tc>
      </w:tr>
      <w:tr>
        <w:trPr>
          <w:trHeight w:val="297" w:hRule="atLeast"/>
        </w:trPr>
        <w:tc>
          <w:tcPr>
            <w:tcW w:w="442" w:type="dxa"/>
            <w:vMerge/>
            <w:tcBorders>
              <w:top w:val="nil"/>
            </w:tcBorders>
            <w:textDirection w:val="btLr"/>
          </w:tcPr>
          <w:p>
            <w:pPr>
              <w:rPr>
                <w:sz w:val="2"/>
                <w:szCs w:val="2"/>
              </w:rPr>
            </w:pPr>
          </w:p>
        </w:tc>
        <w:tc>
          <w:tcPr>
            <w:tcW w:w="1148" w:type="dxa"/>
          </w:tcPr>
          <w:p>
            <w:pPr>
              <w:pStyle w:val="TableParagraph"/>
              <w:spacing w:line="198" w:lineRule="exact" w:before="79"/>
              <w:ind w:left="109"/>
              <w:jc w:val="left"/>
              <w:rPr>
                <w:sz w:val="18"/>
              </w:rPr>
            </w:pPr>
            <w:r>
              <w:rPr>
                <w:sz w:val="18"/>
              </w:rPr>
              <w:t>Southland</w:t>
            </w:r>
          </w:p>
        </w:tc>
        <w:tc>
          <w:tcPr>
            <w:tcW w:w="903" w:type="dxa"/>
          </w:tcPr>
          <w:p>
            <w:pPr>
              <w:pStyle w:val="TableParagraph"/>
              <w:spacing w:line="198" w:lineRule="exact" w:before="79"/>
              <w:ind w:right="1"/>
              <w:rPr>
                <w:sz w:val="18"/>
              </w:rPr>
            </w:pPr>
            <w:r>
              <w:rPr>
                <w:w w:val="101"/>
                <w:sz w:val="18"/>
              </w:rPr>
              <w:t>-</w:t>
            </w:r>
          </w:p>
        </w:tc>
        <w:tc>
          <w:tcPr>
            <w:tcW w:w="903" w:type="dxa"/>
          </w:tcPr>
          <w:p>
            <w:pPr>
              <w:pStyle w:val="TableParagraph"/>
              <w:spacing w:line="198" w:lineRule="exact" w:before="79"/>
              <w:ind w:right="3"/>
              <w:rPr>
                <w:sz w:val="18"/>
              </w:rPr>
            </w:pPr>
            <w:r>
              <w:rPr>
                <w:w w:val="101"/>
                <w:sz w:val="18"/>
              </w:rPr>
              <w:t>-</w:t>
            </w:r>
          </w:p>
        </w:tc>
        <w:tc>
          <w:tcPr>
            <w:tcW w:w="821" w:type="dxa"/>
          </w:tcPr>
          <w:p>
            <w:pPr>
              <w:pStyle w:val="TableParagraph"/>
              <w:spacing w:line="198" w:lineRule="exact" w:before="79"/>
              <w:ind w:right="1"/>
              <w:rPr>
                <w:sz w:val="18"/>
              </w:rPr>
            </w:pPr>
            <w:r>
              <w:rPr>
                <w:w w:val="101"/>
                <w:sz w:val="18"/>
              </w:rPr>
              <w:t>-</w:t>
            </w:r>
          </w:p>
        </w:tc>
        <w:tc>
          <w:tcPr>
            <w:tcW w:w="850" w:type="dxa"/>
          </w:tcPr>
          <w:p>
            <w:pPr>
              <w:pStyle w:val="TableParagraph"/>
              <w:spacing w:line="198" w:lineRule="exact" w:before="79"/>
              <w:ind w:left="7"/>
              <w:rPr>
                <w:sz w:val="18"/>
              </w:rPr>
            </w:pPr>
            <w:r>
              <w:rPr>
                <w:w w:val="101"/>
                <w:sz w:val="18"/>
              </w:rPr>
              <w:t>-</w:t>
            </w:r>
          </w:p>
        </w:tc>
        <w:tc>
          <w:tcPr>
            <w:tcW w:w="903" w:type="dxa"/>
          </w:tcPr>
          <w:p>
            <w:pPr>
              <w:pStyle w:val="TableParagraph"/>
              <w:spacing w:line="198" w:lineRule="exact" w:before="79"/>
              <w:ind w:left="2"/>
              <w:rPr>
                <w:sz w:val="18"/>
              </w:rPr>
            </w:pPr>
            <w:r>
              <w:rPr>
                <w:w w:val="101"/>
                <w:sz w:val="18"/>
              </w:rPr>
              <w:t>-</w:t>
            </w:r>
          </w:p>
        </w:tc>
        <w:tc>
          <w:tcPr>
            <w:tcW w:w="807" w:type="dxa"/>
          </w:tcPr>
          <w:p>
            <w:pPr>
              <w:pStyle w:val="TableParagraph"/>
              <w:spacing w:line="198" w:lineRule="exact" w:before="79"/>
              <w:rPr>
                <w:sz w:val="18"/>
              </w:rPr>
            </w:pPr>
            <w:r>
              <w:rPr>
                <w:w w:val="101"/>
                <w:sz w:val="18"/>
              </w:rPr>
              <w:t>-</w:t>
            </w:r>
          </w:p>
        </w:tc>
        <w:tc>
          <w:tcPr>
            <w:tcW w:w="903" w:type="dxa"/>
          </w:tcPr>
          <w:p>
            <w:pPr>
              <w:pStyle w:val="TableParagraph"/>
              <w:spacing w:line="198" w:lineRule="exact" w:before="79"/>
              <w:ind w:right="7"/>
              <w:rPr>
                <w:sz w:val="18"/>
              </w:rPr>
            </w:pPr>
            <w:r>
              <w:rPr>
                <w:w w:val="101"/>
                <w:sz w:val="18"/>
              </w:rPr>
              <w:t>-</w:t>
            </w:r>
          </w:p>
        </w:tc>
        <w:tc>
          <w:tcPr>
            <w:tcW w:w="985" w:type="dxa"/>
          </w:tcPr>
          <w:p>
            <w:pPr>
              <w:pStyle w:val="TableParagraph"/>
              <w:spacing w:line="198" w:lineRule="exact" w:before="79"/>
              <w:ind w:right="4"/>
              <w:rPr>
                <w:sz w:val="18"/>
              </w:rPr>
            </w:pPr>
            <w:r>
              <w:rPr>
                <w:w w:val="101"/>
                <w:sz w:val="18"/>
              </w:rPr>
              <w:t>-</w:t>
            </w:r>
          </w:p>
        </w:tc>
        <w:tc>
          <w:tcPr>
            <w:tcW w:w="956" w:type="dxa"/>
          </w:tcPr>
          <w:p>
            <w:pPr>
              <w:pStyle w:val="TableParagraph"/>
              <w:spacing w:line="198" w:lineRule="exact" w:before="79"/>
              <w:ind w:left="1"/>
              <w:rPr>
                <w:sz w:val="18"/>
              </w:rPr>
            </w:pPr>
            <w:r>
              <w:rPr>
                <w:w w:val="101"/>
                <w:sz w:val="18"/>
              </w:rPr>
              <w:t>-</w:t>
            </w:r>
          </w:p>
        </w:tc>
        <w:tc>
          <w:tcPr>
            <w:tcW w:w="735" w:type="dxa"/>
          </w:tcPr>
          <w:p>
            <w:pPr>
              <w:pStyle w:val="TableParagraph"/>
              <w:spacing w:line="198" w:lineRule="exact" w:before="79"/>
              <w:ind w:right="7"/>
              <w:rPr>
                <w:sz w:val="18"/>
              </w:rPr>
            </w:pPr>
            <w:r>
              <w:rPr>
                <w:w w:val="101"/>
                <w:sz w:val="18"/>
              </w:rPr>
              <w:t>-</w:t>
            </w:r>
          </w:p>
        </w:tc>
        <w:tc>
          <w:tcPr>
            <w:tcW w:w="711" w:type="dxa"/>
          </w:tcPr>
          <w:p>
            <w:pPr>
              <w:pStyle w:val="TableParagraph"/>
              <w:spacing w:line="198" w:lineRule="exact" w:before="79"/>
              <w:ind w:right="4"/>
              <w:rPr>
                <w:sz w:val="18"/>
              </w:rPr>
            </w:pPr>
            <w:r>
              <w:rPr>
                <w:w w:val="101"/>
                <w:sz w:val="18"/>
              </w:rPr>
              <w:t>-</w:t>
            </w:r>
          </w:p>
        </w:tc>
        <w:tc>
          <w:tcPr>
            <w:tcW w:w="850" w:type="dxa"/>
          </w:tcPr>
          <w:p>
            <w:pPr>
              <w:pStyle w:val="TableParagraph"/>
              <w:spacing w:line="198" w:lineRule="exact" w:before="79"/>
              <w:ind w:left="38" w:right="48"/>
              <w:rPr>
                <w:sz w:val="18"/>
              </w:rPr>
            </w:pPr>
            <w:r>
              <w:rPr>
                <w:sz w:val="18"/>
              </w:rPr>
              <w:t>0.01</w:t>
            </w:r>
          </w:p>
        </w:tc>
        <w:tc>
          <w:tcPr>
            <w:tcW w:w="711" w:type="dxa"/>
          </w:tcPr>
          <w:p>
            <w:pPr>
              <w:pStyle w:val="TableParagraph"/>
              <w:spacing w:line="198" w:lineRule="exact" w:before="79"/>
              <w:ind w:right="15"/>
              <w:rPr>
                <w:sz w:val="18"/>
              </w:rPr>
            </w:pPr>
            <w:r>
              <w:rPr>
                <w:w w:val="101"/>
                <w:sz w:val="18"/>
              </w:rPr>
              <w:t>-</w:t>
            </w:r>
          </w:p>
        </w:tc>
        <w:tc>
          <w:tcPr>
            <w:tcW w:w="706" w:type="dxa"/>
          </w:tcPr>
          <w:p>
            <w:pPr>
              <w:pStyle w:val="TableParagraph"/>
              <w:spacing w:line="198" w:lineRule="exact" w:before="79"/>
              <w:ind w:left="130" w:right="132"/>
              <w:rPr>
                <w:sz w:val="18"/>
              </w:rPr>
            </w:pPr>
            <w:r>
              <w:rPr>
                <w:sz w:val="18"/>
              </w:rPr>
              <w:t>0.16</w:t>
            </w:r>
          </w:p>
        </w:tc>
        <w:tc>
          <w:tcPr>
            <w:tcW w:w="850" w:type="dxa"/>
          </w:tcPr>
          <w:p>
            <w:pPr>
              <w:pStyle w:val="TableParagraph"/>
              <w:spacing w:line="198" w:lineRule="exact" w:before="79"/>
              <w:ind w:left="45" w:right="48"/>
              <w:rPr>
                <w:sz w:val="18"/>
              </w:rPr>
            </w:pPr>
            <w:r>
              <w:rPr>
                <w:sz w:val="18"/>
              </w:rPr>
              <w:t>0.17</w:t>
            </w:r>
          </w:p>
        </w:tc>
      </w:tr>
      <w:tr>
        <w:trPr>
          <w:trHeight w:val="302" w:hRule="atLeast"/>
        </w:trPr>
        <w:tc>
          <w:tcPr>
            <w:tcW w:w="442" w:type="dxa"/>
            <w:vMerge/>
            <w:tcBorders>
              <w:top w:val="nil"/>
            </w:tcBorders>
            <w:textDirection w:val="btLr"/>
          </w:tcPr>
          <w:p>
            <w:pPr>
              <w:rPr>
                <w:sz w:val="2"/>
                <w:szCs w:val="2"/>
              </w:rPr>
            </w:pPr>
          </w:p>
        </w:tc>
        <w:tc>
          <w:tcPr>
            <w:tcW w:w="1148" w:type="dxa"/>
          </w:tcPr>
          <w:p>
            <w:pPr>
              <w:pStyle w:val="TableParagraph"/>
              <w:spacing w:line="203" w:lineRule="exact" w:before="79"/>
              <w:ind w:left="109"/>
              <w:jc w:val="left"/>
              <w:rPr>
                <w:sz w:val="18"/>
              </w:rPr>
            </w:pPr>
            <w:r>
              <w:rPr>
                <w:sz w:val="18"/>
              </w:rPr>
              <w:t>Total</w:t>
            </w:r>
          </w:p>
        </w:tc>
        <w:tc>
          <w:tcPr>
            <w:tcW w:w="903" w:type="dxa"/>
          </w:tcPr>
          <w:p>
            <w:pPr>
              <w:pStyle w:val="TableParagraph"/>
              <w:spacing w:line="203" w:lineRule="exact" w:before="79"/>
              <w:ind w:left="36" w:right="31"/>
              <w:rPr>
                <w:sz w:val="18"/>
              </w:rPr>
            </w:pPr>
            <w:r>
              <w:rPr>
                <w:sz w:val="18"/>
              </w:rPr>
              <w:t>0.29</w:t>
            </w:r>
          </w:p>
        </w:tc>
        <w:tc>
          <w:tcPr>
            <w:tcW w:w="903" w:type="dxa"/>
          </w:tcPr>
          <w:p>
            <w:pPr>
              <w:pStyle w:val="TableParagraph"/>
              <w:spacing w:line="203" w:lineRule="exact" w:before="79"/>
              <w:ind w:left="35" w:right="31"/>
              <w:rPr>
                <w:sz w:val="18"/>
              </w:rPr>
            </w:pPr>
            <w:r>
              <w:rPr>
                <w:sz w:val="18"/>
              </w:rPr>
              <w:t>3.15</w:t>
            </w:r>
          </w:p>
        </w:tc>
        <w:tc>
          <w:tcPr>
            <w:tcW w:w="821" w:type="dxa"/>
          </w:tcPr>
          <w:p>
            <w:pPr>
              <w:pStyle w:val="TableParagraph"/>
              <w:spacing w:line="203" w:lineRule="exact" w:before="79"/>
              <w:ind w:left="60" w:right="61"/>
              <w:rPr>
                <w:sz w:val="18"/>
              </w:rPr>
            </w:pPr>
            <w:r>
              <w:rPr>
                <w:sz w:val="18"/>
              </w:rPr>
              <w:t>1.59</w:t>
            </w:r>
          </w:p>
        </w:tc>
        <w:tc>
          <w:tcPr>
            <w:tcW w:w="850" w:type="dxa"/>
          </w:tcPr>
          <w:p>
            <w:pPr>
              <w:pStyle w:val="TableParagraph"/>
              <w:spacing w:line="203" w:lineRule="exact" w:before="79"/>
              <w:ind w:left="52" w:right="45"/>
              <w:rPr>
                <w:sz w:val="18"/>
              </w:rPr>
            </w:pPr>
            <w:r>
              <w:rPr>
                <w:sz w:val="18"/>
              </w:rPr>
              <w:t>0.42</w:t>
            </w:r>
          </w:p>
        </w:tc>
        <w:tc>
          <w:tcPr>
            <w:tcW w:w="903" w:type="dxa"/>
          </w:tcPr>
          <w:p>
            <w:pPr>
              <w:pStyle w:val="TableParagraph"/>
              <w:spacing w:line="203" w:lineRule="exact" w:before="79"/>
              <w:ind w:left="42" w:right="31"/>
              <w:rPr>
                <w:sz w:val="18"/>
              </w:rPr>
            </w:pPr>
            <w:r>
              <w:rPr>
                <w:sz w:val="18"/>
              </w:rPr>
              <w:t>0.05</w:t>
            </w:r>
          </w:p>
        </w:tc>
        <w:tc>
          <w:tcPr>
            <w:tcW w:w="807" w:type="dxa"/>
          </w:tcPr>
          <w:p>
            <w:pPr>
              <w:pStyle w:val="TableParagraph"/>
              <w:spacing w:line="203" w:lineRule="exact" w:before="79"/>
              <w:ind w:left="206" w:right="196"/>
              <w:rPr>
                <w:sz w:val="18"/>
              </w:rPr>
            </w:pPr>
            <w:r>
              <w:rPr>
                <w:sz w:val="18"/>
              </w:rPr>
              <w:t>0.26</w:t>
            </w:r>
          </w:p>
        </w:tc>
        <w:tc>
          <w:tcPr>
            <w:tcW w:w="903" w:type="dxa"/>
          </w:tcPr>
          <w:p>
            <w:pPr>
              <w:pStyle w:val="TableParagraph"/>
              <w:spacing w:line="203" w:lineRule="exact" w:before="79"/>
              <w:ind w:left="31" w:right="31"/>
              <w:rPr>
                <w:sz w:val="18"/>
              </w:rPr>
            </w:pPr>
            <w:r>
              <w:rPr>
                <w:sz w:val="18"/>
              </w:rPr>
              <w:t>0.19</w:t>
            </w:r>
          </w:p>
        </w:tc>
        <w:tc>
          <w:tcPr>
            <w:tcW w:w="985" w:type="dxa"/>
          </w:tcPr>
          <w:p>
            <w:pPr>
              <w:pStyle w:val="TableParagraph"/>
              <w:spacing w:line="203" w:lineRule="exact" w:before="79"/>
              <w:ind w:left="290" w:right="295"/>
              <w:rPr>
                <w:sz w:val="18"/>
              </w:rPr>
            </w:pPr>
            <w:r>
              <w:rPr>
                <w:sz w:val="18"/>
              </w:rPr>
              <w:t>0.43</w:t>
            </w:r>
          </w:p>
        </w:tc>
        <w:tc>
          <w:tcPr>
            <w:tcW w:w="956" w:type="dxa"/>
          </w:tcPr>
          <w:p>
            <w:pPr>
              <w:pStyle w:val="TableParagraph"/>
              <w:spacing w:line="203" w:lineRule="exact" w:before="79"/>
              <w:ind w:left="30" w:right="30"/>
              <w:rPr>
                <w:sz w:val="18"/>
              </w:rPr>
            </w:pPr>
            <w:r>
              <w:rPr>
                <w:sz w:val="18"/>
              </w:rPr>
              <w:t>0.93</w:t>
            </w:r>
          </w:p>
        </w:tc>
        <w:tc>
          <w:tcPr>
            <w:tcW w:w="735" w:type="dxa"/>
          </w:tcPr>
          <w:p>
            <w:pPr>
              <w:pStyle w:val="TableParagraph"/>
              <w:spacing w:line="203" w:lineRule="exact" w:before="79"/>
              <w:ind w:left="151" w:right="159"/>
              <w:rPr>
                <w:sz w:val="18"/>
              </w:rPr>
            </w:pPr>
            <w:r>
              <w:rPr>
                <w:sz w:val="18"/>
              </w:rPr>
              <w:t>0.34</w:t>
            </w:r>
          </w:p>
        </w:tc>
        <w:tc>
          <w:tcPr>
            <w:tcW w:w="711" w:type="dxa"/>
          </w:tcPr>
          <w:p>
            <w:pPr>
              <w:pStyle w:val="TableParagraph"/>
              <w:spacing w:line="203" w:lineRule="exact" w:before="79"/>
              <w:ind w:left="89" w:right="87"/>
              <w:rPr>
                <w:sz w:val="18"/>
              </w:rPr>
            </w:pPr>
            <w:r>
              <w:rPr>
                <w:sz w:val="18"/>
              </w:rPr>
              <w:t>0.04</w:t>
            </w:r>
          </w:p>
        </w:tc>
        <w:tc>
          <w:tcPr>
            <w:tcW w:w="850" w:type="dxa"/>
          </w:tcPr>
          <w:p>
            <w:pPr>
              <w:pStyle w:val="TableParagraph"/>
              <w:spacing w:line="203" w:lineRule="exact" w:before="79"/>
              <w:ind w:left="38" w:right="48"/>
              <w:rPr>
                <w:sz w:val="18"/>
              </w:rPr>
            </w:pPr>
            <w:r>
              <w:rPr>
                <w:sz w:val="18"/>
              </w:rPr>
              <w:t>1.17</w:t>
            </w:r>
          </w:p>
        </w:tc>
        <w:tc>
          <w:tcPr>
            <w:tcW w:w="711" w:type="dxa"/>
          </w:tcPr>
          <w:p>
            <w:pPr>
              <w:pStyle w:val="TableParagraph"/>
              <w:spacing w:line="203" w:lineRule="exact" w:before="79"/>
              <w:ind w:left="85" w:right="91"/>
              <w:rPr>
                <w:sz w:val="18"/>
              </w:rPr>
            </w:pPr>
            <w:r>
              <w:rPr>
                <w:sz w:val="18"/>
              </w:rPr>
              <w:t>0.38</w:t>
            </w:r>
          </w:p>
        </w:tc>
        <w:tc>
          <w:tcPr>
            <w:tcW w:w="706" w:type="dxa"/>
          </w:tcPr>
          <w:p>
            <w:pPr>
              <w:pStyle w:val="TableParagraph"/>
              <w:spacing w:line="203" w:lineRule="exact" w:before="79"/>
              <w:ind w:left="130" w:right="132"/>
              <w:rPr>
                <w:sz w:val="18"/>
              </w:rPr>
            </w:pPr>
            <w:r>
              <w:rPr>
                <w:sz w:val="18"/>
              </w:rPr>
              <w:t>0.16</w:t>
            </w:r>
          </w:p>
        </w:tc>
        <w:tc>
          <w:tcPr>
            <w:tcW w:w="850" w:type="dxa"/>
          </w:tcPr>
          <w:p>
            <w:pPr>
              <w:pStyle w:val="TableParagraph"/>
              <w:spacing w:line="203" w:lineRule="exact" w:before="79"/>
              <w:ind w:left="45" w:right="48"/>
              <w:rPr>
                <w:sz w:val="18"/>
              </w:rPr>
            </w:pPr>
            <w:r>
              <w:rPr>
                <w:sz w:val="18"/>
              </w:rPr>
              <w:t>9.41</w:t>
            </w:r>
          </w:p>
        </w:tc>
      </w:tr>
    </w:tbl>
    <w:p>
      <w:pPr>
        <w:spacing w:after="0" w:line="203" w:lineRule="exact"/>
        <w:rPr>
          <w:sz w:val="18"/>
        </w:rPr>
        <w:sectPr>
          <w:headerReference w:type="default" r:id="rId113"/>
          <w:footerReference w:type="default" r:id="rId114"/>
          <w:pgSz w:w="16840" w:h="11910" w:orient="landscape"/>
          <w:pgMar w:header="0" w:footer="1149" w:top="620" w:bottom="1340" w:left="1360" w:right="1060"/>
        </w:sectPr>
      </w:pPr>
    </w:p>
    <w:p>
      <w:pPr>
        <w:pStyle w:val="BodyText"/>
        <w:spacing w:before="4"/>
        <w:rPr>
          <w:rFonts w:ascii="Times New Roman"/>
          <w:sz w:val="17"/>
        </w:rPr>
      </w:pPr>
    </w:p>
    <w:p>
      <w:pPr>
        <w:spacing w:after="0"/>
        <w:rPr>
          <w:rFonts w:ascii="Times New Roman"/>
          <w:sz w:val="17"/>
        </w:rPr>
        <w:sectPr>
          <w:headerReference w:type="default" r:id="rId115"/>
          <w:footerReference w:type="default" r:id="rId116"/>
          <w:pgSz w:w="11910" w:h="16840"/>
          <w:pgMar w:header="0" w:footer="0" w:top="1580" w:bottom="280" w:left="1220" w:right="0"/>
        </w:sectPr>
      </w:pPr>
    </w:p>
    <w:p>
      <w:pPr>
        <w:pStyle w:val="BodyText"/>
        <w:rPr>
          <w:rFonts w:ascii="Times New Roman"/>
          <w:sz w:val="20"/>
        </w:rPr>
      </w:pPr>
    </w:p>
    <w:p>
      <w:pPr>
        <w:pStyle w:val="BodyText"/>
        <w:spacing w:before="3"/>
        <w:rPr>
          <w:rFonts w:ascii="Times New Roman"/>
          <w:sz w:val="20"/>
        </w:rPr>
      </w:pPr>
    </w:p>
    <w:p>
      <w:pPr>
        <w:pStyle w:val="Heading2"/>
        <w:numPr>
          <w:ilvl w:val="1"/>
          <w:numId w:val="12"/>
        </w:numPr>
        <w:tabs>
          <w:tab w:pos="796" w:val="left" w:leader="none"/>
        </w:tabs>
        <w:spacing w:line="240" w:lineRule="auto" w:before="0" w:after="0"/>
        <w:ind w:left="796" w:right="0" w:hanging="576"/>
        <w:jc w:val="left"/>
      </w:pPr>
      <w:bookmarkStart w:name="_TOC_250017" w:id="24"/>
      <w:r>
        <w:rPr/>
        <w:t>Other manufactured and retail</w:t>
      </w:r>
      <w:r>
        <w:rPr>
          <w:spacing w:val="-5"/>
        </w:rPr>
        <w:t> </w:t>
      </w:r>
      <w:bookmarkEnd w:id="24"/>
      <w:r>
        <w:rPr/>
        <w:t>goods</w:t>
      </w:r>
    </w:p>
    <w:p>
      <w:pPr>
        <w:pStyle w:val="Heading3"/>
        <w:numPr>
          <w:ilvl w:val="2"/>
          <w:numId w:val="12"/>
        </w:numPr>
        <w:tabs>
          <w:tab w:pos="940" w:val="left" w:leader="none"/>
        </w:tabs>
        <w:spacing w:line="240" w:lineRule="auto" w:before="184" w:after="0"/>
        <w:ind w:left="940" w:right="0" w:hanging="720"/>
        <w:jc w:val="left"/>
      </w:pPr>
      <w:bookmarkStart w:name="_TOC_250016" w:id="25"/>
      <w:bookmarkEnd w:id="25"/>
      <w:r>
        <w:rPr/>
        <w:t>Introduction</w:t>
      </w:r>
    </w:p>
    <w:p>
      <w:pPr>
        <w:pStyle w:val="BodyText"/>
        <w:spacing w:before="120"/>
        <w:ind w:left="220" w:right="1436"/>
      </w:pPr>
      <w:r>
        <w:rPr/>
        <w:t>Retail and manufactured goods form one of the key freight demands but represent </w:t>
      </w:r>
      <w:r>
        <w:rPr>
          <w:spacing w:val="-3"/>
        </w:rPr>
        <w:t>an </w:t>
      </w:r>
      <w:r>
        <w:rPr/>
        <w:t>area where there </w:t>
      </w:r>
      <w:r>
        <w:rPr>
          <w:spacing w:val="-3"/>
        </w:rPr>
        <w:t>is </w:t>
      </w:r>
      <w:r>
        <w:rPr/>
        <w:t>relatively little information directly available on the volumes or patterns associated with this commodity group. </w:t>
      </w:r>
      <w:r>
        <w:rPr>
          <w:spacing w:val="-4"/>
        </w:rPr>
        <w:t>In </w:t>
      </w:r>
      <w:r>
        <w:rPr/>
        <w:t>the previous NFDS this commodity group was broken down into a number of sub categories but for the current update the output has </w:t>
      </w:r>
      <w:r>
        <w:rPr>
          <w:spacing w:val="-3"/>
        </w:rPr>
        <w:t>been </w:t>
      </w:r>
      <w:r>
        <w:rPr/>
        <w:t>combined into a single category to match the requirements of the MoT Freight Model. In developing the estimates we have also made use of data from KiwiRail and data provided by EROAD Limited to establish the scale and patterns of movements overall and those moved by</w:t>
      </w:r>
      <w:r>
        <w:rPr>
          <w:spacing w:val="-9"/>
        </w:rPr>
        <w:t> </w:t>
      </w:r>
      <w:r>
        <w:rPr/>
        <w:t>rail.</w:t>
      </w:r>
    </w:p>
    <w:p>
      <w:pPr>
        <w:pStyle w:val="Heading3"/>
        <w:numPr>
          <w:ilvl w:val="2"/>
          <w:numId w:val="12"/>
        </w:numPr>
        <w:tabs>
          <w:tab w:pos="940" w:val="left" w:leader="none"/>
        </w:tabs>
        <w:spacing w:line="240" w:lineRule="auto" w:before="189" w:after="0"/>
        <w:ind w:left="940" w:right="0" w:hanging="720"/>
        <w:jc w:val="left"/>
      </w:pPr>
      <w:bookmarkStart w:name="_TOC_250015" w:id="26"/>
      <w:bookmarkEnd w:id="26"/>
      <w:r>
        <w:rPr/>
        <w:t>Manufacturing</w:t>
      </w:r>
    </w:p>
    <w:p>
      <w:pPr>
        <w:pStyle w:val="BodyText"/>
        <w:spacing w:before="121"/>
        <w:ind w:left="220" w:right="1427"/>
      </w:pPr>
      <w:r>
        <w:rPr/>
        <w:pict>
          <v:group style="position:absolute;margin-left:73.199997pt;margin-top:94.795135pt;width:460.35pt;height:216.5pt;mso-position-horizontal-relative:page;mso-position-vertical-relative:paragraph;z-index:-904576" coordorigin="1464,1896" coordsize="9207,4330">
            <v:shape style="position:absolute;left:3014;top:2119;width:7287;height:3144" coordorigin="3014,2119" coordsize="7287,3144" path="m3014,5263l10301,5263m3014,4817l10301,4817m3014,4366l10301,4366m3014,3914l10301,3914m3014,3468l10301,3468m3014,3017l10301,3017m3014,2566l10301,2566m3014,2119l10301,2119e" filled="false" stroked="true" strokeweight=".72pt" strokecolor="#858585">
              <v:path arrowok="t"/>
              <v:stroke dashstyle="solid"/>
            </v:shape>
            <v:line style="position:absolute" from="3017,2117" to="3017,5774" stroked="true" strokeweight=".72pt" strokecolor="#858585">
              <v:stroke dashstyle="solid"/>
            </v:line>
            <v:shape style="position:absolute;left:2952;top:2111;width:63;height:3610" coordorigin="2952,2112" coordsize="63,3610" path="m3014,5707l2952,5707,2952,5722,3014,5722,3014,5707m3014,5256l2952,5256,2952,5270,3014,5270,3014,5256m3014,4810l2952,4810,2952,4824,3014,4824,3014,4810m3014,4358l2952,4358,2952,4373,3014,4373,3014,4358m3014,3907l2952,3907,2952,3922,3014,3922,3014,3907m3014,3461l2952,3461,2952,3475,3014,3475,3014,3461m3014,3010l2952,3010,2952,3024,3014,3024,3014,3010m3014,2558l2952,2558,2952,2573,3014,2573,3014,2558m3014,2112l2952,2112,2952,2126,3014,2126,3014,2112e" filled="true" fillcolor="#858585" stroked="false">
              <v:path arrowok="t"/>
              <v:fill type="solid"/>
            </v:shape>
            <v:line style="position:absolute" from="3014,5714" to="10301,5714" stroked="true" strokeweight=".72pt" strokecolor="#858585">
              <v:stroke dashstyle="solid"/>
            </v:line>
            <v:shape style="position:absolute;left:4051;top:5711;width:6260;height:63" coordorigin="4051,5712" coordsize="6260,63" path="m4066,5712l4051,5712,4051,5774,4066,5774,4066,5712m5107,5712l5093,5712,5093,5774,5107,5774,5107,5712m6149,5712l6134,5712,6134,5774,6149,5774,6149,5712m7190,5712l7176,5712,7176,5774,7190,5774,7190,5712m8227,5712l8213,5712,8213,5774,8227,5774,8227,5712m9269,5712l9254,5712,9254,5774,9269,5774,9269,5712m10310,5712l10296,5712,10296,5774,10310,5774,10310,5712e" filled="true" fillcolor="#858585" stroked="false">
              <v:path arrowok="t"/>
              <v:fill type="solid"/>
            </v:shape>
            <v:shape style="position:absolute;left:3518;top:2731;width:6288;height:485" coordorigin="3518,2731" coordsize="6288,485" path="m9797,2731l9782,2731,8741,2774,7699,2856,6658,2962,5616,3024,4579,3130,3538,3173,3528,3173,3518,3182,3518,3206,3528,3216,3542,3216,4584,3173,5621,3067,6662,3005,7704,2899,8746,2818,9787,2774,9797,2774,9806,2765,9806,2741,9797,2731xe" filled="true" fillcolor="#bd4b48" stroked="false">
              <v:path arrowok="t"/>
              <v:fill type="solid"/>
            </v:shape>
            <v:shape style="position:absolute;left:1464;top:1895;width:9207;height:4330" coordorigin="1464,1896" coordsize="9207,4330" path="m1464,1896l1464,6221,1469,6226,10670,6226,10650,6216,1478,6216,1474,6211,1478,6211,1478,1906,1474,1906,1476,1901,1464,1896xm1478,6211l1474,6211,1478,6216,1478,6211xm10640,6211l1478,6211,1478,6216,10650,6216,10640,6211xm10670,1906l1484,1906,10640,6211,10670,6211,10670,1906xm1476,1901l1474,1906,1478,1906,1478,1903,1476,1901xm1478,1903l1478,1906,1484,1906,1478,1903xm1478,1896l1476,1901,1478,1903,1478,1896xe" filled="true" fillcolor="#858585" stroked="false">
              <v:path arrowok="t"/>
              <v:fill type="solid"/>
            </v:shape>
            <w10:wrap type="none"/>
          </v:group>
        </w:pict>
      </w:r>
      <w:r>
        <w:rPr/>
        <w:pict>
          <v:shape style="position:absolute;margin-left:99.68pt;margin-top:155.94519pt;width:12.1pt;height:79.05pt;mso-position-horizontal-relative:page;mso-position-vertical-relative:paragraph;z-index:-90455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at 2010 prices</w:t>
                  </w:r>
                </w:p>
              </w:txbxContent>
            </v:textbox>
            <w10:wrap type="none"/>
          </v:shape>
        </w:pict>
      </w:r>
      <w:r>
        <w:rPr/>
        <w:t>The scale of manufacturing in New Zealand has been based on the estimates of the values of the output of the manufacturing sector as recorded by Statistics NZ broken down by the different types of manufacturing. A summary of the growth since 2012 of the value of manufacturing output at constant prices (excluding meat, dairy and wood products which are considered separately) is set out in Figure 4.17.</w:t>
      </w:r>
    </w:p>
    <w:p>
      <w:pPr>
        <w:pStyle w:val="BodyText"/>
        <w:rPr>
          <w:sz w:val="20"/>
        </w:rPr>
      </w:pPr>
    </w:p>
    <w:p>
      <w:pPr>
        <w:pStyle w:val="BodyText"/>
        <w:spacing w:before="3"/>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5"/>
        <w:gridCol w:w="974"/>
        <w:gridCol w:w="1041"/>
        <w:gridCol w:w="1041"/>
        <w:gridCol w:w="1041"/>
        <w:gridCol w:w="1039"/>
        <w:gridCol w:w="1039"/>
        <w:gridCol w:w="1312"/>
      </w:tblGrid>
      <w:tr>
        <w:trPr>
          <w:trHeight w:val="453" w:hRule="atLeast"/>
        </w:trPr>
        <w:tc>
          <w:tcPr>
            <w:tcW w:w="1755" w:type="dxa"/>
            <w:tcBorders>
              <w:top w:val="single" w:sz="4" w:space="0" w:color="000000"/>
              <w:left w:val="single" w:sz="4" w:space="0" w:color="000000"/>
            </w:tcBorders>
          </w:tcPr>
          <w:p>
            <w:pPr>
              <w:pStyle w:val="TableParagraph"/>
              <w:spacing w:before="87"/>
              <w:ind w:right="244"/>
              <w:jc w:val="right"/>
              <w:rPr>
                <w:rFonts w:ascii="Calibri"/>
                <w:sz w:val="20"/>
              </w:rPr>
            </w:pPr>
            <w:r>
              <w:rPr>
                <w:rFonts w:ascii="Calibri"/>
                <w:sz w:val="20"/>
              </w:rPr>
              <w:t>80,000</w:t>
            </w:r>
          </w:p>
        </w:tc>
        <w:tc>
          <w:tcPr>
            <w:tcW w:w="974" w:type="dxa"/>
            <w:tcBorders>
              <w:top w:val="single" w:sz="4" w:space="0" w:color="000000"/>
            </w:tcBorders>
          </w:tcPr>
          <w:p>
            <w:pPr>
              <w:pStyle w:val="TableParagraph"/>
              <w:jc w:val="left"/>
              <w:rPr>
                <w:rFonts w:ascii="Times New Roman"/>
                <w:sz w:val="20"/>
              </w:rPr>
            </w:pPr>
          </w:p>
        </w:tc>
        <w:tc>
          <w:tcPr>
            <w:tcW w:w="1041" w:type="dxa"/>
            <w:tcBorders>
              <w:top w:val="single" w:sz="4" w:space="0" w:color="000000"/>
            </w:tcBorders>
          </w:tcPr>
          <w:p>
            <w:pPr>
              <w:pStyle w:val="TableParagraph"/>
              <w:jc w:val="left"/>
              <w:rPr>
                <w:rFonts w:ascii="Times New Roman"/>
                <w:sz w:val="20"/>
              </w:rPr>
            </w:pPr>
          </w:p>
        </w:tc>
        <w:tc>
          <w:tcPr>
            <w:tcW w:w="1041" w:type="dxa"/>
            <w:tcBorders>
              <w:top w:val="single" w:sz="4" w:space="0" w:color="000000"/>
            </w:tcBorders>
          </w:tcPr>
          <w:p>
            <w:pPr>
              <w:pStyle w:val="TableParagraph"/>
              <w:jc w:val="left"/>
              <w:rPr>
                <w:rFonts w:ascii="Times New Roman"/>
                <w:sz w:val="20"/>
              </w:rPr>
            </w:pPr>
          </w:p>
        </w:tc>
        <w:tc>
          <w:tcPr>
            <w:tcW w:w="1041" w:type="dxa"/>
            <w:tcBorders>
              <w:top w:val="single" w:sz="4" w:space="0" w:color="000000"/>
            </w:tcBorders>
          </w:tcPr>
          <w:p>
            <w:pPr>
              <w:pStyle w:val="TableParagraph"/>
              <w:jc w:val="left"/>
              <w:rPr>
                <w:rFonts w:ascii="Times New Roman"/>
                <w:sz w:val="20"/>
              </w:rPr>
            </w:pPr>
          </w:p>
        </w:tc>
        <w:tc>
          <w:tcPr>
            <w:tcW w:w="1039" w:type="dxa"/>
            <w:tcBorders>
              <w:top w:val="single" w:sz="4" w:space="0" w:color="000000"/>
            </w:tcBorders>
          </w:tcPr>
          <w:p>
            <w:pPr>
              <w:pStyle w:val="TableParagraph"/>
              <w:jc w:val="left"/>
              <w:rPr>
                <w:rFonts w:ascii="Times New Roman"/>
                <w:sz w:val="20"/>
              </w:rPr>
            </w:pPr>
          </w:p>
        </w:tc>
        <w:tc>
          <w:tcPr>
            <w:tcW w:w="1039" w:type="dxa"/>
            <w:tcBorders>
              <w:top w:val="single" w:sz="4" w:space="0" w:color="000000"/>
            </w:tcBorders>
          </w:tcPr>
          <w:p>
            <w:pPr>
              <w:pStyle w:val="TableParagraph"/>
              <w:jc w:val="left"/>
              <w:rPr>
                <w:rFonts w:ascii="Times New Roman"/>
                <w:sz w:val="20"/>
              </w:rPr>
            </w:pPr>
          </w:p>
        </w:tc>
        <w:tc>
          <w:tcPr>
            <w:tcW w:w="1312" w:type="dxa"/>
            <w:tcBorders>
              <w:top w:val="single" w:sz="4" w:space="0" w:color="000000"/>
            </w:tcBorders>
          </w:tcPr>
          <w:p>
            <w:pPr>
              <w:pStyle w:val="TableParagraph"/>
              <w:jc w:val="left"/>
              <w:rPr>
                <w:rFonts w:ascii="Times New Roman"/>
                <w:sz w:val="20"/>
              </w:rPr>
            </w:pPr>
          </w:p>
        </w:tc>
      </w:tr>
      <w:tr>
        <w:trPr>
          <w:trHeight w:val="451"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sz w:val="20"/>
              </w:rPr>
              <w:t>70,000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48"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sz w:val="20"/>
              </w:rPr>
              <w:t>60,000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48" w:hRule="atLeast"/>
        </w:trPr>
        <w:tc>
          <w:tcPr>
            <w:tcW w:w="1755" w:type="dxa"/>
            <w:tcBorders>
              <w:left w:val="single" w:sz="4" w:space="0" w:color="000000"/>
            </w:tcBorders>
          </w:tcPr>
          <w:p>
            <w:pPr>
              <w:pStyle w:val="TableParagraph"/>
              <w:spacing w:before="83"/>
              <w:ind w:right="244"/>
              <w:jc w:val="right"/>
              <w:rPr>
                <w:rFonts w:ascii="Calibri"/>
                <w:sz w:val="20"/>
              </w:rPr>
            </w:pPr>
            <w:r>
              <w:rPr>
                <w:rFonts w:ascii="Calibri"/>
                <w:sz w:val="20"/>
              </w:rPr>
              <w:t>50,000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51"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sz w:val="20"/>
              </w:rPr>
              <w:t>40,000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48"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sz w:val="20"/>
              </w:rPr>
              <w:t>30,000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48" w:hRule="atLeast"/>
        </w:trPr>
        <w:tc>
          <w:tcPr>
            <w:tcW w:w="1755" w:type="dxa"/>
            <w:tcBorders>
              <w:left w:val="single" w:sz="4" w:space="0" w:color="000000"/>
            </w:tcBorders>
          </w:tcPr>
          <w:p>
            <w:pPr>
              <w:pStyle w:val="TableParagraph"/>
              <w:spacing w:before="83"/>
              <w:ind w:right="244"/>
              <w:jc w:val="right"/>
              <w:rPr>
                <w:rFonts w:ascii="Calibri"/>
                <w:sz w:val="20"/>
              </w:rPr>
            </w:pPr>
            <w:r>
              <w:rPr>
                <w:rFonts w:ascii="Calibri"/>
                <w:sz w:val="20"/>
              </w:rPr>
              <w:t>20,000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51"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sz w:val="20"/>
              </w:rPr>
              <w:t>10,000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355" w:hRule="atLeast"/>
        </w:trPr>
        <w:tc>
          <w:tcPr>
            <w:tcW w:w="1755" w:type="dxa"/>
            <w:tcBorders>
              <w:left w:val="single" w:sz="4" w:space="0" w:color="000000"/>
            </w:tcBorders>
          </w:tcPr>
          <w:p>
            <w:pPr>
              <w:pStyle w:val="TableParagraph"/>
              <w:spacing w:before="85"/>
              <w:ind w:right="244"/>
              <w:jc w:val="right"/>
              <w:rPr>
                <w:rFonts w:ascii="Calibri"/>
                <w:sz w:val="20"/>
              </w:rPr>
            </w:pPr>
            <w:r>
              <w:rPr>
                <w:rFonts w:ascii="Calibri"/>
                <w:w w:val="100"/>
                <w:sz w:val="20"/>
              </w:rPr>
              <w:t>0</w:t>
            </w:r>
          </w:p>
        </w:tc>
        <w:tc>
          <w:tcPr>
            <w:tcW w:w="974"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41"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039" w:type="dxa"/>
          </w:tcPr>
          <w:p>
            <w:pPr>
              <w:pStyle w:val="TableParagraph"/>
              <w:jc w:val="left"/>
              <w:rPr>
                <w:rFonts w:ascii="Times New Roman"/>
                <w:sz w:val="20"/>
              </w:rPr>
            </w:pPr>
          </w:p>
        </w:tc>
        <w:tc>
          <w:tcPr>
            <w:tcW w:w="1312" w:type="dxa"/>
          </w:tcPr>
          <w:p>
            <w:pPr>
              <w:pStyle w:val="TableParagraph"/>
              <w:jc w:val="left"/>
              <w:rPr>
                <w:rFonts w:ascii="Times New Roman"/>
                <w:sz w:val="20"/>
              </w:rPr>
            </w:pPr>
          </w:p>
        </w:tc>
      </w:tr>
      <w:tr>
        <w:trPr>
          <w:trHeight w:val="482" w:hRule="atLeast"/>
        </w:trPr>
        <w:tc>
          <w:tcPr>
            <w:tcW w:w="1755" w:type="dxa"/>
            <w:tcBorders>
              <w:left w:val="single" w:sz="4" w:space="0" w:color="000000"/>
              <w:bottom w:val="single" w:sz="4" w:space="0" w:color="000000"/>
            </w:tcBorders>
          </w:tcPr>
          <w:p>
            <w:pPr>
              <w:pStyle w:val="TableParagraph"/>
              <w:jc w:val="left"/>
              <w:rPr>
                <w:rFonts w:ascii="Times New Roman"/>
                <w:sz w:val="20"/>
              </w:rPr>
            </w:pPr>
          </w:p>
        </w:tc>
        <w:tc>
          <w:tcPr>
            <w:tcW w:w="974" w:type="dxa"/>
            <w:tcBorders>
              <w:bottom w:val="single" w:sz="4" w:space="0" w:color="000000"/>
            </w:tcBorders>
          </w:tcPr>
          <w:p>
            <w:pPr>
              <w:pStyle w:val="TableParagraph"/>
              <w:spacing w:line="234" w:lineRule="exact"/>
              <w:ind w:left="256"/>
              <w:jc w:val="left"/>
              <w:rPr>
                <w:rFonts w:ascii="Calibri"/>
                <w:sz w:val="20"/>
              </w:rPr>
            </w:pPr>
            <w:r>
              <w:rPr>
                <w:rFonts w:ascii="Calibri"/>
                <w:sz w:val="20"/>
              </w:rPr>
              <w:t>2012</w:t>
            </w:r>
          </w:p>
        </w:tc>
        <w:tc>
          <w:tcPr>
            <w:tcW w:w="1041" w:type="dxa"/>
            <w:tcBorders>
              <w:bottom w:val="single" w:sz="4" w:space="0" w:color="000000"/>
            </w:tcBorders>
          </w:tcPr>
          <w:p>
            <w:pPr>
              <w:pStyle w:val="TableParagraph"/>
              <w:spacing w:line="234" w:lineRule="exact"/>
              <w:ind w:left="323"/>
              <w:jc w:val="left"/>
              <w:rPr>
                <w:rFonts w:ascii="Calibri"/>
                <w:sz w:val="20"/>
              </w:rPr>
            </w:pPr>
            <w:r>
              <w:rPr>
                <w:rFonts w:ascii="Calibri"/>
                <w:sz w:val="20"/>
              </w:rPr>
              <w:t>2013</w:t>
            </w:r>
          </w:p>
        </w:tc>
        <w:tc>
          <w:tcPr>
            <w:tcW w:w="1041" w:type="dxa"/>
            <w:tcBorders>
              <w:bottom w:val="single" w:sz="4" w:space="0" w:color="000000"/>
            </w:tcBorders>
          </w:tcPr>
          <w:p>
            <w:pPr>
              <w:pStyle w:val="TableParagraph"/>
              <w:spacing w:line="234" w:lineRule="exact"/>
              <w:ind w:left="324"/>
              <w:jc w:val="left"/>
              <w:rPr>
                <w:rFonts w:ascii="Calibri"/>
                <w:sz w:val="20"/>
              </w:rPr>
            </w:pPr>
            <w:r>
              <w:rPr>
                <w:rFonts w:ascii="Calibri"/>
                <w:sz w:val="20"/>
              </w:rPr>
              <w:t>2014</w:t>
            </w:r>
          </w:p>
        </w:tc>
        <w:tc>
          <w:tcPr>
            <w:tcW w:w="1041" w:type="dxa"/>
            <w:tcBorders>
              <w:bottom w:val="single" w:sz="4" w:space="0" w:color="000000"/>
            </w:tcBorders>
          </w:tcPr>
          <w:p>
            <w:pPr>
              <w:pStyle w:val="TableParagraph"/>
              <w:spacing w:line="234" w:lineRule="exact"/>
              <w:ind w:left="325"/>
              <w:jc w:val="left"/>
              <w:rPr>
                <w:rFonts w:ascii="Calibri"/>
                <w:sz w:val="20"/>
              </w:rPr>
            </w:pPr>
            <w:r>
              <w:rPr>
                <w:rFonts w:ascii="Calibri"/>
                <w:sz w:val="20"/>
              </w:rPr>
              <w:t>2015</w:t>
            </w:r>
          </w:p>
        </w:tc>
        <w:tc>
          <w:tcPr>
            <w:tcW w:w="1039" w:type="dxa"/>
            <w:tcBorders>
              <w:bottom w:val="single" w:sz="4" w:space="0" w:color="000000"/>
            </w:tcBorders>
          </w:tcPr>
          <w:p>
            <w:pPr>
              <w:pStyle w:val="TableParagraph"/>
              <w:spacing w:line="234" w:lineRule="exact"/>
              <w:ind w:left="325"/>
              <w:jc w:val="left"/>
              <w:rPr>
                <w:rFonts w:ascii="Calibri"/>
                <w:sz w:val="20"/>
              </w:rPr>
            </w:pPr>
            <w:r>
              <w:rPr>
                <w:rFonts w:ascii="Calibri"/>
                <w:sz w:val="20"/>
              </w:rPr>
              <w:t>2016</w:t>
            </w:r>
          </w:p>
        </w:tc>
        <w:tc>
          <w:tcPr>
            <w:tcW w:w="1039" w:type="dxa"/>
            <w:tcBorders>
              <w:bottom w:val="single" w:sz="4" w:space="0" w:color="000000"/>
            </w:tcBorders>
          </w:tcPr>
          <w:p>
            <w:pPr>
              <w:pStyle w:val="TableParagraph"/>
              <w:spacing w:line="234" w:lineRule="exact"/>
              <w:ind w:left="323"/>
              <w:jc w:val="left"/>
              <w:rPr>
                <w:rFonts w:ascii="Calibri"/>
                <w:sz w:val="20"/>
              </w:rPr>
            </w:pPr>
            <w:r>
              <w:rPr>
                <w:rFonts w:ascii="Calibri"/>
                <w:sz w:val="20"/>
              </w:rPr>
              <w:t>2017</w:t>
            </w:r>
          </w:p>
        </w:tc>
        <w:tc>
          <w:tcPr>
            <w:tcW w:w="1312" w:type="dxa"/>
            <w:tcBorders>
              <w:bottom w:val="single" w:sz="4" w:space="0" w:color="000000"/>
              <w:right w:val="single" w:sz="4" w:space="0" w:color="000000"/>
            </w:tcBorders>
          </w:tcPr>
          <w:p>
            <w:pPr>
              <w:pStyle w:val="TableParagraph"/>
              <w:spacing w:line="234" w:lineRule="exact"/>
              <w:ind w:left="326"/>
              <w:jc w:val="left"/>
              <w:rPr>
                <w:rFonts w:ascii="Calibri"/>
                <w:sz w:val="20"/>
              </w:rPr>
            </w:pPr>
            <w:r>
              <w:rPr>
                <w:rFonts w:ascii="Calibri"/>
                <w:sz w:val="20"/>
              </w:rPr>
              <w:t>2018</w:t>
            </w:r>
          </w:p>
        </w:tc>
      </w:tr>
      <w:tr>
        <w:trPr>
          <w:trHeight w:val="508" w:hRule="atLeast"/>
        </w:trPr>
        <w:tc>
          <w:tcPr>
            <w:tcW w:w="9242" w:type="dxa"/>
            <w:gridSpan w:val="8"/>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415" w:right="1403"/>
              <w:rPr>
                <w:b/>
                <w:sz w:val="21"/>
              </w:rPr>
            </w:pPr>
            <w:r>
              <w:rPr>
                <w:b/>
                <w:sz w:val="21"/>
              </w:rPr>
              <w:t>Figure 4.17</w:t>
            </w:r>
          </w:p>
          <w:p>
            <w:pPr>
              <w:pStyle w:val="TableParagraph"/>
              <w:spacing w:line="238" w:lineRule="exact" w:before="1"/>
              <w:ind w:left="1415" w:right="1405"/>
              <w:rPr>
                <w:b/>
                <w:sz w:val="21"/>
              </w:rPr>
            </w:pPr>
            <w:r>
              <w:rPr>
                <w:b/>
                <w:sz w:val="21"/>
              </w:rPr>
              <w:t>Value of manufacturing output at constant 2010 prices ($m)</w:t>
            </w:r>
          </w:p>
        </w:tc>
      </w:tr>
    </w:tbl>
    <w:p>
      <w:pPr>
        <w:pStyle w:val="BodyText"/>
        <w:spacing w:before="11"/>
      </w:pPr>
    </w:p>
    <w:p>
      <w:pPr>
        <w:pStyle w:val="BodyText"/>
        <w:spacing w:before="101"/>
        <w:ind w:left="220" w:right="1469"/>
      </w:pPr>
      <w:r>
        <w:rPr/>
        <w:t>Over the period since 2012 the value of the output of the sector at constant prices has increased by about 18 per cent broadly in line with GDP growth of about 19 per cent.</w:t>
      </w:r>
    </w:p>
    <w:p>
      <w:pPr>
        <w:pStyle w:val="BodyText"/>
        <w:spacing w:before="122"/>
        <w:ind w:left="220"/>
      </w:pPr>
      <w:r>
        <w:rPr/>
        <w:t>Within the total for 2018 the breakdown by manufacturing subsector is set out in Table 4.53.</w:t>
      </w:r>
    </w:p>
    <w:p>
      <w:pPr>
        <w:spacing w:after="0"/>
        <w:sectPr>
          <w:headerReference w:type="default" r:id="rId117"/>
          <w:footerReference w:type="default" r:id="rId118"/>
          <w:pgSz w:w="11910" w:h="16840"/>
          <w:pgMar w:header="705" w:footer="1154" w:top="1520" w:bottom="1340" w:left="1220" w:right="0"/>
          <w:pgNumType w:start="64"/>
        </w:sect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63"/>
        <w:gridCol w:w="1699"/>
        <w:gridCol w:w="993"/>
        <w:gridCol w:w="1478"/>
      </w:tblGrid>
      <w:tr>
        <w:trPr>
          <w:trHeight w:val="508" w:hRule="atLeast"/>
        </w:trPr>
        <w:tc>
          <w:tcPr>
            <w:tcW w:w="9133" w:type="dxa"/>
            <w:gridSpan w:val="4"/>
          </w:tcPr>
          <w:p>
            <w:pPr>
              <w:pStyle w:val="TableParagraph"/>
              <w:spacing w:line="250" w:lineRule="exact"/>
              <w:ind w:left="1508" w:right="1497"/>
              <w:rPr>
                <w:b/>
                <w:sz w:val="21"/>
              </w:rPr>
            </w:pPr>
            <w:r>
              <w:rPr>
                <w:b/>
                <w:sz w:val="21"/>
              </w:rPr>
              <w:t>Table 4.53</w:t>
            </w:r>
          </w:p>
          <w:p>
            <w:pPr>
              <w:pStyle w:val="TableParagraph"/>
              <w:spacing w:line="238" w:lineRule="exact" w:before="1"/>
              <w:ind w:left="1508" w:right="1497"/>
              <w:rPr>
                <w:b/>
                <w:sz w:val="21"/>
              </w:rPr>
            </w:pPr>
            <w:r>
              <w:rPr>
                <w:b/>
                <w:sz w:val="21"/>
              </w:rPr>
              <w:t>Growth of manufacturing output by sector 2012-2017/18</w:t>
            </w:r>
          </w:p>
        </w:tc>
      </w:tr>
      <w:tr>
        <w:trPr>
          <w:trHeight w:val="868" w:hRule="atLeast"/>
        </w:trPr>
        <w:tc>
          <w:tcPr>
            <w:tcW w:w="4963" w:type="dxa"/>
          </w:tcPr>
          <w:p>
            <w:pPr>
              <w:pStyle w:val="TableParagraph"/>
              <w:spacing w:before="9"/>
              <w:jc w:val="left"/>
              <w:rPr>
                <w:sz w:val="26"/>
              </w:rPr>
            </w:pPr>
          </w:p>
          <w:p>
            <w:pPr>
              <w:pStyle w:val="TableParagraph"/>
              <w:spacing w:before="1"/>
              <w:ind w:left="1511"/>
              <w:jc w:val="left"/>
              <w:rPr>
                <w:b/>
                <w:sz w:val="18"/>
              </w:rPr>
            </w:pPr>
            <w:r>
              <w:rPr>
                <w:b/>
                <w:sz w:val="18"/>
              </w:rPr>
              <w:t>Manufacturing sector</w:t>
            </w:r>
          </w:p>
        </w:tc>
        <w:tc>
          <w:tcPr>
            <w:tcW w:w="1699" w:type="dxa"/>
          </w:tcPr>
          <w:p>
            <w:pPr>
              <w:pStyle w:val="TableParagraph"/>
              <w:spacing w:line="242" w:lineRule="auto" w:before="103"/>
              <w:ind w:left="92" w:right="91"/>
              <w:rPr>
                <w:b/>
                <w:sz w:val="18"/>
              </w:rPr>
            </w:pPr>
            <w:r>
              <w:rPr>
                <w:b/>
                <w:sz w:val="18"/>
              </w:rPr>
              <w:t>Value of output in 2017/18 at 2010 prices</w:t>
            </w:r>
          </w:p>
        </w:tc>
        <w:tc>
          <w:tcPr>
            <w:tcW w:w="993" w:type="dxa"/>
          </w:tcPr>
          <w:p>
            <w:pPr>
              <w:pStyle w:val="TableParagraph"/>
              <w:spacing w:before="8"/>
              <w:jc w:val="left"/>
              <w:rPr>
                <w:sz w:val="17"/>
              </w:rPr>
            </w:pPr>
          </w:p>
          <w:p>
            <w:pPr>
              <w:pStyle w:val="TableParagraph"/>
              <w:ind w:left="168" w:right="95" w:hanging="48"/>
              <w:jc w:val="left"/>
              <w:rPr>
                <w:b/>
                <w:sz w:val="18"/>
              </w:rPr>
            </w:pPr>
            <w:r>
              <w:rPr>
                <w:b/>
                <w:sz w:val="18"/>
              </w:rPr>
              <w:t>Per cent of total</w:t>
            </w:r>
          </w:p>
        </w:tc>
        <w:tc>
          <w:tcPr>
            <w:tcW w:w="1478" w:type="dxa"/>
          </w:tcPr>
          <w:p>
            <w:pPr>
              <w:pStyle w:val="TableParagraph"/>
              <w:spacing w:line="237" w:lineRule="auto"/>
              <w:ind w:left="130" w:right="121" w:hanging="7"/>
              <w:rPr>
                <w:b/>
                <w:sz w:val="18"/>
              </w:rPr>
            </w:pPr>
            <w:r>
              <w:rPr>
                <w:b/>
                <w:sz w:val="18"/>
              </w:rPr>
              <w:t>Growth of output from 2012 at 2010</w:t>
            </w:r>
          </w:p>
          <w:p>
            <w:pPr>
              <w:pStyle w:val="TableParagraph"/>
              <w:spacing w:line="198" w:lineRule="exact" w:before="5"/>
              <w:ind w:left="448" w:right="439"/>
              <w:rPr>
                <w:b/>
                <w:sz w:val="18"/>
              </w:rPr>
            </w:pPr>
            <w:r>
              <w:rPr>
                <w:b/>
                <w:sz w:val="18"/>
              </w:rPr>
              <w:t>prices</w:t>
            </w:r>
          </w:p>
        </w:tc>
      </w:tr>
      <w:tr>
        <w:trPr>
          <w:trHeight w:val="215" w:hRule="atLeast"/>
        </w:trPr>
        <w:tc>
          <w:tcPr>
            <w:tcW w:w="4963" w:type="dxa"/>
          </w:tcPr>
          <w:p>
            <w:pPr>
              <w:pStyle w:val="TableParagraph"/>
              <w:spacing w:line="196" w:lineRule="exact"/>
              <w:ind w:left="105"/>
              <w:jc w:val="left"/>
              <w:rPr>
                <w:sz w:val="18"/>
              </w:rPr>
            </w:pPr>
            <w:r>
              <w:rPr>
                <w:sz w:val="18"/>
              </w:rPr>
              <w:t>Food products</w:t>
            </w:r>
          </w:p>
        </w:tc>
        <w:tc>
          <w:tcPr>
            <w:tcW w:w="1699" w:type="dxa"/>
          </w:tcPr>
          <w:p>
            <w:pPr>
              <w:pStyle w:val="TableParagraph"/>
              <w:spacing w:line="196" w:lineRule="exact"/>
              <w:ind w:left="95" w:right="91"/>
              <w:rPr>
                <w:sz w:val="18"/>
              </w:rPr>
            </w:pPr>
            <w:r>
              <w:rPr>
                <w:sz w:val="18"/>
              </w:rPr>
              <w:t>14,800</w:t>
            </w:r>
          </w:p>
        </w:tc>
        <w:tc>
          <w:tcPr>
            <w:tcW w:w="993" w:type="dxa"/>
          </w:tcPr>
          <w:p>
            <w:pPr>
              <w:pStyle w:val="TableParagraph"/>
              <w:spacing w:line="196" w:lineRule="exact"/>
              <w:ind w:left="235"/>
              <w:jc w:val="left"/>
              <w:rPr>
                <w:sz w:val="18"/>
              </w:rPr>
            </w:pPr>
            <w:r>
              <w:rPr>
                <w:sz w:val="18"/>
              </w:rPr>
              <w:t>22.5%</w:t>
            </w:r>
          </w:p>
        </w:tc>
        <w:tc>
          <w:tcPr>
            <w:tcW w:w="1478" w:type="dxa"/>
          </w:tcPr>
          <w:p>
            <w:pPr>
              <w:pStyle w:val="TableParagraph"/>
              <w:spacing w:line="196" w:lineRule="exact"/>
              <w:ind w:left="446" w:right="439"/>
              <w:rPr>
                <w:sz w:val="18"/>
              </w:rPr>
            </w:pPr>
            <w:r>
              <w:rPr>
                <w:sz w:val="18"/>
              </w:rPr>
              <w:t>10%</w:t>
            </w:r>
          </w:p>
        </w:tc>
      </w:tr>
      <w:tr>
        <w:trPr>
          <w:trHeight w:val="220" w:hRule="atLeast"/>
        </w:trPr>
        <w:tc>
          <w:tcPr>
            <w:tcW w:w="4963" w:type="dxa"/>
          </w:tcPr>
          <w:p>
            <w:pPr>
              <w:pStyle w:val="TableParagraph"/>
              <w:spacing w:line="200" w:lineRule="exact"/>
              <w:ind w:left="105"/>
              <w:jc w:val="left"/>
              <w:rPr>
                <w:sz w:val="18"/>
              </w:rPr>
            </w:pPr>
            <w:r>
              <w:rPr>
                <w:sz w:val="18"/>
              </w:rPr>
              <w:t>Textile, leather, clothing, and footwear manufacturing</w:t>
            </w:r>
          </w:p>
        </w:tc>
        <w:tc>
          <w:tcPr>
            <w:tcW w:w="1699" w:type="dxa"/>
          </w:tcPr>
          <w:p>
            <w:pPr>
              <w:pStyle w:val="TableParagraph"/>
              <w:spacing w:line="200" w:lineRule="exact"/>
              <w:ind w:left="99" w:right="91"/>
              <w:rPr>
                <w:sz w:val="18"/>
              </w:rPr>
            </w:pPr>
            <w:r>
              <w:rPr>
                <w:sz w:val="18"/>
              </w:rPr>
              <w:t>2,100</w:t>
            </w:r>
          </w:p>
        </w:tc>
        <w:tc>
          <w:tcPr>
            <w:tcW w:w="993" w:type="dxa"/>
          </w:tcPr>
          <w:p>
            <w:pPr>
              <w:pStyle w:val="TableParagraph"/>
              <w:spacing w:line="200" w:lineRule="exact"/>
              <w:ind w:left="283"/>
              <w:jc w:val="left"/>
              <w:rPr>
                <w:sz w:val="18"/>
              </w:rPr>
            </w:pPr>
            <w:r>
              <w:rPr>
                <w:sz w:val="18"/>
              </w:rPr>
              <w:t>3.2%</w:t>
            </w:r>
          </w:p>
        </w:tc>
        <w:tc>
          <w:tcPr>
            <w:tcW w:w="1478" w:type="dxa"/>
          </w:tcPr>
          <w:p>
            <w:pPr>
              <w:pStyle w:val="TableParagraph"/>
              <w:spacing w:line="200" w:lineRule="exact"/>
              <w:ind w:left="448" w:right="436"/>
              <w:rPr>
                <w:sz w:val="18"/>
              </w:rPr>
            </w:pPr>
            <w:r>
              <w:rPr>
                <w:sz w:val="18"/>
              </w:rPr>
              <w:t>4%</w:t>
            </w:r>
          </w:p>
        </w:tc>
      </w:tr>
      <w:tr>
        <w:trPr>
          <w:trHeight w:val="215" w:hRule="atLeast"/>
        </w:trPr>
        <w:tc>
          <w:tcPr>
            <w:tcW w:w="4963" w:type="dxa"/>
          </w:tcPr>
          <w:p>
            <w:pPr>
              <w:pStyle w:val="TableParagraph"/>
              <w:spacing w:line="196" w:lineRule="exact"/>
              <w:ind w:left="105"/>
              <w:jc w:val="left"/>
              <w:rPr>
                <w:sz w:val="18"/>
              </w:rPr>
            </w:pPr>
            <w:r>
              <w:rPr>
                <w:sz w:val="18"/>
              </w:rPr>
              <w:t>Printing</w:t>
            </w:r>
          </w:p>
        </w:tc>
        <w:tc>
          <w:tcPr>
            <w:tcW w:w="1699" w:type="dxa"/>
          </w:tcPr>
          <w:p>
            <w:pPr>
              <w:pStyle w:val="TableParagraph"/>
              <w:spacing w:line="196" w:lineRule="exact"/>
              <w:ind w:left="99" w:right="91"/>
              <w:rPr>
                <w:sz w:val="18"/>
              </w:rPr>
            </w:pPr>
            <w:r>
              <w:rPr>
                <w:sz w:val="18"/>
              </w:rPr>
              <w:t>1,500</w:t>
            </w:r>
          </w:p>
        </w:tc>
        <w:tc>
          <w:tcPr>
            <w:tcW w:w="993" w:type="dxa"/>
          </w:tcPr>
          <w:p>
            <w:pPr>
              <w:pStyle w:val="TableParagraph"/>
              <w:spacing w:line="196" w:lineRule="exact"/>
              <w:ind w:left="283"/>
              <w:jc w:val="left"/>
              <w:rPr>
                <w:sz w:val="18"/>
              </w:rPr>
            </w:pPr>
            <w:r>
              <w:rPr>
                <w:sz w:val="18"/>
              </w:rPr>
              <w:t>2.3%</w:t>
            </w:r>
          </w:p>
        </w:tc>
        <w:tc>
          <w:tcPr>
            <w:tcW w:w="1478" w:type="dxa"/>
          </w:tcPr>
          <w:p>
            <w:pPr>
              <w:pStyle w:val="TableParagraph"/>
              <w:spacing w:line="196" w:lineRule="exact"/>
              <w:ind w:left="448" w:right="436"/>
              <w:rPr>
                <w:sz w:val="18"/>
              </w:rPr>
            </w:pPr>
            <w:r>
              <w:rPr>
                <w:sz w:val="18"/>
              </w:rPr>
              <w:t>-6%</w:t>
            </w:r>
          </w:p>
        </w:tc>
      </w:tr>
      <w:tr>
        <w:trPr>
          <w:trHeight w:val="215" w:hRule="atLeast"/>
        </w:trPr>
        <w:tc>
          <w:tcPr>
            <w:tcW w:w="4963" w:type="dxa"/>
          </w:tcPr>
          <w:p>
            <w:pPr>
              <w:pStyle w:val="TableParagraph"/>
              <w:spacing w:line="196" w:lineRule="exact"/>
              <w:ind w:left="105"/>
              <w:jc w:val="left"/>
              <w:rPr>
                <w:sz w:val="18"/>
              </w:rPr>
            </w:pPr>
            <w:r>
              <w:rPr>
                <w:sz w:val="18"/>
              </w:rPr>
              <w:t>Chemicals</w:t>
            </w:r>
          </w:p>
        </w:tc>
        <w:tc>
          <w:tcPr>
            <w:tcW w:w="1699" w:type="dxa"/>
          </w:tcPr>
          <w:p>
            <w:pPr>
              <w:pStyle w:val="TableParagraph"/>
              <w:spacing w:line="196" w:lineRule="exact"/>
              <w:ind w:left="95" w:right="91"/>
              <w:rPr>
                <w:sz w:val="18"/>
              </w:rPr>
            </w:pPr>
            <w:r>
              <w:rPr>
                <w:sz w:val="18"/>
              </w:rPr>
              <w:t>20,500</w:t>
            </w:r>
          </w:p>
        </w:tc>
        <w:tc>
          <w:tcPr>
            <w:tcW w:w="993" w:type="dxa"/>
          </w:tcPr>
          <w:p>
            <w:pPr>
              <w:pStyle w:val="TableParagraph"/>
              <w:spacing w:line="196" w:lineRule="exact"/>
              <w:ind w:left="235"/>
              <w:jc w:val="left"/>
              <w:rPr>
                <w:sz w:val="18"/>
              </w:rPr>
            </w:pPr>
            <w:r>
              <w:rPr>
                <w:sz w:val="18"/>
              </w:rPr>
              <w:t>31.2%</w:t>
            </w:r>
          </w:p>
        </w:tc>
        <w:tc>
          <w:tcPr>
            <w:tcW w:w="1478" w:type="dxa"/>
          </w:tcPr>
          <w:p>
            <w:pPr>
              <w:pStyle w:val="TableParagraph"/>
              <w:spacing w:line="196" w:lineRule="exact"/>
              <w:ind w:left="446" w:right="439"/>
              <w:rPr>
                <w:sz w:val="18"/>
              </w:rPr>
            </w:pPr>
            <w:r>
              <w:rPr>
                <w:sz w:val="18"/>
              </w:rPr>
              <w:t>33%</w:t>
            </w:r>
          </w:p>
        </w:tc>
      </w:tr>
      <w:tr>
        <w:trPr>
          <w:trHeight w:val="220" w:hRule="atLeast"/>
        </w:trPr>
        <w:tc>
          <w:tcPr>
            <w:tcW w:w="4963" w:type="dxa"/>
          </w:tcPr>
          <w:p>
            <w:pPr>
              <w:pStyle w:val="TableParagraph"/>
              <w:spacing w:line="200" w:lineRule="exact"/>
              <w:ind w:left="105"/>
              <w:jc w:val="left"/>
              <w:rPr>
                <w:sz w:val="18"/>
              </w:rPr>
            </w:pPr>
            <w:r>
              <w:rPr>
                <w:sz w:val="18"/>
              </w:rPr>
              <w:t>Non-metallic mineral product manufacturing</w:t>
            </w:r>
          </w:p>
        </w:tc>
        <w:tc>
          <w:tcPr>
            <w:tcW w:w="1699" w:type="dxa"/>
          </w:tcPr>
          <w:p>
            <w:pPr>
              <w:pStyle w:val="TableParagraph"/>
              <w:spacing w:line="200" w:lineRule="exact"/>
              <w:ind w:left="99" w:right="91"/>
              <w:rPr>
                <w:sz w:val="18"/>
              </w:rPr>
            </w:pPr>
            <w:r>
              <w:rPr>
                <w:sz w:val="18"/>
              </w:rPr>
              <w:t>3,300</w:t>
            </w:r>
          </w:p>
        </w:tc>
        <w:tc>
          <w:tcPr>
            <w:tcW w:w="993" w:type="dxa"/>
          </w:tcPr>
          <w:p>
            <w:pPr>
              <w:pStyle w:val="TableParagraph"/>
              <w:spacing w:line="200" w:lineRule="exact"/>
              <w:ind w:left="283"/>
              <w:jc w:val="left"/>
              <w:rPr>
                <w:sz w:val="18"/>
              </w:rPr>
            </w:pPr>
            <w:r>
              <w:rPr>
                <w:sz w:val="18"/>
              </w:rPr>
              <w:t>5.1%</w:t>
            </w:r>
          </w:p>
        </w:tc>
        <w:tc>
          <w:tcPr>
            <w:tcW w:w="1478" w:type="dxa"/>
          </w:tcPr>
          <w:p>
            <w:pPr>
              <w:pStyle w:val="TableParagraph"/>
              <w:spacing w:line="200" w:lineRule="exact"/>
              <w:ind w:left="446" w:right="439"/>
              <w:rPr>
                <w:sz w:val="18"/>
              </w:rPr>
            </w:pPr>
            <w:r>
              <w:rPr>
                <w:sz w:val="18"/>
              </w:rPr>
              <w:t>31%</w:t>
            </w:r>
          </w:p>
        </w:tc>
      </w:tr>
      <w:tr>
        <w:trPr>
          <w:trHeight w:val="215" w:hRule="atLeast"/>
        </w:trPr>
        <w:tc>
          <w:tcPr>
            <w:tcW w:w="4963" w:type="dxa"/>
          </w:tcPr>
          <w:p>
            <w:pPr>
              <w:pStyle w:val="TableParagraph"/>
              <w:spacing w:line="196" w:lineRule="exact"/>
              <w:ind w:left="105"/>
              <w:jc w:val="left"/>
              <w:rPr>
                <w:sz w:val="18"/>
              </w:rPr>
            </w:pPr>
            <w:r>
              <w:rPr>
                <w:sz w:val="18"/>
              </w:rPr>
              <w:t>Metal product manufacturing</w:t>
            </w:r>
          </w:p>
        </w:tc>
        <w:tc>
          <w:tcPr>
            <w:tcW w:w="1699" w:type="dxa"/>
          </w:tcPr>
          <w:p>
            <w:pPr>
              <w:pStyle w:val="TableParagraph"/>
              <w:spacing w:line="196" w:lineRule="exact"/>
              <w:ind w:left="95" w:right="91"/>
              <w:rPr>
                <w:sz w:val="18"/>
              </w:rPr>
            </w:pPr>
            <w:r>
              <w:rPr>
                <w:sz w:val="18"/>
              </w:rPr>
              <w:t>10,100</w:t>
            </w:r>
          </w:p>
        </w:tc>
        <w:tc>
          <w:tcPr>
            <w:tcW w:w="993" w:type="dxa"/>
          </w:tcPr>
          <w:p>
            <w:pPr>
              <w:pStyle w:val="TableParagraph"/>
              <w:spacing w:line="196" w:lineRule="exact"/>
              <w:ind w:left="235"/>
              <w:jc w:val="left"/>
              <w:rPr>
                <w:sz w:val="18"/>
              </w:rPr>
            </w:pPr>
            <w:r>
              <w:rPr>
                <w:sz w:val="18"/>
              </w:rPr>
              <w:t>15.4%</w:t>
            </w:r>
          </w:p>
        </w:tc>
        <w:tc>
          <w:tcPr>
            <w:tcW w:w="1478" w:type="dxa"/>
          </w:tcPr>
          <w:p>
            <w:pPr>
              <w:pStyle w:val="TableParagraph"/>
              <w:spacing w:line="196" w:lineRule="exact"/>
              <w:ind w:left="448" w:right="436"/>
              <w:rPr>
                <w:sz w:val="18"/>
              </w:rPr>
            </w:pPr>
            <w:r>
              <w:rPr>
                <w:sz w:val="18"/>
              </w:rPr>
              <w:t>9%</w:t>
            </w:r>
          </w:p>
        </w:tc>
      </w:tr>
      <w:tr>
        <w:trPr>
          <w:trHeight w:val="436" w:hRule="atLeast"/>
        </w:trPr>
        <w:tc>
          <w:tcPr>
            <w:tcW w:w="4963" w:type="dxa"/>
          </w:tcPr>
          <w:p>
            <w:pPr>
              <w:pStyle w:val="TableParagraph"/>
              <w:spacing w:line="216" w:lineRule="exact" w:before="4"/>
              <w:ind w:left="105" w:right="928"/>
              <w:jc w:val="left"/>
              <w:rPr>
                <w:sz w:val="18"/>
              </w:rPr>
            </w:pPr>
            <w:r>
              <w:rPr>
                <w:sz w:val="18"/>
              </w:rPr>
              <w:t>Transport equipment, machinery, and equipment manufacturing</w:t>
            </w:r>
          </w:p>
        </w:tc>
        <w:tc>
          <w:tcPr>
            <w:tcW w:w="1699" w:type="dxa"/>
          </w:tcPr>
          <w:p>
            <w:pPr>
              <w:pStyle w:val="TableParagraph"/>
              <w:spacing w:before="107"/>
              <w:ind w:left="95" w:right="91"/>
              <w:rPr>
                <w:sz w:val="18"/>
              </w:rPr>
            </w:pPr>
            <w:r>
              <w:rPr>
                <w:sz w:val="18"/>
              </w:rPr>
              <w:t>11,500</w:t>
            </w:r>
          </w:p>
        </w:tc>
        <w:tc>
          <w:tcPr>
            <w:tcW w:w="993" w:type="dxa"/>
          </w:tcPr>
          <w:p>
            <w:pPr>
              <w:pStyle w:val="TableParagraph"/>
              <w:spacing w:before="8"/>
              <w:jc w:val="left"/>
              <w:rPr>
                <w:sz w:val="17"/>
              </w:rPr>
            </w:pPr>
          </w:p>
          <w:p>
            <w:pPr>
              <w:pStyle w:val="TableParagraph"/>
              <w:spacing w:line="203" w:lineRule="exact"/>
              <w:ind w:left="235"/>
              <w:jc w:val="left"/>
              <w:rPr>
                <w:sz w:val="18"/>
              </w:rPr>
            </w:pPr>
            <w:r>
              <w:rPr>
                <w:sz w:val="18"/>
              </w:rPr>
              <w:t>17.5%</w:t>
            </w:r>
          </w:p>
        </w:tc>
        <w:tc>
          <w:tcPr>
            <w:tcW w:w="1478" w:type="dxa"/>
          </w:tcPr>
          <w:p>
            <w:pPr>
              <w:pStyle w:val="TableParagraph"/>
              <w:spacing w:before="8"/>
              <w:jc w:val="left"/>
              <w:rPr>
                <w:sz w:val="17"/>
              </w:rPr>
            </w:pPr>
          </w:p>
          <w:p>
            <w:pPr>
              <w:pStyle w:val="TableParagraph"/>
              <w:spacing w:line="203" w:lineRule="exact"/>
              <w:ind w:left="446" w:right="439"/>
              <w:rPr>
                <w:sz w:val="18"/>
              </w:rPr>
            </w:pPr>
            <w:r>
              <w:rPr>
                <w:sz w:val="18"/>
              </w:rPr>
              <w:t>16%</w:t>
            </w:r>
          </w:p>
        </w:tc>
      </w:tr>
      <w:tr>
        <w:trPr>
          <w:trHeight w:val="215" w:hRule="atLeast"/>
        </w:trPr>
        <w:tc>
          <w:tcPr>
            <w:tcW w:w="4963" w:type="dxa"/>
          </w:tcPr>
          <w:p>
            <w:pPr>
              <w:pStyle w:val="TableParagraph"/>
              <w:spacing w:line="196" w:lineRule="exact"/>
              <w:ind w:left="105"/>
              <w:jc w:val="left"/>
              <w:rPr>
                <w:sz w:val="18"/>
              </w:rPr>
            </w:pPr>
            <w:r>
              <w:rPr>
                <w:sz w:val="18"/>
              </w:rPr>
              <w:t>Furniture and other manufacturing</w:t>
            </w:r>
          </w:p>
        </w:tc>
        <w:tc>
          <w:tcPr>
            <w:tcW w:w="1699" w:type="dxa"/>
          </w:tcPr>
          <w:p>
            <w:pPr>
              <w:pStyle w:val="TableParagraph"/>
              <w:spacing w:line="196" w:lineRule="exact"/>
              <w:ind w:left="99" w:right="91"/>
              <w:rPr>
                <w:sz w:val="18"/>
              </w:rPr>
            </w:pPr>
            <w:r>
              <w:rPr>
                <w:sz w:val="18"/>
              </w:rPr>
              <w:t>1,800</w:t>
            </w:r>
          </w:p>
        </w:tc>
        <w:tc>
          <w:tcPr>
            <w:tcW w:w="993" w:type="dxa"/>
          </w:tcPr>
          <w:p>
            <w:pPr>
              <w:pStyle w:val="TableParagraph"/>
              <w:spacing w:line="196" w:lineRule="exact"/>
              <w:ind w:left="283"/>
              <w:jc w:val="left"/>
              <w:rPr>
                <w:sz w:val="18"/>
              </w:rPr>
            </w:pPr>
            <w:r>
              <w:rPr>
                <w:sz w:val="18"/>
              </w:rPr>
              <w:t>2.7%</w:t>
            </w:r>
          </w:p>
        </w:tc>
        <w:tc>
          <w:tcPr>
            <w:tcW w:w="1478" w:type="dxa"/>
          </w:tcPr>
          <w:p>
            <w:pPr>
              <w:pStyle w:val="TableParagraph"/>
              <w:spacing w:line="196" w:lineRule="exact"/>
              <w:ind w:left="446" w:right="439"/>
              <w:rPr>
                <w:sz w:val="18"/>
              </w:rPr>
            </w:pPr>
            <w:r>
              <w:rPr>
                <w:sz w:val="18"/>
              </w:rPr>
              <w:t>18%</w:t>
            </w:r>
          </w:p>
        </w:tc>
      </w:tr>
      <w:tr>
        <w:trPr>
          <w:trHeight w:val="215" w:hRule="atLeast"/>
        </w:trPr>
        <w:tc>
          <w:tcPr>
            <w:tcW w:w="4963" w:type="dxa"/>
          </w:tcPr>
          <w:p>
            <w:pPr>
              <w:pStyle w:val="TableParagraph"/>
              <w:spacing w:line="196" w:lineRule="exact"/>
              <w:ind w:left="110"/>
              <w:jc w:val="left"/>
              <w:rPr>
                <w:sz w:val="18"/>
              </w:rPr>
            </w:pPr>
            <w:r>
              <w:rPr>
                <w:sz w:val="18"/>
              </w:rPr>
              <w:t>All manufacturing excluding meat, dairy and wood products</w:t>
            </w:r>
          </w:p>
        </w:tc>
        <w:tc>
          <w:tcPr>
            <w:tcW w:w="1699" w:type="dxa"/>
          </w:tcPr>
          <w:p>
            <w:pPr>
              <w:pStyle w:val="TableParagraph"/>
              <w:spacing w:line="196" w:lineRule="exact"/>
              <w:ind w:left="95" w:right="91"/>
              <w:rPr>
                <w:sz w:val="18"/>
              </w:rPr>
            </w:pPr>
            <w:r>
              <w:rPr>
                <w:sz w:val="18"/>
              </w:rPr>
              <w:t>65,600</w:t>
            </w:r>
          </w:p>
        </w:tc>
        <w:tc>
          <w:tcPr>
            <w:tcW w:w="993" w:type="dxa"/>
          </w:tcPr>
          <w:p>
            <w:pPr>
              <w:pStyle w:val="TableParagraph"/>
              <w:spacing w:line="196" w:lineRule="exact"/>
              <w:ind w:left="264"/>
              <w:jc w:val="left"/>
              <w:rPr>
                <w:sz w:val="18"/>
              </w:rPr>
            </w:pPr>
            <w:r>
              <w:rPr>
                <w:sz w:val="18"/>
              </w:rPr>
              <w:t>100%</w:t>
            </w:r>
          </w:p>
        </w:tc>
        <w:tc>
          <w:tcPr>
            <w:tcW w:w="1478" w:type="dxa"/>
          </w:tcPr>
          <w:p>
            <w:pPr>
              <w:pStyle w:val="TableParagraph"/>
              <w:jc w:val="left"/>
              <w:rPr>
                <w:rFonts w:ascii="Times New Roman"/>
                <w:sz w:val="14"/>
              </w:rPr>
            </w:pPr>
          </w:p>
        </w:tc>
      </w:tr>
    </w:tbl>
    <w:p>
      <w:pPr>
        <w:pStyle w:val="BodyText"/>
        <w:spacing w:before="3"/>
        <w:rPr>
          <w:sz w:val="23"/>
        </w:rPr>
      </w:pPr>
    </w:p>
    <w:p>
      <w:pPr>
        <w:pStyle w:val="BodyText"/>
        <w:spacing w:before="101"/>
        <w:ind w:left="220" w:right="1569"/>
      </w:pPr>
      <w:r>
        <w:rPr/>
        <w:t>The approach to estimating the freight movements associated with the manufacturing sector builds on the approach developed for the previous NFDS and uses the growth in output and the observed imports and exports for 2017/18 to adjust the earlier overall totals.</w:t>
      </w:r>
    </w:p>
    <w:p>
      <w:pPr>
        <w:pStyle w:val="BodyText"/>
        <w:rPr>
          <w:sz w:val="24"/>
        </w:rPr>
      </w:pPr>
    </w:p>
    <w:p>
      <w:pPr>
        <w:pStyle w:val="BodyText"/>
        <w:spacing w:before="203"/>
        <w:ind w:left="220" w:right="1913"/>
      </w:pPr>
      <w:r>
        <w:rPr/>
        <w:t>The patterns of movement were then derived using the framework developed for the earlier study. This is set out in Figure 4.18.</w:t>
      </w:r>
    </w:p>
    <w:p>
      <w:pPr>
        <w:spacing w:after="0"/>
        <w:sectPr>
          <w:pgSz w:w="11910" w:h="16840"/>
          <w:pgMar w:header="705" w:footer="1154" w:top="1520" w:bottom="1340" w:left="1220" w:right="0"/>
        </w:sect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
        <w:gridCol w:w="1526"/>
        <w:gridCol w:w="2767"/>
        <w:gridCol w:w="2866"/>
        <w:gridCol w:w="1941"/>
      </w:tblGrid>
      <w:tr>
        <w:trPr>
          <w:trHeight w:val="364" w:hRule="atLeast"/>
        </w:trPr>
        <w:tc>
          <w:tcPr>
            <w:tcW w:w="148" w:type="dxa"/>
            <w:tcBorders>
              <w:bottom w:val="nil"/>
              <w:right w:val="single" w:sz="6" w:space="0" w:color="000000"/>
            </w:tcBorders>
          </w:tcPr>
          <w:p>
            <w:pPr>
              <w:pStyle w:val="TableParagraph"/>
              <w:jc w:val="left"/>
              <w:rPr>
                <w:rFonts w:ascii="Times New Roman"/>
                <w:sz w:val="16"/>
              </w:rPr>
            </w:pPr>
          </w:p>
        </w:tc>
        <w:tc>
          <w:tcPr>
            <w:tcW w:w="1526" w:type="dxa"/>
            <w:tcBorders>
              <w:top w:val="thinThickMediumGap" w:sz="3" w:space="0" w:color="000000"/>
              <w:left w:val="single" w:sz="6" w:space="0" w:color="000000"/>
              <w:bottom w:val="single" w:sz="6" w:space="0" w:color="000000"/>
              <w:right w:val="single" w:sz="6" w:space="0" w:color="000000"/>
            </w:tcBorders>
          </w:tcPr>
          <w:p>
            <w:pPr>
              <w:pStyle w:val="TableParagraph"/>
              <w:spacing w:line="188" w:lineRule="exact" w:before="1"/>
              <w:ind w:left="516" w:hanging="360"/>
              <w:jc w:val="left"/>
              <w:rPr>
                <w:sz w:val="14"/>
              </w:rPr>
            </w:pPr>
            <w:r>
              <w:rPr>
                <w:w w:val="105"/>
                <w:sz w:val="14"/>
              </w:rPr>
              <w:t>Data from External Sources</w:t>
            </w:r>
          </w:p>
        </w:tc>
        <w:tc>
          <w:tcPr>
            <w:tcW w:w="2767" w:type="dxa"/>
            <w:tcBorders>
              <w:left w:val="single" w:sz="6" w:space="0" w:color="000000"/>
              <w:bottom w:val="nil"/>
              <w:right w:val="single" w:sz="6" w:space="0" w:color="000000"/>
            </w:tcBorders>
          </w:tcPr>
          <w:p>
            <w:pPr>
              <w:pStyle w:val="TableParagraph"/>
              <w:jc w:val="left"/>
              <w:rPr>
                <w:rFonts w:ascii="Times New Roman"/>
                <w:sz w:val="16"/>
              </w:rPr>
            </w:pPr>
          </w:p>
        </w:tc>
        <w:tc>
          <w:tcPr>
            <w:tcW w:w="2866" w:type="dxa"/>
            <w:tcBorders>
              <w:top w:val="thinThickMediumGap" w:sz="3" w:space="0" w:color="000000"/>
              <w:left w:val="single" w:sz="6" w:space="0" w:color="000000"/>
              <w:bottom w:val="single" w:sz="6" w:space="0" w:color="000000"/>
              <w:right w:val="single" w:sz="6" w:space="0" w:color="000000"/>
            </w:tcBorders>
          </w:tcPr>
          <w:p>
            <w:pPr>
              <w:pStyle w:val="TableParagraph"/>
              <w:spacing w:before="98"/>
              <w:ind w:left="457"/>
              <w:jc w:val="left"/>
              <w:rPr>
                <w:sz w:val="14"/>
              </w:rPr>
            </w:pPr>
            <w:r>
              <w:rPr>
                <w:w w:val="105"/>
                <w:sz w:val="14"/>
              </w:rPr>
              <w:t>Estimation of volumes and flow</w:t>
            </w:r>
          </w:p>
        </w:tc>
        <w:tc>
          <w:tcPr>
            <w:tcW w:w="1941" w:type="dxa"/>
            <w:tcBorders>
              <w:left w:val="single" w:sz="6" w:space="0" w:color="000000"/>
              <w:bottom w:val="nil"/>
            </w:tcBorders>
          </w:tcPr>
          <w:p>
            <w:pPr>
              <w:pStyle w:val="TableParagraph"/>
              <w:jc w:val="left"/>
              <w:rPr>
                <w:rFonts w:ascii="Times New Roman"/>
                <w:sz w:val="16"/>
              </w:rPr>
            </w:pPr>
          </w:p>
        </w:tc>
      </w:tr>
      <w:tr>
        <w:trPr>
          <w:trHeight w:val="9061" w:hRule="atLeast"/>
        </w:trPr>
        <w:tc>
          <w:tcPr>
            <w:tcW w:w="9248" w:type="dxa"/>
            <w:gridSpan w:val="5"/>
            <w:tcBorders>
              <w:top w:val="nil"/>
            </w:tcBorders>
          </w:tcPr>
          <w:p>
            <w:pPr>
              <w:pStyle w:val="TableParagraph"/>
              <w:jc w:val="left"/>
              <w:rPr>
                <w:sz w:val="20"/>
              </w:rPr>
            </w:pPr>
          </w:p>
          <w:p>
            <w:pPr>
              <w:pStyle w:val="TableParagraph"/>
              <w:jc w:val="left"/>
              <w:rPr>
                <w:sz w:val="22"/>
              </w:rPr>
            </w:pPr>
          </w:p>
          <w:p>
            <w:pPr>
              <w:pStyle w:val="TableParagraph"/>
              <w:ind w:left="1658"/>
              <w:jc w:val="left"/>
              <w:rPr>
                <w:sz w:val="20"/>
              </w:rPr>
            </w:pPr>
            <w:r>
              <w:rPr>
                <w:sz w:val="20"/>
              </w:rPr>
              <w:pict>
                <v:group style="width:139.550pt;height:97.3pt;mso-position-horizontal-relative:char;mso-position-vertical-relative:line" coordorigin="0,0" coordsize="2791,1946">
                  <v:line style="position:absolute" from="396,443" to="396,1581" stroked="true" strokeweight=".96pt" strokecolor="#000000">
                    <v:stroke dashstyle="solid"/>
                  </v:line>
                  <v:line style="position:absolute" from="2325,462" to="2325,1581" stroked="true" strokeweight=".96pt" strokecolor="#000000">
                    <v:stroke dashstyle="solid"/>
                  </v:line>
                  <v:line style="position:absolute" from="405,453" to="2335,453" stroked="true" strokeweight=".96pt" strokecolor="#000000">
                    <v:stroke dashstyle="solid"/>
                  </v:line>
                  <v:line style="position:absolute" from="405,1571" to="2335,1571" stroked="true" strokeweight=".96pt" strokecolor="#000000">
                    <v:stroke dashstyle="solid"/>
                  </v:line>
                  <v:shape style="position:absolute;left:0;top:0;width:2789;height:1943" coordorigin="0,0" coordsize="2789,1943" path="m2731,1875l2666,1913,2658,1917,2657,1926,2660,1933,2664,1940,2673,1943,2680,1939,2764,1889,2759,1889,2759,1887,2752,1887,2731,1875xm2547,14l2547,1883,2553,1889,2707,1889,2731,1875,2731,1875,2576,1875,2561,1860,2576,1860,2576,29,2561,29,2547,14xm2763,1860l2759,1860,2759,1889,2764,1889,2788,1875,2763,1860xm2752,1862l2731,1875,2752,1887,2752,1862xm2759,1862l2752,1862,2752,1887,2759,1887,2759,1862xm2673,1807l2664,1809,2660,1816,2657,1823,2658,1833,2666,1836,2731,1875,2752,1862,2759,1862,2759,1860,2763,1860,2680,1811,2673,1807xm2576,1860l2561,1860,2576,1875,2576,1860xm2706,1860l2576,1860,2576,1875,2731,1875,2706,1860xm2570,0l0,0,0,29,2547,29,2547,14,2576,14,2576,7,2570,0xm2576,14l2547,14,2561,29,2576,29,2576,14xe" filled="true" fillcolor="#000000" stroked="false">
                    <v:path arrowok="t"/>
                    <v:fill type="solid"/>
                  </v:shape>
                  <v:shape style="position:absolute;left:2654;top:1804;width:137;height:141" type="#_x0000_t75" stroked="false">
                    <v:imagedata r:id="rId119" o:title=""/>
                  </v:shape>
                  <v:shape style="position:absolute;left:2312;top:869;width:266;height:141" type="#_x0000_t75" stroked="false">
                    <v:imagedata r:id="rId120" o:title=""/>
                  </v:shape>
                </v:group>
              </w:pict>
            </w:r>
            <w:r>
              <w:rPr>
                <w:sz w:val="20"/>
              </w:rPr>
            </w:r>
          </w:p>
          <w:p>
            <w:pPr>
              <w:pStyle w:val="TableParagraph"/>
              <w:spacing w:line="210" w:lineRule="exact"/>
              <w:ind w:left="5872"/>
              <w:jc w:val="left"/>
              <w:rPr>
                <w:sz w:val="20"/>
              </w:rPr>
            </w:pPr>
            <w:r>
              <w:rPr>
                <w:position w:val="-3"/>
                <w:sz w:val="20"/>
              </w:rPr>
              <w:drawing>
                <wp:inline distT="0" distB="0" distL="0" distR="0">
                  <wp:extent cx="88392" cy="133350"/>
                  <wp:effectExtent l="0" t="0" r="0" b="0"/>
                  <wp:docPr id="89" name="image29.png" descr=""/>
                  <wp:cNvGraphicFramePr>
                    <a:graphicFrameLocks noChangeAspect="1"/>
                  </wp:cNvGraphicFramePr>
                  <a:graphic>
                    <a:graphicData uri="http://schemas.openxmlformats.org/drawingml/2006/picture">
                      <pic:pic>
                        <pic:nvPicPr>
                          <pic:cNvPr id="90" name="image29.png"/>
                          <pic:cNvPicPr/>
                        </pic:nvPicPr>
                        <pic:blipFill>
                          <a:blip r:embed="rId121" cstate="print"/>
                          <a:stretch>
                            <a:fillRect/>
                          </a:stretch>
                        </pic:blipFill>
                        <pic:spPr>
                          <a:xfrm>
                            <a:off x="0" y="0"/>
                            <a:ext cx="88392" cy="133350"/>
                          </a:xfrm>
                          <a:prstGeom prst="rect">
                            <a:avLst/>
                          </a:prstGeom>
                        </pic:spPr>
                      </pic:pic>
                    </a:graphicData>
                  </a:graphic>
                </wp:inline>
              </w:drawing>
            </w:r>
            <w:r>
              <w:rPr>
                <w:position w:val="-3"/>
                <w:sz w:val="20"/>
              </w:rPr>
            </w:r>
          </w:p>
          <w:p>
            <w:pPr>
              <w:pStyle w:val="TableParagraph"/>
              <w:jc w:val="left"/>
              <w:rPr>
                <w:sz w:val="12"/>
              </w:rPr>
            </w:pPr>
          </w:p>
          <w:p>
            <w:pPr>
              <w:pStyle w:val="TableParagraph"/>
              <w:spacing w:line="140" w:lineRule="exact"/>
              <w:ind w:left="1648"/>
              <w:jc w:val="left"/>
              <w:rPr>
                <w:sz w:val="14"/>
              </w:rPr>
            </w:pPr>
            <w:r>
              <w:rPr>
                <w:position w:val="-2"/>
                <w:sz w:val="14"/>
              </w:rPr>
              <w:pict>
                <v:group style="width:139.6pt;height:7.05pt;mso-position-horizontal-relative:char;mso-position-vertical-relative:line" coordorigin="0,0" coordsize="2792,141">
                  <v:shape style="position:absolute;left:0;top:2;width:2789;height:136" coordorigin="0,2" coordsize="2789,136" path="m2731,70l2666,109,2658,113,2657,122,2660,129,2665,136,2674,138,2680,134,2764,85,2760,85,2760,83,2753,83,2731,70xm2706,55l0,55,0,85,2707,85,2731,70,2706,55xm2764,55l2760,55,2760,85,2764,85,2789,70,2764,55xm2753,58l2731,70,2753,83,2753,58xm2760,58l2753,58,2753,83,2760,83,2760,58xm2674,2l2665,5,2660,11,2657,19,2658,28,2666,32,2731,70,2753,58,2760,58,2760,55,2764,55,2680,7,2674,2xe" filled="true" fillcolor="#000000" stroked="false">
                    <v:path arrowok="t"/>
                    <v:fill type="solid"/>
                  </v:shape>
                  <v:shape style="position:absolute;left:2654;top:0;width:138;height:141" type="#_x0000_t75" stroked="false">
                    <v:imagedata r:id="rId122" o:title=""/>
                  </v:shape>
                </v:group>
              </w:pict>
            </w:r>
            <w:r>
              <w:rPr>
                <w:position w:val="-2"/>
                <w:sz w:val="14"/>
              </w:rPr>
            </w:r>
          </w:p>
          <w:p>
            <w:pPr>
              <w:pStyle w:val="TableParagraph"/>
              <w:spacing w:before="6"/>
              <w:jc w:val="left"/>
              <w:rPr>
                <w:sz w:val="8"/>
              </w:rPr>
            </w:pPr>
          </w:p>
          <w:p>
            <w:pPr>
              <w:pStyle w:val="TableParagraph"/>
              <w:spacing w:line="198" w:lineRule="exact"/>
              <w:ind w:left="5872"/>
              <w:jc w:val="left"/>
              <w:rPr>
                <w:sz w:val="19"/>
              </w:rPr>
            </w:pPr>
            <w:r>
              <w:rPr>
                <w:position w:val="-3"/>
                <w:sz w:val="19"/>
              </w:rPr>
              <w:drawing>
                <wp:inline distT="0" distB="0" distL="0" distR="0">
                  <wp:extent cx="87531" cy="126015"/>
                  <wp:effectExtent l="0" t="0" r="0" b="0"/>
                  <wp:docPr id="91" name="image31.png" descr=""/>
                  <wp:cNvGraphicFramePr>
                    <a:graphicFrameLocks noChangeAspect="1"/>
                  </wp:cNvGraphicFramePr>
                  <a:graphic>
                    <a:graphicData uri="http://schemas.openxmlformats.org/drawingml/2006/picture">
                      <pic:pic>
                        <pic:nvPicPr>
                          <pic:cNvPr id="92" name="image31.png"/>
                          <pic:cNvPicPr/>
                        </pic:nvPicPr>
                        <pic:blipFill>
                          <a:blip r:embed="rId123" cstate="print"/>
                          <a:stretch>
                            <a:fillRect/>
                          </a:stretch>
                        </pic:blipFill>
                        <pic:spPr>
                          <a:xfrm>
                            <a:off x="0" y="0"/>
                            <a:ext cx="87531" cy="126015"/>
                          </a:xfrm>
                          <a:prstGeom prst="rect">
                            <a:avLst/>
                          </a:prstGeom>
                        </pic:spPr>
                      </pic:pic>
                    </a:graphicData>
                  </a:graphic>
                </wp:inline>
              </w:drawing>
            </w:r>
            <w:r>
              <w:rPr>
                <w:position w:val="-3"/>
                <w:sz w:val="19"/>
              </w:rPr>
            </w:r>
          </w:p>
          <w:p>
            <w:pPr>
              <w:pStyle w:val="TableParagraph"/>
              <w:spacing w:before="1"/>
              <w:jc w:val="left"/>
              <w:rPr>
                <w:sz w:val="11"/>
              </w:rPr>
            </w:pPr>
          </w:p>
          <w:p>
            <w:pPr>
              <w:pStyle w:val="TableParagraph"/>
              <w:spacing w:line="140" w:lineRule="exact"/>
              <w:ind w:left="1668"/>
              <w:jc w:val="left"/>
              <w:rPr>
                <w:sz w:val="14"/>
              </w:rPr>
            </w:pPr>
            <w:r>
              <w:rPr>
                <w:position w:val="-2"/>
                <w:sz w:val="14"/>
              </w:rPr>
              <w:pict>
                <v:group style="width:139.550pt;height:7.05pt;mso-position-horizontal-relative:char;mso-position-vertical-relative:line" coordorigin="0,0" coordsize="2791,141">
                  <v:shape style="position:absolute;left:0;top:2;width:2789;height:136" coordorigin="0,2" coordsize="2789,136" path="m2731,70l2666,109,2658,113,2657,122,2660,129,2664,136,2673,138,2680,134,2764,85,2759,85,2759,83,2752,83,2731,70xm2706,56l0,56,0,85,2707,85,2731,70,2706,56xm2764,56l2759,56,2759,85,2764,85,2788,70,2764,56xm2752,58l2731,70,2752,83,2752,58xm2759,58l2752,58,2752,83,2759,83,2759,58xm2673,2l2664,5,2660,11,2657,19,2658,28,2666,32,2731,70,2752,58,2759,58,2759,56,2764,56,2680,7,2673,2xe" filled="true" fillcolor="#000000" stroked="false">
                    <v:path arrowok="t"/>
                    <v:fill type="solid"/>
                  </v:shape>
                  <v:shape style="position:absolute;left:2654;top:0;width:137;height:141" type="#_x0000_t75" stroked="false">
                    <v:imagedata r:id="rId124" o:title=""/>
                  </v:shape>
                </v:group>
              </w:pict>
            </w:r>
            <w:r>
              <w:rPr>
                <w:position w:val="-2"/>
                <w:sz w:val="14"/>
              </w:rPr>
            </w:r>
          </w:p>
          <w:p>
            <w:pPr>
              <w:pStyle w:val="TableParagraph"/>
              <w:spacing w:before="11"/>
              <w:jc w:val="left"/>
              <w:rPr>
                <w:sz w:val="10"/>
              </w:rPr>
            </w:pPr>
          </w:p>
          <w:p>
            <w:pPr>
              <w:pStyle w:val="TableParagraph"/>
              <w:spacing w:line="210" w:lineRule="exact"/>
              <w:ind w:left="5881"/>
              <w:jc w:val="left"/>
              <w:rPr>
                <w:sz w:val="20"/>
              </w:rPr>
            </w:pPr>
            <w:r>
              <w:rPr>
                <w:position w:val="-3"/>
                <w:sz w:val="20"/>
              </w:rPr>
              <w:drawing>
                <wp:inline distT="0" distB="0" distL="0" distR="0">
                  <wp:extent cx="88392" cy="133350"/>
                  <wp:effectExtent l="0" t="0" r="0" b="0"/>
                  <wp:docPr id="93" name="image33.png" descr=""/>
                  <wp:cNvGraphicFramePr>
                    <a:graphicFrameLocks noChangeAspect="1"/>
                  </wp:cNvGraphicFramePr>
                  <a:graphic>
                    <a:graphicData uri="http://schemas.openxmlformats.org/drawingml/2006/picture">
                      <pic:pic>
                        <pic:nvPicPr>
                          <pic:cNvPr id="94" name="image33.png"/>
                          <pic:cNvPicPr/>
                        </pic:nvPicPr>
                        <pic:blipFill>
                          <a:blip r:embed="rId125" cstate="print"/>
                          <a:stretch>
                            <a:fillRect/>
                          </a:stretch>
                        </pic:blipFill>
                        <pic:spPr>
                          <a:xfrm>
                            <a:off x="0" y="0"/>
                            <a:ext cx="88392" cy="133350"/>
                          </a:xfrm>
                          <a:prstGeom prst="rect">
                            <a:avLst/>
                          </a:prstGeom>
                        </pic:spPr>
                      </pic:pic>
                    </a:graphicData>
                  </a:graphic>
                </wp:inline>
              </w:drawing>
            </w:r>
            <w:r>
              <w:rPr>
                <w:position w:val="-3"/>
                <w:sz w:val="20"/>
              </w:rPr>
            </w:r>
          </w:p>
          <w:p>
            <w:pPr>
              <w:pStyle w:val="TableParagraph"/>
              <w:spacing w:line="140" w:lineRule="exact"/>
              <w:ind w:left="1658"/>
              <w:jc w:val="left"/>
              <w:rPr>
                <w:sz w:val="14"/>
              </w:rPr>
            </w:pPr>
            <w:r>
              <w:rPr>
                <w:position w:val="-2"/>
                <w:sz w:val="14"/>
              </w:rPr>
              <w:pict>
                <v:group style="width:139.550pt;height:7.05pt;mso-position-horizontal-relative:char;mso-position-vertical-relative:line" coordorigin="0,0" coordsize="2791,141">
                  <v:shape style="position:absolute;left:0;top:2;width:2789;height:136" coordorigin="0,2" coordsize="2789,136" path="m2731,70l2666,109,2658,113,2657,122,2660,129,2664,136,2673,138,2680,134,2764,84,2759,84,2759,83,2752,83,2731,70xm2706,55l0,55,0,84,2707,84,2731,70,2706,55xm2763,55l2759,55,2759,84,2764,84,2788,70,2763,55xm2752,58l2731,70,2752,83,2752,58xm2759,58l2752,58,2752,83,2759,83,2759,58xm2673,2l2664,5,2660,11,2657,19,2658,28,2666,32,2731,70,2752,58,2759,58,2759,55,2763,55,2680,7,2673,2xe" filled="true" fillcolor="#000000" stroked="false">
                    <v:path arrowok="t"/>
                    <v:fill type="solid"/>
                  </v:shape>
                  <v:shape style="position:absolute;left:2654;top:0;width:137;height:141" type="#_x0000_t75" stroked="false">
                    <v:imagedata r:id="rId126" o:title=""/>
                  </v:shape>
                </v:group>
              </w:pict>
            </w:r>
            <w:r>
              <w:rPr>
                <w:position w:val="-2"/>
                <w:sz w:val="14"/>
              </w:rPr>
            </w:r>
          </w:p>
          <w:p>
            <w:pPr>
              <w:pStyle w:val="TableParagraph"/>
              <w:spacing w:before="3"/>
              <w:jc w:val="left"/>
              <w:rPr>
                <w:sz w:val="3"/>
              </w:rPr>
            </w:pPr>
          </w:p>
          <w:p>
            <w:pPr>
              <w:pStyle w:val="TableParagraph"/>
              <w:spacing w:line="210" w:lineRule="exact"/>
              <w:ind w:left="5853"/>
              <w:jc w:val="left"/>
              <w:rPr>
                <w:sz w:val="20"/>
              </w:rPr>
            </w:pPr>
            <w:r>
              <w:rPr>
                <w:position w:val="-3"/>
                <w:sz w:val="20"/>
              </w:rPr>
              <w:drawing>
                <wp:inline distT="0" distB="0" distL="0" distR="0">
                  <wp:extent cx="88392" cy="133350"/>
                  <wp:effectExtent l="0" t="0" r="0" b="0"/>
                  <wp:docPr id="95" name="image35.png" descr=""/>
                  <wp:cNvGraphicFramePr>
                    <a:graphicFrameLocks noChangeAspect="1"/>
                  </wp:cNvGraphicFramePr>
                  <a:graphic>
                    <a:graphicData uri="http://schemas.openxmlformats.org/drawingml/2006/picture">
                      <pic:pic>
                        <pic:nvPicPr>
                          <pic:cNvPr id="96" name="image35.png"/>
                          <pic:cNvPicPr/>
                        </pic:nvPicPr>
                        <pic:blipFill>
                          <a:blip r:embed="rId127" cstate="print"/>
                          <a:stretch>
                            <a:fillRect/>
                          </a:stretch>
                        </pic:blipFill>
                        <pic:spPr>
                          <a:xfrm>
                            <a:off x="0" y="0"/>
                            <a:ext cx="88392" cy="133350"/>
                          </a:xfrm>
                          <a:prstGeom prst="rect">
                            <a:avLst/>
                          </a:prstGeom>
                        </pic:spPr>
                      </pic:pic>
                    </a:graphicData>
                  </a:graphic>
                </wp:inline>
              </w:drawing>
            </w:r>
            <w:r>
              <w:rPr>
                <w:position w:val="-3"/>
                <w:sz w:val="20"/>
              </w:rPr>
            </w:r>
          </w:p>
          <w:p>
            <w:pPr>
              <w:pStyle w:val="TableParagraph"/>
              <w:spacing w:before="2"/>
              <w:jc w:val="left"/>
              <w:rPr>
                <w:sz w:val="18"/>
              </w:rPr>
            </w:pPr>
          </w:p>
          <w:p>
            <w:pPr>
              <w:pStyle w:val="TableParagraph"/>
              <w:spacing w:line="140" w:lineRule="exact"/>
              <w:ind w:left="7301"/>
              <w:jc w:val="left"/>
              <w:rPr>
                <w:sz w:val="14"/>
              </w:rPr>
            </w:pPr>
            <w:r>
              <w:rPr>
                <w:position w:val="-2"/>
                <w:sz w:val="14"/>
              </w:rPr>
              <w:pict>
                <v:group style="width:32pt;height:7.05pt;mso-position-horizontal-relative:char;mso-position-vertical-relative:line" coordorigin="0,0" coordsize="640,141">
                  <v:shape style="position:absolute;left:0;top:2;width:638;height:136" coordorigin="0,2" coordsize="638,136" path="m580,70l514,109,507,113,505,122,509,129,513,136,522,138,529,134,612,85,608,85,608,83,601,83,580,70xm554,55l0,55,0,85,555,85,580,70,554,55xm612,55l608,55,608,85,612,85,637,70,612,55xm601,58l580,70,601,83,601,58xm608,58l601,58,601,83,608,83,608,58xm522,2l513,5,509,11,505,19,507,28,514,32,580,70,601,58,608,58,608,55,612,55,529,7,522,2xe" filled="true" fillcolor="#000000" stroked="false">
                    <v:path arrowok="t"/>
                    <v:fill type="solid"/>
                  </v:shape>
                  <v:shape style="position:absolute;left:502;top:0;width:137;height:141" type="#_x0000_t75" stroked="false">
                    <v:imagedata r:id="rId128" o:title=""/>
                  </v:shape>
                </v:group>
              </w:pict>
            </w:r>
            <w:r>
              <w:rPr>
                <w:position w:val="-2"/>
                <w:sz w:val="14"/>
              </w:rPr>
            </w:r>
          </w:p>
          <w:p>
            <w:pPr>
              <w:pStyle w:val="TableParagraph"/>
              <w:jc w:val="left"/>
              <w:rPr>
                <w:sz w:val="18"/>
              </w:rPr>
            </w:pPr>
          </w:p>
          <w:p>
            <w:pPr>
              <w:pStyle w:val="TableParagraph"/>
              <w:spacing w:before="9"/>
              <w:jc w:val="left"/>
              <w:rPr>
                <w:sz w:val="16"/>
              </w:rPr>
            </w:pPr>
          </w:p>
          <w:p>
            <w:pPr>
              <w:pStyle w:val="TableParagraph"/>
              <w:spacing w:line="266" w:lineRule="auto"/>
              <w:ind w:left="4847" w:right="2344"/>
              <w:rPr>
                <w:sz w:val="14"/>
              </w:rPr>
            </w:pPr>
            <w:r>
              <w:rPr>
                <w:spacing w:val="-4"/>
                <w:w w:val="105"/>
                <w:sz w:val="14"/>
              </w:rPr>
              <w:t>Regional </w:t>
            </w:r>
            <w:r>
              <w:rPr>
                <w:spacing w:val="-6"/>
                <w:w w:val="105"/>
                <w:sz w:val="14"/>
              </w:rPr>
              <w:t>availability </w:t>
            </w:r>
            <w:r>
              <w:rPr>
                <w:w w:val="105"/>
                <w:sz w:val="14"/>
              </w:rPr>
              <w:t>for domestic </w:t>
            </w:r>
            <w:r>
              <w:rPr>
                <w:spacing w:val="-3"/>
                <w:w w:val="105"/>
                <w:sz w:val="14"/>
              </w:rPr>
              <w:t>consumption</w:t>
            </w:r>
          </w:p>
          <w:p>
            <w:pPr>
              <w:pStyle w:val="TableParagraph"/>
              <w:jc w:val="left"/>
              <w:rPr>
                <w:sz w:val="20"/>
              </w:rPr>
            </w:pPr>
          </w:p>
          <w:p>
            <w:pPr>
              <w:pStyle w:val="TableParagraph"/>
              <w:jc w:val="left"/>
              <w:rPr>
                <w:sz w:val="20"/>
              </w:rPr>
            </w:pPr>
          </w:p>
          <w:p>
            <w:pPr>
              <w:pStyle w:val="TableParagraph"/>
              <w:spacing w:before="3"/>
              <w:jc w:val="left"/>
              <w:rPr>
                <w:sz w:val="13"/>
              </w:rPr>
            </w:pPr>
          </w:p>
          <w:p>
            <w:pPr>
              <w:pStyle w:val="TableParagraph"/>
              <w:spacing w:line="140" w:lineRule="exact"/>
              <w:ind w:left="1668"/>
              <w:jc w:val="left"/>
              <w:rPr>
                <w:sz w:val="14"/>
              </w:rPr>
            </w:pPr>
            <w:r>
              <w:rPr>
                <w:position w:val="-2"/>
                <w:sz w:val="14"/>
              </w:rPr>
              <w:pict>
                <v:group style="width:139.550pt;height:7.05pt;mso-position-horizontal-relative:char;mso-position-vertical-relative:line" coordorigin="0,0" coordsize="2791,141">
                  <v:shape style="position:absolute;left:0;top:2;width:2789;height:136" coordorigin="0,2" coordsize="2789,136" path="m2731,70l2666,109,2658,113,2657,122,2660,129,2664,136,2673,138,2680,134,2764,85,2759,85,2759,83,2752,83,2731,70xm2706,56l0,56,0,85,2707,85,2731,70,2706,56xm2763,56l2759,56,2759,85,2764,85,2788,70,2763,56xm2752,58l2731,70,2752,83,2752,58xm2759,58l2752,58,2752,83,2759,83,2759,58xm2673,2l2664,5,2660,12,2657,19,2658,28,2666,32,2731,70,2752,58,2759,58,2759,56,2763,56,2680,7,2673,2xe" filled="true" fillcolor="#000000" stroked="false">
                    <v:path arrowok="t"/>
                    <v:fill type="solid"/>
                  </v:shape>
                  <v:shape style="position:absolute;left:2654;top:0;width:137;height:141" type="#_x0000_t75" stroked="false">
                    <v:imagedata r:id="rId129" o:title=""/>
                  </v:shape>
                </v:group>
              </w:pict>
            </w:r>
            <w:r>
              <w:rPr>
                <w:position w:val="-2"/>
                <w:sz w:val="14"/>
              </w:rPr>
            </w:r>
          </w:p>
          <w:p>
            <w:pPr>
              <w:pStyle w:val="TableParagraph"/>
              <w:jc w:val="left"/>
              <w:rPr>
                <w:sz w:val="18"/>
              </w:rPr>
            </w:pPr>
          </w:p>
          <w:p>
            <w:pPr>
              <w:pStyle w:val="TableParagraph"/>
              <w:spacing w:before="6"/>
              <w:jc w:val="left"/>
              <w:rPr>
                <w:sz w:val="14"/>
              </w:rPr>
            </w:pPr>
          </w:p>
          <w:p>
            <w:pPr>
              <w:pStyle w:val="TableParagraph"/>
              <w:spacing w:before="1"/>
              <w:ind w:left="4463"/>
              <w:jc w:val="left"/>
              <w:rPr>
                <w:sz w:val="14"/>
              </w:rPr>
            </w:pPr>
            <w:r>
              <w:rPr>
                <w:w w:val="105"/>
                <w:sz w:val="14"/>
              </w:rPr>
              <w:t>Estimate immediate markets for production</w:t>
            </w:r>
          </w:p>
          <w:p>
            <w:pPr>
              <w:pStyle w:val="TableParagraph"/>
              <w:numPr>
                <w:ilvl w:val="0"/>
                <w:numId w:val="13"/>
              </w:numPr>
              <w:tabs>
                <w:tab w:pos="4565" w:val="left" w:leader="none"/>
              </w:tabs>
              <w:spacing w:line="240" w:lineRule="auto" w:before="13" w:after="0"/>
              <w:ind w:left="4463" w:right="0" w:firstLine="0"/>
              <w:jc w:val="left"/>
              <w:rPr>
                <w:sz w:val="14"/>
              </w:rPr>
            </w:pPr>
            <w:r>
              <w:rPr>
                <w:w w:val="105"/>
                <w:sz w:val="14"/>
              </w:rPr>
              <w:t>Local</w:t>
            </w:r>
            <w:r>
              <w:rPr>
                <w:spacing w:val="-13"/>
                <w:w w:val="105"/>
                <w:sz w:val="14"/>
              </w:rPr>
              <w:t> </w:t>
            </w:r>
            <w:r>
              <w:rPr>
                <w:spacing w:val="-3"/>
                <w:w w:val="105"/>
                <w:sz w:val="14"/>
              </w:rPr>
              <w:t>consumption</w:t>
            </w:r>
          </w:p>
          <w:p>
            <w:pPr>
              <w:pStyle w:val="TableParagraph"/>
              <w:numPr>
                <w:ilvl w:val="0"/>
                <w:numId w:val="13"/>
              </w:numPr>
              <w:tabs>
                <w:tab w:pos="4565" w:val="left" w:leader="none"/>
              </w:tabs>
              <w:spacing w:line="240" w:lineRule="auto" w:before="18" w:after="0"/>
              <w:ind w:left="4463" w:right="0" w:firstLine="0"/>
              <w:jc w:val="left"/>
              <w:rPr>
                <w:sz w:val="14"/>
              </w:rPr>
            </w:pPr>
            <w:r>
              <w:rPr>
                <w:spacing w:val="-5"/>
                <w:w w:val="105"/>
                <w:sz w:val="14"/>
              </w:rPr>
              <w:t>Delivery </w:t>
            </w:r>
            <w:r>
              <w:rPr>
                <w:w w:val="105"/>
                <w:sz w:val="14"/>
              </w:rPr>
              <w:t>to</w:t>
            </w:r>
            <w:r>
              <w:rPr>
                <w:spacing w:val="10"/>
                <w:w w:val="105"/>
                <w:sz w:val="14"/>
              </w:rPr>
              <w:t> </w:t>
            </w:r>
            <w:r>
              <w:rPr>
                <w:w w:val="105"/>
                <w:sz w:val="14"/>
              </w:rPr>
              <w:t>DC</w:t>
            </w:r>
          </w:p>
          <w:p>
            <w:pPr>
              <w:pStyle w:val="TableParagraph"/>
              <w:numPr>
                <w:ilvl w:val="0"/>
                <w:numId w:val="13"/>
              </w:numPr>
              <w:tabs>
                <w:tab w:pos="4565" w:val="left" w:leader="none"/>
              </w:tabs>
              <w:spacing w:line="266" w:lineRule="auto" w:before="14" w:after="0"/>
              <w:ind w:left="4463" w:right="2475" w:firstLine="0"/>
              <w:jc w:val="left"/>
              <w:rPr>
                <w:sz w:val="14"/>
              </w:rPr>
            </w:pPr>
            <w:r>
              <w:rPr>
                <w:spacing w:val="-4"/>
                <w:w w:val="105"/>
                <w:sz w:val="14"/>
              </w:rPr>
              <w:t>Direct </w:t>
            </w:r>
            <w:r>
              <w:rPr>
                <w:spacing w:val="-5"/>
                <w:w w:val="105"/>
                <w:sz w:val="14"/>
              </w:rPr>
              <w:t>delivery </w:t>
            </w:r>
            <w:r>
              <w:rPr>
                <w:w w:val="105"/>
                <w:sz w:val="14"/>
              </w:rPr>
              <w:t>away from </w:t>
            </w:r>
            <w:r>
              <w:rPr>
                <w:spacing w:val="-5"/>
                <w:w w:val="105"/>
                <w:sz w:val="14"/>
              </w:rPr>
              <w:t>region </w:t>
            </w:r>
            <w:r>
              <w:rPr>
                <w:w w:val="105"/>
                <w:sz w:val="14"/>
              </w:rPr>
              <w:t>of </w:t>
            </w:r>
            <w:r>
              <w:rPr>
                <w:spacing w:val="-4"/>
                <w:w w:val="105"/>
                <w:sz w:val="14"/>
              </w:rPr>
              <w:t>production</w:t>
            </w:r>
          </w:p>
          <w:p>
            <w:pPr>
              <w:pStyle w:val="TableParagraph"/>
              <w:spacing w:before="5"/>
              <w:jc w:val="left"/>
              <w:rPr>
                <w:sz w:val="17"/>
              </w:rPr>
            </w:pPr>
          </w:p>
          <w:p>
            <w:pPr>
              <w:pStyle w:val="TableParagraph"/>
              <w:spacing w:line="266" w:lineRule="auto"/>
              <w:ind w:left="5217" w:right="1823" w:hanging="677"/>
              <w:jc w:val="left"/>
              <w:rPr>
                <w:sz w:val="14"/>
              </w:rPr>
            </w:pPr>
            <w:r>
              <w:rPr>
                <w:w w:val="105"/>
                <w:sz w:val="14"/>
              </w:rPr>
              <w:t>Identify movements through DCs to meet full regional demands</w:t>
            </w:r>
          </w:p>
          <w:p>
            <w:pPr>
              <w:pStyle w:val="TableParagraph"/>
              <w:spacing w:before="5"/>
              <w:jc w:val="left"/>
              <w:rPr>
                <w:sz w:val="17"/>
              </w:rPr>
            </w:pPr>
          </w:p>
          <w:p>
            <w:pPr>
              <w:pStyle w:val="TableParagraph"/>
              <w:spacing w:line="254" w:lineRule="auto"/>
              <w:ind w:left="4660" w:right="1983" w:hanging="159"/>
              <w:jc w:val="left"/>
              <w:rPr>
                <w:b/>
                <w:sz w:val="15"/>
              </w:rPr>
            </w:pPr>
            <w:r>
              <w:rPr>
                <w:b/>
                <w:w w:val="105"/>
                <w:sz w:val="15"/>
              </w:rPr>
              <w:t>Aggregate different movements to give overall movement pattern</w:t>
            </w:r>
          </w:p>
        </w:tc>
      </w:tr>
      <w:tr>
        <w:trPr>
          <w:trHeight w:val="508" w:hRule="atLeast"/>
        </w:trPr>
        <w:tc>
          <w:tcPr>
            <w:tcW w:w="9248" w:type="dxa"/>
            <w:gridSpan w:val="5"/>
          </w:tcPr>
          <w:p>
            <w:pPr>
              <w:pStyle w:val="TableParagraph"/>
              <w:spacing w:line="250" w:lineRule="exact"/>
              <w:ind w:left="695" w:right="689"/>
              <w:rPr>
                <w:b/>
                <w:sz w:val="21"/>
              </w:rPr>
            </w:pPr>
            <w:r>
              <w:rPr>
                <w:b/>
                <w:sz w:val="21"/>
              </w:rPr>
              <w:t>Figure 4.18</w:t>
            </w:r>
          </w:p>
          <w:p>
            <w:pPr>
              <w:pStyle w:val="TableParagraph"/>
              <w:spacing w:line="238" w:lineRule="exact" w:before="1"/>
              <w:ind w:left="695" w:right="689"/>
              <w:rPr>
                <w:b/>
                <w:sz w:val="21"/>
              </w:rPr>
            </w:pPr>
            <w:r>
              <w:rPr>
                <w:b/>
                <w:sz w:val="21"/>
              </w:rPr>
              <w:t>Process for estimating the movements of manufactured goods in 2017/18</w:t>
            </w:r>
          </w:p>
        </w:tc>
      </w:tr>
    </w:tbl>
    <w:p>
      <w:pPr>
        <w:pStyle w:val="BodyText"/>
        <w:spacing w:before="1"/>
        <w:rPr>
          <w:sz w:val="23"/>
        </w:rPr>
      </w:pPr>
      <w:r>
        <w:rPr/>
        <w:pict>
          <v:group style="position:absolute;margin-left:287.760010pt;margin-top:339.119995pt;width:144.25pt;height:49.95pt;mso-position-horizontal-relative:page;mso-position-vertical-relative:page;z-index:-904384" coordorigin="5755,6782" coordsize="2885,999">
            <v:line style="position:absolute" from="5765,6979" to="5765,7378" stroked="true" strokeweight=".96pt" strokecolor="#000000">
              <v:stroke dashstyle="solid"/>
            </v:line>
            <v:line style="position:absolute" from="8630,6998" to="8630,7378" stroked="true" strokeweight=".96pt" strokecolor="#000000">
              <v:stroke dashstyle="solid"/>
            </v:line>
            <v:line style="position:absolute" from="5774,6989" to="8640,6989" stroked="true" strokeweight=".96pt" strokecolor="#000000">
              <v:stroke dashstyle="solid"/>
            </v:line>
            <v:line style="position:absolute" from="5774,7368" to="8640,7368" stroked="true" strokeweight=".96pt" strokecolor="#000000">
              <v:stroke dashstyle="solid"/>
            </v:line>
            <v:shape style="position:absolute;left:7192;top:6782;width:140;height:201" type="#_x0000_t75" stroked="false">
              <v:imagedata r:id="rId130" o:title=""/>
            </v:shape>
            <v:shape style="position:absolute;left:7204;top:7369;width:135;height:410" coordorigin="7205,7369" coordsize="135,410" path="m7221,7645l7214,7649,7207,7653,7205,7662,7209,7669,7271,7779,7288,7750,7257,7750,7257,7695,7233,7654,7230,7647,7221,7645xm7257,7695l7257,7750,7286,7750,7286,7742,7259,7742,7272,7721,7257,7695xm7323,7645l7314,7647,7310,7654,7286,7696,7286,7750,7288,7750,7335,7669,7339,7662,7337,7653,7330,7649,7323,7645xm7272,7721l7259,7742,7284,7742,7272,7721xm7286,7696l7272,7721,7284,7742,7286,7742,7286,7696xm7286,7369l7257,7369,7257,7695,7272,7721,7286,7696,7286,7369xe" filled="true" fillcolor="#000000" stroked="false">
              <v:path arrowok="t"/>
              <v:fill type="solid"/>
            </v:shape>
            <v:shape style="position:absolute;left:7202;top:7366;width:140;height:415" type="#_x0000_t75" stroked="false">
              <v:imagedata r:id="rId131" o:title=""/>
            </v:shape>
            <w10:wrap type="none"/>
          </v:group>
        </w:pict>
      </w:r>
      <w:r>
        <w:rPr/>
        <w:pict>
          <v:shape style="position:absolute;margin-left:73.680pt;margin-top:115.679985pt;width:358.8pt;height:106.8pt;mso-position-horizontal-relative:page;mso-position-vertical-relative:page;z-index:323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2"/>
                    <w:gridCol w:w="2550"/>
                    <w:gridCol w:w="216"/>
                    <w:gridCol w:w="2866"/>
                  </w:tblGrid>
                  <w:tr>
                    <w:trPr>
                      <w:trHeight w:val="137" w:hRule="atLeast"/>
                    </w:trPr>
                    <w:tc>
                      <w:tcPr>
                        <w:tcW w:w="1522" w:type="dxa"/>
                        <w:vMerge w:val="restart"/>
                        <w:tcBorders>
                          <w:top w:val="single" w:sz="8" w:space="0" w:color="000000"/>
                          <w:left w:val="single" w:sz="4" w:space="0" w:color="000000"/>
                          <w:right w:val="single" w:sz="12" w:space="0" w:color="000000"/>
                        </w:tcBorders>
                      </w:tcPr>
                      <w:p>
                        <w:pPr>
                          <w:pStyle w:val="TableParagraph"/>
                          <w:spacing w:line="156" w:lineRule="exact" w:before="3"/>
                          <w:ind w:left="119"/>
                          <w:jc w:val="left"/>
                          <w:rPr>
                            <w:sz w:val="14"/>
                          </w:rPr>
                        </w:pPr>
                        <w:r>
                          <w:rPr>
                            <w:w w:val="105"/>
                            <w:sz w:val="14"/>
                          </w:rPr>
                          <w:t>Total value of output</w:t>
                        </w:r>
                      </w:p>
                    </w:tc>
                    <w:tc>
                      <w:tcPr>
                        <w:tcW w:w="2550" w:type="dxa"/>
                        <w:tcBorders>
                          <w:left w:val="single" w:sz="8" w:space="0" w:color="000000"/>
                        </w:tcBorders>
                      </w:tcPr>
                      <w:p>
                        <w:pPr>
                          <w:pStyle w:val="TableParagraph"/>
                          <w:jc w:val="left"/>
                          <w:rPr>
                            <w:rFonts w:ascii="Times New Roman"/>
                            <w:sz w:val="8"/>
                          </w:rPr>
                        </w:pPr>
                      </w:p>
                    </w:tc>
                    <w:tc>
                      <w:tcPr>
                        <w:tcW w:w="3082" w:type="dxa"/>
                        <w:gridSpan w:val="2"/>
                        <w:vMerge w:val="restart"/>
                      </w:tcPr>
                      <w:p>
                        <w:pPr>
                          <w:pStyle w:val="TableParagraph"/>
                          <w:jc w:val="left"/>
                          <w:rPr>
                            <w:rFonts w:ascii="Times New Roman"/>
                            <w:sz w:val="16"/>
                          </w:rPr>
                        </w:pPr>
                      </w:p>
                    </w:tc>
                  </w:tr>
                  <w:tr>
                    <w:trPr>
                      <w:trHeight w:val="41" w:hRule="atLeast"/>
                    </w:trPr>
                    <w:tc>
                      <w:tcPr>
                        <w:tcW w:w="1522" w:type="dxa"/>
                        <w:vMerge/>
                        <w:tcBorders>
                          <w:top w:val="nil"/>
                          <w:left w:val="single" w:sz="4" w:space="0" w:color="000000"/>
                          <w:right w:val="single" w:sz="12" w:space="0" w:color="000000"/>
                        </w:tcBorders>
                      </w:tcPr>
                      <w:p>
                        <w:pPr>
                          <w:rPr>
                            <w:sz w:val="2"/>
                            <w:szCs w:val="2"/>
                          </w:rPr>
                        </w:pPr>
                      </w:p>
                    </w:tc>
                    <w:tc>
                      <w:tcPr>
                        <w:tcW w:w="2550" w:type="dxa"/>
                        <w:vMerge w:val="restart"/>
                        <w:tcBorders>
                          <w:left w:val="single" w:sz="12" w:space="0" w:color="000000"/>
                        </w:tcBorders>
                      </w:tcPr>
                      <w:p>
                        <w:pPr>
                          <w:pStyle w:val="TableParagraph"/>
                          <w:jc w:val="left"/>
                          <w:rPr>
                            <w:rFonts w:ascii="Times New Roman"/>
                            <w:sz w:val="14"/>
                          </w:rPr>
                        </w:pPr>
                      </w:p>
                    </w:tc>
                    <w:tc>
                      <w:tcPr>
                        <w:tcW w:w="3082" w:type="dxa"/>
                        <w:gridSpan w:val="2"/>
                        <w:vMerge/>
                        <w:tcBorders>
                          <w:top w:val="nil"/>
                        </w:tcBorders>
                      </w:tcPr>
                      <w:p>
                        <w:pPr>
                          <w:rPr>
                            <w:sz w:val="2"/>
                            <w:szCs w:val="2"/>
                          </w:rPr>
                        </w:pPr>
                      </w:p>
                    </w:tc>
                  </w:tr>
                  <w:tr>
                    <w:trPr>
                      <w:trHeight w:val="179" w:hRule="atLeast"/>
                    </w:trPr>
                    <w:tc>
                      <w:tcPr>
                        <w:tcW w:w="1522" w:type="dxa"/>
                        <w:tcBorders>
                          <w:left w:val="single" w:sz="4" w:space="0" w:color="000000"/>
                          <w:bottom w:val="single" w:sz="8" w:space="0" w:color="000000"/>
                          <w:right w:val="single" w:sz="12" w:space="0" w:color="000000"/>
                        </w:tcBorders>
                      </w:tcPr>
                      <w:p>
                        <w:pPr>
                          <w:pStyle w:val="TableParagraph"/>
                          <w:spacing w:line="148" w:lineRule="exact" w:before="11"/>
                          <w:ind w:left="369"/>
                          <w:jc w:val="left"/>
                          <w:rPr>
                            <w:sz w:val="14"/>
                          </w:rPr>
                        </w:pPr>
                        <w:r>
                          <w:rPr>
                            <w:w w:val="105"/>
                            <w:sz w:val="14"/>
                          </w:rPr>
                          <w:t>of subsector</w:t>
                        </w:r>
                      </w:p>
                    </w:tc>
                    <w:tc>
                      <w:tcPr>
                        <w:tcW w:w="2550" w:type="dxa"/>
                        <w:vMerge/>
                        <w:tcBorders>
                          <w:top w:val="nil"/>
                          <w:left w:val="single" w:sz="12" w:space="0" w:color="000000"/>
                        </w:tcBorders>
                      </w:tcPr>
                      <w:p>
                        <w:pPr>
                          <w:rPr>
                            <w:sz w:val="2"/>
                            <w:szCs w:val="2"/>
                          </w:rPr>
                        </w:pPr>
                      </w:p>
                    </w:tc>
                    <w:tc>
                      <w:tcPr>
                        <w:tcW w:w="3082" w:type="dxa"/>
                        <w:gridSpan w:val="2"/>
                        <w:vMerge/>
                        <w:tcBorders>
                          <w:top w:val="nil"/>
                        </w:tcBorders>
                      </w:tcPr>
                      <w:p>
                        <w:pPr>
                          <w:rPr>
                            <w:sz w:val="2"/>
                            <w:szCs w:val="2"/>
                          </w:rPr>
                        </w:pPr>
                      </w:p>
                    </w:tc>
                  </w:tr>
                  <w:tr>
                    <w:trPr>
                      <w:trHeight w:val="385" w:hRule="atLeast"/>
                    </w:trPr>
                    <w:tc>
                      <w:tcPr>
                        <w:tcW w:w="4072" w:type="dxa"/>
                        <w:gridSpan w:val="2"/>
                      </w:tcPr>
                      <w:p>
                        <w:pPr>
                          <w:pStyle w:val="TableParagraph"/>
                          <w:spacing w:before="4"/>
                          <w:jc w:val="left"/>
                          <w:rPr>
                            <w:sz w:val="17"/>
                          </w:rPr>
                        </w:pPr>
                      </w:p>
                      <w:p>
                        <w:pPr>
                          <w:pStyle w:val="TableParagraph"/>
                          <w:spacing w:line="156" w:lineRule="exact"/>
                          <w:ind w:left="1939"/>
                          <w:jc w:val="left"/>
                          <w:rPr>
                            <w:sz w:val="14"/>
                          </w:rPr>
                        </w:pPr>
                        <w:r>
                          <w:rPr>
                            <w:w w:val="105"/>
                            <w:sz w:val="14"/>
                          </w:rPr>
                          <w:t>Exclude products considered</w:t>
                        </w:r>
                      </w:p>
                    </w:tc>
                    <w:tc>
                      <w:tcPr>
                        <w:tcW w:w="3082" w:type="dxa"/>
                        <w:gridSpan w:val="2"/>
                        <w:vMerge/>
                        <w:tcBorders>
                          <w:top w:val="nil"/>
                        </w:tcBorders>
                      </w:tcPr>
                      <w:p>
                        <w:pPr>
                          <w:rPr>
                            <w:sz w:val="2"/>
                            <w:szCs w:val="2"/>
                          </w:rPr>
                        </w:pPr>
                      </w:p>
                    </w:tc>
                  </w:tr>
                  <w:tr>
                    <w:trPr>
                      <w:trHeight w:val="184" w:hRule="atLeast"/>
                    </w:trPr>
                    <w:tc>
                      <w:tcPr>
                        <w:tcW w:w="4072" w:type="dxa"/>
                        <w:gridSpan w:val="2"/>
                      </w:tcPr>
                      <w:p>
                        <w:pPr>
                          <w:pStyle w:val="TableParagraph"/>
                          <w:spacing w:line="153" w:lineRule="exact" w:before="11"/>
                          <w:ind w:left="1894" w:right="1470"/>
                          <w:rPr>
                            <w:sz w:val="14"/>
                          </w:rPr>
                        </w:pPr>
                        <w:r>
                          <w:rPr>
                            <w:w w:val="105"/>
                            <w:sz w:val="14"/>
                          </w:rPr>
                          <w:t>elsewhere</w:t>
                        </w:r>
                      </w:p>
                    </w:tc>
                    <w:tc>
                      <w:tcPr>
                        <w:tcW w:w="3082" w:type="dxa"/>
                        <w:gridSpan w:val="2"/>
                        <w:vMerge/>
                        <w:tcBorders>
                          <w:top w:val="nil"/>
                        </w:tcBorders>
                      </w:tcPr>
                      <w:p>
                        <w:pPr>
                          <w:rPr>
                            <w:sz w:val="2"/>
                            <w:szCs w:val="2"/>
                          </w:rPr>
                        </w:pPr>
                      </w:p>
                    </w:tc>
                  </w:tr>
                  <w:tr>
                    <w:trPr>
                      <w:trHeight w:val="186" w:hRule="atLeast"/>
                    </w:trPr>
                    <w:tc>
                      <w:tcPr>
                        <w:tcW w:w="4072" w:type="dxa"/>
                        <w:gridSpan w:val="2"/>
                      </w:tcPr>
                      <w:p>
                        <w:pPr>
                          <w:pStyle w:val="TableParagraph"/>
                          <w:spacing w:line="158" w:lineRule="exact" w:before="9"/>
                          <w:ind w:left="1874" w:right="1477"/>
                          <w:rPr>
                            <w:sz w:val="14"/>
                          </w:rPr>
                        </w:pPr>
                        <w:r>
                          <w:rPr>
                            <w:w w:val="105"/>
                            <w:sz w:val="14"/>
                          </w:rPr>
                          <w:t>- Cement</w:t>
                        </w:r>
                      </w:p>
                    </w:tc>
                    <w:tc>
                      <w:tcPr>
                        <w:tcW w:w="3082" w:type="dxa"/>
                        <w:gridSpan w:val="2"/>
                        <w:vMerge/>
                        <w:tcBorders>
                          <w:top w:val="nil"/>
                        </w:tcBorders>
                      </w:tcPr>
                      <w:p>
                        <w:pPr>
                          <w:rPr>
                            <w:sz w:val="2"/>
                            <w:szCs w:val="2"/>
                          </w:rPr>
                        </w:pPr>
                      </w:p>
                    </w:tc>
                  </w:tr>
                  <w:tr>
                    <w:trPr>
                      <w:trHeight w:val="182" w:hRule="atLeast"/>
                    </w:trPr>
                    <w:tc>
                      <w:tcPr>
                        <w:tcW w:w="4072" w:type="dxa"/>
                        <w:gridSpan w:val="2"/>
                      </w:tcPr>
                      <w:p>
                        <w:pPr>
                          <w:pStyle w:val="TableParagraph"/>
                          <w:spacing w:line="153" w:lineRule="exact" w:before="9"/>
                          <w:ind w:left="1939"/>
                          <w:jc w:val="left"/>
                          <w:rPr>
                            <w:sz w:val="14"/>
                          </w:rPr>
                        </w:pPr>
                        <w:r>
                          <w:rPr>
                            <w:w w:val="105"/>
                            <w:sz w:val="14"/>
                          </w:rPr>
                          <w:t>- Iron and steel</w:t>
                        </w:r>
                      </w:p>
                    </w:tc>
                    <w:tc>
                      <w:tcPr>
                        <w:tcW w:w="3082" w:type="dxa"/>
                        <w:gridSpan w:val="2"/>
                        <w:vMerge/>
                        <w:tcBorders>
                          <w:top w:val="nil"/>
                        </w:tcBorders>
                      </w:tcPr>
                      <w:p>
                        <w:pPr>
                          <w:rPr>
                            <w:sz w:val="2"/>
                            <w:szCs w:val="2"/>
                          </w:rPr>
                        </w:pPr>
                      </w:p>
                    </w:tc>
                  </w:tr>
                  <w:tr>
                    <w:trPr>
                      <w:trHeight w:val="184" w:hRule="atLeast"/>
                    </w:trPr>
                    <w:tc>
                      <w:tcPr>
                        <w:tcW w:w="4072" w:type="dxa"/>
                        <w:gridSpan w:val="2"/>
                      </w:tcPr>
                      <w:p>
                        <w:pPr>
                          <w:pStyle w:val="TableParagraph"/>
                          <w:spacing w:line="156" w:lineRule="exact" w:before="9"/>
                          <w:ind w:left="1887" w:right="1477"/>
                          <w:rPr>
                            <w:sz w:val="14"/>
                          </w:rPr>
                        </w:pPr>
                        <w:r>
                          <w:rPr>
                            <w:w w:val="105"/>
                            <w:sz w:val="14"/>
                          </w:rPr>
                          <w:t>- Fertiliser</w:t>
                        </w:r>
                      </w:p>
                    </w:tc>
                    <w:tc>
                      <w:tcPr>
                        <w:tcW w:w="3082" w:type="dxa"/>
                        <w:gridSpan w:val="2"/>
                        <w:vMerge/>
                        <w:tcBorders>
                          <w:top w:val="nil"/>
                        </w:tcBorders>
                      </w:tcPr>
                      <w:p>
                        <w:pPr>
                          <w:rPr>
                            <w:sz w:val="2"/>
                            <w:szCs w:val="2"/>
                          </w:rPr>
                        </w:pPr>
                      </w:p>
                    </w:tc>
                  </w:tr>
                  <w:tr>
                    <w:trPr>
                      <w:trHeight w:val="386" w:hRule="atLeast"/>
                    </w:trPr>
                    <w:tc>
                      <w:tcPr>
                        <w:tcW w:w="4072" w:type="dxa"/>
                        <w:gridSpan w:val="2"/>
                      </w:tcPr>
                      <w:p>
                        <w:pPr>
                          <w:pStyle w:val="TableParagraph"/>
                          <w:spacing w:before="11"/>
                          <w:ind w:left="1865" w:right="1477"/>
                          <w:rPr>
                            <w:sz w:val="14"/>
                          </w:rPr>
                        </w:pPr>
                        <w:r>
                          <w:rPr>
                            <w:w w:val="105"/>
                            <w:sz w:val="14"/>
                          </w:rPr>
                          <w:t>- Vehicles</w:t>
                        </w:r>
                      </w:p>
                    </w:tc>
                    <w:tc>
                      <w:tcPr>
                        <w:tcW w:w="3082" w:type="dxa"/>
                        <w:gridSpan w:val="2"/>
                        <w:vMerge/>
                        <w:tcBorders>
                          <w:top w:val="nil"/>
                        </w:tcBorders>
                      </w:tcPr>
                      <w:p>
                        <w:pPr>
                          <w:rPr>
                            <w:sz w:val="2"/>
                            <w:szCs w:val="2"/>
                          </w:rPr>
                        </w:pPr>
                      </w:p>
                    </w:tc>
                  </w:tr>
                  <w:tr>
                    <w:trPr>
                      <w:trHeight w:val="77" w:hRule="atLeast"/>
                    </w:trPr>
                    <w:tc>
                      <w:tcPr>
                        <w:tcW w:w="4072" w:type="dxa"/>
                        <w:gridSpan w:val="2"/>
                        <w:vMerge w:val="restart"/>
                      </w:tcPr>
                      <w:p>
                        <w:pPr>
                          <w:pStyle w:val="TableParagraph"/>
                          <w:jc w:val="left"/>
                          <w:rPr>
                            <w:rFonts w:ascii="Times New Roman"/>
                            <w:sz w:val="12"/>
                          </w:rPr>
                        </w:pPr>
                      </w:p>
                    </w:tc>
                    <w:tc>
                      <w:tcPr>
                        <w:tcW w:w="216" w:type="dxa"/>
                        <w:tcBorders>
                          <w:right w:val="thickThinMediumGap" w:sz="4" w:space="0" w:color="000000"/>
                        </w:tcBorders>
                      </w:tcPr>
                      <w:p>
                        <w:pPr>
                          <w:pStyle w:val="TableParagraph"/>
                          <w:jc w:val="left"/>
                          <w:rPr>
                            <w:rFonts w:ascii="Times New Roman"/>
                            <w:sz w:val="2"/>
                          </w:rPr>
                        </w:pPr>
                      </w:p>
                    </w:tc>
                    <w:tc>
                      <w:tcPr>
                        <w:tcW w:w="2866" w:type="dxa"/>
                        <w:vMerge w:val="restart"/>
                        <w:tcBorders>
                          <w:top w:val="single" w:sz="8" w:space="0" w:color="000000"/>
                          <w:left w:val="single" w:sz="8" w:space="0" w:color="000000"/>
                          <w:bottom w:val="single" w:sz="8" w:space="0" w:color="000000"/>
                          <w:right w:val="single" w:sz="8" w:space="0" w:color="000000"/>
                        </w:tcBorders>
                      </w:tcPr>
                      <w:p>
                        <w:pPr>
                          <w:pStyle w:val="TableParagraph"/>
                          <w:spacing w:line="153" w:lineRule="exact" w:before="13"/>
                          <w:ind w:left="545"/>
                          <w:jc w:val="left"/>
                          <w:rPr>
                            <w:sz w:val="14"/>
                          </w:rPr>
                        </w:pPr>
                        <w:r>
                          <w:rPr>
                            <w:w w:val="105"/>
                            <w:sz w:val="14"/>
                          </w:rPr>
                          <w:t>Value of output within scope</w:t>
                        </w:r>
                      </w:p>
                    </w:tc>
                  </w:tr>
                  <w:tr>
                    <w:trPr>
                      <w:trHeight w:val="89" w:hRule="atLeast"/>
                    </w:trPr>
                    <w:tc>
                      <w:tcPr>
                        <w:tcW w:w="4072" w:type="dxa"/>
                        <w:gridSpan w:val="2"/>
                        <w:vMerge/>
                        <w:tcBorders>
                          <w:top w:val="nil"/>
                        </w:tcBorders>
                      </w:tcPr>
                      <w:p>
                        <w:pPr>
                          <w:rPr>
                            <w:sz w:val="2"/>
                            <w:szCs w:val="2"/>
                          </w:rPr>
                        </w:pPr>
                      </w:p>
                    </w:tc>
                    <w:tc>
                      <w:tcPr>
                        <w:tcW w:w="216" w:type="dxa"/>
                        <w:tcBorders>
                          <w:right w:val="single" w:sz="8" w:space="0" w:color="000000"/>
                        </w:tcBorders>
                      </w:tcPr>
                      <w:p>
                        <w:pPr>
                          <w:pStyle w:val="TableParagraph"/>
                          <w:jc w:val="left"/>
                          <w:rPr>
                            <w:rFonts w:ascii="Times New Roman"/>
                            <w:sz w:val="4"/>
                          </w:rPr>
                        </w:pPr>
                      </w:p>
                    </w:tc>
                    <w:tc>
                      <w:tcPr>
                        <w:tcW w:w="2866" w:type="dxa"/>
                        <w:vMerge/>
                        <w:tcBorders>
                          <w:top w:val="nil"/>
                          <w:left w:val="single" w:sz="8" w:space="0" w:color="000000"/>
                          <w:bottom w:val="single" w:sz="8" w:space="0" w:color="000000"/>
                          <w:right w:val="single" w:sz="8" w:space="0" w:color="000000"/>
                        </w:tcBorders>
                      </w:tcPr>
                      <w:p>
                        <w:pPr>
                          <w:rPr>
                            <w:sz w:val="2"/>
                            <w:szCs w:val="2"/>
                          </w:rPr>
                        </w:pPr>
                      </w:p>
                    </w:tc>
                  </w:tr>
                </w:tbl>
                <w:p>
                  <w:pPr>
                    <w:pStyle w:val="BodyText"/>
                  </w:pPr>
                </w:p>
              </w:txbxContent>
            </v:textbox>
            <w10:wrap type="none"/>
          </v:shape>
        </w:pict>
      </w:r>
      <w:r>
        <w:rPr/>
        <w:pict>
          <v:shape style="position:absolute;margin-left:73.680pt;margin-top:231.599976pt;width:358.8pt;height:19.95pt;mso-position-horizontal-relative:page;mso-position-vertical-relative:page;z-index:3256"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2"/>
                    <w:gridCol w:w="2765"/>
                    <w:gridCol w:w="2866"/>
                  </w:tblGrid>
                  <w:tr>
                    <w:trPr>
                      <w:trHeight w:val="185" w:hRule="atLeast"/>
                    </w:trPr>
                    <w:tc>
                      <w:tcPr>
                        <w:tcW w:w="1522" w:type="dxa"/>
                        <w:vMerge w:val="restart"/>
                        <w:tcBorders>
                          <w:left w:val="single" w:sz="4" w:space="0" w:color="000000"/>
                        </w:tcBorders>
                      </w:tcPr>
                      <w:p>
                        <w:pPr>
                          <w:pStyle w:val="TableParagraph"/>
                          <w:spacing w:before="3"/>
                          <w:ind w:left="3"/>
                          <w:rPr>
                            <w:sz w:val="14"/>
                          </w:rPr>
                        </w:pPr>
                        <w:r>
                          <w:rPr>
                            <w:w w:val="105"/>
                            <w:sz w:val="14"/>
                          </w:rPr>
                          <w:t>Estimate appropriate</w:t>
                        </w:r>
                      </w:p>
                      <w:p>
                        <w:pPr>
                          <w:pStyle w:val="TableParagraph"/>
                          <w:spacing w:line="148" w:lineRule="exact" w:before="18"/>
                          <w:ind w:left="3"/>
                          <w:rPr>
                            <w:sz w:val="14"/>
                          </w:rPr>
                        </w:pPr>
                        <w:r>
                          <w:rPr>
                            <w:w w:val="105"/>
                            <w:sz w:val="14"/>
                          </w:rPr>
                          <w:t>value per tonne</w:t>
                        </w:r>
                      </w:p>
                    </w:tc>
                    <w:tc>
                      <w:tcPr>
                        <w:tcW w:w="2765" w:type="dxa"/>
                        <w:tcBorders>
                          <w:top w:val="nil"/>
                          <w:bottom w:val="nil"/>
                        </w:tcBorders>
                      </w:tcPr>
                      <w:p>
                        <w:pPr>
                          <w:pStyle w:val="TableParagraph"/>
                          <w:jc w:val="left"/>
                          <w:rPr>
                            <w:rFonts w:ascii="Times New Roman"/>
                            <w:sz w:val="12"/>
                          </w:rPr>
                        </w:pPr>
                      </w:p>
                    </w:tc>
                    <w:tc>
                      <w:tcPr>
                        <w:tcW w:w="2866" w:type="dxa"/>
                        <w:vMerge w:val="restart"/>
                      </w:tcPr>
                      <w:p>
                        <w:pPr>
                          <w:pStyle w:val="TableParagraph"/>
                          <w:spacing w:before="3"/>
                          <w:ind w:left="18"/>
                          <w:rPr>
                            <w:sz w:val="14"/>
                          </w:rPr>
                        </w:pPr>
                        <w:r>
                          <w:rPr>
                            <w:w w:val="105"/>
                            <w:sz w:val="14"/>
                          </w:rPr>
                          <w:t>Estimate total volume of production in New</w:t>
                        </w:r>
                      </w:p>
                      <w:p>
                        <w:pPr>
                          <w:pStyle w:val="TableParagraph"/>
                          <w:spacing w:line="148" w:lineRule="exact" w:before="18"/>
                          <w:ind w:left="25"/>
                          <w:rPr>
                            <w:sz w:val="14"/>
                          </w:rPr>
                        </w:pPr>
                        <w:r>
                          <w:rPr>
                            <w:w w:val="105"/>
                            <w:sz w:val="14"/>
                          </w:rPr>
                          <w:t>Zealand</w:t>
                        </w:r>
                      </w:p>
                    </w:tc>
                  </w:tr>
                  <w:tr>
                    <w:trPr>
                      <w:trHeight w:val="154" w:hRule="atLeast"/>
                    </w:trPr>
                    <w:tc>
                      <w:tcPr>
                        <w:tcW w:w="1522" w:type="dxa"/>
                        <w:vMerge/>
                        <w:tcBorders>
                          <w:top w:val="nil"/>
                          <w:left w:val="single" w:sz="4" w:space="0" w:color="000000"/>
                        </w:tcBorders>
                      </w:tcPr>
                      <w:p>
                        <w:pPr>
                          <w:rPr>
                            <w:sz w:val="2"/>
                            <w:szCs w:val="2"/>
                          </w:rPr>
                        </w:pPr>
                      </w:p>
                    </w:tc>
                    <w:tc>
                      <w:tcPr>
                        <w:tcW w:w="2765" w:type="dxa"/>
                        <w:tcBorders>
                          <w:top w:val="nil"/>
                          <w:bottom w:val="nil"/>
                        </w:tcBorders>
                      </w:tcPr>
                      <w:p>
                        <w:pPr>
                          <w:pStyle w:val="TableParagraph"/>
                          <w:jc w:val="left"/>
                          <w:rPr>
                            <w:rFonts w:ascii="Times New Roman"/>
                            <w:sz w:val="8"/>
                          </w:rPr>
                        </w:pPr>
                      </w:p>
                    </w:tc>
                    <w:tc>
                      <w:tcPr>
                        <w:tcW w:w="2866" w:type="dxa"/>
                        <w:vMerge/>
                        <w:tcBorders>
                          <w:top w:val="nil"/>
                        </w:tcBorders>
                      </w:tcPr>
                      <w:p>
                        <w:pPr>
                          <w:rPr>
                            <w:sz w:val="2"/>
                            <w:szCs w:val="2"/>
                          </w:rPr>
                        </w:pPr>
                      </w:p>
                    </w:tc>
                  </w:tr>
                </w:tbl>
                <w:p>
                  <w:pPr>
                    <w:pStyle w:val="BodyText"/>
                  </w:pPr>
                </w:p>
              </w:txbxContent>
            </v:textbox>
            <w10:wrap type="none"/>
          </v:shape>
        </w:pict>
      </w:r>
      <w:r>
        <w:rPr/>
        <w:pict>
          <v:shape style="position:absolute;margin-left:73.680pt;margin-top:260.879974pt;width:358.8pt;height:19.95pt;mso-position-horizontal-relative:page;mso-position-vertical-relative:page;z-index:328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2"/>
                    <w:gridCol w:w="2765"/>
                    <w:gridCol w:w="2866"/>
                  </w:tblGrid>
                  <w:tr>
                    <w:trPr>
                      <w:trHeight w:val="174" w:hRule="atLeast"/>
                    </w:trPr>
                    <w:tc>
                      <w:tcPr>
                        <w:tcW w:w="1522" w:type="dxa"/>
                        <w:vMerge w:val="restart"/>
                        <w:tcBorders>
                          <w:left w:val="single" w:sz="4" w:space="0" w:color="000000"/>
                        </w:tcBorders>
                      </w:tcPr>
                      <w:p>
                        <w:pPr>
                          <w:pStyle w:val="TableParagraph"/>
                          <w:spacing w:before="3"/>
                          <w:ind w:left="9"/>
                          <w:rPr>
                            <w:sz w:val="14"/>
                          </w:rPr>
                        </w:pPr>
                        <w:r>
                          <w:rPr>
                            <w:w w:val="105"/>
                            <w:sz w:val="14"/>
                          </w:rPr>
                          <w:t>Subsector employment</w:t>
                        </w:r>
                      </w:p>
                      <w:p>
                        <w:pPr>
                          <w:pStyle w:val="TableParagraph"/>
                          <w:spacing w:line="153" w:lineRule="exact" w:before="14"/>
                          <w:ind w:left="13"/>
                          <w:rPr>
                            <w:sz w:val="14"/>
                          </w:rPr>
                        </w:pPr>
                        <w:r>
                          <w:rPr>
                            <w:w w:val="105"/>
                            <w:sz w:val="14"/>
                          </w:rPr>
                          <w:t>by region</w:t>
                        </w:r>
                      </w:p>
                    </w:tc>
                    <w:tc>
                      <w:tcPr>
                        <w:tcW w:w="2765" w:type="dxa"/>
                        <w:tcBorders>
                          <w:top w:val="nil"/>
                          <w:bottom w:val="nil"/>
                        </w:tcBorders>
                      </w:tcPr>
                      <w:p>
                        <w:pPr>
                          <w:pStyle w:val="TableParagraph"/>
                          <w:jc w:val="left"/>
                          <w:rPr>
                            <w:rFonts w:ascii="Times New Roman"/>
                            <w:sz w:val="10"/>
                          </w:rPr>
                        </w:pPr>
                      </w:p>
                    </w:tc>
                    <w:tc>
                      <w:tcPr>
                        <w:tcW w:w="2866" w:type="dxa"/>
                        <w:vMerge w:val="restart"/>
                      </w:tcPr>
                      <w:p>
                        <w:pPr>
                          <w:pStyle w:val="TableParagraph"/>
                          <w:spacing w:before="3"/>
                          <w:ind w:left="26"/>
                          <w:rPr>
                            <w:sz w:val="14"/>
                          </w:rPr>
                        </w:pPr>
                        <w:r>
                          <w:rPr>
                            <w:w w:val="105"/>
                            <w:sz w:val="14"/>
                          </w:rPr>
                          <w:t>Allocate domestic production by</w:t>
                        </w:r>
                      </w:p>
                      <w:p>
                        <w:pPr>
                          <w:pStyle w:val="TableParagraph"/>
                          <w:spacing w:line="153" w:lineRule="exact" w:before="14"/>
                          <w:ind w:left="25"/>
                          <w:rPr>
                            <w:sz w:val="14"/>
                          </w:rPr>
                        </w:pPr>
                        <w:r>
                          <w:rPr>
                            <w:w w:val="105"/>
                            <w:sz w:val="14"/>
                          </w:rPr>
                          <w:t>manufacturing employment by region</w:t>
                        </w:r>
                      </w:p>
                    </w:tc>
                  </w:tr>
                  <w:tr>
                    <w:trPr>
                      <w:trHeight w:val="164" w:hRule="atLeast"/>
                    </w:trPr>
                    <w:tc>
                      <w:tcPr>
                        <w:tcW w:w="1522" w:type="dxa"/>
                        <w:vMerge/>
                        <w:tcBorders>
                          <w:top w:val="nil"/>
                          <w:left w:val="single" w:sz="4" w:space="0" w:color="000000"/>
                        </w:tcBorders>
                      </w:tcPr>
                      <w:p>
                        <w:pPr>
                          <w:rPr>
                            <w:sz w:val="2"/>
                            <w:szCs w:val="2"/>
                          </w:rPr>
                        </w:pPr>
                      </w:p>
                    </w:tc>
                    <w:tc>
                      <w:tcPr>
                        <w:tcW w:w="2765" w:type="dxa"/>
                        <w:tcBorders>
                          <w:top w:val="nil"/>
                          <w:bottom w:val="nil"/>
                        </w:tcBorders>
                      </w:tcPr>
                      <w:p>
                        <w:pPr>
                          <w:pStyle w:val="TableParagraph"/>
                          <w:jc w:val="left"/>
                          <w:rPr>
                            <w:rFonts w:ascii="Times New Roman"/>
                            <w:sz w:val="10"/>
                          </w:rPr>
                        </w:pPr>
                      </w:p>
                    </w:tc>
                    <w:tc>
                      <w:tcPr>
                        <w:tcW w:w="2866" w:type="dxa"/>
                        <w:vMerge/>
                        <w:tcBorders>
                          <w:top w:val="nil"/>
                        </w:tcBorders>
                      </w:tcPr>
                      <w:p>
                        <w:pPr>
                          <w:rPr>
                            <w:sz w:val="2"/>
                            <w:szCs w:val="2"/>
                          </w:rPr>
                        </w:pPr>
                      </w:p>
                    </w:tc>
                  </w:tr>
                </w:tbl>
                <w:p>
                  <w:pPr>
                    <w:pStyle w:val="BodyText"/>
                  </w:pPr>
                </w:p>
              </w:txbxContent>
            </v:textbox>
            <w10:wrap type="none"/>
          </v:shape>
        </w:pict>
      </w:r>
      <w:r>
        <w:rPr/>
        <w:pict>
          <v:shape style="position:absolute;margin-left:73.680pt;margin-top:290.159973pt;width:358.8pt;height:11.05pt;mso-position-horizontal-relative:page;mso-position-vertical-relative:page;z-index:330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2"/>
                    <w:gridCol w:w="2765"/>
                    <w:gridCol w:w="2866"/>
                  </w:tblGrid>
                  <w:tr>
                    <w:trPr>
                      <w:trHeight w:val="85" w:hRule="atLeast"/>
                    </w:trPr>
                    <w:tc>
                      <w:tcPr>
                        <w:tcW w:w="1522" w:type="dxa"/>
                        <w:vMerge w:val="restart"/>
                        <w:tcBorders>
                          <w:left w:val="single" w:sz="4" w:space="0" w:color="000000"/>
                          <w:right w:val="single" w:sz="12" w:space="0" w:color="000000"/>
                        </w:tcBorders>
                      </w:tcPr>
                      <w:p>
                        <w:pPr>
                          <w:pStyle w:val="TableParagraph"/>
                          <w:spacing w:line="148" w:lineRule="exact" w:before="13"/>
                          <w:ind w:left="254"/>
                          <w:jc w:val="left"/>
                          <w:rPr>
                            <w:sz w:val="14"/>
                          </w:rPr>
                        </w:pPr>
                        <w:r>
                          <w:rPr>
                            <w:w w:val="105"/>
                            <w:sz w:val="14"/>
                          </w:rPr>
                          <w:t>Imports by port</w:t>
                        </w:r>
                      </w:p>
                    </w:tc>
                    <w:tc>
                      <w:tcPr>
                        <w:tcW w:w="2765" w:type="dxa"/>
                        <w:tcBorders>
                          <w:top w:val="nil"/>
                          <w:bottom w:val="nil"/>
                        </w:tcBorders>
                      </w:tcPr>
                      <w:p>
                        <w:pPr>
                          <w:pStyle w:val="TableParagraph"/>
                          <w:jc w:val="left"/>
                          <w:rPr>
                            <w:rFonts w:ascii="Times New Roman"/>
                            <w:sz w:val="2"/>
                          </w:rPr>
                        </w:pPr>
                      </w:p>
                    </w:tc>
                    <w:tc>
                      <w:tcPr>
                        <w:tcW w:w="2866" w:type="dxa"/>
                        <w:vMerge w:val="restart"/>
                      </w:tcPr>
                      <w:p>
                        <w:pPr>
                          <w:pStyle w:val="TableParagraph"/>
                          <w:spacing w:line="148" w:lineRule="exact" w:before="13"/>
                          <w:ind w:left="680"/>
                          <w:jc w:val="left"/>
                          <w:rPr>
                            <w:sz w:val="14"/>
                          </w:rPr>
                        </w:pPr>
                        <w:r>
                          <w:rPr>
                            <w:w w:val="105"/>
                            <w:sz w:val="14"/>
                          </w:rPr>
                          <w:t>Total regional availability</w:t>
                        </w:r>
                      </w:p>
                    </w:tc>
                  </w:tr>
                  <w:tr>
                    <w:trPr>
                      <w:trHeight w:val="76" w:hRule="atLeast"/>
                    </w:trPr>
                    <w:tc>
                      <w:tcPr>
                        <w:tcW w:w="1522" w:type="dxa"/>
                        <w:vMerge/>
                        <w:tcBorders>
                          <w:top w:val="nil"/>
                          <w:left w:val="single" w:sz="4" w:space="0" w:color="000000"/>
                          <w:right w:val="single" w:sz="12" w:space="0" w:color="000000"/>
                        </w:tcBorders>
                      </w:tcPr>
                      <w:p>
                        <w:pPr>
                          <w:rPr>
                            <w:sz w:val="2"/>
                            <w:szCs w:val="2"/>
                          </w:rPr>
                        </w:pPr>
                      </w:p>
                    </w:tc>
                    <w:tc>
                      <w:tcPr>
                        <w:tcW w:w="2765" w:type="dxa"/>
                        <w:tcBorders>
                          <w:top w:val="nil"/>
                          <w:bottom w:val="nil"/>
                        </w:tcBorders>
                      </w:tcPr>
                      <w:p>
                        <w:pPr>
                          <w:pStyle w:val="TableParagraph"/>
                          <w:jc w:val="left"/>
                          <w:rPr>
                            <w:rFonts w:ascii="Times New Roman"/>
                            <w:sz w:val="2"/>
                          </w:rPr>
                        </w:pPr>
                      </w:p>
                    </w:tc>
                    <w:tc>
                      <w:tcPr>
                        <w:tcW w:w="2866" w:type="dxa"/>
                        <w:vMerge/>
                        <w:tcBorders>
                          <w:top w:val="nil"/>
                        </w:tcBorders>
                      </w:tcPr>
                      <w:p>
                        <w:pPr>
                          <w:rPr>
                            <w:sz w:val="2"/>
                            <w:szCs w:val="2"/>
                          </w:rPr>
                        </w:pPr>
                      </w:p>
                    </w:tc>
                  </w:tr>
                </w:tbl>
                <w:p>
                  <w:pPr>
                    <w:pStyle w:val="BodyText"/>
                  </w:pPr>
                </w:p>
              </w:txbxContent>
            </v:textbox>
            <w10:wrap type="none"/>
          </v:shape>
        </w:pict>
      </w:r>
      <w:r>
        <w:rPr/>
        <w:pict>
          <v:shape style="position:absolute;margin-left:287.760010pt;margin-top:310.559998pt;width:231.6pt;height:29.3pt;mso-position-horizontal-relative:page;mso-position-vertical-relative:page;z-index:3328"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66"/>
                    <w:gridCol w:w="620"/>
                    <w:gridCol w:w="1119"/>
                  </w:tblGrid>
                  <w:tr>
                    <w:trPr>
                      <w:trHeight w:val="266" w:hRule="atLeast"/>
                    </w:trPr>
                    <w:tc>
                      <w:tcPr>
                        <w:tcW w:w="2866" w:type="dxa"/>
                        <w:vMerge w:val="restart"/>
                        <w:tcBorders>
                          <w:bottom w:val="single" w:sz="12" w:space="0" w:color="000000"/>
                        </w:tcBorders>
                      </w:tcPr>
                      <w:p>
                        <w:pPr>
                          <w:pStyle w:val="TableParagraph"/>
                          <w:spacing w:before="4"/>
                          <w:jc w:val="left"/>
                          <w:rPr>
                            <w:sz w:val="15"/>
                          </w:rPr>
                        </w:pPr>
                      </w:p>
                      <w:p>
                        <w:pPr>
                          <w:pStyle w:val="TableParagraph"/>
                          <w:spacing w:before="1"/>
                          <w:ind w:left="282"/>
                          <w:jc w:val="left"/>
                          <w:rPr>
                            <w:sz w:val="14"/>
                          </w:rPr>
                        </w:pPr>
                        <w:r>
                          <w:rPr>
                            <w:w w:val="105"/>
                            <w:sz w:val="14"/>
                          </w:rPr>
                          <w:t>Estimate export production by region</w:t>
                        </w:r>
                      </w:p>
                    </w:tc>
                    <w:tc>
                      <w:tcPr>
                        <w:tcW w:w="620" w:type="dxa"/>
                        <w:tcBorders>
                          <w:top w:val="nil"/>
                          <w:bottom w:val="nil"/>
                        </w:tcBorders>
                      </w:tcPr>
                      <w:p>
                        <w:pPr>
                          <w:pStyle w:val="TableParagraph"/>
                          <w:jc w:val="left"/>
                          <w:rPr>
                            <w:rFonts w:ascii="Times New Roman"/>
                            <w:sz w:val="16"/>
                          </w:rPr>
                        </w:pPr>
                      </w:p>
                    </w:tc>
                    <w:tc>
                      <w:tcPr>
                        <w:tcW w:w="1119" w:type="dxa"/>
                        <w:vMerge w:val="restart"/>
                        <w:tcBorders>
                          <w:left w:val="single" w:sz="12" w:space="0" w:color="000000"/>
                          <w:bottom w:val="single" w:sz="12" w:space="0" w:color="000000"/>
                        </w:tcBorders>
                      </w:tcPr>
                      <w:p>
                        <w:pPr>
                          <w:pStyle w:val="TableParagraph"/>
                          <w:spacing w:line="259" w:lineRule="auto" w:before="3"/>
                          <w:ind w:left="41" w:right="18" w:hanging="3"/>
                          <w:rPr>
                            <w:sz w:val="14"/>
                          </w:rPr>
                        </w:pPr>
                        <w:r>
                          <w:rPr>
                            <w:spacing w:val="-5"/>
                            <w:w w:val="105"/>
                            <w:sz w:val="14"/>
                          </w:rPr>
                          <w:t>Allocate </w:t>
                        </w:r>
                        <w:r>
                          <w:rPr>
                            <w:w w:val="105"/>
                            <w:sz w:val="14"/>
                          </w:rPr>
                          <w:t>to </w:t>
                        </w:r>
                        <w:r>
                          <w:rPr>
                            <w:spacing w:val="-3"/>
                            <w:w w:val="105"/>
                            <w:sz w:val="14"/>
                          </w:rPr>
                          <w:t>ports </w:t>
                        </w:r>
                        <w:r>
                          <w:rPr>
                            <w:w w:val="105"/>
                            <w:sz w:val="14"/>
                          </w:rPr>
                          <w:t>based on</w:t>
                        </w:r>
                        <w:r>
                          <w:rPr>
                            <w:spacing w:val="-25"/>
                            <w:w w:val="105"/>
                            <w:sz w:val="14"/>
                          </w:rPr>
                          <w:t> </w:t>
                        </w:r>
                        <w:r>
                          <w:rPr>
                            <w:w w:val="105"/>
                            <w:sz w:val="14"/>
                          </w:rPr>
                          <w:t>export</w:t>
                        </w:r>
                      </w:p>
                      <w:p>
                        <w:pPr>
                          <w:pStyle w:val="TableParagraph"/>
                          <w:spacing w:line="146" w:lineRule="exact" w:before="5"/>
                          <w:ind w:left="257" w:right="240"/>
                          <w:rPr>
                            <w:sz w:val="14"/>
                          </w:rPr>
                        </w:pPr>
                        <w:r>
                          <w:rPr>
                            <w:w w:val="105"/>
                            <w:sz w:val="14"/>
                          </w:rPr>
                          <w:t>statistics</w:t>
                        </w:r>
                      </w:p>
                    </w:tc>
                  </w:tr>
                  <w:tr>
                    <w:trPr>
                      <w:trHeight w:val="242" w:hRule="atLeast"/>
                    </w:trPr>
                    <w:tc>
                      <w:tcPr>
                        <w:tcW w:w="2866" w:type="dxa"/>
                        <w:vMerge/>
                        <w:tcBorders>
                          <w:top w:val="nil"/>
                          <w:bottom w:val="single" w:sz="12" w:space="0" w:color="000000"/>
                        </w:tcBorders>
                      </w:tcPr>
                      <w:p>
                        <w:pPr>
                          <w:rPr>
                            <w:sz w:val="2"/>
                            <w:szCs w:val="2"/>
                          </w:rPr>
                        </w:pPr>
                      </w:p>
                    </w:tc>
                    <w:tc>
                      <w:tcPr>
                        <w:tcW w:w="620" w:type="dxa"/>
                        <w:tcBorders>
                          <w:top w:val="nil"/>
                          <w:bottom w:val="nil"/>
                        </w:tcBorders>
                      </w:tcPr>
                      <w:p>
                        <w:pPr>
                          <w:pStyle w:val="TableParagraph"/>
                          <w:jc w:val="left"/>
                          <w:rPr>
                            <w:rFonts w:ascii="Times New Roman"/>
                            <w:sz w:val="16"/>
                          </w:rPr>
                        </w:pPr>
                      </w:p>
                    </w:tc>
                    <w:tc>
                      <w:tcPr>
                        <w:tcW w:w="1119" w:type="dxa"/>
                        <w:vMerge/>
                        <w:tcBorders>
                          <w:top w:val="nil"/>
                          <w:left w:val="single" w:sz="12" w:space="0" w:color="000000"/>
                          <w:bottom w:val="single" w:sz="12" w:space="0" w:color="000000"/>
                        </w:tcBorders>
                      </w:tcPr>
                      <w:p>
                        <w:pPr>
                          <w:rPr>
                            <w:sz w:val="2"/>
                            <w:szCs w:val="2"/>
                          </w:rPr>
                        </w:pPr>
                      </w:p>
                    </w:tc>
                  </w:tr>
                </w:tbl>
                <w:p>
                  <w:pPr>
                    <w:pStyle w:val="BodyText"/>
                  </w:pPr>
                </w:p>
              </w:txbxContent>
            </v:textbox>
            <w10:wrap type="none"/>
          </v:shape>
        </w:pict>
      </w:r>
      <w:r>
        <w:rPr/>
        <w:pict>
          <v:shape style="position:absolute;margin-left:73.680pt;margin-top:387.839996pt;width:358.8pt;height:29.3pt;mso-position-horizontal-relative:page;mso-position-vertical-relative:page;z-index:335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22"/>
                    <w:gridCol w:w="2765"/>
                    <w:gridCol w:w="2866"/>
                  </w:tblGrid>
                  <w:tr>
                    <w:trPr>
                      <w:trHeight w:val="303" w:hRule="atLeast"/>
                    </w:trPr>
                    <w:tc>
                      <w:tcPr>
                        <w:tcW w:w="1522" w:type="dxa"/>
                        <w:vMerge w:val="restart"/>
                        <w:tcBorders>
                          <w:left w:val="single" w:sz="4" w:space="0" w:color="000000"/>
                        </w:tcBorders>
                      </w:tcPr>
                      <w:p>
                        <w:pPr>
                          <w:pStyle w:val="TableParagraph"/>
                          <w:spacing w:line="259" w:lineRule="auto" w:before="104"/>
                          <w:ind w:left="52" w:right="-19" w:firstLine="124"/>
                          <w:jc w:val="left"/>
                          <w:rPr>
                            <w:sz w:val="14"/>
                          </w:rPr>
                        </w:pPr>
                        <w:r>
                          <w:rPr>
                            <w:w w:val="105"/>
                            <w:sz w:val="14"/>
                          </w:rPr>
                          <w:t>Population, GDP or employment by region</w:t>
                        </w:r>
                      </w:p>
                    </w:tc>
                    <w:tc>
                      <w:tcPr>
                        <w:tcW w:w="2765" w:type="dxa"/>
                        <w:tcBorders>
                          <w:top w:val="nil"/>
                          <w:bottom w:val="nil"/>
                        </w:tcBorders>
                      </w:tcPr>
                      <w:p>
                        <w:pPr>
                          <w:pStyle w:val="TableParagraph"/>
                          <w:jc w:val="left"/>
                          <w:rPr>
                            <w:rFonts w:ascii="Times New Roman"/>
                            <w:sz w:val="16"/>
                          </w:rPr>
                        </w:pPr>
                      </w:p>
                    </w:tc>
                    <w:tc>
                      <w:tcPr>
                        <w:tcW w:w="2866" w:type="dxa"/>
                        <w:vMerge w:val="restart"/>
                      </w:tcPr>
                      <w:p>
                        <w:pPr>
                          <w:pStyle w:val="TableParagraph"/>
                          <w:spacing w:before="3"/>
                          <w:ind w:left="71" w:hanging="39"/>
                          <w:jc w:val="left"/>
                          <w:rPr>
                            <w:sz w:val="14"/>
                          </w:rPr>
                        </w:pPr>
                        <w:r>
                          <w:rPr>
                            <w:w w:val="105"/>
                            <w:sz w:val="14"/>
                          </w:rPr>
                          <w:t>Estimate</w:t>
                        </w:r>
                        <w:r>
                          <w:rPr>
                            <w:spacing w:val="-11"/>
                            <w:w w:val="105"/>
                            <w:sz w:val="14"/>
                          </w:rPr>
                          <w:t> </w:t>
                        </w:r>
                        <w:r>
                          <w:rPr>
                            <w:spacing w:val="-4"/>
                            <w:w w:val="105"/>
                            <w:sz w:val="14"/>
                          </w:rPr>
                          <w:t>regional</w:t>
                        </w:r>
                        <w:r>
                          <w:rPr>
                            <w:spacing w:val="-18"/>
                            <w:w w:val="105"/>
                            <w:sz w:val="14"/>
                          </w:rPr>
                          <w:t> </w:t>
                        </w:r>
                        <w:r>
                          <w:rPr>
                            <w:w w:val="105"/>
                            <w:sz w:val="14"/>
                          </w:rPr>
                          <w:t>patterns</w:t>
                        </w:r>
                        <w:r>
                          <w:rPr>
                            <w:spacing w:val="-10"/>
                            <w:w w:val="105"/>
                            <w:sz w:val="14"/>
                          </w:rPr>
                          <w:t> </w:t>
                        </w:r>
                        <w:r>
                          <w:rPr>
                            <w:w w:val="105"/>
                            <w:sz w:val="14"/>
                          </w:rPr>
                          <w:t>of</w:t>
                        </w:r>
                        <w:r>
                          <w:rPr>
                            <w:spacing w:val="-10"/>
                            <w:w w:val="105"/>
                            <w:sz w:val="14"/>
                          </w:rPr>
                          <w:t> </w:t>
                        </w:r>
                        <w:r>
                          <w:rPr>
                            <w:w w:val="105"/>
                            <w:sz w:val="14"/>
                          </w:rPr>
                          <w:t>demand</w:t>
                        </w:r>
                        <w:r>
                          <w:rPr>
                            <w:spacing w:val="-14"/>
                            <w:w w:val="105"/>
                            <w:sz w:val="14"/>
                          </w:rPr>
                          <w:t> </w:t>
                        </w:r>
                        <w:r>
                          <w:rPr>
                            <w:w w:val="105"/>
                            <w:sz w:val="14"/>
                          </w:rPr>
                          <w:t>based</w:t>
                        </w:r>
                      </w:p>
                      <w:p>
                        <w:pPr>
                          <w:pStyle w:val="TableParagraph"/>
                          <w:spacing w:line="180" w:lineRule="atLeast" w:before="7"/>
                          <w:ind w:left="1007" w:right="39" w:hanging="936"/>
                          <w:jc w:val="left"/>
                          <w:rPr>
                            <w:sz w:val="14"/>
                          </w:rPr>
                        </w:pPr>
                        <w:r>
                          <w:rPr>
                            <w:w w:val="105"/>
                            <w:sz w:val="14"/>
                          </w:rPr>
                          <w:t>on </w:t>
                        </w:r>
                        <w:r>
                          <w:rPr>
                            <w:spacing w:val="-4"/>
                            <w:w w:val="105"/>
                            <w:sz w:val="14"/>
                          </w:rPr>
                          <w:t>appropriate </w:t>
                        </w:r>
                        <w:r>
                          <w:rPr>
                            <w:w w:val="105"/>
                            <w:sz w:val="14"/>
                          </w:rPr>
                          <w:t>measures </w:t>
                        </w:r>
                        <w:r>
                          <w:rPr>
                            <w:spacing w:val="-4"/>
                            <w:w w:val="105"/>
                            <w:sz w:val="14"/>
                          </w:rPr>
                          <w:t>(population, </w:t>
                        </w:r>
                        <w:r>
                          <w:rPr>
                            <w:w w:val="105"/>
                            <w:sz w:val="14"/>
                          </w:rPr>
                          <w:t>GDP, employment)</w:t>
                        </w:r>
                      </w:p>
                    </w:tc>
                  </w:tr>
                  <w:tr>
                    <w:trPr>
                      <w:trHeight w:val="223" w:hRule="atLeast"/>
                    </w:trPr>
                    <w:tc>
                      <w:tcPr>
                        <w:tcW w:w="1522" w:type="dxa"/>
                        <w:vMerge/>
                        <w:tcBorders>
                          <w:top w:val="nil"/>
                          <w:left w:val="single" w:sz="4" w:space="0" w:color="000000"/>
                        </w:tcBorders>
                      </w:tcPr>
                      <w:p>
                        <w:pPr>
                          <w:rPr>
                            <w:sz w:val="2"/>
                            <w:szCs w:val="2"/>
                          </w:rPr>
                        </w:pPr>
                      </w:p>
                    </w:tc>
                    <w:tc>
                      <w:tcPr>
                        <w:tcW w:w="2765" w:type="dxa"/>
                        <w:tcBorders>
                          <w:top w:val="nil"/>
                          <w:bottom w:val="nil"/>
                        </w:tcBorders>
                      </w:tcPr>
                      <w:p>
                        <w:pPr>
                          <w:pStyle w:val="TableParagraph"/>
                          <w:jc w:val="left"/>
                          <w:rPr>
                            <w:rFonts w:ascii="Times New Roman"/>
                            <w:sz w:val="14"/>
                          </w:rPr>
                        </w:pPr>
                      </w:p>
                    </w:tc>
                    <w:tc>
                      <w:tcPr>
                        <w:tcW w:w="2866" w:type="dxa"/>
                        <w:vMerge/>
                        <w:tcBorders>
                          <w:top w:val="nil"/>
                        </w:tcBorders>
                      </w:tcPr>
                      <w:p>
                        <w:pPr>
                          <w:rPr>
                            <w:sz w:val="2"/>
                            <w:szCs w:val="2"/>
                          </w:rPr>
                        </w:pPr>
                      </w:p>
                    </w:tc>
                  </w:tr>
                </w:tbl>
                <w:p>
                  <w:pPr>
                    <w:pStyle w:val="BodyText"/>
                  </w:pPr>
                </w:p>
              </w:txbxContent>
            </v:textbox>
            <w10:wrap type="none"/>
          </v:shape>
        </w:pict>
      </w:r>
    </w:p>
    <w:p>
      <w:pPr>
        <w:pStyle w:val="BodyText"/>
        <w:spacing w:line="237" w:lineRule="auto" w:before="104"/>
        <w:ind w:left="220" w:right="1520"/>
      </w:pPr>
      <w:r>
        <w:rPr/>
        <w:pict>
          <v:group style="position:absolute;margin-left:287.760010pt;margin-top:-173.864929pt;width:144.25pt;height:117pt;mso-position-horizontal-relative:page;mso-position-vertical-relative:paragraph;z-index:-904360" coordorigin="5755,-3477" coordsize="2885,2340">
            <v:line style="position:absolute" from="5765,-3278" to="5765,-2323" stroked="true" strokeweight=".96pt" strokecolor="#000000">
              <v:stroke dashstyle="solid"/>
            </v:line>
            <v:line style="position:absolute" from="8630,-3259" to="8630,-2323" stroked="true" strokeweight=".96pt" strokecolor="#000000">
              <v:stroke dashstyle="solid"/>
            </v:line>
            <v:line style="position:absolute" from="5774,-3269" to="8640,-3269" stroked="true" strokeweight=".96pt" strokecolor="#000000">
              <v:stroke dashstyle="solid"/>
            </v:line>
            <v:line style="position:absolute" from="5774,-2335" to="8640,-2335" stroked="true" strokeweight="1.2pt" strokecolor="#000000">
              <v:stroke dashstyle="solid"/>
            </v:line>
            <v:shape style="position:absolute;left:7163;top:-3478;width:140;height:210" type="#_x0000_t75" stroked="false">
              <v:imagedata r:id="rId132" o:title=""/>
            </v:shape>
            <v:line style="position:absolute" from="5765,-2141" to="5765,-1742" stroked="true" strokeweight=".96pt" strokecolor="#000000">
              <v:stroke dashstyle="solid"/>
            </v:line>
            <v:line style="position:absolute" from="8630,-2122" to="8630,-1742" stroked="true" strokeweight=".96pt" strokecolor="#000000">
              <v:stroke dashstyle="solid"/>
            </v:line>
            <v:line style="position:absolute" from="5774,-2131" to="8640,-2131" stroked="true" strokeweight=".96pt" strokecolor="#000000">
              <v:stroke dashstyle="solid"/>
            </v:line>
            <v:line style="position:absolute" from="5774,-1752" to="8640,-1752" stroked="true" strokeweight=".96pt" strokecolor="#000000">
              <v:stroke dashstyle="solid"/>
            </v:line>
            <v:shape style="position:absolute;left:7153;top:-2328;width:140;height:210" type="#_x0000_t75" stroked="false">
              <v:imagedata r:id="rId133" o:title=""/>
            </v:shape>
            <v:line style="position:absolute" from="5765,-1555" to="5765,-1138" stroked="true" strokeweight=".96pt" strokecolor="#000000">
              <v:stroke dashstyle="solid"/>
            </v:line>
            <v:line style="position:absolute" from="8630,-1536" to="8630,-1138" stroked="true" strokeweight=".96pt" strokecolor="#000000">
              <v:stroke dashstyle="solid"/>
            </v:line>
            <v:line style="position:absolute" from="5774,-1546" to="8640,-1546" stroked="true" strokeweight=".96pt" strokecolor="#000000">
              <v:stroke dashstyle="solid"/>
            </v:line>
            <v:line style="position:absolute" from="5774,-1147" to="8640,-1147" stroked="true" strokeweight=".96pt" strokecolor="#000000">
              <v:stroke dashstyle="solid"/>
            </v:line>
            <v:shape style="position:absolute;left:7163;top:-1754;width:140;height:201" type="#_x0000_t75" stroked="false">
              <v:imagedata r:id="rId134" o:title=""/>
            </v:shape>
            <w10:wrap type="none"/>
          </v:group>
        </w:pict>
      </w:r>
      <w:r>
        <w:rPr/>
        <w:t>For retail movements information is available </w:t>
      </w:r>
      <w:r>
        <w:rPr>
          <w:spacing w:val="-3"/>
        </w:rPr>
        <w:t>on </w:t>
      </w:r>
      <w:r>
        <w:rPr/>
        <w:t>the level of retail spending by region and this is set out in Table 4.54.  These were combined with updated information </w:t>
      </w:r>
      <w:r>
        <w:rPr>
          <w:spacing w:val="-3"/>
        </w:rPr>
        <w:t>on </w:t>
      </w:r>
      <w:r>
        <w:rPr/>
        <w:t>imports and exports to assess the overall patterns of</w:t>
      </w:r>
      <w:r>
        <w:rPr>
          <w:spacing w:val="-15"/>
        </w:rPr>
        <w:t> </w:t>
      </w:r>
      <w:r>
        <w:rPr/>
        <w:t>movement.</w:t>
      </w:r>
    </w:p>
    <w:p>
      <w:pPr>
        <w:spacing w:after="0" w:line="237" w:lineRule="auto"/>
        <w:sectPr>
          <w:pgSz w:w="11910" w:h="16840"/>
          <w:pgMar w:header="705" w:footer="1154" w:top="1520" w:bottom="1340" w:left="1220" w:right="0"/>
        </w:sect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7"/>
        <w:gridCol w:w="5218"/>
      </w:tblGrid>
      <w:tr>
        <w:trPr>
          <w:trHeight w:val="508" w:hRule="atLeast"/>
        </w:trPr>
        <w:tc>
          <w:tcPr>
            <w:tcW w:w="9135" w:type="dxa"/>
            <w:gridSpan w:val="2"/>
          </w:tcPr>
          <w:p>
            <w:pPr>
              <w:pStyle w:val="TableParagraph"/>
              <w:spacing w:before="1"/>
              <w:ind w:left="2255" w:right="2246"/>
              <w:rPr>
                <w:b/>
                <w:sz w:val="21"/>
              </w:rPr>
            </w:pPr>
            <w:r>
              <w:rPr>
                <w:b/>
                <w:sz w:val="21"/>
              </w:rPr>
              <w:t>Table 4.54</w:t>
            </w:r>
          </w:p>
          <w:p>
            <w:pPr>
              <w:pStyle w:val="TableParagraph"/>
              <w:spacing w:line="233" w:lineRule="exact" w:before="1"/>
              <w:ind w:left="2255" w:right="2252"/>
              <w:rPr>
                <w:b/>
                <w:sz w:val="21"/>
              </w:rPr>
            </w:pPr>
            <w:r>
              <w:rPr>
                <w:b/>
                <w:sz w:val="21"/>
              </w:rPr>
              <w:t>Retail expenditure by region 2017/18 ($m)</w:t>
            </w:r>
          </w:p>
        </w:tc>
      </w:tr>
      <w:tr>
        <w:trPr>
          <w:trHeight w:val="225" w:hRule="atLeast"/>
        </w:trPr>
        <w:tc>
          <w:tcPr>
            <w:tcW w:w="3917" w:type="dxa"/>
          </w:tcPr>
          <w:p>
            <w:pPr>
              <w:pStyle w:val="TableParagraph"/>
              <w:spacing w:line="163" w:lineRule="exact" w:before="42"/>
              <w:ind w:left="1662" w:right="1661"/>
              <w:rPr>
                <w:rFonts w:ascii="Arial"/>
                <w:b/>
                <w:sz w:val="16"/>
              </w:rPr>
            </w:pPr>
            <w:r>
              <w:rPr>
                <w:rFonts w:ascii="Arial"/>
                <w:b/>
                <w:sz w:val="16"/>
              </w:rPr>
              <w:t>Region</w:t>
            </w:r>
          </w:p>
        </w:tc>
        <w:tc>
          <w:tcPr>
            <w:tcW w:w="5218" w:type="dxa"/>
          </w:tcPr>
          <w:p>
            <w:pPr>
              <w:pStyle w:val="TableParagraph"/>
              <w:spacing w:line="163" w:lineRule="exact" w:before="42"/>
              <w:ind w:left="1892" w:right="1887"/>
              <w:rPr>
                <w:rFonts w:ascii="Arial"/>
                <w:b/>
                <w:sz w:val="16"/>
              </w:rPr>
            </w:pPr>
            <w:r>
              <w:rPr>
                <w:rFonts w:ascii="Arial"/>
                <w:b/>
                <w:sz w:val="16"/>
              </w:rPr>
              <w:t>Retail expenditure</w:t>
            </w:r>
          </w:p>
        </w:tc>
      </w:tr>
      <w:tr>
        <w:trPr>
          <w:trHeight w:val="220" w:hRule="atLeast"/>
        </w:trPr>
        <w:tc>
          <w:tcPr>
            <w:tcW w:w="3917" w:type="dxa"/>
            <w:tcBorders>
              <w:bottom w:val="nil"/>
            </w:tcBorders>
          </w:tcPr>
          <w:p>
            <w:pPr>
              <w:pStyle w:val="TableParagraph"/>
              <w:spacing w:line="193" w:lineRule="exact" w:before="7"/>
              <w:ind w:left="282"/>
              <w:jc w:val="left"/>
              <w:rPr>
                <w:sz w:val="18"/>
              </w:rPr>
            </w:pPr>
            <w:r>
              <w:rPr>
                <w:sz w:val="18"/>
              </w:rPr>
              <w:t>Northland</w:t>
            </w:r>
          </w:p>
        </w:tc>
        <w:tc>
          <w:tcPr>
            <w:tcW w:w="5218" w:type="dxa"/>
            <w:tcBorders>
              <w:bottom w:val="nil"/>
            </w:tcBorders>
          </w:tcPr>
          <w:p>
            <w:pPr>
              <w:pStyle w:val="TableParagraph"/>
              <w:spacing w:line="193" w:lineRule="exact" w:before="7"/>
              <w:ind w:left="1892" w:right="1880"/>
              <w:rPr>
                <w:sz w:val="18"/>
              </w:rPr>
            </w:pPr>
            <w:r>
              <w:rPr>
                <w:sz w:val="18"/>
              </w:rPr>
              <w:t>2,791</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Auckland</w:t>
            </w:r>
          </w:p>
        </w:tc>
        <w:tc>
          <w:tcPr>
            <w:tcW w:w="5218" w:type="dxa"/>
            <w:tcBorders>
              <w:top w:val="nil"/>
              <w:bottom w:val="nil"/>
            </w:tcBorders>
          </w:tcPr>
          <w:p>
            <w:pPr>
              <w:pStyle w:val="TableParagraph"/>
              <w:spacing w:line="198" w:lineRule="exact" w:before="7"/>
              <w:ind w:left="1892" w:right="1875"/>
              <w:rPr>
                <w:sz w:val="18"/>
              </w:rPr>
            </w:pPr>
            <w:r>
              <w:rPr>
                <w:sz w:val="18"/>
              </w:rPr>
              <w:t>34,024</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Waikato</w:t>
            </w:r>
          </w:p>
        </w:tc>
        <w:tc>
          <w:tcPr>
            <w:tcW w:w="5218" w:type="dxa"/>
            <w:tcBorders>
              <w:top w:val="nil"/>
              <w:bottom w:val="nil"/>
            </w:tcBorders>
          </w:tcPr>
          <w:p>
            <w:pPr>
              <w:pStyle w:val="TableParagraph"/>
              <w:spacing w:line="198" w:lineRule="exact" w:before="7"/>
              <w:ind w:left="1892" w:right="1880"/>
              <w:rPr>
                <w:sz w:val="18"/>
              </w:rPr>
            </w:pPr>
            <w:r>
              <w:rPr>
                <w:sz w:val="18"/>
              </w:rPr>
              <w:t>8,287</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Bay of Plenty</w:t>
            </w:r>
          </w:p>
        </w:tc>
        <w:tc>
          <w:tcPr>
            <w:tcW w:w="5218" w:type="dxa"/>
            <w:tcBorders>
              <w:top w:val="nil"/>
              <w:bottom w:val="nil"/>
            </w:tcBorders>
          </w:tcPr>
          <w:p>
            <w:pPr>
              <w:pStyle w:val="TableParagraph"/>
              <w:spacing w:line="198" w:lineRule="exact" w:before="7"/>
              <w:ind w:left="1892" w:right="1880"/>
              <w:rPr>
                <w:sz w:val="18"/>
              </w:rPr>
            </w:pPr>
            <w:r>
              <w:rPr>
                <w:sz w:val="18"/>
              </w:rPr>
              <w:t>5,747</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Gisborne</w:t>
            </w:r>
          </w:p>
        </w:tc>
        <w:tc>
          <w:tcPr>
            <w:tcW w:w="5218" w:type="dxa"/>
            <w:tcBorders>
              <w:top w:val="nil"/>
              <w:bottom w:val="nil"/>
            </w:tcBorders>
          </w:tcPr>
          <w:p>
            <w:pPr>
              <w:pStyle w:val="TableParagraph"/>
              <w:spacing w:line="198" w:lineRule="exact" w:before="7"/>
              <w:ind w:left="1892" w:right="1880"/>
              <w:rPr>
                <w:sz w:val="18"/>
              </w:rPr>
            </w:pPr>
            <w:r>
              <w:rPr>
                <w:sz w:val="18"/>
              </w:rPr>
              <w:t>683</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Hawke's Bay</w:t>
            </w:r>
          </w:p>
        </w:tc>
        <w:tc>
          <w:tcPr>
            <w:tcW w:w="5218" w:type="dxa"/>
            <w:tcBorders>
              <w:top w:val="nil"/>
              <w:bottom w:val="nil"/>
            </w:tcBorders>
          </w:tcPr>
          <w:p>
            <w:pPr>
              <w:pStyle w:val="TableParagraph"/>
              <w:spacing w:line="198" w:lineRule="exact" w:before="7"/>
              <w:ind w:left="1892" w:right="1880"/>
              <w:rPr>
                <w:sz w:val="18"/>
              </w:rPr>
            </w:pPr>
            <w:r>
              <w:rPr>
                <w:sz w:val="18"/>
              </w:rPr>
              <w:t>2,821</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Taranaki</w:t>
            </w:r>
          </w:p>
        </w:tc>
        <w:tc>
          <w:tcPr>
            <w:tcW w:w="5218" w:type="dxa"/>
            <w:tcBorders>
              <w:top w:val="nil"/>
              <w:bottom w:val="nil"/>
            </w:tcBorders>
          </w:tcPr>
          <w:p>
            <w:pPr>
              <w:pStyle w:val="TableParagraph"/>
              <w:spacing w:line="198" w:lineRule="exact" w:before="7"/>
              <w:ind w:left="1892" w:right="1880"/>
              <w:rPr>
                <w:sz w:val="18"/>
              </w:rPr>
            </w:pPr>
            <w:r>
              <w:rPr>
                <w:sz w:val="18"/>
              </w:rPr>
              <w:t>1,847</w:t>
            </w:r>
          </w:p>
        </w:tc>
      </w:tr>
      <w:tr>
        <w:trPr>
          <w:trHeight w:val="223" w:hRule="atLeast"/>
        </w:trPr>
        <w:tc>
          <w:tcPr>
            <w:tcW w:w="3917" w:type="dxa"/>
            <w:tcBorders>
              <w:top w:val="nil"/>
              <w:bottom w:val="nil"/>
            </w:tcBorders>
          </w:tcPr>
          <w:p>
            <w:pPr>
              <w:pStyle w:val="TableParagraph"/>
              <w:spacing w:line="196" w:lineRule="exact" w:before="7"/>
              <w:ind w:left="282"/>
              <w:jc w:val="left"/>
              <w:rPr>
                <w:sz w:val="18"/>
              </w:rPr>
            </w:pPr>
            <w:r>
              <w:rPr>
                <w:sz w:val="18"/>
              </w:rPr>
              <w:t>Manawatu-Wanganui</w:t>
            </w:r>
          </w:p>
        </w:tc>
        <w:tc>
          <w:tcPr>
            <w:tcW w:w="5218" w:type="dxa"/>
            <w:tcBorders>
              <w:top w:val="nil"/>
              <w:bottom w:val="nil"/>
            </w:tcBorders>
          </w:tcPr>
          <w:p>
            <w:pPr>
              <w:pStyle w:val="TableParagraph"/>
              <w:spacing w:line="196" w:lineRule="exact" w:before="7"/>
              <w:ind w:left="1892" w:right="1880"/>
              <w:rPr>
                <w:sz w:val="18"/>
              </w:rPr>
            </w:pPr>
            <w:r>
              <w:rPr>
                <w:sz w:val="18"/>
              </w:rPr>
              <w:t>4,043</w:t>
            </w:r>
          </w:p>
        </w:tc>
      </w:tr>
      <w:tr>
        <w:trPr>
          <w:trHeight w:val="223" w:hRule="atLeast"/>
        </w:trPr>
        <w:tc>
          <w:tcPr>
            <w:tcW w:w="3917" w:type="dxa"/>
            <w:tcBorders>
              <w:top w:val="nil"/>
              <w:bottom w:val="nil"/>
            </w:tcBorders>
          </w:tcPr>
          <w:p>
            <w:pPr>
              <w:pStyle w:val="TableParagraph"/>
              <w:spacing w:line="193" w:lineRule="exact" w:before="10"/>
              <w:ind w:left="282"/>
              <w:jc w:val="left"/>
              <w:rPr>
                <w:sz w:val="18"/>
              </w:rPr>
            </w:pPr>
            <w:r>
              <w:rPr>
                <w:sz w:val="18"/>
              </w:rPr>
              <w:t>Wellington</w:t>
            </w:r>
          </w:p>
        </w:tc>
        <w:tc>
          <w:tcPr>
            <w:tcW w:w="5218" w:type="dxa"/>
            <w:tcBorders>
              <w:top w:val="nil"/>
              <w:bottom w:val="nil"/>
            </w:tcBorders>
          </w:tcPr>
          <w:p>
            <w:pPr>
              <w:pStyle w:val="TableParagraph"/>
              <w:spacing w:line="193" w:lineRule="exact" w:before="10"/>
              <w:ind w:left="1892" w:right="1880"/>
              <w:rPr>
                <w:sz w:val="18"/>
              </w:rPr>
            </w:pPr>
            <w:r>
              <w:rPr>
                <w:sz w:val="18"/>
              </w:rPr>
              <w:t>8,926</w:t>
            </w:r>
          </w:p>
        </w:tc>
      </w:tr>
      <w:tr>
        <w:trPr>
          <w:trHeight w:val="220" w:hRule="atLeast"/>
        </w:trPr>
        <w:tc>
          <w:tcPr>
            <w:tcW w:w="3917" w:type="dxa"/>
            <w:tcBorders>
              <w:top w:val="nil"/>
              <w:bottom w:val="nil"/>
            </w:tcBorders>
          </w:tcPr>
          <w:p>
            <w:pPr>
              <w:pStyle w:val="TableParagraph"/>
              <w:spacing w:line="193" w:lineRule="exact" w:before="7"/>
              <w:ind w:left="282"/>
              <w:jc w:val="left"/>
              <w:rPr>
                <w:sz w:val="18"/>
              </w:rPr>
            </w:pPr>
            <w:r>
              <w:rPr>
                <w:sz w:val="18"/>
              </w:rPr>
              <w:t>TMN</w:t>
            </w:r>
          </w:p>
        </w:tc>
        <w:tc>
          <w:tcPr>
            <w:tcW w:w="5218" w:type="dxa"/>
            <w:tcBorders>
              <w:top w:val="nil"/>
              <w:bottom w:val="nil"/>
            </w:tcBorders>
          </w:tcPr>
          <w:p>
            <w:pPr>
              <w:pStyle w:val="TableParagraph"/>
              <w:spacing w:line="193" w:lineRule="exact" w:before="7"/>
              <w:ind w:left="1892" w:right="1880"/>
              <w:rPr>
                <w:sz w:val="18"/>
              </w:rPr>
            </w:pPr>
            <w:r>
              <w:rPr>
                <w:sz w:val="18"/>
              </w:rPr>
              <w:t>2,883</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West Coast</w:t>
            </w:r>
          </w:p>
        </w:tc>
        <w:tc>
          <w:tcPr>
            <w:tcW w:w="5218" w:type="dxa"/>
            <w:tcBorders>
              <w:top w:val="nil"/>
              <w:bottom w:val="nil"/>
            </w:tcBorders>
          </w:tcPr>
          <w:p>
            <w:pPr>
              <w:pStyle w:val="TableParagraph"/>
              <w:spacing w:line="198" w:lineRule="exact" w:before="7"/>
              <w:ind w:left="1892" w:right="1880"/>
              <w:rPr>
                <w:sz w:val="18"/>
              </w:rPr>
            </w:pPr>
            <w:r>
              <w:rPr>
                <w:sz w:val="18"/>
              </w:rPr>
              <w:t>631</w:t>
            </w:r>
          </w:p>
        </w:tc>
      </w:tr>
      <w:tr>
        <w:trPr>
          <w:trHeight w:val="220" w:hRule="atLeast"/>
        </w:trPr>
        <w:tc>
          <w:tcPr>
            <w:tcW w:w="3917" w:type="dxa"/>
            <w:tcBorders>
              <w:top w:val="nil"/>
              <w:bottom w:val="nil"/>
            </w:tcBorders>
          </w:tcPr>
          <w:p>
            <w:pPr>
              <w:pStyle w:val="TableParagraph"/>
              <w:spacing w:line="193" w:lineRule="exact" w:before="7"/>
              <w:ind w:left="282"/>
              <w:jc w:val="left"/>
              <w:rPr>
                <w:sz w:val="18"/>
              </w:rPr>
            </w:pPr>
            <w:r>
              <w:rPr>
                <w:sz w:val="18"/>
              </w:rPr>
              <w:t>Canterbury</w:t>
            </w:r>
          </w:p>
        </w:tc>
        <w:tc>
          <w:tcPr>
            <w:tcW w:w="5218" w:type="dxa"/>
            <w:tcBorders>
              <w:top w:val="nil"/>
              <w:bottom w:val="nil"/>
            </w:tcBorders>
          </w:tcPr>
          <w:p>
            <w:pPr>
              <w:pStyle w:val="TableParagraph"/>
              <w:spacing w:line="193" w:lineRule="exact" w:before="7"/>
              <w:ind w:left="1892" w:right="1875"/>
              <w:rPr>
                <w:sz w:val="18"/>
              </w:rPr>
            </w:pPr>
            <w:r>
              <w:rPr>
                <w:sz w:val="18"/>
              </w:rPr>
              <w:t>12,114</w:t>
            </w:r>
          </w:p>
        </w:tc>
      </w:tr>
      <w:tr>
        <w:trPr>
          <w:trHeight w:val="225" w:hRule="atLeast"/>
        </w:trPr>
        <w:tc>
          <w:tcPr>
            <w:tcW w:w="3917" w:type="dxa"/>
            <w:tcBorders>
              <w:top w:val="nil"/>
              <w:bottom w:val="nil"/>
            </w:tcBorders>
          </w:tcPr>
          <w:p>
            <w:pPr>
              <w:pStyle w:val="TableParagraph"/>
              <w:spacing w:line="193" w:lineRule="exact" w:before="12"/>
              <w:ind w:left="282"/>
              <w:jc w:val="left"/>
              <w:rPr>
                <w:sz w:val="18"/>
              </w:rPr>
            </w:pPr>
            <w:r>
              <w:rPr>
                <w:sz w:val="18"/>
              </w:rPr>
              <w:t>Otago</w:t>
            </w:r>
          </w:p>
        </w:tc>
        <w:tc>
          <w:tcPr>
            <w:tcW w:w="5218" w:type="dxa"/>
            <w:tcBorders>
              <w:top w:val="nil"/>
              <w:bottom w:val="nil"/>
            </w:tcBorders>
          </w:tcPr>
          <w:p>
            <w:pPr>
              <w:pStyle w:val="TableParagraph"/>
              <w:spacing w:line="198" w:lineRule="exact" w:before="7"/>
              <w:ind w:left="1892" w:right="1880"/>
              <w:rPr>
                <w:sz w:val="18"/>
              </w:rPr>
            </w:pPr>
            <w:r>
              <w:rPr>
                <w:sz w:val="18"/>
              </w:rPr>
              <w:t>5,166</w:t>
            </w:r>
          </w:p>
        </w:tc>
      </w:tr>
      <w:tr>
        <w:trPr>
          <w:trHeight w:val="225" w:hRule="atLeast"/>
        </w:trPr>
        <w:tc>
          <w:tcPr>
            <w:tcW w:w="3917" w:type="dxa"/>
            <w:tcBorders>
              <w:top w:val="nil"/>
            </w:tcBorders>
          </w:tcPr>
          <w:p>
            <w:pPr>
              <w:pStyle w:val="TableParagraph"/>
              <w:spacing w:line="193" w:lineRule="exact" w:before="12"/>
              <w:ind w:left="282"/>
              <w:jc w:val="left"/>
              <w:rPr>
                <w:sz w:val="18"/>
              </w:rPr>
            </w:pPr>
            <w:r>
              <w:rPr>
                <w:sz w:val="18"/>
              </w:rPr>
              <w:t>Southland</w:t>
            </w:r>
          </w:p>
        </w:tc>
        <w:tc>
          <w:tcPr>
            <w:tcW w:w="5218" w:type="dxa"/>
            <w:tcBorders>
              <w:top w:val="nil"/>
            </w:tcBorders>
          </w:tcPr>
          <w:p>
            <w:pPr>
              <w:pStyle w:val="TableParagraph"/>
              <w:spacing w:line="198" w:lineRule="exact" w:before="7"/>
              <w:ind w:left="1892" w:right="1880"/>
              <w:rPr>
                <w:sz w:val="18"/>
              </w:rPr>
            </w:pPr>
            <w:r>
              <w:rPr>
                <w:sz w:val="18"/>
              </w:rPr>
              <w:t>1,852</w:t>
            </w:r>
          </w:p>
        </w:tc>
      </w:tr>
      <w:tr>
        <w:trPr>
          <w:trHeight w:val="225" w:hRule="atLeast"/>
        </w:trPr>
        <w:tc>
          <w:tcPr>
            <w:tcW w:w="3917" w:type="dxa"/>
          </w:tcPr>
          <w:p>
            <w:pPr>
              <w:pStyle w:val="TableParagraph"/>
              <w:spacing w:line="193" w:lineRule="exact" w:before="12"/>
              <w:ind w:left="282"/>
              <w:jc w:val="left"/>
              <w:rPr>
                <w:b/>
                <w:sz w:val="18"/>
              </w:rPr>
            </w:pPr>
            <w:r>
              <w:rPr>
                <w:b/>
                <w:sz w:val="18"/>
              </w:rPr>
              <w:t>Total</w:t>
            </w:r>
          </w:p>
        </w:tc>
        <w:tc>
          <w:tcPr>
            <w:tcW w:w="5218" w:type="dxa"/>
          </w:tcPr>
          <w:p>
            <w:pPr>
              <w:pStyle w:val="TableParagraph"/>
              <w:spacing w:line="198" w:lineRule="exact" w:before="7"/>
              <w:ind w:left="1892" w:right="1875"/>
              <w:rPr>
                <w:sz w:val="18"/>
              </w:rPr>
            </w:pPr>
            <w:r>
              <w:rPr>
                <w:sz w:val="18"/>
              </w:rPr>
              <w:t>91,816</w:t>
            </w:r>
          </w:p>
        </w:tc>
      </w:tr>
    </w:tbl>
    <w:p>
      <w:pPr>
        <w:spacing w:before="8"/>
        <w:ind w:left="220" w:right="0" w:firstLine="0"/>
        <w:jc w:val="left"/>
        <w:rPr>
          <w:sz w:val="18"/>
        </w:rPr>
      </w:pPr>
      <w:r>
        <w:rPr>
          <w:sz w:val="18"/>
        </w:rPr>
        <w:t>Source : Statistics New Zealand</w:t>
      </w:r>
    </w:p>
    <w:p>
      <w:pPr>
        <w:pStyle w:val="BodyText"/>
        <w:spacing w:before="123"/>
        <w:ind w:left="220" w:right="1706"/>
      </w:pPr>
      <w:r>
        <w:rPr/>
        <w:t>The total volumes of exports and imports in 2017/18 of manufactured and retail goods are set out in Table 4.55 and Figure 4.19.</w:t>
      </w:r>
    </w:p>
    <w:p>
      <w:pPr>
        <w:pStyle w:val="BodyText"/>
        <w:rPr>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2"/>
        <w:gridCol w:w="2462"/>
        <w:gridCol w:w="2467"/>
      </w:tblGrid>
      <w:tr>
        <w:trPr>
          <w:trHeight w:val="508" w:hRule="atLeast"/>
        </w:trPr>
        <w:tc>
          <w:tcPr>
            <w:tcW w:w="9071" w:type="dxa"/>
            <w:gridSpan w:val="3"/>
          </w:tcPr>
          <w:p>
            <w:pPr>
              <w:pStyle w:val="TableParagraph"/>
              <w:spacing w:line="250" w:lineRule="exact"/>
              <w:ind w:left="235" w:right="229"/>
              <w:rPr>
                <w:b/>
                <w:sz w:val="21"/>
              </w:rPr>
            </w:pPr>
            <w:r>
              <w:rPr>
                <w:b/>
                <w:sz w:val="21"/>
              </w:rPr>
              <w:t>Table 4.55</w:t>
            </w:r>
          </w:p>
          <w:p>
            <w:pPr>
              <w:pStyle w:val="TableParagraph"/>
              <w:spacing w:line="238" w:lineRule="exact" w:before="1"/>
              <w:ind w:left="235" w:right="230"/>
              <w:rPr>
                <w:b/>
                <w:sz w:val="21"/>
              </w:rPr>
            </w:pPr>
            <w:r>
              <w:rPr>
                <w:b/>
                <w:sz w:val="21"/>
              </w:rPr>
              <w:t>Exports and imports of other manufactured and retail goods 2017/18 (m tonnes)</w:t>
            </w:r>
          </w:p>
        </w:tc>
      </w:tr>
      <w:tr>
        <w:trPr>
          <w:trHeight w:val="253" w:hRule="atLeast"/>
        </w:trPr>
        <w:tc>
          <w:tcPr>
            <w:tcW w:w="4142" w:type="dxa"/>
          </w:tcPr>
          <w:p>
            <w:pPr>
              <w:pStyle w:val="TableParagraph"/>
              <w:spacing w:line="220" w:lineRule="exact" w:before="14"/>
              <w:ind w:left="1848" w:right="1843"/>
              <w:rPr>
                <w:rFonts w:ascii="Arial"/>
                <w:b/>
                <w:sz w:val="20"/>
              </w:rPr>
            </w:pPr>
            <w:r>
              <w:rPr>
                <w:rFonts w:ascii="Arial"/>
                <w:b/>
                <w:sz w:val="20"/>
              </w:rPr>
              <w:t>Port</w:t>
            </w:r>
          </w:p>
        </w:tc>
        <w:tc>
          <w:tcPr>
            <w:tcW w:w="2462" w:type="dxa"/>
          </w:tcPr>
          <w:p>
            <w:pPr>
              <w:pStyle w:val="TableParagraph"/>
              <w:spacing w:line="198" w:lineRule="exact" w:before="35"/>
              <w:ind w:left="865" w:right="857"/>
              <w:rPr>
                <w:b/>
                <w:sz w:val="18"/>
              </w:rPr>
            </w:pPr>
            <w:r>
              <w:rPr>
                <w:b/>
                <w:sz w:val="18"/>
              </w:rPr>
              <w:t>Exports</w:t>
            </w:r>
          </w:p>
        </w:tc>
        <w:tc>
          <w:tcPr>
            <w:tcW w:w="2467" w:type="dxa"/>
          </w:tcPr>
          <w:p>
            <w:pPr>
              <w:pStyle w:val="TableParagraph"/>
              <w:spacing w:line="198" w:lineRule="exact" w:before="35"/>
              <w:ind w:left="851" w:right="837"/>
              <w:rPr>
                <w:b/>
                <w:sz w:val="18"/>
              </w:rPr>
            </w:pPr>
            <w:r>
              <w:rPr>
                <w:b/>
                <w:sz w:val="18"/>
              </w:rPr>
              <w:t>Imports</w:t>
            </w:r>
          </w:p>
        </w:tc>
      </w:tr>
      <w:tr>
        <w:trPr>
          <w:trHeight w:val="270" w:hRule="atLeast"/>
        </w:trPr>
        <w:tc>
          <w:tcPr>
            <w:tcW w:w="4142" w:type="dxa"/>
            <w:tcBorders>
              <w:bottom w:val="nil"/>
            </w:tcBorders>
          </w:tcPr>
          <w:p>
            <w:pPr>
              <w:pStyle w:val="TableParagraph"/>
              <w:spacing w:line="215" w:lineRule="exact" w:before="35"/>
              <w:ind w:left="282"/>
              <w:jc w:val="left"/>
              <w:rPr>
                <w:sz w:val="18"/>
              </w:rPr>
            </w:pPr>
            <w:r>
              <w:rPr>
                <w:sz w:val="18"/>
              </w:rPr>
              <w:t>Auckland Airport</w:t>
            </w:r>
          </w:p>
        </w:tc>
        <w:tc>
          <w:tcPr>
            <w:tcW w:w="2462" w:type="dxa"/>
            <w:tcBorders>
              <w:bottom w:val="nil"/>
            </w:tcBorders>
          </w:tcPr>
          <w:p>
            <w:pPr>
              <w:pStyle w:val="TableParagraph"/>
              <w:spacing w:line="215" w:lineRule="exact" w:before="35"/>
              <w:ind w:left="865" w:right="851"/>
              <w:rPr>
                <w:sz w:val="18"/>
              </w:rPr>
            </w:pPr>
            <w:r>
              <w:rPr>
                <w:sz w:val="18"/>
              </w:rPr>
              <w:t>0.03</w:t>
            </w:r>
          </w:p>
        </w:tc>
        <w:tc>
          <w:tcPr>
            <w:tcW w:w="2467" w:type="dxa"/>
            <w:tcBorders>
              <w:bottom w:val="nil"/>
            </w:tcBorders>
          </w:tcPr>
          <w:p>
            <w:pPr>
              <w:pStyle w:val="TableParagraph"/>
              <w:spacing w:line="215" w:lineRule="exact" w:before="35"/>
              <w:ind w:left="851" w:right="832"/>
              <w:rPr>
                <w:sz w:val="18"/>
              </w:rPr>
            </w:pPr>
            <w:r>
              <w:rPr>
                <w:sz w:val="18"/>
              </w:rPr>
              <w:t>0.08</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Auckland Seaport</w:t>
            </w:r>
          </w:p>
        </w:tc>
        <w:tc>
          <w:tcPr>
            <w:tcW w:w="2462" w:type="dxa"/>
            <w:tcBorders>
              <w:top w:val="nil"/>
              <w:bottom w:val="nil"/>
            </w:tcBorders>
          </w:tcPr>
          <w:p>
            <w:pPr>
              <w:pStyle w:val="TableParagraph"/>
              <w:spacing w:line="215" w:lineRule="exact" w:before="19"/>
              <w:ind w:left="865" w:right="851"/>
              <w:rPr>
                <w:sz w:val="18"/>
              </w:rPr>
            </w:pPr>
            <w:r>
              <w:rPr>
                <w:sz w:val="18"/>
              </w:rPr>
              <w:t>0.52</w:t>
            </w:r>
          </w:p>
        </w:tc>
        <w:tc>
          <w:tcPr>
            <w:tcW w:w="2467" w:type="dxa"/>
            <w:tcBorders>
              <w:top w:val="nil"/>
              <w:bottom w:val="nil"/>
            </w:tcBorders>
          </w:tcPr>
          <w:p>
            <w:pPr>
              <w:pStyle w:val="TableParagraph"/>
              <w:spacing w:line="215" w:lineRule="exact" w:before="19"/>
              <w:ind w:left="851" w:right="832"/>
              <w:rPr>
                <w:sz w:val="18"/>
              </w:rPr>
            </w:pPr>
            <w:r>
              <w:rPr>
                <w:sz w:val="18"/>
              </w:rPr>
              <w:t>2.67</w:t>
            </w:r>
          </w:p>
        </w:tc>
      </w:tr>
      <w:tr>
        <w:trPr>
          <w:trHeight w:val="256" w:hRule="atLeast"/>
        </w:trPr>
        <w:tc>
          <w:tcPr>
            <w:tcW w:w="4142" w:type="dxa"/>
            <w:tcBorders>
              <w:top w:val="nil"/>
              <w:bottom w:val="nil"/>
            </w:tcBorders>
          </w:tcPr>
          <w:p>
            <w:pPr>
              <w:pStyle w:val="TableParagraph"/>
              <w:spacing w:before="19"/>
              <w:ind w:left="282"/>
              <w:jc w:val="left"/>
              <w:rPr>
                <w:sz w:val="18"/>
              </w:rPr>
            </w:pPr>
            <w:r>
              <w:rPr>
                <w:sz w:val="18"/>
              </w:rPr>
              <w:t>Christchurch Airport</w:t>
            </w:r>
          </w:p>
        </w:tc>
        <w:tc>
          <w:tcPr>
            <w:tcW w:w="2462" w:type="dxa"/>
            <w:tcBorders>
              <w:top w:val="nil"/>
              <w:bottom w:val="nil"/>
            </w:tcBorders>
          </w:tcPr>
          <w:p>
            <w:pPr>
              <w:pStyle w:val="TableParagraph"/>
              <w:spacing w:before="19"/>
              <w:ind w:left="865" w:right="851"/>
              <w:rPr>
                <w:sz w:val="18"/>
              </w:rPr>
            </w:pPr>
            <w:r>
              <w:rPr>
                <w:sz w:val="18"/>
              </w:rPr>
              <w:t>0.00</w:t>
            </w:r>
          </w:p>
        </w:tc>
        <w:tc>
          <w:tcPr>
            <w:tcW w:w="2467" w:type="dxa"/>
            <w:tcBorders>
              <w:top w:val="nil"/>
              <w:bottom w:val="nil"/>
            </w:tcBorders>
          </w:tcPr>
          <w:p>
            <w:pPr>
              <w:pStyle w:val="TableParagraph"/>
              <w:spacing w:before="19"/>
              <w:ind w:left="851" w:right="832"/>
              <w:rPr>
                <w:sz w:val="18"/>
              </w:rPr>
            </w:pPr>
            <w:r>
              <w:rPr>
                <w:sz w:val="18"/>
              </w:rPr>
              <w:t>0.01</w:t>
            </w:r>
          </w:p>
        </w:tc>
      </w:tr>
      <w:tr>
        <w:trPr>
          <w:trHeight w:val="256" w:hRule="atLeast"/>
        </w:trPr>
        <w:tc>
          <w:tcPr>
            <w:tcW w:w="4142" w:type="dxa"/>
            <w:tcBorders>
              <w:top w:val="nil"/>
              <w:bottom w:val="nil"/>
            </w:tcBorders>
          </w:tcPr>
          <w:p>
            <w:pPr>
              <w:pStyle w:val="TableParagraph"/>
              <w:spacing w:line="215" w:lineRule="exact" w:before="22"/>
              <w:ind w:left="282"/>
              <w:jc w:val="left"/>
              <w:rPr>
                <w:sz w:val="18"/>
              </w:rPr>
            </w:pPr>
            <w:r>
              <w:rPr>
                <w:sz w:val="18"/>
              </w:rPr>
              <w:t>Christchurch Seaport (Lyttelton)</w:t>
            </w:r>
          </w:p>
        </w:tc>
        <w:tc>
          <w:tcPr>
            <w:tcW w:w="2462" w:type="dxa"/>
            <w:tcBorders>
              <w:top w:val="nil"/>
              <w:bottom w:val="nil"/>
            </w:tcBorders>
          </w:tcPr>
          <w:p>
            <w:pPr>
              <w:pStyle w:val="TableParagraph"/>
              <w:spacing w:line="215" w:lineRule="exact" w:before="22"/>
              <w:ind w:left="865" w:right="851"/>
              <w:rPr>
                <w:sz w:val="18"/>
              </w:rPr>
            </w:pPr>
            <w:r>
              <w:rPr>
                <w:sz w:val="18"/>
              </w:rPr>
              <w:t>0.17</w:t>
            </w:r>
          </w:p>
        </w:tc>
        <w:tc>
          <w:tcPr>
            <w:tcW w:w="2467" w:type="dxa"/>
            <w:tcBorders>
              <w:top w:val="nil"/>
              <w:bottom w:val="nil"/>
            </w:tcBorders>
          </w:tcPr>
          <w:p>
            <w:pPr>
              <w:pStyle w:val="TableParagraph"/>
              <w:spacing w:line="215" w:lineRule="exact" w:before="22"/>
              <w:ind w:left="851" w:right="832"/>
              <w:rPr>
                <w:sz w:val="18"/>
              </w:rPr>
            </w:pPr>
            <w:r>
              <w:rPr>
                <w:sz w:val="18"/>
              </w:rPr>
              <w:t>0.52</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Dunedin Seaport</w:t>
            </w:r>
          </w:p>
        </w:tc>
        <w:tc>
          <w:tcPr>
            <w:tcW w:w="2462" w:type="dxa"/>
            <w:tcBorders>
              <w:top w:val="nil"/>
              <w:bottom w:val="nil"/>
            </w:tcBorders>
          </w:tcPr>
          <w:p>
            <w:pPr>
              <w:pStyle w:val="TableParagraph"/>
              <w:spacing w:line="215" w:lineRule="exact" w:before="19"/>
              <w:ind w:left="865" w:right="851"/>
              <w:rPr>
                <w:sz w:val="18"/>
              </w:rPr>
            </w:pPr>
            <w:r>
              <w:rPr>
                <w:sz w:val="18"/>
              </w:rPr>
              <w:t>0.01</w:t>
            </w:r>
          </w:p>
        </w:tc>
        <w:tc>
          <w:tcPr>
            <w:tcW w:w="2467" w:type="dxa"/>
            <w:tcBorders>
              <w:top w:val="nil"/>
              <w:bottom w:val="nil"/>
            </w:tcBorders>
          </w:tcPr>
          <w:p>
            <w:pPr>
              <w:pStyle w:val="TableParagraph"/>
              <w:spacing w:line="215" w:lineRule="exact" w:before="19"/>
              <w:ind w:left="851" w:right="832"/>
              <w:rPr>
                <w:sz w:val="18"/>
              </w:rPr>
            </w:pPr>
            <w:r>
              <w:rPr>
                <w:sz w:val="18"/>
              </w:rPr>
              <w:t>0.08</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Invercargill Seaport (Bluff)</w:t>
            </w:r>
          </w:p>
        </w:tc>
        <w:tc>
          <w:tcPr>
            <w:tcW w:w="2462" w:type="dxa"/>
            <w:tcBorders>
              <w:top w:val="nil"/>
              <w:bottom w:val="nil"/>
            </w:tcBorders>
          </w:tcPr>
          <w:p>
            <w:pPr>
              <w:pStyle w:val="TableParagraph"/>
              <w:spacing w:line="215" w:lineRule="exact" w:before="19"/>
              <w:ind w:left="865" w:right="851"/>
              <w:rPr>
                <w:sz w:val="18"/>
              </w:rPr>
            </w:pPr>
            <w:r>
              <w:rPr>
                <w:sz w:val="18"/>
              </w:rPr>
              <w:t>0.00</w:t>
            </w:r>
          </w:p>
        </w:tc>
        <w:tc>
          <w:tcPr>
            <w:tcW w:w="2467" w:type="dxa"/>
            <w:tcBorders>
              <w:top w:val="nil"/>
              <w:bottom w:val="nil"/>
            </w:tcBorders>
          </w:tcPr>
          <w:p>
            <w:pPr>
              <w:pStyle w:val="TableParagraph"/>
              <w:spacing w:line="215" w:lineRule="exact" w:before="19"/>
              <w:ind w:left="851" w:right="832"/>
              <w:rPr>
                <w:sz w:val="18"/>
              </w:rPr>
            </w:pPr>
            <w:r>
              <w:rPr>
                <w:sz w:val="18"/>
              </w:rPr>
              <w:t>0.03</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Napier</w:t>
            </w:r>
          </w:p>
        </w:tc>
        <w:tc>
          <w:tcPr>
            <w:tcW w:w="2462" w:type="dxa"/>
            <w:tcBorders>
              <w:top w:val="nil"/>
              <w:bottom w:val="nil"/>
            </w:tcBorders>
          </w:tcPr>
          <w:p>
            <w:pPr>
              <w:pStyle w:val="TableParagraph"/>
              <w:spacing w:line="215" w:lineRule="exact" w:before="19"/>
              <w:ind w:left="865" w:right="851"/>
              <w:rPr>
                <w:sz w:val="18"/>
              </w:rPr>
            </w:pPr>
            <w:r>
              <w:rPr>
                <w:sz w:val="18"/>
              </w:rPr>
              <w:t>0.09</w:t>
            </w:r>
          </w:p>
        </w:tc>
        <w:tc>
          <w:tcPr>
            <w:tcW w:w="2467" w:type="dxa"/>
            <w:tcBorders>
              <w:top w:val="nil"/>
              <w:bottom w:val="nil"/>
            </w:tcBorders>
          </w:tcPr>
          <w:p>
            <w:pPr>
              <w:pStyle w:val="TableParagraph"/>
              <w:spacing w:line="215" w:lineRule="exact" w:before="19"/>
              <w:ind w:left="851" w:right="832"/>
              <w:rPr>
                <w:sz w:val="18"/>
              </w:rPr>
            </w:pPr>
            <w:r>
              <w:rPr>
                <w:sz w:val="18"/>
              </w:rPr>
              <w:t>0.18</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Nelson</w:t>
            </w:r>
          </w:p>
        </w:tc>
        <w:tc>
          <w:tcPr>
            <w:tcW w:w="2462" w:type="dxa"/>
            <w:tcBorders>
              <w:top w:val="nil"/>
              <w:bottom w:val="nil"/>
            </w:tcBorders>
          </w:tcPr>
          <w:p>
            <w:pPr>
              <w:pStyle w:val="TableParagraph"/>
              <w:spacing w:line="215" w:lineRule="exact" w:before="19"/>
              <w:ind w:left="865" w:right="851"/>
              <w:rPr>
                <w:sz w:val="18"/>
              </w:rPr>
            </w:pPr>
            <w:r>
              <w:rPr>
                <w:sz w:val="18"/>
              </w:rPr>
              <w:t>0.09</w:t>
            </w:r>
          </w:p>
        </w:tc>
        <w:tc>
          <w:tcPr>
            <w:tcW w:w="2467" w:type="dxa"/>
            <w:tcBorders>
              <w:top w:val="nil"/>
              <w:bottom w:val="nil"/>
            </w:tcBorders>
          </w:tcPr>
          <w:p>
            <w:pPr>
              <w:pStyle w:val="TableParagraph"/>
              <w:spacing w:line="215" w:lineRule="exact" w:before="19"/>
              <w:ind w:left="851" w:right="832"/>
              <w:rPr>
                <w:sz w:val="18"/>
              </w:rPr>
            </w:pPr>
            <w:r>
              <w:rPr>
                <w:sz w:val="18"/>
              </w:rPr>
              <w:t>0.04</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New Plymouth</w:t>
            </w:r>
          </w:p>
        </w:tc>
        <w:tc>
          <w:tcPr>
            <w:tcW w:w="2462" w:type="dxa"/>
            <w:tcBorders>
              <w:top w:val="nil"/>
              <w:bottom w:val="nil"/>
            </w:tcBorders>
          </w:tcPr>
          <w:p>
            <w:pPr>
              <w:pStyle w:val="TableParagraph"/>
              <w:spacing w:line="215" w:lineRule="exact" w:before="19"/>
              <w:ind w:left="865" w:right="851"/>
              <w:rPr>
                <w:sz w:val="18"/>
              </w:rPr>
            </w:pPr>
            <w:r>
              <w:rPr>
                <w:sz w:val="18"/>
              </w:rPr>
              <w:t>0.00</w:t>
            </w:r>
          </w:p>
        </w:tc>
        <w:tc>
          <w:tcPr>
            <w:tcW w:w="2467" w:type="dxa"/>
            <w:tcBorders>
              <w:top w:val="nil"/>
              <w:bottom w:val="nil"/>
            </w:tcBorders>
          </w:tcPr>
          <w:p>
            <w:pPr>
              <w:pStyle w:val="TableParagraph"/>
              <w:spacing w:line="215" w:lineRule="exact" w:before="19"/>
              <w:ind w:left="851" w:right="832"/>
              <w:rPr>
                <w:sz w:val="18"/>
              </w:rPr>
            </w:pPr>
            <w:r>
              <w:rPr>
                <w:sz w:val="18"/>
              </w:rPr>
              <w:t>0.03</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Tauranga Seaport</w:t>
            </w:r>
          </w:p>
        </w:tc>
        <w:tc>
          <w:tcPr>
            <w:tcW w:w="2462" w:type="dxa"/>
            <w:tcBorders>
              <w:top w:val="nil"/>
              <w:bottom w:val="nil"/>
            </w:tcBorders>
          </w:tcPr>
          <w:p>
            <w:pPr>
              <w:pStyle w:val="TableParagraph"/>
              <w:spacing w:line="215" w:lineRule="exact" w:before="19"/>
              <w:ind w:left="865" w:right="851"/>
              <w:rPr>
                <w:sz w:val="18"/>
              </w:rPr>
            </w:pPr>
            <w:r>
              <w:rPr>
                <w:sz w:val="18"/>
              </w:rPr>
              <w:t>0.73</w:t>
            </w:r>
          </w:p>
        </w:tc>
        <w:tc>
          <w:tcPr>
            <w:tcW w:w="2467" w:type="dxa"/>
            <w:tcBorders>
              <w:top w:val="nil"/>
              <w:bottom w:val="nil"/>
            </w:tcBorders>
          </w:tcPr>
          <w:p>
            <w:pPr>
              <w:pStyle w:val="TableParagraph"/>
              <w:spacing w:line="215" w:lineRule="exact" w:before="19"/>
              <w:ind w:left="851" w:right="832"/>
              <w:rPr>
                <w:sz w:val="18"/>
              </w:rPr>
            </w:pPr>
            <w:r>
              <w:rPr>
                <w:sz w:val="18"/>
              </w:rPr>
              <w:t>1.06</w:t>
            </w:r>
          </w:p>
        </w:tc>
      </w:tr>
      <w:tr>
        <w:trPr>
          <w:trHeight w:val="256" w:hRule="atLeast"/>
        </w:trPr>
        <w:tc>
          <w:tcPr>
            <w:tcW w:w="4142" w:type="dxa"/>
            <w:tcBorders>
              <w:top w:val="nil"/>
              <w:bottom w:val="nil"/>
            </w:tcBorders>
          </w:tcPr>
          <w:p>
            <w:pPr>
              <w:pStyle w:val="TableParagraph"/>
              <w:spacing w:before="19"/>
              <w:ind w:left="282"/>
              <w:jc w:val="left"/>
              <w:rPr>
                <w:sz w:val="18"/>
              </w:rPr>
            </w:pPr>
            <w:r>
              <w:rPr>
                <w:sz w:val="18"/>
              </w:rPr>
              <w:t>Timaru</w:t>
            </w:r>
          </w:p>
        </w:tc>
        <w:tc>
          <w:tcPr>
            <w:tcW w:w="2462" w:type="dxa"/>
            <w:tcBorders>
              <w:top w:val="nil"/>
              <w:bottom w:val="nil"/>
            </w:tcBorders>
          </w:tcPr>
          <w:p>
            <w:pPr>
              <w:pStyle w:val="TableParagraph"/>
              <w:spacing w:before="19"/>
              <w:ind w:left="865" w:right="851"/>
              <w:rPr>
                <w:sz w:val="18"/>
              </w:rPr>
            </w:pPr>
            <w:r>
              <w:rPr>
                <w:sz w:val="18"/>
              </w:rPr>
              <w:t>0.03</w:t>
            </w:r>
          </w:p>
        </w:tc>
        <w:tc>
          <w:tcPr>
            <w:tcW w:w="2467" w:type="dxa"/>
            <w:tcBorders>
              <w:top w:val="nil"/>
              <w:bottom w:val="nil"/>
            </w:tcBorders>
          </w:tcPr>
          <w:p>
            <w:pPr>
              <w:pStyle w:val="TableParagraph"/>
              <w:spacing w:before="19"/>
              <w:ind w:left="851" w:right="832"/>
              <w:rPr>
                <w:sz w:val="18"/>
              </w:rPr>
            </w:pPr>
            <w:r>
              <w:rPr>
                <w:sz w:val="18"/>
              </w:rPr>
              <w:t>0.07</w:t>
            </w:r>
          </w:p>
        </w:tc>
      </w:tr>
      <w:tr>
        <w:trPr>
          <w:trHeight w:val="256" w:hRule="atLeast"/>
        </w:trPr>
        <w:tc>
          <w:tcPr>
            <w:tcW w:w="4142" w:type="dxa"/>
            <w:tcBorders>
              <w:top w:val="nil"/>
              <w:bottom w:val="nil"/>
            </w:tcBorders>
          </w:tcPr>
          <w:p>
            <w:pPr>
              <w:pStyle w:val="TableParagraph"/>
              <w:spacing w:line="215" w:lineRule="exact" w:before="22"/>
              <w:ind w:left="282"/>
              <w:jc w:val="left"/>
              <w:rPr>
                <w:sz w:val="18"/>
              </w:rPr>
            </w:pPr>
            <w:r>
              <w:rPr>
                <w:sz w:val="18"/>
              </w:rPr>
              <w:t>Wellington Airport</w:t>
            </w:r>
          </w:p>
        </w:tc>
        <w:tc>
          <w:tcPr>
            <w:tcW w:w="2462" w:type="dxa"/>
            <w:tcBorders>
              <w:top w:val="nil"/>
              <w:bottom w:val="nil"/>
            </w:tcBorders>
          </w:tcPr>
          <w:p>
            <w:pPr>
              <w:pStyle w:val="TableParagraph"/>
              <w:spacing w:line="215" w:lineRule="exact" w:before="22"/>
              <w:ind w:left="865" w:right="851"/>
              <w:rPr>
                <w:sz w:val="18"/>
              </w:rPr>
            </w:pPr>
            <w:r>
              <w:rPr>
                <w:sz w:val="18"/>
              </w:rPr>
              <w:t>0.00</w:t>
            </w:r>
          </w:p>
        </w:tc>
        <w:tc>
          <w:tcPr>
            <w:tcW w:w="2467" w:type="dxa"/>
            <w:tcBorders>
              <w:top w:val="nil"/>
              <w:bottom w:val="nil"/>
            </w:tcBorders>
          </w:tcPr>
          <w:p>
            <w:pPr>
              <w:pStyle w:val="TableParagraph"/>
              <w:spacing w:line="215" w:lineRule="exact" w:before="22"/>
              <w:ind w:left="851" w:right="832"/>
              <w:rPr>
                <w:sz w:val="18"/>
              </w:rPr>
            </w:pPr>
            <w:r>
              <w:rPr>
                <w:sz w:val="18"/>
              </w:rPr>
              <w:t>0.00</w:t>
            </w:r>
          </w:p>
        </w:tc>
      </w:tr>
      <w:tr>
        <w:trPr>
          <w:trHeight w:val="254" w:hRule="atLeast"/>
        </w:trPr>
        <w:tc>
          <w:tcPr>
            <w:tcW w:w="4142" w:type="dxa"/>
            <w:tcBorders>
              <w:top w:val="nil"/>
              <w:bottom w:val="nil"/>
            </w:tcBorders>
          </w:tcPr>
          <w:p>
            <w:pPr>
              <w:pStyle w:val="TableParagraph"/>
              <w:spacing w:line="215" w:lineRule="exact" w:before="19"/>
              <w:ind w:left="282"/>
              <w:jc w:val="left"/>
              <w:rPr>
                <w:sz w:val="18"/>
              </w:rPr>
            </w:pPr>
            <w:r>
              <w:rPr>
                <w:sz w:val="18"/>
              </w:rPr>
              <w:t>Wellington Seaport</w:t>
            </w:r>
          </w:p>
        </w:tc>
        <w:tc>
          <w:tcPr>
            <w:tcW w:w="2462" w:type="dxa"/>
            <w:tcBorders>
              <w:top w:val="nil"/>
              <w:bottom w:val="nil"/>
            </w:tcBorders>
          </w:tcPr>
          <w:p>
            <w:pPr>
              <w:pStyle w:val="TableParagraph"/>
              <w:spacing w:line="215" w:lineRule="exact" w:before="19"/>
              <w:ind w:left="865" w:right="851"/>
              <w:rPr>
                <w:sz w:val="18"/>
              </w:rPr>
            </w:pPr>
            <w:r>
              <w:rPr>
                <w:sz w:val="18"/>
              </w:rPr>
              <w:t>0.03</w:t>
            </w:r>
          </w:p>
        </w:tc>
        <w:tc>
          <w:tcPr>
            <w:tcW w:w="2467" w:type="dxa"/>
            <w:tcBorders>
              <w:top w:val="nil"/>
              <w:bottom w:val="nil"/>
            </w:tcBorders>
          </w:tcPr>
          <w:p>
            <w:pPr>
              <w:pStyle w:val="TableParagraph"/>
              <w:spacing w:line="215" w:lineRule="exact" w:before="19"/>
              <w:ind w:left="851" w:right="832"/>
              <w:rPr>
                <w:sz w:val="18"/>
              </w:rPr>
            </w:pPr>
            <w:r>
              <w:rPr>
                <w:sz w:val="18"/>
              </w:rPr>
              <w:t>0.16</w:t>
            </w:r>
          </w:p>
        </w:tc>
      </w:tr>
      <w:tr>
        <w:trPr>
          <w:trHeight w:val="237" w:hRule="atLeast"/>
        </w:trPr>
        <w:tc>
          <w:tcPr>
            <w:tcW w:w="4142" w:type="dxa"/>
            <w:tcBorders>
              <w:top w:val="nil"/>
            </w:tcBorders>
          </w:tcPr>
          <w:p>
            <w:pPr>
              <w:pStyle w:val="TableParagraph"/>
              <w:spacing w:line="198" w:lineRule="exact" w:before="19"/>
              <w:ind w:left="282"/>
              <w:jc w:val="left"/>
              <w:rPr>
                <w:sz w:val="18"/>
              </w:rPr>
            </w:pPr>
            <w:r>
              <w:rPr>
                <w:sz w:val="18"/>
              </w:rPr>
              <w:t>Whangarei</w:t>
            </w:r>
          </w:p>
        </w:tc>
        <w:tc>
          <w:tcPr>
            <w:tcW w:w="2462" w:type="dxa"/>
            <w:tcBorders>
              <w:top w:val="nil"/>
            </w:tcBorders>
          </w:tcPr>
          <w:p>
            <w:pPr>
              <w:pStyle w:val="TableParagraph"/>
              <w:spacing w:line="198" w:lineRule="exact" w:before="19"/>
              <w:ind w:left="865" w:right="851"/>
              <w:rPr>
                <w:sz w:val="18"/>
              </w:rPr>
            </w:pPr>
            <w:r>
              <w:rPr>
                <w:sz w:val="18"/>
              </w:rPr>
              <w:t>0.00</w:t>
            </w:r>
          </w:p>
        </w:tc>
        <w:tc>
          <w:tcPr>
            <w:tcW w:w="2467" w:type="dxa"/>
            <w:tcBorders>
              <w:top w:val="nil"/>
            </w:tcBorders>
          </w:tcPr>
          <w:p>
            <w:pPr>
              <w:pStyle w:val="TableParagraph"/>
              <w:spacing w:line="198" w:lineRule="exact" w:before="19"/>
              <w:ind w:left="851" w:right="832"/>
              <w:rPr>
                <w:sz w:val="18"/>
              </w:rPr>
            </w:pPr>
            <w:r>
              <w:rPr>
                <w:sz w:val="18"/>
              </w:rPr>
              <w:t>0.01</w:t>
            </w:r>
          </w:p>
        </w:tc>
      </w:tr>
      <w:tr>
        <w:trPr>
          <w:trHeight w:val="253" w:hRule="atLeast"/>
        </w:trPr>
        <w:tc>
          <w:tcPr>
            <w:tcW w:w="4142" w:type="dxa"/>
          </w:tcPr>
          <w:p>
            <w:pPr>
              <w:pStyle w:val="TableParagraph"/>
              <w:spacing w:line="198" w:lineRule="exact" w:before="35"/>
              <w:ind w:left="282"/>
              <w:jc w:val="left"/>
              <w:rPr>
                <w:b/>
                <w:sz w:val="18"/>
              </w:rPr>
            </w:pPr>
            <w:r>
              <w:rPr>
                <w:b/>
                <w:sz w:val="18"/>
              </w:rPr>
              <w:t>Total</w:t>
            </w:r>
          </w:p>
        </w:tc>
        <w:tc>
          <w:tcPr>
            <w:tcW w:w="2462" w:type="dxa"/>
          </w:tcPr>
          <w:p>
            <w:pPr>
              <w:pStyle w:val="TableParagraph"/>
              <w:spacing w:line="198" w:lineRule="exact" w:before="35"/>
              <w:ind w:left="865" w:right="848"/>
              <w:rPr>
                <w:b/>
                <w:sz w:val="18"/>
              </w:rPr>
            </w:pPr>
            <w:r>
              <w:rPr>
                <w:b/>
                <w:sz w:val="18"/>
              </w:rPr>
              <w:t>1.70</w:t>
            </w:r>
          </w:p>
        </w:tc>
        <w:tc>
          <w:tcPr>
            <w:tcW w:w="2467" w:type="dxa"/>
          </w:tcPr>
          <w:p>
            <w:pPr>
              <w:pStyle w:val="TableParagraph"/>
              <w:spacing w:line="198" w:lineRule="exact" w:before="35"/>
              <w:ind w:left="851" w:right="828"/>
              <w:rPr>
                <w:b/>
                <w:sz w:val="18"/>
              </w:rPr>
            </w:pPr>
            <w:r>
              <w:rPr>
                <w:b/>
                <w:sz w:val="18"/>
              </w:rPr>
              <w:t>5.69</w:t>
            </w:r>
          </w:p>
        </w:tc>
      </w:tr>
    </w:tbl>
    <w:p>
      <w:pPr>
        <w:pStyle w:val="BodyText"/>
        <w:ind w:left="220"/>
      </w:pPr>
      <w:r>
        <w:rPr/>
        <w:t>Source: Based on data supplied by Statistics NZ</w:t>
      </w:r>
    </w:p>
    <w:p>
      <w:pPr>
        <w:spacing w:after="0"/>
        <w:sectPr>
          <w:pgSz w:w="11910" w:h="16840"/>
          <w:pgMar w:header="705" w:footer="1154" w:top="1520" w:bottom="1340" w:left="1220" w:right="0"/>
        </w:sect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1"/>
        <w:gridCol w:w="4744"/>
      </w:tblGrid>
      <w:tr>
        <w:trPr>
          <w:trHeight w:val="412" w:hRule="atLeast"/>
        </w:trPr>
        <w:tc>
          <w:tcPr>
            <w:tcW w:w="4501" w:type="dxa"/>
            <w:tcBorders>
              <w:top w:val="single" w:sz="4" w:space="0" w:color="000000"/>
              <w:left w:val="single" w:sz="4" w:space="0" w:color="000000"/>
            </w:tcBorders>
          </w:tcPr>
          <w:p>
            <w:pPr>
              <w:pStyle w:val="TableParagraph"/>
              <w:spacing w:before="92"/>
              <w:ind w:left="691"/>
              <w:jc w:val="left"/>
              <w:rPr>
                <w:rFonts w:ascii="Calibri"/>
                <w:sz w:val="20"/>
              </w:rPr>
            </w:pPr>
            <w:r>
              <w:rPr>
                <w:rFonts w:ascii="Calibri"/>
                <w:sz w:val="20"/>
              </w:rPr>
              <w:t>3.00</w:t>
            </w:r>
          </w:p>
        </w:tc>
        <w:tc>
          <w:tcPr>
            <w:tcW w:w="4744" w:type="dxa"/>
            <w:tcBorders>
              <w:top w:val="single" w:sz="4" w:space="0" w:color="000000"/>
              <w:right w:val="single" w:sz="4" w:space="0" w:color="000000"/>
            </w:tcBorders>
          </w:tcPr>
          <w:p>
            <w:pPr>
              <w:pStyle w:val="TableParagraph"/>
              <w:jc w:val="left"/>
              <w:rPr>
                <w:rFonts w:ascii="Times New Roman"/>
                <w:sz w:val="20"/>
              </w:rPr>
            </w:pPr>
          </w:p>
        </w:tc>
      </w:tr>
      <w:tr>
        <w:trPr>
          <w:trHeight w:val="328" w:hRule="atLeast"/>
        </w:trPr>
        <w:tc>
          <w:tcPr>
            <w:tcW w:w="4501" w:type="dxa"/>
            <w:tcBorders>
              <w:left w:val="single" w:sz="4" w:space="0" w:color="000000"/>
            </w:tcBorders>
          </w:tcPr>
          <w:p>
            <w:pPr>
              <w:pStyle w:val="TableParagraph"/>
              <w:spacing w:before="40"/>
              <w:ind w:left="691"/>
              <w:jc w:val="left"/>
              <w:rPr>
                <w:rFonts w:ascii="Calibri"/>
                <w:sz w:val="20"/>
              </w:rPr>
            </w:pPr>
            <w:r>
              <w:rPr>
                <w:rFonts w:ascii="Calibri"/>
                <w:sz w:val="20"/>
              </w:rPr>
              <w:t>2.50</w:t>
            </w:r>
          </w:p>
        </w:tc>
        <w:tc>
          <w:tcPr>
            <w:tcW w:w="4744" w:type="dxa"/>
            <w:tcBorders>
              <w:right w:val="single" w:sz="4" w:space="0" w:color="000000"/>
            </w:tcBorders>
          </w:tcPr>
          <w:p>
            <w:pPr>
              <w:pStyle w:val="TableParagraph"/>
              <w:jc w:val="left"/>
              <w:rPr>
                <w:rFonts w:ascii="Times New Roman"/>
                <w:sz w:val="20"/>
              </w:rPr>
            </w:pPr>
          </w:p>
        </w:tc>
      </w:tr>
      <w:tr>
        <w:trPr>
          <w:trHeight w:val="360" w:hRule="atLeast"/>
        </w:trPr>
        <w:tc>
          <w:tcPr>
            <w:tcW w:w="4501" w:type="dxa"/>
            <w:tcBorders>
              <w:left w:val="single" w:sz="4" w:space="0" w:color="000000"/>
            </w:tcBorders>
          </w:tcPr>
          <w:p>
            <w:pPr>
              <w:pStyle w:val="TableParagraph"/>
              <w:spacing w:before="71"/>
              <w:ind w:left="691"/>
              <w:jc w:val="left"/>
              <w:rPr>
                <w:rFonts w:ascii="Calibri"/>
                <w:sz w:val="20"/>
              </w:rPr>
            </w:pPr>
            <w:r>
              <w:rPr>
                <w:rFonts w:ascii="Calibri"/>
                <w:sz w:val="20"/>
              </w:rPr>
              <w:t>2.00</w:t>
            </w:r>
          </w:p>
        </w:tc>
        <w:tc>
          <w:tcPr>
            <w:tcW w:w="4744" w:type="dxa"/>
            <w:tcBorders>
              <w:right w:val="single" w:sz="4" w:space="0" w:color="000000"/>
            </w:tcBorders>
          </w:tcPr>
          <w:p>
            <w:pPr>
              <w:pStyle w:val="TableParagraph"/>
              <w:spacing w:before="8"/>
              <w:ind w:right="662"/>
              <w:jc w:val="right"/>
              <w:rPr>
                <w:rFonts w:ascii="Calibri"/>
                <w:sz w:val="20"/>
              </w:rPr>
            </w:pPr>
            <w:r>
              <w:rPr>
                <w:rFonts w:ascii="Calibri"/>
                <w:sz w:val="20"/>
              </w:rPr>
              <w:t>Exports</w:t>
            </w:r>
          </w:p>
        </w:tc>
      </w:tr>
      <w:tr>
        <w:trPr>
          <w:trHeight w:val="393" w:hRule="atLeast"/>
        </w:trPr>
        <w:tc>
          <w:tcPr>
            <w:tcW w:w="4501" w:type="dxa"/>
            <w:tcBorders>
              <w:left w:val="single" w:sz="4" w:space="0" w:color="000000"/>
            </w:tcBorders>
          </w:tcPr>
          <w:p>
            <w:pPr>
              <w:pStyle w:val="TableParagraph"/>
              <w:spacing w:before="71"/>
              <w:ind w:left="691"/>
              <w:jc w:val="left"/>
              <w:rPr>
                <w:rFonts w:ascii="Calibri"/>
                <w:sz w:val="20"/>
              </w:rPr>
            </w:pPr>
            <w:r>
              <w:rPr>
                <w:rFonts w:ascii="Calibri"/>
                <w:sz w:val="20"/>
              </w:rPr>
              <w:t>1.50</w:t>
            </w:r>
          </w:p>
        </w:tc>
        <w:tc>
          <w:tcPr>
            <w:tcW w:w="4744" w:type="dxa"/>
            <w:tcBorders>
              <w:right w:val="single" w:sz="4" w:space="0" w:color="000000"/>
            </w:tcBorders>
          </w:tcPr>
          <w:p>
            <w:pPr>
              <w:pStyle w:val="TableParagraph"/>
              <w:spacing w:before="8"/>
              <w:ind w:right="634"/>
              <w:jc w:val="right"/>
              <w:rPr>
                <w:rFonts w:ascii="Calibri"/>
                <w:sz w:val="20"/>
              </w:rPr>
            </w:pPr>
            <w:r>
              <w:rPr>
                <w:rFonts w:ascii="Calibri"/>
                <w:sz w:val="20"/>
              </w:rPr>
              <w:t>Imports</w:t>
            </w:r>
          </w:p>
        </w:tc>
      </w:tr>
      <w:tr>
        <w:trPr>
          <w:trHeight w:val="362" w:hRule="atLeast"/>
        </w:trPr>
        <w:tc>
          <w:tcPr>
            <w:tcW w:w="4501" w:type="dxa"/>
            <w:tcBorders>
              <w:left w:val="single" w:sz="4" w:space="0" w:color="000000"/>
            </w:tcBorders>
          </w:tcPr>
          <w:p>
            <w:pPr>
              <w:pStyle w:val="TableParagraph"/>
              <w:spacing w:before="42"/>
              <w:ind w:left="691"/>
              <w:jc w:val="left"/>
              <w:rPr>
                <w:rFonts w:ascii="Calibri"/>
                <w:sz w:val="20"/>
              </w:rPr>
            </w:pPr>
            <w:r>
              <w:rPr>
                <w:rFonts w:ascii="Calibri"/>
                <w:sz w:val="20"/>
              </w:rPr>
              <w:t>1.00</w:t>
            </w:r>
          </w:p>
        </w:tc>
        <w:tc>
          <w:tcPr>
            <w:tcW w:w="4744" w:type="dxa"/>
            <w:tcBorders>
              <w:right w:val="single" w:sz="4" w:space="0" w:color="000000"/>
            </w:tcBorders>
          </w:tcPr>
          <w:p>
            <w:pPr>
              <w:pStyle w:val="TableParagraph"/>
              <w:jc w:val="left"/>
              <w:rPr>
                <w:rFonts w:ascii="Times New Roman"/>
                <w:sz w:val="20"/>
              </w:rPr>
            </w:pPr>
          </w:p>
        </w:tc>
      </w:tr>
      <w:tr>
        <w:trPr>
          <w:trHeight w:val="360" w:hRule="atLeast"/>
        </w:trPr>
        <w:tc>
          <w:tcPr>
            <w:tcW w:w="4501" w:type="dxa"/>
            <w:tcBorders>
              <w:left w:val="single" w:sz="4" w:space="0" w:color="000000"/>
            </w:tcBorders>
          </w:tcPr>
          <w:p>
            <w:pPr>
              <w:pStyle w:val="TableParagraph"/>
              <w:spacing w:before="40"/>
              <w:ind w:left="691"/>
              <w:jc w:val="left"/>
              <w:rPr>
                <w:rFonts w:ascii="Calibri"/>
                <w:sz w:val="20"/>
              </w:rPr>
            </w:pPr>
            <w:r>
              <w:rPr>
                <w:rFonts w:ascii="Calibri"/>
                <w:sz w:val="20"/>
              </w:rPr>
              <w:t>0.50</w:t>
            </w:r>
          </w:p>
        </w:tc>
        <w:tc>
          <w:tcPr>
            <w:tcW w:w="4744" w:type="dxa"/>
            <w:tcBorders>
              <w:right w:val="single" w:sz="4" w:space="0" w:color="000000"/>
            </w:tcBorders>
          </w:tcPr>
          <w:p>
            <w:pPr>
              <w:pStyle w:val="TableParagraph"/>
              <w:jc w:val="left"/>
              <w:rPr>
                <w:rFonts w:ascii="Times New Roman"/>
                <w:sz w:val="20"/>
              </w:rPr>
            </w:pPr>
          </w:p>
        </w:tc>
      </w:tr>
      <w:tr>
        <w:trPr>
          <w:trHeight w:val="2222" w:hRule="atLeast"/>
        </w:trPr>
        <w:tc>
          <w:tcPr>
            <w:tcW w:w="4501" w:type="dxa"/>
            <w:tcBorders>
              <w:left w:val="single" w:sz="4" w:space="0" w:color="000000"/>
              <w:bottom w:val="single" w:sz="4" w:space="0" w:color="000000"/>
            </w:tcBorders>
          </w:tcPr>
          <w:p>
            <w:pPr>
              <w:pStyle w:val="TableParagraph"/>
              <w:spacing w:before="40"/>
              <w:ind w:left="691"/>
              <w:jc w:val="left"/>
              <w:rPr>
                <w:rFonts w:ascii="Calibri"/>
                <w:sz w:val="20"/>
              </w:rPr>
            </w:pPr>
            <w:r>
              <w:rPr>
                <w:rFonts w:ascii="Calibri"/>
                <w:sz w:val="20"/>
              </w:rPr>
              <w:t>0.00</w:t>
            </w:r>
          </w:p>
        </w:tc>
        <w:tc>
          <w:tcPr>
            <w:tcW w:w="4744"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4.19</w:t>
            </w:r>
          </w:p>
          <w:p>
            <w:pPr>
              <w:pStyle w:val="TableParagraph"/>
              <w:spacing w:line="238" w:lineRule="exact" w:before="1"/>
              <w:ind w:left="281" w:right="269"/>
              <w:rPr>
                <w:b/>
                <w:sz w:val="21"/>
              </w:rPr>
            </w:pPr>
            <w:r>
              <w:rPr>
                <w:b/>
                <w:sz w:val="21"/>
              </w:rPr>
              <w:t>Imports and exports on other manufactured and retail goods 2017/18 (m tonnes)</w:t>
            </w:r>
          </w:p>
        </w:tc>
      </w:tr>
    </w:tbl>
    <w:p>
      <w:pPr>
        <w:pStyle w:val="BodyText"/>
        <w:spacing w:before="3"/>
        <w:rPr>
          <w:sz w:val="23"/>
        </w:rPr>
      </w:pPr>
      <w:r>
        <w:rPr/>
        <w:pict>
          <v:shape style="position:absolute;margin-left:86.959999pt;margin-top:123.738327pt;width:12.1pt;height:38.550pt;mso-position-horizontal-relative:page;mso-position-vertical-relative:page;z-index:-904168"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n tonnes</w:t>
                  </w:r>
                </w:p>
              </w:txbxContent>
            </v:textbox>
            <w10:wrap type="none"/>
          </v:shape>
        </w:pict>
      </w:r>
    </w:p>
    <w:p>
      <w:pPr>
        <w:pStyle w:val="BodyText"/>
        <w:spacing w:before="101"/>
        <w:ind w:left="220" w:right="1464"/>
      </w:pPr>
      <w:r>
        <w:rPr/>
        <w:pict>
          <v:group style="position:absolute;margin-left:73.199997pt;margin-top:-261.884888pt;width:447.4pt;height:216.5pt;mso-position-horizontal-relative:page;mso-position-vertical-relative:paragraph;z-index:-904192" coordorigin="1464,-5238" coordsize="8948,4330">
            <v:shape style="position:absolute;left:4622;top:-3210;width:5554;height:2" coordorigin="4622,-3210" coordsize="5554,0" path="m7886,-3210l10176,-3210m4622,-3210l7574,-3210e" filled="false" stroked="true" strokeweight=".72pt" strokecolor="#858585">
              <v:path arrowok="t"/>
              <v:stroke dashstyle="solid"/>
            </v:shape>
            <v:rect style="position:absolute;left:7574;top:-3376;width:159;height:528" filled="true" fillcolor="#4f80bc" stroked="false">
              <v:fill type="solid"/>
            </v:rect>
            <v:shape style="position:absolute;left:2558;top:-3210;width:1911;height:2" coordorigin="2558,-3210" coordsize="1911,0" path="m3533,-3210l4469,-3210m2558,-3210l3226,-3210e" filled="false" stroked="true" strokeweight=".72pt" strokecolor="#858585">
              <v:path arrowok="t"/>
              <v:stroke dashstyle="solid"/>
            </v:shape>
            <v:rect style="position:absolute;left:3225;top:-3227;width:154;height:380" filled="true" fillcolor="#4f80bc" stroked="false">
              <v:fill type="solid"/>
            </v:rect>
            <v:line style="position:absolute" from="2678,-2859" to="2837,-2859" stroked="true" strokeweight="1.2pt" strokecolor="#4f80bc">
              <v:stroke dashstyle="solid"/>
            </v:line>
            <v:line style="position:absolute" from="2837,-2876" to="2990,-2876" stroked="true" strokeweight="2.88pt" strokecolor="#bf4f4d">
              <v:stroke dashstyle="solid"/>
            </v:line>
            <v:shape style="position:absolute;left:2558;top:-4655;width:7618;height:1085" coordorigin="2558,-4654" coordsize="7618,1085" path="m3533,-3570l7733,-3570m2558,-3570l3379,-3570m3533,-3934l8904,-3934m2558,-3934l3379,-3934m3533,-4294l8904,-4294m2558,-4294l3379,-4294m3533,-4654l10176,-4654m2558,-4654l3379,-4654e" filled="false" stroked="true" strokeweight=".72pt" strokecolor="#858585">
              <v:path arrowok="t"/>
              <v:stroke dashstyle="solid"/>
            </v:shape>
            <v:rect style="position:absolute;left:3379;top:-4777;width:154;height:1930" filled="true" fillcolor="#bf4f4d" stroked="false">
              <v:fill type="solid"/>
            </v:rect>
            <v:line style="position:absolute" from="3768,-2850" to="3922,-2850" stroked="true" strokeweight=".24pt" strokecolor="#4f80bc">
              <v:stroke dashstyle="solid"/>
            </v:line>
            <v:line style="position:absolute" from="3922,-2852" to="4080,-2852" stroked="true" strokeweight=".48pt" strokecolor="#bf4f4d">
              <v:stroke dashstyle="solid"/>
            </v:line>
            <v:line style="position:absolute" from="4310,-2907" to="4469,-2907" stroked="true" strokeweight="6pt" strokecolor="#4f80bc">
              <v:stroke dashstyle="solid"/>
            </v:line>
            <v:rect style="position:absolute;left:4468;top:-3227;width:154;height:380" filled="true" fillcolor="#bf4f4d" stroked="false">
              <v:fill type="solid"/>
            </v:rect>
            <v:line style="position:absolute" from="4858,-2854" to="5011,-2854" stroked="true" strokeweight=".72pt" strokecolor="#4f80bc">
              <v:stroke dashstyle="solid"/>
            </v:line>
            <v:line style="position:absolute" from="5011,-2878" to="5165,-2878" stroked="true" strokeweight="3.12pt" strokecolor="#bf4f4d">
              <v:stroke dashstyle="solid"/>
            </v:line>
            <v:line style="position:absolute" from="5400,-2850" to="5554,-2850" stroked="true" strokeweight=".24pt" strokecolor="#4f80bc">
              <v:stroke dashstyle="solid"/>
            </v:line>
            <v:line style="position:absolute" from="5554,-2862" to="5712,-2862" stroked="true" strokeweight="1.44pt" strokecolor="#bf4f4d">
              <v:stroke dashstyle="solid"/>
            </v:line>
            <v:line style="position:absolute" from="5942,-2881" to="6101,-2881" stroked="true" strokeweight="3.36pt" strokecolor="#4f80bc">
              <v:stroke dashstyle="solid"/>
            </v:line>
            <v:line style="position:absolute" from="6101,-2912" to="6254,-2912" stroked="true" strokeweight="6.48pt" strokecolor="#bf4f4d">
              <v:stroke dashstyle="solid"/>
            </v:line>
            <v:line style="position:absolute" from="6490,-2881" to="6643,-2881" stroked="true" strokeweight="3.36pt" strokecolor="#4f80bc">
              <v:stroke dashstyle="solid"/>
            </v:line>
            <v:line style="position:absolute" from="6643,-2864" to="6797,-2864" stroked="true" strokeweight="1.68pt" strokecolor="#bf4f4d">
              <v:stroke dashstyle="solid"/>
            </v:line>
            <v:line style="position:absolute" from="7032,-2850" to="7186,-2850" stroked="true" strokeweight=".24pt" strokecolor="#4f80bc">
              <v:stroke dashstyle="solid"/>
            </v:line>
            <v:line style="position:absolute" from="7186,-2859" to="7344,-2859" stroked="true" strokeweight="1.2pt" strokecolor="#bf4f4d">
              <v:stroke dashstyle="solid"/>
            </v:line>
            <v:line style="position:absolute" from="7886,-3570" to="10176,-3570" stroked="true" strokeweight=".72pt" strokecolor="#858585">
              <v:stroke dashstyle="solid"/>
            </v:line>
            <v:rect style="position:absolute;left:7732;top:-3621;width:154;height:773" filled="true" fillcolor="#bf4f4d" stroked="false">
              <v:fill type="solid"/>
            </v:rect>
            <v:line style="position:absolute" from="8122,-2857" to="8275,-2857" stroked="true" strokeweight=".96pt" strokecolor="#4f80bc">
              <v:stroke dashstyle="solid"/>
            </v:line>
            <v:line style="position:absolute" from="8275,-2876" to="8429,-2876" stroked="true" strokeweight="2.88pt" strokecolor="#bf4f4d">
              <v:stroke dashstyle="solid"/>
            </v:line>
            <v:line style="position:absolute" from="8664,-2850" to="8818,-2850" stroked="true" strokeweight=".24pt" strokecolor="#4f80bc">
              <v:stroke dashstyle="solid"/>
            </v:line>
            <v:line style="position:absolute" from="8818,-2850" to="8976,-2850" stroked="true" strokeweight=".24pt" strokecolor="#bf4f4d">
              <v:stroke dashstyle="solid"/>
            </v:line>
            <v:line style="position:absolute" from="9206,-2859" to="9365,-2859" stroked="true" strokeweight="1.2pt" strokecolor="#4f80bc">
              <v:stroke dashstyle="solid"/>
            </v:line>
            <v:line style="position:absolute" from="9365,-2907" to="9518,-2907" stroked="true" strokeweight="6pt" strokecolor="#bf4f4d">
              <v:stroke dashstyle="solid"/>
            </v:line>
            <v:line style="position:absolute" from="9754,-2850" to="9907,-2850" stroked="true" strokeweight=".24pt" strokecolor="#4f80bc">
              <v:stroke dashstyle="solid"/>
            </v:line>
            <v:line style="position:absolute" from="9907,-2854" to="10061,-2854" stroked="true" strokeweight=".72pt" strokecolor="#bf4f4d">
              <v:stroke dashstyle="solid"/>
            </v:line>
            <v:shape style="position:absolute;left:2558;top:-5017;width:7618;height:2228" coordorigin="2558,-5017" coordsize="7618,2228" path="m2558,-5014l10176,-5014m2561,-5017l2561,-2790e" filled="false" stroked="true" strokeweight=".72pt" strokecolor="#858585">
              <v:path arrowok="t"/>
              <v:stroke dashstyle="solid"/>
            </v:shape>
            <v:shape style="position:absolute;left:2496;top:-5022;width:63;height:2180" coordorigin="2496,-5022" coordsize="63,2180" path="m2558,-2857l2496,-2857,2496,-2842,2558,-2842,2558,-2857m2558,-3217l2496,-3217,2496,-3202,2558,-3202,2558,-3217m2558,-3577l2496,-3577,2496,-3562,2558,-3562,2558,-3577m2558,-3942l2496,-3942,2496,-3927,2558,-3927,2558,-3942m2558,-4302l2496,-4302,2496,-4287,2558,-4287,2558,-4302m2558,-4662l2496,-4662,2496,-4647,2558,-4647,2558,-4662m2558,-5022l2496,-5022,2496,-5007,2558,-5007,2558,-5022e" filled="true" fillcolor="#858585" stroked="false">
              <v:path arrowok="t"/>
              <v:fill type="solid"/>
            </v:shape>
            <v:line style="position:absolute" from="2558,-2850" to="10176,-2850" stroked="true" strokeweight=".72pt" strokecolor="#858585">
              <v:stroke dashstyle="solid"/>
            </v:line>
            <v:shape style="position:absolute;left:3100;top:-2853;width:7085;height:63" coordorigin="3101,-2852" coordsize="7085,63" path="m3115,-2852l3101,-2852,3101,-2790,3115,-2790,3115,-2852m3658,-2852l3643,-2852,3643,-2790,3658,-2790,3658,-2852m4200,-2852l4186,-2852,4186,-2790,4200,-2790,4200,-2852m4747,-2852l4733,-2852,4733,-2790,4747,-2790,4747,-2852m5290,-2852l5275,-2852,5275,-2790,5290,-2790,5290,-2852m5832,-2852l5818,-2852,5818,-2790,5832,-2790,5832,-2852m6379,-2852l6365,-2852,6365,-2790,6379,-2790,6379,-2852m6922,-2852l6907,-2852,6907,-2790,6922,-2790,6922,-2852m7464,-2852l7450,-2852,7450,-2790,7464,-2790,7464,-2852m8011,-2852l7997,-2852,7997,-2790,8011,-2790,8011,-2852m8554,-2852l8539,-2852,8539,-2790,8554,-2790,8554,-2852m9096,-2852l9082,-2852,9082,-2790,9096,-2790,9096,-2852m9643,-2852l9629,-2852,9629,-2790,9643,-2790,9643,-2852m10186,-2852l10171,-2852,10171,-2790,10186,-2790,10186,-2852e" filled="true" fillcolor="#858585" stroked="false">
              <v:path arrowok="t"/>
              <v:fill type="solid"/>
            </v:shape>
            <v:shape style="position:absolute;left:10123;top:-4295;width:53;height:360" coordorigin="10123,-4294" coordsize="53,360" path="m10123,-3934l10176,-3934m10123,-4294l10176,-4294e" filled="false" stroked="true" strokeweight=".72pt" strokecolor="#858585">
              <v:path arrowok="t"/>
              <v:stroke dashstyle="solid"/>
            </v:shape>
            <v:rect style="position:absolute;left:8904;top:-4542;width:1220;height:730" filled="true" fillcolor="#edebe1" stroked="false">
              <v:fill type="solid"/>
            </v:rect>
            <v:rect style="position:absolute;left:9124;top:-4413;width:116;height:116" filled="true" fillcolor="#4f80bc" stroked="false">
              <v:fill type="solid"/>
            </v:rect>
            <v:rect style="position:absolute;left:9124;top:-4053;width:116;height:116" filled="true" fillcolor="#bf4f4d" stroked="false">
              <v:fill type="solid"/>
            </v:rect>
            <v:shape style="position:absolute;left:1862;top:-2685;width:3744;height:1594" type="#_x0000_t75" stroked="false">
              <v:imagedata r:id="rId135" o:title=""/>
            </v:shape>
            <v:shape style="position:absolute;left:5688;top:-2645;width:437;height:436" coordorigin="5688,-2645" coordsize="437,436" path="m5712,-2309l5693,-2309,5688,-2299,5688,-2289,5774,-2209,5779,-2209,5779,-2213,5784,-2213,5784,-2217,5731,-2275,5726,-2275,5722,-2279,5722,-2285,5717,-2289,5712,-2289,5707,-2295,5756,-2295,5712,-2309xm5784,-2289l5731,-2289,5736,-2285,5813,-2261,5832,-2261,5832,-2265,5837,-2271,5842,-2271,5842,-2275,5837,-2275,5837,-2279,5803,-2279,5803,-2285,5789,-2285,5784,-2289xm5755,-2361l5746,-2361,5746,-2357,5741,-2351,5813,-2279,5837,-2279,5755,-2361xm5756,-2295l5712,-2295,5717,-2289,5774,-2289,5756,-2295xm5866,-2303l5856,-2303,5861,-2299,5866,-2303xm5875,-2309l5846,-2309,5851,-2303,5875,-2303,5875,-2309xm5707,-2313l5702,-2313,5702,-2309,5707,-2309,5707,-2313xm5866,-2385l5842,-2385,5842,-2381,5851,-2381,5861,-2371,5846,-2357,5846,-2351,5837,-2343,5837,-2333,5832,-2329,5837,-2323,5837,-2313,5842,-2309,5880,-2309,5885,-2313,5885,-2319,5856,-2319,5856,-2323,5851,-2323,5851,-2343,5870,-2361,5893,-2361,5866,-2385xm5893,-2361l5870,-2361,5885,-2347,5885,-2337,5880,-2333,5880,-2329,5870,-2319,5890,-2319,5890,-2323,5894,-2333,5894,-2343,5909,-2343,5909,-2347,5893,-2361xm5909,-2343l5894,-2343,5899,-2333,5904,-2333,5904,-2337,5909,-2337,5909,-2343xm5952,-2463l5894,-2463,5894,-2457,5890,-2453,5890,-2443,5885,-2439,5885,-2429,5870,-2429,5957,-2343,5962,-2343,5966,-2347,5966,-2351,5938,-2385,5957,-2385,5957,-2391,5962,-2391,5966,-2395,5923,-2395,5899,-2419,5899,-2449,5904,-2449,5904,-2453,5909,-2453,5914,-2457,5957,-2457,5952,-2463xm5813,-2351l5808,-2351,5808,-2347,5813,-2347,5813,-2351xm5861,-2395l5827,-2395,5813,-2381,5813,-2375,5808,-2371,5808,-2367,5803,-2361,5803,-2351,5818,-2351,5818,-2367,5822,-2367,5822,-2371,5827,-2371,5827,-2375,5832,-2381,5837,-2381,5842,-2385,5866,-2385,5866,-2391,5861,-2395xm5851,-2399l5837,-2399,5832,-2395,5856,-2395,5851,-2399xm5957,-2457l5928,-2457,5933,-2453,5938,-2453,5938,-2449,5942,-2449,5947,-2443,5947,-2439,5952,-2439,5952,-2433,5957,-2429,5957,-2423,5962,-2419,5962,-2415,5957,-2409,5957,-2405,5947,-2395,5966,-2395,5971,-2399,5971,-2409,5976,-2415,5976,-2429,5971,-2433,5971,-2439,5962,-2449,5957,-2457xm5880,-2439l5870,-2439,5870,-2433,5866,-2433,5866,-2429,5885,-2429,5880,-2439xm5952,-2515l5947,-2515,5947,-2511,5942,-2511,5942,-2501,6005,-2439,6010,-2439,6010,-2443,6014,-2443,6014,-2449,6019,-2449,6019,-2453,5952,-2515xm5938,-2471l5909,-2471,5899,-2463,5947,-2463,5938,-2471xm5923,-2477l5918,-2471,5928,-2471,5923,-2477xm6048,-2487l6029,-2487,6034,-2481,6043,-2481,6048,-2487xm6048,-2573l6005,-2573,5990,-2559,5990,-2549,5986,-2543,5986,-2529,5990,-2525,5990,-2519,5995,-2511,6019,-2487,6053,-2487,6058,-2491,6062,-2491,6067,-2501,6029,-2501,6024,-2505,6019,-2505,6019,-2511,6027,-2519,6010,-2519,6005,-2525,6005,-2529,6000,-2529,6000,-2549,6005,-2549,6005,-2553,6014,-2563,6058,-2563,6048,-2573xm6086,-2529l6072,-2529,6072,-2519,6053,-2501,6072,-2501,6082,-2511,6082,-2515,6086,-2519,6086,-2529xm5933,-2539l5918,-2539,5918,-2525,5923,-2519,5933,-2519,5933,-2525,5938,-2525,5938,-2535,5933,-2539xm6058,-2563l6034,-2563,6043,-2553,6010,-2519,6027,-2519,6058,-2553,6062,-2553,6062,-2559,6058,-2563xm6082,-2535l6077,-2535,6077,-2529,6082,-2529,6082,-2535xm6058,-2621l6053,-2621,6053,-2615,6048,-2615,6048,-2607,6110,-2543,6115,-2543,6115,-2549,6120,-2549,6120,-2553,6125,-2553,6125,-2559,6120,-2559,6082,-2597,6082,-2607,6077,-2611,6067,-2611,6058,-2621xm6038,-2577l6014,-2577,6010,-2573,6043,-2573,6038,-2577xm6091,-2639l6072,-2639,6072,-2635,6067,-2635,6067,-2611,6077,-2611,6077,-2621,6082,-2621,6082,-2631,6091,-2631,6091,-2639xm6086,-2645l6077,-2645,6077,-2639,6086,-2639,6086,-2645xe" filled="true" fillcolor="#000000" stroked="false">
              <v:path arrowok="t"/>
              <v:fill type="solid"/>
            </v:shape>
            <v:shape style="position:absolute;left:6220;top:-2664;width:3725;height:1160" type="#_x0000_t75" stroked="false">
              <v:imagedata r:id="rId136" o:title=""/>
            </v:shape>
            <v:shape style="position:absolute;left:1464;top:-5238;width:8948;height:4330" coordorigin="1464,-5238" coordsize="8948,4330" path="m10411,-5238l1464,-5238,1464,-913,1469,-908,10406,-908,10411,-913,1478,-913,1474,-922,1478,-922,1478,-5228,1474,-5228,1478,-5233,10411,-5233,10411,-5238xm1478,-922l1474,-922,1478,-913,1478,-922xm10397,-922l1478,-922,1478,-913,10397,-913,10397,-922xm10397,-5233l10397,-913,10402,-922,10411,-922,10411,-5228,10402,-5228,10397,-5233xm10411,-922l10402,-922,10397,-913,10411,-913,10411,-922xm1478,-5233l1474,-5228,1478,-5228,1478,-5233xm10397,-5233l1478,-5233,1478,-5228,10397,-5228,10397,-5233xm10411,-5233l10397,-5233,10402,-5228,10411,-5228,10411,-5233xe" filled="true" fillcolor="#858585" stroked="false">
              <v:path arrowok="t"/>
              <v:fill type="solid"/>
            </v:shape>
            <w10:wrap type="none"/>
          </v:group>
        </w:pict>
      </w:r>
      <w:r>
        <w:rPr/>
        <w:t>These were combined with the manufactured goods data and where appropriate, the totals were adjusted to use information from data provided by EROAD Limited as part of this study, especially in the estimation of short distance intra-regional trips, rail data from KiwiRail and coastal shipping data.</w:t>
      </w:r>
    </w:p>
    <w:p>
      <w:pPr>
        <w:pStyle w:val="BodyText"/>
        <w:spacing w:before="119"/>
        <w:ind w:left="220"/>
      </w:pPr>
      <w:r>
        <w:rPr/>
        <w:t>The patterns of movement that result are set out in Table 4.56.</w:t>
      </w:r>
    </w:p>
    <w:p>
      <w:pPr>
        <w:spacing w:after="0"/>
        <w:sectPr>
          <w:pgSz w:w="11910" w:h="16840"/>
          <w:pgMar w:header="705" w:footer="1154" w:top="1520" w:bottom="1340" w:left="1220" w:right="0"/>
        </w:sectPr>
      </w:pPr>
    </w:p>
    <w:p>
      <w:pPr>
        <w:spacing w:before="81"/>
        <w:ind w:left="0" w:right="215"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215" w:firstLine="0"/>
        <w:jc w:val="right"/>
        <w:rPr>
          <w:b/>
          <w:sz w:val="19"/>
        </w:rPr>
      </w:pPr>
      <w:r>
        <w:rPr>
          <w:b/>
          <w:sz w:val="24"/>
        </w:rPr>
        <w:t>M</w:t>
      </w:r>
      <w:r>
        <w:rPr>
          <w:b/>
          <w:sz w:val="19"/>
        </w:rPr>
        <w:t>AIN </w:t>
      </w:r>
      <w:r>
        <w:rPr>
          <w:b/>
          <w:sz w:val="24"/>
        </w:rPr>
        <w:t>R</w:t>
      </w:r>
      <w:r>
        <w:rPr>
          <w:b/>
          <w:sz w:val="19"/>
        </w:rPr>
        <w:t>EPORT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after="1"/>
        <w:rPr>
          <w:b/>
          <w:sz w:val="13"/>
        </w:rPr>
      </w:pPr>
    </w:p>
    <w:tbl>
      <w:tblPr>
        <w:tblW w:w="0" w:type="auto"/>
        <w:jc w:val="left"/>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152"/>
        <w:gridCol w:w="888"/>
        <w:gridCol w:w="1075"/>
        <w:gridCol w:w="888"/>
        <w:gridCol w:w="883"/>
        <w:gridCol w:w="888"/>
        <w:gridCol w:w="888"/>
        <w:gridCol w:w="883"/>
        <w:gridCol w:w="993"/>
        <w:gridCol w:w="887"/>
        <w:gridCol w:w="882"/>
        <w:gridCol w:w="887"/>
        <w:gridCol w:w="978"/>
        <w:gridCol w:w="887"/>
        <w:gridCol w:w="882"/>
        <w:gridCol w:w="1074"/>
      </w:tblGrid>
      <w:tr>
        <w:trPr>
          <w:trHeight w:val="508" w:hRule="atLeast"/>
        </w:trPr>
        <w:tc>
          <w:tcPr>
            <w:tcW w:w="15457" w:type="dxa"/>
            <w:gridSpan w:val="17"/>
          </w:tcPr>
          <w:p>
            <w:pPr>
              <w:pStyle w:val="TableParagraph"/>
              <w:spacing w:line="252" w:lineRule="exact" w:before="1"/>
              <w:ind w:left="3439" w:right="3416"/>
              <w:rPr>
                <w:b/>
                <w:sz w:val="21"/>
              </w:rPr>
            </w:pPr>
            <w:r>
              <w:rPr>
                <w:b/>
                <w:sz w:val="21"/>
              </w:rPr>
              <w:t>Table 4.56</w:t>
            </w:r>
          </w:p>
          <w:p>
            <w:pPr>
              <w:pStyle w:val="TableParagraph"/>
              <w:spacing w:line="236" w:lineRule="exact"/>
              <w:ind w:left="3439" w:right="3422"/>
              <w:rPr>
                <w:b/>
                <w:sz w:val="21"/>
              </w:rPr>
            </w:pPr>
            <w:r>
              <w:rPr>
                <w:b/>
                <w:sz w:val="21"/>
              </w:rPr>
              <w:t>Total movements of other manufactured and retail products 2017/18 (m tonnes)</w:t>
            </w:r>
          </w:p>
        </w:tc>
      </w:tr>
      <w:tr>
        <w:trPr>
          <w:trHeight w:val="301" w:hRule="atLeast"/>
        </w:trPr>
        <w:tc>
          <w:tcPr>
            <w:tcW w:w="442" w:type="dxa"/>
          </w:tcPr>
          <w:p>
            <w:pPr>
              <w:pStyle w:val="TableParagraph"/>
              <w:jc w:val="left"/>
              <w:rPr>
                <w:rFonts w:ascii="Times New Roman"/>
                <w:sz w:val="18"/>
              </w:rPr>
            </w:pPr>
          </w:p>
        </w:tc>
        <w:tc>
          <w:tcPr>
            <w:tcW w:w="1152" w:type="dxa"/>
          </w:tcPr>
          <w:p>
            <w:pPr>
              <w:pStyle w:val="TableParagraph"/>
              <w:jc w:val="left"/>
              <w:rPr>
                <w:rFonts w:ascii="Times New Roman"/>
                <w:sz w:val="18"/>
              </w:rPr>
            </w:pPr>
          </w:p>
        </w:tc>
        <w:tc>
          <w:tcPr>
            <w:tcW w:w="13863" w:type="dxa"/>
            <w:gridSpan w:val="15"/>
          </w:tcPr>
          <w:p>
            <w:pPr>
              <w:pStyle w:val="TableParagraph"/>
              <w:spacing w:line="203" w:lineRule="exact" w:before="79"/>
              <w:ind w:left="6471" w:right="6448"/>
              <w:rPr>
                <w:sz w:val="18"/>
              </w:rPr>
            </w:pPr>
            <w:r>
              <w:rPr>
                <w:sz w:val="18"/>
              </w:rPr>
              <w:t>Destination</w:t>
            </w:r>
          </w:p>
        </w:tc>
      </w:tr>
      <w:tr>
        <w:trPr>
          <w:trHeight w:val="431" w:hRule="atLeast"/>
        </w:trPr>
        <w:tc>
          <w:tcPr>
            <w:tcW w:w="442" w:type="dxa"/>
          </w:tcPr>
          <w:p>
            <w:pPr>
              <w:pStyle w:val="TableParagraph"/>
              <w:jc w:val="left"/>
              <w:rPr>
                <w:rFonts w:ascii="Times New Roman"/>
                <w:sz w:val="18"/>
              </w:rPr>
            </w:pPr>
          </w:p>
        </w:tc>
        <w:tc>
          <w:tcPr>
            <w:tcW w:w="1152" w:type="dxa"/>
          </w:tcPr>
          <w:p>
            <w:pPr>
              <w:pStyle w:val="TableParagraph"/>
              <w:jc w:val="left"/>
              <w:rPr>
                <w:rFonts w:ascii="Times New Roman"/>
                <w:sz w:val="18"/>
              </w:rPr>
            </w:pPr>
          </w:p>
        </w:tc>
        <w:tc>
          <w:tcPr>
            <w:tcW w:w="888" w:type="dxa"/>
          </w:tcPr>
          <w:p>
            <w:pPr>
              <w:pStyle w:val="TableParagraph"/>
              <w:spacing w:line="216" w:lineRule="exact" w:before="4"/>
              <w:ind w:left="272" w:right="164" w:hanging="87"/>
              <w:jc w:val="left"/>
              <w:rPr>
                <w:sz w:val="18"/>
              </w:rPr>
            </w:pPr>
            <w:r>
              <w:rPr>
                <w:sz w:val="18"/>
              </w:rPr>
              <w:t>North- land</w:t>
            </w:r>
          </w:p>
        </w:tc>
        <w:tc>
          <w:tcPr>
            <w:tcW w:w="1075" w:type="dxa"/>
          </w:tcPr>
          <w:p>
            <w:pPr>
              <w:pStyle w:val="TableParagraph"/>
              <w:spacing w:before="8"/>
              <w:jc w:val="left"/>
              <w:rPr>
                <w:b/>
                <w:sz w:val="17"/>
              </w:rPr>
            </w:pPr>
          </w:p>
          <w:p>
            <w:pPr>
              <w:pStyle w:val="TableParagraph"/>
              <w:spacing w:line="198" w:lineRule="exact"/>
              <w:ind w:left="158" w:right="149"/>
              <w:rPr>
                <w:sz w:val="18"/>
              </w:rPr>
            </w:pPr>
            <w:r>
              <w:rPr>
                <w:sz w:val="18"/>
              </w:rPr>
              <w:t>Auckland</w:t>
            </w:r>
          </w:p>
        </w:tc>
        <w:tc>
          <w:tcPr>
            <w:tcW w:w="888" w:type="dxa"/>
          </w:tcPr>
          <w:p>
            <w:pPr>
              <w:pStyle w:val="TableParagraph"/>
              <w:spacing w:before="8"/>
              <w:jc w:val="left"/>
              <w:rPr>
                <w:b/>
                <w:sz w:val="17"/>
              </w:rPr>
            </w:pPr>
          </w:p>
          <w:p>
            <w:pPr>
              <w:pStyle w:val="TableParagraph"/>
              <w:spacing w:line="198" w:lineRule="exact"/>
              <w:ind w:left="74" w:right="62"/>
              <w:rPr>
                <w:sz w:val="18"/>
              </w:rPr>
            </w:pPr>
            <w:r>
              <w:rPr>
                <w:sz w:val="18"/>
              </w:rPr>
              <w:t>Waikato</w:t>
            </w:r>
          </w:p>
        </w:tc>
        <w:tc>
          <w:tcPr>
            <w:tcW w:w="883" w:type="dxa"/>
          </w:tcPr>
          <w:p>
            <w:pPr>
              <w:pStyle w:val="TableParagraph"/>
              <w:spacing w:line="216" w:lineRule="exact" w:before="4"/>
              <w:ind w:left="201" w:right="160" w:hanging="10"/>
              <w:jc w:val="left"/>
              <w:rPr>
                <w:sz w:val="18"/>
              </w:rPr>
            </w:pPr>
            <w:r>
              <w:rPr>
                <w:sz w:val="18"/>
              </w:rPr>
              <w:t>Bay of Plenty</w:t>
            </w:r>
          </w:p>
        </w:tc>
        <w:tc>
          <w:tcPr>
            <w:tcW w:w="888" w:type="dxa"/>
          </w:tcPr>
          <w:p>
            <w:pPr>
              <w:pStyle w:val="TableParagraph"/>
              <w:spacing w:before="8"/>
              <w:jc w:val="left"/>
              <w:rPr>
                <w:b/>
                <w:sz w:val="17"/>
              </w:rPr>
            </w:pPr>
          </w:p>
          <w:p>
            <w:pPr>
              <w:pStyle w:val="TableParagraph"/>
              <w:spacing w:line="198" w:lineRule="exact"/>
              <w:ind w:left="74" w:right="64"/>
              <w:rPr>
                <w:sz w:val="18"/>
              </w:rPr>
            </w:pPr>
            <w:r>
              <w:rPr>
                <w:sz w:val="18"/>
              </w:rPr>
              <w:t>Gisborne</w:t>
            </w:r>
          </w:p>
        </w:tc>
        <w:tc>
          <w:tcPr>
            <w:tcW w:w="888" w:type="dxa"/>
          </w:tcPr>
          <w:p>
            <w:pPr>
              <w:pStyle w:val="TableParagraph"/>
              <w:spacing w:line="216" w:lineRule="exact" w:before="4"/>
              <w:ind w:left="297" w:right="91" w:hanging="183"/>
              <w:jc w:val="left"/>
              <w:rPr>
                <w:sz w:val="18"/>
              </w:rPr>
            </w:pPr>
            <w:r>
              <w:rPr>
                <w:sz w:val="18"/>
              </w:rPr>
              <w:t>Hawke</w:t>
            </w:r>
            <w:r>
              <w:rPr>
                <w:i/>
                <w:sz w:val="18"/>
              </w:rPr>
              <w:t>’</w:t>
            </w:r>
            <w:r>
              <w:rPr>
                <w:sz w:val="18"/>
              </w:rPr>
              <w:t>s Bay</w:t>
            </w:r>
          </w:p>
        </w:tc>
        <w:tc>
          <w:tcPr>
            <w:tcW w:w="883" w:type="dxa"/>
          </w:tcPr>
          <w:p>
            <w:pPr>
              <w:pStyle w:val="TableParagraph"/>
              <w:spacing w:before="8"/>
              <w:jc w:val="left"/>
              <w:rPr>
                <w:b/>
                <w:sz w:val="17"/>
              </w:rPr>
            </w:pPr>
          </w:p>
          <w:p>
            <w:pPr>
              <w:pStyle w:val="TableParagraph"/>
              <w:spacing w:line="198" w:lineRule="exact"/>
              <w:ind w:left="77" w:right="70"/>
              <w:rPr>
                <w:sz w:val="18"/>
              </w:rPr>
            </w:pPr>
            <w:r>
              <w:rPr>
                <w:sz w:val="18"/>
              </w:rPr>
              <w:t>Taranaki</w:t>
            </w:r>
          </w:p>
        </w:tc>
        <w:tc>
          <w:tcPr>
            <w:tcW w:w="993" w:type="dxa"/>
          </w:tcPr>
          <w:p>
            <w:pPr>
              <w:pStyle w:val="TableParagraph"/>
              <w:spacing w:line="214" w:lineRule="exact"/>
              <w:ind w:left="86"/>
              <w:jc w:val="left"/>
              <w:rPr>
                <w:sz w:val="18"/>
              </w:rPr>
            </w:pPr>
            <w:r>
              <w:rPr>
                <w:sz w:val="18"/>
              </w:rPr>
              <w:t>Manawatu</w:t>
            </w:r>
          </w:p>
          <w:p>
            <w:pPr>
              <w:pStyle w:val="TableParagraph"/>
              <w:spacing w:line="198" w:lineRule="exact"/>
              <w:ind w:left="67"/>
              <w:jc w:val="left"/>
              <w:rPr>
                <w:sz w:val="18"/>
              </w:rPr>
            </w:pPr>
            <w:r>
              <w:rPr>
                <w:sz w:val="18"/>
              </w:rPr>
              <w:t>-Wanganui</w:t>
            </w:r>
          </w:p>
        </w:tc>
        <w:tc>
          <w:tcPr>
            <w:tcW w:w="887" w:type="dxa"/>
          </w:tcPr>
          <w:p>
            <w:pPr>
              <w:pStyle w:val="TableParagraph"/>
              <w:spacing w:line="216" w:lineRule="exact" w:before="4"/>
              <w:ind w:left="312" w:right="91" w:hanging="192"/>
              <w:jc w:val="left"/>
              <w:rPr>
                <w:sz w:val="18"/>
              </w:rPr>
            </w:pPr>
            <w:r>
              <w:rPr>
                <w:sz w:val="18"/>
              </w:rPr>
              <w:t>Welling- ton</w:t>
            </w:r>
          </w:p>
        </w:tc>
        <w:tc>
          <w:tcPr>
            <w:tcW w:w="882" w:type="dxa"/>
          </w:tcPr>
          <w:p>
            <w:pPr>
              <w:pStyle w:val="TableParagraph"/>
              <w:spacing w:before="8"/>
              <w:jc w:val="left"/>
              <w:rPr>
                <w:b/>
                <w:sz w:val="17"/>
              </w:rPr>
            </w:pPr>
          </w:p>
          <w:p>
            <w:pPr>
              <w:pStyle w:val="TableParagraph"/>
              <w:spacing w:line="198" w:lineRule="exact"/>
              <w:ind w:left="241" w:right="226"/>
              <w:rPr>
                <w:sz w:val="18"/>
              </w:rPr>
            </w:pPr>
            <w:r>
              <w:rPr>
                <w:sz w:val="18"/>
              </w:rPr>
              <w:t>TNM</w:t>
            </w:r>
          </w:p>
        </w:tc>
        <w:tc>
          <w:tcPr>
            <w:tcW w:w="887" w:type="dxa"/>
          </w:tcPr>
          <w:p>
            <w:pPr>
              <w:pStyle w:val="TableParagraph"/>
              <w:spacing w:line="216" w:lineRule="exact" w:before="4"/>
              <w:ind w:left="223" w:right="193" w:firstLine="19"/>
              <w:jc w:val="left"/>
              <w:rPr>
                <w:sz w:val="18"/>
              </w:rPr>
            </w:pPr>
            <w:r>
              <w:rPr>
                <w:sz w:val="18"/>
              </w:rPr>
              <w:t>West Coast</w:t>
            </w:r>
          </w:p>
        </w:tc>
        <w:tc>
          <w:tcPr>
            <w:tcW w:w="978" w:type="dxa"/>
          </w:tcPr>
          <w:p>
            <w:pPr>
              <w:pStyle w:val="TableParagraph"/>
              <w:spacing w:line="216" w:lineRule="exact" w:before="4"/>
              <w:ind w:left="315" w:right="160" w:hanging="116"/>
              <w:jc w:val="left"/>
              <w:rPr>
                <w:sz w:val="18"/>
              </w:rPr>
            </w:pPr>
            <w:r>
              <w:rPr>
                <w:sz w:val="18"/>
              </w:rPr>
              <w:t>Canter- bury</w:t>
            </w:r>
          </w:p>
        </w:tc>
        <w:tc>
          <w:tcPr>
            <w:tcW w:w="887" w:type="dxa"/>
          </w:tcPr>
          <w:p>
            <w:pPr>
              <w:pStyle w:val="TableParagraph"/>
              <w:spacing w:before="8"/>
              <w:jc w:val="left"/>
              <w:rPr>
                <w:b/>
                <w:sz w:val="17"/>
              </w:rPr>
            </w:pPr>
          </w:p>
          <w:p>
            <w:pPr>
              <w:pStyle w:val="TableParagraph"/>
              <w:spacing w:line="198" w:lineRule="exact"/>
              <w:ind w:left="188" w:right="169"/>
              <w:rPr>
                <w:sz w:val="18"/>
              </w:rPr>
            </w:pPr>
            <w:r>
              <w:rPr>
                <w:sz w:val="18"/>
              </w:rPr>
              <w:t>Otago</w:t>
            </w:r>
          </w:p>
        </w:tc>
        <w:tc>
          <w:tcPr>
            <w:tcW w:w="882" w:type="dxa"/>
          </w:tcPr>
          <w:p>
            <w:pPr>
              <w:pStyle w:val="TableParagraph"/>
              <w:spacing w:line="216" w:lineRule="exact" w:before="4"/>
              <w:ind w:left="279" w:right="140" w:hanging="92"/>
              <w:jc w:val="left"/>
              <w:rPr>
                <w:sz w:val="18"/>
              </w:rPr>
            </w:pPr>
            <w:r>
              <w:rPr>
                <w:sz w:val="18"/>
              </w:rPr>
              <w:t>South- land</w:t>
            </w:r>
          </w:p>
        </w:tc>
        <w:tc>
          <w:tcPr>
            <w:tcW w:w="1074" w:type="dxa"/>
          </w:tcPr>
          <w:p>
            <w:pPr>
              <w:pStyle w:val="TableParagraph"/>
              <w:spacing w:before="8"/>
              <w:jc w:val="left"/>
              <w:rPr>
                <w:b/>
                <w:sz w:val="17"/>
              </w:rPr>
            </w:pPr>
          </w:p>
          <w:p>
            <w:pPr>
              <w:pStyle w:val="TableParagraph"/>
              <w:spacing w:line="198" w:lineRule="exact"/>
              <w:ind w:left="343"/>
              <w:jc w:val="left"/>
              <w:rPr>
                <w:sz w:val="18"/>
              </w:rPr>
            </w:pPr>
            <w:r>
              <w:rPr>
                <w:sz w:val="18"/>
              </w:rPr>
              <w:t>Total</w:t>
            </w:r>
          </w:p>
        </w:tc>
      </w:tr>
      <w:tr>
        <w:trPr>
          <w:trHeight w:val="297" w:hRule="atLeast"/>
        </w:trPr>
        <w:tc>
          <w:tcPr>
            <w:tcW w:w="442" w:type="dxa"/>
            <w:vMerge w:val="restart"/>
            <w:textDirection w:val="btLr"/>
          </w:tcPr>
          <w:p>
            <w:pPr>
              <w:pStyle w:val="TableParagraph"/>
              <w:spacing w:before="103"/>
              <w:ind w:left="2189" w:right="2179"/>
              <w:rPr>
                <w:sz w:val="18"/>
              </w:rPr>
            </w:pPr>
            <w:r>
              <w:rPr>
                <w:sz w:val="18"/>
              </w:rPr>
              <w:t>Origin</w:t>
            </w:r>
          </w:p>
        </w:tc>
        <w:tc>
          <w:tcPr>
            <w:tcW w:w="1152" w:type="dxa"/>
          </w:tcPr>
          <w:p>
            <w:pPr>
              <w:pStyle w:val="TableParagraph"/>
              <w:spacing w:line="198" w:lineRule="exact" w:before="79"/>
              <w:ind w:left="104"/>
              <w:jc w:val="left"/>
              <w:rPr>
                <w:sz w:val="18"/>
              </w:rPr>
            </w:pPr>
            <w:r>
              <w:rPr>
                <w:sz w:val="18"/>
              </w:rPr>
              <w:t>Northland</w:t>
            </w:r>
          </w:p>
        </w:tc>
        <w:tc>
          <w:tcPr>
            <w:tcW w:w="888" w:type="dxa"/>
          </w:tcPr>
          <w:p>
            <w:pPr>
              <w:pStyle w:val="TableParagraph"/>
              <w:spacing w:line="198" w:lineRule="exact" w:before="79"/>
              <w:ind w:left="74" w:right="62"/>
              <w:rPr>
                <w:sz w:val="18"/>
              </w:rPr>
            </w:pPr>
            <w:r>
              <w:rPr>
                <w:sz w:val="18"/>
              </w:rPr>
              <w:t>0.49</w:t>
            </w:r>
          </w:p>
        </w:tc>
        <w:tc>
          <w:tcPr>
            <w:tcW w:w="1075" w:type="dxa"/>
          </w:tcPr>
          <w:p>
            <w:pPr>
              <w:pStyle w:val="TableParagraph"/>
              <w:spacing w:line="198" w:lineRule="exact" w:before="79"/>
              <w:ind w:left="158" w:right="141"/>
              <w:rPr>
                <w:sz w:val="18"/>
              </w:rPr>
            </w:pPr>
            <w:r>
              <w:rPr>
                <w:sz w:val="18"/>
              </w:rPr>
              <w:t>0.26</w:t>
            </w:r>
          </w:p>
        </w:tc>
        <w:tc>
          <w:tcPr>
            <w:tcW w:w="888" w:type="dxa"/>
          </w:tcPr>
          <w:p>
            <w:pPr>
              <w:pStyle w:val="TableParagraph"/>
              <w:spacing w:line="198" w:lineRule="exact" w:before="79"/>
              <w:ind w:left="74" w:right="62"/>
              <w:rPr>
                <w:sz w:val="18"/>
              </w:rPr>
            </w:pPr>
            <w:r>
              <w:rPr>
                <w:sz w:val="18"/>
              </w:rPr>
              <w:t>0.01</w:t>
            </w:r>
          </w:p>
        </w:tc>
        <w:tc>
          <w:tcPr>
            <w:tcW w:w="883" w:type="dxa"/>
          </w:tcPr>
          <w:p>
            <w:pPr>
              <w:pStyle w:val="TableParagraph"/>
              <w:spacing w:line="198" w:lineRule="exact" w:before="79"/>
              <w:ind w:left="77" w:right="69"/>
              <w:rPr>
                <w:sz w:val="18"/>
              </w:rPr>
            </w:pPr>
            <w:r>
              <w:rPr>
                <w:sz w:val="18"/>
              </w:rPr>
              <w:t>0.00</w:t>
            </w:r>
          </w:p>
        </w:tc>
        <w:tc>
          <w:tcPr>
            <w:tcW w:w="888" w:type="dxa"/>
          </w:tcPr>
          <w:p>
            <w:pPr>
              <w:pStyle w:val="TableParagraph"/>
              <w:spacing w:line="198" w:lineRule="exact" w:before="79"/>
              <w:ind w:left="74" w:right="61"/>
              <w:rPr>
                <w:sz w:val="18"/>
              </w:rPr>
            </w:pPr>
            <w:r>
              <w:rPr>
                <w:sz w:val="18"/>
              </w:rPr>
              <w:t>0.00</w:t>
            </w:r>
          </w:p>
        </w:tc>
        <w:tc>
          <w:tcPr>
            <w:tcW w:w="888" w:type="dxa"/>
          </w:tcPr>
          <w:p>
            <w:pPr>
              <w:pStyle w:val="TableParagraph"/>
              <w:spacing w:line="198" w:lineRule="exact" w:before="79"/>
              <w:ind w:left="67" w:right="64"/>
              <w:rPr>
                <w:sz w:val="18"/>
              </w:rPr>
            </w:pPr>
            <w:r>
              <w:rPr>
                <w:sz w:val="18"/>
              </w:rPr>
              <w:t>0.00</w:t>
            </w:r>
          </w:p>
        </w:tc>
        <w:tc>
          <w:tcPr>
            <w:tcW w:w="883" w:type="dxa"/>
          </w:tcPr>
          <w:p>
            <w:pPr>
              <w:pStyle w:val="TableParagraph"/>
              <w:spacing w:line="198" w:lineRule="exact" w:before="79"/>
              <w:ind w:left="77" w:right="69"/>
              <w:rPr>
                <w:sz w:val="18"/>
              </w:rPr>
            </w:pPr>
            <w:r>
              <w:rPr>
                <w:sz w:val="18"/>
              </w:rPr>
              <w:t>0.00</w:t>
            </w:r>
          </w:p>
        </w:tc>
        <w:tc>
          <w:tcPr>
            <w:tcW w:w="993" w:type="dxa"/>
          </w:tcPr>
          <w:p>
            <w:pPr>
              <w:pStyle w:val="TableParagraph"/>
              <w:spacing w:line="198" w:lineRule="exact" w:before="79"/>
              <w:ind w:left="91" w:right="77"/>
              <w:rPr>
                <w:sz w:val="18"/>
              </w:rPr>
            </w:pPr>
            <w:r>
              <w:rPr>
                <w:sz w:val="18"/>
              </w:rPr>
              <w:t>0.00</w:t>
            </w:r>
          </w:p>
        </w:tc>
        <w:tc>
          <w:tcPr>
            <w:tcW w:w="887" w:type="dxa"/>
          </w:tcPr>
          <w:p>
            <w:pPr>
              <w:pStyle w:val="TableParagraph"/>
              <w:spacing w:line="198" w:lineRule="exact" w:before="79"/>
              <w:ind w:left="184" w:right="169"/>
              <w:rPr>
                <w:sz w:val="18"/>
              </w:rPr>
            </w:pPr>
            <w:r>
              <w:rPr>
                <w:sz w:val="18"/>
              </w:rPr>
              <w:t>0.01</w:t>
            </w:r>
          </w:p>
        </w:tc>
        <w:tc>
          <w:tcPr>
            <w:tcW w:w="882" w:type="dxa"/>
          </w:tcPr>
          <w:p>
            <w:pPr>
              <w:pStyle w:val="TableParagraph"/>
              <w:spacing w:line="198" w:lineRule="exact" w:before="79"/>
              <w:ind w:left="13"/>
              <w:rPr>
                <w:sz w:val="18"/>
              </w:rPr>
            </w:pPr>
            <w:r>
              <w:rPr>
                <w:w w:val="101"/>
                <w:sz w:val="18"/>
              </w:rPr>
              <w:t>-</w:t>
            </w:r>
          </w:p>
        </w:tc>
        <w:tc>
          <w:tcPr>
            <w:tcW w:w="887" w:type="dxa"/>
          </w:tcPr>
          <w:p>
            <w:pPr>
              <w:pStyle w:val="TableParagraph"/>
              <w:spacing w:line="198" w:lineRule="exact" w:before="79"/>
              <w:ind w:left="188" w:right="168"/>
              <w:rPr>
                <w:sz w:val="18"/>
              </w:rPr>
            </w:pPr>
            <w:r>
              <w:rPr>
                <w:sz w:val="18"/>
              </w:rPr>
              <w:t>0.00</w:t>
            </w:r>
          </w:p>
        </w:tc>
        <w:tc>
          <w:tcPr>
            <w:tcW w:w="978" w:type="dxa"/>
          </w:tcPr>
          <w:p>
            <w:pPr>
              <w:pStyle w:val="TableParagraph"/>
              <w:spacing w:line="198" w:lineRule="exact" w:before="79"/>
              <w:ind w:left="315"/>
              <w:jc w:val="left"/>
              <w:rPr>
                <w:sz w:val="18"/>
              </w:rPr>
            </w:pPr>
            <w:r>
              <w:rPr>
                <w:sz w:val="18"/>
              </w:rPr>
              <w:t>0.04</w:t>
            </w:r>
          </w:p>
        </w:tc>
        <w:tc>
          <w:tcPr>
            <w:tcW w:w="887" w:type="dxa"/>
          </w:tcPr>
          <w:p>
            <w:pPr>
              <w:pStyle w:val="TableParagraph"/>
              <w:spacing w:line="198" w:lineRule="exact" w:before="79"/>
              <w:ind w:left="24"/>
              <w:rPr>
                <w:sz w:val="18"/>
              </w:rPr>
            </w:pPr>
            <w:r>
              <w:rPr>
                <w:w w:val="101"/>
                <w:sz w:val="18"/>
              </w:rPr>
              <w:t>-</w:t>
            </w:r>
          </w:p>
        </w:tc>
        <w:tc>
          <w:tcPr>
            <w:tcW w:w="882" w:type="dxa"/>
          </w:tcPr>
          <w:p>
            <w:pPr>
              <w:pStyle w:val="TableParagraph"/>
              <w:spacing w:line="198" w:lineRule="exact" w:before="79"/>
              <w:ind w:left="241" w:right="220"/>
              <w:rPr>
                <w:sz w:val="18"/>
              </w:rPr>
            </w:pPr>
            <w:r>
              <w:rPr>
                <w:sz w:val="18"/>
              </w:rPr>
              <w:t>0.00</w:t>
            </w:r>
          </w:p>
        </w:tc>
        <w:tc>
          <w:tcPr>
            <w:tcW w:w="1074" w:type="dxa"/>
          </w:tcPr>
          <w:p>
            <w:pPr>
              <w:pStyle w:val="TableParagraph"/>
              <w:spacing w:line="198" w:lineRule="exact" w:before="79"/>
              <w:ind w:left="372"/>
              <w:jc w:val="left"/>
              <w:rPr>
                <w:sz w:val="18"/>
              </w:rPr>
            </w:pPr>
            <w:r>
              <w:rPr>
                <w:sz w:val="18"/>
              </w:rPr>
              <w:t>0.80</w:t>
            </w:r>
          </w:p>
        </w:tc>
      </w:tr>
      <w:tr>
        <w:trPr>
          <w:trHeight w:val="297"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9"/>
              <w:ind w:left="104"/>
              <w:jc w:val="left"/>
              <w:rPr>
                <w:sz w:val="18"/>
              </w:rPr>
            </w:pPr>
            <w:r>
              <w:rPr>
                <w:sz w:val="18"/>
              </w:rPr>
              <w:t>Auckland</w:t>
            </w:r>
          </w:p>
        </w:tc>
        <w:tc>
          <w:tcPr>
            <w:tcW w:w="888" w:type="dxa"/>
          </w:tcPr>
          <w:p>
            <w:pPr>
              <w:pStyle w:val="TableParagraph"/>
              <w:spacing w:line="198" w:lineRule="exact" w:before="79"/>
              <w:ind w:left="74" w:right="62"/>
              <w:rPr>
                <w:sz w:val="18"/>
              </w:rPr>
            </w:pPr>
            <w:r>
              <w:rPr>
                <w:sz w:val="18"/>
              </w:rPr>
              <w:t>0.77</w:t>
            </w:r>
          </w:p>
        </w:tc>
        <w:tc>
          <w:tcPr>
            <w:tcW w:w="1075" w:type="dxa"/>
          </w:tcPr>
          <w:p>
            <w:pPr>
              <w:pStyle w:val="TableParagraph"/>
              <w:spacing w:line="198" w:lineRule="exact" w:before="79"/>
              <w:ind w:left="158" w:right="141"/>
              <w:rPr>
                <w:sz w:val="18"/>
              </w:rPr>
            </w:pPr>
            <w:r>
              <w:rPr>
                <w:sz w:val="18"/>
              </w:rPr>
              <w:t>33.71</w:t>
            </w:r>
          </w:p>
        </w:tc>
        <w:tc>
          <w:tcPr>
            <w:tcW w:w="888" w:type="dxa"/>
          </w:tcPr>
          <w:p>
            <w:pPr>
              <w:pStyle w:val="TableParagraph"/>
              <w:spacing w:line="198" w:lineRule="exact" w:before="79"/>
              <w:ind w:left="74" w:right="62"/>
              <w:rPr>
                <w:sz w:val="18"/>
              </w:rPr>
            </w:pPr>
            <w:r>
              <w:rPr>
                <w:sz w:val="18"/>
              </w:rPr>
              <w:t>2.55</w:t>
            </w:r>
          </w:p>
        </w:tc>
        <w:tc>
          <w:tcPr>
            <w:tcW w:w="883" w:type="dxa"/>
          </w:tcPr>
          <w:p>
            <w:pPr>
              <w:pStyle w:val="TableParagraph"/>
              <w:spacing w:line="198" w:lineRule="exact" w:before="79"/>
              <w:ind w:left="77" w:right="69"/>
              <w:rPr>
                <w:sz w:val="18"/>
              </w:rPr>
            </w:pPr>
            <w:r>
              <w:rPr>
                <w:sz w:val="18"/>
              </w:rPr>
              <w:t>1.50</w:t>
            </w:r>
          </w:p>
        </w:tc>
        <w:tc>
          <w:tcPr>
            <w:tcW w:w="888" w:type="dxa"/>
          </w:tcPr>
          <w:p>
            <w:pPr>
              <w:pStyle w:val="TableParagraph"/>
              <w:spacing w:line="198" w:lineRule="exact" w:before="79"/>
              <w:ind w:left="74" w:right="61"/>
              <w:rPr>
                <w:sz w:val="18"/>
              </w:rPr>
            </w:pPr>
            <w:r>
              <w:rPr>
                <w:sz w:val="18"/>
              </w:rPr>
              <w:t>0.20</w:t>
            </w:r>
          </w:p>
        </w:tc>
        <w:tc>
          <w:tcPr>
            <w:tcW w:w="888" w:type="dxa"/>
          </w:tcPr>
          <w:p>
            <w:pPr>
              <w:pStyle w:val="TableParagraph"/>
              <w:spacing w:line="198" w:lineRule="exact" w:before="79"/>
              <w:ind w:left="67" w:right="64"/>
              <w:rPr>
                <w:sz w:val="18"/>
              </w:rPr>
            </w:pPr>
            <w:r>
              <w:rPr>
                <w:sz w:val="18"/>
              </w:rPr>
              <w:t>0.54</w:t>
            </w:r>
          </w:p>
        </w:tc>
        <w:tc>
          <w:tcPr>
            <w:tcW w:w="883" w:type="dxa"/>
          </w:tcPr>
          <w:p>
            <w:pPr>
              <w:pStyle w:val="TableParagraph"/>
              <w:spacing w:line="198" w:lineRule="exact" w:before="79"/>
              <w:ind w:left="77" w:right="69"/>
              <w:rPr>
                <w:sz w:val="18"/>
              </w:rPr>
            </w:pPr>
            <w:r>
              <w:rPr>
                <w:sz w:val="18"/>
              </w:rPr>
              <w:t>0.61</w:t>
            </w:r>
          </w:p>
        </w:tc>
        <w:tc>
          <w:tcPr>
            <w:tcW w:w="993" w:type="dxa"/>
          </w:tcPr>
          <w:p>
            <w:pPr>
              <w:pStyle w:val="TableParagraph"/>
              <w:spacing w:line="198" w:lineRule="exact" w:before="79"/>
              <w:ind w:left="91" w:right="77"/>
              <w:rPr>
                <w:sz w:val="18"/>
              </w:rPr>
            </w:pPr>
            <w:r>
              <w:rPr>
                <w:sz w:val="18"/>
              </w:rPr>
              <w:t>1.62</w:t>
            </w:r>
          </w:p>
        </w:tc>
        <w:tc>
          <w:tcPr>
            <w:tcW w:w="887" w:type="dxa"/>
          </w:tcPr>
          <w:p>
            <w:pPr>
              <w:pStyle w:val="TableParagraph"/>
              <w:spacing w:line="198" w:lineRule="exact" w:before="79"/>
              <w:ind w:left="184" w:right="169"/>
              <w:rPr>
                <w:sz w:val="18"/>
              </w:rPr>
            </w:pPr>
            <w:r>
              <w:rPr>
                <w:sz w:val="18"/>
              </w:rPr>
              <w:t>1.24</w:t>
            </w:r>
          </w:p>
        </w:tc>
        <w:tc>
          <w:tcPr>
            <w:tcW w:w="882" w:type="dxa"/>
          </w:tcPr>
          <w:p>
            <w:pPr>
              <w:pStyle w:val="TableParagraph"/>
              <w:spacing w:line="198" w:lineRule="exact" w:before="79"/>
              <w:ind w:left="239" w:right="226"/>
              <w:rPr>
                <w:sz w:val="18"/>
              </w:rPr>
            </w:pPr>
            <w:r>
              <w:rPr>
                <w:sz w:val="18"/>
              </w:rPr>
              <w:t>0.34</w:t>
            </w:r>
          </w:p>
        </w:tc>
        <w:tc>
          <w:tcPr>
            <w:tcW w:w="887" w:type="dxa"/>
          </w:tcPr>
          <w:p>
            <w:pPr>
              <w:pStyle w:val="TableParagraph"/>
              <w:spacing w:line="198" w:lineRule="exact" w:before="79"/>
              <w:ind w:left="188" w:right="168"/>
              <w:rPr>
                <w:sz w:val="18"/>
              </w:rPr>
            </w:pPr>
            <w:r>
              <w:rPr>
                <w:sz w:val="18"/>
              </w:rPr>
              <w:t>0.07</w:t>
            </w:r>
          </w:p>
        </w:tc>
        <w:tc>
          <w:tcPr>
            <w:tcW w:w="978" w:type="dxa"/>
          </w:tcPr>
          <w:p>
            <w:pPr>
              <w:pStyle w:val="TableParagraph"/>
              <w:spacing w:line="198" w:lineRule="exact" w:before="79"/>
              <w:ind w:left="315"/>
              <w:jc w:val="left"/>
              <w:rPr>
                <w:sz w:val="18"/>
              </w:rPr>
            </w:pPr>
            <w:r>
              <w:rPr>
                <w:sz w:val="18"/>
              </w:rPr>
              <w:t>0.88</w:t>
            </w:r>
          </w:p>
        </w:tc>
        <w:tc>
          <w:tcPr>
            <w:tcW w:w="887" w:type="dxa"/>
          </w:tcPr>
          <w:p>
            <w:pPr>
              <w:pStyle w:val="TableParagraph"/>
              <w:spacing w:line="198" w:lineRule="exact" w:before="79"/>
              <w:ind w:left="188" w:right="164"/>
              <w:rPr>
                <w:sz w:val="18"/>
              </w:rPr>
            </w:pPr>
            <w:r>
              <w:rPr>
                <w:sz w:val="18"/>
              </w:rPr>
              <w:t>0.39</w:t>
            </w:r>
          </w:p>
        </w:tc>
        <w:tc>
          <w:tcPr>
            <w:tcW w:w="882" w:type="dxa"/>
          </w:tcPr>
          <w:p>
            <w:pPr>
              <w:pStyle w:val="TableParagraph"/>
              <w:spacing w:line="198" w:lineRule="exact" w:before="79"/>
              <w:ind w:left="241" w:right="220"/>
              <w:rPr>
                <w:sz w:val="18"/>
              </w:rPr>
            </w:pPr>
            <w:r>
              <w:rPr>
                <w:sz w:val="18"/>
              </w:rPr>
              <w:t>0.23</w:t>
            </w:r>
          </w:p>
        </w:tc>
        <w:tc>
          <w:tcPr>
            <w:tcW w:w="1074" w:type="dxa"/>
          </w:tcPr>
          <w:p>
            <w:pPr>
              <w:pStyle w:val="TableParagraph"/>
              <w:spacing w:line="198" w:lineRule="exact" w:before="79"/>
              <w:ind w:left="324"/>
              <w:jc w:val="left"/>
              <w:rPr>
                <w:sz w:val="18"/>
              </w:rPr>
            </w:pPr>
            <w:r>
              <w:rPr>
                <w:sz w:val="18"/>
              </w:rPr>
              <w:t>44.66</w:t>
            </w:r>
          </w:p>
        </w:tc>
      </w:tr>
      <w:tr>
        <w:trPr>
          <w:trHeight w:val="301"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83"/>
              <w:ind w:left="104"/>
              <w:jc w:val="left"/>
              <w:rPr>
                <w:sz w:val="18"/>
              </w:rPr>
            </w:pPr>
            <w:r>
              <w:rPr>
                <w:sz w:val="18"/>
              </w:rPr>
              <w:t>Waikato</w:t>
            </w:r>
          </w:p>
        </w:tc>
        <w:tc>
          <w:tcPr>
            <w:tcW w:w="888" w:type="dxa"/>
          </w:tcPr>
          <w:p>
            <w:pPr>
              <w:pStyle w:val="TableParagraph"/>
              <w:spacing w:line="198" w:lineRule="exact" w:before="83"/>
              <w:ind w:left="74" w:right="62"/>
              <w:rPr>
                <w:sz w:val="18"/>
              </w:rPr>
            </w:pPr>
            <w:r>
              <w:rPr>
                <w:sz w:val="18"/>
              </w:rPr>
              <w:t>0.01</w:t>
            </w:r>
          </w:p>
        </w:tc>
        <w:tc>
          <w:tcPr>
            <w:tcW w:w="1075" w:type="dxa"/>
          </w:tcPr>
          <w:p>
            <w:pPr>
              <w:pStyle w:val="TableParagraph"/>
              <w:spacing w:line="198" w:lineRule="exact" w:before="83"/>
              <w:ind w:left="158" w:right="141"/>
              <w:rPr>
                <w:sz w:val="18"/>
              </w:rPr>
            </w:pPr>
            <w:r>
              <w:rPr>
                <w:sz w:val="18"/>
              </w:rPr>
              <w:t>0.81</w:t>
            </w:r>
          </w:p>
        </w:tc>
        <w:tc>
          <w:tcPr>
            <w:tcW w:w="888" w:type="dxa"/>
          </w:tcPr>
          <w:p>
            <w:pPr>
              <w:pStyle w:val="TableParagraph"/>
              <w:spacing w:line="198" w:lineRule="exact" w:before="83"/>
              <w:ind w:left="74" w:right="62"/>
              <w:rPr>
                <w:sz w:val="18"/>
              </w:rPr>
            </w:pPr>
            <w:r>
              <w:rPr>
                <w:sz w:val="18"/>
              </w:rPr>
              <w:t>1.42</w:t>
            </w:r>
          </w:p>
        </w:tc>
        <w:tc>
          <w:tcPr>
            <w:tcW w:w="883" w:type="dxa"/>
          </w:tcPr>
          <w:p>
            <w:pPr>
              <w:pStyle w:val="TableParagraph"/>
              <w:spacing w:line="198" w:lineRule="exact" w:before="83"/>
              <w:ind w:left="77" w:right="69"/>
              <w:rPr>
                <w:sz w:val="18"/>
              </w:rPr>
            </w:pPr>
            <w:r>
              <w:rPr>
                <w:sz w:val="18"/>
              </w:rPr>
              <w:t>0.19</w:t>
            </w:r>
          </w:p>
        </w:tc>
        <w:tc>
          <w:tcPr>
            <w:tcW w:w="888" w:type="dxa"/>
          </w:tcPr>
          <w:p>
            <w:pPr>
              <w:pStyle w:val="TableParagraph"/>
              <w:spacing w:line="198" w:lineRule="exact" w:before="83"/>
              <w:ind w:left="74" w:right="61"/>
              <w:rPr>
                <w:sz w:val="18"/>
              </w:rPr>
            </w:pPr>
            <w:r>
              <w:rPr>
                <w:sz w:val="18"/>
              </w:rPr>
              <w:t>0.00</w:t>
            </w:r>
          </w:p>
        </w:tc>
        <w:tc>
          <w:tcPr>
            <w:tcW w:w="888" w:type="dxa"/>
          </w:tcPr>
          <w:p>
            <w:pPr>
              <w:pStyle w:val="TableParagraph"/>
              <w:spacing w:line="198" w:lineRule="exact" w:before="83"/>
              <w:ind w:left="67" w:right="64"/>
              <w:rPr>
                <w:sz w:val="18"/>
              </w:rPr>
            </w:pPr>
            <w:r>
              <w:rPr>
                <w:sz w:val="18"/>
              </w:rPr>
              <w:t>0.01</w:t>
            </w:r>
          </w:p>
        </w:tc>
        <w:tc>
          <w:tcPr>
            <w:tcW w:w="883" w:type="dxa"/>
          </w:tcPr>
          <w:p>
            <w:pPr>
              <w:pStyle w:val="TableParagraph"/>
              <w:spacing w:line="198" w:lineRule="exact" w:before="83"/>
              <w:ind w:left="77" w:right="69"/>
              <w:rPr>
                <w:sz w:val="18"/>
              </w:rPr>
            </w:pPr>
            <w:r>
              <w:rPr>
                <w:sz w:val="18"/>
              </w:rPr>
              <w:t>0.01</w:t>
            </w:r>
          </w:p>
        </w:tc>
        <w:tc>
          <w:tcPr>
            <w:tcW w:w="993" w:type="dxa"/>
          </w:tcPr>
          <w:p>
            <w:pPr>
              <w:pStyle w:val="TableParagraph"/>
              <w:spacing w:line="198" w:lineRule="exact" w:before="83"/>
              <w:ind w:left="91" w:right="77"/>
              <w:rPr>
                <w:sz w:val="18"/>
              </w:rPr>
            </w:pPr>
            <w:r>
              <w:rPr>
                <w:sz w:val="18"/>
              </w:rPr>
              <w:t>0.03</w:t>
            </w:r>
          </w:p>
        </w:tc>
        <w:tc>
          <w:tcPr>
            <w:tcW w:w="887" w:type="dxa"/>
          </w:tcPr>
          <w:p>
            <w:pPr>
              <w:pStyle w:val="TableParagraph"/>
              <w:spacing w:line="198" w:lineRule="exact" w:before="83"/>
              <w:ind w:left="184" w:right="169"/>
              <w:rPr>
                <w:sz w:val="18"/>
              </w:rPr>
            </w:pPr>
            <w:r>
              <w:rPr>
                <w:sz w:val="18"/>
              </w:rPr>
              <w:t>0.04</w:t>
            </w:r>
          </w:p>
        </w:tc>
        <w:tc>
          <w:tcPr>
            <w:tcW w:w="882" w:type="dxa"/>
          </w:tcPr>
          <w:p>
            <w:pPr>
              <w:pStyle w:val="TableParagraph"/>
              <w:spacing w:line="198" w:lineRule="exact" w:before="83"/>
              <w:ind w:left="239" w:right="226"/>
              <w:rPr>
                <w:sz w:val="18"/>
              </w:rPr>
            </w:pPr>
            <w:r>
              <w:rPr>
                <w:sz w:val="18"/>
              </w:rPr>
              <w:t>0.00</w:t>
            </w:r>
          </w:p>
        </w:tc>
        <w:tc>
          <w:tcPr>
            <w:tcW w:w="887" w:type="dxa"/>
          </w:tcPr>
          <w:p>
            <w:pPr>
              <w:pStyle w:val="TableParagraph"/>
              <w:spacing w:line="198" w:lineRule="exact" w:before="83"/>
              <w:ind w:left="188" w:right="168"/>
              <w:rPr>
                <w:sz w:val="18"/>
              </w:rPr>
            </w:pPr>
            <w:r>
              <w:rPr>
                <w:sz w:val="18"/>
              </w:rPr>
              <w:t>0.00</w:t>
            </w:r>
          </w:p>
        </w:tc>
        <w:tc>
          <w:tcPr>
            <w:tcW w:w="978" w:type="dxa"/>
          </w:tcPr>
          <w:p>
            <w:pPr>
              <w:pStyle w:val="TableParagraph"/>
              <w:spacing w:line="198" w:lineRule="exact" w:before="83"/>
              <w:ind w:left="315"/>
              <w:jc w:val="left"/>
              <w:rPr>
                <w:sz w:val="18"/>
              </w:rPr>
            </w:pPr>
            <w:r>
              <w:rPr>
                <w:sz w:val="18"/>
              </w:rPr>
              <w:t>0.09</w:t>
            </w:r>
          </w:p>
        </w:tc>
        <w:tc>
          <w:tcPr>
            <w:tcW w:w="887" w:type="dxa"/>
          </w:tcPr>
          <w:p>
            <w:pPr>
              <w:pStyle w:val="TableParagraph"/>
              <w:spacing w:line="198" w:lineRule="exact" w:before="83"/>
              <w:ind w:left="188" w:right="164"/>
              <w:rPr>
                <w:sz w:val="18"/>
              </w:rPr>
            </w:pPr>
            <w:r>
              <w:rPr>
                <w:sz w:val="18"/>
              </w:rPr>
              <w:t>0.00</w:t>
            </w:r>
          </w:p>
        </w:tc>
        <w:tc>
          <w:tcPr>
            <w:tcW w:w="882" w:type="dxa"/>
          </w:tcPr>
          <w:p>
            <w:pPr>
              <w:pStyle w:val="TableParagraph"/>
              <w:spacing w:line="198" w:lineRule="exact" w:before="83"/>
              <w:ind w:left="241" w:right="220"/>
              <w:rPr>
                <w:sz w:val="18"/>
              </w:rPr>
            </w:pPr>
            <w:r>
              <w:rPr>
                <w:sz w:val="18"/>
              </w:rPr>
              <w:t>0.00</w:t>
            </w:r>
          </w:p>
        </w:tc>
        <w:tc>
          <w:tcPr>
            <w:tcW w:w="1074" w:type="dxa"/>
          </w:tcPr>
          <w:p>
            <w:pPr>
              <w:pStyle w:val="TableParagraph"/>
              <w:spacing w:line="198" w:lineRule="exact" w:before="83"/>
              <w:ind w:left="372"/>
              <w:jc w:val="left"/>
              <w:rPr>
                <w:sz w:val="18"/>
              </w:rPr>
            </w:pPr>
            <w:r>
              <w:rPr>
                <w:sz w:val="18"/>
              </w:rPr>
              <w:t>2.62</w:t>
            </w:r>
          </w:p>
        </w:tc>
      </w:tr>
      <w:tr>
        <w:trPr>
          <w:trHeight w:val="436" w:hRule="atLeast"/>
        </w:trPr>
        <w:tc>
          <w:tcPr>
            <w:tcW w:w="442" w:type="dxa"/>
            <w:vMerge/>
            <w:tcBorders>
              <w:top w:val="nil"/>
            </w:tcBorders>
            <w:textDirection w:val="btLr"/>
          </w:tcPr>
          <w:p>
            <w:pPr>
              <w:rPr>
                <w:sz w:val="2"/>
                <w:szCs w:val="2"/>
              </w:rPr>
            </w:pPr>
          </w:p>
        </w:tc>
        <w:tc>
          <w:tcPr>
            <w:tcW w:w="1152" w:type="dxa"/>
          </w:tcPr>
          <w:p>
            <w:pPr>
              <w:pStyle w:val="TableParagraph"/>
              <w:spacing w:line="216" w:lineRule="exact" w:before="4"/>
              <w:ind w:left="104" w:right="516"/>
              <w:jc w:val="left"/>
              <w:rPr>
                <w:sz w:val="18"/>
              </w:rPr>
            </w:pPr>
            <w:r>
              <w:rPr>
                <w:sz w:val="18"/>
              </w:rPr>
              <w:t>Bay of Plenty</w:t>
            </w:r>
          </w:p>
        </w:tc>
        <w:tc>
          <w:tcPr>
            <w:tcW w:w="888" w:type="dxa"/>
          </w:tcPr>
          <w:p>
            <w:pPr>
              <w:pStyle w:val="TableParagraph"/>
              <w:spacing w:before="8"/>
              <w:jc w:val="left"/>
              <w:rPr>
                <w:b/>
                <w:sz w:val="17"/>
              </w:rPr>
            </w:pPr>
          </w:p>
          <w:p>
            <w:pPr>
              <w:pStyle w:val="TableParagraph"/>
              <w:spacing w:line="203" w:lineRule="exact"/>
              <w:ind w:left="74" w:right="62"/>
              <w:rPr>
                <w:sz w:val="18"/>
              </w:rPr>
            </w:pPr>
            <w:r>
              <w:rPr>
                <w:sz w:val="18"/>
              </w:rPr>
              <w:t>0.02</w:t>
            </w:r>
          </w:p>
        </w:tc>
        <w:tc>
          <w:tcPr>
            <w:tcW w:w="1075" w:type="dxa"/>
          </w:tcPr>
          <w:p>
            <w:pPr>
              <w:pStyle w:val="TableParagraph"/>
              <w:spacing w:before="8"/>
              <w:jc w:val="left"/>
              <w:rPr>
                <w:b/>
                <w:sz w:val="17"/>
              </w:rPr>
            </w:pPr>
          </w:p>
          <w:p>
            <w:pPr>
              <w:pStyle w:val="TableParagraph"/>
              <w:spacing w:line="203" w:lineRule="exact"/>
              <w:ind w:left="158" w:right="141"/>
              <w:rPr>
                <w:sz w:val="18"/>
              </w:rPr>
            </w:pPr>
            <w:r>
              <w:rPr>
                <w:sz w:val="18"/>
              </w:rPr>
              <w:t>1.37</w:t>
            </w:r>
          </w:p>
        </w:tc>
        <w:tc>
          <w:tcPr>
            <w:tcW w:w="888" w:type="dxa"/>
          </w:tcPr>
          <w:p>
            <w:pPr>
              <w:pStyle w:val="TableParagraph"/>
              <w:spacing w:before="8"/>
              <w:jc w:val="left"/>
              <w:rPr>
                <w:b/>
                <w:sz w:val="17"/>
              </w:rPr>
            </w:pPr>
          </w:p>
          <w:p>
            <w:pPr>
              <w:pStyle w:val="TableParagraph"/>
              <w:spacing w:line="203" w:lineRule="exact"/>
              <w:ind w:left="74" w:right="62"/>
              <w:rPr>
                <w:sz w:val="18"/>
              </w:rPr>
            </w:pPr>
            <w:r>
              <w:rPr>
                <w:sz w:val="18"/>
              </w:rPr>
              <w:t>0.15</w:t>
            </w:r>
          </w:p>
        </w:tc>
        <w:tc>
          <w:tcPr>
            <w:tcW w:w="883" w:type="dxa"/>
          </w:tcPr>
          <w:p>
            <w:pPr>
              <w:pStyle w:val="TableParagraph"/>
              <w:spacing w:before="8"/>
              <w:jc w:val="left"/>
              <w:rPr>
                <w:b/>
                <w:sz w:val="17"/>
              </w:rPr>
            </w:pPr>
          </w:p>
          <w:p>
            <w:pPr>
              <w:pStyle w:val="TableParagraph"/>
              <w:spacing w:line="203" w:lineRule="exact"/>
              <w:ind w:left="77" w:right="69"/>
              <w:rPr>
                <w:sz w:val="18"/>
              </w:rPr>
            </w:pPr>
            <w:r>
              <w:rPr>
                <w:sz w:val="18"/>
              </w:rPr>
              <w:t>2.62</w:t>
            </w:r>
          </w:p>
        </w:tc>
        <w:tc>
          <w:tcPr>
            <w:tcW w:w="888" w:type="dxa"/>
          </w:tcPr>
          <w:p>
            <w:pPr>
              <w:pStyle w:val="TableParagraph"/>
              <w:spacing w:before="8"/>
              <w:jc w:val="left"/>
              <w:rPr>
                <w:b/>
                <w:sz w:val="17"/>
              </w:rPr>
            </w:pPr>
          </w:p>
          <w:p>
            <w:pPr>
              <w:pStyle w:val="TableParagraph"/>
              <w:spacing w:line="203" w:lineRule="exact"/>
              <w:ind w:left="74" w:right="61"/>
              <w:rPr>
                <w:sz w:val="18"/>
              </w:rPr>
            </w:pPr>
            <w:r>
              <w:rPr>
                <w:sz w:val="18"/>
              </w:rPr>
              <w:t>0.01</w:t>
            </w:r>
          </w:p>
        </w:tc>
        <w:tc>
          <w:tcPr>
            <w:tcW w:w="888" w:type="dxa"/>
          </w:tcPr>
          <w:p>
            <w:pPr>
              <w:pStyle w:val="TableParagraph"/>
              <w:spacing w:before="8"/>
              <w:jc w:val="left"/>
              <w:rPr>
                <w:b/>
                <w:sz w:val="17"/>
              </w:rPr>
            </w:pPr>
          </w:p>
          <w:p>
            <w:pPr>
              <w:pStyle w:val="TableParagraph"/>
              <w:spacing w:line="203" w:lineRule="exact"/>
              <w:ind w:left="67" w:right="64"/>
              <w:rPr>
                <w:sz w:val="18"/>
              </w:rPr>
            </w:pPr>
            <w:r>
              <w:rPr>
                <w:sz w:val="18"/>
              </w:rPr>
              <w:t>0.03</w:t>
            </w:r>
          </w:p>
        </w:tc>
        <w:tc>
          <w:tcPr>
            <w:tcW w:w="883" w:type="dxa"/>
          </w:tcPr>
          <w:p>
            <w:pPr>
              <w:pStyle w:val="TableParagraph"/>
              <w:spacing w:before="8"/>
              <w:jc w:val="left"/>
              <w:rPr>
                <w:b/>
                <w:sz w:val="17"/>
              </w:rPr>
            </w:pPr>
          </w:p>
          <w:p>
            <w:pPr>
              <w:pStyle w:val="TableParagraph"/>
              <w:spacing w:line="203" w:lineRule="exact"/>
              <w:ind w:left="77" w:right="69"/>
              <w:rPr>
                <w:sz w:val="18"/>
              </w:rPr>
            </w:pPr>
            <w:r>
              <w:rPr>
                <w:sz w:val="18"/>
              </w:rPr>
              <w:t>0.02</w:t>
            </w:r>
          </w:p>
        </w:tc>
        <w:tc>
          <w:tcPr>
            <w:tcW w:w="993" w:type="dxa"/>
          </w:tcPr>
          <w:p>
            <w:pPr>
              <w:pStyle w:val="TableParagraph"/>
              <w:spacing w:before="8"/>
              <w:jc w:val="left"/>
              <w:rPr>
                <w:b/>
                <w:sz w:val="17"/>
              </w:rPr>
            </w:pPr>
          </w:p>
          <w:p>
            <w:pPr>
              <w:pStyle w:val="TableParagraph"/>
              <w:spacing w:line="203" w:lineRule="exact"/>
              <w:ind w:left="91" w:right="77"/>
              <w:rPr>
                <w:sz w:val="18"/>
              </w:rPr>
            </w:pPr>
            <w:r>
              <w:rPr>
                <w:sz w:val="18"/>
              </w:rPr>
              <w:t>0.09</w:t>
            </w:r>
          </w:p>
        </w:tc>
        <w:tc>
          <w:tcPr>
            <w:tcW w:w="887" w:type="dxa"/>
          </w:tcPr>
          <w:p>
            <w:pPr>
              <w:pStyle w:val="TableParagraph"/>
              <w:spacing w:before="8"/>
              <w:jc w:val="left"/>
              <w:rPr>
                <w:b/>
                <w:sz w:val="17"/>
              </w:rPr>
            </w:pPr>
          </w:p>
          <w:p>
            <w:pPr>
              <w:pStyle w:val="TableParagraph"/>
              <w:spacing w:line="203" w:lineRule="exact"/>
              <w:ind w:left="184" w:right="169"/>
              <w:rPr>
                <w:sz w:val="18"/>
              </w:rPr>
            </w:pPr>
            <w:r>
              <w:rPr>
                <w:sz w:val="18"/>
              </w:rPr>
              <w:t>0.06</w:t>
            </w:r>
          </w:p>
        </w:tc>
        <w:tc>
          <w:tcPr>
            <w:tcW w:w="882" w:type="dxa"/>
          </w:tcPr>
          <w:p>
            <w:pPr>
              <w:pStyle w:val="TableParagraph"/>
              <w:spacing w:before="8"/>
              <w:jc w:val="left"/>
              <w:rPr>
                <w:b/>
                <w:sz w:val="17"/>
              </w:rPr>
            </w:pPr>
          </w:p>
          <w:p>
            <w:pPr>
              <w:pStyle w:val="TableParagraph"/>
              <w:spacing w:line="203" w:lineRule="exact"/>
              <w:ind w:left="239" w:right="226"/>
              <w:rPr>
                <w:sz w:val="18"/>
              </w:rPr>
            </w:pPr>
            <w:r>
              <w:rPr>
                <w:sz w:val="18"/>
              </w:rPr>
              <w:t>0.01</w:t>
            </w:r>
          </w:p>
        </w:tc>
        <w:tc>
          <w:tcPr>
            <w:tcW w:w="887" w:type="dxa"/>
          </w:tcPr>
          <w:p>
            <w:pPr>
              <w:pStyle w:val="TableParagraph"/>
              <w:spacing w:before="8"/>
              <w:jc w:val="left"/>
              <w:rPr>
                <w:b/>
                <w:sz w:val="17"/>
              </w:rPr>
            </w:pPr>
          </w:p>
          <w:p>
            <w:pPr>
              <w:pStyle w:val="TableParagraph"/>
              <w:spacing w:line="203" w:lineRule="exact"/>
              <w:ind w:left="188" w:right="168"/>
              <w:rPr>
                <w:sz w:val="18"/>
              </w:rPr>
            </w:pPr>
            <w:r>
              <w:rPr>
                <w:sz w:val="18"/>
              </w:rPr>
              <w:t>0.00</w:t>
            </w:r>
          </w:p>
        </w:tc>
        <w:tc>
          <w:tcPr>
            <w:tcW w:w="978" w:type="dxa"/>
          </w:tcPr>
          <w:p>
            <w:pPr>
              <w:pStyle w:val="TableParagraph"/>
              <w:spacing w:before="8"/>
              <w:jc w:val="left"/>
              <w:rPr>
                <w:b/>
                <w:sz w:val="17"/>
              </w:rPr>
            </w:pPr>
          </w:p>
          <w:p>
            <w:pPr>
              <w:pStyle w:val="TableParagraph"/>
              <w:spacing w:line="203" w:lineRule="exact"/>
              <w:ind w:left="315"/>
              <w:jc w:val="left"/>
              <w:rPr>
                <w:sz w:val="18"/>
              </w:rPr>
            </w:pPr>
            <w:r>
              <w:rPr>
                <w:sz w:val="18"/>
              </w:rPr>
              <w:t>0.23</w:t>
            </w:r>
          </w:p>
        </w:tc>
        <w:tc>
          <w:tcPr>
            <w:tcW w:w="887" w:type="dxa"/>
          </w:tcPr>
          <w:p>
            <w:pPr>
              <w:pStyle w:val="TableParagraph"/>
              <w:spacing w:before="8"/>
              <w:jc w:val="left"/>
              <w:rPr>
                <w:b/>
                <w:sz w:val="17"/>
              </w:rPr>
            </w:pPr>
          </w:p>
          <w:p>
            <w:pPr>
              <w:pStyle w:val="TableParagraph"/>
              <w:spacing w:line="203" w:lineRule="exact"/>
              <w:ind w:left="188" w:right="164"/>
              <w:rPr>
                <w:sz w:val="18"/>
              </w:rPr>
            </w:pPr>
            <w:r>
              <w:rPr>
                <w:sz w:val="18"/>
              </w:rPr>
              <w:t>0.03</w:t>
            </w:r>
          </w:p>
        </w:tc>
        <w:tc>
          <w:tcPr>
            <w:tcW w:w="882" w:type="dxa"/>
          </w:tcPr>
          <w:p>
            <w:pPr>
              <w:pStyle w:val="TableParagraph"/>
              <w:spacing w:before="8"/>
              <w:jc w:val="left"/>
              <w:rPr>
                <w:b/>
                <w:sz w:val="17"/>
              </w:rPr>
            </w:pPr>
          </w:p>
          <w:p>
            <w:pPr>
              <w:pStyle w:val="TableParagraph"/>
              <w:spacing w:line="203" w:lineRule="exact"/>
              <w:ind w:left="241" w:right="220"/>
              <w:rPr>
                <w:sz w:val="18"/>
              </w:rPr>
            </w:pPr>
            <w:r>
              <w:rPr>
                <w:sz w:val="18"/>
              </w:rPr>
              <w:t>0.00</w:t>
            </w:r>
          </w:p>
        </w:tc>
        <w:tc>
          <w:tcPr>
            <w:tcW w:w="1074" w:type="dxa"/>
          </w:tcPr>
          <w:p>
            <w:pPr>
              <w:pStyle w:val="TableParagraph"/>
              <w:spacing w:before="8"/>
              <w:jc w:val="left"/>
              <w:rPr>
                <w:b/>
                <w:sz w:val="17"/>
              </w:rPr>
            </w:pPr>
          </w:p>
          <w:p>
            <w:pPr>
              <w:pStyle w:val="TableParagraph"/>
              <w:spacing w:line="203" w:lineRule="exact"/>
              <w:ind w:left="372"/>
              <w:jc w:val="left"/>
              <w:rPr>
                <w:sz w:val="18"/>
              </w:rPr>
            </w:pPr>
            <w:r>
              <w:rPr>
                <w:sz w:val="18"/>
              </w:rPr>
              <w:t>4.65</w:t>
            </w:r>
          </w:p>
        </w:tc>
      </w:tr>
      <w:tr>
        <w:trPr>
          <w:trHeight w:val="297"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9"/>
              <w:ind w:left="104"/>
              <w:jc w:val="left"/>
              <w:rPr>
                <w:sz w:val="18"/>
              </w:rPr>
            </w:pPr>
            <w:r>
              <w:rPr>
                <w:sz w:val="18"/>
              </w:rPr>
              <w:t>Gisborne</w:t>
            </w:r>
          </w:p>
        </w:tc>
        <w:tc>
          <w:tcPr>
            <w:tcW w:w="888" w:type="dxa"/>
          </w:tcPr>
          <w:p>
            <w:pPr>
              <w:pStyle w:val="TableParagraph"/>
              <w:spacing w:line="198" w:lineRule="exact" w:before="79"/>
              <w:ind w:left="74" w:right="62"/>
              <w:rPr>
                <w:sz w:val="18"/>
              </w:rPr>
            </w:pPr>
            <w:r>
              <w:rPr>
                <w:sz w:val="18"/>
              </w:rPr>
              <w:t>0.00</w:t>
            </w:r>
          </w:p>
        </w:tc>
        <w:tc>
          <w:tcPr>
            <w:tcW w:w="1075" w:type="dxa"/>
          </w:tcPr>
          <w:p>
            <w:pPr>
              <w:pStyle w:val="TableParagraph"/>
              <w:spacing w:line="198" w:lineRule="exact" w:before="79"/>
              <w:ind w:left="158" w:right="141"/>
              <w:rPr>
                <w:sz w:val="18"/>
              </w:rPr>
            </w:pPr>
            <w:r>
              <w:rPr>
                <w:sz w:val="18"/>
              </w:rPr>
              <w:t>0.03</w:t>
            </w:r>
          </w:p>
        </w:tc>
        <w:tc>
          <w:tcPr>
            <w:tcW w:w="888" w:type="dxa"/>
          </w:tcPr>
          <w:p>
            <w:pPr>
              <w:pStyle w:val="TableParagraph"/>
              <w:spacing w:line="198" w:lineRule="exact" w:before="79"/>
              <w:ind w:left="74" w:right="62"/>
              <w:rPr>
                <w:sz w:val="18"/>
              </w:rPr>
            </w:pPr>
            <w:r>
              <w:rPr>
                <w:sz w:val="18"/>
              </w:rPr>
              <w:t>0.00</w:t>
            </w:r>
          </w:p>
        </w:tc>
        <w:tc>
          <w:tcPr>
            <w:tcW w:w="883" w:type="dxa"/>
          </w:tcPr>
          <w:p>
            <w:pPr>
              <w:pStyle w:val="TableParagraph"/>
              <w:spacing w:line="198" w:lineRule="exact" w:before="79"/>
              <w:ind w:left="77" w:right="69"/>
              <w:rPr>
                <w:sz w:val="18"/>
              </w:rPr>
            </w:pPr>
            <w:r>
              <w:rPr>
                <w:sz w:val="18"/>
              </w:rPr>
              <w:t>0.03</w:t>
            </w:r>
          </w:p>
        </w:tc>
        <w:tc>
          <w:tcPr>
            <w:tcW w:w="888" w:type="dxa"/>
          </w:tcPr>
          <w:p>
            <w:pPr>
              <w:pStyle w:val="TableParagraph"/>
              <w:spacing w:line="198" w:lineRule="exact" w:before="79"/>
              <w:ind w:left="74" w:right="61"/>
              <w:rPr>
                <w:sz w:val="18"/>
              </w:rPr>
            </w:pPr>
            <w:r>
              <w:rPr>
                <w:sz w:val="18"/>
              </w:rPr>
              <w:t>0.09</w:t>
            </w:r>
          </w:p>
        </w:tc>
        <w:tc>
          <w:tcPr>
            <w:tcW w:w="888" w:type="dxa"/>
          </w:tcPr>
          <w:p>
            <w:pPr>
              <w:pStyle w:val="TableParagraph"/>
              <w:spacing w:line="198" w:lineRule="exact" w:before="79"/>
              <w:ind w:left="67" w:right="64"/>
              <w:rPr>
                <w:sz w:val="18"/>
              </w:rPr>
            </w:pPr>
            <w:r>
              <w:rPr>
                <w:sz w:val="18"/>
              </w:rPr>
              <w:t>0.00</w:t>
            </w:r>
          </w:p>
        </w:tc>
        <w:tc>
          <w:tcPr>
            <w:tcW w:w="883" w:type="dxa"/>
          </w:tcPr>
          <w:p>
            <w:pPr>
              <w:pStyle w:val="TableParagraph"/>
              <w:spacing w:line="198" w:lineRule="exact" w:before="79"/>
              <w:ind w:left="77" w:right="69"/>
              <w:rPr>
                <w:sz w:val="18"/>
              </w:rPr>
            </w:pPr>
            <w:r>
              <w:rPr>
                <w:sz w:val="18"/>
              </w:rPr>
              <w:t>0.00</w:t>
            </w:r>
          </w:p>
        </w:tc>
        <w:tc>
          <w:tcPr>
            <w:tcW w:w="993" w:type="dxa"/>
          </w:tcPr>
          <w:p>
            <w:pPr>
              <w:pStyle w:val="TableParagraph"/>
              <w:spacing w:line="198" w:lineRule="exact" w:before="79"/>
              <w:ind w:left="91" w:right="77"/>
              <w:rPr>
                <w:sz w:val="18"/>
              </w:rPr>
            </w:pPr>
            <w:r>
              <w:rPr>
                <w:sz w:val="18"/>
              </w:rPr>
              <w:t>0.00</w:t>
            </w:r>
          </w:p>
        </w:tc>
        <w:tc>
          <w:tcPr>
            <w:tcW w:w="887" w:type="dxa"/>
          </w:tcPr>
          <w:p>
            <w:pPr>
              <w:pStyle w:val="TableParagraph"/>
              <w:spacing w:line="198" w:lineRule="exact" w:before="79"/>
              <w:ind w:left="184" w:right="169"/>
              <w:rPr>
                <w:sz w:val="18"/>
              </w:rPr>
            </w:pPr>
            <w:r>
              <w:rPr>
                <w:sz w:val="18"/>
              </w:rPr>
              <w:t>0.00</w:t>
            </w:r>
          </w:p>
        </w:tc>
        <w:tc>
          <w:tcPr>
            <w:tcW w:w="882" w:type="dxa"/>
          </w:tcPr>
          <w:p>
            <w:pPr>
              <w:pStyle w:val="TableParagraph"/>
              <w:spacing w:line="198" w:lineRule="exact" w:before="79"/>
              <w:ind w:left="13"/>
              <w:rPr>
                <w:sz w:val="18"/>
              </w:rPr>
            </w:pPr>
            <w:r>
              <w:rPr>
                <w:w w:val="101"/>
                <w:sz w:val="18"/>
              </w:rPr>
              <w:t>-</w:t>
            </w:r>
          </w:p>
        </w:tc>
        <w:tc>
          <w:tcPr>
            <w:tcW w:w="887" w:type="dxa"/>
          </w:tcPr>
          <w:p>
            <w:pPr>
              <w:pStyle w:val="TableParagraph"/>
              <w:spacing w:line="198" w:lineRule="exact" w:before="79"/>
              <w:ind w:left="20"/>
              <w:rPr>
                <w:sz w:val="18"/>
              </w:rPr>
            </w:pPr>
            <w:r>
              <w:rPr>
                <w:w w:val="101"/>
                <w:sz w:val="18"/>
              </w:rPr>
              <w:t>-</w:t>
            </w:r>
          </w:p>
        </w:tc>
        <w:tc>
          <w:tcPr>
            <w:tcW w:w="978" w:type="dxa"/>
          </w:tcPr>
          <w:p>
            <w:pPr>
              <w:pStyle w:val="TableParagraph"/>
              <w:spacing w:line="198" w:lineRule="exact" w:before="79"/>
              <w:ind w:left="315"/>
              <w:jc w:val="left"/>
              <w:rPr>
                <w:sz w:val="18"/>
              </w:rPr>
            </w:pPr>
            <w:r>
              <w:rPr>
                <w:sz w:val="18"/>
              </w:rPr>
              <w:t>0.01</w:t>
            </w:r>
          </w:p>
        </w:tc>
        <w:tc>
          <w:tcPr>
            <w:tcW w:w="887" w:type="dxa"/>
          </w:tcPr>
          <w:p>
            <w:pPr>
              <w:pStyle w:val="TableParagraph"/>
              <w:spacing w:line="198" w:lineRule="exact" w:before="79"/>
              <w:ind w:left="24"/>
              <w:rPr>
                <w:sz w:val="18"/>
              </w:rPr>
            </w:pPr>
            <w:r>
              <w:rPr>
                <w:w w:val="101"/>
                <w:sz w:val="18"/>
              </w:rPr>
              <w:t>-</w:t>
            </w:r>
          </w:p>
        </w:tc>
        <w:tc>
          <w:tcPr>
            <w:tcW w:w="882" w:type="dxa"/>
          </w:tcPr>
          <w:p>
            <w:pPr>
              <w:pStyle w:val="TableParagraph"/>
              <w:spacing w:line="198" w:lineRule="exact" w:before="79"/>
              <w:ind w:left="22"/>
              <w:rPr>
                <w:sz w:val="18"/>
              </w:rPr>
            </w:pPr>
            <w:r>
              <w:rPr>
                <w:w w:val="101"/>
                <w:sz w:val="18"/>
              </w:rPr>
              <w:t>-</w:t>
            </w:r>
          </w:p>
        </w:tc>
        <w:tc>
          <w:tcPr>
            <w:tcW w:w="1074" w:type="dxa"/>
          </w:tcPr>
          <w:p>
            <w:pPr>
              <w:pStyle w:val="TableParagraph"/>
              <w:spacing w:line="198" w:lineRule="exact" w:before="79"/>
              <w:ind w:left="372"/>
              <w:jc w:val="left"/>
              <w:rPr>
                <w:sz w:val="18"/>
              </w:rPr>
            </w:pPr>
            <w:r>
              <w:rPr>
                <w:sz w:val="18"/>
              </w:rPr>
              <w:t>0.17</w:t>
            </w:r>
          </w:p>
        </w:tc>
      </w:tr>
      <w:tr>
        <w:trPr>
          <w:trHeight w:val="436" w:hRule="atLeast"/>
        </w:trPr>
        <w:tc>
          <w:tcPr>
            <w:tcW w:w="442" w:type="dxa"/>
            <w:vMerge/>
            <w:tcBorders>
              <w:top w:val="nil"/>
            </w:tcBorders>
            <w:textDirection w:val="btLr"/>
          </w:tcPr>
          <w:p>
            <w:pPr>
              <w:rPr>
                <w:sz w:val="2"/>
                <w:szCs w:val="2"/>
              </w:rPr>
            </w:pPr>
          </w:p>
        </w:tc>
        <w:tc>
          <w:tcPr>
            <w:tcW w:w="1152" w:type="dxa"/>
          </w:tcPr>
          <w:p>
            <w:pPr>
              <w:pStyle w:val="TableParagraph"/>
              <w:spacing w:line="220" w:lineRule="exact" w:before="1"/>
              <w:ind w:left="104" w:right="365"/>
              <w:jc w:val="left"/>
              <w:rPr>
                <w:sz w:val="18"/>
              </w:rPr>
            </w:pPr>
            <w:r>
              <w:rPr>
                <w:sz w:val="18"/>
              </w:rPr>
              <w:t>Hawke</w:t>
            </w:r>
            <w:r>
              <w:rPr>
                <w:i/>
                <w:sz w:val="18"/>
              </w:rPr>
              <w:t>’</w:t>
            </w:r>
            <w:r>
              <w:rPr>
                <w:sz w:val="18"/>
              </w:rPr>
              <w:t>s Bay</w:t>
            </w:r>
          </w:p>
        </w:tc>
        <w:tc>
          <w:tcPr>
            <w:tcW w:w="888" w:type="dxa"/>
          </w:tcPr>
          <w:p>
            <w:pPr>
              <w:pStyle w:val="TableParagraph"/>
              <w:jc w:val="left"/>
              <w:rPr>
                <w:b/>
                <w:sz w:val="18"/>
              </w:rPr>
            </w:pPr>
          </w:p>
          <w:p>
            <w:pPr>
              <w:pStyle w:val="TableParagraph"/>
              <w:spacing w:line="198" w:lineRule="exact" w:before="1"/>
              <w:ind w:left="74" w:right="62"/>
              <w:rPr>
                <w:sz w:val="18"/>
              </w:rPr>
            </w:pPr>
            <w:r>
              <w:rPr>
                <w:sz w:val="18"/>
              </w:rPr>
              <w:t>0.01</w:t>
            </w:r>
          </w:p>
        </w:tc>
        <w:tc>
          <w:tcPr>
            <w:tcW w:w="1075" w:type="dxa"/>
          </w:tcPr>
          <w:p>
            <w:pPr>
              <w:pStyle w:val="TableParagraph"/>
              <w:jc w:val="left"/>
              <w:rPr>
                <w:b/>
                <w:sz w:val="18"/>
              </w:rPr>
            </w:pPr>
          </w:p>
          <w:p>
            <w:pPr>
              <w:pStyle w:val="TableParagraph"/>
              <w:spacing w:line="198" w:lineRule="exact" w:before="1"/>
              <w:ind w:left="158" w:right="141"/>
              <w:rPr>
                <w:sz w:val="18"/>
              </w:rPr>
            </w:pPr>
            <w:r>
              <w:rPr>
                <w:sz w:val="18"/>
              </w:rPr>
              <w:t>0.34</w:t>
            </w:r>
          </w:p>
        </w:tc>
        <w:tc>
          <w:tcPr>
            <w:tcW w:w="888" w:type="dxa"/>
          </w:tcPr>
          <w:p>
            <w:pPr>
              <w:pStyle w:val="TableParagraph"/>
              <w:jc w:val="left"/>
              <w:rPr>
                <w:b/>
                <w:sz w:val="18"/>
              </w:rPr>
            </w:pPr>
          </w:p>
          <w:p>
            <w:pPr>
              <w:pStyle w:val="TableParagraph"/>
              <w:spacing w:line="198" w:lineRule="exact" w:before="1"/>
              <w:ind w:left="74" w:right="62"/>
              <w:rPr>
                <w:sz w:val="18"/>
              </w:rPr>
            </w:pPr>
            <w:r>
              <w:rPr>
                <w:sz w:val="18"/>
              </w:rPr>
              <w:t>0.02</w:t>
            </w:r>
          </w:p>
        </w:tc>
        <w:tc>
          <w:tcPr>
            <w:tcW w:w="883" w:type="dxa"/>
          </w:tcPr>
          <w:p>
            <w:pPr>
              <w:pStyle w:val="TableParagraph"/>
              <w:jc w:val="left"/>
              <w:rPr>
                <w:b/>
                <w:sz w:val="18"/>
              </w:rPr>
            </w:pPr>
          </w:p>
          <w:p>
            <w:pPr>
              <w:pStyle w:val="TableParagraph"/>
              <w:spacing w:line="198" w:lineRule="exact" w:before="1"/>
              <w:ind w:left="77" w:right="69"/>
              <w:rPr>
                <w:sz w:val="18"/>
              </w:rPr>
            </w:pPr>
            <w:r>
              <w:rPr>
                <w:sz w:val="18"/>
              </w:rPr>
              <w:t>0.09</w:t>
            </w:r>
          </w:p>
        </w:tc>
        <w:tc>
          <w:tcPr>
            <w:tcW w:w="888" w:type="dxa"/>
          </w:tcPr>
          <w:p>
            <w:pPr>
              <w:pStyle w:val="TableParagraph"/>
              <w:jc w:val="left"/>
              <w:rPr>
                <w:b/>
                <w:sz w:val="18"/>
              </w:rPr>
            </w:pPr>
          </w:p>
          <w:p>
            <w:pPr>
              <w:pStyle w:val="TableParagraph"/>
              <w:spacing w:line="198" w:lineRule="exact" w:before="1"/>
              <w:ind w:left="74" w:right="61"/>
              <w:rPr>
                <w:sz w:val="18"/>
              </w:rPr>
            </w:pPr>
            <w:r>
              <w:rPr>
                <w:sz w:val="18"/>
              </w:rPr>
              <w:t>0.00</w:t>
            </w:r>
          </w:p>
        </w:tc>
        <w:tc>
          <w:tcPr>
            <w:tcW w:w="888" w:type="dxa"/>
          </w:tcPr>
          <w:p>
            <w:pPr>
              <w:pStyle w:val="TableParagraph"/>
              <w:jc w:val="left"/>
              <w:rPr>
                <w:b/>
                <w:sz w:val="18"/>
              </w:rPr>
            </w:pPr>
          </w:p>
          <w:p>
            <w:pPr>
              <w:pStyle w:val="TableParagraph"/>
              <w:spacing w:line="198" w:lineRule="exact" w:before="1"/>
              <w:ind w:left="67" w:right="64"/>
              <w:rPr>
                <w:sz w:val="18"/>
              </w:rPr>
            </w:pPr>
            <w:r>
              <w:rPr>
                <w:sz w:val="18"/>
              </w:rPr>
              <w:t>0.92</w:t>
            </w:r>
          </w:p>
        </w:tc>
        <w:tc>
          <w:tcPr>
            <w:tcW w:w="883" w:type="dxa"/>
          </w:tcPr>
          <w:p>
            <w:pPr>
              <w:pStyle w:val="TableParagraph"/>
              <w:jc w:val="left"/>
              <w:rPr>
                <w:b/>
                <w:sz w:val="18"/>
              </w:rPr>
            </w:pPr>
          </w:p>
          <w:p>
            <w:pPr>
              <w:pStyle w:val="TableParagraph"/>
              <w:spacing w:line="198" w:lineRule="exact" w:before="1"/>
              <w:ind w:left="77" w:right="69"/>
              <w:rPr>
                <w:sz w:val="18"/>
              </w:rPr>
            </w:pPr>
            <w:r>
              <w:rPr>
                <w:sz w:val="18"/>
              </w:rPr>
              <w:t>0.01</w:t>
            </w:r>
          </w:p>
        </w:tc>
        <w:tc>
          <w:tcPr>
            <w:tcW w:w="993" w:type="dxa"/>
          </w:tcPr>
          <w:p>
            <w:pPr>
              <w:pStyle w:val="TableParagraph"/>
              <w:jc w:val="left"/>
              <w:rPr>
                <w:b/>
                <w:sz w:val="18"/>
              </w:rPr>
            </w:pPr>
          </w:p>
          <w:p>
            <w:pPr>
              <w:pStyle w:val="TableParagraph"/>
              <w:spacing w:line="198" w:lineRule="exact" w:before="1"/>
              <w:ind w:left="91" w:right="77"/>
              <w:rPr>
                <w:sz w:val="18"/>
              </w:rPr>
            </w:pPr>
            <w:r>
              <w:rPr>
                <w:sz w:val="18"/>
              </w:rPr>
              <w:t>0.11</w:t>
            </w:r>
          </w:p>
        </w:tc>
        <w:tc>
          <w:tcPr>
            <w:tcW w:w="887" w:type="dxa"/>
          </w:tcPr>
          <w:p>
            <w:pPr>
              <w:pStyle w:val="TableParagraph"/>
              <w:jc w:val="left"/>
              <w:rPr>
                <w:b/>
                <w:sz w:val="18"/>
              </w:rPr>
            </w:pPr>
          </w:p>
          <w:p>
            <w:pPr>
              <w:pStyle w:val="TableParagraph"/>
              <w:spacing w:line="198" w:lineRule="exact" w:before="1"/>
              <w:ind w:left="184" w:right="169"/>
              <w:rPr>
                <w:sz w:val="18"/>
              </w:rPr>
            </w:pPr>
            <w:r>
              <w:rPr>
                <w:sz w:val="18"/>
              </w:rPr>
              <w:t>0.05</w:t>
            </w:r>
          </w:p>
        </w:tc>
        <w:tc>
          <w:tcPr>
            <w:tcW w:w="882" w:type="dxa"/>
          </w:tcPr>
          <w:p>
            <w:pPr>
              <w:pStyle w:val="TableParagraph"/>
              <w:jc w:val="left"/>
              <w:rPr>
                <w:b/>
                <w:sz w:val="18"/>
              </w:rPr>
            </w:pPr>
          </w:p>
          <w:p>
            <w:pPr>
              <w:pStyle w:val="TableParagraph"/>
              <w:spacing w:line="198" w:lineRule="exact" w:before="1"/>
              <w:ind w:left="239" w:right="226"/>
              <w:rPr>
                <w:sz w:val="18"/>
              </w:rPr>
            </w:pPr>
            <w:r>
              <w:rPr>
                <w:sz w:val="18"/>
              </w:rPr>
              <w:t>0.01</w:t>
            </w:r>
          </w:p>
        </w:tc>
        <w:tc>
          <w:tcPr>
            <w:tcW w:w="887" w:type="dxa"/>
          </w:tcPr>
          <w:p>
            <w:pPr>
              <w:pStyle w:val="TableParagraph"/>
              <w:jc w:val="left"/>
              <w:rPr>
                <w:b/>
                <w:sz w:val="18"/>
              </w:rPr>
            </w:pPr>
          </w:p>
          <w:p>
            <w:pPr>
              <w:pStyle w:val="TableParagraph"/>
              <w:spacing w:line="198" w:lineRule="exact" w:before="1"/>
              <w:ind w:left="20"/>
              <w:rPr>
                <w:sz w:val="18"/>
              </w:rPr>
            </w:pPr>
            <w:r>
              <w:rPr>
                <w:w w:val="101"/>
                <w:sz w:val="18"/>
              </w:rPr>
              <w:t>-</w:t>
            </w:r>
          </w:p>
        </w:tc>
        <w:tc>
          <w:tcPr>
            <w:tcW w:w="978" w:type="dxa"/>
          </w:tcPr>
          <w:p>
            <w:pPr>
              <w:pStyle w:val="TableParagraph"/>
              <w:jc w:val="left"/>
              <w:rPr>
                <w:b/>
                <w:sz w:val="18"/>
              </w:rPr>
            </w:pPr>
          </w:p>
          <w:p>
            <w:pPr>
              <w:pStyle w:val="TableParagraph"/>
              <w:spacing w:line="198" w:lineRule="exact" w:before="1"/>
              <w:ind w:left="315"/>
              <w:jc w:val="left"/>
              <w:rPr>
                <w:sz w:val="18"/>
              </w:rPr>
            </w:pPr>
            <w:r>
              <w:rPr>
                <w:sz w:val="18"/>
              </w:rPr>
              <w:t>0.06</w:t>
            </w:r>
          </w:p>
        </w:tc>
        <w:tc>
          <w:tcPr>
            <w:tcW w:w="887" w:type="dxa"/>
          </w:tcPr>
          <w:p>
            <w:pPr>
              <w:pStyle w:val="TableParagraph"/>
              <w:jc w:val="left"/>
              <w:rPr>
                <w:b/>
                <w:sz w:val="18"/>
              </w:rPr>
            </w:pPr>
          </w:p>
          <w:p>
            <w:pPr>
              <w:pStyle w:val="TableParagraph"/>
              <w:spacing w:line="198" w:lineRule="exact" w:before="1"/>
              <w:ind w:left="188" w:right="164"/>
              <w:rPr>
                <w:sz w:val="18"/>
              </w:rPr>
            </w:pPr>
            <w:r>
              <w:rPr>
                <w:sz w:val="18"/>
              </w:rPr>
              <w:t>0.00</w:t>
            </w:r>
          </w:p>
        </w:tc>
        <w:tc>
          <w:tcPr>
            <w:tcW w:w="882" w:type="dxa"/>
          </w:tcPr>
          <w:p>
            <w:pPr>
              <w:pStyle w:val="TableParagraph"/>
              <w:jc w:val="left"/>
              <w:rPr>
                <w:b/>
                <w:sz w:val="18"/>
              </w:rPr>
            </w:pPr>
          </w:p>
          <w:p>
            <w:pPr>
              <w:pStyle w:val="TableParagraph"/>
              <w:spacing w:line="198" w:lineRule="exact" w:before="1"/>
              <w:ind w:left="241" w:right="220"/>
              <w:rPr>
                <w:sz w:val="18"/>
              </w:rPr>
            </w:pPr>
            <w:r>
              <w:rPr>
                <w:sz w:val="18"/>
              </w:rPr>
              <w:t>0.00</w:t>
            </w:r>
          </w:p>
        </w:tc>
        <w:tc>
          <w:tcPr>
            <w:tcW w:w="1074" w:type="dxa"/>
          </w:tcPr>
          <w:p>
            <w:pPr>
              <w:pStyle w:val="TableParagraph"/>
              <w:jc w:val="left"/>
              <w:rPr>
                <w:b/>
                <w:sz w:val="18"/>
              </w:rPr>
            </w:pPr>
          </w:p>
          <w:p>
            <w:pPr>
              <w:pStyle w:val="TableParagraph"/>
              <w:spacing w:line="198" w:lineRule="exact" w:before="1"/>
              <w:ind w:left="372"/>
              <w:jc w:val="left"/>
              <w:rPr>
                <w:sz w:val="18"/>
              </w:rPr>
            </w:pPr>
            <w:r>
              <w:rPr>
                <w:sz w:val="18"/>
              </w:rPr>
              <w:t>1.62</w:t>
            </w:r>
          </w:p>
        </w:tc>
      </w:tr>
      <w:tr>
        <w:trPr>
          <w:trHeight w:val="292"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4"/>
              <w:ind w:left="104"/>
              <w:jc w:val="left"/>
              <w:rPr>
                <w:sz w:val="18"/>
              </w:rPr>
            </w:pPr>
            <w:r>
              <w:rPr>
                <w:sz w:val="18"/>
              </w:rPr>
              <w:t>Taranaki</w:t>
            </w:r>
          </w:p>
        </w:tc>
        <w:tc>
          <w:tcPr>
            <w:tcW w:w="888" w:type="dxa"/>
          </w:tcPr>
          <w:p>
            <w:pPr>
              <w:pStyle w:val="TableParagraph"/>
              <w:spacing w:line="198" w:lineRule="exact" w:before="74"/>
              <w:ind w:left="74" w:right="62"/>
              <w:rPr>
                <w:sz w:val="18"/>
              </w:rPr>
            </w:pPr>
            <w:r>
              <w:rPr>
                <w:sz w:val="18"/>
              </w:rPr>
              <w:t>0.00</w:t>
            </w:r>
          </w:p>
        </w:tc>
        <w:tc>
          <w:tcPr>
            <w:tcW w:w="1075" w:type="dxa"/>
          </w:tcPr>
          <w:p>
            <w:pPr>
              <w:pStyle w:val="TableParagraph"/>
              <w:spacing w:line="198" w:lineRule="exact" w:before="74"/>
              <w:ind w:left="158" w:right="141"/>
              <w:rPr>
                <w:sz w:val="18"/>
              </w:rPr>
            </w:pPr>
            <w:r>
              <w:rPr>
                <w:sz w:val="18"/>
              </w:rPr>
              <w:t>0.23</w:t>
            </w:r>
          </w:p>
        </w:tc>
        <w:tc>
          <w:tcPr>
            <w:tcW w:w="888" w:type="dxa"/>
          </w:tcPr>
          <w:p>
            <w:pPr>
              <w:pStyle w:val="TableParagraph"/>
              <w:spacing w:line="198" w:lineRule="exact" w:before="74"/>
              <w:ind w:left="74" w:right="62"/>
              <w:rPr>
                <w:sz w:val="18"/>
              </w:rPr>
            </w:pPr>
            <w:r>
              <w:rPr>
                <w:sz w:val="18"/>
              </w:rPr>
              <w:t>0.01</w:t>
            </w:r>
          </w:p>
        </w:tc>
        <w:tc>
          <w:tcPr>
            <w:tcW w:w="883" w:type="dxa"/>
          </w:tcPr>
          <w:p>
            <w:pPr>
              <w:pStyle w:val="TableParagraph"/>
              <w:spacing w:line="198" w:lineRule="exact" w:before="74"/>
              <w:ind w:left="77" w:right="69"/>
              <w:rPr>
                <w:sz w:val="18"/>
              </w:rPr>
            </w:pPr>
            <w:r>
              <w:rPr>
                <w:sz w:val="18"/>
              </w:rPr>
              <w:t>0.06</w:t>
            </w:r>
          </w:p>
        </w:tc>
        <w:tc>
          <w:tcPr>
            <w:tcW w:w="888" w:type="dxa"/>
          </w:tcPr>
          <w:p>
            <w:pPr>
              <w:pStyle w:val="TableParagraph"/>
              <w:spacing w:line="198" w:lineRule="exact" w:before="74"/>
              <w:ind w:left="74" w:right="61"/>
              <w:rPr>
                <w:sz w:val="18"/>
              </w:rPr>
            </w:pPr>
            <w:r>
              <w:rPr>
                <w:sz w:val="18"/>
              </w:rPr>
              <w:t>0.00</w:t>
            </w:r>
          </w:p>
        </w:tc>
        <w:tc>
          <w:tcPr>
            <w:tcW w:w="888" w:type="dxa"/>
          </w:tcPr>
          <w:p>
            <w:pPr>
              <w:pStyle w:val="TableParagraph"/>
              <w:spacing w:line="198" w:lineRule="exact" w:before="74"/>
              <w:ind w:left="67" w:right="64"/>
              <w:rPr>
                <w:sz w:val="18"/>
              </w:rPr>
            </w:pPr>
            <w:r>
              <w:rPr>
                <w:sz w:val="18"/>
              </w:rPr>
              <w:t>0.00</w:t>
            </w:r>
          </w:p>
        </w:tc>
        <w:tc>
          <w:tcPr>
            <w:tcW w:w="883" w:type="dxa"/>
          </w:tcPr>
          <w:p>
            <w:pPr>
              <w:pStyle w:val="TableParagraph"/>
              <w:spacing w:line="198" w:lineRule="exact" w:before="74"/>
              <w:ind w:left="77" w:right="69"/>
              <w:rPr>
                <w:sz w:val="18"/>
              </w:rPr>
            </w:pPr>
            <w:r>
              <w:rPr>
                <w:sz w:val="18"/>
              </w:rPr>
              <w:t>0.47</w:t>
            </w:r>
          </w:p>
        </w:tc>
        <w:tc>
          <w:tcPr>
            <w:tcW w:w="993" w:type="dxa"/>
          </w:tcPr>
          <w:p>
            <w:pPr>
              <w:pStyle w:val="TableParagraph"/>
              <w:spacing w:line="198" w:lineRule="exact" w:before="74"/>
              <w:ind w:left="91" w:right="77"/>
              <w:rPr>
                <w:sz w:val="18"/>
              </w:rPr>
            </w:pPr>
            <w:r>
              <w:rPr>
                <w:sz w:val="18"/>
              </w:rPr>
              <w:t>0.01</w:t>
            </w:r>
          </w:p>
        </w:tc>
        <w:tc>
          <w:tcPr>
            <w:tcW w:w="887" w:type="dxa"/>
          </w:tcPr>
          <w:p>
            <w:pPr>
              <w:pStyle w:val="TableParagraph"/>
              <w:spacing w:line="198" w:lineRule="exact" w:before="74"/>
              <w:ind w:left="184" w:right="169"/>
              <w:rPr>
                <w:sz w:val="18"/>
              </w:rPr>
            </w:pPr>
            <w:r>
              <w:rPr>
                <w:sz w:val="18"/>
              </w:rPr>
              <w:t>0.01</w:t>
            </w:r>
          </w:p>
        </w:tc>
        <w:tc>
          <w:tcPr>
            <w:tcW w:w="882" w:type="dxa"/>
          </w:tcPr>
          <w:p>
            <w:pPr>
              <w:pStyle w:val="TableParagraph"/>
              <w:spacing w:line="198" w:lineRule="exact" w:before="74"/>
              <w:ind w:left="239" w:right="226"/>
              <w:rPr>
                <w:sz w:val="18"/>
              </w:rPr>
            </w:pPr>
            <w:r>
              <w:rPr>
                <w:sz w:val="18"/>
              </w:rPr>
              <w:t>0.00</w:t>
            </w:r>
          </w:p>
        </w:tc>
        <w:tc>
          <w:tcPr>
            <w:tcW w:w="887" w:type="dxa"/>
          </w:tcPr>
          <w:p>
            <w:pPr>
              <w:pStyle w:val="TableParagraph"/>
              <w:spacing w:line="198" w:lineRule="exact" w:before="74"/>
              <w:ind w:left="20"/>
              <w:rPr>
                <w:sz w:val="18"/>
              </w:rPr>
            </w:pPr>
            <w:r>
              <w:rPr>
                <w:w w:val="101"/>
                <w:sz w:val="18"/>
              </w:rPr>
              <w:t>-</w:t>
            </w:r>
          </w:p>
        </w:tc>
        <w:tc>
          <w:tcPr>
            <w:tcW w:w="978" w:type="dxa"/>
          </w:tcPr>
          <w:p>
            <w:pPr>
              <w:pStyle w:val="TableParagraph"/>
              <w:spacing w:line="198" w:lineRule="exact" w:before="74"/>
              <w:ind w:left="315"/>
              <w:jc w:val="left"/>
              <w:rPr>
                <w:sz w:val="18"/>
              </w:rPr>
            </w:pPr>
            <w:r>
              <w:rPr>
                <w:sz w:val="18"/>
              </w:rPr>
              <w:t>0.03</w:t>
            </w:r>
          </w:p>
        </w:tc>
        <w:tc>
          <w:tcPr>
            <w:tcW w:w="887" w:type="dxa"/>
          </w:tcPr>
          <w:p>
            <w:pPr>
              <w:pStyle w:val="TableParagraph"/>
              <w:spacing w:line="198" w:lineRule="exact" w:before="74"/>
              <w:ind w:left="188" w:right="164"/>
              <w:rPr>
                <w:sz w:val="18"/>
              </w:rPr>
            </w:pPr>
            <w:r>
              <w:rPr>
                <w:sz w:val="18"/>
              </w:rPr>
              <w:t>0.00</w:t>
            </w:r>
          </w:p>
        </w:tc>
        <w:tc>
          <w:tcPr>
            <w:tcW w:w="882" w:type="dxa"/>
          </w:tcPr>
          <w:p>
            <w:pPr>
              <w:pStyle w:val="TableParagraph"/>
              <w:spacing w:line="198" w:lineRule="exact" w:before="74"/>
              <w:ind w:left="241" w:right="220"/>
              <w:rPr>
                <w:sz w:val="18"/>
              </w:rPr>
            </w:pPr>
            <w:r>
              <w:rPr>
                <w:sz w:val="18"/>
              </w:rPr>
              <w:t>0.00</w:t>
            </w:r>
          </w:p>
        </w:tc>
        <w:tc>
          <w:tcPr>
            <w:tcW w:w="1074" w:type="dxa"/>
          </w:tcPr>
          <w:p>
            <w:pPr>
              <w:pStyle w:val="TableParagraph"/>
              <w:spacing w:line="198" w:lineRule="exact" w:before="74"/>
              <w:ind w:left="372"/>
              <w:jc w:val="left"/>
              <w:rPr>
                <w:sz w:val="18"/>
              </w:rPr>
            </w:pPr>
            <w:r>
              <w:rPr>
                <w:sz w:val="18"/>
              </w:rPr>
              <w:t>0.83</w:t>
            </w:r>
          </w:p>
        </w:tc>
      </w:tr>
      <w:tr>
        <w:trPr>
          <w:trHeight w:val="436" w:hRule="atLeast"/>
        </w:trPr>
        <w:tc>
          <w:tcPr>
            <w:tcW w:w="442" w:type="dxa"/>
            <w:vMerge/>
            <w:tcBorders>
              <w:top w:val="nil"/>
            </w:tcBorders>
            <w:textDirection w:val="btLr"/>
          </w:tcPr>
          <w:p>
            <w:pPr>
              <w:rPr>
                <w:sz w:val="2"/>
                <w:szCs w:val="2"/>
              </w:rPr>
            </w:pPr>
          </w:p>
        </w:tc>
        <w:tc>
          <w:tcPr>
            <w:tcW w:w="1152" w:type="dxa"/>
          </w:tcPr>
          <w:p>
            <w:pPr>
              <w:pStyle w:val="TableParagraph"/>
              <w:spacing w:line="216" w:lineRule="exact" w:before="9"/>
              <w:ind w:left="104" w:right="135"/>
              <w:jc w:val="left"/>
              <w:rPr>
                <w:sz w:val="18"/>
              </w:rPr>
            </w:pPr>
            <w:r>
              <w:rPr>
                <w:sz w:val="18"/>
              </w:rPr>
              <w:t>Manawatu- Wanganui</w:t>
            </w:r>
          </w:p>
        </w:tc>
        <w:tc>
          <w:tcPr>
            <w:tcW w:w="888" w:type="dxa"/>
          </w:tcPr>
          <w:p>
            <w:pPr>
              <w:pStyle w:val="TableParagraph"/>
              <w:jc w:val="left"/>
              <w:rPr>
                <w:b/>
                <w:sz w:val="18"/>
              </w:rPr>
            </w:pPr>
          </w:p>
          <w:p>
            <w:pPr>
              <w:pStyle w:val="TableParagraph"/>
              <w:spacing w:line="198" w:lineRule="exact" w:before="1"/>
              <w:ind w:left="74" w:right="62"/>
              <w:rPr>
                <w:sz w:val="18"/>
              </w:rPr>
            </w:pPr>
            <w:r>
              <w:rPr>
                <w:sz w:val="18"/>
              </w:rPr>
              <w:t>0.00</w:t>
            </w:r>
          </w:p>
        </w:tc>
        <w:tc>
          <w:tcPr>
            <w:tcW w:w="1075" w:type="dxa"/>
          </w:tcPr>
          <w:p>
            <w:pPr>
              <w:pStyle w:val="TableParagraph"/>
              <w:jc w:val="left"/>
              <w:rPr>
                <w:b/>
                <w:sz w:val="18"/>
              </w:rPr>
            </w:pPr>
          </w:p>
          <w:p>
            <w:pPr>
              <w:pStyle w:val="TableParagraph"/>
              <w:spacing w:line="198" w:lineRule="exact" w:before="1"/>
              <w:ind w:left="158" w:right="141"/>
              <w:rPr>
                <w:sz w:val="18"/>
              </w:rPr>
            </w:pPr>
            <w:r>
              <w:rPr>
                <w:sz w:val="18"/>
              </w:rPr>
              <w:t>0.40</w:t>
            </w:r>
          </w:p>
        </w:tc>
        <w:tc>
          <w:tcPr>
            <w:tcW w:w="888" w:type="dxa"/>
          </w:tcPr>
          <w:p>
            <w:pPr>
              <w:pStyle w:val="TableParagraph"/>
              <w:jc w:val="left"/>
              <w:rPr>
                <w:b/>
                <w:sz w:val="18"/>
              </w:rPr>
            </w:pPr>
          </w:p>
          <w:p>
            <w:pPr>
              <w:pStyle w:val="TableParagraph"/>
              <w:spacing w:line="198" w:lineRule="exact" w:before="1"/>
              <w:ind w:left="74" w:right="62"/>
              <w:rPr>
                <w:sz w:val="18"/>
              </w:rPr>
            </w:pPr>
            <w:r>
              <w:rPr>
                <w:sz w:val="18"/>
              </w:rPr>
              <w:t>0.03</w:t>
            </w:r>
          </w:p>
        </w:tc>
        <w:tc>
          <w:tcPr>
            <w:tcW w:w="883" w:type="dxa"/>
          </w:tcPr>
          <w:p>
            <w:pPr>
              <w:pStyle w:val="TableParagraph"/>
              <w:jc w:val="left"/>
              <w:rPr>
                <w:b/>
                <w:sz w:val="18"/>
              </w:rPr>
            </w:pPr>
          </w:p>
          <w:p>
            <w:pPr>
              <w:pStyle w:val="TableParagraph"/>
              <w:spacing w:line="198" w:lineRule="exact" w:before="1"/>
              <w:ind w:left="77" w:right="69"/>
              <w:rPr>
                <w:sz w:val="18"/>
              </w:rPr>
            </w:pPr>
            <w:r>
              <w:rPr>
                <w:sz w:val="18"/>
              </w:rPr>
              <w:t>0.08</w:t>
            </w:r>
          </w:p>
        </w:tc>
        <w:tc>
          <w:tcPr>
            <w:tcW w:w="888" w:type="dxa"/>
          </w:tcPr>
          <w:p>
            <w:pPr>
              <w:pStyle w:val="TableParagraph"/>
              <w:jc w:val="left"/>
              <w:rPr>
                <w:b/>
                <w:sz w:val="18"/>
              </w:rPr>
            </w:pPr>
          </w:p>
          <w:p>
            <w:pPr>
              <w:pStyle w:val="TableParagraph"/>
              <w:spacing w:line="198" w:lineRule="exact" w:before="1"/>
              <w:ind w:left="74" w:right="61"/>
              <w:rPr>
                <w:sz w:val="18"/>
              </w:rPr>
            </w:pPr>
            <w:r>
              <w:rPr>
                <w:sz w:val="18"/>
              </w:rPr>
              <w:t>0.02</w:t>
            </w:r>
          </w:p>
        </w:tc>
        <w:tc>
          <w:tcPr>
            <w:tcW w:w="888" w:type="dxa"/>
          </w:tcPr>
          <w:p>
            <w:pPr>
              <w:pStyle w:val="TableParagraph"/>
              <w:jc w:val="left"/>
              <w:rPr>
                <w:b/>
                <w:sz w:val="18"/>
              </w:rPr>
            </w:pPr>
          </w:p>
          <w:p>
            <w:pPr>
              <w:pStyle w:val="TableParagraph"/>
              <w:spacing w:line="198" w:lineRule="exact" w:before="1"/>
              <w:ind w:left="67" w:right="64"/>
              <w:rPr>
                <w:sz w:val="18"/>
              </w:rPr>
            </w:pPr>
            <w:r>
              <w:rPr>
                <w:sz w:val="18"/>
              </w:rPr>
              <w:t>0.23</w:t>
            </w:r>
          </w:p>
        </w:tc>
        <w:tc>
          <w:tcPr>
            <w:tcW w:w="883" w:type="dxa"/>
          </w:tcPr>
          <w:p>
            <w:pPr>
              <w:pStyle w:val="TableParagraph"/>
              <w:jc w:val="left"/>
              <w:rPr>
                <w:b/>
                <w:sz w:val="18"/>
              </w:rPr>
            </w:pPr>
          </w:p>
          <w:p>
            <w:pPr>
              <w:pStyle w:val="TableParagraph"/>
              <w:spacing w:line="198" w:lineRule="exact" w:before="1"/>
              <w:ind w:left="77" w:right="69"/>
              <w:rPr>
                <w:sz w:val="18"/>
              </w:rPr>
            </w:pPr>
            <w:r>
              <w:rPr>
                <w:sz w:val="18"/>
              </w:rPr>
              <w:t>0.07</w:t>
            </w:r>
          </w:p>
        </w:tc>
        <w:tc>
          <w:tcPr>
            <w:tcW w:w="993" w:type="dxa"/>
          </w:tcPr>
          <w:p>
            <w:pPr>
              <w:pStyle w:val="TableParagraph"/>
              <w:jc w:val="left"/>
              <w:rPr>
                <w:b/>
                <w:sz w:val="18"/>
              </w:rPr>
            </w:pPr>
          </w:p>
          <w:p>
            <w:pPr>
              <w:pStyle w:val="TableParagraph"/>
              <w:spacing w:line="198" w:lineRule="exact" w:before="1"/>
              <w:ind w:left="91" w:right="77"/>
              <w:rPr>
                <w:sz w:val="18"/>
              </w:rPr>
            </w:pPr>
            <w:r>
              <w:rPr>
                <w:sz w:val="18"/>
              </w:rPr>
              <w:t>1.83</w:t>
            </w:r>
          </w:p>
        </w:tc>
        <w:tc>
          <w:tcPr>
            <w:tcW w:w="887" w:type="dxa"/>
          </w:tcPr>
          <w:p>
            <w:pPr>
              <w:pStyle w:val="TableParagraph"/>
              <w:jc w:val="left"/>
              <w:rPr>
                <w:b/>
                <w:sz w:val="18"/>
              </w:rPr>
            </w:pPr>
          </w:p>
          <w:p>
            <w:pPr>
              <w:pStyle w:val="TableParagraph"/>
              <w:spacing w:line="198" w:lineRule="exact" w:before="1"/>
              <w:ind w:left="184" w:right="169"/>
              <w:rPr>
                <w:sz w:val="18"/>
              </w:rPr>
            </w:pPr>
            <w:r>
              <w:rPr>
                <w:sz w:val="18"/>
              </w:rPr>
              <w:t>0.88</w:t>
            </w:r>
          </w:p>
        </w:tc>
        <w:tc>
          <w:tcPr>
            <w:tcW w:w="882" w:type="dxa"/>
          </w:tcPr>
          <w:p>
            <w:pPr>
              <w:pStyle w:val="TableParagraph"/>
              <w:jc w:val="left"/>
              <w:rPr>
                <w:b/>
                <w:sz w:val="18"/>
              </w:rPr>
            </w:pPr>
          </w:p>
          <w:p>
            <w:pPr>
              <w:pStyle w:val="TableParagraph"/>
              <w:spacing w:line="198" w:lineRule="exact" w:before="1"/>
              <w:ind w:left="239" w:right="226"/>
              <w:rPr>
                <w:sz w:val="18"/>
              </w:rPr>
            </w:pPr>
            <w:r>
              <w:rPr>
                <w:sz w:val="18"/>
              </w:rPr>
              <w:t>0.00</w:t>
            </w:r>
          </w:p>
        </w:tc>
        <w:tc>
          <w:tcPr>
            <w:tcW w:w="887" w:type="dxa"/>
          </w:tcPr>
          <w:p>
            <w:pPr>
              <w:pStyle w:val="TableParagraph"/>
              <w:jc w:val="left"/>
              <w:rPr>
                <w:b/>
                <w:sz w:val="18"/>
              </w:rPr>
            </w:pPr>
          </w:p>
          <w:p>
            <w:pPr>
              <w:pStyle w:val="TableParagraph"/>
              <w:spacing w:line="198" w:lineRule="exact" w:before="1"/>
              <w:ind w:left="20"/>
              <w:rPr>
                <w:sz w:val="18"/>
              </w:rPr>
            </w:pPr>
            <w:r>
              <w:rPr>
                <w:w w:val="101"/>
                <w:sz w:val="18"/>
              </w:rPr>
              <w:t>-</w:t>
            </w:r>
          </w:p>
        </w:tc>
        <w:tc>
          <w:tcPr>
            <w:tcW w:w="978" w:type="dxa"/>
          </w:tcPr>
          <w:p>
            <w:pPr>
              <w:pStyle w:val="TableParagraph"/>
              <w:jc w:val="left"/>
              <w:rPr>
                <w:b/>
                <w:sz w:val="18"/>
              </w:rPr>
            </w:pPr>
          </w:p>
          <w:p>
            <w:pPr>
              <w:pStyle w:val="TableParagraph"/>
              <w:spacing w:line="198" w:lineRule="exact" w:before="1"/>
              <w:ind w:left="315"/>
              <w:jc w:val="left"/>
              <w:rPr>
                <w:sz w:val="18"/>
              </w:rPr>
            </w:pPr>
            <w:r>
              <w:rPr>
                <w:sz w:val="18"/>
              </w:rPr>
              <w:t>0.04</w:t>
            </w:r>
          </w:p>
        </w:tc>
        <w:tc>
          <w:tcPr>
            <w:tcW w:w="887" w:type="dxa"/>
          </w:tcPr>
          <w:p>
            <w:pPr>
              <w:pStyle w:val="TableParagraph"/>
              <w:jc w:val="left"/>
              <w:rPr>
                <w:b/>
                <w:sz w:val="18"/>
              </w:rPr>
            </w:pPr>
          </w:p>
          <w:p>
            <w:pPr>
              <w:pStyle w:val="TableParagraph"/>
              <w:spacing w:line="198" w:lineRule="exact" w:before="1"/>
              <w:ind w:left="188" w:right="164"/>
              <w:rPr>
                <w:sz w:val="18"/>
              </w:rPr>
            </w:pPr>
            <w:r>
              <w:rPr>
                <w:sz w:val="18"/>
              </w:rPr>
              <w:t>0.00</w:t>
            </w:r>
          </w:p>
        </w:tc>
        <w:tc>
          <w:tcPr>
            <w:tcW w:w="882" w:type="dxa"/>
          </w:tcPr>
          <w:p>
            <w:pPr>
              <w:pStyle w:val="TableParagraph"/>
              <w:jc w:val="left"/>
              <w:rPr>
                <w:b/>
                <w:sz w:val="18"/>
              </w:rPr>
            </w:pPr>
          </w:p>
          <w:p>
            <w:pPr>
              <w:pStyle w:val="TableParagraph"/>
              <w:spacing w:line="198" w:lineRule="exact" w:before="1"/>
              <w:ind w:left="241" w:right="220"/>
              <w:rPr>
                <w:sz w:val="18"/>
              </w:rPr>
            </w:pPr>
            <w:r>
              <w:rPr>
                <w:sz w:val="18"/>
              </w:rPr>
              <w:t>0.00</w:t>
            </w:r>
          </w:p>
        </w:tc>
        <w:tc>
          <w:tcPr>
            <w:tcW w:w="1074" w:type="dxa"/>
          </w:tcPr>
          <w:p>
            <w:pPr>
              <w:pStyle w:val="TableParagraph"/>
              <w:jc w:val="left"/>
              <w:rPr>
                <w:b/>
                <w:sz w:val="18"/>
              </w:rPr>
            </w:pPr>
          </w:p>
          <w:p>
            <w:pPr>
              <w:pStyle w:val="TableParagraph"/>
              <w:spacing w:line="198" w:lineRule="exact" w:before="1"/>
              <w:ind w:left="372"/>
              <w:jc w:val="left"/>
              <w:rPr>
                <w:sz w:val="18"/>
              </w:rPr>
            </w:pPr>
            <w:r>
              <w:rPr>
                <w:sz w:val="18"/>
              </w:rPr>
              <w:t>3.59</w:t>
            </w:r>
          </w:p>
        </w:tc>
      </w:tr>
      <w:tr>
        <w:trPr>
          <w:trHeight w:val="296" w:hRule="atLeast"/>
        </w:trPr>
        <w:tc>
          <w:tcPr>
            <w:tcW w:w="442" w:type="dxa"/>
            <w:vMerge/>
            <w:tcBorders>
              <w:top w:val="nil"/>
            </w:tcBorders>
            <w:textDirection w:val="btLr"/>
          </w:tcPr>
          <w:p>
            <w:pPr>
              <w:rPr>
                <w:sz w:val="2"/>
                <w:szCs w:val="2"/>
              </w:rPr>
            </w:pPr>
          </w:p>
        </w:tc>
        <w:tc>
          <w:tcPr>
            <w:tcW w:w="1152" w:type="dxa"/>
          </w:tcPr>
          <w:p>
            <w:pPr>
              <w:pStyle w:val="TableParagraph"/>
              <w:spacing w:line="203" w:lineRule="exact" w:before="74"/>
              <w:ind w:left="104"/>
              <w:jc w:val="left"/>
              <w:rPr>
                <w:sz w:val="18"/>
              </w:rPr>
            </w:pPr>
            <w:r>
              <w:rPr>
                <w:sz w:val="18"/>
              </w:rPr>
              <w:t>Wellington</w:t>
            </w:r>
          </w:p>
        </w:tc>
        <w:tc>
          <w:tcPr>
            <w:tcW w:w="888" w:type="dxa"/>
          </w:tcPr>
          <w:p>
            <w:pPr>
              <w:pStyle w:val="TableParagraph"/>
              <w:spacing w:line="203" w:lineRule="exact" w:before="74"/>
              <w:ind w:left="74" w:right="62"/>
              <w:rPr>
                <w:sz w:val="18"/>
              </w:rPr>
            </w:pPr>
            <w:r>
              <w:rPr>
                <w:sz w:val="18"/>
              </w:rPr>
              <w:t>0.01</w:t>
            </w:r>
          </w:p>
        </w:tc>
        <w:tc>
          <w:tcPr>
            <w:tcW w:w="1075" w:type="dxa"/>
          </w:tcPr>
          <w:p>
            <w:pPr>
              <w:pStyle w:val="TableParagraph"/>
              <w:spacing w:line="203" w:lineRule="exact" w:before="74"/>
              <w:ind w:left="158" w:right="141"/>
              <w:rPr>
                <w:sz w:val="18"/>
              </w:rPr>
            </w:pPr>
            <w:r>
              <w:rPr>
                <w:sz w:val="18"/>
              </w:rPr>
              <w:t>0.87</w:t>
            </w:r>
          </w:p>
        </w:tc>
        <w:tc>
          <w:tcPr>
            <w:tcW w:w="888" w:type="dxa"/>
          </w:tcPr>
          <w:p>
            <w:pPr>
              <w:pStyle w:val="TableParagraph"/>
              <w:spacing w:line="203" w:lineRule="exact" w:before="74"/>
              <w:ind w:left="74" w:right="62"/>
              <w:rPr>
                <w:sz w:val="18"/>
              </w:rPr>
            </w:pPr>
            <w:r>
              <w:rPr>
                <w:sz w:val="18"/>
              </w:rPr>
              <w:t>0.04</w:t>
            </w:r>
          </w:p>
        </w:tc>
        <w:tc>
          <w:tcPr>
            <w:tcW w:w="883" w:type="dxa"/>
          </w:tcPr>
          <w:p>
            <w:pPr>
              <w:pStyle w:val="TableParagraph"/>
              <w:spacing w:line="203" w:lineRule="exact" w:before="74"/>
              <w:ind w:left="77" w:right="69"/>
              <w:rPr>
                <w:sz w:val="18"/>
              </w:rPr>
            </w:pPr>
            <w:r>
              <w:rPr>
                <w:sz w:val="18"/>
              </w:rPr>
              <w:t>0.03</w:t>
            </w:r>
          </w:p>
        </w:tc>
        <w:tc>
          <w:tcPr>
            <w:tcW w:w="888" w:type="dxa"/>
          </w:tcPr>
          <w:p>
            <w:pPr>
              <w:pStyle w:val="TableParagraph"/>
              <w:spacing w:line="203" w:lineRule="exact" w:before="74"/>
              <w:ind w:left="74" w:right="61"/>
              <w:rPr>
                <w:sz w:val="18"/>
              </w:rPr>
            </w:pPr>
            <w:r>
              <w:rPr>
                <w:sz w:val="18"/>
              </w:rPr>
              <w:t>0.00</w:t>
            </w:r>
          </w:p>
        </w:tc>
        <w:tc>
          <w:tcPr>
            <w:tcW w:w="888" w:type="dxa"/>
          </w:tcPr>
          <w:p>
            <w:pPr>
              <w:pStyle w:val="TableParagraph"/>
              <w:spacing w:line="203" w:lineRule="exact" w:before="74"/>
              <w:ind w:left="67" w:right="64"/>
              <w:rPr>
                <w:sz w:val="18"/>
              </w:rPr>
            </w:pPr>
            <w:r>
              <w:rPr>
                <w:sz w:val="18"/>
              </w:rPr>
              <w:t>0.09</w:t>
            </w:r>
          </w:p>
        </w:tc>
        <w:tc>
          <w:tcPr>
            <w:tcW w:w="883" w:type="dxa"/>
          </w:tcPr>
          <w:p>
            <w:pPr>
              <w:pStyle w:val="TableParagraph"/>
              <w:spacing w:line="203" w:lineRule="exact" w:before="74"/>
              <w:ind w:left="77" w:right="69"/>
              <w:rPr>
                <w:sz w:val="18"/>
              </w:rPr>
            </w:pPr>
            <w:r>
              <w:rPr>
                <w:sz w:val="18"/>
              </w:rPr>
              <w:t>0.01</w:t>
            </w:r>
          </w:p>
        </w:tc>
        <w:tc>
          <w:tcPr>
            <w:tcW w:w="993" w:type="dxa"/>
          </w:tcPr>
          <w:p>
            <w:pPr>
              <w:pStyle w:val="TableParagraph"/>
              <w:spacing w:line="203" w:lineRule="exact" w:before="74"/>
              <w:ind w:left="91" w:right="77"/>
              <w:rPr>
                <w:sz w:val="18"/>
              </w:rPr>
            </w:pPr>
            <w:r>
              <w:rPr>
                <w:sz w:val="18"/>
              </w:rPr>
              <w:t>0.15</w:t>
            </w:r>
          </w:p>
        </w:tc>
        <w:tc>
          <w:tcPr>
            <w:tcW w:w="887" w:type="dxa"/>
          </w:tcPr>
          <w:p>
            <w:pPr>
              <w:pStyle w:val="TableParagraph"/>
              <w:spacing w:line="203" w:lineRule="exact" w:before="74"/>
              <w:ind w:left="184" w:right="169"/>
              <w:rPr>
                <w:sz w:val="18"/>
              </w:rPr>
            </w:pPr>
            <w:r>
              <w:rPr>
                <w:sz w:val="18"/>
              </w:rPr>
              <w:t>1.60</w:t>
            </w:r>
          </w:p>
        </w:tc>
        <w:tc>
          <w:tcPr>
            <w:tcW w:w="882" w:type="dxa"/>
          </w:tcPr>
          <w:p>
            <w:pPr>
              <w:pStyle w:val="TableParagraph"/>
              <w:spacing w:line="203" w:lineRule="exact" w:before="74"/>
              <w:ind w:left="239" w:right="226"/>
              <w:rPr>
                <w:sz w:val="18"/>
              </w:rPr>
            </w:pPr>
            <w:r>
              <w:rPr>
                <w:sz w:val="18"/>
              </w:rPr>
              <w:t>0.00</w:t>
            </w:r>
          </w:p>
        </w:tc>
        <w:tc>
          <w:tcPr>
            <w:tcW w:w="887" w:type="dxa"/>
          </w:tcPr>
          <w:p>
            <w:pPr>
              <w:pStyle w:val="TableParagraph"/>
              <w:spacing w:line="203" w:lineRule="exact" w:before="74"/>
              <w:ind w:left="20"/>
              <w:rPr>
                <w:sz w:val="18"/>
              </w:rPr>
            </w:pPr>
            <w:r>
              <w:rPr>
                <w:w w:val="101"/>
                <w:sz w:val="18"/>
              </w:rPr>
              <w:t>-</w:t>
            </w:r>
          </w:p>
        </w:tc>
        <w:tc>
          <w:tcPr>
            <w:tcW w:w="978" w:type="dxa"/>
          </w:tcPr>
          <w:p>
            <w:pPr>
              <w:pStyle w:val="TableParagraph"/>
              <w:spacing w:line="203" w:lineRule="exact" w:before="74"/>
              <w:ind w:left="315"/>
              <w:jc w:val="left"/>
              <w:rPr>
                <w:sz w:val="18"/>
              </w:rPr>
            </w:pPr>
            <w:r>
              <w:rPr>
                <w:sz w:val="18"/>
              </w:rPr>
              <w:t>0.07</w:t>
            </w:r>
          </w:p>
        </w:tc>
        <w:tc>
          <w:tcPr>
            <w:tcW w:w="887" w:type="dxa"/>
          </w:tcPr>
          <w:p>
            <w:pPr>
              <w:pStyle w:val="TableParagraph"/>
              <w:spacing w:line="203" w:lineRule="exact" w:before="74"/>
              <w:ind w:left="188" w:right="164"/>
              <w:rPr>
                <w:sz w:val="18"/>
              </w:rPr>
            </w:pPr>
            <w:r>
              <w:rPr>
                <w:sz w:val="18"/>
              </w:rPr>
              <w:t>0.00</w:t>
            </w:r>
          </w:p>
        </w:tc>
        <w:tc>
          <w:tcPr>
            <w:tcW w:w="882" w:type="dxa"/>
          </w:tcPr>
          <w:p>
            <w:pPr>
              <w:pStyle w:val="TableParagraph"/>
              <w:spacing w:line="203" w:lineRule="exact" w:before="74"/>
              <w:ind w:left="241" w:right="220"/>
              <w:rPr>
                <w:sz w:val="18"/>
              </w:rPr>
            </w:pPr>
            <w:r>
              <w:rPr>
                <w:sz w:val="18"/>
              </w:rPr>
              <w:t>0.00</w:t>
            </w:r>
          </w:p>
        </w:tc>
        <w:tc>
          <w:tcPr>
            <w:tcW w:w="1074" w:type="dxa"/>
          </w:tcPr>
          <w:p>
            <w:pPr>
              <w:pStyle w:val="TableParagraph"/>
              <w:spacing w:line="203" w:lineRule="exact" w:before="74"/>
              <w:ind w:left="372"/>
              <w:jc w:val="left"/>
              <w:rPr>
                <w:sz w:val="18"/>
              </w:rPr>
            </w:pPr>
            <w:r>
              <w:rPr>
                <w:sz w:val="18"/>
              </w:rPr>
              <w:t>2.88</w:t>
            </w:r>
          </w:p>
        </w:tc>
      </w:tr>
      <w:tr>
        <w:trPr>
          <w:trHeight w:val="297"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9"/>
              <w:ind w:left="104"/>
              <w:jc w:val="left"/>
              <w:rPr>
                <w:sz w:val="18"/>
              </w:rPr>
            </w:pPr>
            <w:r>
              <w:rPr>
                <w:sz w:val="18"/>
              </w:rPr>
              <w:t>TNM</w:t>
            </w:r>
          </w:p>
        </w:tc>
        <w:tc>
          <w:tcPr>
            <w:tcW w:w="888" w:type="dxa"/>
          </w:tcPr>
          <w:p>
            <w:pPr>
              <w:pStyle w:val="TableParagraph"/>
              <w:spacing w:line="198" w:lineRule="exact" w:before="79"/>
              <w:ind w:left="74" w:right="62"/>
              <w:rPr>
                <w:sz w:val="18"/>
              </w:rPr>
            </w:pPr>
            <w:r>
              <w:rPr>
                <w:sz w:val="18"/>
              </w:rPr>
              <w:t>0.00</w:t>
            </w:r>
          </w:p>
        </w:tc>
        <w:tc>
          <w:tcPr>
            <w:tcW w:w="1075" w:type="dxa"/>
          </w:tcPr>
          <w:p>
            <w:pPr>
              <w:pStyle w:val="TableParagraph"/>
              <w:spacing w:line="198" w:lineRule="exact" w:before="79"/>
              <w:ind w:left="158" w:right="141"/>
              <w:rPr>
                <w:sz w:val="18"/>
              </w:rPr>
            </w:pPr>
            <w:r>
              <w:rPr>
                <w:sz w:val="18"/>
              </w:rPr>
              <w:t>0.10</w:t>
            </w:r>
          </w:p>
        </w:tc>
        <w:tc>
          <w:tcPr>
            <w:tcW w:w="888" w:type="dxa"/>
          </w:tcPr>
          <w:p>
            <w:pPr>
              <w:pStyle w:val="TableParagraph"/>
              <w:spacing w:line="198" w:lineRule="exact" w:before="79"/>
              <w:ind w:left="74" w:right="62"/>
              <w:rPr>
                <w:sz w:val="18"/>
              </w:rPr>
            </w:pPr>
            <w:r>
              <w:rPr>
                <w:sz w:val="18"/>
              </w:rPr>
              <w:t>0.00</w:t>
            </w:r>
          </w:p>
        </w:tc>
        <w:tc>
          <w:tcPr>
            <w:tcW w:w="883" w:type="dxa"/>
          </w:tcPr>
          <w:p>
            <w:pPr>
              <w:pStyle w:val="TableParagraph"/>
              <w:spacing w:line="198" w:lineRule="exact" w:before="79"/>
              <w:ind w:left="77" w:right="69"/>
              <w:rPr>
                <w:sz w:val="18"/>
              </w:rPr>
            </w:pPr>
            <w:r>
              <w:rPr>
                <w:sz w:val="18"/>
              </w:rPr>
              <w:t>0.02</w:t>
            </w:r>
          </w:p>
        </w:tc>
        <w:tc>
          <w:tcPr>
            <w:tcW w:w="888" w:type="dxa"/>
          </w:tcPr>
          <w:p>
            <w:pPr>
              <w:pStyle w:val="TableParagraph"/>
              <w:spacing w:line="198" w:lineRule="exact" w:before="79"/>
              <w:ind w:left="74" w:right="61"/>
              <w:rPr>
                <w:sz w:val="18"/>
              </w:rPr>
            </w:pPr>
            <w:r>
              <w:rPr>
                <w:sz w:val="18"/>
              </w:rPr>
              <w:t>0.00</w:t>
            </w:r>
          </w:p>
        </w:tc>
        <w:tc>
          <w:tcPr>
            <w:tcW w:w="888" w:type="dxa"/>
          </w:tcPr>
          <w:p>
            <w:pPr>
              <w:pStyle w:val="TableParagraph"/>
              <w:spacing w:line="198" w:lineRule="exact" w:before="79"/>
              <w:ind w:left="67" w:right="64"/>
              <w:rPr>
                <w:sz w:val="18"/>
              </w:rPr>
            </w:pPr>
            <w:r>
              <w:rPr>
                <w:sz w:val="18"/>
              </w:rPr>
              <w:t>0.00</w:t>
            </w:r>
          </w:p>
        </w:tc>
        <w:tc>
          <w:tcPr>
            <w:tcW w:w="883" w:type="dxa"/>
          </w:tcPr>
          <w:p>
            <w:pPr>
              <w:pStyle w:val="TableParagraph"/>
              <w:spacing w:line="198" w:lineRule="exact" w:before="79"/>
              <w:ind w:left="77" w:right="69"/>
              <w:rPr>
                <w:sz w:val="18"/>
              </w:rPr>
            </w:pPr>
            <w:r>
              <w:rPr>
                <w:sz w:val="18"/>
              </w:rPr>
              <w:t>0.00</w:t>
            </w:r>
          </w:p>
        </w:tc>
        <w:tc>
          <w:tcPr>
            <w:tcW w:w="993" w:type="dxa"/>
          </w:tcPr>
          <w:p>
            <w:pPr>
              <w:pStyle w:val="TableParagraph"/>
              <w:spacing w:line="198" w:lineRule="exact" w:before="79"/>
              <w:ind w:left="91" w:right="77"/>
              <w:rPr>
                <w:sz w:val="18"/>
              </w:rPr>
            </w:pPr>
            <w:r>
              <w:rPr>
                <w:sz w:val="18"/>
              </w:rPr>
              <w:t>0.00</w:t>
            </w:r>
          </w:p>
        </w:tc>
        <w:tc>
          <w:tcPr>
            <w:tcW w:w="887" w:type="dxa"/>
          </w:tcPr>
          <w:p>
            <w:pPr>
              <w:pStyle w:val="TableParagraph"/>
              <w:spacing w:line="198" w:lineRule="exact" w:before="79"/>
              <w:ind w:left="184" w:right="169"/>
              <w:rPr>
                <w:sz w:val="18"/>
              </w:rPr>
            </w:pPr>
            <w:r>
              <w:rPr>
                <w:sz w:val="18"/>
              </w:rPr>
              <w:t>0.00</w:t>
            </w:r>
          </w:p>
        </w:tc>
        <w:tc>
          <w:tcPr>
            <w:tcW w:w="882" w:type="dxa"/>
          </w:tcPr>
          <w:p>
            <w:pPr>
              <w:pStyle w:val="TableParagraph"/>
              <w:spacing w:line="198" w:lineRule="exact" w:before="79"/>
              <w:ind w:left="239" w:right="226"/>
              <w:rPr>
                <w:sz w:val="18"/>
              </w:rPr>
            </w:pPr>
            <w:r>
              <w:rPr>
                <w:sz w:val="18"/>
              </w:rPr>
              <w:t>0.39</w:t>
            </w:r>
          </w:p>
        </w:tc>
        <w:tc>
          <w:tcPr>
            <w:tcW w:w="887" w:type="dxa"/>
          </w:tcPr>
          <w:p>
            <w:pPr>
              <w:pStyle w:val="TableParagraph"/>
              <w:spacing w:line="198" w:lineRule="exact" w:before="79"/>
              <w:ind w:left="20"/>
              <w:rPr>
                <w:sz w:val="18"/>
              </w:rPr>
            </w:pPr>
            <w:r>
              <w:rPr>
                <w:w w:val="101"/>
                <w:sz w:val="18"/>
              </w:rPr>
              <w:t>-</w:t>
            </w:r>
          </w:p>
        </w:tc>
        <w:tc>
          <w:tcPr>
            <w:tcW w:w="978" w:type="dxa"/>
          </w:tcPr>
          <w:p>
            <w:pPr>
              <w:pStyle w:val="TableParagraph"/>
              <w:spacing w:line="198" w:lineRule="exact" w:before="79"/>
              <w:ind w:left="315"/>
              <w:jc w:val="left"/>
              <w:rPr>
                <w:sz w:val="18"/>
              </w:rPr>
            </w:pPr>
            <w:r>
              <w:rPr>
                <w:sz w:val="18"/>
              </w:rPr>
              <w:t>0.05</w:t>
            </w:r>
          </w:p>
        </w:tc>
        <w:tc>
          <w:tcPr>
            <w:tcW w:w="887" w:type="dxa"/>
          </w:tcPr>
          <w:p>
            <w:pPr>
              <w:pStyle w:val="TableParagraph"/>
              <w:spacing w:line="198" w:lineRule="exact" w:before="79"/>
              <w:ind w:left="24"/>
              <w:rPr>
                <w:sz w:val="18"/>
              </w:rPr>
            </w:pPr>
            <w:r>
              <w:rPr>
                <w:w w:val="101"/>
                <w:sz w:val="18"/>
              </w:rPr>
              <w:t>-</w:t>
            </w:r>
          </w:p>
        </w:tc>
        <w:tc>
          <w:tcPr>
            <w:tcW w:w="882" w:type="dxa"/>
          </w:tcPr>
          <w:p>
            <w:pPr>
              <w:pStyle w:val="TableParagraph"/>
              <w:spacing w:line="198" w:lineRule="exact" w:before="79"/>
              <w:ind w:left="22"/>
              <w:rPr>
                <w:sz w:val="18"/>
              </w:rPr>
            </w:pPr>
            <w:r>
              <w:rPr>
                <w:w w:val="101"/>
                <w:sz w:val="18"/>
              </w:rPr>
              <w:t>-</w:t>
            </w:r>
          </w:p>
        </w:tc>
        <w:tc>
          <w:tcPr>
            <w:tcW w:w="1074" w:type="dxa"/>
          </w:tcPr>
          <w:p>
            <w:pPr>
              <w:pStyle w:val="TableParagraph"/>
              <w:spacing w:line="198" w:lineRule="exact" w:before="79"/>
              <w:ind w:left="372"/>
              <w:jc w:val="left"/>
              <w:rPr>
                <w:sz w:val="18"/>
              </w:rPr>
            </w:pPr>
            <w:r>
              <w:rPr>
                <w:sz w:val="18"/>
              </w:rPr>
              <w:t>0.58</w:t>
            </w:r>
          </w:p>
        </w:tc>
      </w:tr>
      <w:tr>
        <w:trPr>
          <w:trHeight w:val="301"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83"/>
              <w:ind w:left="104"/>
              <w:jc w:val="left"/>
              <w:rPr>
                <w:sz w:val="18"/>
              </w:rPr>
            </w:pPr>
            <w:r>
              <w:rPr>
                <w:sz w:val="18"/>
              </w:rPr>
              <w:t>West Coast</w:t>
            </w:r>
          </w:p>
        </w:tc>
        <w:tc>
          <w:tcPr>
            <w:tcW w:w="888" w:type="dxa"/>
          </w:tcPr>
          <w:p>
            <w:pPr>
              <w:pStyle w:val="TableParagraph"/>
              <w:spacing w:line="198" w:lineRule="exact" w:before="83"/>
              <w:ind w:left="74" w:right="62"/>
              <w:rPr>
                <w:sz w:val="18"/>
              </w:rPr>
            </w:pPr>
            <w:r>
              <w:rPr>
                <w:sz w:val="18"/>
              </w:rPr>
              <w:t>0.00</w:t>
            </w:r>
          </w:p>
        </w:tc>
        <w:tc>
          <w:tcPr>
            <w:tcW w:w="1075" w:type="dxa"/>
          </w:tcPr>
          <w:p>
            <w:pPr>
              <w:pStyle w:val="TableParagraph"/>
              <w:spacing w:line="198" w:lineRule="exact" w:before="83"/>
              <w:ind w:left="158" w:right="141"/>
              <w:rPr>
                <w:sz w:val="18"/>
              </w:rPr>
            </w:pPr>
            <w:r>
              <w:rPr>
                <w:sz w:val="18"/>
              </w:rPr>
              <w:t>0.01</w:t>
            </w:r>
          </w:p>
        </w:tc>
        <w:tc>
          <w:tcPr>
            <w:tcW w:w="888" w:type="dxa"/>
          </w:tcPr>
          <w:p>
            <w:pPr>
              <w:pStyle w:val="TableParagraph"/>
              <w:spacing w:line="198" w:lineRule="exact" w:before="83"/>
              <w:ind w:left="74" w:right="62"/>
              <w:rPr>
                <w:sz w:val="18"/>
              </w:rPr>
            </w:pPr>
            <w:r>
              <w:rPr>
                <w:sz w:val="18"/>
              </w:rPr>
              <w:t>0.00</w:t>
            </w:r>
          </w:p>
        </w:tc>
        <w:tc>
          <w:tcPr>
            <w:tcW w:w="883" w:type="dxa"/>
          </w:tcPr>
          <w:p>
            <w:pPr>
              <w:pStyle w:val="TableParagraph"/>
              <w:spacing w:line="198" w:lineRule="exact" w:before="83"/>
              <w:ind w:left="77" w:right="69"/>
              <w:rPr>
                <w:sz w:val="18"/>
              </w:rPr>
            </w:pPr>
            <w:r>
              <w:rPr>
                <w:sz w:val="18"/>
              </w:rPr>
              <w:t>0.00</w:t>
            </w:r>
          </w:p>
        </w:tc>
        <w:tc>
          <w:tcPr>
            <w:tcW w:w="888" w:type="dxa"/>
          </w:tcPr>
          <w:p>
            <w:pPr>
              <w:pStyle w:val="TableParagraph"/>
              <w:spacing w:line="198" w:lineRule="exact" w:before="83"/>
              <w:ind w:left="74" w:right="61"/>
              <w:rPr>
                <w:sz w:val="18"/>
              </w:rPr>
            </w:pPr>
            <w:r>
              <w:rPr>
                <w:sz w:val="18"/>
              </w:rPr>
              <w:t>0.00</w:t>
            </w:r>
          </w:p>
        </w:tc>
        <w:tc>
          <w:tcPr>
            <w:tcW w:w="888" w:type="dxa"/>
          </w:tcPr>
          <w:p>
            <w:pPr>
              <w:pStyle w:val="TableParagraph"/>
              <w:spacing w:line="198" w:lineRule="exact" w:before="83"/>
              <w:ind w:left="67" w:right="64"/>
              <w:rPr>
                <w:sz w:val="18"/>
              </w:rPr>
            </w:pPr>
            <w:r>
              <w:rPr>
                <w:sz w:val="18"/>
              </w:rPr>
              <w:t>0.00</w:t>
            </w:r>
          </w:p>
        </w:tc>
        <w:tc>
          <w:tcPr>
            <w:tcW w:w="883" w:type="dxa"/>
          </w:tcPr>
          <w:p>
            <w:pPr>
              <w:pStyle w:val="TableParagraph"/>
              <w:spacing w:line="198" w:lineRule="exact" w:before="83"/>
              <w:ind w:left="77" w:right="69"/>
              <w:rPr>
                <w:sz w:val="18"/>
              </w:rPr>
            </w:pPr>
            <w:r>
              <w:rPr>
                <w:sz w:val="18"/>
              </w:rPr>
              <w:t>0.00</w:t>
            </w:r>
          </w:p>
        </w:tc>
        <w:tc>
          <w:tcPr>
            <w:tcW w:w="993" w:type="dxa"/>
          </w:tcPr>
          <w:p>
            <w:pPr>
              <w:pStyle w:val="TableParagraph"/>
              <w:spacing w:line="198" w:lineRule="exact" w:before="83"/>
              <w:ind w:left="91" w:right="77"/>
              <w:rPr>
                <w:sz w:val="18"/>
              </w:rPr>
            </w:pPr>
            <w:r>
              <w:rPr>
                <w:sz w:val="18"/>
              </w:rPr>
              <w:t>0.00</w:t>
            </w:r>
          </w:p>
        </w:tc>
        <w:tc>
          <w:tcPr>
            <w:tcW w:w="887" w:type="dxa"/>
          </w:tcPr>
          <w:p>
            <w:pPr>
              <w:pStyle w:val="TableParagraph"/>
              <w:spacing w:line="198" w:lineRule="exact" w:before="83"/>
              <w:ind w:left="184" w:right="169"/>
              <w:rPr>
                <w:sz w:val="18"/>
              </w:rPr>
            </w:pPr>
            <w:r>
              <w:rPr>
                <w:sz w:val="18"/>
              </w:rPr>
              <w:t>0.00</w:t>
            </w:r>
          </w:p>
        </w:tc>
        <w:tc>
          <w:tcPr>
            <w:tcW w:w="882" w:type="dxa"/>
          </w:tcPr>
          <w:p>
            <w:pPr>
              <w:pStyle w:val="TableParagraph"/>
              <w:spacing w:line="198" w:lineRule="exact" w:before="83"/>
              <w:ind w:left="239" w:right="226"/>
              <w:rPr>
                <w:sz w:val="18"/>
              </w:rPr>
            </w:pPr>
            <w:r>
              <w:rPr>
                <w:sz w:val="18"/>
              </w:rPr>
              <w:t>0.00</w:t>
            </w:r>
          </w:p>
        </w:tc>
        <w:tc>
          <w:tcPr>
            <w:tcW w:w="887" w:type="dxa"/>
          </w:tcPr>
          <w:p>
            <w:pPr>
              <w:pStyle w:val="TableParagraph"/>
              <w:spacing w:line="198" w:lineRule="exact" w:before="83"/>
              <w:ind w:left="188" w:right="168"/>
              <w:rPr>
                <w:sz w:val="18"/>
              </w:rPr>
            </w:pPr>
            <w:r>
              <w:rPr>
                <w:sz w:val="18"/>
              </w:rPr>
              <w:t>0.09</w:t>
            </w:r>
          </w:p>
        </w:tc>
        <w:tc>
          <w:tcPr>
            <w:tcW w:w="978" w:type="dxa"/>
          </w:tcPr>
          <w:p>
            <w:pPr>
              <w:pStyle w:val="TableParagraph"/>
              <w:spacing w:line="198" w:lineRule="exact" w:before="83"/>
              <w:ind w:left="315"/>
              <w:jc w:val="left"/>
              <w:rPr>
                <w:sz w:val="18"/>
              </w:rPr>
            </w:pPr>
            <w:r>
              <w:rPr>
                <w:sz w:val="18"/>
              </w:rPr>
              <w:t>0.07</w:t>
            </w:r>
          </w:p>
        </w:tc>
        <w:tc>
          <w:tcPr>
            <w:tcW w:w="887" w:type="dxa"/>
          </w:tcPr>
          <w:p>
            <w:pPr>
              <w:pStyle w:val="TableParagraph"/>
              <w:spacing w:line="198" w:lineRule="exact" w:before="83"/>
              <w:ind w:left="188" w:right="164"/>
              <w:rPr>
                <w:sz w:val="18"/>
              </w:rPr>
            </w:pPr>
            <w:r>
              <w:rPr>
                <w:sz w:val="18"/>
              </w:rPr>
              <w:t>0.00</w:t>
            </w:r>
          </w:p>
        </w:tc>
        <w:tc>
          <w:tcPr>
            <w:tcW w:w="882" w:type="dxa"/>
          </w:tcPr>
          <w:p>
            <w:pPr>
              <w:pStyle w:val="TableParagraph"/>
              <w:spacing w:line="198" w:lineRule="exact" w:before="83"/>
              <w:ind w:left="241" w:right="220"/>
              <w:rPr>
                <w:sz w:val="18"/>
              </w:rPr>
            </w:pPr>
            <w:r>
              <w:rPr>
                <w:sz w:val="18"/>
              </w:rPr>
              <w:t>0.00</w:t>
            </w:r>
          </w:p>
        </w:tc>
        <w:tc>
          <w:tcPr>
            <w:tcW w:w="1074" w:type="dxa"/>
          </w:tcPr>
          <w:p>
            <w:pPr>
              <w:pStyle w:val="TableParagraph"/>
              <w:spacing w:line="198" w:lineRule="exact" w:before="83"/>
              <w:ind w:left="372"/>
              <w:jc w:val="left"/>
              <w:rPr>
                <w:sz w:val="18"/>
              </w:rPr>
            </w:pPr>
            <w:r>
              <w:rPr>
                <w:sz w:val="18"/>
              </w:rPr>
              <w:t>0.18</w:t>
            </w:r>
          </w:p>
        </w:tc>
      </w:tr>
      <w:tr>
        <w:trPr>
          <w:trHeight w:val="297"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9"/>
              <w:ind w:left="104"/>
              <w:jc w:val="left"/>
              <w:rPr>
                <w:sz w:val="18"/>
              </w:rPr>
            </w:pPr>
            <w:r>
              <w:rPr>
                <w:sz w:val="18"/>
              </w:rPr>
              <w:t>Canterbury</w:t>
            </w:r>
          </w:p>
        </w:tc>
        <w:tc>
          <w:tcPr>
            <w:tcW w:w="888" w:type="dxa"/>
          </w:tcPr>
          <w:p>
            <w:pPr>
              <w:pStyle w:val="TableParagraph"/>
              <w:spacing w:line="198" w:lineRule="exact" w:before="79"/>
              <w:ind w:left="74" w:right="62"/>
              <w:rPr>
                <w:sz w:val="18"/>
              </w:rPr>
            </w:pPr>
            <w:r>
              <w:rPr>
                <w:sz w:val="18"/>
              </w:rPr>
              <w:t>0.01</w:t>
            </w:r>
          </w:p>
        </w:tc>
        <w:tc>
          <w:tcPr>
            <w:tcW w:w="1075" w:type="dxa"/>
          </w:tcPr>
          <w:p>
            <w:pPr>
              <w:pStyle w:val="TableParagraph"/>
              <w:spacing w:line="198" w:lineRule="exact" w:before="79"/>
              <w:ind w:left="158" w:right="141"/>
              <w:rPr>
                <w:sz w:val="18"/>
              </w:rPr>
            </w:pPr>
            <w:r>
              <w:rPr>
                <w:sz w:val="18"/>
              </w:rPr>
              <w:t>0.73</w:t>
            </w:r>
          </w:p>
        </w:tc>
        <w:tc>
          <w:tcPr>
            <w:tcW w:w="888" w:type="dxa"/>
          </w:tcPr>
          <w:p>
            <w:pPr>
              <w:pStyle w:val="TableParagraph"/>
              <w:spacing w:line="198" w:lineRule="exact" w:before="79"/>
              <w:ind w:left="74" w:right="62"/>
              <w:rPr>
                <w:sz w:val="18"/>
              </w:rPr>
            </w:pPr>
            <w:r>
              <w:rPr>
                <w:sz w:val="18"/>
              </w:rPr>
              <w:t>0.02</w:t>
            </w:r>
          </w:p>
        </w:tc>
        <w:tc>
          <w:tcPr>
            <w:tcW w:w="883" w:type="dxa"/>
          </w:tcPr>
          <w:p>
            <w:pPr>
              <w:pStyle w:val="TableParagraph"/>
              <w:spacing w:line="198" w:lineRule="exact" w:before="79"/>
              <w:ind w:left="77" w:right="69"/>
              <w:rPr>
                <w:sz w:val="18"/>
              </w:rPr>
            </w:pPr>
            <w:r>
              <w:rPr>
                <w:sz w:val="18"/>
              </w:rPr>
              <w:t>0.08</w:t>
            </w:r>
          </w:p>
        </w:tc>
        <w:tc>
          <w:tcPr>
            <w:tcW w:w="888" w:type="dxa"/>
          </w:tcPr>
          <w:p>
            <w:pPr>
              <w:pStyle w:val="TableParagraph"/>
              <w:spacing w:line="198" w:lineRule="exact" w:before="79"/>
              <w:ind w:left="74" w:right="61"/>
              <w:rPr>
                <w:sz w:val="18"/>
              </w:rPr>
            </w:pPr>
            <w:r>
              <w:rPr>
                <w:sz w:val="18"/>
              </w:rPr>
              <w:t>0.00</w:t>
            </w:r>
          </w:p>
        </w:tc>
        <w:tc>
          <w:tcPr>
            <w:tcW w:w="888" w:type="dxa"/>
          </w:tcPr>
          <w:p>
            <w:pPr>
              <w:pStyle w:val="TableParagraph"/>
              <w:spacing w:line="198" w:lineRule="exact" w:before="79"/>
              <w:ind w:left="67" w:right="64"/>
              <w:rPr>
                <w:sz w:val="18"/>
              </w:rPr>
            </w:pPr>
            <w:r>
              <w:rPr>
                <w:sz w:val="18"/>
              </w:rPr>
              <w:t>0.02</w:t>
            </w:r>
          </w:p>
        </w:tc>
        <w:tc>
          <w:tcPr>
            <w:tcW w:w="883" w:type="dxa"/>
          </w:tcPr>
          <w:p>
            <w:pPr>
              <w:pStyle w:val="TableParagraph"/>
              <w:spacing w:line="198" w:lineRule="exact" w:before="79"/>
              <w:ind w:left="77" w:right="69"/>
              <w:rPr>
                <w:sz w:val="18"/>
              </w:rPr>
            </w:pPr>
            <w:r>
              <w:rPr>
                <w:sz w:val="18"/>
              </w:rPr>
              <w:t>0.01</w:t>
            </w:r>
          </w:p>
        </w:tc>
        <w:tc>
          <w:tcPr>
            <w:tcW w:w="993" w:type="dxa"/>
          </w:tcPr>
          <w:p>
            <w:pPr>
              <w:pStyle w:val="TableParagraph"/>
              <w:spacing w:line="198" w:lineRule="exact" w:before="79"/>
              <w:ind w:left="91" w:right="77"/>
              <w:rPr>
                <w:sz w:val="18"/>
              </w:rPr>
            </w:pPr>
            <w:r>
              <w:rPr>
                <w:sz w:val="18"/>
              </w:rPr>
              <w:t>0.06</w:t>
            </w:r>
          </w:p>
        </w:tc>
        <w:tc>
          <w:tcPr>
            <w:tcW w:w="887" w:type="dxa"/>
          </w:tcPr>
          <w:p>
            <w:pPr>
              <w:pStyle w:val="TableParagraph"/>
              <w:spacing w:line="198" w:lineRule="exact" w:before="79"/>
              <w:ind w:left="184" w:right="169"/>
              <w:rPr>
                <w:sz w:val="18"/>
              </w:rPr>
            </w:pPr>
            <w:r>
              <w:rPr>
                <w:sz w:val="18"/>
              </w:rPr>
              <w:t>0.08</w:t>
            </w:r>
          </w:p>
        </w:tc>
        <w:tc>
          <w:tcPr>
            <w:tcW w:w="882" w:type="dxa"/>
          </w:tcPr>
          <w:p>
            <w:pPr>
              <w:pStyle w:val="TableParagraph"/>
              <w:spacing w:line="198" w:lineRule="exact" w:before="79"/>
              <w:ind w:left="239" w:right="226"/>
              <w:rPr>
                <w:sz w:val="18"/>
              </w:rPr>
            </w:pPr>
            <w:r>
              <w:rPr>
                <w:sz w:val="18"/>
              </w:rPr>
              <w:t>0.68</w:t>
            </w:r>
          </w:p>
        </w:tc>
        <w:tc>
          <w:tcPr>
            <w:tcW w:w="887" w:type="dxa"/>
          </w:tcPr>
          <w:p>
            <w:pPr>
              <w:pStyle w:val="TableParagraph"/>
              <w:spacing w:line="198" w:lineRule="exact" w:before="79"/>
              <w:ind w:left="188" w:right="168"/>
              <w:rPr>
                <w:sz w:val="18"/>
              </w:rPr>
            </w:pPr>
            <w:r>
              <w:rPr>
                <w:sz w:val="18"/>
              </w:rPr>
              <w:t>0.13</w:t>
            </w:r>
          </w:p>
        </w:tc>
        <w:tc>
          <w:tcPr>
            <w:tcW w:w="978" w:type="dxa"/>
          </w:tcPr>
          <w:p>
            <w:pPr>
              <w:pStyle w:val="TableParagraph"/>
              <w:spacing w:line="198" w:lineRule="exact" w:before="79"/>
              <w:ind w:left="315"/>
              <w:jc w:val="left"/>
              <w:rPr>
                <w:sz w:val="18"/>
              </w:rPr>
            </w:pPr>
            <w:r>
              <w:rPr>
                <w:sz w:val="18"/>
              </w:rPr>
              <w:t>9.49</w:t>
            </w:r>
          </w:p>
        </w:tc>
        <w:tc>
          <w:tcPr>
            <w:tcW w:w="887" w:type="dxa"/>
          </w:tcPr>
          <w:p>
            <w:pPr>
              <w:pStyle w:val="TableParagraph"/>
              <w:spacing w:line="198" w:lineRule="exact" w:before="79"/>
              <w:ind w:left="188" w:right="164"/>
              <w:rPr>
                <w:sz w:val="18"/>
              </w:rPr>
            </w:pPr>
            <w:r>
              <w:rPr>
                <w:sz w:val="18"/>
              </w:rPr>
              <w:t>0.75</w:t>
            </w:r>
          </w:p>
        </w:tc>
        <w:tc>
          <w:tcPr>
            <w:tcW w:w="882" w:type="dxa"/>
          </w:tcPr>
          <w:p>
            <w:pPr>
              <w:pStyle w:val="TableParagraph"/>
              <w:spacing w:line="198" w:lineRule="exact" w:before="79"/>
              <w:ind w:left="241" w:right="220"/>
              <w:rPr>
                <w:sz w:val="18"/>
              </w:rPr>
            </w:pPr>
            <w:r>
              <w:rPr>
                <w:sz w:val="18"/>
              </w:rPr>
              <w:t>0.34</w:t>
            </w:r>
          </w:p>
        </w:tc>
        <w:tc>
          <w:tcPr>
            <w:tcW w:w="1074" w:type="dxa"/>
          </w:tcPr>
          <w:p>
            <w:pPr>
              <w:pStyle w:val="TableParagraph"/>
              <w:spacing w:line="198" w:lineRule="exact" w:before="79"/>
              <w:ind w:left="324"/>
              <w:jc w:val="left"/>
              <w:rPr>
                <w:sz w:val="18"/>
              </w:rPr>
            </w:pPr>
            <w:r>
              <w:rPr>
                <w:sz w:val="18"/>
              </w:rPr>
              <w:t>12.41</w:t>
            </w:r>
          </w:p>
        </w:tc>
      </w:tr>
      <w:tr>
        <w:trPr>
          <w:trHeight w:val="302"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83"/>
              <w:ind w:left="104"/>
              <w:jc w:val="left"/>
              <w:rPr>
                <w:sz w:val="18"/>
              </w:rPr>
            </w:pPr>
            <w:r>
              <w:rPr>
                <w:sz w:val="18"/>
              </w:rPr>
              <w:t>Otago</w:t>
            </w:r>
          </w:p>
        </w:tc>
        <w:tc>
          <w:tcPr>
            <w:tcW w:w="888" w:type="dxa"/>
          </w:tcPr>
          <w:p>
            <w:pPr>
              <w:pStyle w:val="TableParagraph"/>
              <w:spacing w:line="198" w:lineRule="exact" w:before="83"/>
              <w:ind w:left="74" w:right="62"/>
              <w:rPr>
                <w:sz w:val="18"/>
              </w:rPr>
            </w:pPr>
            <w:r>
              <w:rPr>
                <w:sz w:val="18"/>
              </w:rPr>
              <w:t>0.00</w:t>
            </w:r>
          </w:p>
        </w:tc>
        <w:tc>
          <w:tcPr>
            <w:tcW w:w="1075" w:type="dxa"/>
          </w:tcPr>
          <w:p>
            <w:pPr>
              <w:pStyle w:val="TableParagraph"/>
              <w:spacing w:line="198" w:lineRule="exact" w:before="83"/>
              <w:ind w:left="158" w:right="141"/>
              <w:rPr>
                <w:sz w:val="18"/>
              </w:rPr>
            </w:pPr>
            <w:r>
              <w:rPr>
                <w:sz w:val="18"/>
              </w:rPr>
              <w:t>0.14</w:t>
            </w:r>
          </w:p>
        </w:tc>
        <w:tc>
          <w:tcPr>
            <w:tcW w:w="888" w:type="dxa"/>
          </w:tcPr>
          <w:p>
            <w:pPr>
              <w:pStyle w:val="TableParagraph"/>
              <w:spacing w:line="198" w:lineRule="exact" w:before="83"/>
              <w:ind w:left="74" w:right="62"/>
              <w:rPr>
                <w:sz w:val="18"/>
              </w:rPr>
            </w:pPr>
            <w:r>
              <w:rPr>
                <w:sz w:val="18"/>
              </w:rPr>
              <w:t>0.00</w:t>
            </w:r>
          </w:p>
        </w:tc>
        <w:tc>
          <w:tcPr>
            <w:tcW w:w="883" w:type="dxa"/>
          </w:tcPr>
          <w:p>
            <w:pPr>
              <w:pStyle w:val="TableParagraph"/>
              <w:spacing w:line="198" w:lineRule="exact" w:before="83"/>
              <w:ind w:left="77" w:right="69"/>
              <w:rPr>
                <w:sz w:val="18"/>
              </w:rPr>
            </w:pPr>
            <w:r>
              <w:rPr>
                <w:sz w:val="18"/>
              </w:rPr>
              <w:t>0.01</w:t>
            </w:r>
          </w:p>
        </w:tc>
        <w:tc>
          <w:tcPr>
            <w:tcW w:w="888" w:type="dxa"/>
          </w:tcPr>
          <w:p>
            <w:pPr>
              <w:pStyle w:val="TableParagraph"/>
              <w:spacing w:line="198" w:lineRule="exact" w:before="83"/>
              <w:ind w:left="74" w:right="61"/>
              <w:rPr>
                <w:sz w:val="18"/>
              </w:rPr>
            </w:pPr>
            <w:r>
              <w:rPr>
                <w:sz w:val="18"/>
              </w:rPr>
              <w:t>0.00</w:t>
            </w:r>
          </w:p>
        </w:tc>
        <w:tc>
          <w:tcPr>
            <w:tcW w:w="888" w:type="dxa"/>
          </w:tcPr>
          <w:p>
            <w:pPr>
              <w:pStyle w:val="TableParagraph"/>
              <w:spacing w:line="198" w:lineRule="exact" w:before="83"/>
              <w:ind w:left="67" w:right="64"/>
              <w:rPr>
                <w:sz w:val="18"/>
              </w:rPr>
            </w:pPr>
            <w:r>
              <w:rPr>
                <w:sz w:val="18"/>
              </w:rPr>
              <w:t>0.01</w:t>
            </w:r>
          </w:p>
        </w:tc>
        <w:tc>
          <w:tcPr>
            <w:tcW w:w="883" w:type="dxa"/>
          </w:tcPr>
          <w:p>
            <w:pPr>
              <w:pStyle w:val="TableParagraph"/>
              <w:spacing w:line="198" w:lineRule="exact" w:before="83"/>
              <w:ind w:left="77" w:right="69"/>
              <w:rPr>
                <w:sz w:val="18"/>
              </w:rPr>
            </w:pPr>
            <w:r>
              <w:rPr>
                <w:sz w:val="18"/>
              </w:rPr>
              <w:t>0.00</w:t>
            </w:r>
          </w:p>
        </w:tc>
        <w:tc>
          <w:tcPr>
            <w:tcW w:w="993" w:type="dxa"/>
          </w:tcPr>
          <w:p>
            <w:pPr>
              <w:pStyle w:val="TableParagraph"/>
              <w:spacing w:line="198" w:lineRule="exact" w:before="83"/>
              <w:ind w:left="91" w:right="77"/>
              <w:rPr>
                <w:sz w:val="18"/>
              </w:rPr>
            </w:pPr>
            <w:r>
              <w:rPr>
                <w:sz w:val="18"/>
              </w:rPr>
              <w:t>0.00</w:t>
            </w:r>
          </w:p>
        </w:tc>
        <w:tc>
          <w:tcPr>
            <w:tcW w:w="887" w:type="dxa"/>
          </w:tcPr>
          <w:p>
            <w:pPr>
              <w:pStyle w:val="TableParagraph"/>
              <w:spacing w:line="198" w:lineRule="exact" w:before="83"/>
              <w:ind w:left="184" w:right="169"/>
              <w:rPr>
                <w:sz w:val="18"/>
              </w:rPr>
            </w:pPr>
            <w:r>
              <w:rPr>
                <w:sz w:val="18"/>
              </w:rPr>
              <w:t>0.00</w:t>
            </w:r>
          </w:p>
        </w:tc>
        <w:tc>
          <w:tcPr>
            <w:tcW w:w="882" w:type="dxa"/>
          </w:tcPr>
          <w:p>
            <w:pPr>
              <w:pStyle w:val="TableParagraph"/>
              <w:spacing w:line="198" w:lineRule="exact" w:before="83"/>
              <w:ind w:left="239" w:right="226"/>
              <w:rPr>
                <w:sz w:val="18"/>
              </w:rPr>
            </w:pPr>
            <w:r>
              <w:rPr>
                <w:sz w:val="18"/>
              </w:rPr>
              <w:t>0.01</w:t>
            </w:r>
          </w:p>
        </w:tc>
        <w:tc>
          <w:tcPr>
            <w:tcW w:w="887" w:type="dxa"/>
          </w:tcPr>
          <w:p>
            <w:pPr>
              <w:pStyle w:val="TableParagraph"/>
              <w:spacing w:line="198" w:lineRule="exact" w:before="83"/>
              <w:ind w:left="188" w:right="168"/>
              <w:rPr>
                <w:sz w:val="18"/>
              </w:rPr>
            </w:pPr>
            <w:r>
              <w:rPr>
                <w:sz w:val="18"/>
              </w:rPr>
              <w:t>0.00</w:t>
            </w:r>
          </w:p>
        </w:tc>
        <w:tc>
          <w:tcPr>
            <w:tcW w:w="978" w:type="dxa"/>
          </w:tcPr>
          <w:p>
            <w:pPr>
              <w:pStyle w:val="TableParagraph"/>
              <w:spacing w:line="198" w:lineRule="exact" w:before="83"/>
              <w:ind w:left="315"/>
              <w:jc w:val="left"/>
              <w:rPr>
                <w:sz w:val="18"/>
              </w:rPr>
            </w:pPr>
            <w:r>
              <w:rPr>
                <w:sz w:val="18"/>
              </w:rPr>
              <w:t>0.29</w:t>
            </w:r>
          </w:p>
        </w:tc>
        <w:tc>
          <w:tcPr>
            <w:tcW w:w="887" w:type="dxa"/>
          </w:tcPr>
          <w:p>
            <w:pPr>
              <w:pStyle w:val="TableParagraph"/>
              <w:spacing w:line="198" w:lineRule="exact" w:before="83"/>
              <w:ind w:left="188" w:right="164"/>
              <w:rPr>
                <w:sz w:val="18"/>
              </w:rPr>
            </w:pPr>
            <w:r>
              <w:rPr>
                <w:sz w:val="18"/>
              </w:rPr>
              <w:t>0.91</w:t>
            </w:r>
          </w:p>
        </w:tc>
        <w:tc>
          <w:tcPr>
            <w:tcW w:w="882" w:type="dxa"/>
          </w:tcPr>
          <w:p>
            <w:pPr>
              <w:pStyle w:val="TableParagraph"/>
              <w:spacing w:line="198" w:lineRule="exact" w:before="83"/>
              <w:ind w:left="241" w:right="220"/>
              <w:rPr>
                <w:sz w:val="18"/>
              </w:rPr>
            </w:pPr>
            <w:r>
              <w:rPr>
                <w:sz w:val="18"/>
              </w:rPr>
              <w:t>0.04</w:t>
            </w:r>
          </w:p>
        </w:tc>
        <w:tc>
          <w:tcPr>
            <w:tcW w:w="1074" w:type="dxa"/>
          </w:tcPr>
          <w:p>
            <w:pPr>
              <w:pStyle w:val="TableParagraph"/>
              <w:spacing w:line="198" w:lineRule="exact" w:before="83"/>
              <w:ind w:left="372"/>
              <w:jc w:val="left"/>
              <w:rPr>
                <w:sz w:val="18"/>
              </w:rPr>
            </w:pPr>
            <w:r>
              <w:rPr>
                <w:sz w:val="18"/>
              </w:rPr>
              <w:t>1.43</w:t>
            </w:r>
          </w:p>
        </w:tc>
      </w:tr>
      <w:tr>
        <w:trPr>
          <w:trHeight w:val="301" w:hRule="atLeast"/>
        </w:trPr>
        <w:tc>
          <w:tcPr>
            <w:tcW w:w="442" w:type="dxa"/>
            <w:vMerge/>
            <w:tcBorders>
              <w:top w:val="nil"/>
            </w:tcBorders>
            <w:textDirection w:val="btLr"/>
          </w:tcPr>
          <w:p>
            <w:pPr>
              <w:rPr>
                <w:sz w:val="2"/>
                <w:szCs w:val="2"/>
              </w:rPr>
            </w:pPr>
          </w:p>
        </w:tc>
        <w:tc>
          <w:tcPr>
            <w:tcW w:w="1152" w:type="dxa"/>
          </w:tcPr>
          <w:p>
            <w:pPr>
              <w:pStyle w:val="TableParagraph"/>
              <w:spacing w:line="203" w:lineRule="exact" w:before="79"/>
              <w:ind w:left="104"/>
              <w:jc w:val="left"/>
              <w:rPr>
                <w:sz w:val="18"/>
              </w:rPr>
            </w:pPr>
            <w:r>
              <w:rPr>
                <w:sz w:val="18"/>
              </w:rPr>
              <w:t>Southland</w:t>
            </w:r>
          </w:p>
        </w:tc>
        <w:tc>
          <w:tcPr>
            <w:tcW w:w="888" w:type="dxa"/>
          </w:tcPr>
          <w:p>
            <w:pPr>
              <w:pStyle w:val="TableParagraph"/>
              <w:spacing w:line="203" w:lineRule="exact" w:before="79"/>
              <w:ind w:left="74" w:right="62"/>
              <w:rPr>
                <w:sz w:val="18"/>
              </w:rPr>
            </w:pPr>
            <w:r>
              <w:rPr>
                <w:sz w:val="18"/>
              </w:rPr>
              <w:t>0.00</w:t>
            </w:r>
          </w:p>
        </w:tc>
        <w:tc>
          <w:tcPr>
            <w:tcW w:w="1075" w:type="dxa"/>
          </w:tcPr>
          <w:p>
            <w:pPr>
              <w:pStyle w:val="TableParagraph"/>
              <w:spacing w:line="203" w:lineRule="exact" w:before="79"/>
              <w:ind w:left="158" w:right="141"/>
              <w:rPr>
                <w:sz w:val="18"/>
              </w:rPr>
            </w:pPr>
            <w:r>
              <w:rPr>
                <w:sz w:val="18"/>
              </w:rPr>
              <w:t>0.12</w:t>
            </w:r>
          </w:p>
        </w:tc>
        <w:tc>
          <w:tcPr>
            <w:tcW w:w="888" w:type="dxa"/>
          </w:tcPr>
          <w:p>
            <w:pPr>
              <w:pStyle w:val="TableParagraph"/>
              <w:spacing w:line="203" w:lineRule="exact" w:before="79"/>
              <w:ind w:left="74" w:right="62"/>
              <w:rPr>
                <w:sz w:val="18"/>
              </w:rPr>
            </w:pPr>
            <w:r>
              <w:rPr>
                <w:sz w:val="18"/>
              </w:rPr>
              <w:t>0.00</w:t>
            </w:r>
          </w:p>
        </w:tc>
        <w:tc>
          <w:tcPr>
            <w:tcW w:w="883" w:type="dxa"/>
          </w:tcPr>
          <w:p>
            <w:pPr>
              <w:pStyle w:val="TableParagraph"/>
              <w:spacing w:line="203" w:lineRule="exact" w:before="79"/>
              <w:ind w:left="77" w:right="69"/>
              <w:rPr>
                <w:sz w:val="18"/>
              </w:rPr>
            </w:pPr>
            <w:r>
              <w:rPr>
                <w:sz w:val="18"/>
              </w:rPr>
              <w:t>0.00</w:t>
            </w:r>
          </w:p>
        </w:tc>
        <w:tc>
          <w:tcPr>
            <w:tcW w:w="888" w:type="dxa"/>
          </w:tcPr>
          <w:p>
            <w:pPr>
              <w:pStyle w:val="TableParagraph"/>
              <w:spacing w:line="203" w:lineRule="exact" w:before="79"/>
              <w:ind w:left="74" w:right="61"/>
              <w:rPr>
                <w:sz w:val="18"/>
              </w:rPr>
            </w:pPr>
            <w:r>
              <w:rPr>
                <w:sz w:val="18"/>
              </w:rPr>
              <w:t>0.00</w:t>
            </w:r>
          </w:p>
        </w:tc>
        <w:tc>
          <w:tcPr>
            <w:tcW w:w="888" w:type="dxa"/>
          </w:tcPr>
          <w:p>
            <w:pPr>
              <w:pStyle w:val="TableParagraph"/>
              <w:spacing w:line="203" w:lineRule="exact" w:before="79"/>
              <w:ind w:left="67" w:right="64"/>
              <w:rPr>
                <w:sz w:val="18"/>
              </w:rPr>
            </w:pPr>
            <w:r>
              <w:rPr>
                <w:sz w:val="18"/>
              </w:rPr>
              <w:t>0.00</w:t>
            </w:r>
          </w:p>
        </w:tc>
        <w:tc>
          <w:tcPr>
            <w:tcW w:w="883" w:type="dxa"/>
          </w:tcPr>
          <w:p>
            <w:pPr>
              <w:pStyle w:val="TableParagraph"/>
              <w:spacing w:line="203" w:lineRule="exact" w:before="79"/>
              <w:ind w:left="77" w:right="69"/>
              <w:rPr>
                <w:sz w:val="18"/>
              </w:rPr>
            </w:pPr>
            <w:r>
              <w:rPr>
                <w:sz w:val="18"/>
              </w:rPr>
              <w:t>0.00</w:t>
            </w:r>
          </w:p>
        </w:tc>
        <w:tc>
          <w:tcPr>
            <w:tcW w:w="993" w:type="dxa"/>
          </w:tcPr>
          <w:p>
            <w:pPr>
              <w:pStyle w:val="TableParagraph"/>
              <w:spacing w:line="203" w:lineRule="exact" w:before="79"/>
              <w:ind w:left="91" w:right="77"/>
              <w:rPr>
                <w:sz w:val="18"/>
              </w:rPr>
            </w:pPr>
            <w:r>
              <w:rPr>
                <w:sz w:val="18"/>
              </w:rPr>
              <w:t>0.00</w:t>
            </w:r>
          </w:p>
        </w:tc>
        <w:tc>
          <w:tcPr>
            <w:tcW w:w="887" w:type="dxa"/>
          </w:tcPr>
          <w:p>
            <w:pPr>
              <w:pStyle w:val="TableParagraph"/>
              <w:spacing w:line="203" w:lineRule="exact" w:before="79"/>
              <w:ind w:left="184" w:right="169"/>
              <w:rPr>
                <w:sz w:val="18"/>
              </w:rPr>
            </w:pPr>
            <w:r>
              <w:rPr>
                <w:sz w:val="18"/>
              </w:rPr>
              <w:t>0.00</w:t>
            </w:r>
          </w:p>
        </w:tc>
        <w:tc>
          <w:tcPr>
            <w:tcW w:w="882" w:type="dxa"/>
          </w:tcPr>
          <w:p>
            <w:pPr>
              <w:pStyle w:val="TableParagraph"/>
              <w:spacing w:line="203" w:lineRule="exact" w:before="79"/>
              <w:ind w:left="239" w:right="226"/>
              <w:rPr>
                <w:sz w:val="18"/>
              </w:rPr>
            </w:pPr>
            <w:r>
              <w:rPr>
                <w:sz w:val="18"/>
              </w:rPr>
              <w:t>0.01</w:t>
            </w:r>
          </w:p>
        </w:tc>
        <w:tc>
          <w:tcPr>
            <w:tcW w:w="887" w:type="dxa"/>
          </w:tcPr>
          <w:p>
            <w:pPr>
              <w:pStyle w:val="TableParagraph"/>
              <w:spacing w:line="203" w:lineRule="exact" w:before="79"/>
              <w:ind w:left="188" w:right="168"/>
              <w:rPr>
                <w:sz w:val="18"/>
              </w:rPr>
            </w:pPr>
            <w:r>
              <w:rPr>
                <w:sz w:val="18"/>
              </w:rPr>
              <w:t>0.00</w:t>
            </w:r>
          </w:p>
        </w:tc>
        <w:tc>
          <w:tcPr>
            <w:tcW w:w="978" w:type="dxa"/>
          </w:tcPr>
          <w:p>
            <w:pPr>
              <w:pStyle w:val="TableParagraph"/>
              <w:spacing w:line="203" w:lineRule="exact" w:before="79"/>
              <w:ind w:left="315"/>
              <w:jc w:val="left"/>
              <w:rPr>
                <w:sz w:val="18"/>
              </w:rPr>
            </w:pPr>
            <w:r>
              <w:rPr>
                <w:sz w:val="18"/>
              </w:rPr>
              <w:t>0.20</w:t>
            </w:r>
          </w:p>
        </w:tc>
        <w:tc>
          <w:tcPr>
            <w:tcW w:w="887" w:type="dxa"/>
          </w:tcPr>
          <w:p>
            <w:pPr>
              <w:pStyle w:val="TableParagraph"/>
              <w:spacing w:line="203" w:lineRule="exact" w:before="79"/>
              <w:ind w:left="188" w:right="164"/>
              <w:rPr>
                <w:sz w:val="18"/>
              </w:rPr>
            </w:pPr>
            <w:r>
              <w:rPr>
                <w:sz w:val="18"/>
              </w:rPr>
              <w:t>0.01</w:t>
            </w:r>
          </w:p>
        </w:tc>
        <w:tc>
          <w:tcPr>
            <w:tcW w:w="882" w:type="dxa"/>
          </w:tcPr>
          <w:p>
            <w:pPr>
              <w:pStyle w:val="TableParagraph"/>
              <w:spacing w:line="203" w:lineRule="exact" w:before="79"/>
              <w:ind w:left="241" w:right="220"/>
              <w:rPr>
                <w:sz w:val="18"/>
              </w:rPr>
            </w:pPr>
            <w:r>
              <w:rPr>
                <w:sz w:val="18"/>
              </w:rPr>
              <w:t>0.52</w:t>
            </w:r>
          </w:p>
        </w:tc>
        <w:tc>
          <w:tcPr>
            <w:tcW w:w="1074" w:type="dxa"/>
          </w:tcPr>
          <w:p>
            <w:pPr>
              <w:pStyle w:val="TableParagraph"/>
              <w:spacing w:line="203" w:lineRule="exact" w:before="79"/>
              <w:ind w:left="372"/>
              <w:jc w:val="left"/>
              <w:rPr>
                <w:sz w:val="18"/>
              </w:rPr>
            </w:pPr>
            <w:r>
              <w:rPr>
                <w:sz w:val="18"/>
              </w:rPr>
              <w:t>0.88</w:t>
            </w:r>
          </w:p>
        </w:tc>
      </w:tr>
      <w:tr>
        <w:trPr>
          <w:trHeight w:val="297" w:hRule="atLeast"/>
        </w:trPr>
        <w:tc>
          <w:tcPr>
            <w:tcW w:w="442" w:type="dxa"/>
            <w:vMerge/>
            <w:tcBorders>
              <w:top w:val="nil"/>
            </w:tcBorders>
            <w:textDirection w:val="btLr"/>
          </w:tcPr>
          <w:p>
            <w:pPr>
              <w:rPr>
                <w:sz w:val="2"/>
                <w:szCs w:val="2"/>
              </w:rPr>
            </w:pPr>
          </w:p>
        </w:tc>
        <w:tc>
          <w:tcPr>
            <w:tcW w:w="1152" w:type="dxa"/>
          </w:tcPr>
          <w:p>
            <w:pPr>
              <w:pStyle w:val="TableParagraph"/>
              <w:spacing w:line="198" w:lineRule="exact" w:before="79"/>
              <w:ind w:left="104"/>
              <w:jc w:val="left"/>
              <w:rPr>
                <w:sz w:val="18"/>
              </w:rPr>
            </w:pPr>
            <w:r>
              <w:rPr>
                <w:sz w:val="18"/>
              </w:rPr>
              <w:t>Total</w:t>
            </w:r>
          </w:p>
        </w:tc>
        <w:tc>
          <w:tcPr>
            <w:tcW w:w="888" w:type="dxa"/>
          </w:tcPr>
          <w:p>
            <w:pPr>
              <w:pStyle w:val="TableParagraph"/>
              <w:spacing w:line="198" w:lineRule="exact" w:before="79"/>
              <w:ind w:left="74" w:right="62"/>
              <w:rPr>
                <w:sz w:val="18"/>
              </w:rPr>
            </w:pPr>
            <w:r>
              <w:rPr>
                <w:sz w:val="18"/>
              </w:rPr>
              <w:t>1.32</w:t>
            </w:r>
          </w:p>
        </w:tc>
        <w:tc>
          <w:tcPr>
            <w:tcW w:w="1075" w:type="dxa"/>
          </w:tcPr>
          <w:p>
            <w:pPr>
              <w:pStyle w:val="TableParagraph"/>
              <w:spacing w:line="198" w:lineRule="exact" w:before="79"/>
              <w:ind w:left="158" w:right="141"/>
              <w:rPr>
                <w:sz w:val="18"/>
              </w:rPr>
            </w:pPr>
            <w:r>
              <w:rPr>
                <w:sz w:val="18"/>
              </w:rPr>
              <w:t>39.13</w:t>
            </w:r>
          </w:p>
        </w:tc>
        <w:tc>
          <w:tcPr>
            <w:tcW w:w="888" w:type="dxa"/>
          </w:tcPr>
          <w:p>
            <w:pPr>
              <w:pStyle w:val="TableParagraph"/>
              <w:spacing w:line="198" w:lineRule="exact" w:before="79"/>
              <w:ind w:left="74" w:right="62"/>
              <w:rPr>
                <w:sz w:val="18"/>
              </w:rPr>
            </w:pPr>
            <w:r>
              <w:rPr>
                <w:sz w:val="18"/>
              </w:rPr>
              <w:t>4.26</w:t>
            </w:r>
          </w:p>
        </w:tc>
        <w:tc>
          <w:tcPr>
            <w:tcW w:w="883" w:type="dxa"/>
          </w:tcPr>
          <w:p>
            <w:pPr>
              <w:pStyle w:val="TableParagraph"/>
              <w:spacing w:line="198" w:lineRule="exact" w:before="79"/>
              <w:ind w:left="77" w:right="69"/>
              <w:rPr>
                <w:sz w:val="18"/>
              </w:rPr>
            </w:pPr>
            <w:r>
              <w:rPr>
                <w:sz w:val="18"/>
              </w:rPr>
              <w:t>4.71</w:t>
            </w:r>
          </w:p>
        </w:tc>
        <w:tc>
          <w:tcPr>
            <w:tcW w:w="888" w:type="dxa"/>
          </w:tcPr>
          <w:p>
            <w:pPr>
              <w:pStyle w:val="TableParagraph"/>
              <w:spacing w:line="198" w:lineRule="exact" w:before="79"/>
              <w:ind w:left="74" w:right="61"/>
              <w:rPr>
                <w:sz w:val="18"/>
              </w:rPr>
            </w:pPr>
            <w:r>
              <w:rPr>
                <w:sz w:val="18"/>
              </w:rPr>
              <w:t>0.34</w:t>
            </w:r>
          </w:p>
        </w:tc>
        <w:tc>
          <w:tcPr>
            <w:tcW w:w="888" w:type="dxa"/>
          </w:tcPr>
          <w:p>
            <w:pPr>
              <w:pStyle w:val="TableParagraph"/>
              <w:spacing w:line="198" w:lineRule="exact" w:before="79"/>
              <w:ind w:left="67" w:right="64"/>
              <w:rPr>
                <w:sz w:val="18"/>
              </w:rPr>
            </w:pPr>
            <w:r>
              <w:rPr>
                <w:sz w:val="18"/>
              </w:rPr>
              <w:t>1.86</w:t>
            </w:r>
          </w:p>
        </w:tc>
        <w:tc>
          <w:tcPr>
            <w:tcW w:w="883" w:type="dxa"/>
          </w:tcPr>
          <w:p>
            <w:pPr>
              <w:pStyle w:val="TableParagraph"/>
              <w:spacing w:line="198" w:lineRule="exact" w:before="79"/>
              <w:ind w:left="77" w:right="69"/>
              <w:rPr>
                <w:sz w:val="18"/>
              </w:rPr>
            </w:pPr>
            <w:r>
              <w:rPr>
                <w:sz w:val="18"/>
              </w:rPr>
              <w:t>1.23</w:t>
            </w:r>
          </w:p>
        </w:tc>
        <w:tc>
          <w:tcPr>
            <w:tcW w:w="993" w:type="dxa"/>
          </w:tcPr>
          <w:p>
            <w:pPr>
              <w:pStyle w:val="TableParagraph"/>
              <w:spacing w:line="198" w:lineRule="exact" w:before="79"/>
              <w:ind w:left="91" w:right="77"/>
              <w:rPr>
                <w:sz w:val="18"/>
              </w:rPr>
            </w:pPr>
            <w:r>
              <w:rPr>
                <w:sz w:val="18"/>
              </w:rPr>
              <w:t>3.90</w:t>
            </w:r>
          </w:p>
        </w:tc>
        <w:tc>
          <w:tcPr>
            <w:tcW w:w="887" w:type="dxa"/>
          </w:tcPr>
          <w:p>
            <w:pPr>
              <w:pStyle w:val="TableParagraph"/>
              <w:spacing w:line="198" w:lineRule="exact" w:before="79"/>
              <w:ind w:left="184" w:right="169"/>
              <w:rPr>
                <w:sz w:val="18"/>
              </w:rPr>
            </w:pPr>
            <w:r>
              <w:rPr>
                <w:sz w:val="18"/>
              </w:rPr>
              <w:t>3.99</w:t>
            </w:r>
          </w:p>
        </w:tc>
        <w:tc>
          <w:tcPr>
            <w:tcW w:w="882" w:type="dxa"/>
          </w:tcPr>
          <w:p>
            <w:pPr>
              <w:pStyle w:val="TableParagraph"/>
              <w:spacing w:line="198" w:lineRule="exact" w:before="79"/>
              <w:ind w:left="239" w:right="226"/>
              <w:rPr>
                <w:sz w:val="18"/>
              </w:rPr>
            </w:pPr>
            <w:r>
              <w:rPr>
                <w:sz w:val="18"/>
              </w:rPr>
              <w:t>1.47</w:t>
            </w:r>
          </w:p>
        </w:tc>
        <w:tc>
          <w:tcPr>
            <w:tcW w:w="887" w:type="dxa"/>
          </w:tcPr>
          <w:p>
            <w:pPr>
              <w:pStyle w:val="TableParagraph"/>
              <w:spacing w:line="198" w:lineRule="exact" w:before="79"/>
              <w:ind w:left="188" w:right="168"/>
              <w:rPr>
                <w:sz w:val="18"/>
              </w:rPr>
            </w:pPr>
            <w:r>
              <w:rPr>
                <w:sz w:val="18"/>
              </w:rPr>
              <w:t>0.30</w:t>
            </w:r>
          </w:p>
        </w:tc>
        <w:tc>
          <w:tcPr>
            <w:tcW w:w="978" w:type="dxa"/>
          </w:tcPr>
          <w:p>
            <w:pPr>
              <w:pStyle w:val="TableParagraph"/>
              <w:spacing w:line="198" w:lineRule="exact" w:before="79"/>
              <w:ind w:left="267"/>
              <w:jc w:val="left"/>
              <w:rPr>
                <w:sz w:val="18"/>
              </w:rPr>
            </w:pPr>
            <w:r>
              <w:rPr>
                <w:sz w:val="18"/>
              </w:rPr>
              <w:t>11.55</w:t>
            </w:r>
          </w:p>
        </w:tc>
        <w:tc>
          <w:tcPr>
            <w:tcW w:w="887" w:type="dxa"/>
          </w:tcPr>
          <w:p>
            <w:pPr>
              <w:pStyle w:val="TableParagraph"/>
              <w:spacing w:line="198" w:lineRule="exact" w:before="79"/>
              <w:ind w:left="188" w:right="164"/>
              <w:rPr>
                <w:sz w:val="18"/>
              </w:rPr>
            </w:pPr>
            <w:r>
              <w:rPr>
                <w:sz w:val="18"/>
              </w:rPr>
              <w:t>2.11</w:t>
            </w:r>
          </w:p>
        </w:tc>
        <w:tc>
          <w:tcPr>
            <w:tcW w:w="882" w:type="dxa"/>
          </w:tcPr>
          <w:p>
            <w:pPr>
              <w:pStyle w:val="TableParagraph"/>
              <w:spacing w:line="198" w:lineRule="exact" w:before="79"/>
              <w:ind w:left="241" w:right="220"/>
              <w:rPr>
                <w:sz w:val="18"/>
              </w:rPr>
            </w:pPr>
            <w:r>
              <w:rPr>
                <w:sz w:val="18"/>
              </w:rPr>
              <w:t>1.14</w:t>
            </w:r>
          </w:p>
        </w:tc>
        <w:tc>
          <w:tcPr>
            <w:tcW w:w="1074" w:type="dxa"/>
          </w:tcPr>
          <w:p>
            <w:pPr>
              <w:pStyle w:val="TableParagraph"/>
              <w:spacing w:line="198" w:lineRule="exact" w:before="79"/>
              <w:ind w:left="324"/>
              <w:jc w:val="left"/>
              <w:rPr>
                <w:sz w:val="18"/>
              </w:rPr>
            </w:pPr>
            <w:r>
              <w:rPr>
                <w:sz w:val="18"/>
              </w:rPr>
              <w:t>77.30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0"/>
        </w:rPr>
      </w:pPr>
    </w:p>
    <w:p>
      <w:pPr>
        <w:tabs>
          <w:tab w:pos="5509" w:val="right" w:leader="none"/>
        </w:tabs>
        <w:spacing w:before="102"/>
        <w:ind w:left="100" w:right="0" w:firstLine="0"/>
        <w:jc w:val="left"/>
        <w:rPr>
          <w:sz w:val="21"/>
        </w:rPr>
      </w:pPr>
      <w:r>
        <w:rPr/>
        <w:drawing>
          <wp:anchor distT="0" distB="0" distL="0" distR="0" allowOverlap="1" layoutInCell="1" locked="0" behindDoc="0" simplePos="0" relativeHeight="3424">
            <wp:simplePos x="0" y="0"/>
            <wp:positionH relativeFrom="page">
              <wp:posOffset>5465064</wp:posOffset>
            </wp:positionH>
            <wp:positionV relativeFrom="paragraph">
              <wp:posOffset>383893</wp:posOffset>
            </wp:positionV>
            <wp:extent cx="1926336" cy="463295"/>
            <wp:effectExtent l="0" t="0" r="0" b="0"/>
            <wp:wrapTopAndBottom/>
            <wp:docPr id="97" name="image6.jpeg" descr=""/>
            <wp:cNvGraphicFramePr>
              <a:graphicFrameLocks noChangeAspect="1"/>
            </wp:cNvGraphicFramePr>
            <a:graphic>
              <a:graphicData uri="http://schemas.openxmlformats.org/drawingml/2006/picture">
                <pic:pic>
                  <pic:nvPicPr>
                    <pic:cNvPr id="98" name="image6.jpeg"/>
                    <pic:cNvPicPr/>
                  </pic:nvPicPr>
                  <pic:blipFill>
                    <a:blip r:embed="rId17" cstate="print"/>
                    <a:stretch>
                      <a:fillRect/>
                    </a:stretch>
                  </pic:blipFill>
                  <pic:spPr>
                    <a:xfrm>
                      <a:off x="0" y="0"/>
                      <a:ext cx="1926336" cy="463295"/>
                    </a:xfrm>
                    <a:prstGeom prst="rect">
                      <a:avLst/>
                    </a:prstGeom>
                  </pic:spPr>
                </pic:pic>
              </a:graphicData>
            </a:graphic>
          </wp:anchor>
        </w:drawing>
      </w:r>
      <w:r>
        <w:rPr>
          <w:b/>
          <w:color w:val="0070BF"/>
          <w:sz w:val="32"/>
        </w:rPr>
        <w:t>Richard</w:t>
      </w:r>
      <w:r>
        <w:rPr>
          <w:b/>
          <w:color w:val="0070BF"/>
          <w:spacing w:val="-7"/>
          <w:sz w:val="32"/>
        </w:rPr>
        <w:t> </w:t>
      </w:r>
      <w:r>
        <w:rPr>
          <w:b/>
          <w:color w:val="0070BF"/>
          <w:sz w:val="32"/>
        </w:rPr>
        <w:t>Paling</w:t>
      </w:r>
      <w:r>
        <w:rPr>
          <w:b/>
          <w:color w:val="0070BF"/>
          <w:spacing w:val="-4"/>
          <w:sz w:val="32"/>
        </w:rPr>
        <w:t> </w:t>
      </w:r>
      <w:r>
        <w:rPr>
          <w:b/>
          <w:color w:val="0070BF"/>
          <w:sz w:val="32"/>
        </w:rPr>
        <w:t>Consulting</w:t>
      </w:r>
      <w:r>
        <w:rPr>
          <w:b/>
          <w:sz w:val="32"/>
        </w:rPr>
        <w:tab/>
      </w:r>
      <w:r>
        <w:rPr>
          <w:sz w:val="21"/>
        </w:rPr>
        <w:t>69</w:t>
      </w:r>
    </w:p>
    <w:p>
      <w:pPr>
        <w:spacing w:after="0"/>
        <w:jc w:val="left"/>
        <w:rPr>
          <w:sz w:val="21"/>
        </w:rPr>
        <w:sectPr>
          <w:headerReference w:type="default" r:id="rId137"/>
          <w:footerReference w:type="default" r:id="rId138"/>
          <w:pgSz w:w="16840" w:h="11910" w:orient="landscape"/>
          <w:pgMar w:header="0" w:footer="0" w:top="620" w:bottom="0" w:left="620" w:right="500"/>
        </w:sectPr>
      </w:pPr>
    </w:p>
    <w:p>
      <w:pPr>
        <w:pStyle w:val="BodyText"/>
        <w:rPr>
          <w:sz w:val="20"/>
        </w:rPr>
      </w:pPr>
    </w:p>
    <w:p>
      <w:pPr>
        <w:pStyle w:val="BodyText"/>
        <w:spacing w:before="3"/>
        <w:rPr>
          <w:sz w:val="23"/>
        </w:rPr>
      </w:pPr>
    </w:p>
    <w:p>
      <w:pPr>
        <w:pStyle w:val="Heading1"/>
        <w:numPr>
          <w:ilvl w:val="0"/>
          <w:numId w:val="12"/>
        </w:numPr>
        <w:tabs>
          <w:tab w:pos="651" w:val="left" w:leader="none"/>
          <w:tab w:pos="652" w:val="left" w:leader="none"/>
        </w:tabs>
        <w:spacing w:line="240" w:lineRule="auto" w:before="100" w:after="0"/>
        <w:ind w:left="652" w:right="0" w:hanging="432"/>
        <w:jc w:val="left"/>
      </w:pPr>
      <w:bookmarkStart w:name="_TOC_250014" w:id="27"/>
      <w:r>
        <w:rPr/>
        <w:t>Overall freight patterns and modal</w:t>
      </w:r>
      <w:r>
        <w:rPr>
          <w:spacing w:val="-1"/>
        </w:rPr>
        <w:t> </w:t>
      </w:r>
      <w:bookmarkEnd w:id="27"/>
      <w:r>
        <w:rPr/>
        <w:t>shares</w:t>
      </w:r>
    </w:p>
    <w:p>
      <w:pPr>
        <w:pStyle w:val="Heading2"/>
        <w:numPr>
          <w:ilvl w:val="1"/>
          <w:numId w:val="14"/>
        </w:numPr>
        <w:tabs>
          <w:tab w:pos="795" w:val="left" w:leader="none"/>
          <w:tab w:pos="796" w:val="left" w:leader="none"/>
        </w:tabs>
        <w:spacing w:line="240" w:lineRule="auto" w:before="240" w:after="0"/>
        <w:ind w:left="796" w:right="0" w:hanging="576"/>
        <w:jc w:val="left"/>
      </w:pPr>
      <w:bookmarkStart w:name="_TOC_250013" w:id="28"/>
      <w:bookmarkEnd w:id="28"/>
      <w:r>
        <w:rPr/>
        <w:t>Introduction</w:t>
      </w:r>
    </w:p>
    <w:p>
      <w:pPr>
        <w:pStyle w:val="BodyText"/>
        <w:spacing w:before="121"/>
        <w:ind w:left="220" w:right="472"/>
        <w:jc w:val="both"/>
      </w:pPr>
      <w:r>
        <w:rPr/>
        <w:t>Using the results of the analysis of the individual commodities described in the previous section we have developed total identified matrices which have been estimated in terms of both tonnes and in terms of tonne-kms. These are summarised in Table 5.1</w:t>
      </w:r>
    </w:p>
    <w:p>
      <w:pPr>
        <w:pStyle w:val="BodyText"/>
        <w:spacing w:before="1"/>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6164"/>
      </w:tblGrid>
      <w:tr>
        <w:trPr>
          <w:trHeight w:val="508" w:hRule="atLeast"/>
        </w:trPr>
        <w:tc>
          <w:tcPr>
            <w:tcW w:w="9246" w:type="dxa"/>
            <w:gridSpan w:val="2"/>
          </w:tcPr>
          <w:p>
            <w:pPr>
              <w:pStyle w:val="TableParagraph"/>
              <w:spacing w:line="250" w:lineRule="exact"/>
              <w:ind w:left="88" w:right="75"/>
              <w:rPr>
                <w:b/>
                <w:sz w:val="21"/>
              </w:rPr>
            </w:pPr>
            <w:r>
              <w:rPr>
                <w:b/>
                <w:sz w:val="21"/>
              </w:rPr>
              <w:t>Table 5.1</w:t>
            </w:r>
          </w:p>
          <w:p>
            <w:pPr>
              <w:pStyle w:val="TableParagraph"/>
              <w:spacing w:line="238" w:lineRule="exact" w:before="1"/>
              <w:ind w:left="88" w:right="82"/>
              <w:rPr>
                <w:b/>
                <w:sz w:val="21"/>
              </w:rPr>
            </w:pPr>
            <w:r>
              <w:rPr>
                <w:b/>
                <w:sz w:val="21"/>
              </w:rPr>
              <w:t>Estimates of total tonnes and tonne-kms in 2017/18 based on identified commodities</w:t>
            </w:r>
          </w:p>
        </w:tc>
      </w:tr>
      <w:tr>
        <w:trPr>
          <w:trHeight w:val="436" w:hRule="atLeast"/>
        </w:trPr>
        <w:tc>
          <w:tcPr>
            <w:tcW w:w="3082" w:type="dxa"/>
          </w:tcPr>
          <w:p>
            <w:pPr>
              <w:pStyle w:val="TableParagraph"/>
              <w:spacing w:line="216" w:lineRule="exact" w:before="4"/>
              <w:ind w:left="695" w:right="668" w:firstLine="158"/>
              <w:jc w:val="left"/>
              <w:rPr>
                <w:sz w:val="18"/>
              </w:rPr>
            </w:pPr>
            <w:r>
              <w:rPr>
                <w:sz w:val="18"/>
              </w:rPr>
              <w:t>Total Tonnes (m) Total tonne-kms (bn)</w:t>
            </w:r>
          </w:p>
        </w:tc>
        <w:tc>
          <w:tcPr>
            <w:tcW w:w="6164" w:type="dxa"/>
          </w:tcPr>
          <w:p>
            <w:pPr>
              <w:pStyle w:val="TableParagraph"/>
              <w:spacing w:line="214" w:lineRule="exact"/>
              <w:ind w:left="2890" w:right="2874"/>
              <w:rPr>
                <w:sz w:val="18"/>
              </w:rPr>
            </w:pPr>
            <w:r>
              <w:rPr>
                <w:sz w:val="18"/>
              </w:rPr>
              <w:t>251</w:t>
            </w:r>
          </w:p>
          <w:p>
            <w:pPr>
              <w:pStyle w:val="TableParagraph"/>
              <w:spacing w:line="202" w:lineRule="exact"/>
              <w:ind w:left="2890" w:right="2874"/>
              <w:rPr>
                <w:sz w:val="18"/>
              </w:rPr>
            </w:pPr>
            <w:r>
              <w:rPr>
                <w:sz w:val="18"/>
              </w:rPr>
              <w:t>29.2</w:t>
            </w:r>
          </w:p>
        </w:tc>
      </w:tr>
    </w:tbl>
    <w:p>
      <w:pPr>
        <w:pStyle w:val="BodyText"/>
        <w:spacing w:before="8"/>
        <w:rPr>
          <w:sz w:val="30"/>
        </w:rPr>
      </w:pPr>
    </w:p>
    <w:p>
      <w:pPr>
        <w:pStyle w:val="BodyText"/>
        <w:ind w:left="220" w:right="511"/>
      </w:pPr>
      <w:r>
        <w:rPr/>
        <w:t>The identified total tonne-km movement has been compared to the total estimated freight tonne-kms by mode, combining data from the Ministry of Transport, KiwiRail and our estimates of the coastal shipping freight task. These figures are set out in Table 5.2. The published road transport estimate included in the table would include not only the weight of the goods but in some instances particularly for the movements of unitised cargoes, the weight of the equipment in which the goods are transported. It would also include the weight of any staff or plant transported. This would therefore overestimate the weight of the commodities carried.</w:t>
      </w:r>
    </w:p>
    <w:p>
      <w:pPr>
        <w:pStyle w:val="BodyText"/>
        <w:ind w:left="220" w:right="547"/>
      </w:pPr>
      <w:r>
        <w:rPr/>
        <w:t>We have therefore adjusted the road transport estimate by about 10 per cent to reflect this factor giving a total figure for the movement by road of 22.6bn tonne km and a total overall of 30.1bn tonne-kms.</w:t>
      </w:r>
    </w:p>
    <w:p>
      <w:pPr>
        <w:pStyle w:val="BodyText"/>
        <w:rPr>
          <w:sz w:val="20"/>
        </w:rPr>
      </w:pPr>
    </w:p>
    <w:p>
      <w:pPr>
        <w:pStyle w:val="BodyText"/>
        <w:spacing w:before="10"/>
        <w:rPr>
          <w:sz w:val="2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70"/>
        <w:gridCol w:w="2410"/>
        <w:gridCol w:w="2693"/>
      </w:tblGrid>
      <w:tr>
        <w:trPr>
          <w:trHeight w:val="508" w:hRule="atLeast"/>
        </w:trPr>
        <w:tc>
          <w:tcPr>
            <w:tcW w:w="9073" w:type="dxa"/>
            <w:gridSpan w:val="3"/>
          </w:tcPr>
          <w:p>
            <w:pPr>
              <w:pStyle w:val="TableParagraph"/>
              <w:spacing w:line="250" w:lineRule="exact"/>
              <w:ind w:left="471" w:right="468"/>
              <w:rPr>
                <w:b/>
                <w:sz w:val="21"/>
              </w:rPr>
            </w:pPr>
            <w:r>
              <w:rPr>
                <w:b/>
                <w:sz w:val="21"/>
              </w:rPr>
              <w:t>Table 5.2</w:t>
            </w:r>
          </w:p>
          <w:p>
            <w:pPr>
              <w:pStyle w:val="TableParagraph"/>
              <w:spacing w:line="238" w:lineRule="exact" w:before="1"/>
              <w:ind w:left="471" w:right="467"/>
              <w:rPr>
                <w:b/>
                <w:sz w:val="21"/>
              </w:rPr>
            </w:pPr>
            <w:r>
              <w:rPr>
                <w:b/>
                <w:sz w:val="21"/>
              </w:rPr>
              <w:t>Initial top down estimates of total tonne-kms 2017/18</w:t>
            </w:r>
          </w:p>
        </w:tc>
      </w:tr>
      <w:tr>
        <w:trPr>
          <w:trHeight w:val="436" w:hRule="atLeast"/>
        </w:trPr>
        <w:tc>
          <w:tcPr>
            <w:tcW w:w="3970" w:type="dxa"/>
          </w:tcPr>
          <w:p>
            <w:pPr>
              <w:pStyle w:val="TableParagraph"/>
              <w:spacing w:before="8"/>
              <w:jc w:val="left"/>
              <w:rPr>
                <w:sz w:val="17"/>
              </w:rPr>
            </w:pPr>
          </w:p>
          <w:p>
            <w:pPr>
              <w:pStyle w:val="TableParagraph"/>
              <w:spacing w:line="203" w:lineRule="exact"/>
              <w:ind w:left="1717" w:right="1710"/>
              <w:rPr>
                <w:b/>
                <w:sz w:val="18"/>
              </w:rPr>
            </w:pPr>
            <w:r>
              <w:rPr>
                <w:b/>
                <w:sz w:val="18"/>
              </w:rPr>
              <w:t>Mode</w:t>
            </w:r>
          </w:p>
        </w:tc>
        <w:tc>
          <w:tcPr>
            <w:tcW w:w="2410" w:type="dxa"/>
          </w:tcPr>
          <w:p>
            <w:pPr>
              <w:pStyle w:val="TableParagraph"/>
              <w:spacing w:line="216" w:lineRule="exact" w:before="4"/>
              <w:ind w:left="1002" w:right="217" w:hanging="773"/>
              <w:jc w:val="left"/>
              <w:rPr>
                <w:b/>
                <w:sz w:val="18"/>
              </w:rPr>
            </w:pPr>
            <w:r>
              <w:rPr>
                <w:b/>
                <w:sz w:val="18"/>
              </w:rPr>
              <w:t>Estimated tonne-kms (bn)</w:t>
            </w:r>
          </w:p>
        </w:tc>
        <w:tc>
          <w:tcPr>
            <w:tcW w:w="2693" w:type="dxa"/>
          </w:tcPr>
          <w:p>
            <w:pPr>
              <w:pStyle w:val="TableParagraph"/>
              <w:spacing w:before="8"/>
              <w:jc w:val="left"/>
              <w:rPr>
                <w:sz w:val="17"/>
              </w:rPr>
            </w:pPr>
          </w:p>
          <w:p>
            <w:pPr>
              <w:pStyle w:val="TableParagraph"/>
              <w:spacing w:line="203" w:lineRule="exact"/>
              <w:ind w:left="177" w:right="177"/>
              <w:rPr>
                <w:b/>
                <w:sz w:val="18"/>
              </w:rPr>
            </w:pPr>
            <w:r>
              <w:rPr>
                <w:b/>
                <w:sz w:val="18"/>
              </w:rPr>
              <w:t>Source</w:t>
            </w:r>
          </w:p>
        </w:tc>
      </w:tr>
      <w:tr>
        <w:trPr>
          <w:trHeight w:val="332" w:hRule="atLeast"/>
        </w:trPr>
        <w:tc>
          <w:tcPr>
            <w:tcW w:w="3970" w:type="dxa"/>
            <w:tcBorders>
              <w:bottom w:val="nil"/>
            </w:tcBorders>
          </w:tcPr>
          <w:p>
            <w:pPr>
              <w:pStyle w:val="TableParagraph"/>
              <w:spacing w:before="79"/>
              <w:ind w:left="422"/>
              <w:jc w:val="left"/>
              <w:rPr>
                <w:sz w:val="18"/>
              </w:rPr>
            </w:pPr>
            <w:r>
              <w:rPr>
                <w:sz w:val="18"/>
              </w:rPr>
              <w:t>Rail</w:t>
            </w:r>
          </w:p>
        </w:tc>
        <w:tc>
          <w:tcPr>
            <w:tcW w:w="2410" w:type="dxa"/>
            <w:tcBorders>
              <w:bottom w:val="nil"/>
            </w:tcBorders>
          </w:tcPr>
          <w:p>
            <w:pPr>
              <w:pStyle w:val="TableParagraph"/>
              <w:spacing w:before="79"/>
              <w:ind w:left="443" w:right="441"/>
              <w:rPr>
                <w:sz w:val="18"/>
              </w:rPr>
            </w:pPr>
            <w:r>
              <w:rPr>
                <w:sz w:val="18"/>
              </w:rPr>
              <w:t>3.5</w:t>
            </w:r>
          </w:p>
        </w:tc>
        <w:tc>
          <w:tcPr>
            <w:tcW w:w="2693" w:type="dxa"/>
            <w:vMerge w:val="restart"/>
          </w:tcPr>
          <w:p>
            <w:pPr>
              <w:pStyle w:val="TableParagraph"/>
              <w:spacing w:before="79"/>
              <w:ind w:left="282"/>
              <w:jc w:val="left"/>
              <w:rPr>
                <w:sz w:val="18"/>
              </w:rPr>
            </w:pPr>
            <w:r>
              <w:rPr>
                <w:sz w:val="18"/>
              </w:rPr>
              <w:t>KiwiRail</w:t>
            </w:r>
          </w:p>
          <w:p>
            <w:pPr>
              <w:pStyle w:val="TableParagraph"/>
              <w:spacing w:line="477" w:lineRule="auto" w:before="85"/>
              <w:ind w:left="282" w:right="643"/>
              <w:jc w:val="left"/>
              <w:rPr>
                <w:sz w:val="18"/>
              </w:rPr>
            </w:pPr>
            <w:r>
              <w:rPr>
                <w:sz w:val="18"/>
              </w:rPr>
              <w:t>Consultants estimates MoT</w:t>
            </w:r>
          </w:p>
          <w:p>
            <w:pPr>
              <w:pStyle w:val="TableParagraph"/>
              <w:spacing w:line="216" w:lineRule="exact" w:before="11"/>
              <w:ind w:left="358" w:right="177"/>
              <w:rPr>
                <w:sz w:val="18"/>
              </w:rPr>
            </w:pPr>
            <w:r>
              <w:rPr>
                <w:sz w:val="18"/>
              </w:rPr>
              <w:t>Revised to allow for freight container weights and also movements of non-freight items</w:t>
            </w:r>
          </w:p>
        </w:tc>
      </w:tr>
      <w:tr>
        <w:trPr>
          <w:trHeight w:val="357" w:hRule="atLeast"/>
        </w:trPr>
        <w:tc>
          <w:tcPr>
            <w:tcW w:w="3970" w:type="dxa"/>
            <w:tcBorders>
              <w:top w:val="nil"/>
              <w:bottom w:val="nil"/>
            </w:tcBorders>
          </w:tcPr>
          <w:p>
            <w:pPr>
              <w:pStyle w:val="TableParagraph"/>
              <w:spacing w:before="38"/>
              <w:ind w:left="422"/>
              <w:jc w:val="left"/>
              <w:rPr>
                <w:sz w:val="18"/>
              </w:rPr>
            </w:pPr>
            <w:r>
              <w:rPr>
                <w:sz w:val="18"/>
              </w:rPr>
              <w:t>Coastal</w:t>
            </w:r>
          </w:p>
        </w:tc>
        <w:tc>
          <w:tcPr>
            <w:tcW w:w="2410" w:type="dxa"/>
            <w:tcBorders>
              <w:top w:val="nil"/>
              <w:bottom w:val="nil"/>
            </w:tcBorders>
          </w:tcPr>
          <w:p>
            <w:pPr>
              <w:pStyle w:val="TableParagraph"/>
              <w:spacing w:before="38"/>
              <w:ind w:left="443" w:right="441"/>
              <w:rPr>
                <w:sz w:val="18"/>
              </w:rPr>
            </w:pPr>
            <w:r>
              <w:rPr>
                <w:sz w:val="18"/>
              </w:rPr>
              <w:t>4.0</w:t>
            </w:r>
          </w:p>
        </w:tc>
        <w:tc>
          <w:tcPr>
            <w:tcW w:w="2693" w:type="dxa"/>
            <w:vMerge/>
            <w:tcBorders>
              <w:top w:val="nil"/>
            </w:tcBorders>
          </w:tcPr>
          <w:p>
            <w:pPr>
              <w:rPr>
                <w:sz w:val="2"/>
                <w:szCs w:val="2"/>
              </w:rPr>
            </w:pPr>
          </w:p>
        </w:tc>
      </w:tr>
      <w:tr>
        <w:trPr>
          <w:trHeight w:val="313" w:hRule="atLeast"/>
        </w:trPr>
        <w:tc>
          <w:tcPr>
            <w:tcW w:w="3970" w:type="dxa"/>
            <w:tcBorders>
              <w:top w:val="nil"/>
              <w:bottom w:val="nil"/>
            </w:tcBorders>
          </w:tcPr>
          <w:p>
            <w:pPr>
              <w:pStyle w:val="TableParagraph"/>
              <w:spacing w:line="190" w:lineRule="exact" w:before="103"/>
              <w:ind w:left="422"/>
              <w:jc w:val="left"/>
              <w:rPr>
                <w:sz w:val="18"/>
              </w:rPr>
            </w:pPr>
            <w:r>
              <w:rPr>
                <w:sz w:val="18"/>
              </w:rPr>
              <w:t>Road transport</w:t>
            </w:r>
          </w:p>
        </w:tc>
        <w:tc>
          <w:tcPr>
            <w:tcW w:w="2410" w:type="dxa"/>
            <w:tcBorders>
              <w:top w:val="nil"/>
              <w:bottom w:val="nil"/>
            </w:tcBorders>
          </w:tcPr>
          <w:p>
            <w:pPr>
              <w:pStyle w:val="TableParagraph"/>
              <w:jc w:val="left"/>
              <w:rPr>
                <w:rFonts w:ascii="Times New Roman"/>
                <w:sz w:val="20"/>
              </w:rPr>
            </w:pPr>
          </w:p>
        </w:tc>
        <w:tc>
          <w:tcPr>
            <w:tcW w:w="2693" w:type="dxa"/>
            <w:vMerge/>
            <w:tcBorders>
              <w:top w:val="nil"/>
            </w:tcBorders>
          </w:tcPr>
          <w:p>
            <w:pPr>
              <w:rPr>
                <w:sz w:val="2"/>
                <w:szCs w:val="2"/>
              </w:rPr>
            </w:pPr>
          </w:p>
        </w:tc>
      </w:tr>
      <w:tr>
        <w:trPr>
          <w:trHeight w:val="369" w:hRule="atLeast"/>
        </w:trPr>
        <w:tc>
          <w:tcPr>
            <w:tcW w:w="3970" w:type="dxa"/>
            <w:tcBorders>
              <w:top w:val="nil"/>
              <w:bottom w:val="nil"/>
            </w:tcBorders>
          </w:tcPr>
          <w:p>
            <w:pPr>
              <w:pStyle w:val="TableParagraph"/>
              <w:spacing w:line="213" w:lineRule="exact"/>
              <w:ind w:left="849"/>
              <w:jc w:val="left"/>
              <w:rPr>
                <w:sz w:val="18"/>
              </w:rPr>
            </w:pPr>
            <w:r>
              <w:rPr>
                <w:sz w:val="18"/>
              </w:rPr>
              <w:t>As published</w:t>
            </w:r>
          </w:p>
        </w:tc>
        <w:tc>
          <w:tcPr>
            <w:tcW w:w="2410" w:type="dxa"/>
            <w:tcBorders>
              <w:top w:val="nil"/>
              <w:bottom w:val="nil"/>
            </w:tcBorders>
          </w:tcPr>
          <w:p>
            <w:pPr>
              <w:pStyle w:val="TableParagraph"/>
              <w:spacing w:line="213" w:lineRule="exact"/>
              <w:ind w:left="445" w:right="438"/>
              <w:rPr>
                <w:sz w:val="18"/>
              </w:rPr>
            </w:pPr>
            <w:r>
              <w:rPr>
                <w:sz w:val="18"/>
              </w:rPr>
              <w:t>25.11</w:t>
            </w:r>
          </w:p>
        </w:tc>
        <w:tc>
          <w:tcPr>
            <w:tcW w:w="2693" w:type="dxa"/>
            <w:vMerge/>
            <w:tcBorders>
              <w:top w:val="nil"/>
            </w:tcBorders>
          </w:tcPr>
          <w:p>
            <w:pPr>
              <w:rPr>
                <w:sz w:val="2"/>
                <w:szCs w:val="2"/>
              </w:rPr>
            </w:pPr>
          </w:p>
        </w:tc>
      </w:tr>
      <w:tr>
        <w:trPr>
          <w:trHeight w:val="708" w:hRule="atLeast"/>
        </w:trPr>
        <w:tc>
          <w:tcPr>
            <w:tcW w:w="3970" w:type="dxa"/>
            <w:tcBorders>
              <w:top w:val="nil"/>
            </w:tcBorders>
          </w:tcPr>
          <w:p>
            <w:pPr>
              <w:pStyle w:val="TableParagraph"/>
              <w:spacing w:before="158"/>
              <w:ind w:left="849"/>
              <w:jc w:val="left"/>
              <w:rPr>
                <w:sz w:val="18"/>
              </w:rPr>
            </w:pPr>
            <w:r>
              <w:rPr>
                <w:sz w:val="18"/>
              </w:rPr>
              <w:t>Adjusted</w:t>
            </w:r>
          </w:p>
        </w:tc>
        <w:tc>
          <w:tcPr>
            <w:tcW w:w="2410" w:type="dxa"/>
            <w:tcBorders>
              <w:top w:val="nil"/>
            </w:tcBorders>
          </w:tcPr>
          <w:p>
            <w:pPr>
              <w:pStyle w:val="TableParagraph"/>
              <w:spacing w:before="158"/>
              <w:ind w:left="445" w:right="438"/>
              <w:rPr>
                <w:sz w:val="18"/>
              </w:rPr>
            </w:pPr>
            <w:r>
              <w:rPr>
                <w:sz w:val="18"/>
              </w:rPr>
              <w:t>22.60</w:t>
            </w:r>
          </w:p>
        </w:tc>
        <w:tc>
          <w:tcPr>
            <w:tcW w:w="2693" w:type="dxa"/>
            <w:vMerge/>
            <w:tcBorders>
              <w:top w:val="nil"/>
            </w:tcBorders>
          </w:tcPr>
          <w:p>
            <w:pPr>
              <w:rPr>
                <w:sz w:val="2"/>
                <w:szCs w:val="2"/>
              </w:rPr>
            </w:pPr>
          </w:p>
        </w:tc>
      </w:tr>
      <w:tr>
        <w:trPr>
          <w:trHeight w:val="297" w:hRule="atLeast"/>
        </w:trPr>
        <w:tc>
          <w:tcPr>
            <w:tcW w:w="3970" w:type="dxa"/>
          </w:tcPr>
          <w:p>
            <w:pPr>
              <w:pStyle w:val="TableParagraph"/>
              <w:spacing w:line="198" w:lineRule="exact" w:before="79"/>
              <w:ind w:left="422"/>
              <w:jc w:val="left"/>
              <w:rPr>
                <w:sz w:val="18"/>
              </w:rPr>
            </w:pPr>
            <w:r>
              <w:rPr>
                <w:sz w:val="18"/>
              </w:rPr>
              <w:t>Total with adjusted road transport total</w:t>
            </w:r>
          </w:p>
        </w:tc>
        <w:tc>
          <w:tcPr>
            <w:tcW w:w="2410" w:type="dxa"/>
          </w:tcPr>
          <w:p>
            <w:pPr>
              <w:pStyle w:val="TableParagraph"/>
              <w:spacing w:line="198" w:lineRule="exact" w:before="79"/>
              <w:ind w:left="445" w:right="438"/>
              <w:rPr>
                <w:sz w:val="18"/>
              </w:rPr>
            </w:pPr>
            <w:r>
              <w:rPr>
                <w:sz w:val="18"/>
              </w:rPr>
              <w:t>30.1</w:t>
            </w:r>
          </w:p>
        </w:tc>
        <w:tc>
          <w:tcPr>
            <w:tcW w:w="2693" w:type="dxa"/>
          </w:tcPr>
          <w:p>
            <w:pPr>
              <w:pStyle w:val="TableParagraph"/>
              <w:jc w:val="left"/>
              <w:rPr>
                <w:rFonts w:ascii="Times New Roman"/>
                <w:sz w:val="20"/>
              </w:rPr>
            </w:pPr>
          </w:p>
        </w:tc>
      </w:tr>
    </w:tbl>
    <w:p>
      <w:pPr>
        <w:pStyle w:val="BodyText"/>
        <w:spacing w:before="3"/>
        <w:rPr>
          <w:sz w:val="22"/>
        </w:rPr>
      </w:pPr>
    </w:p>
    <w:p>
      <w:pPr>
        <w:pStyle w:val="BodyText"/>
        <w:spacing w:before="102"/>
        <w:ind w:left="220" w:right="893"/>
      </w:pPr>
      <w:r>
        <w:rPr/>
        <w:t>Comparing this revised total with the total estimated for the individual commodities gives a shortfall of about 1.0 bn tonne-kms equivalent to about 3 per cent of the total identified.</w:t>
      </w:r>
    </w:p>
    <w:p>
      <w:pPr>
        <w:pStyle w:val="BodyText"/>
        <w:spacing w:before="122"/>
        <w:ind w:left="220" w:right="359"/>
      </w:pPr>
      <w:r>
        <w:rPr/>
        <w:t>By developing a total commodity matrix and then deducting the amounts transported by rail and by coastal shipping </w:t>
      </w:r>
      <w:r>
        <w:rPr>
          <w:spacing w:val="-3"/>
        </w:rPr>
        <w:t>it </w:t>
      </w:r>
      <w:r>
        <w:rPr/>
        <w:t>is then possible to derive a road freight matrix for the identified commodities. The rail and coastal shipping matrices can be considered to be reasonably reliable. As a consequence, the adjustment required to bring the total estimated on the basis of the individual commodities to match the overall control total of 30.1 </w:t>
      </w:r>
      <w:r>
        <w:rPr>
          <w:spacing w:val="-4"/>
        </w:rPr>
        <w:t>bn </w:t>
      </w:r>
      <w:r>
        <w:rPr/>
        <w:t>tonne-kms </w:t>
      </w:r>
      <w:r>
        <w:rPr>
          <w:spacing w:val="-3"/>
        </w:rPr>
        <w:t>as </w:t>
      </w:r>
      <w:r>
        <w:rPr/>
        <w:t>set out above will therefore need to be applied to the amounts transported by road. Because road transport accounts for the majority of freight tonne-kms the relative adjustment to the road tonne-km matrix will be only small, of the order of 4 per cent, increasing this from 21.7 billion tonne-kms to the 22.6 billion tonne-kms set out</w:t>
      </w:r>
      <w:r>
        <w:rPr>
          <w:spacing w:val="-2"/>
        </w:rPr>
        <w:t> </w:t>
      </w:r>
      <w:r>
        <w:rPr/>
        <w:t>above.</w:t>
      </w:r>
    </w:p>
    <w:p>
      <w:pPr>
        <w:spacing w:after="0"/>
        <w:sectPr>
          <w:headerReference w:type="default" r:id="rId139"/>
          <w:footerReference w:type="default" r:id="rId140"/>
          <w:pgSz w:w="11910" w:h="16840"/>
          <w:pgMar w:header="705" w:footer="1154" w:top="1440" w:bottom="1340" w:left="1220" w:right="1120"/>
          <w:pgNumType w:start="70"/>
        </w:sectPr>
      </w:pPr>
    </w:p>
    <w:p>
      <w:pPr>
        <w:pStyle w:val="BodyText"/>
        <w:spacing w:before="91"/>
        <w:ind w:left="220" w:right="462"/>
      </w:pPr>
      <w:r>
        <w:rPr/>
        <w:t>To adjust the road matrix the assumption has been made that the traffic flows most likely to be missing from the analysis of the individual commodities are shorter distance movements which arise as part of the more complex supply chains. An example of these would be the movement of goods from a manufacturers distribution centre to one operated by a third party before delivery to the distribution centre of the retailer or the movement of goods to or from a rail head. These movements which we have denoted as </w:t>
      </w:r>
      <w:r>
        <w:rPr>
          <w:i/>
        </w:rPr>
        <w:t>“</w:t>
      </w:r>
      <w:r>
        <w:rPr/>
        <w:t>General Freight</w:t>
      </w:r>
      <w:r>
        <w:rPr>
          <w:i/>
        </w:rPr>
        <w:t>” </w:t>
      </w:r>
      <w:r>
        <w:rPr/>
        <w:t>would typically occur within a region. As a result we have increased the intra-regional totals to give a road vehicle matrix in tonne-km terms the total of which matches to the overall control set out above.</w:t>
      </w:r>
    </w:p>
    <w:p>
      <w:pPr>
        <w:pStyle w:val="BodyText"/>
        <w:spacing w:before="118"/>
        <w:ind w:left="220" w:right="355"/>
      </w:pPr>
      <w:r>
        <w:rPr/>
        <w:t>The position which results in terms of the tonnes moved is summarised in Table 5.3. Figure 5.1 displays the percentage split of freight traffic by mode in terms of tonnes and also of tonne-kms.</w:t>
      </w:r>
    </w:p>
    <w:p>
      <w:pPr>
        <w:pStyle w:val="BodyText"/>
        <w:spacing w:before="4" w:after="1"/>
        <w:rPr>
          <w:sz w:val="10"/>
        </w:rPr>
      </w:pPr>
    </w:p>
    <w:tbl>
      <w:tblPr>
        <w:tblW w:w="0" w:type="auto"/>
        <w:jc w:val="left"/>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1"/>
        <w:gridCol w:w="2986"/>
        <w:gridCol w:w="478"/>
        <w:gridCol w:w="197"/>
        <w:gridCol w:w="2595"/>
      </w:tblGrid>
      <w:tr>
        <w:trPr>
          <w:trHeight w:val="508" w:hRule="atLeast"/>
        </w:trPr>
        <w:tc>
          <w:tcPr>
            <w:tcW w:w="6445" w:type="dxa"/>
            <w:gridSpan w:val="3"/>
            <w:tcBorders>
              <w:right w:val="nil"/>
            </w:tcBorders>
          </w:tcPr>
          <w:p>
            <w:pPr>
              <w:pStyle w:val="TableParagraph"/>
              <w:spacing w:line="250" w:lineRule="exact"/>
              <w:ind w:left="4127"/>
              <w:jc w:val="left"/>
              <w:rPr>
                <w:b/>
                <w:sz w:val="21"/>
              </w:rPr>
            </w:pPr>
            <w:r>
              <w:rPr>
                <w:b/>
                <w:sz w:val="21"/>
              </w:rPr>
              <w:t>Table 5.3</w:t>
            </w:r>
          </w:p>
          <w:p>
            <w:pPr>
              <w:pStyle w:val="TableParagraph"/>
              <w:spacing w:line="238" w:lineRule="exact" w:before="1"/>
              <w:ind w:left="892"/>
              <w:jc w:val="left"/>
              <w:rPr>
                <w:b/>
                <w:sz w:val="21"/>
              </w:rPr>
            </w:pPr>
            <w:r>
              <w:rPr>
                <w:b/>
                <w:sz w:val="21"/>
              </w:rPr>
              <w:t>Final estimate of tonnes moved by mode in 2017/18</w:t>
            </w:r>
          </w:p>
        </w:tc>
        <w:tc>
          <w:tcPr>
            <w:tcW w:w="197" w:type="dxa"/>
            <w:tcBorders>
              <w:left w:val="nil"/>
              <w:right w:val="nil"/>
            </w:tcBorders>
          </w:tcPr>
          <w:p>
            <w:pPr>
              <w:pStyle w:val="TableParagraph"/>
              <w:spacing w:before="9"/>
              <w:jc w:val="left"/>
              <w:rPr>
                <w:sz w:val="20"/>
              </w:rPr>
            </w:pPr>
          </w:p>
          <w:p>
            <w:pPr>
              <w:pStyle w:val="TableParagraph"/>
              <w:spacing w:line="238" w:lineRule="exact"/>
              <w:ind w:left="35"/>
              <w:jc w:val="left"/>
              <w:rPr>
                <w:b/>
                <w:sz w:val="21"/>
              </w:rPr>
            </w:pPr>
            <w:r>
              <w:rPr>
                <w:b/>
                <w:w w:val="100"/>
                <w:sz w:val="21"/>
              </w:rPr>
              <w:t>–</w:t>
            </w:r>
          </w:p>
        </w:tc>
        <w:tc>
          <w:tcPr>
            <w:tcW w:w="2595" w:type="dxa"/>
            <w:tcBorders>
              <w:left w:val="nil"/>
            </w:tcBorders>
          </w:tcPr>
          <w:p>
            <w:pPr>
              <w:pStyle w:val="TableParagraph"/>
              <w:spacing w:before="9"/>
              <w:jc w:val="left"/>
              <w:rPr>
                <w:sz w:val="20"/>
              </w:rPr>
            </w:pPr>
          </w:p>
          <w:p>
            <w:pPr>
              <w:pStyle w:val="TableParagraph"/>
              <w:spacing w:line="238" w:lineRule="exact"/>
              <w:ind w:left="34"/>
              <w:jc w:val="left"/>
              <w:rPr>
                <w:b/>
                <w:sz w:val="21"/>
              </w:rPr>
            </w:pPr>
            <w:r>
              <w:rPr>
                <w:b/>
                <w:sz w:val="21"/>
              </w:rPr>
              <w:t>all commodities</w:t>
            </w:r>
          </w:p>
        </w:tc>
      </w:tr>
      <w:tr>
        <w:trPr>
          <w:trHeight w:val="297" w:hRule="atLeast"/>
        </w:trPr>
        <w:tc>
          <w:tcPr>
            <w:tcW w:w="2981" w:type="dxa"/>
          </w:tcPr>
          <w:p>
            <w:pPr>
              <w:pStyle w:val="TableParagraph"/>
              <w:spacing w:before="35"/>
              <w:ind w:left="1222" w:right="1215"/>
              <w:rPr>
                <w:b/>
                <w:sz w:val="18"/>
              </w:rPr>
            </w:pPr>
            <w:r>
              <w:rPr>
                <w:b/>
                <w:sz w:val="18"/>
              </w:rPr>
              <w:t>Mode</w:t>
            </w:r>
          </w:p>
        </w:tc>
        <w:tc>
          <w:tcPr>
            <w:tcW w:w="2986" w:type="dxa"/>
          </w:tcPr>
          <w:p>
            <w:pPr>
              <w:pStyle w:val="TableParagraph"/>
              <w:spacing w:before="35"/>
              <w:ind w:left="834" w:right="818"/>
              <w:rPr>
                <w:b/>
                <w:sz w:val="18"/>
              </w:rPr>
            </w:pPr>
            <w:r>
              <w:rPr>
                <w:b/>
                <w:sz w:val="18"/>
              </w:rPr>
              <w:t>million tonnes</w:t>
            </w:r>
          </w:p>
        </w:tc>
        <w:tc>
          <w:tcPr>
            <w:tcW w:w="3270" w:type="dxa"/>
            <w:gridSpan w:val="3"/>
          </w:tcPr>
          <w:p>
            <w:pPr>
              <w:pStyle w:val="TableParagraph"/>
              <w:spacing w:before="35"/>
              <w:ind w:left="901"/>
              <w:jc w:val="left"/>
              <w:rPr>
                <w:b/>
                <w:sz w:val="18"/>
              </w:rPr>
            </w:pPr>
            <w:r>
              <w:rPr>
                <w:b/>
                <w:sz w:val="18"/>
              </w:rPr>
              <w:t>Per cent of total</w:t>
            </w:r>
          </w:p>
        </w:tc>
      </w:tr>
      <w:tr>
        <w:trPr>
          <w:trHeight w:val="340" w:hRule="atLeast"/>
        </w:trPr>
        <w:tc>
          <w:tcPr>
            <w:tcW w:w="2981" w:type="dxa"/>
            <w:tcBorders>
              <w:bottom w:val="nil"/>
            </w:tcBorders>
          </w:tcPr>
          <w:p>
            <w:pPr>
              <w:pStyle w:val="TableParagraph"/>
              <w:spacing w:before="83"/>
              <w:ind w:left="105"/>
              <w:jc w:val="left"/>
              <w:rPr>
                <w:sz w:val="18"/>
              </w:rPr>
            </w:pPr>
            <w:r>
              <w:rPr>
                <w:sz w:val="18"/>
              </w:rPr>
              <w:t>Rail</w:t>
            </w:r>
          </w:p>
        </w:tc>
        <w:tc>
          <w:tcPr>
            <w:tcW w:w="2986" w:type="dxa"/>
            <w:tcBorders>
              <w:bottom w:val="nil"/>
            </w:tcBorders>
          </w:tcPr>
          <w:p>
            <w:pPr>
              <w:pStyle w:val="TableParagraph"/>
              <w:spacing w:before="83"/>
              <w:ind w:left="834" w:right="817"/>
              <w:rPr>
                <w:sz w:val="18"/>
              </w:rPr>
            </w:pPr>
            <w:r>
              <w:rPr>
                <w:sz w:val="18"/>
              </w:rPr>
              <w:t>15.6</w:t>
            </w:r>
          </w:p>
        </w:tc>
        <w:tc>
          <w:tcPr>
            <w:tcW w:w="3270" w:type="dxa"/>
            <w:gridSpan w:val="3"/>
            <w:tcBorders>
              <w:bottom w:val="nil"/>
            </w:tcBorders>
          </w:tcPr>
          <w:p>
            <w:pPr>
              <w:pStyle w:val="TableParagraph"/>
              <w:spacing w:before="83"/>
              <w:ind w:left="1348" w:right="1346"/>
              <w:rPr>
                <w:sz w:val="18"/>
              </w:rPr>
            </w:pPr>
            <w:r>
              <w:rPr>
                <w:sz w:val="18"/>
              </w:rPr>
              <w:t>5.6%</w:t>
            </w:r>
          </w:p>
        </w:tc>
      </w:tr>
      <w:tr>
        <w:trPr>
          <w:trHeight w:val="300" w:hRule="atLeast"/>
        </w:trPr>
        <w:tc>
          <w:tcPr>
            <w:tcW w:w="2981" w:type="dxa"/>
            <w:tcBorders>
              <w:top w:val="nil"/>
              <w:bottom w:val="nil"/>
            </w:tcBorders>
          </w:tcPr>
          <w:p>
            <w:pPr>
              <w:pStyle w:val="TableParagraph"/>
              <w:spacing w:before="41"/>
              <w:ind w:left="105"/>
              <w:jc w:val="left"/>
              <w:rPr>
                <w:sz w:val="18"/>
              </w:rPr>
            </w:pPr>
            <w:r>
              <w:rPr>
                <w:sz w:val="18"/>
              </w:rPr>
              <w:t>Coastal Shipping</w:t>
            </w:r>
          </w:p>
        </w:tc>
        <w:tc>
          <w:tcPr>
            <w:tcW w:w="2986" w:type="dxa"/>
            <w:tcBorders>
              <w:top w:val="nil"/>
              <w:bottom w:val="nil"/>
            </w:tcBorders>
          </w:tcPr>
          <w:p>
            <w:pPr>
              <w:pStyle w:val="TableParagraph"/>
              <w:spacing w:before="41"/>
              <w:ind w:left="830" w:right="818"/>
              <w:rPr>
                <w:sz w:val="18"/>
              </w:rPr>
            </w:pPr>
            <w:r>
              <w:rPr>
                <w:sz w:val="18"/>
              </w:rPr>
              <w:t>4.6</w:t>
            </w:r>
          </w:p>
        </w:tc>
        <w:tc>
          <w:tcPr>
            <w:tcW w:w="3270" w:type="dxa"/>
            <w:gridSpan w:val="3"/>
            <w:tcBorders>
              <w:top w:val="nil"/>
              <w:bottom w:val="nil"/>
            </w:tcBorders>
          </w:tcPr>
          <w:p>
            <w:pPr>
              <w:pStyle w:val="TableParagraph"/>
              <w:spacing w:before="41"/>
              <w:ind w:left="1348" w:right="1346"/>
              <w:rPr>
                <w:sz w:val="18"/>
              </w:rPr>
            </w:pPr>
            <w:r>
              <w:rPr>
                <w:sz w:val="18"/>
              </w:rPr>
              <w:t>1.6%</w:t>
            </w:r>
          </w:p>
        </w:tc>
      </w:tr>
      <w:tr>
        <w:trPr>
          <w:trHeight w:val="300" w:hRule="atLeast"/>
        </w:trPr>
        <w:tc>
          <w:tcPr>
            <w:tcW w:w="2981" w:type="dxa"/>
            <w:tcBorders>
              <w:top w:val="nil"/>
              <w:bottom w:val="nil"/>
            </w:tcBorders>
          </w:tcPr>
          <w:p>
            <w:pPr>
              <w:pStyle w:val="TableParagraph"/>
              <w:spacing w:before="43"/>
              <w:ind w:left="105"/>
              <w:jc w:val="left"/>
              <w:rPr>
                <w:sz w:val="18"/>
              </w:rPr>
            </w:pPr>
            <w:r>
              <w:rPr>
                <w:sz w:val="18"/>
              </w:rPr>
              <w:t>Road transport</w:t>
            </w:r>
          </w:p>
        </w:tc>
        <w:tc>
          <w:tcPr>
            <w:tcW w:w="2986" w:type="dxa"/>
            <w:tcBorders>
              <w:top w:val="nil"/>
              <w:bottom w:val="nil"/>
            </w:tcBorders>
          </w:tcPr>
          <w:p>
            <w:pPr>
              <w:pStyle w:val="TableParagraph"/>
              <w:spacing w:before="43"/>
              <w:ind w:left="834" w:right="817"/>
              <w:rPr>
                <w:sz w:val="18"/>
              </w:rPr>
            </w:pPr>
            <w:r>
              <w:rPr>
                <w:sz w:val="18"/>
              </w:rPr>
              <w:t>258.5</w:t>
            </w:r>
          </w:p>
        </w:tc>
        <w:tc>
          <w:tcPr>
            <w:tcW w:w="3270" w:type="dxa"/>
            <w:gridSpan w:val="3"/>
            <w:tcBorders>
              <w:top w:val="nil"/>
              <w:bottom w:val="nil"/>
            </w:tcBorders>
          </w:tcPr>
          <w:p>
            <w:pPr>
              <w:pStyle w:val="TableParagraph"/>
              <w:spacing w:before="43"/>
              <w:ind w:left="1348" w:right="1346"/>
              <w:rPr>
                <w:sz w:val="18"/>
              </w:rPr>
            </w:pPr>
            <w:r>
              <w:rPr>
                <w:sz w:val="18"/>
              </w:rPr>
              <w:t>92.8%</w:t>
            </w:r>
          </w:p>
        </w:tc>
      </w:tr>
      <w:tr>
        <w:trPr>
          <w:trHeight w:val="264" w:hRule="atLeast"/>
        </w:trPr>
        <w:tc>
          <w:tcPr>
            <w:tcW w:w="2981" w:type="dxa"/>
            <w:tcBorders>
              <w:top w:val="nil"/>
            </w:tcBorders>
          </w:tcPr>
          <w:p>
            <w:pPr>
              <w:pStyle w:val="TableParagraph"/>
              <w:spacing w:line="203" w:lineRule="exact" w:before="41"/>
              <w:ind w:left="105"/>
              <w:jc w:val="left"/>
              <w:rPr>
                <w:sz w:val="18"/>
              </w:rPr>
            </w:pPr>
            <w:r>
              <w:rPr>
                <w:sz w:val="18"/>
              </w:rPr>
              <w:t>Total</w:t>
            </w:r>
          </w:p>
        </w:tc>
        <w:tc>
          <w:tcPr>
            <w:tcW w:w="2986" w:type="dxa"/>
            <w:tcBorders>
              <w:top w:val="nil"/>
            </w:tcBorders>
          </w:tcPr>
          <w:p>
            <w:pPr>
              <w:pStyle w:val="TableParagraph"/>
              <w:spacing w:line="203" w:lineRule="exact" w:before="41"/>
              <w:ind w:left="834" w:right="817"/>
              <w:rPr>
                <w:sz w:val="18"/>
              </w:rPr>
            </w:pPr>
            <w:r>
              <w:rPr>
                <w:sz w:val="18"/>
              </w:rPr>
              <w:t>278.7</w:t>
            </w:r>
          </w:p>
        </w:tc>
        <w:tc>
          <w:tcPr>
            <w:tcW w:w="3270" w:type="dxa"/>
            <w:gridSpan w:val="3"/>
            <w:tcBorders>
              <w:top w:val="nil"/>
            </w:tcBorders>
          </w:tcPr>
          <w:p>
            <w:pPr>
              <w:pStyle w:val="TableParagraph"/>
              <w:jc w:val="left"/>
              <w:rPr>
                <w:rFonts w:ascii="Times New Roman"/>
                <w:sz w:val="18"/>
              </w:rPr>
            </w:pPr>
          </w:p>
        </w:tc>
      </w:tr>
    </w:tbl>
    <w:p>
      <w:pPr>
        <w:pStyle w:val="BodyText"/>
        <w:spacing w:before="4"/>
        <w:rPr>
          <w:sz w:val="27"/>
        </w:rPr>
      </w:pPr>
      <w:r>
        <w:rPr/>
        <w:pict>
          <v:group style="position:absolute;margin-left:66.720001pt;margin-top:18.48pt;width:465.85pt;height:149.3pt;mso-position-horizontal-relative:page;mso-position-vertical-relative:paragraph;z-index:3496;mso-wrap-distance-left:0;mso-wrap-distance-right:0" coordorigin="1334,370" coordsize="9317,2986">
            <v:line style="position:absolute" from="1334,374" to="10651,374" stroked="true" strokeweight=".48pt" strokecolor="#000000">
              <v:stroke dashstyle="solid"/>
            </v:line>
            <v:shape style="position:absolute;left:1473;top:384;width:4527;height:2880" type="#_x0000_t75" stroked="false">
              <v:imagedata r:id="rId141" o:title=""/>
            </v:shape>
            <v:shape style="position:absolute;left:6000;top:388;width:4474;height:2967" type="#_x0000_t75" stroked="false">
              <v:imagedata r:id="rId14" o:title=""/>
            </v:shape>
            <v:shape style="position:absolute;left:6148;top:513;width:1637;height:394" type="#_x0000_t202" filled="false" stroked="true" strokeweight=".720005pt" strokecolor="#000000">
              <v:textbox inset="0,0,0,0">
                <w:txbxContent>
                  <w:p>
                    <w:pPr>
                      <w:spacing w:before="70"/>
                      <w:ind w:left="295" w:right="0" w:firstLine="0"/>
                      <w:jc w:val="left"/>
                      <w:rPr>
                        <w:sz w:val="21"/>
                      </w:rPr>
                    </w:pPr>
                    <w:r>
                      <w:rPr>
                        <w:sz w:val="21"/>
                      </w:rPr>
                      <w:t>Tonne-kms</w:t>
                    </w:r>
                  </w:p>
                </w:txbxContent>
              </v:textbox>
              <v:stroke dashstyle="solid"/>
              <w10:wrap type="none"/>
            </v:shape>
            <v:shape style="position:absolute;left:1684;top:513;width:1119;height:394" type="#_x0000_t202" filled="false" stroked="true" strokeweight=".720005pt" strokecolor="#000000">
              <v:textbox inset="0,0,0,0">
                <w:txbxContent>
                  <w:p>
                    <w:pPr>
                      <w:spacing w:before="71"/>
                      <w:ind w:left="232" w:right="0" w:firstLine="0"/>
                      <w:jc w:val="left"/>
                      <w:rPr>
                        <w:sz w:val="20"/>
                      </w:rPr>
                    </w:pPr>
                    <w:r>
                      <w:rPr>
                        <w:sz w:val="20"/>
                      </w:rPr>
                      <w:t>Tonnes</w:t>
                    </w:r>
                  </w:p>
                </w:txbxContent>
              </v:textbox>
              <v:stroke dashstyle="solid"/>
              <w10:wrap type="none"/>
            </v:shape>
            <w10:wrap type="topAndBottom"/>
          </v:group>
        </w:pict>
      </w:r>
    </w:p>
    <w:p>
      <w:pPr>
        <w:pStyle w:val="BodyText"/>
        <w:ind w:left="104"/>
        <w:rPr>
          <w:sz w:val="20"/>
        </w:rPr>
      </w:pPr>
      <w:r>
        <w:rPr>
          <w:sz w:val="20"/>
        </w:rPr>
        <w:pict>
          <v:shape style="width:466.35pt;height:25.95pt;mso-position-horizontal-relative:char;mso-position-vertical-relative:line" type="#_x0000_t202" filled="false" stroked="true" strokeweight=".48pt" strokecolor="#000000">
            <w10:anchorlock/>
            <v:textbox inset="0,0,0,0">
              <w:txbxContent>
                <w:p>
                  <w:pPr>
                    <w:spacing w:line="252" w:lineRule="exact" w:before="1"/>
                    <w:ind w:left="1306" w:right="1302" w:firstLine="0"/>
                    <w:jc w:val="center"/>
                    <w:rPr>
                      <w:b/>
                      <w:sz w:val="21"/>
                    </w:rPr>
                  </w:pPr>
                  <w:r>
                    <w:rPr>
                      <w:b/>
                      <w:sz w:val="21"/>
                    </w:rPr>
                    <w:t>Figure 5.1</w:t>
                  </w:r>
                </w:p>
                <w:p>
                  <w:pPr>
                    <w:spacing w:line="252" w:lineRule="exact" w:before="0"/>
                    <w:ind w:left="1306" w:right="1307" w:firstLine="0"/>
                    <w:jc w:val="center"/>
                    <w:rPr>
                      <w:b/>
                      <w:sz w:val="21"/>
                    </w:rPr>
                  </w:pPr>
                  <w:r>
                    <w:rPr>
                      <w:b/>
                      <w:sz w:val="21"/>
                    </w:rPr>
                    <w:t>The freight task in 2017/18 by mode for tonnes and tonne-kms</w:t>
                  </w:r>
                </w:p>
              </w:txbxContent>
            </v:textbox>
            <v:stroke dashstyle="solid"/>
          </v:shape>
        </w:pict>
      </w:r>
      <w:r>
        <w:rPr>
          <w:sz w:val="20"/>
        </w:rPr>
      </w:r>
    </w:p>
    <w:p>
      <w:pPr>
        <w:pStyle w:val="BodyText"/>
        <w:spacing w:before="9"/>
        <w:rPr>
          <w:sz w:val="30"/>
        </w:rPr>
      </w:pPr>
    </w:p>
    <w:p>
      <w:pPr>
        <w:pStyle w:val="BodyText"/>
        <w:ind w:left="220" w:right="442"/>
      </w:pPr>
      <w:r>
        <w:rPr/>
        <w:t>When comparing the results with those derived for the previous NFDS it should be noted that with the changes in the Road User Charge system, the approach used to calculate road tonne- kms has changed and the earlier figures subsequently been revised upwards. As an example of this, the previous NFDS was based on an estimate of road tonne-kms for 2012 of 18.5 bn, but with the changes in the method of calculation this has subsequently been revised to 22.0 bn tonne-kms. Some of the apparent growth between 2012 and the current NFDS is therefore due to this change in the base used to estimate the total figures.</w:t>
      </w:r>
    </w:p>
    <w:p>
      <w:pPr>
        <w:pStyle w:val="Heading2"/>
        <w:numPr>
          <w:ilvl w:val="1"/>
          <w:numId w:val="14"/>
        </w:numPr>
        <w:tabs>
          <w:tab w:pos="795" w:val="left" w:leader="none"/>
          <w:tab w:pos="796" w:val="left" w:leader="none"/>
        </w:tabs>
        <w:spacing w:line="240" w:lineRule="auto" w:before="203" w:after="0"/>
        <w:ind w:left="796" w:right="0" w:hanging="576"/>
        <w:jc w:val="left"/>
      </w:pPr>
      <w:bookmarkStart w:name="_TOC_250012" w:id="29"/>
      <w:r>
        <w:rPr/>
        <w:t>Assessment </w:t>
      </w:r>
      <w:r>
        <w:rPr>
          <w:spacing w:val="-3"/>
        </w:rPr>
        <w:t>of </w:t>
      </w:r>
      <w:r>
        <w:rPr/>
        <w:t>movements by</w:t>
      </w:r>
      <w:r>
        <w:rPr>
          <w:spacing w:val="-2"/>
        </w:rPr>
        <w:t> </w:t>
      </w:r>
      <w:bookmarkEnd w:id="29"/>
      <w:r>
        <w:rPr/>
        <w:t>mode</w:t>
      </w:r>
    </w:p>
    <w:p>
      <w:pPr>
        <w:pStyle w:val="BodyText"/>
        <w:spacing w:before="116"/>
        <w:ind w:left="220"/>
      </w:pPr>
      <w:r>
        <w:rPr/>
        <w:t>The estimated tonnages moved by each mode are set out in Table -Table 5.5.</w:t>
      </w:r>
    </w:p>
    <w:p>
      <w:pPr>
        <w:spacing w:after="0"/>
        <w:sectPr>
          <w:pgSz w:w="11910" w:h="16840"/>
          <w:pgMar w:header="705" w:footer="1154" w:top="1440" w:bottom="1340" w:left="1220" w:right="1120"/>
        </w:sectPr>
      </w:pPr>
    </w:p>
    <w:p>
      <w:pPr>
        <w:pStyle w:val="BodyText"/>
        <w:spacing w:before="11"/>
        <w:rPr>
          <w:rFonts w:ascii="Times New Roman"/>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45"/>
        <w:gridCol w:w="999"/>
        <w:gridCol w:w="1013"/>
        <w:gridCol w:w="845"/>
        <w:gridCol w:w="840"/>
        <w:gridCol w:w="854"/>
        <w:gridCol w:w="849"/>
        <w:gridCol w:w="849"/>
        <w:gridCol w:w="993"/>
      </w:tblGrid>
      <w:tr>
        <w:trPr>
          <w:trHeight w:val="508" w:hRule="atLeast"/>
        </w:trPr>
        <w:tc>
          <w:tcPr>
            <w:tcW w:w="15040" w:type="dxa"/>
            <w:gridSpan w:val="17"/>
          </w:tcPr>
          <w:p>
            <w:pPr>
              <w:pStyle w:val="TableParagraph"/>
              <w:spacing w:line="250" w:lineRule="exact"/>
              <w:ind w:left="4979" w:right="4982"/>
              <w:rPr>
                <w:b/>
                <w:sz w:val="21"/>
              </w:rPr>
            </w:pPr>
            <w:r>
              <w:rPr>
                <w:b/>
                <w:sz w:val="21"/>
              </w:rPr>
              <w:t>Table</w:t>
            </w:r>
          </w:p>
          <w:p>
            <w:pPr>
              <w:pStyle w:val="TableParagraph"/>
              <w:spacing w:line="238" w:lineRule="exact" w:before="1"/>
              <w:ind w:left="4984" w:right="4982"/>
              <w:rPr>
                <w:b/>
                <w:sz w:val="21"/>
              </w:rPr>
            </w:pPr>
            <w:r>
              <w:rPr>
                <w:b/>
                <w:sz w:val="21"/>
              </w:rPr>
              <w:t>Total movements by rail in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378" w:type="dxa"/>
            <w:gridSpan w:val="15"/>
          </w:tcPr>
          <w:p>
            <w:pPr>
              <w:pStyle w:val="TableParagraph"/>
              <w:spacing w:line="198" w:lineRule="exact" w:before="79"/>
              <w:ind w:left="6216" w:right="6218"/>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11"/>
              <w:jc w:val="left"/>
              <w:rPr>
                <w:rFonts w:ascii="Times New Roman"/>
                <w:sz w:val="18"/>
              </w:rPr>
            </w:pPr>
          </w:p>
          <w:p>
            <w:pPr>
              <w:pStyle w:val="TableParagraph"/>
              <w:spacing w:line="198" w:lineRule="exact"/>
              <w:ind w:left="37" w:right="27"/>
              <w:rPr>
                <w:sz w:val="18"/>
              </w:rPr>
            </w:pPr>
            <w:r>
              <w:rPr>
                <w:sz w:val="18"/>
              </w:rPr>
              <w:t>Northland</w:t>
            </w:r>
          </w:p>
        </w:tc>
        <w:tc>
          <w:tcPr>
            <w:tcW w:w="851" w:type="dxa"/>
          </w:tcPr>
          <w:p>
            <w:pPr>
              <w:pStyle w:val="TableParagraph"/>
              <w:spacing w:before="11"/>
              <w:jc w:val="left"/>
              <w:rPr>
                <w:rFonts w:ascii="Times New Roman"/>
                <w:sz w:val="18"/>
              </w:rPr>
            </w:pPr>
          </w:p>
          <w:p>
            <w:pPr>
              <w:pStyle w:val="TableParagraph"/>
              <w:spacing w:line="198" w:lineRule="exact"/>
              <w:ind w:left="46" w:right="38"/>
              <w:rPr>
                <w:sz w:val="18"/>
              </w:rPr>
            </w:pPr>
            <w:r>
              <w:rPr>
                <w:sz w:val="18"/>
              </w:rPr>
              <w:t>Auckland</w:t>
            </w:r>
          </w:p>
        </w:tc>
        <w:tc>
          <w:tcPr>
            <w:tcW w:w="851" w:type="dxa"/>
          </w:tcPr>
          <w:p>
            <w:pPr>
              <w:pStyle w:val="TableParagraph"/>
              <w:spacing w:before="11"/>
              <w:jc w:val="left"/>
              <w:rPr>
                <w:rFonts w:ascii="Times New Roman"/>
                <w:sz w:val="18"/>
              </w:rPr>
            </w:pPr>
          </w:p>
          <w:p>
            <w:pPr>
              <w:pStyle w:val="TableParagraph"/>
              <w:spacing w:line="198" w:lineRule="exact"/>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spacing w:before="11"/>
              <w:jc w:val="left"/>
              <w:rPr>
                <w:rFonts w:ascii="Times New Roman"/>
                <w:sz w:val="18"/>
              </w:rPr>
            </w:pPr>
          </w:p>
          <w:p>
            <w:pPr>
              <w:pStyle w:val="TableParagraph"/>
              <w:spacing w:line="198" w:lineRule="exact"/>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45" w:type="dxa"/>
          </w:tcPr>
          <w:p>
            <w:pPr>
              <w:pStyle w:val="TableParagraph"/>
              <w:spacing w:before="11"/>
              <w:jc w:val="left"/>
              <w:rPr>
                <w:rFonts w:ascii="Times New Roman"/>
                <w:sz w:val="18"/>
              </w:rPr>
            </w:pPr>
          </w:p>
          <w:p>
            <w:pPr>
              <w:pStyle w:val="TableParagraph"/>
              <w:spacing w:line="198" w:lineRule="exact"/>
              <w:ind w:left="38" w:right="4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13" w:type="dxa"/>
          </w:tcPr>
          <w:p>
            <w:pPr>
              <w:pStyle w:val="TableParagraph"/>
              <w:spacing w:before="11"/>
              <w:jc w:val="left"/>
              <w:rPr>
                <w:rFonts w:ascii="Times New Roman"/>
                <w:sz w:val="18"/>
              </w:rPr>
            </w:pPr>
          </w:p>
          <w:p>
            <w:pPr>
              <w:pStyle w:val="TableParagraph"/>
              <w:spacing w:line="198" w:lineRule="exact"/>
              <w:ind w:left="61" w:right="62"/>
              <w:rPr>
                <w:sz w:val="18"/>
              </w:rPr>
            </w:pPr>
            <w:r>
              <w:rPr>
                <w:sz w:val="18"/>
              </w:rPr>
              <w:t>Wellington</w:t>
            </w:r>
          </w:p>
        </w:tc>
        <w:tc>
          <w:tcPr>
            <w:tcW w:w="845" w:type="dxa"/>
          </w:tcPr>
          <w:p>
            <w:pPr>
              <w:pStyle w:val="TableParagraph"/>
              <w:spacing w:before="11"/>
              <w:jc w:val="left"/>
              <w:rPr>
                <w:rFonts w:ascii="Times New Roman"/>
                <w:sz w:val="18"/>
              </w:rPr>
            </w:pPr>
          </w:p>
          <w:p>
            <w:pPr>
              <w:pStyle w:val="TableParagraph"/>
              <w:spacing w:line="198" w:lineRule="exact"/>
              <w:ind w:left="40" w:right="43"/>
              <w:rPr>
                <w:sz w:val="18"/>
              </w:rPr>
            </w:pPr>
            <w:r>
              <w:rPr>
                <w:sz w:val="18"/>
              </w:rPr>
              <w:t>TNM</w:t>
            </w:r>
          </w:p>
        </w:tc>
        <w:tc>
          <w:tcPr>
            <w:tcW w:w="840" w:type="dxa"/>
          </w:tcPr>
          <w:p>
            <w:pPr>
              <w:pStyle w:val="TableParagraph"/>
              <w:spacing w:line="220" w:lineRule="exact" w:before="1"/>
              <w:ind w:left="192" w:right="177" w:firstLine="19"/>
              <w:jc w:val="left"/>
              <w:rPr>
                <w:sz w:val="18"/>
              </w:rPr>
            </w:pPr>
            <w:r>
              <w:rPr>
                <w:sz w:val="18"/>
              </w:rPr>
              <w:t>West Coast</w:t>
            </w:r>
          </w:p>
        </w:tc>
        <w:tc>
          <w:tcPr>
            <w:tcW w:w="854" w:type="dxa"/>
          </w:tcPr>
          <w:p>
            <w:pPr>
              <w:pStyle w:val="TableParagraph"/>
              <w:spacing w:line="220" w:lineRule="exact" w:before="1"/>
              <w:ind w:left="235" w:right="116" w:hanging="116"/>
              <w:jc w:val="left"/>
              <w:rPr>
                <w:sz w:val="18"/>
              </w:rPr>
            </w:pPr>
            <w:r>
              <w:rPr>
                <w:sz w:val="18"/>
              </w:rPr>
              <w:t>Canter- bury</w:t>
            </w:r>
          </w:p>
        </w:tc>
        <w:tc>
          <w:tcPr>
            <w:tcW w:w="849" w:type="dxa"/>
          </w:tcPr>
          <w:p>
            <w:pPr>
              <w:pStyle w:val="TableParagraph"/>
              <w:spacing w:before="11"/>
              <w:jc w:val="left"/>
              <w:rPr>
                <w:rFonts w:ascii="Times New Roman"/>
                <w:sz w:val="18"/>
              </w:rPr>
            </w:pPr>
          </w:p>
          <w:p>
            <w:pPr>
              <w:pStyle w:val="TableParagraph"/>
              <w:spacing w:line="198" w:lineRule="exact"/>
              <w:ind w:left="157" w:right="162"/>
              <w:rPr>
                <w:sz w:val="18"/>
              </w:rPr>
            </w:pPr>
            <w:r>
              <w:rPr>
                <w:sz w:val="18"/>
              </w:rPr>
              <w:t>Otago</w:t>
            </w:r>
          </w:p>
        </w:tc>
        <w:tc>
          <w:tcPr>
            <w:tcW w:w="849" w:type="dxa"/>
          </w:tcPr>
          <w:p>
            <w:pPr>
              <w:pStyle w:val="TableParagraph"/>
              <w:spacing w:line="220" w:lineRule="exact" w:before="1"/>
              <w:ind w:left="246" w:right="140" w:hanging="92"/>
              <w:jc w:val="left"/>
              <w:rPr>
                <w:sz w:val="18"/>
              </w:rPr>
            </w:pPr>
            <w:r>
              <w:rPr>
                <w:sz w:val="18"/>
              </w:rPr>
              <w:t>South- land</w:t>
            </w:r>
          </w:p>
        </w:tc>
        <w:tc>
          <w:tcPr>
            <w:tcW w:w="993" w:type="dxa"/>
          </w:tcPr>
          <w:p>
            <w:pPr>
              <w:pStyle w:val="TableParagraph"/>
              <w:spacing w:before="11"/>
              <w:jc w:val="left"/>
              <w:rPr>
                <w:rFonts w:ascii="Times New Roman"/>
                <w:sz w:val="18"/>
              </w:rPr>
            </w:pPr>
          </w:p>
          <w:p>
            <w:pPr>
              <w:pStyle w:val="TableParagraph"/>
              <w:spacing w:line="198" w:lineRule="exact"/>
              <w:ind w:left="77" w:right="77"/>
              <w:rPr>
                <w:sz w:val="18"/>
              </w:rPr>
            </w:pPr>
            <w:r>
              <w:rPr>
                <w:sz w:val="18"/>
              </w:rPr>
              <w:t>Total</w:t>
            </w:r>
          </w:p>
        </w:tc>
      </w:tr>
      <w:tr>
        <w:trPr>
          <w:trHeight w:val="292" w:hRule="atLeast"/>
        </w:trPr>
        <w:tc>
          <w:tcPr>
            <w:tcW w:w="442" w:type="dxa"/>
            <w:vMerge w:val="restart"/>
            <w:textDirection w:val="btLr"/>
          </w:tcPr>
          <w:p>
            <w:pPr>
              <w:pStyle w:val="TableParagraph"/>
              <w:spacing w:before="103"/>
              <w:ind w:left="2126" w:right="2116"/>
              <w:rPr>
                <w:sz w:val="18"/>
              </w:rPr>
            </w:pPr>
            <w:r>
              <w:rPr>
                <w:sz w:val="18"/>
              </w:rPr>
              <w:t>Origin</w:t>
            </w:r>
          </w:p>
        </w:tc>
        <w:tc>
          <w:tcPr>
            <w:tcW w:w="1220" w:type="dxa"/>
          </w:tcPr>
          <w:p>
            <w:pPr>
              <w:pStyle w:val="TableParagraph"/>
              <w:spacing w:line="198" w:lineRule="exact" w:before="74"/>
              <w:ind w:left="109"/>
              <w:jc w:val="left"/>
              <w:rPr>
                <w:sz w:val="18"/>
              </w:rPr>
            </w:pPr>
            <w:r>
              <w:rPr>
                <w:sz w:val="18"/>
              </w:rPr>
              <w:t>Northland</w:t>
            </w:r>
          </w:p>
        </w:tc>
        <w:tc>
          <w:tcPr>
            <w:tcW w:w="894" w:type="dxa"/>
          </w:tcPr>
          <w:p>
            <w:pPr>
              <w:pStyle w:val="TableParagraph"/>
              <w:spacing w:line="198" w:lineRule="exact" w:before="74"/>
              <w:ind w:left="36" w:right="27"/>
              <w:rPr>
                <w:sz w:val="18"/>
              </w:rPr>
            </w:pPr>
            <w:r>
              <w:rPr>
                <w:sz w:val="18"/>
              </w:rPr>
              <w:t>0.0</w:t>
            </w:r>
          </w:p>
        </w:tc>
        <w:tc>
          <w:tcPr>
            <w:tcW w:w="851" w:type="dxa"/>
          </w:tcPr>
          <w:p>
            <w:pPr>
              <w:pStyle w:val="TableParagraph"/>
              <w:spacing w:line="198" w:lineRule="exact" w:before="74"/>
              <w:ind w:left="46" w:right="35"/>
              <w:rPr>
                <w:sz w:val="18"/>
              </w:rPr>
            </w:pPr>
            <w:r>
              <w:rPr>
                <w:sz w:val="18"/>
              </w:rPr>
              <w:t>0.1</w:t>
            </w:r>
          </w:p>
        </w:tc>
        <w:tc>
          <w:tcPr>
            <w:tcW w:w="851" w:type="dxa"/>
          </w:tcPr>
          <w:p>
            <w:pPr>
              <w:pStyle w:val="TableParagraph"/>
              <w:spacing w:line="198" w:lineRule="exact" w:before="74"/>
              <w:ind w:left="46" w:right="38"/>
              <w:rPr>
                <w:sz w:val="18"/>
              </w:rPr>
            </w:pPr>
            <w:r>
              <w:rPr>
                <w:sz w:val="18"/>
              </w:rPr>
              <w:t>0.0</w:t>
            </w:r>
          </w:p>
        </w:tc>
        <w:tc>
          <w:tcPr>
            <w:tcW w:w="961" w:type="dxa"/>
          </w:tcPr>
          <w:p>
            <w:pPr>
              <w:pStyle w:val="TableParagraph"/>
              <w:spacing w:line="198" w:lineRule="exact" w:before="74"/>
              <w:ind w:left="349"/>
              <w:jc w:val="left"/>
              <w:rPr>
                <w:sz w:val="18"/>
              </w:rPr>
            </w:pPr>
            <w:r>
              <w:rPr>
                <w:sz w:val="18"/>
              </w:rPr>
              <w:t>0.1</w:t>
            </w:r>
          </w:p>
        </w:tc>
        <w:tc>
          <w:tcPr>
            <w:tcW w:w="884" w:type="dxa"/>
          </w:tcPr>
          <w:p>
            <w:pPr>
              <w:pStyle w:val="TableParagraph"/>
              <w:spacing w:line="198" w:lineRule="exact" w:before="74"/>
              <w:ind w:left="66" w:right="66"/>
              <w:rPr>
                <w:sz w:val="18"/>
              </w:rPr>
            </w:pPr>
            <w:r>
              <w:rPr>
                <w:sz w:val="18"/>
              </w:rPr>
              <w:t>0.0</w:t>
            </w:r>
          </w:p>
        </w:tc>
        <w:tc>
          <w:tcPr>
            <w:tcW w:w="850" w:type="dxa"/>
          </w:tcPr>
          <w:p>
            <w:pPr>
              <w:pStyle w:val="TableParagraph"/>
              <w:spacing w:line="198" w:lineRule="exact" w:before="74"/>
              <w:ind w:left="51" w:right="48"/>
              <w:rPr>
                <w:sz w:val="18"/>
              </w:rPr>
            </w:pPr>
            <w:r>
              <w:rPr>
                <w:sz w:val="18"/>
              </w:rPr>
              <w:t>0.0</w:t>
            </w:r>
          </w:p>
        </w:tc>
        <w:tc>
          <w:tcPr>
            <w:tcW w:w="845" w:type="dxa"/>
          </w:tcPr>
          <w:p>
            <w:pPr>
              <w:pStyle w:val="TableParagraph"/>
              <w:spacing w:line="198" w:lineRule="exact" w:before="74"/>
              <w:ind w:left="42" w:right="43"/>
              <w:rPr>
                <w:sz w:val="18"/>
              </w:rPr>
            </w:pPr>
            <w:r>
              <w:rPr>
                <w:sz w:val="18"/>
              </w:rPr>
              <w:t>0.0</w:t>
            </w:r>
          </w:p>
        </w:tc>
        <w:tc>
          <w:tcPr>
            <w:tcW w:w="999" w:type="dxa"/>
          </w:tcPr>
          <w:p>
            <w:pPr>
              <w:pStyle w:val="TableParagraph"/>
              <w:spacing w:line="198" w:lineRule="exact" w:before="74"/>
              <w:ind w:right="367"/>
              <w:jc w:val="right"/>
              <w:rPr>
                <w:sz w:val="18"/>
              </w:rPr>
            </w:pPr>
            <w:r>
              <w:rPr>
                <w:sz w:val="18"/>
              </w:rPr>
              <w:t>0.0</w:t>
            </w:r>
          </w:p>
        </w:tc>
        <w:tc>
          <w:tcPr>
            <w:tcW w:w="1013" w:type="dxa"/>
          </w:tcPr>
          <w:p>
            <w:pPr>
              <w:pStyle w:val="TableParagraph"/>
              <w:spacing w:line="198" w:lineRule="exact" w:before="74"/>
              <w:ind w:left="56" w:right="62"/>
              <w:rPr>
                <w:sz w:val="18"/>
              </w:rPr>
            </w:pPr>
            <w:r>
              <w:rPr>
                <w:sz w:val="18"/>
              </w:rPr>
              <w:t>0.0</w:t>
            </w:r>
          </w:p>
        </w:tc>
        <w:tc>
          <w:tcPr>
            <w:tcW w:w="845" w:type="dxa"/>
          </w:tcPr>
          <w:p>
            <w:pPr>
              <w:pStyle w:val="TableParagraph"/>
              <w:spacing w:line="198" w:lineRule="exact" w:before="74"/>
              <w:ind w:left="32" w:right="43"/>
              <w:rPr>
                <w:sz w:val="18"/>
              </w:rPr>
            </w:pPr>
            <w:r>
              <w:rPr>
                <w:sz w:val="18"/>
              </w:rPr>
              <w:t>0.0</w:t>
            </w:r>
          </w:p>
        </w:tc>
        <w:tc>
          <w:tcPr>
            <w:tcW w:w="840" w:type="dxa"/>
          </w:tcPr>
          <w:p>
            <w:pPr>
              <w:pStyle w:val="TableParagraph"/>
              <w:spacing w:line="198" w:lineRule="exact" w:before="74"/>
              <w:ind w:left="283"/>
              <w:jc w:val="left"/>
              <w:rPr>
                <w:sz w:val="18"/>
              </w:rPr>
            </w:pPr>
            <w:r>
              <w:rPr>
                <w:sz w:val="18"/>
              </w:rPr>
              <w:t>0.0</w:t>
            </w:r>
          </w:p>
        </w:tc>
        <w:tc>
          <w:tcPr>
            <w:tcW w:w="854" w:type="dxa"/>
          </w:tcPr>
          <w:p>
            <w:pPr>
              <w:pStyle w:val="TableParagraph"/>
              <w:spacing w:line="198" w:lineRule="exact" w:before="74"/>
              <w:ind w:left="275" w:right="276"/>
              <w:rPr>
                <w:sz w:val="18"/>
              </w:rPr>
            </w:pPr>
            <w:r>
              <w:rPr>
                <w:sz w:val="18"/>
              </w:rPr>
              <w:t>0.0</w:t>
            </w:r>
          </w:p>
        </w:tc>
        <w:tc>
          <w:tcPr>
            <w:tcW w:w="849" w:type="dxa"/>
          </w:tcPr>
          <w:p>
            <w:pPr>
              <w:pStyle w:val="TableParagraph"/>
              <w:spacing w:line="198" w:lineRule="exact" w:before="74"/>
              <w:ind w:left="157" w:right="162"/>
              <w:rPr>
                <w:sz w:val="18"/>
              </w:rPr>
            </w:pPr>
            <w:r>
              <w:rPr>
                <w:sz w:val="18"/>
              </w:rPr>
              <w:t>0.0</w:t>
            </w:r>
          </w:p>
        </w:tc>
        <w:tc>
          <w:tcPr>
            <w:tcW w:w="849" w:type="dxa"/>
          </w:tcPr>
          <w:p>
            <w:pPr>
              <w:pStyle w:val="TableParagraph"/>
              <w:spacing w:line="198" w:lineRule="exact" w:before="74"/>
              <w:ind w:left="157" w:right="161"/>
              <w:rPr>
                <w:sz w:val="18"/>
              </w:rPr>
            </w:pPr>
            <w:r>
              <w:rPr>
                <w:sz w:val="18"/>
              </w:rPr>
              <w:t>0.0</w:t>
            </w:r>
          </w:p>
        </w:tc>
        <w:tc>
          <w:tcPr>
            <w:tcW w:w="993" w:type="dxa"/>
          </w:tcPr>
          <w:p>
            <w:pPr>
              <w:pStyle w:val="TableParagraph"/>
              <w:spacing w:line="198" w:lineRule="exact" w:before="74"/>
              <w:ind w:left="74" w:right="77"/>
              <w:rPr>
                <w:sz w:val="18"/>
              </w:rPr>
            </w:pPr>
            <w:r>
              <w:rPr>
                <w:sz w:val="18"/>
              </w:rPr>
              <w:t>0.1</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Auckland</w:t>
            </w:r>
          </w:p>
        </w:tc>
        <w:tc>
          <w:tcPr>
            <w:tcW w:w="894" w:type="dxa"/>
          </w:tcPr>
          <w:p>
            <w:pPr>
              <w:pStyle w:val="TableParagraph"/>
              <w:spacing w:line="198" w:lineRule="exact" w:before="83"/>
              <w:ind w:left="36" w:right="27"/>
              <w:rPr>
                <w:sz w:val="18"/>
              </w:rPr>
            </w:pPr>
            <w:r>
              <w:rPr>
                <w:sz w:val="18"/>
              </w:rPr>
              <w:t>0.0</w:t>
            </w:r>
          </w:p>
        </w:tc>
        <w:tc>
          <w:tcPr>
            <w:tcW w:w="851" w:type="dxa"/>
          </w:tcPr>
          <w:p>
            <w:pPr>
              <w:pStyle w:val="TableParagraph"/>
              <w:spacing w:line="198" w:lineRule="exact" w:before="83"/>
              <w:ind w:left="46" w:right="35"/>
              <w:rPr>
                <w:sz w:val="18"/>
              </w:rPr>
            </w:pPr>
            <w:r>
              <w:rPr>
                <w:sz w:val="18"/>
              </w:rPr>
              <w:t>0.9</w:t>
            </w:r>
          </w:p>
        </w:tc>
        <w:tc>
          <w:tcPr>
            <w:tcW w:w="851" w:type="dxa"/>
          </w:tcPr>
          <w:p>
            <w:pPr>
              <w:pStyle w:val="TableParagraph"/>
              <w:spacing w:line="198" w:lineRule="exact" w:before="83"/>
              <w:ind w:left="46" w:right="38"/>
              <w:rPr>
                <w:sz w:val="18"/>
              </w:rPr>
            </w:pPr>
            <w:r>
              <w:rPr>
                <w:sz w:val="18"/>
              </w:rPr>
              <w:t>0.0</w:t>
            </w:r>
          </w:p>
        </w:tc>
        <w:tc>
          <w:tcPr>
            <w:tcW w:w="961" w:type="dxa"/>
          </w:tcPr>
          <w:p>
            <w:pPr>
              <w:pStyle w:val="TableParagraph"/>
              <w:spacing w:line="198" w:lineRule="exact" w:before="83"/>
              <w:ind w:left="349"/>
              <w:jc w:val="left"/>
              <w:rPr>
                <w:sz w:val="18"/>
              </w:rPr>
            </w:pPr>
            <w:r>
              <w:rPr>
                <w:sz w:val="18"/>
              </w:rPr>
              <w:t>1.6</w:t>
            </w:r>
          </w:p>
        </w:tc>
        <w:tc>
          <w:tcPr>
            <w:tcW w:w="884" w:type="dxa"/>
          </w:tcPr>
          <w:p>
            <w:pPr>
              <w:pStyle w:val="TableParagraph"/>
              <w:spacing w:line="198" w:lineRule="exact" w:before="83"/>
              <w:ind w:left="66" w:right="66"/>
              <w:rPr>
                <w:sz w:val="18"/>
              </w:rPr>
            </w:pPr>
            <w:r>
              <w:rPr>
                <w:sz w:val="18"/>
              </w:rPr>
              <w:t>0.0</w:t>
            </w:r>
          </w:p>
        </w:tc>
        <w:tc>
          <w:tcPr>
            <w:tcW w:w="850" w:type="dxa"/>
          </w:tcPr>
          <w:p>
            <w:pPr>
              <w:pStyle w:val="TableParagraph"/>
              <w:spacing w:line="198" w:lineRule="exact" w:before="83"/>
              <w:ind w:left="51" w:right="48"/>
              <w:rPr>
                <w:sz w:val="18"/>
              </w:rPr>
            </w:pPr>
            <w:r>
              <w:rPr>
                <w:sz w:val="18"/>
              </w:rPr>
              <w:t>0.0</w:t>
            </w:r>
          </w:p>
        </w:tc>
        <w:tc>
          <w:tcPr>
            <w:tcW w:w="845" w:type="dxa"/>
          </w:tcPr>
          <w:p>
            <w:pPr>
              <w:pStyle w:val="TableParagraph"/>
              <w:spacing w:line="198" w:lineRule="exact" w:before="83"/>
              <w:ind w:left="42" w:right="43"/>
              <w:rPr>
                <w:sz w:val="18"/>
              </w:rPr>
            </w:pPr>
            <w:r>
              <w:rPr>
                <w:sz w:val="18"/>
              </w:rPr>
              <w:t>0.0</w:t>
            </w:r>
          </w:p>
        </w:tc>
        <w:tc>
          <w:tcPr>
            <w:tcW w:w="999" w:type="dxa"/>
          </w:tcPr>
          <w:p>
            <w:pPr>
              <w:pStyle w:val="TableParagraph"/>
              <w:spacing w:line="198" w:lineRule="exact" w:before="83"/>
              <w:ind w:right="367"/>
              <w:jc w:val="right"/>
              <w:rPr>
                <w:sz w:val="18"/>
              </w:rPr>
            </w:pPr>
            <w:r>
              <w:rPr>
                <w:sz w:val="18"/>
              </w:rPr>
              <w:t>0.2</w:t>
            </w:r>
          </w:p>
        </w:tc>
        <w:tc>
          <w:tcPr>
            <w:tcW w:w="1013" w:type="dxa"/>
          </w:tcPr>
          <w:p>
            <w:pPr>
              <w:pStyle w:val="TableParagraph"/>
              <w:spacing w:line="198" w:lineRule="exact" w:before="83"/>
              <w:ind w:left="56" w:right="62"/>
              <w:rPr>
                <w:sz w:val="18"/>
              </w:rPr>
            </w:pPr>
            <w:r>
              <w:rPr>
                <w:sz w:val="18"/>
              </w:rPr>
              <w:t>0.1</w:t>
            </w:r>
          </w:p>
        </w:tc>
        <w:tc>
          <w:tcPr>
            <w:tcW w:w="845" w:type="dxa"/>
          </w:tcPr>
          <w:p>
            <w:pPr>
              <w:pStyle w:val="TableParagraph"/>
              <w:spacing w:line="198" w:lineRule="exact" w:before="83"/>
              <w:ind w:left="32" w:right="43"/>
              <w:rPr>
                <w:sz w:val="18"/>
              </w:rPr>
            </w:pPr>
            <w:r>
              <w:rPr>
                <w:sz w:val="18"/>
              </w:rPr>
              <w:t>0.0</w:t>
            </w:r>
          </w:p>
        </w:tc>
        <w:tc>
          <w:tcPr>
            <w:tcW w:w="840" w:type="dxa"/>
          </w:tcPr>
          <w:p>
            <w:pPr>
              <w:pStyle w:val="TableParagraph"/>
              <w:spacing w:line="198" w:lineRule="exact" w:before="83"/>
              <w:ind w:left="283"/>
              <w:jc w:val="left"/>
              <w:rPr>
                <w:sz w:val="18"/>
              </w:rPr>
            </w:pPr>
            <w:r>
              <w:rPr>
                <w:sz w:val="18"/>
              </w:rPr>
              <w:t>0.0</w:t>
            </w:r>
          </w:p>
        </w:tc>
        <w:tc>
          <w:tcPr>
            <w:tcW w:w="854" w:type="dxa"/>
          </w:tcPr>
          <w:p>
            <w:pPr>
              <w:pStyle w:val="TableParagraph"/>
              <w:spacing w:line="198" w:lineRule="exact" w:before="83"/>
              <w:ind w:left="275" w:right="276"/>
              <w:rPr>
                <w:sz w:val="18"/>
              </w:rPr>
            </w:pPr>
            <w:r>
              <w:rPr>
                <w:sz w:val="18"/>
              </w:rPr>
              <w:t>0.1</w:t>
            </w:r>
          </w:p>
        </w:tc>
        <w:tc>
          <w:tcPr>
            <w:tcW w:w="849" w:type="dxa"/>
          </w:tcPr>
          <w:p>
            <w:pPr>
              <w:pStyle w:val="TableParagraph"/>
              <w:spacing w:line="198" w:lineRule="exact" w:before="83"/>
              <w:ind w:left="157" w:right="162"/>
              <w:rPr>
                <w:sz w:val="18"/>
              </w:rPr>
            </w:pPr>
            <w:r>
              <w:rPr>
                <w:sz w:val="18"/>
              </w:rPr>
              <w:t>0.0</w:t>
            </w:r>
          </w:p>
        </w:tc>
        <w:tc>
          <w:tcPr>
            <w:tcW w:w="849" w:type="dxa"/>
          </w:tcPr>
          <w:p>
            <w:pPr>
              <w:pStyle w:val="TableParagraph"/>
              <w:spacing w:line="198" w:lineRule="exact" w:before="83"/>
              <w:ind w:left="157" w:right="161"/>
              <w:rPr>
                <w:sz w:val="18"/>
              </w:rPr>
            </w:pPr>
            <w:r>
              <w:rPr>
                <w:sz w:val="18"/>
              </w:rPr>
              <w:t>0.0</w:t>
            </w:r>
          </w:p>
        </w:tc>
        <w:tc>
          <w:tcPr>
            <w:tcW w:w="993" w:type="dxa"/>
          </w:tcPr>
          <w:p>
            <w:pPr>
              <w:pStyle w:val="TableParagraph"/>
              <w:spacing w:line="198" w:lineRule="exact" w:before="83"/>
              <w:ind w:left="74" w:right="77"/>
              <w:rPr>
                <w:sz w:val="18"/>
              </w:rPr>
            </w:pPr>
            <w:r>
              <w:rPr>
                <w:sz w:val="18"/>
              </w:rPr>
              <w:t>3.2</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Waikato</w:t>
            </w:r>
          </w:p>
        </w:tc>
        <w:tc>
          <w:tcPr>
            <w:tcW w:w="894" w:type="dxa"/>
          </w:tcPr>
          <w:p>
            <w:pPr>
              <w:pStyle w:val="TableParagraph"/>
              <w:spacing w:line="203" w:lineRule="exact" w:before="79"/>
              <w:ind w:left="36" w:right="27"/>
              <w:rPr>
                <w:sz w:val="18"/>
              </w:rPr>
            </w:pPr>
            <w:r>
              <w:rPr>
                <w:sz w:val="18"/>
              </w:rPr>
              <w:t>0.0</w:t>
            </w:r>
          </w:p>
        </w:tc>
        <w:tc>
          <w:tcPr>
            <w:tcW w:w="851" w:type="dxa"/>
          </w:tcPr>
          <w:p>
            <w:pPr>
              <w:pStyle w:val="TableParagraph"/>
              <w:spacing w:line="203" w:lineRule="exact" w:before="79"/>
              <w:ind w:left="46" w:right="35"/>
              <w:rPr>
                <w:sz w:val="18"/>
              </w:rPr>
            </w:pPr>
            <w:r>
              <w:rPr>
                <w:sz w:val="18"/>
              </w:rPr>
              <w:t>0.5</w:t>
            </w:r>
          </w:p>
        </w:tc>
        <w:tc>
          <w:tcPr>
            <w:tcW w:w="851" w:type="dxa"/>
          </w:tcPr>
          <w:p>
            <w:pPr>
              <w:pStyle w:val="TableParagraph"/>
              <w:spacing w:line="203" w:lineRule="exact" w:before="79"/>
              <w:ind w:left="46" w:right="38"/>
              <w:rPr>
                <w:sz w:val="18"/>
              </w:rPr>
            </w:pPr>
            <w:r>
              <w:rPr>
                <w:sz w:val="18"/>
              </w:rPr>
              <w:t>0.3</w:t>
            </w:r>
          </w:p>
        </w:tc>
        <w:tc>
          <w:tcPr>
            <w:tcW w:w="961" w:type="dxa"/>
          </w:tcPr>
          <w:p>
            <w:pPr>
              <w:pStyle w:val="TableParagraph"/>
              <w:spacing w:line="203" w:lineRule="exact" w:before="79"/>
              <w:ind w:left="349"/>
              <w:jc w:val="left"/>
              <w:rPr>
                <w:sz w:val="18"/>
              </w:rPr>
            </w:pPr>
            <w:r>
              <w:rPr>
                <w:sz w:val="18"/>
              </w:rPr>
              <w:t>1.7</w:t>
            </w:r>
          </w:p>
        </w:tc>
        <w:tc>
          <w:tcPr>
            <w:tcW w:w="884" w:type="dxa"/>
          </w:tcPr>
          <w:p>
            <w:pPr>
              <w:pStyle w:val="TableParagraph"/>
              <w:spacing w:line="203" w:lineRule="exact" w:before="79"/>
              <w:ind w:left="66" w:right="66"/>
              <w:rPr>
                <w:sz w:val="18"/>
              </w:rPr>
            </w:pPr>
            <w:r>
              <w:rPr>
                <w:sz w:val="18"/>
              </w:rPr>
              <w:t>0.0</w:t>
            </w:r>
          </w:p>
        </w:tc>
        <w:tc>
          <w:tcPr>
            <w:tcW w:w="850" w:type="dxa"/>
          </w:tcPr>
          <w:p>
            <w:pPr>
              <w:pStyle w:val="TableParagraph"/>
              <w:spacing w:line="203" w:lineRule="exact" w:before="79"/>
              <w:ind w:left="51" w:right="48"/>
              <w:rPr>
                <w:sz w:val="18"/>
              </w:rPr>
            </w:pPr>
            <w:r>
              <w:rPr>
                <w:sz w:val="18"/>
              </w:rPr>
              <w:t>0.0</w:t>
            </w:r>
          </w:p>
        </w:tc>
        <w:tc>
          <w:tcPr>
            <w:tcW w:w="845" w:type="dxa"/>
          </w:tcPr>
          <w:p>
            <w:pPr>
              <w:pStyle w:val="TableParagraph"/>
              <w:spacing w:line="203" w:lineRule="exact" w:before="79"/>
              <w:ind w:left="42" w:right="43"/>
              <w:rPr>
                <w:sz w:val="18"/>
              </w:rPr>
            </w:pPr>
            <w:r>
              <w:rPr>
                <w:sz w:val="18"/>
              </w:rPr>
              <w:t>0.0</w:t>
            </w:r>
          </w:p>
        </w:tc>
        <w:tc>
          <w:tcPr>
            <w:tcW w:w="999" w:type="dxa"/>
          </w:tcPr>
          <w:p>
            <w:pPr>
              <w:pStyle w:val="TableParagraph"/>
              <w:spacing w:line="203" w:lineRule="exact" w:before="79"/>
              <w:ind w:right="367"/>
              <w:jc w:val="right"/>
              <w:rPr>
                <w:sz w:val="18"/>
              </w:rPr>
            </w:pPr>
            <w:r>
              <w:rPr>
                <w:sz w:val="18"/>
              </w:rPr>
              <w:t>0.0</w:t>
            </w:r>
          </w:p>
        </w:tc>
        <w:tc>
          <w:tcPr>
            <w:tcW w:w="1013" w:type="dxa"/>
          </w:tcPr>
          <w:p>
            <w:pPr>
              <w:pStyle w:val="TableParagraph"/>
              <w:spacing w:line="203" w:lineRule="exact" w:before="79"/>
              <w:ind w:left="56" w:right="62"/>
              <w:rPr>
                <w:sz w:val="18"/>
              </w:rPr>
            </w:pPr>
            <w:r>
              <w:rPr>
                <w:sz w:val="18"/>
              </w:rPr>
              <w:t>0.0</w:t>
            </w:r>
          </w:p>
        </w:tc>
        <w:tc>
          <w:tcPr>
            <w:tcW w:w="845" w:type="dxa"/>
          </w:tcPr>
          <w:p>
            <w:pPr>
              <w:pStyle w:val="TableParagraph"/>
              <w:spacing w:line="203" w:lineRule="exact" w:before="79"/>
              <w:ind w:left="32" w:right="43"/>
              <w:rPr>
                <w:sz w:val="18"/>
              </w:rPr>
            </w:pPr>
            <w:r>
              <w:rPr>
                <w:sz w:val="18"/>
              </w:rPr>
              <w:t>0.0</w:t>
            </w:r>
          </w:p>
        </w:tc>
        <w:tc>
          <w:tcPr>
            <w:tcW w:w="840" w:type="dxa"/>
          </w:tcPr>
          <w:p>
            <w:pPr>
              <w:pStyle w:val="TableParagraph"/>
              <w:spacing w:line="203" w:lineRule="exact" w:before="79"/>
              <w:ind w:left="283"/>
              <w:jc w:val="left"/>
              <w:rPr>
                <w:sz w:val="18"/>
              </w:rPr>
            </w:pPr>
            <w:r>
              <w:rPr>
                <w:sz w:val="18"/>
              </w:rPr>
              <w:t>0.0</w:t>
            </w:r>
          </w:p>
        </w:tc>
        <w:tc>
          <w:tcPr>
            <w:tcW w:w="854" w:type="dxa"/>
          </w:tcPr>
          <w:p>
            <w:pPr>
              <w:pStyle w:val="TableParagraph"/>
              <w:spacing w:line="203" w:lineRule="exact" w:before="79"/>
              <w:ind w:left="275" w:right="276"/>
              <w:rPr>
                <w:sz w:val="18"/>
              </w:rPr>
            </w:pPr>
            <w:r>
              <w:rPr>
                <w:sz w:val="18"/>
              </w:rPr>
              <w:t>0.0</w:t>
            </w:r>
          </w:p>
        </w:tc>
        <w:tc>
          <w:tcPr>
            <w:tcW w:w="849" w:type="dxa"/>
          </w:tcPr>
          <w:p>
            <w:pPr>
              <w:pStyle w:val="TableParagraph"/>
              <w:spacing w:line="203" w:lineRule="exact" w:before="79"/>
              <w:ind w:left="157" w:right="162"/>
              <w:rPr>
                <w:sz w:val="18"/>
              </w:rPr>
            </w:pPr>
            <w:r>
              <w:rPr>
                <w:sz w:val="18"/>
              </w:rPr>
              <w:t>0.0</w:t>
            </w:r>
          </w:p>
        </w:tc>
        <w:tc>
          <w:tcPr>
            <w:tcW w:w="849" w:type="dxa"/>
          </w:tcPr>
          <w:p>
            <w:pPr>
              <w:pStyle w:val="TableParagraph"/>
              <w:spacing w:line="203" w:lineRule="exact" w:before="79"/>
              <w:ind w:left="157" w:right="161"/>
              <w:rPr>
                <w:sz w:val="18"/>
              </w:rPr>
            </w:pPr>
            <w:r>
              <w:rPr>
                <w:sz w:val="18"/>
              </w:rPr>
              <w:t>0.0</w:t>
            </w:r>
          </w:p>
        </w:tc>
        <w:tc>
          <w:tcPr>
            <w:tcW w:w="993" w:type="dxa"/>
          </w:tcPr>
          <w:p>
            <w:pPr>
              <w:pStyle w:val="TableParagraph"/>
              <w:spacing w:line="203" w:lineRule="exact" w:before="79"/>
              <w:ind w:left="74" w:right="77"/>
              <w:rPr>
                <w:sz w:val="18"/>
              </w:rPr>
            </w:pPr>
            <w:r>
              <w:rPr>
                <w:sz w:val="18"/>
              </w:rPr>
              <w:t>2.5</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579"/>
              <w:jc w:val="left"/>
              <w:rPr>
                <w:sz w:val="18"/>
              </w:rPr>
            </w:pPr>
            <w:r>
              <w:rPr>
                <w:sz w:val="18"/>
              </w:rPr>
              <w:t>Bay of Plenty</w:t>
            </w:r>
          </w:p>
        </w:tc>
        <w:tc>
          <w:tcPr>
            <w:tcW w:w="894" w:type="dxa"/>
          </w:tcPr>
          <w:p>
            <w:pPr>
              <w:pStyle w:val="TableParagraph"/>
              <w:spacing w:before="6"/>
              <w:jc w:val="left"/>
              <w:rPr>
                <w:rFonts w:ascii="Times New Roman"/>
                <w:sz w:val="18"/>
              </w:rPr>
            </w:pPr>
          </w:p>
          <w:p>
            <w:pPr>
              <w:pStyle w:val="TableParagraph"/>
              <w:spacing w:line="198"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198" w:lineRule="exact"/>
              <w:ind w:left="46" w:right="35"/>
              <w:rPr>
                <w:sz w:val="18"/>
              </w:rPr>
            </w:pPr>
            <w:r>
              <w:rPr>
                <w:sz w:val="18"/>
              </w:rPr>
              <w:t>1.4</w:t>
            </w:r>
          </w:p>
        </w:tc>
        <w:tc>
          <w:tcPr>
            <w:tcW w:w="851" w:type="dxa"/>
          </w:tcPr>
          <w:p>
            <w:pPr>
              <w:pStyle w:val="TableParagraph"/>
              <w:spacing w:before="6"/>
              <w:jc w:val="left"/>
              <w:rPr>
                <w:rFonts w:ascii="Times New Roman"/>
                <w:sz w:val="18"/>
              </w:rPr>
            </w:pPr>
          </w:p>
          <w:p>
            <w:pPr>
              <w:pStyle w:val="TableParagraph"/>
              <w:spacing w:line="198" w:lineRule="exact"/>
              <w:ind w:left="46" w:right="38"/>
              <w:rPr>
                <w:sz w:val="18"/>
              </w:rPr>
            </w:pPr>
            <w:r>
              <w:rPr>
                <w:sz w:val="18"/>
              </w:rPr>
              <w:t>0.1</w:t>
            </w:r>
          </w:p>
        </w:tc>
        <w:tc>
          <w:tcPr>
            <w:tcW w:w="961" w:type="dxa"/>
          </w:tcPr>
          <w:p>
            <w:pPr>
              <w:pStyle w:val="TableParagraph"/>
              <w:spacing w:before="6"/>
              <w:jc w:val="left"/>
              <w:rPr>
                <w:rFonts w:ascii="Times New Roman"/>
                <w:sz w:val="18"/>
              </w:rPr>
            </w:pPr>
          </w:p>
          <w:p>
            <w:pPr>
              <w:pStyle w:val="TableParagraph"/>
              <w:spacing w:line="198" w:lineRule="exact"/>
              <w:ind w:left="349"/>
              <w:jc w:val="left"/>
              <w:rPr>
                <w:sz w:val="18"/>
              </w:rPr>
            </w:pPr>
            <w:r>
              <w:rPr>
                <w:sz w:val="18"/>
              </w:rPr>
              <w:t>2.2</w:t>
            </w:r>
          </w:p>
        </w:tc>
        <w:tc>
          <w:tcPr>
            <w:tcW w:w="884" w:type="dxa"/>
          </w:tcPr>
          <w:p>
            <w:pPr>
              <w:pStyle w:val="TableParagraph"/>
              <w:spacing w:before="6"/>
              <w:jc w:val="left"/>
              <w:rPr>
                <w:rFonts w:ascii="Times New Roman"/>
                <w:sz w:val="18"/>
              </w:rPr>
            </w:pPr>
          </w:p>
          <w:p>
            <w:pPr>
              <w:pStyle w:val="TableParagraph"/>
              <w:spacing w:line="198"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51" w:right="48"/>
              <w:rPr>
                <w:sz w:val="18"/>
              </w:rPr>
            </w:pPr>
            <w:r>
              <w:rPr>
                <w:sz w:val="18"/>
              </w:rPr>
              <w:t>0.0</w:t>
            </w:r>
          </w:p>
        </w:tc>
        <w:tc>
          <w:tcPr>
            <w:tcW w:w="845" w:type="dxa"/>
          </w:tcPr>
          <w:p>
            <w:pPr>
              <w:pStyle w:val="TableParagraph"/>
              <w:spacing w:before="6"/>
              <w:jc w:val="left"/>
              <w:rPr>
                <w:rFonts w:ascii="Times New Roman"/>
                <w:sz w:val="18"/>
              </w:rPr>
            </w:pPr>
          </w:p>
          <w:p>
            <w:pPr>
              <w:pStyle w:val="TableParagraph"/>
              <w:spacing w:line="198" w:lineRule="exact"/>
              <w:ind w:left="42" w:right="43"/>
              <w:rPr>
                <w:sz w:val="18"/>
              </w:rPr>
            </w:pPr>
            <w:r>
              <w:rPr>
                <w:sz w:val="18"/>
              </w:rPr>
              <w:t>0.0</w:t>
            </w:r>
          </w:p>
        </w:tc>
        <w:tc>
          <w:tcPr>
            <w:tcW w:w="999" w:type="dxa"/>
          </w:tcPr>
          <w:p>
            <w:pPr>
              <w:pStyle w:val="TableParagraph"/>
              <w:spacing w:before="6"/>
              <w:jc w:val="left"/>
              <w:rPr>
                <w:rFonts w:ascii="Times New Roman"/>
                <w:sz w:val="18"/>
              </w:rPr>
            </w:pPr>
          </w:p>
          <w:p>
            <w:pPr>
              <w:pStyle w:val="TableParagraph"/>
              <w:spacing w:line="198" w:lineRule="exact"/>
              <w:ind w:right="367"/>
              <w:jc w:val="right"/>
              <w:rPr>
                <w:sz w:val="18"/>
              </w:rPr>
            </w:pPr>
            <w:r>
              <w:rPr>
                <w:sz w:val="18"/>
              </w:rPr>
              <w:t>0.0</w:t>
            </w:r>
          </w:p>
        </w:tc>
        <w:tc>
          <w:tcPr>
            <w:tcW w:w="1013" w:type="dxa"/>
          </w:tcPr>
          <w:p>
            <w:pPr>
              <w:pStyle w:val="TableParagraph"/>
              <w:spacing w:before="6"/>
              <w:jc w:val="left"/>
              <w:rPr>
                <w:rFonts w:ascii="Times New Roman"/>
                <w:sz w:val="18"/>
              </w:rPr>
            </w:pPr>
          </w:p>
          <w:p>
            <w:pPr>
              <w:pStyle w:val="TableParagraph"/>
              <w:spacing w:line="198" w:lineRule="exact"/>
              <w:ind w:left="56" w:right="62"/>
              <w:rPr>
                <w:sz w:val="18"/>
              </w:rPr>
            </w:pPr>
            <w:r>
              <w:rPr>
                <w:sz w:val="18"/>
              </w:rPr>
              <w:t>0.0</w:t>
            </w:r>
          </w:p>
        </w:tc>
        <w:tc>
          <w:tcPr>
            <w:tcW w:w="845" w:type="dxa"/>
          </w:tcPr>
          <w:p>
            <w:pPr>
              <w:pStyle w:val="TableParagraph"/>
              <w:spacing w:before="6"/>
              <w:jc w:val="left"/>
              <w:rPr>
                <w:rFonts w:ascii="Times New Roman"/>
                <w:sz w:val="18"/>
              </w:rPr>
            </w:pPr>
          </w:p>
          <w:p>
            <w:pPr>
              <w:pStyle w:val="TableParagraph"/>
              <w:spacing w:line="198" w:lineRule="exact"/>
              <w:ind w:left="32" w:right="43"/>
              <w:rPr>
                <w:sz w:val="18"/>
              </w:rPr>
            </w:pPr>
            <w:r>
              <w:rPr>
                <w:sz w:val="18"/>
              </w:rPr>
              <w:t>0.0</w:t>
            </w:r>
          </w:p>
        </w:tc>
        <w:tc>
          <w:tcPr>
            <w:tcW w:w="840" w:type="dxa"/>
          </w:tcPr>
          <w:p>
            <w:pPr>
              <w:pStyle w:val="TableParagraph"/>
              <w:spacing w:before="6"/>
              <w:jc w:val="left"/>
              <w:rPr>
                <w:rFonts w:ascii="Times New Roman"/>
                <w:sz w:val="18"/>
              </w:rPr>
            </w:pPr>
          </w:p>
          <w:p>
            <w:pPr>
              <w:pStyle w:val="TableParagraph"/>
              <w:spacing w:line="198" w:lineRule="exact"/>
              <w:ind w:left="283"/>
              <w:jc w:val="left"/>
              <w:rPr>
                <w:sz w:val="18"/>
              </w:rPr>
            </w:pPr>
            <w:r>
              <w:rPr>
                <w:sz w:val="18"/>
              </w:rPr>
              <w:t>0.0</w:t>
            </w:r>
          </w:p>
        </w:tc>
        <w:tc>
          <w:tcPr>
            <w:tcW w:w="854" w:type="dxa"/>
          </w:tcPr>
          <w:p>
            <w:pPr>
              <w:pStyle w:val="TableParagraph"/>
              <w:spacing w:before="6"/>
              <w:jc w:val="left"/>
              <w:rPr>
                <w:rFonts w:ascii="Times New Roman"/>
                <w:sz w:val="18"/>
              </w:rPr>
            </w:pPr>
          </w:p>
          <w:p>
            <w:pPr>
              <w:pStyle w:val="TableParagraph"/>
              <w:spacing w:line="198" w:lineRule="exact"/>
              <w:ind w:left="275" w:right="276"/>
              <w:rPr>
                <w:sz w:val="18"/>
              </w:rPr>
            </w:pPr>
            <w:r>
              <w:rPr>
                <w:sz w:val="18"/>
              </w:rPr>
              <w:t>0.0</w:t>
            </w:r>
          </w:p>
        </w:tc>
        <w:tc>
          <w:tcPr>
            <w:tcW w:w="849" w:type="dxa"/>
          </w:tcPr>
          <w:p>
            <w:pPr>
              <w:pStyle w:val="TableParagraph"/>
              <w:spacing w:before="6"/>
              <w:jc w:val="left"/>
              <w:rPr>
                <w:rFonts w:ascii="Times New Roman"/>
                <w:sz w:val="18"/>
              </w:rPr>
            </w:pPr>
          </w:p>
          <w:p>
            <w:pPr>
              <w:pStyle w:val="TableParagraph"/>
              <w:spacing w:line="198" w:lineRule="exact"/>
              <w:ind w:left="157" w:right="162"/>
              <w:rPr>
                <w:sz w:val="18"/>
              </w:rPr>
            </w:pPr>
            <w:r>
              <w:rPr>
                <w:sz w:val="18"/>
              </w:rPr>
              <w:t>0.0</w:t>
            </w:r>
          </w:p>
        </w:tc>
        <w:tc>
          <w:tcPr>
            <w:tcW w:w="849" w:type="dxa"/>
          </w:tcPr>
          <w:p>
            <w:pPr>
              <w:pStyle w:val="TableParagraph"/>
              <w:spacing w:before="6"/>
              <w:jc w:val="left"/>
              <w:rPr>
                <w:rFonts w:ascii="Times New Roman"/>
                <w:sz w:val="18"/>
              </w:rPr>
            </w:pPr>
          </w:p>
          <w:p>
            <w:pPr>
              <w:pStyle w:val="TableParagraph"/>
              <w:spacing w:line="198" w:lineRule="exact"/>
              <w:ind w:left="157" w:right="161"/>
              <w:rPr>
                <w:sz w:val="18"/>
              </w:rPr>
            </w:pPr>
            <w:r>
              <w:rPr>
                <w:sz w:val="18"/>
              </w:rPr>
              <w:t>0.0</w:t>
            </w:r>
          </w:p>
        </w:tc>
        <w:tc>
          <w:tcPr>
            <w:tcW w:w="993" w:type="dxa"/>
          </w:tcPr>
          <w:p>
            <w:pPr>
              <w:pStyle w:val="TableParagraph"/>
              <w:spacing w:before="6"/>
              <w:jc w:val="left"/>
              <w:rPr>
                <w:rFonts w:ascii="Times New Roman"/>
                <w:sz w:val="18"/>
              </w:rPr>
            </w:pPr>
          </w:p>
          <w:p>
            <w:pPr>
              <w:pStyle w:val="TableParagraph"/>
              <w:spacing w:line="198" w:lineRule="exact"/>
              <w:ind w:left="74" w:right="77"/>
              <w:rPr>
                <w:sz w:val="18"/>
              </w:rPr>
            </w:pPr>
            <w:r>
              <w:rPr>
                <w:sz w:val="18"/>
              </w:rPr>
              <w:t>3.7</w:t>
            </w:r>
          </w:p>
        </w:tc>
      </w:tr>
      <w:tr>
        <w:trPr>
          <w:trHeight w:val="298"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Gisborne</w:t>
            </w:r>
          </w:p>
        </w:tc>
        <w:tc>
          <w:tcPr>
            <w:tcW w:w="894" w:type="dxa"/>
          </w:tcPr>
          <w:p>
            <w:pPr>
              <w:pStyle w:val="TableParagraph"/>
              <w:spacing w:line="198" w:lineRule="exact" w:before="79"/>
              <w:ind w:left="36" w:right="27"/>
              <w:rPr>
                <w:sz w:val="18"/>
              </w:rPr>
            </w:pPr>
            <w:r>
              <w:rPr>
                <w:sz w:val="18"/>
              </w:rPr>
              <w:t>0.0</w:t>
            </w:r>
          </w:p>
        </w:tc>
        <w:tc>
          <w:tcPr>
            <w:tcW w:w="851" w:type="dxa"/>
          </w:tcPr>
          <w:p>
            <w:pPr>
              <w:pStyle w:val="TableParagraph"/>
              <w:spacing w:line="198" w:lineRule="exact" w:before="79"/>
              <w:ind w:left="46" w:right="35"/>
              <w:rPr>
                <w:sz w:val="18"/>
              </w:rPr>
            </w:pPr>
            <w:r>
              <w:rPr>
                <w:sz w:val="18"/>
              </w:rPr>
              <w:t>0.0</w:t>
            </w:r>
          </w:p>
        </w:tc>
        <w:tc>
          <w:tcPr>
            <w:tcW w:w="851" w:type="dxa"/>
          </w:tcPr>
          <w:p>
            <w:pPr>
              <w:pStyle w:val="TableParagraph"/>
              <w:spacing w:line="198" w:lineRule="exact" w:before="79"/>
              <w:ind w:left="46" w:right="38"/>
              <w:rPr>
                <w:sz w:val="18"/>
              </w:rPr>
            </w:pPr>
            <w:r>
              <w:rPr>
                <w:sz w:val="18"/>
              </w:rPr>
              <w:t>0.0</w:t>
            </w:r>
          </w:p>
        </w:tc>
        <w:tc>
          <w:tcPr>
            <w:tcW w:w="961" w:type="dxa"/>
          </w:tcPr>
          <w:p>
            <w:pPr>
              <w:pStyle w:val="TableParagraph"/>
              <w:spacing w:line="198" w:lineRule="exact" w:before="79"/>
              <w:ind w:left="349"/>
              <w:jc w:val="left"/>
              <w:rPr>
                <w:sz w:val="18"/>
              </w:rPr>
            </w:pPr>
            <w:r>
              <w:rPr>
                <w:sz w:val="18"/>
              </w:rPr>
              <w:t>0.0</w:t>
            </w:r>
          </w:p>
        </w:tc>
        <w:tc>
          <w:tcPr>
            <w:tcW w:w="884" w:type="dxa"/>
          </w:tcPr>
          <w:p>
            <w:pPr>
              <w:pStyle w:val="TableParagraph"/>
              <w:spacing w:line="198" w:lineRule="exact" w:before="79"/>
              <w:ind w:left="66" w:right="66"/>
              <w:rPr>
                <w:sz w:val="18"/>
              </w:rPr>
            </w:pPr>
            <w:r>
              <w:rPr>
                <w:sz w:val="18"/>
              </w:rPr>
              <w:t>0.0</w:t>
            </w:r>
          </w:p>
        </w:tc>
        <w:tc>
          <w:tcPr>
            <w:tcW w:w="850" w:type="dxa"/>
          </w:tcPr>
          <w:p>
            <w:pPr>
              <w:pStyle w:val="TableParagraph"/>
              <w:spacing w:line="198" w:lineRule="exact" w:before="79"/>
              <w:ind w:left="51" w:right="48"/>
              <w:rPr>
                <w:sz w:val="18"/>
              </w:rPr>
            </w:pPr>
            <w:r>
              <w:rPr>
                <w:sz w:val="18"/>
              </w:rPr>
              <w:t>0.0</w:t>
            </w:r>
          </w:p>
        </w:tc>
        <w:tc>
          <w:tcPr>
            <w:tcW w:w="845" w:type="dxa"/>
          </w:tcPr>
          <w:p>
            <w:pPr>
              <w:pStyle w:val="TableParagraph"/>
              <w:spacing w:line="198" w:lineRule="exact" w:before="79"/>
              <w:ind w:left="42" w:right="43"/>
              <w:rPr>
                <w:sz w:val="18"/>
              </w:rPr>
            </w:pPr>
            <w:r>
              <w:rPr>
                <w:sz w:val="18"/>
              </w:rPr>
              <w:t>0.0</w:t>
            </w:r>
          </w:p>
        </w:tc>
        <w:tc>
          <w:tcPr>
            <w:tcW w:w="999" w:type="dxa"/>
          </w:tcPr>
          <w:p>
            <w:pPr>
              <w:pStyle w:val="TableParagraph"/>
              <w:spacing w:line="198" w:lineRule="exact" w:before="79"/>
              <w:ind w:right="367"/>
              <w:jc w:val="right"/>
              <w:rPr>
                <w:sz w:val="18"/>
              </w:rPr>
            </w:pPr>
            <w:r>
              <w:rPr>
                <w:sz w:val="18"/>
              </w:rPr>
              <w:t>0.0</w:t>
            </w:r>
          </w:p>
        </w:tc>
        <w:tc>
          <w:tcPr>
            <w:tcW w:w="1013" w:type="dxa"/>
          </w:tcPr>
          <w:p>
            <w:pPr>
              <w:pStyle w:val="TableParagraph"/>
              <w:spacing w:line="198" w:lineRule="exact" w:before="79"/>
              <w:ind w:left="56" w:right="62"/>
              <w:rPr>
                <w:sz w:val="18"/>
              </w:rPr>
            </w:pPr>
            <w:r>
              <w:rPr>
                <w:sz w:val="18"/>
              </w:rPr>
              <w:t>0.0</w:t>
            </w:r>
          </w:p>
        </w:tc>
        <w:tc>
          <w:tcPr>
            <w:tcW w:w="845" w:type="dxa"/>
          </w:tcPr>
          <w:p>
            <w:pPr>
              <w:pStyle w:val="TableParagraph"/>
              <w:spacing w:line="198" w:lineRule="exact" w:before="79"/>
              <w:ind w:left="32" w:right="43"/>
              <w:rPr>
                <w:sz w:val="18"/>
              </w:rPr>
            </w:pPr>
            <w:r>
              <w:rPr>
                <w:sz w:val="18"/>
              </w:rPr>
              <w:t>0.0</w:t>
            </w:r>
          </w:p>
        </w:tc>
        <w:tc>
          <w:tcPr>
            <w:tcW w:w="840" w:type="dxa"/>
          </w:tcPr>
          <w:p>
            <w:pPr>
              <w:pStyle w:val="TableParagraph"/>
              <w:spacing w:line="198" w:lineRule="exact" w:before="79"/>
              <w:ind w:left="283"/>
              <w:jc w:val="left"/>
              <w:rPr>
                <w:sz w:val="18"/>
              </w:rPr>
            </w:pPr>
            <w:r>
              <w:rPr>
                <w:sz w:val="18"/>
              </w:rPr>
              <w:t>0.0</w:t>
            </w:r>
          </w:p>
        </w:tc>
        <w:tc>
          <w:tcPr>
            <w:tcW w:w="854" w:type="dxa"/>
          </w:tcPr>
          <w:p>
            <w:pPr>
              <w:pStyle w:val="TableParagraph"/>
              <w:spacing w:line="198" w:lineRule="exact" w:before="79"/>
              <w:ind w:left="275" w:right="276"/>
              <w:rPr>
                <w:sz w:val="18"/>
              </w:rPr>
            </w:pPr>
            <w:r>
              <w:rPr>
                <w:sz w:val="18"/>
              </w:rPr>
              <w:t>0.0</w:t>
            </w:r>
          </w:p>
        </w:tc>
        <w:tc>
          <w:tcPr>
            <w:tcW w:w="849" w:type="dxa"/>
          </w:tcPr>
          <w:p>
            <w:pPr>
              <w:pStyle w:val="TableParagraph"/>
              <w:spacing w:line="198" w:lineRule="exact" w:before="79"/>
              <w:ind w:left="157" w:right="162"/>
              <w:rPr>
                <w:sz w:val="18"/>
              </w:rPr>
            </w:pPr>
            <w:r>
              <w:rPr>
                <w:sz w:val="18"/>
              </w:rPr>
              <w:t>0.0</w:t>
            </w:r>
          </w:p>
        </w:tc>
        <w:tc>
          <w:tcPr>
            <w:tcW w:w="849" w:type="dxa"/>
          </w:tcPr>
          <w:p>
            <w:pPr>
              <w:pStyle w:val="TableParagraph"/>
              <w:spacing w:line="198" w:lineRule="exact" w:before="79"/>
              <w:ind w:left="157" w:right="161"/>
              <w:rPr>
                <w:sz w:val="18"/>
              </w:rPr>
            </w:pPr>
            <w:r>
              <w:rPr>
                <w:sz w:val="18"/>
              </w:rPr>
              <w:t>0.0</w:t>
            </w:r>
          </w:p>
        </w:tc>
        <w:tc>
          <w:tcPr>
            <w:tcW w:w="993" w:type="dxa"/>
          </w:tcPr>
          <w:p>
            <w:pPr>
              <w:pStyle w:val="TableParagraph"/>
              <w:spacing w:line="198" w:lineRule="exact" w:before="79"/>
              <w:ind w:left="74" w:right="77"/>
              <w:rPr>
                <w:sz w:val="18"/>
              </w:rPr>
            </w:pPr>
            <w:r>
              <w:rPr>
                <w:sz w:val="18"/>
              </w:rPr>
              <w:t>0.0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Hawke</w:t>
            </w:r>
            <w:r>
              <w:rPr>
                <w:i/>
                <w:sz w:val="18"/>
              </w:rPr>
              <w:t>’</w:t>
            </w:r>
            <w:r>
              <w:rPr>
                <w:sz w:val="18"/>
              </w:rPr>
              <w:t>s Bay</w:t>
            </w:r>
          </w:p>
        </w:tc>
        <w:tc>
          <w:tcPr>
            <w:tcW w:w="894" w:type="dxa"/>
          </w:tcPr>
          <w:p>
            <w:pPr>
              <w:pStyle w:val="TableParagraph"/>
              <w:spacing w:line="198" w:lineRule="exact" w:before="79"/>
              <w:ind w:left="36" w:right="27"/>
              <w:rPr>
                <w:sz w:val="18"/>
              </w:rPr>
            </w:pPr>
            <w:r>
              <w:rPr>
                <w:sz w:val="18"/>
              </w:rPr>
              <w:t>0.0</w:t>
            </w:r>
          </w:p>
        </w:tc>
        <w:tc>
          <w:tcPr>
            <w:tcW w:w="851" w:type="dxa"/>
          </w:tcPr>
          <w:p>
            <w:pPr>
              <w:pStyle w:val="TableParagraph"/>
              <w:spacing w:line="198" w:lineRule="exact" w:before="79"/>
              <w:ind w:left="46" w:right="35"/>
              <w:rPr>
                <w:sz w:val="18"/>
              </w:rPr>
            </w:pPr>
            <w:r>
              <w:rPr>
                <w:sz w:val="18"/>
              </w:rPr>
              <w:t>0.0</w:t>
            </w:r>
          </w:p>
        </w:tc>
        <w:tc>
          <w:tcPr>
            <w:tcW w:w="851" w:type="dxa"/>
          </w:tcPr>
          <w:p>
            <w:pPr>
              <w:pStyle w:val="TableParagraph"/>
              <w:spacing w:line="198" w:lineRule="exact" w:before="79"/>
              <w:ind w:left="46" w:right="38"/>
              <w:rPr>
                <w:sz w:val="18"/>
              </w:rPr>
            </w:pPr>
            <w:r>
              <w:rPr>
                <w:sz w:val="18"/>
              </w:rPr>
              <w:t>0.0</w:t>
            </w:r>
          </w:p>
        </w:tc>
        <w:tc>
          <w:tcPr>
            <w:tcW w:w="961" w:type="dxa"/>
          </w:tcPr>
          <w:p>
            <w:pPr>
              <w:pStyle w:val="TableParagraph"/>
              <w:spacing w:line="198" w:lineRule="exact" w:before="79"/>
              <w:ind w:left="349"/>
              <w:jc w:val="left"/>
              <w:rPr>
                <w:sz w:val="18"/>
              </w:rPr>
            </w:pPr>
            <w:r>
              <w:rPr>
                <w:sz w:val="18"/>
              </w:rPr>
              <w:t>0.0</w:t>
            </w:r>
          </w:p>
        </w:tc>
        <w:tc>
          <w:tcPr>
            <w:tcW w:w="884" w:type="dxa"/>
          </w:tcPr>
          <w:p>
            <w:pPr>
              <w:pStyle w:val="TableParagraph"/>
              <w:spacing w:line="198" w:lineRule="exact" w:before="79"/>
              <w:ind w:left="66" w:right="66"/>
              <w:rPr>
                <w:sz w:val="18"/>
              </w:rPr>
            </w:pPr>
            <w:r>
              <w:rPr>
                <w:sz w:val="18"/>
              </w:rPr>
              <w:t>0.0</w:t>
            </w:r>
          </w:p>
        </w:tc>
        <w:tc>
          <w:tcPr>
            <w:tcW w:w="850" w:type="dxa"/>
          </w:tcPr>
          <w:p>
            <w:pPr>
              <w:pStyle w:val="TableParagraph"/>
              <w:spacing w:line="198" w:lineRule="exact" w:before="79"/>
              <w:ind w:left="51" w:right="48"/>
              <w:rPr>
                <w:sz w:val="18"/>
              </w:rPr>
            </w:pPr>
            <w:r>
              <w:rPr>
                <w:sz w:val="18"/>
              </w:rPr>
              <w:t>0.2</w:t>
            </w:r>
          </w:p>
        </w:tc>
        <w:tc>
          <w:tcPr>
            <w:tcW w:w="845" w:type="dxa"/>
          </w:tcPr>
          <w:p>
            <w:pPr>
              <w:pStyle w:val="TableParagraph"/>
              <w:spacing w:line="198" w:lineRule="exact" w:before="79"/>
              <w:ind w:left="42" w:right="43"/>
              <w:rPr>
                <w:sz w:val="18"/>
              </w:rPr>
            </w:pPr>
            <w:r>
              <w:rPr>
                <w:sz w:val="18"/>
              </w:rPr>
              <w:t>0.0</w:t>
            </w:r>
          </w:p>
        </w:tc>
        <w:tc>
          <w:tcPr>
            <w:tcW w:w="999" w:type="dxa"/>
          </w:tcPr>
          <w:p>
            <w:pPr>
              <w:pStyle w:val="TableParagraph"/>
              <w:spacing w:line="198" w:lineRule="exact" w:before="79"/>
              <w:ind w:right="367"/>
              <w:jc w:val="right"/>
              <w:rPr>
                <w:sz w:val="18"/>
              </w:rPr>
            </w:pPr>
            <w:r>
              <w:rPr>
                <w:sz w:val="18"/>
              </w:rPr>
              <w:t>0.0</w:t>
            </w:r>
          </w:p>
        </w:tc>
        <w:tc>
          <w:tcPr>
            <w:tcW w:w="1013" w:type="dxa"/>
          </w:tcPr>
          <w:p>
            <w:pPr>
              <w:pStyle w:val="TableParagraph"/>
              <w:spacing w:line="198" w:lineRule="exact" w:before="79"/>
              <w:ind w:left="56" w:right="62"/>
              <w:rPr>
                <w:sz w:val="18"/>
              </w:rPr>
            </w:pPr>
            <w:r>
              <w:rPr>
                <w:sz w:val="18"/>
              </w:rPr>
              <w:t>0.0</w:t>
            </w:r>
          </w:p>
        </w:tc>
        <w:tc>
          <w:tcPr>
            <w:tcW w:w="845" w:type="dxa"/>
          </w:tcPr>
          <w:p>
            <w:pPr>
              <w:pStyle w:val="TableParagraph"/>
              <w:spacing w:line="198" w:lineRule="exact" w:before="79"/>
              <w:ind w:left="32" w:right="43"/>
              <w:rPr>
                <w:sz w:val="18"/>
              </w:rPr>
            </w:pPr>
            <w:r>
              <w:rPr>
                <w:sz w:val="18"/>
              </w:rPr>
              <w:t>0.0</w:t>
            </w:r>
          </w:p>
        </w:tc>
        <w:tc>
          <w:tcPr>
            <w:tcW w:w="840" w:type="dxa"/>
          </w:tcPr>
          <w:p>
            <w:pPr>
              <w:pStyle w:val="TableParagraph"/>
              <w:spacing w:line="198" w:lineRule="exact" w:before="79"/>
              <w:ind w:left="283"/>
              <w:jc w:val="left"/>
              <w:rPr>
                <w:sz w:val="18"/>
              </w:rPr>
            </w:pPr>
            <w:r>
              <w:rPr>
                <w:sz w:val="18"/>
              </w:rPr>
              <w:t>0.0</w:t>
            </w:r>
          </w:p>
        </w:tc>
        <w:tc>
          <w:tcPr>
            <w:tcW w:w="854" w:type="dxa"/>
          </w:tcPr>
          <w:p>
            <w:pPr>
              <w:pStyle w:val="TableParagraph"/>
              <w:spacing w:line="198" w:lineRule="exact" w:before="79"/>
              <w:ind w:left="275" w:right="276"/>
              <w:rPr>
                <w:sz w:val="18"/>
              </w:rPr>
            </w:pPr>
            <w:r>
              <w:rPr>
                <w:sz w:val="18"/>
              </w:rPr>
              <w:t>0.0</w:t>
            </w:r>
          </w:p>
        </w:tc>
        <w:tc>
          <w:tcPr>
            <w:tcW w:w="849" w:type="dxa"/>
          </w:tcPr>
          <w:p>
            <w:pPr>
              <w:pStyle w:val="TableParagraph"/>
              <w:spacing w:line="198" w:lineRule="exact" w:before="79"/>
              <w:ind w:left="157" w:right="162"/>
              <w:rPr>
                <w:sz w:val="18"/>
              </w:rPr>
            </w:pPr>
            <w:r>
              <w:rPr>
                <w:sz w:val="18"/>
              </w:rPr>
              <w:t>0.0</w:t>
            </w:r>
          </w:p>
        </w:tc>
        <w:tc>
          <w:tcPr>
            <w:tcW w:w="849" w:type="dxa"/>
          </w:tcPr>
          <w:p>
            <w:pPr>
              <w:pStyle w:val="TableParagraph"/>
              <w:spacing w:line="198" w:lineRule="exact" w:before="79"/>
              <w:ind w:left="157" w:right="161"/>
              <w:rPr>
                <w:sz w:val="18"/>
              </w:rPr>
            </w:pPr>
            <w:r>
              <w:rPr>
                <w:sz w:val="18"/>
              </w:rPr>
              <w:t>0.0</w:t>
            </w:r>
          </w:p>
        </w:tc>
        <w:tc>
          <w:tcPr>
            <w:tcW w:w="993" w:type="dxa"/>
          </w:tcPr>
          <w:p>
            <w:pPr>
              <w:pStyle w:val="TableParagraph"/>
              <w:spacing w:line="198" w:lineRule="exact" w:before="79"/>
              <w:ind w:left="74" w:right="77"/>
              <w:rPr>
                <w:sz w:val="18"/>
              </w:rPr>
            </w:pPr>
            <w:r>
              <w:rPr>
                <w:sz w:val="18"/>
              </w:rPr>
              <w:t>0.3</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Taranaki</w:t>
            </w:r>
          </w:p>
        </w:tc>
        <w:tc>
          <w:tcPr>
            <w:tcW w:w="894" w:type="dxa"/>
          </w:tcPr>
          <w:p>
            <w:pPr>
              <w:pStyle w:val="TableParagraph"/>
              <w:spacing w:line="198" w:lineRule="exact" w:before="83"/>
              <w:ind w:left="36" w:right="27"/>
              <w:rPr>
                <w:sz w:val="18"/>
              </w:rPr>
            </w:pPr>
            <w:r>
              <w:rPr>
                <w:sz w:val="18"/>
              </w:rPr>
              <w:t>0.0</w:t>
            </w:r>
          </w:p>
        </w:tc>
        <w:tc>
          <w:tcPr>
            <w:tcW w:w="851" w:type="dxa"/>
          </w:tcPr>
          <w:p>
            <w:pPr>
              <w:pStyle w:val="TableParagraph"/>
              <w:spacing w:line="198" w:lineRule="exact" w:before="83"/>
              <w:ind w:left="46" w:right="35"/>
              <w:rPr>
                <w:sz w:val="18"/>
              </w:rPr>
            </w:pPr>
            <w:r>
              <w:rPr>
                <w:sz w:val="18"/>
              </w:rPr>
              <w:t>0.1</w:t>
            </w:r>
          </w:p>
        </w:tc>
        <w:tc>
          <w:tcPr>
            <w:tcW w:w="851" w:type="dxa"/>
          </w:tcPr>
          <w:p>
            <w:pPr>
              <w:pStyle w:val="TableParagraph"/>
              <w:spacing w:line="198" w:lineRule="exact" w:before="83"/>
              <w:ind w:left="46" w:right="38"/>
              <w:rPr>
                <w:sz w:val="18"/>
              </w:rPr>
            </w:pPr>
            <w:r>
              <w:rPr>
                <w:sz w:val="18"/>
              </w:rPr>
              <w:t>0.0</w:t>
            </w:r>
          </w:p>
        </w:tc>
        <w:tc>
          <w:tcPr>
            <w:tcW w:w="961" w:type="dxa"/>
          </w:tcPr>
          <w:p>
            <w:pPr>
              <w:pStyle w:val="TableParagraph"/>
              <w:spacing w:line="198" w:lineRule="exact" w:before="83"/>
              <w:ind w:left="349"/>
              <w:jc w:val="left"/>
              <w:rPr>
                <w:sz w:val="18"/>
              </w:rPr>
            </w:pPr>
            <w:r>
              <w:rPr>
                <w:sz w:val="18"/>
              </w:rPr>
              <w:t>0.2</w:t>
            </w:r>
          </w:p>
        </w:tc>
        <w:tc>
          <w:tcPr>
            <w:tcW w:w="884" w:type="dxa"/>
          </w:tcPr>
          <w:p>
            <w:pPr>
              <w:pStyle w:val="TableParagraph"/>
              <w:spacing w:line="198" w:lineRule="exact" w:before="83"/>
              <w:ind w:left="66" w:right="66"/>
              <w:rPr>
                <w:sz w:val="18"/>
              </w:rPr>
            </w:pPr>
            <w:r>
              <w:rPr>
                <w:sz w:val="18"/>
              </w:rPr>
              <w:t>0.0</w:t>
            </w:r>
          </w:p>
        </w:tc>
        <w:tc>
          <w:tcPr>
            <w:tcW w:w="850" w:type="dxa"/>
          </w:tcPr>
          <w:p>
            <w:pPr>
              <w:pStyle w:val="TableParagraph"/>
              <w:spacing w:line="198" w:lineRule="exact" w:before="83"/>
              <w:ind w:left="51" w:right="48"/>
              <w:rPr>
                <w:sz w:val="18"/>
              </w:rPr>
            </w:pPr>
            <w:r>
              <w:rPr>
                <w:sz w:val="18"/>
              </w:rPr>
              <w:t>0.0</w:t>
            </w:r>
          </w:p>
        </w:tc>
        <w:tc>
          <w:tcPr>
            <w:tcW w:w="845" w:type="dxa"/>
          </w:tcPr>
          <w:p>
            <w:pPr>
              <w:pStyle w:val="TableParagraph"/>
              <w:spacing w:line="198" w:lineRule="exact" w:before="83"/>
              <w:ind w:left="42" w:right="43"/>
              <w:rPr>
                <w:sz w:val="18"/>
              </w:rPr>
            </w:pPr>
            <w:r>
              <w:rPr>
                <w:sz w:val="18"/>
              </w:rPr>
              <w:t>0.0</w:t>
            </w:r>
          </w:p>
        </w:tc>
        <w:tc>
          <w:tcPr>
            <w:tcW w:w="999" w:type="dxa"/>
          </w:tcPr>
          <w:p>
            <w:pPr>
              <w:pStyle w:val="TableParagraph"/>
              <w:spacing w:line="198" w:lineRule="exact" w:before="83"/>
              <w:ind w:right="367"/>
              <w:jc w:val="right"/>
              <w:rPr>
                <w:sz w:val="18"/>
              </w:rPr>
            </w:pPr>
            <w:r>
              <w:rPr>
                <w:sz w:val="18"/>
              </w:rPr>
              <w:t>0.0</w:t>
            </w:r>
          </w:p>
        </w:tc>
        <w:tc>
          <w:tcPr>
            <w:tcW w:w="1013" w:type="dxa"/>
          </w:tcPr>
          <w:p>
            <w:pPr>
              <w:pStyle w:val="TableParagraph"/>
              <w:spacing w:line="198" w:lineRule="exact" w:before="83"/>
              <w:ind w:left="56" w:right="62"/>
              <w:rPr>
                <w:sz w:val="18"/>
              </w:rPr>
            </w:pPr>
            <w:r>
              <w:rPr>
                <w:sz w:val="18"/>
              </w:rPr>
              <w:t>0.0</w:t>
            </w:r>
          </w:p>
        </w:tc>
        <w:tc>
          <w:tcPr>
            <w:tcW w:w="845" w:type="dxa"/>
          </w:tcPr>
          <w:p>
            <w:pPr>
              <w:pStyle w:val="TableParagraph"/>
              <w:spacing w:line="198" w:lineRule="exact" w:before="83"/>
              <w:ind w:left="32" w:right="43"/>
              <w:rPr>
                <w:sz w:val="18"/>
              </w:rPr>
            </w:pPr>
            <w:r>
              <w:rPr>
                <w:sz w:val="18"/>
              </w:rPr>
              <w:t>0.0</w:t>
            </w:r>
          </w:p>
        </w:tc>
        <w:tc>
          <w:tcPr>
            <w:tcW w:w="840" w:type="dxa"/>
          </w:tcPr>
          <w:p>
            <w:pPr>
              <w:pStyle w:val="TableParagraph"/>
              <w:spacing w:line="198" w:lineRule="exact" w:before="83"/>
              <w:ind w:left="283"/>
              <w:jc w:val="left"/>
              <w:rPr>
                <w:sz w:val="18"/>
              </w:rPr>
            </w:pPr>
            <w:r>
              <w:rPr>
                <w:sz w:val="18"/>
              </w:rPr>
              <w:t>0.0</w:t>
            </w:r>
          </w:p>
        </w:tc>
        <w:tc>
          <w:tcPr>
            <w:tcW w:w="854" w:type="dxa"/>
          </w:tcPr>
          <w:p>
            <w:pPr>
              <w:pStyle w:val="TableParagraph"/>
              <w:spacing w:line="198" w:lineRule="exact" w:before="83"/>
              <w:ind w:left="275" w:right="276"/>
              <w:rPr>
                <w:sz w:val="18"/>
              </w:rPr>
            </w:pPr>
            <w:r>
              <w:rPr>
                <w:sz w:val="18"/>
              </w:rPr>
              <w:t>0.0</w:t>
            </w:r>
          </w:p>
        </w:tc>
        <w:tc>
          <w:tcPr>
            <w:tcW w:w="849" w:type="dxa"/>
          </w:tcPr>
          <w:p>
            <w:pPr>
              <w:pStyle w:val="TableParagraph"/>
              <w:spacing w:line="198" w:lineRule="exact" w:before="83"/>
              <w:ind w:left="157" w:right="162"/>
              <w:rPr>
                <w:sz w:val="18"/>
              </w:rPr>
            </w:pPr>
            <w:r>
              <w:rPr>
                <w:sz w:val="18"/>
              </w:rPr>
              <w:t>0.0</w:t>
            </w:r>
          </w:p>
        </w:tc>
        <w:tc>
          <w:tcPr>
            <w:tcW w:w="849" w:type="dxa"/>
          </w:tcPr>
          <w:p>
            <w:pPr>
              <w:pStyle w:val="TableParagraph"/>
              <w:spacing w:line="198" w:lineRule="exact" w:before="83"/>
              <w:ind w:left="157" w:right="161"/>
              <w:rPr>
                <w:sz w:val="18"/>
              </w:rPr>
            </w:pPr>
            <w:r>
              <w:rPr>
                <w:sz w:val="18"/>
              </w:rPr>
              <w:t>0.0</w:t>
            </w:r>
          </w:p>
        </w:tc>
        <w:tc>
          <w:tcPr>
            <w:tcW w:w="993" w:type="dxa"/>
          </w:tcPr>
          <w:p>
            <w:pPr>
              <w:pStyle w:val="TableParagraph"/>
              <w:spacing w:line="198" w:lineRule="exact" w:before="83"/>
              <w:ind w:left="74" w:right="77"/>
              <w:rPr>
                <w:sz w:val="18"/>
              </w:rPr>
            </w:pPr>
            <w:r>
              <w:rPr>
                <w:sz w:val="18"/>
              </w:rPr>
              <w:t>0.3</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109" w:right="198"/>
              <w:jc w:val="left"/>
              <w:rPr>
                <w:sz w:val="18"/>
              </w:rPr>
            </w:pPr>
            <w:r>
              <w:rPr>
                <w:sz w:val="18"/>
              </w:rPr>
              <w:t>Manawatu- Wanganui</w:t>
            </w:r>
          </w:p>
        </w:tc>
        <w:tc>
          <w:tcPr>
            <w:tcW w:w="894" w:type="dxa"/>
          </w:tcPr>
          <w:p>
            <w:pPr>
              <w:pStyle w:val="TableParagraph"/>
              <w:spacing w:before="6"/>
              <w:jc w:val="left"/>
              <w:rPr>
                <w:rFonts w:ascii="Times New Roman"/>
                <w:sz w:val="18"/>
              </w:rPr>
            </w:pPr>
          </w:p>
          <w:p>
            <w:pPr>
              <w:pStyle w:val="TableParagraph"/>
              <w:spacing w:line="203"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203" w:lineRule="exact"/>
              <w:ind w:left="46" w:right="35"/>
              <w:rPr>
                <w:sz w:val="18"/>
              </w:rPr>
            </w:pPr>
            <w:r>
              <w:rPr>
                <w:sz w:val="18"/>
              </w:rPr>
              <w:t>0.1</w:t>
            </w:r>
          </w:p>
        </w:tc>
        <w:tc>
          <w:tcPr>
            <w:tcW w:w="851" w:type="dxa"/>
          </w:tcPr>
          <w:p>
            <w:pPr>
              <w:pStyle w:val="TableParagraph"/>
              <w:spacing w:before="6"/>
              <w:jc w:val="left"/>
              <w:rPr>
                <w:rFonts w:ascii="Times New Roman"/>
                <w:sz w:val="18"/>
              </w:rPr>
            </w:pPr>
          </w:p>
          <w:p>
            <w:pPr>
              <w:pStyle w:val="TableParagraph"/>
              <w:spacing w:line="203" w:lineRule="exact"/>
              <w:ind w:left="46" w:right="38"/>
              <w:rPr>
                <w:sz w:val="18"/>
              </w:rPr>
            </w:pPr>
            <w:r>
              <w:rPr>
                <w:sz w:val="18"/>
              </w:rPr>
              <w:t>0.0</w:t>
            </w:r>
          </w:p>
        </w:tc>
        <w:tc>
          <w:tcPr>
            <w:tcW w:w="961" w:type="dxa"/>
          </w:tcPr>
          <w:p>
            <w:pPr>
              <w:pStyle w:val="TableParagraph"/>
              <w:spacing w:before="6"/>
              <w:jc w:val="left"/>
              <w:rPr>
                <w:rFonts w:ascii="Times New Roman"/>
                <w:sz w:val="18"/>
              </w:rPr>
            </w:pPr>
          </w:p>
          <w:p>
            <w:pPr>
              <w:pStyle w:val="TableParagraph"/>
              <w:spacing w:line="203" w:lineRule="exact"/>
              <w:ind w:left="349"/>
              <w:jc w:val="left"/>
              <w:rPr>
                <w:sz w:val="18"/>
              </w:rPr>
            </w:pPr>
            <w:r>
              <w:rPr>
                <w:sz w:val="18"/>
              </w:rPr>
              <w:t>0.1</w:t>
            </w:r>
          </w:p>
        </w:tc>
        <w:tc>
          <w:tcPr>
            <w:tcW w:w="884" w:type="dxa"/>
          </w:tcPr>
          <w:p>
            <w:pPr>
              <w:pStyle w:val="TableParagraph"/>
              <w:spacing w:before="6"/>
              <w:jc w:val="left"/>
              <w:rPr>
                <w:rFonts w:ascii="Times New Roman"/>
                <w:sz w:val="18"/>
              </w:rPr>
            </w:pPr>
          </w:p>
          <w:p>
            <w:pPr>
              <w:pStyle w:val="TableParagraph"/>
              <w:spacing w:line="203"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51" w:right="48"/>
              <w:rPr>
                <w:sz w:val="18"/>
              </w:rPr>
            </w:pPr>
            <w:r>
              <w:rPr>
                <w:sz w:val="18"/>
              </w:rPr>
              <w:t>0.5</w:t>
            </w:r>
          </w:p>
        </w:tc>
        <w:tc>
          <w:tcPr>
            <w:tcW w:w="845" w:type="dxa"/>
          </w:tcPr>
          <w:p>
            <w:pPr>
              <w:pStyle w:val="TableParagraph"/>
              <w:spacing w:before="6"/>
              <w:jc w:val="left"/>
              <w:rPr>
                <w:rFonts w:ascii="Times New Roman"/>
                <w:sz w:val="18"/>
              </w:rPr>
            </w:pPr>
          </w:p>
          <w:p>
            <w:pPr>
              <w:pStyle w:val="TableParagraph"/>
              <w:spacing w:line="203" w:lineRule="exact"/>
              <w:ind w:left="42" w:right="43"/>
              <w:rPr>
                <w:sz w:val="18"/>
              </w:rPr>
            </w:pPr>
            <w:r>
              <w:rPr>
                <w:sz w:val="18"/>
              </w:rPr>
              <w:t>0.1</w:t>
            </w:r>
          </w:p>
        </w:tc>
        <w:tc>
          <w:tcPr>
            <w:tcW w:w="999" w:type="dxa"/>
          </w:tcPr>
          <w:p>
            <w:pPr>
              <w:pStyle w:val="TableParagraph"/>
              <w:spacing w:before="6"/>
              <w:jc w:val="left"/>
              <w:rPr>
                <w:rFonts w:ascii="Times New Roman"/>
                <w:sz w:val="18"/>
              </w:rPr>
            </w:pPr>
          </w:p>
          <w:p>
            <w:pPr>
              <w:pStyle w:val="TableParagraph"/>
              <w:spacing w:line="203" w:lineRule="exact"/>
              <w:ind w:right="367"/>
              <w:jc w:val="right"/>
              <w:rPr>
                <w:sz w:val="18"/>
              </w:rPr>
            </w:pPr>
            <w:r>
              <w:rPr>
                <w:sz w:val="18"/>
              </w:rPr>
              <w:t>0.0</w:t>
            </w:r>
          </w:p>
        </w:tc>
        <w:tc>
          <w:tcPr>
            <w:tcW w:w="1013" w:type="dxa"/>
          </w:tcPr>
          <w:p>
            <w:pPr>
              <w:pStyle w:val="TableParagraph"/>
              <w:spacing w:before="6"/>
              <w:jc w:val="left"/>
              <w:rPr>
                <w:rFonts w:ascii="Times New Roman"/>
                <w:sz w:val="18"/>
              </w:rPr>
            </w:pPr>
          </w:p>
          <w:p>
            <w:pPr>
              <w:pStyle w:val="TableParagraph"/>
              <w:spacing w:line="203" w:lineRule="exact"/>
              <w:ind w:left="56" w:right="62"/>
              <w:rPr>
                <w:sz w:val="18"/>
              </w:rPr>
            </w:pPr>
            <w:r>
              <w:rPr>
                <w:sz w:val="18"/>
              </w:rPr>
              <w:t>0.3</w:t>
            </w:r>
          </w:p>
        </w:tc>
        <w:tc>
          <w:tcPr>
            <w:tcW w:w="845" w:type="dxa"/>
          </w:tcPr>
          <w:p>
            <w:pPr>
              <w:pStyle w:val="TableParagraph"/>
              <w:spacing w:before="6"/>
              <w:jc w:val="left"/>
              <w:rPr>
                <w:rFonts w:ascii="Times New Roman"/>
                <w:sz w:val="18"/>
              </w:rPr>
            </w:pPr>
          </w:p>
          <w:p>
            <w:pPr>
              <w:pStyle w:val="TableParagraph"/>
              <w:spacing w:line="203" w:lineRule="exact"/>
              <w:ind w:left="32" w:right="43"/>
              <w:rPr>
                <w:sz w:val="18"/>
              </w:rPr>
            </w:pPr>
            <w:r>
              <w:rPr>
                <w:sz w:val="18"/>
              </w:rPr>
              <w:t>0.0</w:t>
            </w:r>
          </w:p>
        </w:tc>
        <w:tc>
          <w:tcPr>
            <w:tcW w:w="840" w:type="dxa"/>
          </w:tcPr>
          <w:p>
            <w:pPr>
              <w:pStyle w:val="TableParagraph"/>
              <w:spacing w:before="6"/>
              <w:jc w:val="left"/>
              <w:rPr>
                <w:rFonts w:ascii="Times New Roman"/>
                <w:sz w:val="18"/>
              </w:rPr>
            </w:pPr>
          </w:p>
          <w:p>
            <w:pPr>
              <w:pStyle w:val="TableParagraph"/>
              <w:spacing w:line="203" w:lineRule="exact"/>
              <w:ind w:left="283"/>
              <w:jc w:val="left"/>
              <w:rPr>
                <w:sz w:val="18"/>
              </w:rPr>
            </w:pPr>
            <w:r>
              <w:rPr>
                <w:sz w:val="18"/>
              </w:rPr>
              <w:t>0.0</w:t>
            </w:r>
          </w:p>
        </w:tc>
        <w:tc>
          <w:tcPr>
            <w:tcW w:w="854" w:type="dxa"/>
          </w:tcPr>
          <w:p>
            <w:pPr>
              <w:pStyle w:val="TableParagraph"/>
              <w:spacing w:before="6"/>
              <w:jc w:val="left"/>
              <w:rPr>
                <w:rFonts w:ascii="Times New Roman"/>
                <w:sz w:val="18"/>
              </w:rPr>
            </w:pPr>
          </w:p>
          <w:p>
            <w:pPr>
              <w:pStyle w:val="TableParagraph"/>
              <w:spacing w:line="203" w:lineRule="exact"/>
              <w:ind w:left="275" w:right="276"/>
              <w:rPr>
                <w:sz w:val="18"/>
              </w:rPr>
            </w:pPr>
            <w:r>
              <w:rPr>
                <w:sz w:val="18"/>
              </w:rPr>
              <w:t>0.0</w:t>
            </w:r>
          </w:p>
        </w:tc>
        <w:tc>
          <w:tcPr>
            <w:tcW w:w="849" w:type="dxa"/>
          </w:tcPr>
          <w:p>
            <w:pPr>
              <w:pStyle w:val="TableParagraph"/>
              <w:spacing w:before="6"/>
              <w:jc w:val="left"/>
              <w:rPr>
                <w:rFonts w:ascii="Times New Roman"/>
                <w:sz w:val="18"/>
              </w:rPr>
            </w:pPr>
          </w:p>
          <w:p>
            <w:pPr>
              <w:pStyle w:val="TableParagraph"/>
              <w:spacing w:line="203" w:lineRule="exact"/>
              <w:ind w:left="157" w:right="162"/>
              <w:rPr>
                <w:sz w:val="18"/>
              </w:rPr>
            </w:pPr>
            <w:r>
              <w:rPr>
                <w:sz w:val="18"/>
              </w:rPr>
              <w:t>0.0</w:t>
            </w:r>
          </w:p>
        </w:tc>
        <w:tc>
          <w:tcPr>
            <w:tcW w:w="849" w:type="dxa"/>
          </w:tcPr>
          <w:p>
            <w:pPr>
              <w:pStyle w:val="TableParagraph"/>
              <w:spacing w:before="6"/>
              <w:jc w:val="left"/>
              <w:rPr>
                <w:rFonts w:ascii="Times New Roman"/>
                <w:sz w:val="18"/>
              </w:rPr>
            </w:pPr>
          </w:p>
          <w:p>
            <w:pPr>
              <w:pStyle w:val="TableParagraph"/>
              <w:spacing w:line="203" w:lineRule="exact"/>
              <w:ind w:left="157" w:right="161"/>
              <w:rPr>
                <w:sz w:val="18"/>
              </w:rPr>
            </w:pPr>
            <w:r>
              <w:rPr>
                <w:sz w:val="18"/>
              </w:rPr>
              <w:t>0.0</w:t>
            </w:r>
          </w:p>
        </w:tc>
        <w:tc>
          <w:tcPr>
            <w:tcW w:w="993" w:type="dxa"/>
          </w:tcPr>
          <w:p>
            <w:pPr>
              <w:pStyle w:val="TableParagraph"/>
              <w:spacing w:before="6"/>
              <w:jc w:val="left"/>
              <w:rPr>
                <w:rFonts w:ascii="Times New Roman"/>
                <w:sz w:val="18"/>
              </w:rPr>
            </w:pPr>
          </w:p>
          <w:p>
            <w:pPr>
              <w:pStyle w:val="TableParagraph"/>
              <w:spacing w:line="203" w:lineRule="exact"/>
              <w:ind w:left="74" w:right="77"/>
              <w:rPr>
                <w:sz w:val="18"/>
              </w:rPr>
            </w:pPr>
            <w:r>
              <w:rPr>
                <w:sz w:val="18"/>
              </w:rPr>
              <w:t>1.0</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Wellington</w:t>
            </w:r>
          </w:p>
        </w:tc>
        <w:tc>
          <w:tcPr>
            <w:tcW w:w="894" w:type="dxa"/>
          </w:tcPr>
          <w:p>
            <w:pPr>
              <w:pStyle w:val="TableParagraph"/>
              <w:spacing w:line="198" w:lineRule="exact" w:before="79"/>
              <w:ind w:left="36" w:right="27"/>
              <w:rPr>
                <w:sz w:val="18"/>
              </w:rPr>
            </w:pPr>
            <w:r>
              <w:rPr>
                <w:sz w:val="18"/>
              </w:rPr>
              <w:t>0.0</w:t>
            </w:r>
          </w:p>
        </w:tc>
        <w:tc>
          <w:tcPr>
            <w:tcW w:w="851" w:type="dxa"/>
          </w:tcPr>
          <w:p>
            <w:pPr>
              <w:pStyle w:val="TableParagraph"/>
              <w:spacing w:line="198" w:lineRule="exact" w:before="79"/>
              <w:ind w:left="46" w:right="35"/>
              <w:rPr>
                <w:sz w:val="18"/>
              </w:rPr>
            </w:pPr>
            <w:r>
              <w:rPr>
                <w:sz w:val="18"/>
              </w:rPr>
              <w:t>0.0</w:t>
            </w:r>
          </w:p>
        </w:tc>
        <w:tc>
          <w:tcPr>
            <w:tcW w:w="851" w:type="dxa"/>
          </w:tcPr>
          <w:p>
            <w:pPr>
              <w:pStyle w:val="TableParagraph"/>
              <w:spacing w:line="198" w:lineRule="exact" w:before="79"/>
              <w:ind w:left="46" w:right="38"/>
              <w:rPr>
                <w:sz w:val="18"/>
              </w:rPr>
            </w:pPr>
            <w:r>
              <w:rPr>
                <w:sz w:val="18"/>
              </w:rPr>
              <w:t>0.0</w:t>
            </w:r>
          </w:p>
        </w:tc>
        <w:tc>
          <w:tcPr>
            <w:tcW w:w="961" w:type="dxa"/>
          </w:tcPr>
          <w:p>
            <w:pPr>
              <w:pStyle w:val="TableParagraph"/>
              <w:spacing w:line="198" w:lineRule="exact" w:before="79"/>
              <w:ind w:left="349"/>
              <w:jc w:val="left"/>
              <w:rPr>
                <w:sz w:val="18"/>
              </w:rPr>
            </w:pPr>
            <w:r>
              <w:rPr>
                <w:sz w:val="18"/>
              </w:rPr>
              <w:t>0.0</w:t>
            </w:r>
          </w:p>
        </w:tc>
        <w:tc>
          <w:tcPr>
            <w:tcW w:w="884" w:type="dxa"/>
          </w:tcPr>
          <w:p>
            <w:pPr>
              <w:pStyle w:val="TableParagraph"/>
              <w:spacing w:line="198" w:lineRule="exact" w:before="79"/>
              <w:ind w:left="66" w:right="66"/>
              <w:rPr>
                <w:sz w:val="18"/>
              </w:rPr>
            </w:pPr>
            <w:r>
              <w:rPr>
                <w:sz w:val="18"/>
              </w:rPr>
              <w:t>0.0</w:t>
            </w:r>
          </w:p>
        </w:tc>
        <w:tc>
          <w:tcPr>
            <w:tcW w:w="850" w:type="dxa"/>
          </w:tcPr>
          <w:p>
            <w:pPr>
              <w:pStyle w:val="TableParagraph"/>
              <w:spacing w:line="198" w:lineRule="exact" w:before="79"/>
              <w:ind w:left="51" w:right="48"/>
              <w:rPr>
                <w:sz w:val="18"/>
              </w:rPr>
            </w:pPr>
            <w:r>
              <w:rPr>
                <w:sz w:val="18"/>
              </w:rPr>
              <w:t>0.0</w:t>
            </w:r>
          </w:p>
        </w:tc>
        <w:tc>
          <w:tcPr>
            <w:tcW w:w="845" w:type="dxa"/>
          </w:tcPr>
          <w:p>
            <w:pPr>
              <w:pStyle w:val="TableParagraph"/>
              <w:spacing w:line="198" w:lineRule="exact" w:before="79"/>
              <w:ind w:left="42" w:right="43"/>
              <w:rPr>
                <w:sz w:val="18"/>
              </w:rPr>
            </w:pPr>
            <w:r>
              <w:rPr>
                <w:sz w:val="18"/>
              </w:rPr>
              <w:t>0.0</w:t>
            </w:r>
          </w:p>
        </w:tc>
        <w:tc>
          <w:tcPr>
            <w:tcW w:w="999" w:type="dxa"/>
          </w:tcPr>
          <w:p>
            <w:pPr>
              <w:pStyle w:val="TableParagraph"/>
              <w:spacing w:line="198" w:lineRule="exact" w:before="79"/>
              <w:ind w:right="367"/>
              <w:jc w:val="right"/>
              <w:rPr>
                <w:sz w:val="18"/>
              </w:rPr>
            </w:pPr>
            <w:r>
              <w:rPr>
                <w:sz w:val="18"/>
              </w:rPr>
              <w:t>0.1</w:t>
            </w:r>
          </w:p>
        </w:tc>
        <w:tc>
          <w:tcPr>
            <w:tcW w:w="1013" w:type="dxa"/>
          </w:tcPr>
          <w:p>
            <w:pPr>
              <w:pStyle w:val="TableParagraph"/>
              <w:spacing w:line="198" w:lineRule="exact" w:before="79"/>
              <w:ind w:left="56" w:right="62"/>
              <w:rPr>
                <w:sz w:val="18"/>
              </w:rPr>
            </w:pPr>
            <w:r>
              <w:rPr>
                <w:sz w:val="18"/>
              </w:rPr>
              <w:t>0.3</w:t>
            </w:r>
          </w:p>
        </w:tc>
        <w:tc>
          <w:tcPr>
            <w:tcW w:w="845" w:type="dxa"/>
          </w:tcPr>
          <w:p>
            <w:pPr>
              <w:pStyle w:val="TableParagraph"/>
              <w:spacing w:line="198" w:lineRule="exact" w:before="79"/>
              <w:ind w:left="32" w:right="43"/>
              <w:rPr>
                <w:sz w:val="18"/>
              </w:rPr>
            </w:pPr>
            <w:r>
              <w:rPr>
                <w:sz w:val="18"/>
              </w:rPr>
              <w:t>0.0</w:t>
            </w:r>
          </w:p>
        </w:tc>
        <w:tc>
          <w:tcPr>
            <w:tcW w:w="840" w:type="dxa"/>
          </w:tcPr>
          <w:p>
            <w:pPr>
              <w:pStyle w:val="TableParagraph"/>
              <w:spacing w:line="198" w:lineRule="exact" w:before="79"/>
              <w:ind w:left="283"/>
              <w:jc w:val="left"/>
              <w:rPr>
                <w:sz w:val="18"/>
              </w:rPr>
            </w:pPr>
            <w:r>
              <w:rPr>
                <w:sz w:val="18"/>
              </w:rPr>
              <w:t>0.0</w:t>
            </w:r>
          </w:p>
        </w:tc>
        <w:tc>
          <w:tcPr>
            <w:tcW w:w="854" w:type="dxa"/>
          </w:tcPr>
          <w:p>
            <w:pPr>
              <w:pStyle w:val="TableParagraph"/>
              <w:spacing w:line="198" w:lineRule="exact" w:before="79"/>
              <w:ind w:left="275" w:right="276"/>
              <w:rPr>
                <w:sz w:val="18"/>
              </w:rPr>
            </w:pPr>
            <w:r>
              <w:rPr>
                <w:sz w:val="18"/>
              </w:rPr>
              <w:t>0.0</w:t>
            </w:r>
          </w:p>
        </w:tc>
        <w:tc>
          <w:tcPr>
            <w:tcW w:w="849" w:type="dxa"/>
          </w:tcPr>
          <w:p>
            <w:pPr>
              <w:pStyle w:val="TableParagraph"/>
              <w:spacing w:line="198" w:lineRule="exact" w:before="79"/>
              <w:ind w:left="157" w:right="162"/>
              <w:rPr>
                <w:sz w:val="18"/>
              </w:rPr>
            </w:pPr>
            <w:r>
              <w:rPr>
                <w:sz w:val="18"/>
              </w:rPr>
              <w:t>0.0</w:t>
            </w:r>
          </w:p>
        </w:tc>
        <w:tc>
          <w:tcPr>
            <w:tcW w:w="849" w:type="dxa"/>
          </w:tcPr>
          <w:p>
            <w:pPr>
              <w:pStyle w:val="TableParagraph"/>
              <w:spacing w:line="198" w:lineRule="exact" w:before="79"/>
              <w:ind w:left="157" w:right="161"/>
              <w:rPr>
                <w:sz w:val="18"/>
              </w:rPr>
            </w:pPr>
            <w:r>
              <w:rPr>
                <w:sz w:val="18"/>
              </w:rPr>
              <w:t>0.0</w:t>
            </w:r>
          </w:p>
        </w:tc>
        <w:tc>
          <w:tcPr>
            <w:tcW w:w="993" w:type="dxa"/>
          </w:tcPr>
          <w:p>
            <w:pPr>
              <w:pStyle w:val="TableParagraph"/>
              <w:spacing w:line="198" w:lineRule="exact" w:before="79"/>
              <w:ind w:left="74" w:right="77"/>
              <w:rPr>
                <w:sz w:val="18"/>
              </w:rPr>
            </w:pPr>
            <w:r>
              <w:rPr>
                <w:sz w:val="18"/>
              </w:rPr>
              <w:t>0.4</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TNM</w:t>
            </w:r>
          </w:p>
        </w:tc>
        <w:tc>
          <w:tcPr>
            <w:tcW w:w="894" w:type="dxa"/>
          </w:tcPr>
          <w:p>
            <w:pPr>
              <w:pStyle w:val="TableParagraph"/>
              <w:spacing w:line="198" w:lineRule="exact" w:before="83"/>
              <w:ind w:left="36" w:right="27"/>
              <w:rPr>
                <w:sz w:val="18"/>
              </w:rPr>
            </w:pPr>
            <w:r>
              <w:rPr>
                <w:sz w:val="18"/>
              </w:rPr>
              <w:t>0.0</w:t>
            </w:r>
          </w:p>
        </w:tc>
        <w:tc>
          <w:tcPr>
            <w:tcW w:w="851" w:type="dxa"/>
          </w:tcPr>
          <w:p>
            <w:pPr>
              <w:pStyle w:val="TableParagraph"/>
              <w:spacing w:line="198" w:lineRule="exact" w:before="83"/>
              <w:ind w:left="46" w:right="35"/>
              <w:rPr>
                <w:sz w:val="18"/>
              </w:rPr>
            </w:pPr>
            <w:r>
              <w:rPr>
                <w:sz w:val="18"/>
              </w:rPr>
              <w:t>0.1</w:t>
            </w:r>
          </w:p>
        </w:tc>
        <w:tc>
          <w:tcPr>
            <w:tcW w:w="851" w:type="dxa"/>
          </w:tcPr>
          <w:p>
            <w:pPr>
              <w:pStyle w:val="TableParagraph"/>
              <w:spacing w:line="198" w:lineRule="exact" w:before="83"/>
              <w:ind w:left="46" w:right="38"/>
              <w:rPr>
                <w:sz w:val="18"/>
              </w:rPr>
            </w:pPr>
            <w:r>
              <w:rPr>
                <w:sz w:val="18"/>
              </w:rPr>
              <w:t>0.0</w:t>
            </w:r>
          </w:p>
        </w:tc>
        <w:tc>
          <w:tcPr>
            <w:tcW w:w="961" w:type="dxa"/>
          </w:tcPr>
          <w:p>
            <w:pPr>
              <w:pStyle w:val="TableParagraph"/>
              <w:spacing w:line="198" w:lineRule="exact" w:before="83"/>
              <w:ind w:left="349"/>
              <w:jc w:val="left"/>
              <w:rPr>
                <w:sz w:val="18"/>
              </w:rPr>
            </w:pPr>
            <w:r>
              <w:rPr>
                <w:sz w:val="18"/>
              </w:rPr>
              <w:t>0.0</w:t>
            </w:r>
          </w:p>
        </w:tc>
        <w:tc>
          <w:tcPr>
            <w:tcW w:w="884" w:type="dxa"/>
          </w:tcPr>
          <w:p>
            <w:pPr>
              <w:pStyle w:val="TableParagraph"/>
              <w:spacing w:line="198" w:lineRule="exact" w:before="83"/>
              <w:ind w:left="66" w:right="66"/>
              <w:rPr>
                <w:sz w:val="18"/>
              </w:rPr>
            </w:pPr>
            <w:r>
              <w:rPr>
                <w:sz w:val="18"/>
              </w:rPr>
              <w:t>0.0</w:t>
            </w:r>
          </w:p>
        </w:tc>
        <w:tc>
          <w:tcPr>
            <w:tcW w:w="850" w:type="dxa"/>
          </w:tcPr>
          <w:p>
            <w:pPr>
              <w:pStyle w:val="TableParagraph"/>
              <w:spacing w:line="198" w:lineRule="exact" w:before="83"/>
              <w:ind w:left="51" w:right="48"/>
              <w:rPr>
                <w:sz w:val="18"/>
              </w:rPr>
            </w:pPr>
            <w:r>
              <w:rPr>
                <w:sz w:val="18"/>
              </w:rPr>
              <w:t>0.0</w:t>
            </w:r>
          </w:p>
        </w:tc>
        <w:tc>
          <w:tcPr>
            <w:tcW w:w="845" w:type="dxa"/>
          </w:tcPr>
          <w:p>
            <w:pPr>
              <w:pStyle w:val="TableParagraph"/>
              <w:spacing w:line="198" w:lineRule="exact" w:before="83"/>
              <w:ind w:left="42" w:right="43"/>
              <w:rPr>
                <w:sz w:val="18"/>
              </w:rPr>
            </w:pPr>
            <w:r>
              <w:rPr>
                <w:sz w:val="18"/>
              </w:rPr>
              <w:t>0.0</w:t>
            </w:r>
          </w:p>
        </w:tc>
        <w:tc>
          <w:tcPr>
            <w:tcW w:w="999" w:type="dxa"/>
          </w:tcPr>
          <w:p>
            <w:pPr>
              <w:pStyle w:val="TableParagraph"/>
              <w:spacing w:line="198" w:lineRule="exact" w:before="83"/>
              <w:ind w:right="367"/>
              <w:jc w:val="right"/>
              <w:rPr>
                <w:sz w:val="18"/>
              </w:rPr>
            </w:pPr>
            <w:r>
              <w:rPr>
                <w:sz w:val="18"/>
              </w:rPr>
              <w:t>0.0</w:t>
            </w:r>
          </w:p>
        </w:tc>
        <w:tc>
          <w:tcPr>
            <w:tcW w:w="1013" w:type="dxa"/>
          </w:tcPr>
          <w:p>
            <w:pPr>
              <w:pStyle w:val="TableParagraph"/>
              <w:spacing w:line="198" w:lineRule="exact" w:before="83"/>
              <w:ind w:left="56" w:right="62"/>
              <w:rPr>
                <w:sz w:val="18"/>
              </w:rPr>
            </w:pPr>
            <w:r>
              <w:rPr>
                <w:sz w:val="18"/>
              </w:rPr>
              <w:t>0.0</w:t>
            </w:r>
          </w:p>
        </w:tc>
        <w:tc>
          <w:tcPr>
            <w:tcW w:w="845" w:type="dxa"/>
          </w:tcPr>
          <w:p>
            <w:pPr>
              <w:pStyle w:val="TableParagraph"/>
              <w:spacing w:line="198" w:lineRule="exact" w:before="83"/>
              <w:ind w:left="32" w:right="43"/>
              <w:rPr>
                <w:sz w:val="18"/>
              </w:rPr>
            </w:pPr>
            <w:r>
              <w:rPr>
                <w:sz w:val="18"/>
              </w:rPr>
              <w:t>0.0</w:t>
            </w:r>
          </w:p>
        </w:tc>
        <w:tc>
          <w:tcPr>
            <w:tcW w:w="840" w:type="dxa"/>
          </w:tcPr>
          <w:p>
            <w:pPr>
              <w:pStyle w:val="TableParagraph"/>
              <w:spacing w:line="198" w:lineRule="exact" w:before="83"/>
              <w:ind w:left="283"/>
              <w:jc w:val="left"/>
              <w:rPr>
                <w:sz w:val="18"/>
              </w:rPr>
            </w:pPr>
            <w:r>
              <w:rPr>
                <w:sz w:val="18"/>
              </w:rPr>
              <w:t>0.0</w:t>
            </w:r>
          </w:p>
        </w:tc>
        <w:tc>
          <w:tcPr>
            <w:tcW w:w="854" w:type="dxa"/>
          </w:tcPr>
          <w:p>
            <w:pPr>
              <w:pStyle w:val="TableParagraph"/>
              <w:spacing w:line="198" w:lineRule="exact" w:before="83"/>
              <w:ind w:left="275" w:right="276"/>
              <w:rPr>
                <w:sz w:val="18"/>
              </w:rPr>
            </w:pPr>
            <w:r>
              <w:rPr>
                <w:sz w:val="18"/>
              </w:rPr>
              <w:t>0.0</w:t>
            </w:r>
          </w:p>
        </w:tc>
        <w:tc>
          <w:tcPr>
            <w:tcW w:w="849" w:type="dxa"/>
          </w:tcPr>
          <w:p>
            <w:pPr>
              <w:pStyle w:val="TableParagraph"/>
              <w:spacing w:line="198" w:lineRule="exact" w:before="83"/>
              <w:ind w:left="157" w:right="162"/>
              <w:rPr>
                <w:sz w:val="18"/>
              </w:rPr>
            </w:pPr>
            <w:r>
              <w:rPr>
                <w:sz w:val="18"/>
              </w:rPr>
              <w:t>0.0</w:t>
            </w:r>
          </w:p>
        </w:tc>
        <w:tc>
          <w:tcPr>
            <w:tcW w:w="849" w:type="dxa"/>
          </w:tcPr>
          <w:p>
            <w:pPr>
              <w:pStyle w:val="TableParagraph"/>
              <w:spacing w:line="198" w:lineRule="exact" w:before="83"/>
              <w:ind w:left="157" w:right="161"/>
              <w:rPr>
                <w:sz w:val="18"/>
              </w:rPr>
            </w:pPr>
            <w:r>
              <w:rPr>
                <w:sz w:val="18"/>
              </w:rPr>
              <w:t>0.0</w:t>
            </w:r>
          </w:p>
        </w:tc>
        <w:tc>
          <w:tcPr>
            <w:tcW w:w="993" w:type="dxa"/>
          </w:tcPr>
          <w:p>
            <w:pPr>
              <w:pStyle w:val="TableParagraph"/>
              <w:spacing w:line="198" w:lineRule="exact" w:before="83"/>
              <w:ind w:left="74" w:right="77"/>
              <w:rPr>
                <w:sz w:val="18"/>
              </w:rPr>
            </w:pPr>
            <w:r>
              <w:rPr>
                <w:sz w:val="18"/>
              </w:rPr>
              <w:t>0.1</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West Coast</w:t>
            </w:r>
          </w:p>
        </w:tc>
        <w:tc>
          <w:tcPr>
            <w:tcW w:w="894" w:type="dxa"/>
          </w:tcPr>
          <w:p>
            <w:pPr>
              <w:pStyle w:val="TableParagraph"/>
              <w:spacing w:line="198" w:lineRule="exact" w:before="79"/>
              <w:ind w:left="36" w:right="27"/>
              <w:rPr>
                <w:sz w:val="18"/>
              </w:rPr>
            </w:pPr>
            <w:r>
              <w:rPr>
                <w:sz w:val="18"/>
              </w:rPr>
              <w:t>0.0</w:t>
            </w:r>
          </w:p>
        </w:tc>
        <w:tc>
          <w:tcPr>
            <w:tcW w:w="851" w:type="dxa"/>
          </w:tcPr>
          <w:p>
            <w:pPr>
              <w:pStyle w:val="TableParagraph"/>
              <w:spacing w:line="198" w:lineRule="exact" w:before="79"/>
              <w:ind w:left="46" w:right="35"/>
              <w:rPr>
                <w:sz w:val="18"/>
              </w:rPr>
            </w:pPr>
            <w:r>
              <w:rPr>
                <w:sz w:val="18"/>
              </w:rPr>
              <w:t>0.0</w:t>
            </w:r>
          </w:p>
        </w:tc>
        <w:tc>
          <w:tcPr>
            <w:tcW w:w="851" w:type="dxa"/>
          </w:tcPr>
          <w:p>
            <w:pPr>
              <w:pStyle w:val="TableParagraph"/>
              <w:spacing w:line="198" w:lineRule="exact" w:before="79"/>
              <w:ind w:left="46" w:right="38"/>
              <w:rPr>
                <w:sz w:val="18"/>
              </w:rPr>
            </w:pPr>
            <w:r>
              <w:rPr>
                <w:sz w:val="18"/>
              </w:rPr>
              <w:t>0.0</w:t>
            </w:r>
          </w:p>
        </w:tc>
        <w:tc>
          <w:tcPr>
            <w:tcW w:w="961" w:type="dxa"/>
          </w:tcPr>
          <w:p>
            <w:pPr>
              <w:pStyle w:val="TableParagraph"/>
              <w:spacing w:line="198" w:lineRule="exact" w:before="79"/>
              <w:ind w:left="349"/>
              <w:jc w:val="left"/>
              <w:rPr>
                <w:sz w:val="18"/>
              </w:rPr>
            </w:pPr>
            <w:r>
              <w:rPr>
                <w:sz w:val="18"/>
              </w:rPr>
              <w:t>0.0</w:t>
            </w:r>
          </w:p>
        </w:tc>
        <w:tc>
          <w:tcPr>
            <w:tcW w:w="884" w:type="dxa"/>
          </w:tcPr>
          <w:p>
            <w:pPr>
              <w:pStyle w:val="TableParagraph"/>
              <w:spacing w:line="198" w:lineRule="exact" w:before="79"/>
              <w:ind w:left="66" w:right="66"/>
              <w:rPr>
                <w:sz w:val="18"/>
              </w:rPr>
            </w:pPr>
            <w:r>
              <w:rPr>
                <w:sz w:val="18"/>
              </w:rPr>
              <w:t>0.0</w:t>
            </w:r>
          </w:p>
        </w:tc>
        <w:tc>
          <w:tcPr>
            <w:tcW w:w="850" w:type="dxa"/>
          </w:tcPr>
          <w:p>
            <w:pPr>
              <w:pStyle w:val="TableParagraph"/>
              <w:spacing w:line="198" w:lineRule="exact" w:before="79"/>
              <w:ind w:left="51" w:right="48"/>
              <w:rPr>
                <w:sz w:val="18"/>
              </w:rPr>
            </w:pPr>
            <w:r>
              <w:rPr>
                <w:sz w:val="18"/>
              </w:rPr>
              <w:t>0.0</w:t>
            </w:r>
          </w:p>
        </w:tc>
        <w:tc>
          <w:tcPr>
            <w:tcW w:w="845" w:type="dxa"/>
          </w:tcPr>
          <w:p>
            <w:pPr>
              <w:pStyle w:val="TableParagraph"/>
              <w:spacing w:line="198" w:lineRule="exact" w:before="79"/>
              <w:ind w:left="42" w:right="43"/>
              <w:rPr>
                <w:sz w:val="18"/>
              </w:rPr>
            </w:pPr>
            <w:r>
              <w:rPr>
                <w:sz w:val="18"/>
              </w:rPr>
              <w:t>0.0</w:t>
            </w:r>
          </w:p>
        </w:tc>
        <w:tc>
          <w:tcPr>
            <w:tcW w:w="999" w:type="dxa"/>
          </w:tcPr>
          <w:p>
            <w:pPr>
              <w:pStyle w:val="TableParagraph"/>
              <w:spacing w:line="198" w:lineRule="exact" w:before="79"/>
              <w:ind w:right="367"/>
              <w:jc w:val="right"/>
              <w:rPr>
                <w:sz w:val="18"/>
              </w:rPr>
            </w:pPr>
            <w:r>
              <w:rPr>
                <w:sz w:val="18"/>
              </w:rPr>
              <w:t>0.0</w:t>
            </w:r>
          </w:p>
        </w:tc>
        <w:tc>
          <w:tcPr>
            <w:tcW w:w="1013" w:type="dxa"/>
          </w:tcPr>
          <w:p>
            <w:pPr>
              <w:pStyle w:val="TableParagraph"/>
              <w:spacing w:line="198" w:lineRule="exact" w:before="79"/>
              <w:ind w:left="56" w:right="62"/>
              <w:rPr>
                <w:sz w:val="18"/>
              </w:rPr>
            </w:pPr>
            <w:r>
              <w:rPr>
                <w:sz w:val="18"/>
              </w:rPr>
              <w:t>0.0</w:t>
            </w:r>
          </w:p>
        </w:tc>
        <w:tc>
          <w:tcPr>
            <w:tcW w:w="845" w:type="dxa"/>
          </w:tcPr>
          <w:p>
            <w:pPr>
              <w:pStyle w:val="TableParagraph"/>
              <w:spacing w:line="198" w:lineRule="exact" w:before="79"/>
              <w:ind w:left="32" w:right="43"/>
              <w:rPr>
                <w:sz w:val="18"/>
              </w:rPr>
            </w:pPr>
            <w:r>
              <w:rPr>
                <w:sz w:val="18"/>
              </w:rPr>
              <w:t>0.0</w:t>
            </w:r>
          </w:p>
        </w:tc>
        <w:tc>
          <w:tcPr>
            <w:tcW w:w="840" w:type="dxa"/>
          </w:tcPr>
          <w:p>
            <w:pPr>
              <w:pStyle w:val="TableParagraph"/>
              <w:spacing w:line="198" w:lineRule="exact" w:before="79"/>
              <w:ind w:left="283"/>
              <w:jc w:val="left"/>
              <w:rPr>
                <w:sz w:val="18"/>
              </w:rPr>
            </w:pPr>
            <w:r>
              <w:rPr>
                <w:sz w:val="18"/>
              </w:rPr>
              <w:t>0.0</w:t>
            </w:r>
          </w:p>
        </w:tc>
        <w:tc>
          <w:tcPr>
            <w:tcW w:w="854" w:type="dxa"/>
          </w:tcPr>
          <w:p>
            <w:pPr>
              <w:pStyle w:val="TableParagraph"/>
              <w:spacing w:line="198" w:lineRule="exact" w:before="79"/>
              <w:ind w:left="275" w:right="276"/>
              <w:rPr>
                <w:sz w:val="18"/>
              </w:rPr>
            </w:pPr>
            <w:r>
              <w:rPr>
                <w:sz w:val="18"/>
              </w:rPr>
              <w:t>1.4</w:t>
            </w:r>
          </w:p>
        </w:tc>
        <w:tc>
          <w:tcPr>
            <w:tcW w:w="849" w:type="dxa"/>
          </w:tcPr>
          <w:p>
            <w:pPr>
              <w:pStyle w:val="TableParagraph"/>
              <w:spacing w:line="198" w:lineRule="exact" w:before="79"/>
              <w:ind w:left="157" w:right="162"/>
              <w:rPr>
                <w:sz w:val="18"/>
              </w:rPr>
            </w:pPr>
            <w:r>
              <w:rPr>
                <w:sz w:val="18"/>
              </w:rPr>
              <w:t>0.0</w:t>
            </w:r>
          </w:p>
        </w:tc>
        <w:tc>
          <w:tcPr>
            <w:tcW w:w="849" w:type="dxa"/>
          </w:tcPr>
          <w:p>
            <w:pPr>
              <w:pStyle w:val="TableParagraph"/>
              <w:spacing w:line="198" w:lineRule="exact" w:before="79"/>
              <w:ind w:left="157" w:right="161"/>
              <w:rPr>
                <w:sz w:val="18"/>
              </w:rPr>
            </w:pPr>
            <w:r>
              <w:rPr>
                <w:sz w:val="18"/>
              </w:rPr>
              <w:t>0.0</w:t>
            </w:r>
          </w:p>
        </w:tc>
        <w:tc>
          <w:tcPr>
            <w:tcW w:w="993" w:type="dxa"/>
          </w:tcPr>
          <w:p>
            <w:pPr>
              <w:pStyle w:val="TableParagraph"/>
              <w:spacing w:line="198" w:lineRule="exact" w:before="79"/>
              <w:ind w:left="74" w:right="77"/>
              <w:rPr>
                <w:sz w:val="18"/>
              </w:rPr>
            </w:pPr>
            <w:r>
              <w:rPr>
                <w:sz w:val="18"/>
              </w:rPr>
              <w:t>1.4</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83"/>
              <w:ind w:left="109"/>
              <w:jc w:val="left"/>
              <w:rPr>
                <w:sz w:val="18"/>
              </w:rPr>
            </w:pPr>
            <w:r>
              <w:rPr>
                <w:sz w:val="18"/>
              </w:rPr>
              <w:t>Canterbury</w:t>
            </w:r>
          </w:p>
        </w:tc>
        <w:tc>
          <w:tcPr>
            <w:tcW w:w="894" w:type="dxa"/>
          </w:tcPr>
          <w:p>
            <w:pPr>
              <w:pStyle w:val="TableParagraph"/>
              <w:spacing w:line="198" w:lineRule="exact" w:before="83"/>
              <w:ind w:left="36" w:right="27"/>
              <w:rPr>
                <w:sz w:val="18"/>
              </w:rPr>
            </w:pPr>
            <w:r>
              <w:rPr>
                <w:sz w:val="18"/>
              </w:rPr>
              <w:t>0.0</w:t>
            </w:r>
          </w:p>
        </w:tc>
        <w:tc>
          <w:tcPr>
            <w:tcW w:w="851" w:type="dxa"/>
          </w:tcPr>
          <w:p>
            <w:pPr>
              <w:pStyle w:val="TableParagraph"/>
              <w:spacing w:line="198" w:lineRule="exact" w:before="83"/>
              <w:ind w:left="46" w:right="35"/>
              <w:rPr>
                <w:sz w:val="18"/>
              </w:rPr>
            </w:pPr>
            <w:r>
              <w:rPr>
                <w:sz w:val="18"/>
              </w:rPr>
              <w:t>0.0</w:t>
            </w:r>
          </w:p>
        </w:tc>
        <w:tc>
          <w:tcPr>
            <w:tcW w:w="851" w:type="dxa"/>
          </w:tcPr>
          <w:p>
            <w:pPr>
              <w:pStyle w:val="TableParagraph"/>
              <w:spacing w:line="198" w:lineRule="exact" w:before="83"/>
              <w:ind w:left="46" w:right="38"/>
              <w:rPr>
                <w:sz w:val="18"/>
              </w:rPr>
            </w:pPr>
            <w:r>
              <w:rPr>
                <w:sz w:val="18"/>
              </w:rPr>
              <w:t>0.0</w:t>
            </w:r>
          </w:p>
        </w:tc>
        <w:tc>
          <w:tcPr>
            <w:tcW w:w="961" w:type="dxa"/>
          </w:tcPr>
          <w:p>
            <w:pPr>
              <w:pStyle w:val="TableParagraph"/>
              <w:spacing w:line="198" w:lineRule="exact" w:before="83"/>
              <w:ind w:left="349"/>
              <w:jc w:val="left"/>
              <w:rPr>
                <w:sz w:val="18"/>
              </w:rPr>
            </w:pPr>
            <w:r>
              <w:rPr>
                <w:sz w:val="18"/>
              </w:rPr>
              <w:t>0.0</w:t>
            </w:r>
          </w:p>
        </w:tc>
        <w:tc>
          <w:tcPr>
            <w:tcW w:w="884" w:type="dxa"/>
          </w:tcPr>
          <w:p>
            <w:pPr>
              <w:pStyle w:val="TableParagraph"/>
              <w:spacing w:line="198" w:lineRule="exact" w:before="83"/>
              <w:ind w:left="66" w:right="66"/>
              <w:rPr>
                <w:sz w:val="18"/>
              </w:rPr>
            </w:pPr>
            <w:r>
              <w:rPr>
                <w:sz w:val="18"/>
              </w:rPr>
              <w:t>0.0</w:t>
            </w:r>
          </w:p>
        </w:tc>
        <w:tc>
          <w:tcPr>
            <w:tcW w:w="850" w:type="dxa"/>
          </w:tcPr>
          <w:p>
            <w:pPr>
              <w:pStyle w:val="TableParagraph"/>
              <w:spacing w:line="198" w:lineRule="exact" w:before="83"/>
              <w:ind w:left="51" w:right="48"/>
              <w:rPr>
                <w:sz w:val="18"/>
              </w:rPr>
            </w:pPr>
            <w:r>
              <w:rPr>
                <w:sz w:val="18"/>
              </w:rPr>
              <w:t>0.0</w:t>
            </w:r>
          </w:p>
        </w:tc>
        <w:tc>
          <w:tcPr>
            <w:tcW w:w="845" w:type="dxa"/>
          </w:tcPr>
          <w:p>
            <w:pPr>
              <w:pStyle w:val="TableParagraph"/>
              <w:spacing w:line="198" w:lineRule="exact" w:before="83"/>
              <w:ind w:left="42" w:right="43"/>
              <w:rPr>
                <w:sz w:val="18"/>
              </w:rPr>
            </w:pPr>
            <w:r>
              <w:rPr>
                <w:sz w:val="18"/>
              </w:rPr>
              <w:t>0.0</w:t>
            </w:r>
          </w:p>
        </w:tc>
        <w:tc>
          <w:tcPr>
            <w:tcW w:w="999" w:type="dxa"/>
          </w:tcPr>
          <w:p>
            <w:pPr>
              <w:pStyle w:val="TableParagraph"/>
              <w:spacing w:line="198" w:lineRule="exact" w:before="83"/>
              <w:ind w:right="367"/>
              <w:jc w:val="right"/>
              <w:rPr>
                <w:sz w:val="18"/>
              </w:rPr>
            </w:pPr>
            <w:r>
              <w:rPr>
                <w:sz w:val="18"/>
              </w:rPr>
              <w:t>0.0</w:t>
            </w:r>
          </w:p>
        </w:tc>
        <w:tc>
          <w:tcPr>
            <w:tcW w:w="1013" w:type="dxa"/>
          </w:tcPr>
          <w:p>
            <w:pPr>
              <w:pStyle w:val="TableParagraph"/>
              <w:spacing w:line="198" w:lineRule="exact" w:before="83"/>
              <w:ind w:left="56" w:right="62"/>
              <w:rPr>
                <w:sz w:val="18"/>
              </w:rPr>
            </w:pPr>
            <w:r>
              <w:rPr>
                <w:sz w:val="18"/>
              </w:rPr>
              <w:t>0.0</w:t>
            </w:r>
          </w:p>
        </w:tc>
        <w:tc>
          <w:tcPr>
            <w:tcW w:w="845" w:type="dxa"/>
          </w:tcPr>
          <w:p>
            <w:pPr>
              <w:pStyle w:val="TableParagraph"/>
              <w:spacing w:line="198" w:lineRule="exact" w:before="83"/>
              <w:ind w:left="32" w:right="43"/>
              <w:rPr>
                <w:sz w:val="18"/>
              </w:rPr>
            </w:pPr>
            <w:r>
              <w:rPr>
                <w:sz w:val="18"/>
              </w:rPr>
              <w:t>0.0</w:t>
            </w:r>
          </w:p>
        </w:tc>
        <w:tc>
          <w:tcPr>
            <w:tcW w:w="840" w:type="dxa"/>
          </w:tcPr>
          <w:p>
            <w:pPr>
              <w:pStyle w:val="TableParagraph"/>
              <w:spacing w:line="198" w:lineRule="exact" w:before="83"/>
              <w:ind w:left="283"/>
              <w:jc w:val="left"/>
              <w:rPr>
                <w:sz w:val="18"/>
              </w:rPr>
            </w:pPr>
            <w:r>
              <w:rPr>
                <w:sz w:val="18"/>
              </w:rPr>
              <w:t>0.0</w:t>
            </w:r>
          </w:p>
        </w:tc>
        <w:tc>
          <w:tcPr>
            <w:tcW w:w="854" w:type="dxa"/>
          </w:tcPr>
          <w:p>
            <w:pPr>
              <w:pStyle w:val="TableParagraph"/>
              <w:spacing w:line="198" w:lineRule="exact" w:before="83"/>
              <w:ind w:left="275" w:right="276"/>
              <w:rPr>
                <w:sz w:val="18"/>
              </w:rPr>
            </w:pPr>
            <w:r>
              <w:rPr>
                <w:sz w:val="18"/>
              </w:rPr>
              <w:t>0.8</w:t>
            </w:r>
          </w:p>
        </w:tc>
        <w:tc>
          <w:tcPr>
            <w:tcW w:w="849" w:type="dxa"/>
          </w:tcPr>
          <w:p>
            <w:pPr>
              <w:pStyle w:val="TableParagraph"/>
              <w:spacing w:line="198" w:lineRule="exact" w:before="83"/>
              <w:ind w:left="157" w:right="162"/>
              <w:rPr>
                <w:sz w:val="18"/>
              </w:rPr>
            </w:pPr>
            <w:r>
              <w:rPr>
                <w:sz w:val="18"/>
              </w:rPr>
              <w:t>0.2</w:t>
            </w:r>
          </w:p>
        </w:tc>
        <w:tc>
          <w:tcPr>
            <w:tcW w:w="849" w:type="dxa"/>
          </w:tcPr>
          <w:p>
            <w:pPr>
              <w:pStyle w:val="TableParagraph"/>
              <w:spacing w:line="198" w:lineRule="exact" w:before="83"/>
              <w:ind w:left="157" w:right="161"/>
              <w:rPr>
                <w:sz w:val="18"/>
              </w:rPr>
            </w:pPr>
            <w:r>
              <w:rPr>
                <w:sz w:val="18"/>
              </w:rPr>
              <w:t>0.1</w:t>
            </w:r>
          </w:p>
        </w:tc>
        <w:tc>
          <w:tcPr>
            <w:tcW w:w="993" w:type="dxa"/>
          </w:tcPr>
          <w:p>
            <w:pPr>
              <w:pStyle w:val="TableParagraph"/>
              <w:spacing w:line="198" w:lineRule="exact" w:before="83"/>
              <w:ind w:left="74" w:right="77"/>
              <w:rPr>
                <w:sz w:val="18"/>
              </w:rPr>
            </w:pPr>
            <w:r>
              <w:rPr>
                <w:sz w:val="18"/>
              </w:rPr>
              <w:t>1.1</w:t>
            </w:r>
          </w:p>
        </w:tc>
      </w:tr>
      <w:tr>
        <w:trPr>
          <w:trHeight w:val="301"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Otago</w:t>
            </w:r>
          </w:p>
        </w:tc>
        <w:tc>
          <w:tcPr>
            <w:tcW w:w="894" w:type="dxa"/>
          </w:tcPr>
          <w:p>
            <w:pPr>
              <w:pStyle w:val="TableParagraph"/>
              <w:spacing w:line="203" w:lineRule="exact" w:before="79"/>
              <w:ind w:left="36" w:right="27"/>
              <w:rPr>
                <w:sz w:val="18"/>
              </w:rPr>
            </w:pPr>
            <w:r>
              <w:rPr>
                <w:sz w:val="18"/>
              </w:rPr>
              <w:t>0.0</w:t>
            </w:r>
          </w:p>
        </w:tc>
        <w:tc>
          <w:tcPr>
            <w:tcW w:w="851" w:type="dxa"/>
          </w:tcPr>
          <w:p>
            <w:pPr>
              <w:pStyle w:val="TableParagraph"/>
              <w:spacing w:line="203" w:lineRule="exact" w:before="79"/>
              <w:ind w:left="46" w:right="35"/>
              <w:rPr>
                <w:sz w:val="18"/>
              </w:rPr>
            </w:pPr>
            <w:r>
              <w:rPr>
                <w:sz w:val="18"/>
              </w:rPr>
              <w:t>0.0</w:t>
            </w:r>
          </w:p>
        </w:tc>
        <w:tc>
          <w:tcPr>
            <w:tcW w:w="851" w:type="dxa"/>
          </w:tcPr>
          <w:p>
            <w:pPr>
              <w:pStyle w:val="TableParagraph"/>
              <w:spacing w:line="203" w:lineRule="exact" w:before="79"/>
              <w:ind w:left="46" w:right="38"/>
              <w:rPr>
                <w:sz w:val="18"/>
              </w:rPr>
            </w:pPr>
            <w:r>
              <w:rPr>
                <w:sz w:val="18"/>
              </w:rPr>
              <w:t>0.0</w:t>
            </w:r>
          </w:p>
        </w:tc>
        <w:tc>
          <w:tcPr>
            <w:tcW w:w="961" w:type="dxa"/>
          </w:tcPr>
          <w:p>
            <w:pPr>
              <w:pStyle w:val="TableParagraph"/>
              <w:spacing w:line="203" w:lineRule="exact" w:before="79"/>
              <w:ind w:left="349"/>
              <w:jc w:val="left"/>
              <w:rPr>
                <w:sz w:val="18"/>
              </w:rPr>
            </w:pPr>
            <w:r>
              <w:rPr>
                <w:sz w:val="18"/>
              </w:rPr>
              <w:t>0.0</w:t>
            </w:r>
          </w:p>
        </w:tc>
        <w:tc>
          <w:tcPr>
            <w:tcW w:w="884" w:type="dxa"/>
          </w:tcPr>
          <w:p>
            <w:pPr>
              <w:pStyle w:val="TableParagraph"/>
              <w:spacing w:line="203" w:lineRule="exact" w:before="79"/>
              <w:ind w:left="66" w:right="66"/>
              <w:rPr>
                <w:sz w:val="18"/>
              </w:rPr>
            </w:pPr>
            <w:r>
              <w:rPr>
                <w:sz w:val="18"/>
              </w:rPr>
              <w:t>0.0</w:t>
            </w:r>
          </w:p>
        </w:tc>
        <w:tc>
          <w:tcPr>
            <w:tcW w:w="850" w:type="dxa"/>
          </w:tcPr>
          <w:p>
            <w:pPr>
              <w:pStyle w:val="TableParagraph"/>
              <w:spacing w:line="203" w:lineRule="exact" w:before="79"/>
              <w:ind w:left="51" w:right="48"/>
              <w:rPr>
                <w:sz w:val="18"/>
              </w:rPr>
            </w:pPr>
            <w:r>
              <w:rPr>
                <w:sz w:val="18"/>
              </w:rPr>
              <w:t>0.0</w:t>
            </w:r>
          </w:p>
        </w:tc>
        <w:tc>
          <w:tcPr>
            <w:tcW w:w="845" w:type="dxa"/>
          </w:tcPr>
          <w:p>
            <w:pPr>
              <w:pStyle w:val="TableParagraph"/>
              <w:spacing w:line="203" w:lineRule="exact" w:before="79"/>
              <w:ind w:left="42" w:right="43"/>
              <w:rPr>
                <w:sz w:val="18"/>
              </w:rPr>
            </w:pPr>
            <w:r>
              <w:rPr>
                <w:sz w:val="18"/>
              </w:rPr>
              <w:t>0.0</w:t>
            </w:r>
          </w:p>
        </w:tc>
        <w:tc>
          <w:tcPr>
            <w:tcW w:w="999" w:type="dxa"/>
          </w:tcPr>
          <w:p>
            <w:pPr>
              <w:pStyle w:val="TableParagraph"/>
              <w:spacing w:line="203" w:lineRule="exact" w:before="79"/>
              <w:ind w:right="367"/>
              <w:jc w:val="right"/>
              <w:rPr>
                <w:sz w:val="18"/>
              </w:rPr>
            </w:pPr>
            <w:r>
              <w:rPr>
                <w:sz w:val="18"/>
              </w:rPr>
              <w:t>0.0</w:t>
            </w:r>
          </w:p>
        </w:tc>
        <w:tc>
          <w:tcPr>
            <w:tcW w:w="1013" w:type="dxa"/>
          </w:tcPr>
          <w:p>
            <w:pPr>
              <w:pStyle w:val="TableParagraph"/>
              <w:spacing w:line="203" w:lineRule="exact" w:before="79"/>
              <w:ind w:left="56" w:right="62"/>
              <w:rPr>
                <w:sz w:val="18"/>
              </w:rPr>
            </w:pPr>
            <w:r>
              <w:rPr>
                <w:sz w:val="18"/>
              </w:rPr>
              <w:t>0.0</w:t>
            </w:r>
          </w:p>
        </w:tc>
        <w:tc>
          <w:tcPr>
            <w:tcW w:w="845" w:type="dxa"/>
          </w:tcPr>
          <w:p>
            <w:pPr>
              <w:pStyle w:val="TableParagraph"/>
              <w:spacing w:line="203" w:lineRule="exact" w:before="79"/>
              <w:ind w:left="32" w:right="43"/>
              <w:rPr>
                <w:sz w:val="18"/>
              </w:rPr>
            </w:pPr>
            <w:r>
              <w:rPr>
                <w:sz w:val="18"/>
              </w:rPr>
              <w:t>0.0</w:t>
            </w:r>
          </w:p>
        </w:tc>
        <w:tc>
          <w:tcPr>
            <w:tcW w:w="840" w:type="dxa"/>
          </w:tcPr>
          <w:p>
            <w:pPr>
              <w:pStyle w:val="TableParagraph"/>
              <w:spacing w:line="203" w:lineRule="exact" w:before="79"/>
              <w:ind w:left="283"/>
              <w:jc w:val="left"/>
              <w:rPr>
                <w:sz w:val="18"/>
              </w:rPr>
            </w:pPr>
            <w:r>
              <w:rPr>
                <w:sz w:val="18"/>
              </w:rPr>
              <w:t>0.0</w:t>
            </w:r>
          </w:p>
        </w:tc>
        <w:tc>
          <w:tcPr>
            <w:tcW w:w="854" w:type="dxa"/>
          </w:tcPr>
          <w:p>
            <w:pPr>
              <w:pStyle w:val="TableParagraph"/>
              <w:spacing w:line="203" w:lineRule="exact" w:before="79"/>
              <w:ind w:left="275" w:right="276"/>
              <w:rPr>
                <w:sz w:val="18"/>
              </w:rPr>
            </w:pPr>
            <w:r>
              <w:rPr>
                <w:sz w:val="18"/>
              </w:rPr>
              <w:t>0.0</w:t>
            </w:r>
          </w:p>
        </w:tc>
        <w:tc>
          <w:tcPr>
            <w:tcW w:w="849" w:type="dxa"/>
          </w:tcPr>
          <w:p>
            <w:pPr>
              <w:pStyle w:val="TableParagraph"/>
              <w:spacing w:line="203" w:lineRule="exact" w:before="79"/>
              <w:ind w:left="157" w:right="162"/>
              <w:rPr>
                <w:sz w:val="18"/>
              </w:rPr>
            </w:pPr>
            <w:r>
              <w:rPr>
                <w:sz w:val="18"/>
              </w:rPr>
              <w:t>0.4</w:t>
            </w:r>
          </w:p>
        </w:tc>
        <w:tc>
          <w:tcPr>
            <w:tcW w:w="849" w:type="dxa"/>
          </w:tcPr>
          <w:p>
            <w:pPr>
              <w:pStyle w:val="TableParagraph"/>
              <w:spacing w:line="203" w:lineRule="exact" w:before="79"/>
              <w:ind w:left="157" w:right="161"/>
              <w:rPr>
                <w:sz w:val="18"/>
              </w:rPr>
            </w:pPr>
            <w:r>
              <w:rPr>
                <w:sz w:val="18"/>
              </w:rPr>
              <w:t>0.1</w:t>
            </w:r>
          </w:p>
        </w:tc>
        <w:tc>
          <w:tcPr>
            <w:tcW w:w="993" w:type="dxa"/>
          </w:tcPr>
          <w:p>
            <w:pPr>
              <w:pStyle w:val="TableParagraph"/>
              <w:spacing w:line="203" w:lineRule="exact" w:before="79"/>
              <w:ind w:left="74" w:right="77"/>
              <w:rPr>
                <w:sz w:val="18"/>
              </w:rPr>
            </w:pPr>
            <w:r>
              <w:rPr>
                <w:sz w:val="18"/>
              </w:rPr>
              <w:t>0.5</w:t>
            </w:r>
          </w:p>
        </w:tc>
      </w:tr>
      <w:tr>
        <w:trPr>
          <w:trHeight w:val="297" w:hRule="atLeast"/>
        </w:trPr>
        <w:tc>
          <w:tcPr>
            <w:tcW w:w="442" w:type="dxa"/>
            <w:vMerge/>
            <w:tcBorders>
              <w:top w:val="nil"/>
            </w:tcBorders>
            <w:textDirection w:val="btLr"/>
          </w:tcPr>
          <w:p>
            <w:pPr>
              <w:rPr>
                <w:sz w:val="2"/>
                <w:szCs w:val="2"/>
              </w:rPr>
            </w:pPr>
          </w:p>
        </w:tc>
        <w:tc>
          <w:tcPr>
            <w:tcW w:w="1220" w:type="dxa"/>
          </w:tcPr>
          <w:p>
            <w:pPr>
              <w:pStyle w:val="TableParagraph"/>
              <w:spacing w:line="198" w:lineRule="exact" w:before="79"/>
              <w:ind w:left="109"/>
              <w:jc w:val="left"/>
              <w:rPr>
                <w:sz w:val="18"/>
              </w:rPr>
            </w:pPr>
            <w:r>
              <w:rPr>
                <w:sz w:val="18"/>
              </w:rPr>
              <w:t>Southland</w:t>
            </w:r>
          </w:p>
        </w:tc>
        <w:tc>
          <w:tcPr>
            <w:tcW w:w="894" w:type="dxa"/>
          </w:tcPr>
          <w:p>
            <w:pPr>
              <w:pStyle w:val="TableParagraph"/>
              <w:spacing w:line="198" w:lineRule="exact" w:before="79"/>
              <w:ind w:left="36" w:right="27"/>
              <w:rPr>
                <w:sz w:val="18"/>
              </w:rPr>
            </w:pPr>
            <w:r>
              <w:rPr>
                <w:sz w:val="18"/>
              </w:rPr>
              <w:t>0.0</w:t>
            </w:r>
          </w:p>
        </w:tc>
        <w:tc>
          <w:tcPr>
            <w:tcW w:w="851" w:type="dxa"/>
          </w:tcPr>
          <w:p>
            <w:pPr>
              <w:pStyle w:val="TableParagraph"/>
              <w:spacing w:line="198" w:lineRule="exact" w:before="79"/>
              <w:ind w:left="46" w:right="35"/>
              <w:rPr>
                <w:sz w:val="18"/>
              </w:rPr>
            </w:pPr>
            <w:r>
              <w:rPr>
                <w:sz w:val="18"/>
              </w:rPr>
              <w:t>0.0</w:t>
            </w:r>
          </w:p>
        </w:tc>
        <w:tc>
          <w:tcPr>
            <w:tcW w:w="851" w:type="dxa"/>
          </w:tcPr>
          <w:p>
            <w:pPr>
              <w:pStyle w:val="TableParagraph"/>
              <w:spacing w:line="198" w:lineRule="exact" w:before="79"/>
              <w:ind w:left="46" w:right="38"/>
              <w:rPr>
                <w:sz w:val="18"/>
              </w:rPr>
            </w:pPr>
            <w:r>
              <w:rPr>
                <w:sz w:val="18"/>
              </w:rPr>
              <w:t>0.0</w:t>
            </w:r>
          </w:p>
        </w:tc>
        <w:tc>
          <w:tcPr>
            <w:tcW w:w="961" w:type="dxa"/>
          </w:tcPr>
          <w:p>
            <w:pPr>
              <w:pStyle w:val="TableParagraph"/>
              <w:spacing w:line="198" w:lineRule="exact" w:before="79"/>
              <w:ind w:left="349"/>
              <w:jc w:val="left"/>
              <w:rPr>
                <w:sz w:val="18"/>
              </w:rPr>
            </w:pPr>
            <w:r>
              <w:rPr>
                <w:sz w:val="18"/>
              </w:rPr>
              <w:t>0.0</w:t>
            </w:r>
          </w:p>
        </w:tc>
        <w:tc>
          <w:tcPr>
            <w:tcW w:w="884" w:type="dxa"/>
          </w:tcPr>
          <w:p>
            <w:pPr>
              <w:pStyle w:val="TableParagraph"/>
              <w:spacing w:line="198" w:lineRule="exact" w:before="79"/>
              <w:ind w:left="66" w:right="66"/>
              <w:rPr>
                <w:sz w:val="18"/>
              </w:rPr>
            </w:pPr>
            <w:r>
              <w:rPr>
                <w:sz w:val="18"/>
              </w:rPr>
              <w:t>0.0</w:t>
            </w:r>
          </w:p>
        </w:tc>
        <w:tc>
          <w:tcPr>
            <w:tcW w:w="850" w:type="dxa"/>
          </w:tcPr>
          <w:p>
            <w:pPr>
              <w:pStyle w:val="TableParagraph"/>
              <w:spacing w:line="198" w:lineRule="exact" w:before="79"/>
              <w:ind w:left="51" w:right="48"/>
              <w:rPr>
                <w:sz w:val="18"/>
              </w:rPr>
            </w:pPr>
            <w:r>
              <w:rPr>
                <w:sz w:val="18"/>
              </w:rPr>
              <w:t>0.0</w:t>
            </w:r>
          </w:p>
        </w:tc>
        <w:tc>
          <w:tcPr>
            <w:tcW w:w="845" w:type="dxa"/>
          </w:tcPr>
          <w:p>
            <w:pPr>
              <w:pStyle w:val="TableParagraph"/>
              <w:spacing w:line="198" w:lineRule="exact" w:before="79"/>
              <w:ind w:left="42" w:right="43"/>
              <w:rPr>
                <w:sz w:val="18"/>
              </w:rPr>
            </w:pPr>
            <w:r>
              <w:rPr>
                <w:sz w:val="18"/>
              </w:rPr>
              <w:t>0.0</w:t>
            </w:r>
          </w:p>
        </w:tc>
        <w:tc>
          <w:tcPr>
            <w:tcW w:w="999" w:type="dxa"/>
          </w:tcPr>
          <w:p>
            <w:pPr>
              <w:pStyle w:val="TableParagraph"/>
              <w:spacing w:line="198" w:lineRule="exact" w:before="79"/>
              <w:ind w:right="367"/>
              <w:jc w:val="right"/>
              <w:rPr>
                <w:sz w:val="18"/>
              </w:rPr>
            </w:pPr>
            <w:r>
              <w:rPr>
                <w:sz w:val="18"/>
              </w:rPr>
              <w:t>0.0</w:t>
            </w:r>
          </w:p>
        </w:tc>
        <w:tc>
          <w:tcPr>
            <w:tcW w:w="1013" w:type="dxa"/>
          </w:tcPr>
          <w:p>
            <w:pPr>
              <w:pStyle w:val="TableParagraph"/>
              <w:spacing w:line="198" w:lineRule="exact" w:before="79"/>
              <w:ind w:left="56" w:right="62"/>
              <w:rPr>
                <w:sz w:val="18"/>
              </w:rPr>
            </w:pPr>
            <w:r>
              <w:rPr>
                <w:sz w:val="18"/>
              </w:rPr>
              <w:t>0.0</w:t>
            </w:r>
          </w:p>
        </w:tc>
        <w:tc>
          <w:tcPr>
            <w:tcW w:w="845" w:type="dxa"/>
          </w:tcPr>
          <w:p>
            <w:pPr>
              <w:pStyle w:val="TableParagraph"/>
              <w:spacing w:line="198" w:lineRule="exact" w:before="79"/>
              <w:ind w:left="32" w:right="43"/>
              <w:rPr>
                <w:sz w:val="18"/>
              </w:rPr>
            </w:pPr>
            <w:r>
              <w:rPr>
                <w:sz w:val="18"/>
              </w:rPr>
              <w:t>0.0</w:t>
            </w:r>
          </w:p>
        </w:tc>
        <w:tc>
          <w:tcPr>
            <w:tcW w:w="840" w:type="dxa"/>
          </w:tcPr>
          <w:p>
            <w:pPr>
              <w:pStyle w:val="TableParagraph"/>
              <w:spacing w:line="198" w:lineRule="exact" w:before="79"/>
              <w:ind w:left="283"/>
              <w:jc w:val="left"/>
              <w:rPr>
                <w:sz w:val="18"/>
              </w:rPr>
            </w:pPr>
            <w:r>
              <w:rPr>
                <w:sz w:val="18"/>
              </w:rPr>
              <w:t>0.0</w:t>
            </w:r>
          </w:p>
        </w:tc>
        <w:tc>
          <w:tcPr>
            <w:tcW w:w="854" w:type="dxa"/>
          </w:tcPr>
          <w:p>
            <w:pPr>
              <w:pStyle w:val="TableParagraph"/>
              <w:spacing w:line="198" w:lineRule="exact" w:before="79"/>
              <w:ind w:left="275" w:right="276"/>
              <w:rPr>
                <w:sz w:val="18"/>
              </w:rPr>
            </w:pPr>
            <w:r>
              <w:rPr>
                <w:sz w:val="18"/>
              </w:rPr>
              <w:t>0.1</w:t>
            </w:r>
          </w:p>
        </w:tc>
        <w:tc>
          <w:tcPr>
            <w:tcW w:w="849" w:type="dxa"/>
          </w:tcPr>
          <w:p>
            <w:pPr>
              <w:pStyle w:val="TableParagraph"/>
              <w:spacing w:line="198" w:lineRule="exact" w:before="79"/>
              <w:ind w:left="157" w:right="162"/>
              <w:rPr>
                <w:sz w:val="18"/>
              </w:rPr>
            </w:pPr>
            <w:r>
              <w:rPr>
                <w:sz w:val="18"/>
              </w:rPr>
              <w:t>0.7</w:t>
            </w:r>
          </w:p>
        </w:tc>
        <w:tc>
          <w:tcPr>
            <w:tcW w:w="849" w:type="dxa"/>
          </w:tcPr>
          <w:p>
            <w:pPr>
              <w:pStyle w:val="TableParagraph"/>
              <w:spacing w:line="198" w:lineRule="exact" w:before="79"/>
              <w:ind w:left="157" w:right="161"/>
              <w:rPr>
                <w:sz w:val="18"/>
              </w:rPr>
            </w:pPr>
            <w:r>
              <w:rPr>
                <w:sz w:val="18"/>
              </w:rPr>
              <w:t>0.1</w:t>
            </w:r>
          </w:p>
        </w:tc>
        <w:tc>
          <w:tcPr>
            <w:tcW w:w="993" w:type="dxa"/>
          </w:tcPr>
          <w:p>
            <w:pPr>
              <w:pStyle w:val="TableParagraph"/>
              <w:spacing w:line="198" w:lineRule="exact" w:before="79"/>
              <w:ind w:left="74" w:right="77"/>
              <w:rPr>
                <w:sz w:val="18"/>
              </w:rPr>
            </w:pPr>
            <w:r>
              <w:rPr>
                <w:sz w:val="18"/>
              </w:rPr>
              <w:t>0.9</w:t>
            </w:r>
          </w:p>
        </w:tc>
      </w:tr>
      <w:tr>
        <w:trPr>
          <w:trHeight w:val="302" w:hRule="atLeast"/>
        </w:trPr>
        <w:tc>
          <w:tcPr>
            <w:tcW w:w="442" w:type="dxa"/>
            <w:vMerge/>
            <w:tcBorders>
              <w:top w:val="nil"/>
            </w:tcBorders>
            <w:textDirection w:val="btLr"/>
          </w:tcPr>
          <w:p>
            <w:pPr>
              <w:rPr>
                <w:sz w:val="2"/>
                <w:szCs w:val="2"/>
              </w:rPr>
            </w:pPr>
          </w:p>
        </w:tc>
        <w:tc>
          <w:tcPr>
            <w:tcW w:w="1220" w:type="dxa"/>
          </w:tcPr>
          <w:p>
            <w:pPr>
              <w:pStyle w:val="TableParagraph"/>
              <w:spacing w:line="203" w:lineRule="exact" w:before="79"/>
              <w:ind w:left="109"/>
              <w:jc w:val="left"/>
              <w:rPr>
                <w:sz w:val="18"/>
              </w:rPr>
            </w:pPr>
            <w:r>
              <w:rPr>
                <w:sz w:val="18"/>
              </w:rPr>
              <w:t>Total</w:t>
            </w:r>
          </w:p>
        </w:tc>
        <w:tc>
          <w:tcPr>
            <w:tcW w:w="894" w:type="dxa"/>
          </w:tcPr>
          <w:p>
            <w:pPr>
              <w:pStyle w:val="TableParagraph"/>
              <w:spacing w:line="203" w:lineRule="exact" w:before="79"/>
              <w:ind w:left="36" w:right="27"/>
              <w:rPr>
                <w:sz w:val="18"/>
              </w:rPr>
            </w:pPr>
            <w:r>
              <w:rPr>
                <w:sz w:val="18"/>
              </w:rPr>
              <w:t>0.0</w:t>
            </w:r>
          </w:p>
        </w:tc>
        <w:tc>
          <w:tcPr>
            <w:tcW w:w="851" w:type="dxa"/>
          </w:tcPr>
          <w:p>
            <w:pPr>
              <w:pStyle w:val="TableParagraph"/>
              <w:spacing w:line="203" w:lineRule="exact" w:before="79"/>
              <w:ind w:left="46" w:right="35"/>
              <w:rPr>
                <w:sz w:val="18"/>
              </w:rPr>
            </w:pPr>
            <w:r>
              <w:rPr>
                <w:sz w:val="18"/>
              </w:rPr>
              <w:t>3.3</w:t>
            </w:r>
          </w:p>
        </w:tc>
        <w:tc>
          <w:tcPr>
            <w:tcW w:w="851" w:type="dxa"/>
          </w:tcPr>
          <w:p>
            <w:pPr>
              <w:pStyle w:val="TableParagraph"/>
              <w:spacing w:line="203" w:lineRule="exact" w:before="79"/>
              <w:ind w:left="46" w:right="38"/>
              <w:rPr>
                <w:sz w:val="18"/>
              </w:rPr>
            </w:pPr>
            <w:r>
              <w:rPr>
                <w:sz w:val="18"/>
              </w:rPr>
              <w:t>0.4</w:t>
            </w:r>
          </w:p>
        </w:tc>
        <w:tc>
          <w:tcPr>
            <w:tcW w:w="961" w:type="dxa"/>
          </w:tcPr>
          <w:p>
            <w:pPr>
              <w:pStyle w:val="TableParagraph"/>
              <w:spacing w:line="203" w:lineRule="exact" w:before="79"/>
              <w:ind w:left="349"/>
              <w:jc w:val="left"/>
              <w:rPr>
                <w:sz w:val="18"/>
              </w:rPr>
            </w:pPr>
            <w:r>
              <w:rPr>
                <w:sz w:val="18"/>
              </w:rPr>
              <w:t>5.9</w:t>
            </w:r>
          </w:p>
        </w:tc>
        <w:tc>
          <w:tcPr>
            <w:tcW w:w="884" w:type="dxa"/>
          </w:tcPr>
          <w:p>
            <w:pPr>
              <w:pStyle w:val="TableParagraph"/>
              <w:spacing w:line="203" w:lineRule="exact" w:before="79"/>
              <w:ind w:left="66" w:right="66"/>
              <w:rPr>
                <w:sz w:val="18"/>
              </w:rPr>
            </w:pPr>
            <w:r>
              <w:rPr>
                <w:sz w:val="18"/>
              </w:rPr>
              <w:t>0.0</w:t>
            </w:r>
          </w:p>
        </w:tc>
        <w:tc>
          <w:tcPr>
            <w:tcW w:w="850" w:type="dxa"/>
          </w:tcPr>
          <w:p>
            <w:pPr>
              <w:pStyle w:val="TableParagraph"/>
              <w:spacing w:line="203" w:lineRule="exact" w:before="79"/>
              <w:ind w:left="51" w:right="48"/>
              <w:rPr>
                <w:sz w:val="18"/>
              </w:rPr>
            </w:pPr>
            <w:r>
              <w:rPr>
                <w:sz w:val="18"/>
              </w:rPr>
              <w:t>0.7</w:t>
            </w:r>
          </w:p>
        </w:tc>
        <w:tc>
          <w:tcPr>
            <w:tcW w:w="845" w:type="dxa"/>
          </w:tcPr>
          <w:p>
            <w:pPr>
              <w:pStyle w:val="TableParagraph"/>
              <w:spacing w:line="203" w:lineRule="exact" w:before="79"/>
              <w:ind w:left="42" w:right="43"/>
              <w:rPr>
                <w:sz w:val="18"/>
              </w:rPr>
            </w:pPr>
            <w:r>
              <w:rPr>
                <w:sz w:val="18"/>
              </w:rPr>
              <w:t>0.2</w:t>
            </w:r>
          </w:p>
        </w:tc>
        <w:tc>
          <w:tcPr>
            <w:tcW w:w="999" w:type="dxa"/>
          </w:tcPr>
          <w:p>
            <w:pPr>
              <w:pStyle w:val="TableParagraph"/>
              <w:spacing w:line="203" w:lineRule="exact" w:before="79"/>
              <w:ind w:right="367"/>
              <w:jc w:val="right"/>
              <w:rPr>
                <w:sz w:val="18"/>
              </w:rPr>
            </w:pPr>
            <w:r>
              <w:rPr>
                <w:sz w:val="18"/>
              </w:rPr>
              <w:t>0.3</w:t>
            </w:r>
          </w:p>
        </w:tc>
        <w:tc>
          <w:tcPr>
            <w:tcW w:w="1013" w:type="dxa"/>
          </w:tcPr>
          <w:p>
            <w:pPr>
              <w:pStyle w:val="TableParagraph"/>
              <w:spacing w:line="203" w:lineRule="exact" w:before="79"/>
              <w:ind w:left="56" w:right="62"/>
              <w:rPr>
                <w:sz w:val="18"/>
              </w:rPr>
            </w:pPr>
            <w:r>
              <w:rPr>
                <w:sz w:val="18"/>
              </w:rPr>
              <w:t>0.8</w:t>
            </w:r>
          </w:p>
        </w:tc>
        <w:tc>
          <w:tcPr>
            <w:tcW w:w="845" w:type="dxa"/>
          </w:tcPr>
          <w:p>
            <w:pPr>
              <w:pStyle w:val="TableParagraph"/>
              <w:spacing w:line="203" w:lineRule="exact" w:before="79"/>
              <w:ind w:left="32" w:right="43"/>
              <w:rPr>
                <w:sz w:val="18"/>
              </w:rPr>
            </w:pPr>
            <w:r>
              <w:rPr>
                <w:sz w:val="18"/>
              </w:rPr>
              <w:t>0.1</w:t>
            </w:r>
          </w:p>
        </w:tc>
        <w:tc>
          <w:tcPr>
            <w:tcW w:w="840" w:type="dxa"/>
          </w:tcPr>
          <w:p>
            <w:pPr>
              <w:pStyle w:val="TableParagraph"/>
              <w:spacing w:line="203" w:lineRule="exact" w:before="79"/>
              <w:ind w:left="283"/>
              <w:jc w:val="left"/>
              <w:rPr>
                <w:sz w:val="18"/>
              </w:rPr>
            </w:pPr>
            <w:r>
              <w:rPr>
                <w:sz w:val="18"/>
              </w:rPr>
              <w:t>0.0</w:t>
            </w:r>
          </w:p>
        </w:tc>
        <w:tc>
          <w:tcPr>
            <w:tcW w:w="854" w:type="dxa"/>
          </w:tcPr>
          <w:p>
            <w:pPr>
              <w:pStyle w:val="TableParagraph"/>
              <w:spacing w:line="203" w:lineRule="exact" w:before="79"/>
              <w:ind w:left="275" w:right="276"/>
              <w:rPr>
                <w:sz w:val="18"/>
              </w:rPr>
            </w:pPr>
            <w:r>
              <w:rPr>
                <w:sz w:val="18"/>
              </w:rPr>
              <w:t>2.5</w:t>
            </w:r>
          </w:p>
        </w:tc>
        <w:tc>
          <w:tcPr>
            <w:tcW w:w="849" w:type="dxa"/>
          </w:tcPr>
          <w:p>
            <w:pPr>
              <w:pStyle w:val="TableParagraph"/>
              <w:spacing w:line="203" w:lineRule="exact" w:before="79"/>
              <w:ind w:left="157" w:right="162"/>
              <w:rPr>
                <w:sz w:val="18"/>
              </w:rPr>
            </w:pPr>
            <w:r>
              <w:rPr>
                <w:sz w:val="18"/>
              </w:rPr>
              <w:t>1.2</w:t>
            </w:r>
          </w:p>
        </w:tc>
        <w:tc>
          <w:tcPr>
            <w:tcW w:w="849" w:type="dxa"/>
          </w:tcPr>
          <w:p>
            <w:pPr>
              <w:pStyle w:val="TableParagraph"/>
              <w:spacing w:line="203" w:lineRule="exact" w:before="79"/>
              <w:ind w:left="157" w:right="161"/>
              <w:rPr>
                <w:sz w:val="18"/>
              </w:rPr>
            </w:pPr>
            <w:r>
              <w:rPr>
                <w:sz w:val="18"/>
              </w:rPr>
              <w:t>0.2</w:t>
            </w:r>
          </w:p>
        </w:tc>
        <w:tc>
          <w:tcPr>
            <w:tcW w:w="993" w:type="dxa"/>
          </w:tcPr>
          <w:p>
            <w:pPr>
              <w:pStyle w:val="TableParagraph"/>
              <w:spacing w:line="203" w:lineRule="exact" w:before="79"/>
              <w:ind w:left="70" w:right="77"/>
              <w:rPr>
                <w:sz w:val="18"/>
              </w:rPr>
            </w:pPr>
            <w:r>
              <w:rPr>
                <w:sz w:val="18"/>
              </w:rPr>
              <w:t>15.6</w:t>
            </w:r>
          </w:p>
        </w:tc>
      </w:tr>
    </w:tbl>
    <w:p>
      <w:pPr>
        <w:spacing w:after="0" w:line="203" w:lineRule="exact"/>
        <w:rPr>
          <w:sz w:val="18"/>
        </w:rPr>
        <w:sectPr>
          <w:headerReference w:type="default" r:id="rId142"/>
          <w:footerReference w:type="default" r:id="rId143"/>
          <w:pgSz w:w="16840" w:h="11910" w:orient="landscape"/>
          <w:pgMar w:header="705" w:footer="1149" w:top="1280" w:bottom="1340" w:left="1360" w:right="200"/>
          <w:pgNumType w:start="72"/>
        </w:sectPr>
      </w:pPr>
    </w:p>
    <w:p>
      <w:pPr>
        <w:pStyle w:val="BodyText"/>
        <w:spacing w:before="11"/>
        <w:rPr>
          <w:rFonts w:ascii="Times New Roman"/>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697"/>
        <w:gridCol w:w="711"/>
        <w:gridCol w:w="850"/>
        <w:gridCol w:w="855"/>
        <w:gridCol w:w="850"/>
        <w:gridCol w:w="989"/>
      </w:tblGrid>
      <w:tr>
        <w:trPr>
          <w:trHeight w:val="508" w:hRule="atLeast"/>
        </w:trPr>
        <w:tc>
          <w:tcPr>
            <w:tcW w:w="14715" w:type="dxa"/>
            <w:gridSpan w:val="17"/>
          </w:tcPr>
          <w:p>
            <w:pPr>
              <w:pStyle w:val="TableParagraph"/>
              <w:spacing w:line="250" w:lineRule="exact"/>
              <w:ind w:left="4135" w:right="4135"/>
              <w:rPr>
                <w:b/>
                <w:sz w:val="21"/>
              </w:rPr>
            </w:pPr>
            <w:r>
              <w:rPr>
                <w:b/>
                <w:sz w:val="21"/>
              </w:rPr>
              <w:t>Table 5.4</w:t>
            </w:r>
          </w:p>
          <w:p>
            <w:pPr>
              <w:pStyle w:val="TableParagraph"/>
              <w:spacing w:line="238" w:lineRule="exact" w:before="1"/>
              <w:ind w:left="4135" w:right="4136"/>
              <w:rPr>
                <w:b/>
                <w:sz w:val="21"/>
              </w:rPr>
            </w:pPr>
            <w:r>
              <w:rPr>
                <w:b/>
                <w:sz w:val="21"/>
              </w:rPr>
              <w:t>Total movements by coastal shipping in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053" w:type="dxa"/>
            <w:gridSpan w:val="15"/>
          </w:tcPr>
          <w:p>
            <w:pPr>
              <w:pStyle w:val="TableParagraph"/>
              <w:spacing w:line="198" w:lineRule="exact" w:before="79"/>
              <w:ind w:left="6054" w:right="60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11"/>
              <w:jc w:val="left"/>
              <w:rPr>
                <w:rFonts w:ascii="Times New Roman"/>
                <w:sz w:val="18"/>
              </w:rPr>
            </w:pPr>
          </w:p>
          <w:p>
            <w:pPr>
              <w:pStyle w:val="TableParagraph"/>
              <w:spacing w:line="198" w:lineRule="exact"/>
              <w:ind w:left="37" w:right="27"/>
              <w:rPr>
                <w:sz w:val="18"/>
              </w:rPr>
            </w:pPr>
            <w:r>
              <w:rPr>
                <w:sz w:val="18"/>
              </w:rPr>
              <w:t>Northland</w:t>
            </w:r>
          </w:p>
        </w:tc>
        <w:tc>
          <w:tcPr>
            <w:tcW w:w="851" w:type="dxa"/>
          </w:tcPr>
          <w:p>
            <w:pPr>
              <w:pStyle w:val="TableParagraph"/>
              <w:spacing w:before="11"/>
              <w:jc w:val="left"/>
              <w:rPr>
                <w:rFonts w:ascii="Times New Roman"/>
                <w:sz w:val="18"/>
              </w:rPr>
            </w:pPr>
          </w:p>
          <w:p>
            <w:pPr>
              <w:pStyle w:val="TableParagraph"/>
              <w:spacing w:line="198" w:lineRule="exact"/>
              <w:ind w:left="46" w:right="38"/>
              <w:rPr>
                <w:sz w:val="18"/>
              </w:rPr>
            </w:pPr>
            <w:r>
              <w:rPr>
                <w:sz w:val="18"/>
              </w:rPr>
              <w:t>Auckland</w:t>
            </w:r>
          </w:p>
        </w:tc>
        <w:tc>
          <w:tcPr>
            <w:tcW w:w="851" w:type="dxa"/>
          </w:tcPr>
          <w:p>
            <w:pPr>
              <w:pStyle w:val="TableParagraph"/>
              <w:spacing w:before="11"/>
              <w:jc w:val="left"/>
              <w:rPr>
                <w:rFonts w:ascii="Times New Roman"/>
                <w:sz w:val="18"/>
              </w:rPr>
            </w:pPr>
          </w:p>
          <w:p>
            <w:pPr>
              <w:pStyle w:val="TableParagraph"/>
              <w:spacing w:line="198" w:lineRule="exact"/>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spacing w:before="11"/>
              <w:jc w:val="left"/>
              <w:rPr>
                <w:rFonts w:ascii="Times New Roman"/>
                <w:sz w:val="18"/>
              </w:rPr>
            </w:pPr>
          </w:p>
          <w:p>
            <w:pPr>
              <w:pStyle w:val="TableParagraph"/>
              <w:spacing w:line="198" w:lineRule="exact"/>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spacing w:before="11"/>
              <w:jc w:val="left"/>
              <w:rPr>
                <w:rFonts w:ascii="Times New Roman"/>
                <w:sz w:val="18"/>
              </w:rPr>
            </w:pPr>
          </w:p>
          <w:p>
            <w:pPr>
              <w:pStyle w:val="TableParagraph"/>
              <w:spacing w:line="198" w:lineRule="exact"/>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spacing w:before="11"/>
              <w:jc w:val="left"/>
              <w:rPr>
                <w:rFonts w:ascii="Times New Roman"/>
                <w:sz w:val="18"/>
              </w:rPr>
            </w:pPr>
          </w:p>
          <w:p>
            <w:pPr>
              <w:pStyle w:val="TableParagraph"/>
              <w:spacing w:line="198" w:lineRule="exact"/>
              <w:ind w:left="57" w:right="62"/>
              <w:rPr>
                <w:sz w:val="18"/>
              </w:rPr>
            </w:pPr>
            <w:r>
              <w:rPr>
                <w:sz w:val="18"/>
              </w:rPr>
              <w:t>Wellington</w:t>
            </w:r>
          </w:p>
        </w:tc>
        <w:tc>
          <w:tcPr>
            <w:tcW w:w="697" w:type="dxa"/>
          </w:tcPr>
          <w:p>
            <w:pPr>
              <w:pStyle w:val="TableParagraph"/>
              <w:spacing w:before="11"/>
              <w:jc w:val="left"/>
              <w:rPr>
                <w:rFonts w:ascii="Times New Roman"/>
                <w:sz w:val="18"/>
              </w:rPr>
            </w:pPr>
          </w:p>
          <w:p>
            <w:pPr>
              <w:pStyle w:val="TableParagraph"/>
              <w:spacing w:line="198" w:lineRule="exact"/>
              <w:ind w:left="136" w:right="147"/>
              <w:rPr>
                <w:sz w:val="18"/>
              </w:rPr>
            </w:pPr>
            <w:r>
              <w:rPr>
                <w:sz w:val="18"/>
              </w:rPr>
              <w:t>TNM</w:t>
            </w:r>
          </w:p>
        </w:tc>
        <w:tc>
          <w:tcPr>
            <w:tcW w:w="711" w:type="dxa"/>
          </w:tcPr>
          <w:p>
            <w:pPr>
              <w:pStyle w:val="TableParagraph"/>
              <w:spacing w:line="220" w:lineRule="exact" w:before="1"/>
              <w:ind w:left="123" w:right="117" w:firstLine="19"/>
              <w:jc w:val="left"/>
              <w:rPr>
                <w:sz w:val="18"/>
              </w:rPr>
            </w:pPr>
            <w:r>
              <w:rPr>
                <w:sz w:val="18"/>
              </w:rPr>
              <w:t>West Coast</w:t>
            </w:r>
          </w:p>
        </w:tc>
        <w:tc>
          <w:tcPr>
            <w:tcW w:w="850" w:type="dxa"/>
          </w:tcPr>
          <w:p>
            <w:pPr>
              <w:pStyle w:val="TableParagraph"/>
              <w:spacing w:line="220" w:lineRule="exact" w:before="1"/>
              <w:ind w:left="233" w:right="114" w:hanging="116"/>
              <w:jc w:val="left"/>
              <w:rPr>
                <w:sz w:val="18"/>
              </w:rPr>
            </w:pPr>
            <w:r>
              <w:rPr>
                <w:sz w:val="18"/>
              </w:rPr>
              <w:t>Canter- bury</w:t>
            </w:r>
          </w:p>
        </w:tc>
        <w:tc>
          <w:tcPr>
            <w:tcW w:w="855" w:type="dxa"/>
          </w:tcPr>
          <w:p>
            <w:pPr>
              <w:pStyle w:val="TableParagraph"/>
              <w:spacing w:before="11"/>
              <w:jc w:val="left"/>
              <w:rPr>
                <w:rFonts w:ascii="Times New Roman"/>
                <w:sz w:val="18"/>
              </w:rPr>
            </w:pPr>
          </w:p>
          <w:p>
            <w:pPr>
              <w:pStyle w:val="TableParagraph"/>
              <w:spacing w:line="198" w:lineRule="exact"/>
              <w:ind w:left="158" w:right="166"/>
              <w:rPr>
                <w:sz w:val="18"/>
              </w:rPr>
            </w:pPr>
            <w:r>
              <w:rPr>
                <w:sz w:val="18"/>
              </w:rPr>
              <w:t>Otago</w:t>
            </w:r>
          </w:p>
        </w:tc>
        <w:tc>
          <w:tcPr>
            <w:tcW w:w="850" w:type="dxa"/>
          </w:tcPr>
          <w:p>
            <w:pPr>
              <w:pStyle w:val="TableParagraph"/>
              <w:spacing w:line="220" w:lineRule="exact" w:before="1"/>
              <w:ind w:left="237" w:right="150" w:hanging="92"/>
              <w:jc w:val="left"/>
              <w:rPr>
                <w:sz w:val="18"/>
              </w:rPr>
            </w:pPr>
            <w:r>
              <w:rPr>
                <w:sz w:val="18"/>
              </w:rPr>
              <w:t>South- land</w:t>
            </w:r>
          </w:p>
        </w:tc>
        <w:tc>
          <w:tcPr>
            <w:tcW w:w="989" w:type="dxa"/>
          </w:tcPr>
          <w:p>
            <w:pPr>
              <w:pStyle w:val="TableParagraph"/>
              <w:spacing w:before="11"/>
              <w:jc w:val="left"/>
              <w:rPr>
                <w:rFonts w:ascii="Times New Roman"/>
                <w:sz w:val="18"/>
              </w:rPr>
            </w:pPr>
          </w:p>
          <w:p>
            <w:pPr>
              <w:pStyle w:val="TableParagraph"/>
              <w:spacing w:line="198" w:lineRule="exact"/>
              <w:ind w:left="262" w:right="277"/>
              <w:rPr>
                <w:sz w:val="18"/>
              </w:rPr>
            </w:pPr>
            <w:r>
              <w:rPr>
                <w:sz w:val="18"/>
              </w:rPr>
              <w:t>Total</w:t>
            </w:r>
          </w:p>
        </w:tc>
      </w:tr>
      <w:tr>
        <w:trPr>
          <w:trHeight w:val="210" w:hRule="atLeast"/>
        </w:trPr>
        <w:tc>
          <w:tcPr>
            <w:tcW w:w="442" w:type="dxa"/>
            <w:vMerge w:val="restart"/>
            <w:textDirection w:val="btLr"/>
          </w:tcPr>
          <w:p>
            <w:pPr>
              <w:pStyle w:val="TableParagraph"/>
              <w:spacing w:before="103"/>
              <w:ind w:left="1586" w:right="1576"/>
              <w:rPr>
                <w:sz w:val="18"/>
              </w:rPr>
            </w:pPr>
            <w:r>
              <w:rPr>
                <w:sz w:val="18"/>
              </w:rPr>
              <w:t>Origin</w:t>
            </w:r>
          </w:p>
        </w:tc>
        <w:tc>
          <w:tcPr>
            <w:tcW w:w="1220" w:type="dxa"/>
          </w:tcPr>
          <w:p>
            <w:pPr>
              <w:pStyle w:val="TableParagraph"/>
              <w:spacing w:line="191" w:lineRule="exact"/>
              <w:ind w:right="205"/>
              <w:jc w:val="right"/>
              <w:rPr>
                <w:sz w:val="18"/>
              </w:rPr>
            </w:pPr>
            <w:r>
              <w:rPr>
                <w:sz w:val="18"/>
              </w:rPr>
              <w:t>Northland</w:t>
            </w:r>
          </w:p>
        </w:tc>
        <w:tc>
          <w:tcPr>
            <w:tcW w:w="894" w:type="dxa"/>
          </w:tcPr>
          <w:p>
            <w:pPr>
              <w:pStyle w:val="TableParagraph"/>
              <w:spacing w:line="191" w:lineRule="exact"/>
              <w:ind w:left="36" w:right="27"/>
              <w:rPr>
                <w:sz w:val="18"/>
              </w:rPr>
            </w:pPr>
            <w:r>
              <w:rPr>
                <w:sz w:val="18"/>
              </w:rPr>
              <w:t>0.0</w:t>
            </w:r>
          </w:p>
        </w:tc>
        <w:tc>
          <w:tcPr>
            <w:tcW w:w="851" w:type="dxa"/>
          </w:tcPr>
          <w:p>
            <w:pPr>
              <w:pStyle w:val="TableParagraph"/>
              <w:spacing w:line="191" w:lineRule="exact"/>
              <w:ind w:left="46" w:right="35"/>
              <w:rPr>
                <w:sz w:val="18"/>
              </w:rPr>
            </w:pPr>
            <w:r>
              <w:rPr>
                <w:sz w:val="18"/>
              </w:rPr>
              <w:t>0.6</w:t>
            </w:r>
          </w:p>
        </w:tc>
        <w:tc>
          <w:tcPr>
            <w:tcW w:w="851" w:type="dxa"/>
          </w:tcPr>
          <w:p>
            <w:pPr>
              <w:pStyle w:val="TableParagraph"/>
              <w:spacing w:line="191" w:lineRule="exact"/>
              <w:ind w:left="46" w:right="38"/>
              <w:rPr>
                <w:sz w:val="18"/>
              </w:rPr>
            </w:pPr>
            <w:r>
              <w:rPr>
                <w:sz w:val="18"/>
              </w:rPr>
              <w:t>0.0</w:t>
            </w:r>
          </w:p>
        </w:tc>
        <w:tc>
          <w:tcPr>
            <w:tcW w:w="961" w:type="dxa"/>
          </w:tcPr>
          <w:p>
            <w:pPr>
              <w:pStyle w:val="TableParagraph"/>
              <w:spacing w:line="191" w:lineRule="exact"/>
              <w:ind w:left="349"/>
              <w:jc w:val="left"/>
              <w:rPr>
                <w:sz w:val="18"/>
              </w:rPr>
            </w:pPr>
            <w:r>
              <w:rPr>
                <w:sz w:val="18"/>
              </w:rPr>
              <w:t>0.6</w:t>
            </w:r>
          </w:p>
        </w:tc>
        <w:tc>
          <w:tcPr>
            <w:tcW w:w="884" w:type="dxa"/>
          </w:tcPr>
          <w:p>
            <w:pPr>
              <w:pStyle w:val="TableParagraph"/>
              <w:spacing w:line="191" w:lineRule="exact"/>
              <w:ind w:left="66" w:right="66"/>
              <w:rPr>
                <w:sz w:val="18"/>
              </w:rPr>
            </w:pPr>
            <w:r>
              <w:rPr>
                <w:sz w:val="18"/>
              </w:rPr>
              <w:t>0.0</w:t>
            </w:r>
          </w:p>
        </w:tc>
        <w:tc>
          <w:tcPr>
            <w:tcW w:w="850" w:type="dxa"/>
          </w:tcPr>
          <w:p>
            <w:pPr>
              <w:pStyle w:val="TableParagraph"/>
              <w:spacing w:line="191" w:lineRule="exact"/>
              <w:ind w:left="51" w:right="48"/>
              <w:rPr>
                <w:sz w:val="18"/>
              </w:rPr>
            </w:pPr>
            <w:r>
              <w:rPr>
                <w:sz w:val="18"/>
              </w:rPr>
              <w:t>0.2</w:t>
            </w:r>
          </w:p>
        </w:tc>
        <w:tc>
          <w:tcPr>
            <w:tcW w:w="802" w:type="dxa"/>
          </w:tcPr>
          <w:p>
            <w:pPr>
              <w:pStyle w:val="TableParagraph"/>
              <w:spacing w:line="191" w:lineRule="exact"/>
              <w:ind w:left="29" w:right="33"/>
              <w:rPr>
                <w:sz w:val="18"/>
              </w:rPr>
            </w:pPr>
            <w:r>
              <w:rPr>
                <w:sz w:val="18"/>
              </w:rPr>
              <w:t>0.1</w:t>
            </w:r>
          </w:p>
        </w:tc>
        <w:tc>
          <w:tcPr>
            <w:tcW w:w="999" w:type="dxa"/>
          </w:tcPr>
          <w:p>
            <w:pPr>
              <w:pStyle w:val="TableParagraph"/>
              <w:spacing w:line="191" w:lineRule="exact"/>
              <w:ind w:left="266" w:right="276"/>
              <w:rPr>
                <w:sz w:val="18"/>
              </w:rPr>
            </w:pPr>
            <w:r>
              <w:rPr>
                <w:sz w:val="18"/>
              </w:rPr>
              <w:t>0.0</w:t>
            </w:r>
          </w:p>
        </w:tc>
        <w:tc>
          <w:tcPr>
            <w:tcW w:w="1009" w:type="dxa"/>
          </w:tcPr>
          <w:p>
            <w:pPr>
              <w:pStyle w:val="TableParagraph"/>
              <w:spacing w:line="191" w:lineRule="exact"/>
              <w:ind w:left="57" w:right="59"/>
              <w:rPr>
                <w:sz w:val="18"/>
              </w:rPr>
            </w:pPr>
            <w:r>
              <w:rPr>
                <w:sz w:val="18"/>
              </w:rPr>
              <w:t>0.3</w:t>
            </w:r>
          </w:p>
        </w:tc>
        <w:tc>
          <w:tcPr>
            <w:tcW w:w="697" w:type="dxa"/>
          </w:tcPr>
          <w:p>
            <w:pPr>
              <w:pStyle w:val="TableParagraph"/>
              <w:spacing w:line="191" w:lineRule="exact"/>
              <w:ind w:left="136" w:right="137"/>
              <w:rPr>
                <w:sz w:val="18"/>
              </w:rPr>
            </w:pPr>
            <w:r>
              <w:rPr>
                <w:sz w:val="18"/>
              </w:rPr>
              <w:t>0.3</w:t>
            </w:r>
          </w:p>
        </w:tc>
        <w:tc>
          <w:tcPr>
            <w:tcW w:w="711" w:type="dxa"/>
          </w:tcPr>
          <w:p>
            <w:pPr>
              <w:pStyle w:val="TableParagraph"/>
              <w:spacing w:line="191" w:lineRule="exact"/>
              <w:ind w:left="85" w:right="91"/>
              <w:rPr>
                <w:sz w:val="18"/>
              </w:rPr>
            </w:pPr>
            <w:r>
              <w:rPr>
                <w:sz w:val="18"/>
              </w:rPr>
              <w:t>0.0</w:t>
            </w:r>
          </w:p>
        </w:tc>
        <w:tc>
          <w:tcPr>
            <w:tcW w:w="850" w:type="dxa"/>
          </w:tcPr>
          <w:p>
            <w:pPr>
              <w:pStyle w:val="TableParagraph"/>
              <w:spacing w:line="191" w:lineRule="exact"/>
              <w:ind w:left="46" w:right="48"/>
              <w:rPr>
                <w:sz w:val="18"/>
              </w:rPr>
            </w:pPr>
            <w:r>
              <w:rPr>
                <w:sz w:val="18"/>
              </w:rPr>
              <w:t>0.4</w:t>
            </w:r>
          </w:p>
        </w:tc>
        <w:tc>
          <w:tcPr>
            <w:tcW w:w="855" w:type="dxa"/>
          </w:tcPr>
          <w:p>
            <w:pPr>
              <w:pStyle w:val="TableParagraph"/>
              <w:spacing w:line="191" w:lineRule="exact"/>
              <w:ind w:left="158" w:right="166"/>
              <w:rPr>
                <w:sz w:val="18"/>
              </w:rPr>
            </w:pPr>
            <w:r>
              <w:rPr>
                <w:sz w:val="18"/>
              </w:rPr>
              <w:t>0.3</w:t>
            </w:r>
          </w:p>
        </w:tc>
        <w:tc>
          <w:tcPr>
            <w:tcW w:w="850" w:type="dxa"/>
          </w:tcPr>
          <w:p>
            <w:pPr>
              <w:pStyle w:val="TableParagraph"/>
              <w:spacing w:line="191" w:lineRule="exact"/>
              <w:ind w:left="34" w:right="48"/>
              <w:rPr>
                <w:sz w:val="18"/>
              </w:rPr>
            </w:pPr>
            <w:r>
              <w:rPr>
                <w:sz w:val="18"/>
              </w:rPr>
              <w:t>0.2</w:t>
            </w:r>
          </w:p>
        </w:tc>
        <w:tc>
          <w:tcPr>
            <w:tcW w:w="989" w:type="dxa"/>
          </w:tcPr>
          <w:p>
            <w:pPr>
              <w:pStyle w:val="TableParagraph"/>
              <w:spacing w:line="191" w:lineRule="exact"/>
              <w:ind w:left="262" w:right="271"/>
              <w:rPr>
                <w:sz w:val="18"/>
              </w:rPr>
            </w:pPr>
            <w:r>
              <w:rPr>
                <w:sz w:val="18"/>
              </w:rPr>
              <w:t>2.9</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53"/>
              <w:jc w:val="left"/>
              <w:rPr>
                <w:sz w:val="18"/>
              </w:rPr>
            </w:pPr>
            <w:r>
              <w:rPr>
                <w:sz w:val="18"/>
              </w:rPr>
              <w:t>Auckland</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0.0</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left="349"/>
              <w:jc w:val="left"/>
              <w:rPr>
                <w:sz w:val="18"/>
              </w:rPr>
            </w:pPr>
            <w:r>
              <w:rPr>
                <w:sz w:val="18"/>
              </w:rPr>
              <w:t>0.0</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0.0</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266" w:right="276"/>
              <w:rPr>
                <w:sz w:val="18"/>
              </w:rPr>
            </w:pPr>
            <w:r>
              <w:rPr>
                <w:sz w:val="18"/>
              </w:rPr>
              <w:t>0.0</w:t>
            </w:r>
          </w:p>
        </w:tc>
        <w:tc>
          <w:tcPr>
            <w:tcW w:w="1009" w:type="dxa"/>
          </w:tcPr>
          <w:p>
            <w:pPr>
              <w:pStyle w:val="TableParagraph"/>
              <w:spacing w:line="200" w:lineRule="exact"/>
              <w:ind w:left="57" w:right="59"/>
              <w:rPr>
                <w:sz w:val="18"/>
              </w:rPr>
            </w:pPr>
            <w:r>
              <w:rPr>
                <w:sz w:val="18"/>
              </w:rPr>
              <w:t>0.0</w:t>
            </w:r>
          </w:p>
        </w:tc>
        <w:tc>
          <w:tcPr>
            <w:tcW w:w="697" w:type="dxa"/>
          </w:tcPr>
          <w:p>
            <w:pPr>
              <w:pStyle w:val="TableParagraph"/>
              <w:spacing w:line="200" w:lineRule="exact"/>
              <w:ind w:left="136" w:right="137"/>
              <w:rPr>
                <w:sz w:val="18"/>
              </w:rPr>
            </w:pPr>
            <w:r>
              <w:rPr>
                <w:sz w:val="18"/>
              </w:rPr>
              <w:t>0.1</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0.6</w:t>
            </w:r>
          </w:p>
        </w:tc>
        <w:tc>
          <w:tcPr>
            <w:tcW w:w="855" w:type="dxa"/>
          </w:tcPr>
          <w:p>
            <w:pPr>
              <w:pStyle w:val="TableParagraph"/>
              <w:spacing w:line="200" w:lineRule="exact"/>
              <w:ind w:left="158" w:right="166"/>
              <w:rPr>
                <w:sz w:val="18"/>
              </w:rPr>
            </w:pPr>
            <w:r>
              <w:rPr>
                <w:sz w:val="18"/>
              </w:rPr>
              <w:t>0.0</w:t>
            </w:r>
          </w:p>
        </w:tc>
        <w:tc>
          <w:tcPr>
            <w:tcW w:w="850" w:type="dxa"/>
          </w:tcPr>
          <w:p>
            <w:pPr>
              <w:pStyle w:val="TableParagraph"/>
              <w:spacing w:line="200" w:lineRule="exact"/>
              <w:ind w:left="34" w:right="48"/>
              <w:rPr>
                <w:sz w:val="18"/>
              </w:rPr>
            </w:pPr>
            <w:r>
              <w:rPr>
                <w:sz w:val="18"/>
              </w:rPr>
              <w:t>0.0</w:t>
            </w:r>
          </w:p>
        </w:tc>
        <w:tc>
          <w:tcPr>
            <w:tcW w:w="989" w:type="dxa"/>
          </w:tcPr>
          <w:p>
            <w:pPr>
              <w:pStyle w:val="TableParagraph"/>
              <w:spacing w:line="200" w:lineRule="exact"/>
              <w:ind w:left="262" w:right="271"/>
              <w:rPr>
                <w:sz w:val="18"/>
              </w:rPr>
            </w:pPr>
            <w:r>
              <w:rPr>
                <w:sz w:val="18"/>
              </w:rPr>
              <w:t>0.7</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92"/>
              <w:jc w:val="left"/>
              <w:rPr>
                <w:sz w:val="18"/>
              </w:rPr>
            </w:pPr>
            <w:r>
              <w:rPr>
                <w:sz w:val="18"/>
              </w:rPr>
              <w:t>Waikato</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369" w:right="329" w:hanging="10"/>
              <w:jc w:val="left"/>
              <w:rPr>
                <w:sz w:val="18"/>
              </w:rPr>
            </w:pPr>
            <w:r>
              <w:rPr>
                <w:sz w:val="18"/>
              </w:rPr>
              <w:t>Bay of Plenty</w:t>
            </w:r>
          </w:p>
        </w:tc>
        <w:tc>
          <w:tcPr>
            <w:tcW w:w="894" w:type="dxa"/>
          </w:tcPr>
          <w:p>
            <w:pPr>
              <w:pStyle w:val="TableParagraph"/>
              <w:spacing w:before="6"/>
              <w:jc w:val="left"/>
              <w:rPr>
                <w:rFonts w:ascii="Times New Roman"/>
                <w:sz w:val="18"/>
              </w:rPr>
            </w:pPr>
          </w:p>
          <w:p>
            <w:pPr>
              <w:pStyle w:val="TableParagraph"/>
              <w:spacing w:line="203"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203" w:lineRule="exact"/>
              <w:ind w:left="46" w:right="35"/>
              <w:rPr>
                <w:sz w:val="18"/>
              </w:rPr>
            </w:pPr>
            <w:r>
              <w:rPr>
                <w:sz w:val="18"/>
              </w:rPr>
              <w:t>0.0</w:t>
            </w:r>
          </w:p>
        </w:tc>
        <w:tc>
          <w:tcPr>
            <w:tcW w:w="851" w:type="dxa"/>
          </w:tcPr>
          <w:p>
            <w:pPr>
              <w:pStyle w:val="TableParagraph"/>
              <w:spacing w:before="6"/>
              <w:jc w:val="left"/>
              <w:rPr>
                <w:rFonts w:ascii="Times New Roman"/>
                <w:sz w:val="18"/>
              </w:rPr>
            </w:pPr>
          </w:p>
          <w:p>
            <w:pPr>
              <w:pStyle w:val="TableParagraph"/>
              <w:spacing w:line="203" w:lineRule="exact"/>
              <w:ind w:left="46" w:right="38"/>
              <w:rPr>
                <w:sz w:val="18"/>
              </w:rPr>
            </w:pPr>
            <w:r>
              <w:rPr>
                <w:sz w:val="18"/>
              </w:rPr>
              <w:t>0.0</w:t>
            </w:r>
          </w:p>
        </w:tc>
        <w:tc>
          <w:tcPr>
            <w:tcW w:w="961" w:type="dxa"/>
          </w:tcPr>
          <w:p>
            <w:pPr>
              <w:pStyle w:val="TableParagraph"/>
              <w:spacing w:before="6"/>
              <w:jc w:val="left"/>
              <w:rPr>
                <w:rFonts w:ascii="Times New Roman"/>
                <w:sz w:val="18"/>
              </w:rPr>
            </w:pPr>
          </w:p>
          <w:p>
            <w:pPr>
              <w:pStyle w:val="TableParagraph"/>
              <w:spacing w:line="203" w:lineRule="exact"/>
              <w:ind w:left="349"/>
              <w:jc w:val="left"/>
              <w:rPr>
                <w:sz w:val="18"/>
              </w:rPr>
            </w:pPr>
            <w:r>
              <w:rPr>
                <w:sz w:val="18"/>
              </w:rPr>
              <w:t>0.0</w:t>
            </w:r>
          </w:p>
        </w:tc>
        <w:tc>
          <w:tcPr>
            <w:tcW w:w="884" w:type="dxa"/>
          </w:tcPr>
          <w:p>
            <w:pPr>
              <w:pStyle w:val="TableParagraph"/>
              <w:spacing w:before="6"/>
              <w:jc w:val="left"/>
              <w:rPr>
                <w:rFonts w:ascii="Times New Roman"/>
                <w:sz w:val="18"/>
              </w:rPr>
            </w:pPr>
          </w:p>
          <w:p>
            <w:pPr>
              <w:pStyle w:val="TableParagraph"/>
              <w:spacing w:line="203"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51" w:right="48"/>
              <w:rPr>
                <w:sz w:val="18"/>
              </w:rPr>
            </w:pPr>
            <w:r>
              <w:rPr>
                <w:sz w:val="18"/>
              </w:rPr>
              <w:t>0.0</w:t>
            </w:r>
          </w:p>
        </w:tc>
        <w:tc>
          <w:tcPr>
            <w:tcW w:w="802" w:type="dxa"/>
          </w:tcPr>
          <w:p>
            <w:pPr>
              <w:pStyle w:val="TableParagraph"/>
              <w:spacing w:before="6"/>
              <w:jc w:val="left"/>
              <w:rPr>
                <w:rFonts w:ascii="Times New Roman"/>
                <w:sz w:val="18"/>
              </w:rPr>
            </w:pPr>
          </w:p>
          <w:p>
            <w:pPr>
              <w:pStyle w:val="TableParagraph"/>
              <w:spacing w:line="203" w:lineRule="exact"/>
              <w:ind w:left="29" w:right="33"/>
              <w:rPr>
                <w:sz w:val="18"/>
              </w:rPr>
            </w:pPr>
            <w:r>
              <w:rPr>
                <w:sz w:val="18"/>
              </w:rPr>
              <w:t>0.0</w:t>
            </w:r>
          </w:p>
        </w:tc>
        <w:tc>
          <w:tcPr>
            <w:tcW w:w="999" w:type="dxa"/>
          </w:tcPr>
          <w:p>
            <w:pPr>
              <w:pStyle w:val="TableParagraph"/>
              <w:spacing w:before="6"/>
              <w:jc w:val="left"/>
              <w:rPr>
                <w:rFonts w:ascii="Times New Roman"/>
                <w:sz w:val="18"/>
              </w:rPr>
            </w:pPr>
          </w:p>
          <w:p>
            <w:pPr>
              <w:pStyle w:val="TableParagraph"/>
              <w:spacing w:line="203" w:lineRule="exact"/>
              <w:ind w:left="266" w:right="276"/>
              <w:rPr>
                <w:sz w:val="18"/>
              </w:rPr>
            </w:pPr>
            <w:r>
              <w:rPr>
                <w:sz w:val="18"/>
              </w:rPr>
              <w:t>0.0</w:t>
            </w:r>
          </w:p>
        </w:tc>
        <w:tc>
          <w:tcPr>
            <w:tcW w:w="1009" w:type="dxa"/>
          </w:tcPr>
          <w:p>
            <w:pPr>
              <w:pStyle w:val="TableParagraph"/>
              <w:spacing w:before="6"/>
              <w:jc w:val="left"/>
              <w:rPr>
                <w:rFonts w:ascii="Times New Roman"/>
                <w:sz w:val="18"/>
              </w:rPr>
            </w:pPr>
          </w:p>
          <w:p>
            <w:pPr>
              <w:pStyle w:val="TableParagraph"/>
              <w:spacing w:line="203" w:lineRule="exact"/>
              <w:ind w:left="57" w:right="59"/>
              <w:rPr>
                <w:sz w:val="18"/>
              </w:rPr>
            </w:pPr>
            <w:r>
              <w:rPr>
                <w:sz w:val="18"/>
              </w:rPr>
              <w:t>0.0</w:t>
            </w:r>
          </w:p>
        </w:tc>
        <w:tc>
          <w:tcPr>
            <w:tcW w:w="697" w:type="dxa"/>
          </w:tcPr>
          <w:p>
            <w:pPr>
              <w:pStyle w:val="TableParagraph"/>
              <w:spacing w:before="6"/>
              <w:jc w:val="left"/>
              <w:rPr>
                <w:rFonts w:ascii="Times New Roman"/>
                <w:sz w:val="18"/>
              </w:rPr>
            </w:pPr>
          </w:p>
          <w:p>
            <w:pPr>
              <w:pStyle w:val="TableParagraph"/>
              <w:spacing w:line="203"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203"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46" w:right="48"/>
              <w:rPr>
                <w:sz w:val="18"/>
              </w:rPr>
            </w:pPr>
            <w:r>
              <w:rPr>
                <w:sz w:val="18"/>
              </w:rPr>
              <w:t>0.2</w:t>
            </w:r>
          </w:p>
        </w:tc>
        <w:tc>
          <w:tcPr>
            <w:tcW w:w="855" w:type="dxa"/>
          </w:tcPr>
          <w:p>
            <w:pPr>
              <w:pStyle w:val="TableParagraph"/>
              <w:spacing w:before="6"/>
              <w:jc w:val="left"/>
              <w:rPr>
                <w:rFonts w:ascii="Times New Roman"/>
                <w:sz w:val="18"/>
              </w:rPr>
            </w:pPr>
          </w:p>
          <w:p>
            <w:pPr>
              <w:pStyle w:val="TableParagraph"/>
              <w:spacing w:line="203" w:lineRule="exact"/>
              <w:ind w:left="158" w:right="1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34" w:right="48"/>
              <w:rPr>
                <w:sz w:val="18"/>
              </w:rPr>
            </w:pPr>
            <w:r>
              <w:rPr>
                <w:sz w:val="18"/>
              </w:rPr>
              <w:t>0.0</w:t>
            </w:r>
          </w:p>
        </w:tc>
        <w:tc>
          <w:tcPr>
            <w:tcW w:w="989" w:type="dxa"/>
          </w:tcPr>
          <w:p>
            <w:pPr>
              <w:pStyle w:val="TableParagraph"/>
              <w:spacing w:before="6"/>
              <w:jc w:val="left"/>
              <w:rPr>
                <w:rFonts w:ascii="Times New Roman"/>
                <w:sz w:val="18"/>
              </w:rPr>
            </w:pPr>
          </w:p>
          <w:p>
            <w:pPr>
              <w:pStyle w:val="TableParagraph"/>
              <w:spacing w:line="203" w:lineRule="exact"/>
              <w:ind w:left="262" w:right="271"/>
              <w:rPr>
                <w:sz w:val="18"/>
              </w:rPr>
            </w:pPr>
            <w:r>
              <w:rPr>
                <w:sz w:val="18"/>
              </w:rPr>
              <w:t>0.3</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58"/>
              <w:jc w:val="left"/>
              <w:rPr>
                <w:sz w:val="18"/>
              </w:rPr>
            </w:pPr>
            <w:r>
              <w:rPr>
                <w:sz w:val="18"/>
              </w:rPr>
              <w:t>Gisborne</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95"/>
              <w:jc w:val="right"/>
              <w:rPr>
                <w:sz w:val="18"/>
              </w:rPr>
            </w:pPr>
            <w:r>
              <w:rPr>
                <w:sz w:val="18"/>
              </w:rPr>
              <w:t>Hawke</w:t>
            </w:r>
            <w:r>
              <w:rPr>
                <w:i/>
                <w:sz w:val="18"/>
              </w:rPr>
              <w:t>’</w:t>
            </w:r>
            <w:r>
              <w:rPr>
                <w:sz w:val="18"/>
              </w:rPr>
              <w:t>s Bay</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68"/>
              <w:jc w:val="left"/>
              <w:rPr>
                <w:sz w:val="18"/>
              </w:rPr>
            </w:pPr>
            <w:r>
              <w:rPr>
                <w:sz w:val="18"/>
              </w:rPr>
              <w:t>Taranaki</w:t>
            </w:r>
          </w:p>
        </w:tc>
        <w:tc>
          <w:tcPr>
            <w:tcW w:w="894" w:type="dxa"/>
          </w:tcPr>
          <w:p>
            <w:pPr>
              <w:pStyle w:val="TableParagraph"/>
              <w:spacing w:line="200" w:lineRule="exact"/>
              <w:ind w:left="36" w:right="27"/>
              <w:rPr>
                <w:sz w:val="18"/>
              </w:rPr>
            </w:pPr>
            <w:r>
              <w:rPr>
                <w:sz w:val="18"/>
              </w:rPr>
              <w:t>0.1</w:t>
            </w:r>
          </w:p>
        </w:tc>
        <w:tc>
          <w:tcPr>
            <w:tcW w:w="851" w:type="dxa"/>
          </w:tcPr>
          <w:p>
            <w:pPr>
              <w:pStyle w:val="TableParagraph"/>
              <w:spacing w:line="200" w:lineRule="exact"/>
              <w:ind w:left="46" w:right="35"/>
              <w:rPr>
                <w:sz w:val="18"/>
              </w:rPr>
            </w:pPr>
            <w:r>
              <w:rPr>
                <w:sz w:val="18"/>
              </w:rPr>
              <w:t>0.0</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left="349"/>
              <w:jc w:val="left"/>
              <w:rPr>
                <w:sz w:val="18"/>
              </w:rPr>
            </w:pPr>
            <w:r>
              <w:rPr>
                <w:sz w:val="18"/>
              </w:rPr>
              <w:t>0.0</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0.0</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266" w:right="276"/>
              <w:rPr>
                <w:sz w:val="18"/>
              </w:rPr>
            </w:pPr>
            <w:r>
              <w:rPr>
                <w:sz w:val="18"/>
              </w:rPr>
              <w:t>0.0</w:t>
            </w:r>
          </w:p>
        </w:tc>
        <w:tc>
          <w:tcPr>
            <w:tcW w:w="1009" w:type="dxa"/>
          </w:tcPr>
          <w:p>
            <w:pPr>
              <w:pStyle w:val="TableParagraph"/>
              <w:spacing w:line="200" w:lineRule="exact"/>
              <w:ind w:left="57" w:right="59"/>
              <w:rPr>
                <w:sz w:val="18"/>
              </w:rPr>
            </w:pPr>
            <w:r>
              <w:rPr>
                <w:sz w:val="18"/>
              </w:rPr>
              <w:t>0.0</w:t>
            </w:r>
          </w:p>
        </w:tc>
        <w:tc>
          <w:tcPr>
            <w:tcW w:w="697" w:type="dxa"/>
          </w:tcPr>
          <w:p>
            <w:pPr>
              <w:pStyle w:val="TableParagraph"/>
              <w:spacing w:line="200" w:lineRule="exact"/>
              <w:ind w:left="136" w:right="137"/>
              <w:rPr>
                <w:sz w:val="18"/>
              </w:rPr>
            </w:pPr>
            <w:r>
              <w:rPr>
                <w:sz w:val="18"/>
              </w:rPr>
              <w:t>0.0</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0.0</w:t>
            </w:r>
          </w:p>
        </w:tc>
        <w:tc>
          <w:tcPr>
            <w:tcW w:w="855" w:type="dxa"/>
          </w:tcPr>
          <w:p>
            <w:pPr>
              <w:pStyle w:val="TableParagraph"/>
              <w:spacing w:line="200" w:lineRule="exact"/>
              <w:ind w:left="158" w:right="166"/>
              <w:rPr>
                <w:sz w:val="18"/>
              </w:rPr>
            </w:pPr>
            <w:r>
              <w:rPr>
                <w:sz w:val="18"/>
              </w:rPr>
              <w:t>0.0</w:t>
            </w:r>
          </w:p>
        </w:tc>
        <w:tc>
          <w:tcPr>
            <w:tcW w:w="850" w:type="dxa"/>
          </w:tcPr>
          <w:p>
            <w:pPr>
              <w:pStyle w:val="TableParagraph"/>
              <w:spacing w:line="200" w:lineRule="exact"/>
              <w:ind w:left="34" w:right="48"/>
              <w:rPr>
                <w:sz w:val="18"/>
              </w:rPr>
            </w:pPr>
            <w:r>
              <w:rPr>
                <w:sz w:val="18"/>
              </w:rPr>
              <w:t>0.0</w:t>
            </w:r>
          </w:p>
        </w:tc>
        <w:tc>
          <w:tcPr>
            <w:tcW w:w="989" w:type="dxa"/>
          </w:tcPr>
          <w:p>
            <w:pPr>
              <w:pStyle w:val="TableParagraph"/>
              <w:spacing w:line="200" w:lineRule="exact"/>
              <w:ind w:left="262" w:right="271"/>
              <w:rPr>
                <w:sz w:val="18"/>
              </w:rPr>
            </w:pPr>
            <w:r>
              <w:rPr>
                <w:sz w:val="18"/>
              </w:rPr>
              <w:t>0.1</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215" w:right="140" w:hanging="48"/>
              <w:jc w:val="left"/>
              <w:rPr>
                <w:sz w:val="18"/>
              </w:rPr>
            </w:pPr>
            <w:r>
              <w:rPr>
                <w:sz w:val="18"/>
              </w:rPr>
              <w:t>Manawatu- Wanganui</w:t>
            </w:r>
          </w:p>
        </w:tc>
        <w:tc>
          <w:tcPr>
            <w:tcW w:w="894" w:type="dxa"/>
          </w:tcPr>
          <w:p>
            <w:pPr>
              <w:pStyle w:val="TableParagraph"/>
              <w:spacing w:before="6"/>
              <w:jc w:val="left"/>
              <w:rPr>
                <w:rFonts w:ascii="Times New Roman"/>
                <w:sz w:val="18"/>
              </w:rPr>
            </w:pPr>
          </w:p>
          <w:p>
            <w:pPr>
              <w:pStyle w:val="TableParagraph"/>
              <w:spacing w:line="198"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198" w:lineRule="exact"/>
              <w:ind w:left="46" w:right="35"/>
              <w:rPr>
                <w:sz w:val="18"/>
              </w:rPr>
            </w:pPr>
            <w:r>
              <w:rPr>
                <w:sz w:val="18"/>
              </w:rPr>
              <w:t>0.0</w:t>
            </w:r>
          </w:p>
        </w:tc>
        <w:tc>
          <w:tcPr>
            <w:tcW w:w="851" w:type="dxa"/>
          </w:tcPr>
          <w:p>
            <w:pPr>
              <w:pStyle w:val="TableParagraph"/>
              <w:spacing w:before="6"/>
              <w:jc w:val="left"/>
              <w:rPr>
                <w:rFonts w:ascii="Times New Roman"/>
                <w:sz w:val="18"/>
              </w:rPr>
            </w:pPr>
          </w:p>
          <w:p>
            <w:pPr>
              <w:pStyle w:val="TableParagraph"/>
              <w:spacing w:line="198" w:lineRule="exact"/>
              <w:ind w:left="46" w:right="38"/>
              <w:rPr>
                <w:sz w:val="18"/>
              </w:rPr>
            </w:pPr>
            <w:r>
              <w:rPr>
                <w:sz w:val="18"/>
              </w:rPr>
              <w:t>0.0</w:t>
            </w:r>
          </w:p>
        </w:tc>
        <w:tc>
          <w:tcPr>
            <w:tcW w:w="961" w:type="dxa"/>
          </w:tcPr>
          <w:p>
            <w:pPr>
              <w:pStyle w:val="TableParagraph"/>
              <w:spacing w:before="6"/>
              <w:jc w:val="left"/>
              <w:rPr>
                <w:rFonts w:ascii="Times New Roman"/>
                <w:sz w:val="18"/>
              </w:rPr>
            </w:pPr>
          </w:p>
          <w:p>
            <w:pPr>
              <w:pStyle w:val="TableParagraph"/>
              <w:spacing w:line="198" w:lineRule="exact"/>
              <w:ind w:left="349"/>
              <w:jc w:val="left"/>
              <w:rPr>
                <w:sz w:val="18"/>
              </w:rPr>
            </w:pPr>
            <w:r>
              <w:rPr>
                <w:sz w:val="18"/>
              </w:rPr>
              <w:t>0.0</w:t>
            </w:r>
          </w:p>
        </w:tc>
        <w:tc>
          <w:tcPr>
            <w:tcW w:w="884" w:type="dxa"/>
          </w:tcPr>
          <w:p>
            <w:pPr>
              <w:pStyle w:val="TableParagraph"/>
              <w:spacing w:before="6"/>
              <w:jc w:val="left"/>
              <w:rPr>
                <w:rFonts w:ascii="Times New Roman"/>
                <w:sz w:val="18"/>
              </w:rPr>
            </w:pPr>
          </w:p>
          <w:p>
            <w:pPr>
              <w:pStyle w:val="TableParagraph"/>
              <w:spacing w:line="198"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51" w:right="48"/>
              <w:rPr>
                <w:sz w:val="18"/>
              </w:rPr>
            </w:pPr>
            <w:r>
              <w:rPr>
                <w:sz w:val="18"/>
              </w:rPr>
              <w:t>0.0</w:t>
            </w:r>
          </w:p>
        </w:tc>
        <w:tc>
          <w:tcPr>
            <w:tcW w:w="802" w:type="dxa"/>
          </w:tcPr>
          <w:p>
            <w:pPr>
              <w:pStyle w:val="TableParagraph"/>
              <w:spacing w:before="6"/>
              <w:jc w:val="left"/>
              <w:rPr>
                <w:rFonts w:ascii="Times New Roman"/>
                <w:sz w:val="18"/>
              </w:rPr>
            </w:pPr>
          </w:p>
          <w:p>
            <w:pPr>
              <w:pStyle w:val="TableParagraph"/>
              <w:spacing w:line="198" w:lineRule="exact"/>
              <w:ind w:left="29" w:right="33"/>
              <w:rPr>
                <w:sz w:val="18"/>
              </w:rPr>
            </w:pPr>
            <w:r>
              <w:rPr>
                <w:sz w:val="18"/>
              </w:rPr>
              <w:t>0.0</w:t>
            </w:r>
          </w:p>
        </w:tc>
        <w:tc>
          <w:tcPr>
            <w:tcW w:w="999" w:type="dxa"/>
          </w:tcPr>
          <w:p>
            <w:pPr>
              <w:pStyle w:val="TableParagraph"/>
              <w:spacing w:before="6"/>
              <w:jc w:val="left"/>
              <w:rPr>
                <w:rFonts w:ascii="Times New Roman"/>
                <w:sz w:val="18"/>
              </w:rPr>
            </w:pPr>
          </w:p>
          <w:p>
            <w:pPr>
              <w:pStyle w:val="TableParagraph"/>
              <w:spacing w:line="198" w:lineRule="exact"/>
              <w:ind w:left="266" w:right="276"/>
              <w:rPr>
                <w:sz w:val="18"/>
              </w:rPr>
            </w:pPr>
            <w:r>
              <w:rPr>
                <w:sz w:val="18"/>
              </w:rPr>
              <w:t>0.0</w:t>
            </w:r>
          </w:p>
        </w:tc>
        <w:tc>
          <w:tcPr>
            <w:tcW w:w="1009" w:type="dxa"/>
          </w:tcPr>
          <w:p>
            <w:pPr>
              <w:pStyle w:val="TableParagraph"/>
              <w:spacing w:before="6"/>
              <w:jc w:val="left"/>
              <w:rPr>
                <w:rFonts w:ascii="Times New Roman"/>
                <w:sz w:val="18"/>
              </w:rPr>
            </w:pPr>
          </w:p>
          <w:p>
            <w:pPr>
              <w:pStyle w:val="TableParagraph"/>
              <w:spacing w:line="198" w:lineRule="exact"/>
              <w:ind w:left="57" w:right="59"/>
              <w:rPr>
                <w:sz w:val="18"/>
              </w:rPr>
            </w:pPr>
            <w:r>
              <w:rPr>
                <w:sz w:val="18"/>
              </w:rPr>
              <w:t>0.0</w:t>
            </w:r>
          </w:p>
        </w:tc>
        <w:tc>
          <w:tcPr>
            <w:tcW w:w="697" w:type="dxa"/>
          </w:tcPr>
          <w:p>
            <w:pPr>
              <w:pStyle w:val="TableParagraph"/>
              <w:spacing w:before="6"/>
              <w:jc w:val="left"/>
              <w:rPr>
                <w:rFonts w:ascii="Times New Roman"/>
                <w:sz w:val="18"/>
              </w:rPr>
            </w:pPr>
          </w:p>
          <w:p>
            <w:pPr>
              <w:pStyle w:val="TableParagraph"/>
              <w:spacing w:line="198"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198"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46" w:right="48"/>
              <w:rPr>
                <w:sz w:val="18"/>
              </w:rPr>
            </w:pPr>
            <w:r>
              <w:rPr>
                <w:sz w:val="18"/>
              </w:rPr>
              <w:t>0.0</w:t>
            </w:r>
          </w:p>
        </w:tc>
        <w:tc>
          <w:tcPr>
            <w:tcW w:w="855" w:type="dxa"/>
          </w:tcPr>
          <w:p>
            <w:pPr>
              <w:pStyle w:val="TableParagraph"/>
              <w:spacing w:before="6"/>
              <w:jc w:val="left"/>
              <w:rPr>
                <w:rFonts w:ascii="Times New Roman"/>
                <w:sz w:val="18"/>
              </w:rPr>
            </w:pPr>
          </w:p>
          <w:p>
            <w:pPr>
              <w:pStyle w:val="TableParagraph"/>
              <w:spacing w:line="198" w:lineRule="exact"/>
              <w:ind w:left="158" w:right="1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34" w:right="48"/>
              <w:rPr>
                <w:sz w:val="18"/>
              </w:rPr>
            </w:pPr>
            <w:r>
              <w:rPr>
                <w:sz w:val="18"/>
              </w:rPr>
              <w:t>0.0</w:t>
            </w:r>
          </w:p>
        </w:tc>
        <w:tc>
          <w:tcPr>
            <w:tcW w:w="989" w:type="dxa"/>
          </w:tcPr>
          <w:p>
            <w:pPr>
              <w:pStyle w:val="TableParagraph"/>
              <w:spacing w:before="6"/>
              <w:jc w:val="left"/>
              <w:rPr>
                <w:rFonts w:ascii="Times New Roman"/>
                <w:sz w:val="18"/>
              </w:rPr>
            </w:pPr>
          </w:p>
          <w:p>
            <w:pPr>
              <w:pStyle w:val="TableParagraph"/>
              <w:spacing w:line="198" w:lineRule="exact"/>
              <w:ind w:left="262" w:right="271"/>
              <w:rPr>
                <w:sz w:val="18"/>
              </w:rPr>
            </w:pPr>
            <w:r>
              <w:rPr>
                <w:sz w:val="18"/>
              </w:rPr>
              <w:t>0.0</w:t>
            </w:r>
          </w:p>
        </w:tc>
      </w:tr>
      <w:tr>
        <w:trPr>
          <w:trHeight w:val="216"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70"/>
              <w:jc w:val="right"/>
              <w:rPr>
                <w:sz w:val="18"/>
              </w:rPr>
            </w:pPr>
            <w:r>
              <w:rPr>
                <w:sz w:val="18"/>
              </w:rPr>
              <w:t>Wellington</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407" w:right="398"/>
              <w:rPr>
                <w:sz w:val="18"/>
              </w:rPr>
            </w:pPr>
            <w:r>
              <w:rPr>
                <w:sz w:val="18"/>
              </w:rPr>
              <w:t>TNM</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48"/>
              <w:jc w:val="right"/>
              <w:rPr>
                <w:sz w:val="18"/>
              </w:rPr>
            </w:pPr>
            <w:r>
              <w:rPr>
                <w:sz w:val="18"/>
              </w:rPr>
              <w:t>West Coast</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right="152"/>
              <w:jc w:val="right"/>
              <w:rPr>
                <w:sz w:val="18"/>
              </w:rPr>
            </w:pPr>
            <w:r>
              <w:rPr>
                <w:sz w:val="18"/>
              </w:rPr>
              <w:t>Canterbury</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0.1</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left="349"/>
              <w:jc w:val="left"/>
              <w:rPr>
                <w:sz w:val="18"/>
              </w:rPr>
            </w:pPr>
            <w:r>
              <w:rPr>
                <w:sz w:val="18"/>
              </w:rPr>
              <w:t>0.1</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0.0</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266" w:right="276"/>
              <w:rPr>
                <w:sz w:val="18"/>
              </w:rPr>
            </w:pPr>
            <w:r>
              <w:rPr>
                <w:sz w:val="18"/>
              </w:rPr>
              <w:t>0.0</w:t>
            </w:r>
          </w:p>
        </w:tc>
        <w:tc>
          <w:tcPr>
            <w:tcW w:w="1009" w:type="dxa"/>
          </w:tcPr>
          <w:p>
            <w:pPr>
              <w:pStyle w:val="TableParagraph"/>
              <w:spacing w:line="200" w:lineRule="exact"/>
              <w:ind w:left="57" w:right="59"/>
              <w:rPr>
                <w:sz w:val="18"/>
              </w:rPr>
            </w:pPr>
            <w:r>
              <w:rPr>
                <w:sz w:val="18"/>
              </w:rPr>
              <w:t>0.1</w:t>
            </w:r>
          </w:p>
        </w:tc>
        <w:tc>
          <w:tcPr>
            <w:tcW w:w="697" w:type="dxa"/>
          </w:tcPr>
          <w:p>
            <w:pPr>
              <w:pStyle w:val="TableParagraph"/>
              <w:spacing w:line="200" w:lineRule="exact"/>
              <w:ind w:left="136" w:right="137"/>
              <w:rPr>
                <w:sz w:val="18"/>
              </w:rPr>
            </w:pPr>
            <w:r>
              <w:rPr>
                <w:sz w:val="18"/>
              </w:rPr>
              <w:t>0.0</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0.1</w:t>
            </w:r>
          </w:p>
        </w:tc>
        <w:tc>
          <w:tcPr>
            <w:tcW w:w="855" w:type="dxa"/>
          </w:tcPr>
          <w:p>
            <w:pPr>
              <w:pStyle w:val="TableParagraph"/>
              <w:spacing w:line="200" w:lineRule="exact"/>
              <w:ind w:left="158" w:right="166"/>
              <w:rPr>
                <w:sz w:val="18"/>
              </w:rPr>
            </w:pPr>
            <w:r>
              <w:rPr>
                <w:sz w:val="18"/>
              </w:rPr>
              <w:t>0.0</w:t>
            </w:r>
          </w:p>
        </w:tc>
        <w:tc>
          <w:tcPr>
            <w:tcW w:w="850" w:type="dxa"/>
          </w:tcPr>
          <w:p>
            <w:pPr>
              <w:pStyle w:val="TableParagraph"/>
              <w:spacing w:line="200" w:lineRule="exact"/>
              <w:ind w:left="34" w:right="48"/>
              <w:rPr>
                <w:sz w:val="18"/>
              </w:rPr>
            </w:pPr>
            <w:r>
              <w:rPr>
                <w:sz w:val="18"/>
              </w:rPr>
              <w:t>0.0</w:t>
            </w:r>
          </w:p>
        </w:tc>
        <w:tc>
          <w:tcPr>
            <w:tcW w:w="989" w:type="dxa"/>
          </w:tcPr>
          <w:p>
            <w:pPr>
              <w:pStyle w:val="TableParagraph"/>
              <w:spacing w:line="200" w:lineRule="exact"/>
              <w:ind w:left="262" w:right="271"/>
              <w:rPr>
                <w:sz w:val="18"/>
              </w:rPr>
            </w:pPr>
            <w:r>
              <w:rPr>
                <w:sz w:val="18"/>
              </w:rPr>
              <w:t>0.5</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369"/>
              <w:jc w:val="left"/>
              <w:rPr>
                <w:sz w:val="18"/>
              </w:rPr>
            </w:pPr>
            <w:r>
              <w:rPr>
                <w:sz w:val="18"/>
              </w:rPr>
              <w:t>Otago</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95"/>
              <w:jc w:val="right"/>
              <w:rPr>
                <w:sz w:val="18"/>
              </w:rPr>
            </w:pPr>
            <w:r>
              <w:rPr>
                <w:sz w:val="18"/>
              </w:rPr>
              <w:t>Southland</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left="349"/>
              <w:jc w:val="lef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266" w:right="276"/>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left="34" w:right="48"/>
              <w:rPr>
                <w:sz w:val="18"/>
              </w:rPr>
            </w:pPr>
            <w:r>
              <w:rPr>
                <w:sz w:val="18"/>
              </w:rPr>
              <w:t>0.0</w:t>
            </w:r>
          </w:p>
        </w:tc>
        <w:tc>
          <w:tcPr>
            <w:tcW w:w="989" w:type="dxa"/>
          </w:tcPr>
          <w:p>
            <w:pPr>
              <w:pStyle w:val="TableParagraph"/>
              <w:spacing w:line="196" w:lineRule="exact"/>
              <w:ind w:left="262" w:right="271"/>
              <w:rPr>
                <w:sz w:val="18"/>
              </w:rPr>
            </w:pPr>
            <w:r>
              <w:rPr>
                <w:sz w:val="18"/>
              </w:rPr>
              <w:t>0.0</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412"/>
              <w:jc w:val="left"/>
              <w:rPr>
                <w:sz w:val="18"/>
              </w:rPr>
            </w:pPr>
            <w:r>
              <w:rPr>
                <w:sz w:val="18"/>
              </w:rPr>
              <w:t>Total</w:t>
            </w:r>
          </w:p>
        </w:tc>
        <w:tc>
          <w:tcPr>
            <w:tcW w:w="894" w:type="dxa"/>
          </w:tcPr>
          <w:p>
            <w:pPr>
              <w:pStyle w:val="TableParagraph"/>
              <w:spacing w:line="200" w:lineRule="exact"/>
              <w:ind w:left="36" w:right="27"/>
              <w:rPr>
                <w:sz w:val="18"/>
              </w:rPr>
            </w:pPr>
            <w:r>
              <w:rPr>
                <w:sz w:val="18"/>
              </w:rPr>
              <w:t>0.1</w:t>
            </w:r>
          </w:p>
        </w:tc>
        <w:tc>
          <w:tcPr>
            <w:tcW w:w="851" w:type="dxa"/>
          </w:tcPr>
          <w:p>
            <w:pPr>
              <w:pStyle w:val="TableParagraph"/>
              <w:spacing w:line="200" w:lineRule="exact"/>
              <w:ind w:left="46" w:right="35"/>
              <w:rPr>
                <w:sz w:val="18"/>
              </w:rPr>
            </w:pPr>
            <w:r>
              <w:rPr>
                <w:sz w:val="18"/>
              </w:rPr>
              <w:t>0.7</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left="349"/>
              <w:jc w:val="left"/>
              <w:rPr>
                <w:sz w:val="18"/>
              </w:rPr>
            </w:pPr>
            <w:r>
              <w:rPr>
                <w:sz w:val="18"/>
              </w:rPr>
              <w:t>0.7</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0.3</w:t>
            </w:r>
          </w:p>
        </w:tc>
        <w:tc>
          <w:tcPr>
            <w:tcW w:w="802" w:type="dxa"/>
          </w:tcPr>
          <w:p>
            <w:pPr>
              <w:pStyle w:val="TableParagraph"/>
              <w:spacing w:line="200" w:lineRule="exact"/>
              <w:ind w:left="29" w:right="33"/>
              <w:rPr>
                <w:sz w:val="18"/>
              </w:rPr>
            </w:pPr>
            <w:r>
              <w:rPr>
                <w:sz w:val="18"/>
              </w:rPr>
              <w:t>0.1</w:t>
            </w:r>
          </w:p>
        </w:tc>
        <w:tc>
          <w:tcPr>
            <w:tcW w:w="999" w:type="dxa"/>
          </w:tcPr>
          <w:p>
            <w:pPr>
              <w:pStyle w:val="TableParagraph"/>
              <w:spacing w:line="200" w:lineRule="exact"/>
              <w:ind w:left="266" w:right="276"/>
              <w:rPr>
                <w:sz w:val="18"/>
              </w:rPr>
            </w:pPr>
            <w:r>
              <w:rPr>
                <w:sz w:val="18"/>
              </w:rPr>
              <w:t>0.0</w:t>
            </w:r>
          </w:p>
        </w:tc>
        <w:tc>
          <w:tcPr>
            <w:tcW w:w="1009" w:type="dxa"/>
          </w:tcPr>
          <w:p>
            <w:pPr>
              <w:pStyle w:val="TableParagraph"/>
              <w:spacing w:line="200" w:lineRule="exact"/>
              <w:ind w:left="57" w:right="59"/>
              <w:rPr>
                <w:sz w:val="18"/>
              </w:rPr>
            </w:pPr>
            <w:r>
              <w:rPr>
                <w:sz w:val="18"/>
              </w:rPr>
              <w:t>0.4</w:t>
            </w:r>
          </w:p>
        </w:tc>
        <w:tc>
          <w:tcPr>
            <w:tcW w:w="697" w:type="dxa"/>
          </w:tcPr>
          <w:p>
            <w:pPr>
              <w:pStyle w:val="TableParagraph"/>
              <w:spacing w:line="200" w:lineRule="exact"/>
              <w:ind w:left="136" w:right="137"/>
              <w:rPr>
                <w:sz w:val="18"/>
              </w:rPr>
            </w:pPr>
            <w:r>
              <w:rPr>
                <w:sz w:val="18"/>
              </w:rPr>
              <w:t>0.4</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1.3</w:t>
            </w:r>
          </w:p>
        </w:tc>
        <w:tc>
          <w:tcPr>
            <w:tcW w:w="855" w:type="dxa"/>
          </w:tcPr>
          <w:p>
            <w:pPr>
              <w:pStyle w:val="TableParagraph"/>
              <w:spacing w:line="200" w:lineRule="exact"/>
              <w:ind w:left="158" w:right="166"/>
              <w:rPr>
                <w:sz w:val="18"/>
              </w:rPr>
            </w:pPr>
            <w:r>
              <w:rPr>
                <w:sz w:val="18"/>
              </w:rPr>
              <w:t>0.4</w:t>
            </w:r>
          </w:p>
        </w:tc>
        <w:tc>
          <w:tcPr>
            <w:tcW w:w="850" w:type="dxa"/>
          </w:tcPr>
          <w:p>
            <w:pPr>
              <w:pStyle w:val="TableParagraph"/>
              <w:spacing w:line="200" w:lineRule="exact"/>
              <w:ind w:left="34" w:right="48"/>
              <w:rPr>
                <w:sz w:val="18"/>
              </w:rPr>
            </w:pPr>
            <w:r>
              <w:rPr>
                <w:sz w:val="18"/>
              </w:rPr>
              <w:t>0.2</w:t>
            </w:r>
          </w:p>
        </w:tc>
        <w:tc>
          <w:tcPr>
            <w:tcW w:w="989" w:type="dxa"/>
          </w:tcPr>
          <w:p>
            <w:pPr>
              <w:pStyle w:val="TableParagraph"/>
              <w:spacing w:line="200" w:lineRule="exact"/>
              <w:ind w:left="262" w:right="271"/>
              <w:rPr>
                <w:sz w:val="18"/>
              </w:rPr>
            </w:pPr>
            <w:r>
              <w:rPr>
                <w:sz w:val="18"/>
              </w:rPr>
              <w:t>4.6</w:t>
            </w:r>
          </w:p>
        </w:tc>
      </w:tr>
    </w:tbl>
    <w:p>
      <w:pPr>
        <w:spacing w:after="0" w:line="200" w:lineRule="exact"/>
        <w:rPr>
          <w:sz w:val="18"/>
        </w:rPr>
        <w:sectPr>
          <w:pgSz w:w="16840" w:h="11910" w:orient="landscape"/>
          <w:pgMar w:header="705" w:footer="1149" w:top="1280" w:bottom="1340" w:left="1360" w:right="200"/>
        </w:sectPr>
      </w:pPr>
    </w:p>
    <w:p>
      <w:pPr>
        <w:pStyle w:val="BodyText"/>
        <w:spacing w:before="11"/>
        <w:rPr>
          <w:rFonts w:ascii="Times New Roman"/>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697"/>
        <w:gridCol w:w="711"/>
        <w:gridCol w:w="850"/>
        <w:gridCol w:w="855"/>
        <w:gridCol w:w="850"/>
        <w:gridCol w:w="989"/>
      </w:tblGrid>
      <w:tr>
        <w:trPr>
          <w:trHeight w:val="508" w:hRule="atLeast"/>
        </w:trPr>
        <w:tc>
          <w:tcPr>
            <w:tcW w:w="14715" w:type="dxa"/>
            <w:gridSpan w:val="17"/>
          </w:tcPr>
          <w:p>
            <w:pPr>
              <w:pStyle w:val="TableParagraph"/>
              <w:spacing w:line="250" w:lineRule="exact"/>
              <w:ind w:left="4135" w:right="4135"/>
              <w:rPr>
                <w:b/>
                <w:sz w:val="21"/>
              </w:rPr>
            </w:pPr>
            <w:r>
              <w:rPr>
                <w:b/>
                <w:sz w:val="21"/>
              </w:rPr>
              <w:t>Table 5.5</w:t>
            </w:r>
          </w:p>
          <w:p>
            <w:pPr>
              <w:pStyle w:val="TableParagraph"/>
              <w:spacing w:line="238" w:lineRule="exact" w:before="1"/>
              <w:ind w:left="4135" w:right="4134"/>
              <w:rPr>
                <w:b/>
                <w:sz w:val="21"/>
              </w:rPr>
            </w:pPr>
            <w:r>
              <w:rPr>
                <w:b/>
                <w:sz w:val="21"/>
              </w:rPr>
              <w:t>Total movements by road in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053" w:type="dxa"/>
            <w:gridSpan w:val="15"/>
          </w:tcPr>
          <w:p>
            <w:pPr>
              <w:pStyle w:val="TableParagraph"/>
              <w:spacing w:line="198" w:lineRule="exact" w:before="79"/>
              <w:ind w:left="6054" w:right="60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107"/>
              <w:ind w:left="37" w:right="27"/>
              <w:rPr>
                <w:sz w:val="18"/>
              </w:rPr>
            </w:pPr>
            <w:r>
              <w:rPr>
                <w:sz w:val="18"/>
              </w:rPr>
              <w:t>Northland</w:t>
            </w:r>
          </w:p>
        </w:tc>
        <w:tc>
          <w:tcPr>
            <w:tcW w:w="851" w:type="dxa"/>
          </w:tcPr>
          <w:p>
            <w:pPr>
              <w:pStyle w:val="TableParagraph"/>
              <w:spacing w:before="107"/>
              <w:ind w:left="46" w:right="38"/>
              <w:rPr>
                <w:sz w:val="18"/>
              </w:rPr>
            </w:pPr>
            <w:r>
              <w:rPr>
                <w:sz w:val="18"/>
              </w:rPr>
              <w:t>Auckland</w:t>
            </w:r>
          </w:p>
        </w:tc>
        <w:tc>
          <w:tcPr>
            <w:tcW w:w="851" w:type="dxa"/>
          </w:tcPr>
          <w:p>
            <w:pPr>
              <w:pStyle w:val="TableParagraph"/>
              <w:spacing w:before="107"/>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spacing w:before="107"/>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spacing w:before="107"/>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spacing w:before="107"/>
              <w:ind w:left="57" w:right="62"/>
              <w:rPr>
                <w:sz w:val="18"/>
              </w:rPr>
            </w:pPr>
            <w:r>
              <w:rPr>
                <w:sz w:val="18"/>
              </w:rPr>
              <w:t>Wellington</w:t>
            </w:r>
          </w:p>
        </w:tc>
        <w:tc>
          <w:tcPr>
            <w:tcW w:w="697" w:type="dxa"/>
          </w:tcPr>
          <w:p>
            <w:pPr>
              <w:pStyle w:val="TableParagraph"/>
              <w:spacing w:before="107"/>
              <w:ind w:left="136" w:right="147"/>
              <w:rPr>
                <w:sz w:val="18"/>
              </w:rPr>
            </w:pPr>
            <w:r>
              <w:rPr>
                <w:sz w:val="18"/>
              </w:rPr>
              <w:t>TNM</w:t>
            </w:r>
          </w:p>
        </w:tc>
        <w:tc>
          <w:tcPr>
            <w:tcW w:w="711" w:type="dxa"/>
          </w:tcPr>
          <w:p>
            <w:pPr>
              <w:pStyle w:val="TableParagraph"/>
              <w:spacing w:line="220" w:lineRule="exact" w:before="1"/>
              <w:ind w:left="123" w:right="117" w:firstLine="19"/>
              <w:jc w:val="left"/>
              <w:rPr>
                <w:sz w:val="18"/>
              </w:rPr>
            </w:pPr>
            <w:r>
              <w:rPr>
                <w:sz w:val="18"/>
              </w:rPr>
              <w:t>West Coast</w:t>
            </w:r>
          </w:p>
        </w:tc>
        <w:tc>
          <w:tcPr>
            <w:tcW w:w="850" w:type="dxa"/>
          </w:tcPr>
          <w:p>
            <w:pPr>
              <w:pStyle w:val="TableParagraph"/>
              <w:spacing w:line="220" w:lineRule="exact" w:before="1"/>
              <w:ind w:left="233" w:right="114" w:hanging="116"/>
              <w:jc w:val="left"/>
              <w:rPr>
                <w:sz w:val="18"/>
              </w:rPr>
            </w:pPr>
            <w:r>
              <w:rPr>
                <w:sz w:val="18"/>
              </w:rPr>
              <w:t>Canter- bury</w:t>
            </w:r>
          </w:p>
        </w:tc>
        <w:tc>
          <w:tcPr>
            <w:tcW w:w="855" w:type="dxa"/>
          </w:tcPr>
          <w:p>
            <w:pPr>
              <w:pStyle w:val="TableParagraph"/>
              <w:spacing w:before="107"/>
              <w:ind w:left="158" w:right="166"/>
              <w:rPr>
                <w:sz w:val="18"/>
              </w:rPr>
            </w:pPr>
            <w:r>
              <w:rPr>
                <w:sz w:val="18"/>
              </w:rPr>
              <w:t>Otago</w:t>
            </w:r>
          </w:p>
        </w:tc>
        <w:tc>
          <w:tcPr>
            <w:tcW w:w="850" w:type="dxa"/>
          </w:tcPr>
          <w:p>
            <w:pPr>
              <w:pStyle w:val="TableParagraph"/>
              <w:spacing w:line="220" w:lineRule="exact" w:before="1"/>
              <w:ind w:left="237" w:right="150" w:hanging="92"/>
              <w:jc w:val="left"/>
              <w:rPr>
                <w:sz w:val="18"/>
              </w:rPr>
            </w:pPr>
            <w:r>
              <w:rPr>
                <w:sz w:val="18"/>
              </w:rPr>
              <w:t>South- land</w:t>
            </w:r>
          </w:p>
        </w:tc>
        <w:tc>
          <w:tcPr>
            <w:tcW w:w="989" w:type="dxa"/>
          </w:tcPr>
          <w:p>
            <w:pPr>
              <w:pStyle w:val="TableParagraph"/>
              <w:spacing w:before="107"/>
              <w:ind w:right="295"/>
              <w:jc w:val="right"/>
              <w:rPr>
                <w:sz w:val="18"/>
              </w:rPr>
            </w:pPr>
            <w:r>
              <w:rPr>
                <w:sz w:val="18"/>
              </w:rPr>
              <w:t>Total</w:t>
            </w:r>
          </w:p>
        </w:tc>
      </w:tr>
      <w:tr>
        <w:trPr>
          <w:trHeight w:val="210" w:hRule="atLeast"/>
        </w:trPr>
        <w:tc>
          <w:tcPr>
            <w:tcW w:w="442" w:type="dxa"/>
            <w:vMerge w:val="restart"/>
            <w:textDirection w:val="btLr"/>
          </w:tcPr>
          <w:p>
            <w:pPr>
              <w:pStyle w:val="TableParagraph"/>
              <w:spacing w:before="103"/>
              <w:ind w:left="1586" w:right="1576"/>
              <w:rPr>
                <w:sz w:val="18"/>
              </w:rPr>
            </w:pPr>
            <w:r>
              <w:rPr>
                <w:sz w:val="18"/>
              </w:rPr>
              <w:t>Origin</w:t>
            </w:r>
          </w:p>
        </w:tc>
        <w:tc>
          <w:tcPr>
            <w:tcW w:w="1220" w:type="dxa"/>
          </w:tcPr>
          <w:p>
            <w:pPr>
              <w:pStyle w:val="TableParagraph"/>
              <w:spacing w:line="191" w:lineRule="exact"/>
              <w:ind w:right="205"/>
              <w:jc w:val="right"/>
              <w:rPr>
                <w:sz w:val="18"/>
              </w:rPr>
            </w:pPr>
            <w:r>
              <w:rPr>
                <w:sz w:val="18"/>
              </w:rPr>
              <w:t>Northland</w:t>
            </w:r>
          </w:p>
        </w:tc>
        <w:tc>
          <w:tcPr>
            <w:tcW w:w="894" w:type="dxa"/>
          </w:tcPr>
          <w:p>
            <w:pPr>
              <w:pStyle w:val="TableParagraph"/>
              <w:spacing w:line="191" w:lineRule="exact"/>
              <w:ind w:left="37" w:right="23"/>
              <w:rPr>
                <w:sz w:val="18"/>
              </w:rPr>
            </w:pPr>
            <w:r>
              <w:rPr>
                <w:sz w:val="18"/>
              </w:rPr>
              <w:t>11.9</w:t>
            </w:r>
          </w:p>
        </w:tc>
        <w:tc>
          <w:tcPr>
            <w:tcW w:w="851" w:type="dxa"/>
          </w:tcPr>
          <w:p>
            <w:pPr>
              <w:pStyle w:val="TableParagraph"/>
              <w:spacing w:line="191" w:lineRule="exact"/>
              <w:ind w:left="46" w:right="35"/>
              <w:rPr>
                <w:sz w:val="18"/>
              </w:rPr>
            </w:pPr>
            <w:r>
              <w:rPr>
                <w:sz w:val="18"/>
              </w:rPr>
              <w:t>1.0</w:t>
            </w:r>
          </w:p>
        </w:tc>
        <w:tc>
          <w:tcPr>
            <w:tcW w:w="851" w:type="dxa"/>
          </w:tcPr>
          <w:p>
            <w:pPr>
              <w:pStyle w:val="TableParagraph"/>
              <w:spacing w:line="191" w:lineRule="exact"/>
              <w:ind w:left="46" w:right="38"/>
              <w:rPr>
                <w:sz w:val="18"/>
              </w:rPr>
            </w:pPr>
            <w:r>
              <w:rPr>
                <w:sz w:val="18"/>
              </w:rPr>
              <w:t>0.1</w:t>
            </w:r>
          </w:p>
        </w:tc>
        <w:tc>
          <w:tcPr>
            <w:tcW w:w="961" w:type="dxa"/>
          </w:tcPr>
          <w:p>
            <w:pPr>
              <w:pStyle w:val="TableParagraph"/>
              <w:spacing w:line="191" w:lineRule="exact"/>
              <w:ind w:right="346"/>
              <w:jc w:val="right"/>
              <w:rPr>
                <w:sz w:val="18"/>
              </w:rPr>
            </w:pPr>
            <w:r>
              <w:rPr>
                <w:sz w:val="18"/>
              </w:rPr>
              <w:t>0.2</w:t>
            </w:r>
          </w:p>
        </w:tc>
        <w:tc>
          <w:tcPr>
            <w:tcW w:w="884" w:type="dxa"/>
          </w:tcPr>
          <w:p>
            <w:pPr>
              <w:pStyle w:val="TableParagraph"/>
              <w:spacing w:line="191" w:lineRule="exact"/>
              <w:ind w:left="66" w:right="66"/>
              <w:rPr>
                <w:sz w:val="18"/>
              </w:rPr>
            </w:pPr>
            <w:r>
              <w:rPr>
                <w:sz w:val="18"/>
              </w:rPr>
              <w:t>0.0</w:t>
            </w:r>
          </w:p>
        </w:tc>
        <w:tc>
          <w:tcPr>
            <w:tcW w:w="850" w:type="dxa"/>
          </w:tcPr>
          <w:p>
            <w:pPr>
              <w:pStyle w:val="TableParagraph"/>
              <w:spacing w:line="191" w:lineRule="exact"/>
              <w:ind w:left="51" w:right="48"/>
              <w:rPr>
                <w:sz w:val="18"/>
              </w:rPr>
            </w:pPr>
            <w:r>
              <w:rPr>
                <w:sz w:val="18"/>
              </w:rPr>
              <w:t>0.0</w:t>
            </w:r>
          </w:p>
        </w:tc>
        <w:tc>
          <w:tcPr>
            <w:tcW w:w="802" w:type="dxa"/>
          </w:tcPr>
          <w:p>
            <w:pPr>
              <w:pStyle w:val="TableParagraph"/>
              <w:spacing w:line="191" w:lineRule="exact"/>
              <w:ind w:left="29" w:right="33"/>
              <w:rPr>
                <w:sz w:val="18"/>
              </w:rPr>
            </w:pPr>
            <w:r>
              <w:rPr>
                <w:sz w:val="18"/>
              </w:rPr>
              <w:t>0.0</w:t>
            </w:r>
          </w:p>
        </w:tc>
        <w:tc>
          <w:tcPr>
            <w:tcW w:w="999" w:type="dxa"/>
          </w:tcPr>
          <w:p>
            <w:pPr>
              <w:pStyle w:val="TableParagraph"/>
              <w:spacing w:line="191" w:lineRule="exact"/>
              <w:ind w:left="361"/>
              <w:jc w:val="left"/>
              <w:rPr>
                <w:sz w:val="18"/>
              </w:rPr>
            </w:pPr>
            <w:r>
              <w:rPr>
                <w:sz w:val="18"/>
              </w:rPr>
              <w:t>0.0</w:t>
            </w:r>
          </w:p>
        </w:tc>
        <w:tc>
          <w:tcPr>
            <w:tcW w:w="1009" w:type="dxa"/>
          </w:tcPr>
          <w:p>
            <w:pPr>
              <w:pStyle w:val="TableParagraph"/>
              <w:spacing w:line="191" w:lineRule="exact"/>
              <w:ind w:left="57" w:right="59"/>
              <w:rPr>
                <w:sz w:val="18"/>
              </w:rPr>
            </w:pPr>
            <w:r>
              <w:rPr>
                <w:sz w:val="18"/>
              </w:rPr>
              <w:t>0.0</w:t>
            </w:r>
          </w:p>
        </w:tc>
        <w:tc>
          <w:tcPr>
            <w:tcW w:w="697" w:type="dxa"/>
          </w:tcPr>
          <w:p>
            <w:pPr>
              <w:pStyle w:val="TableParagraph"/>
              <w:spacing w:line="191" w:lineRule="exact"/>
              <w:ind w:left="136" w:right="137"/>
              <w:rPr>
                <w:sz w:val="18"/>
              </w:rPr>
            </w:pPr>
            <w:r>
              <w:rPr>
                <w:sz w:val="18"/>
              </w:rPr>
              <w:t>0.0</w:t>
            </w:r>
          </w:p>
        </w:tc>
        <w:tc>
          <w:tcPr>
            <w:tcW w:w="711" w:type="dxa"/>
          </w:tcPr>
          <w:p>
            <w:pPr>
              <w:pStyle w:val="TableParagraph"/>
              <w:spacing w:line="191" w:lineRule="exact"/>
              <w:ind w:left="85" w:right="91"/>
              <w:rPr>
                <w:sz w:val="18"/>
              </w:rPr>
            </w:pPr>
            <w:r>
              <w:rPr>
                <w:sz w:val="18"/>
              </w:rPr>
              <w:t>0.0</w:t>
            </w:r>
          </w:p>
        </w:tc>
        <w:tc>
          <w:tcPr>
            <w:tcW w:w="850" w:type="dxa"/>
          </w:tcPr>
          <w:p>
            <w:pPr>
              <w:pStyle w:val="TableParagraph"/>
              <w:spacing w:line="191" w:lineRule="exact"/>
              <w:ind w:left="46" w:right="48"/>
              <w:rPr>
                <w:sz w:val="18"/>
              </w:rPr>
            </w:pPr>
            <w:r>
              <w:rPr>
                <w:sz w:val="18"/>
              </w:rPr>
              <w:t>0.3</w:t>
            </w:r>
          </w:p>
        </w:tc>
        <w:tc>
          <w:tcPr>
            <w:tcW w:w="855" w:type="dxa"/>
          </w:tcPr>
          <w:p>
            <w:pPr>
              <w:pStyle w:val="TableParagraph"/>
              <w:spacing w:line="191" w:lineRule="exact"/>
              <w:ind w:left="158" w:right="166"/>
              <w:rPr>
                <w:sz w:val="18"/>
              </w:rPr>
            </w:pPr>
            <w:r>
              <w:rPr>
                <w:sz w:val="18"/>
              </w:rPr>
              <w:t>0.0</w:t>
            </w:r>
          </w:p>
        </w:tc>
        <w:tc>
          <w:tcPr>
            <w:tcW w:w="850" w:type="dxa"/>
          </w:tcPr>
          <w:p>
            <w:pPr>
              <w:pStyle w:val="TableParagraph"/>
              <w:spacing w:line="191" w:lineRule="exact"/>
              <w:ind w:right="299"/>
              <w:jc w:val="right"/>
              <w:rPr>
                <w:sz w:val="18"/>
              </w:rPr>
            </w:pPr>
            <w:r>
              <w:rPr>
                <w:sz w:val="18"/>
              </w:rPr>
              <w:t>0.0</w:t>
            </w:r>
          </w:p>
        </w:tc>
        <w:tc>
          <w:tcPr>
            <w:tcW w:w="989" w:type="dxa"/>
          </w:tcPr>
          <w:p>
            <w:pPr>
              <w:pStyle w:val="TableParagraph"/>
              <w:spacing w:line="191" w:lineRule="exact"/>
              <w:ind w:right="318"/>
              <w:jc w:val="right"/>
              <w:rPr>
                <w:sz w:val="18"/>
              </w:rPr>
            </w:pPr>
            <w:r>
              <w:rPr>
                <w:sz w:val="18"/>
              </w:rPr>
              <w:t>13.5</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53"/>
              <w:jc w:val="left"/>
              <w:rPr>
                <w:sz w:val="18"/>
              </w:rPr>
            </w:pPr>
            <w:r>
              <w:rPr>
                <w:sz w:val="18"/>
              </w:rPr>
              <w:t>Auckland</w:t>
            </w:r>
          </w:p>
        </w:tc>
        <w:tc>
          <w:tcPr>
            <w:tcW w:w="894" w:type="dxa"/>
          </w:tcPr>
          <w:p>
            <w:pPr>
              <w:pStyle w:val="TableParagraph"/>
              <w:spacing w:line="200" w:lineRule="exact"/>
              <w:ind w:left="36" w:right="27"/>
              <w:rPr>
                <w:sz w:val="18"/>
              </w:rPr>
            </w:pPr>
            <w:r>
              <w:rPr>
                <w:sz w:val="18"/>
              </w:rPr>
              <w:t>1.2</w:t>
            </w:r>
          </w:p>
        </w:tc>
        <w:tc>
          <w:tcPr>
            <w:tcW w:w="851" w:type="dxa"/>
          </w:tcPr>
          <w:p>
            <w:pPr>
              <w:pStyle w:val="TableParagraph"/>
              <w:spacing w:line="200" w:lineRule="exact"/>
              <w:ind w:left="44" w:right="38"/>
              <w:rPr>
                <w:sz w:val="18"/>
              </w:rPr>
            </w:pPr>
            <w:r>
              <w:rPr>
                <w:sz w:val="18"/>
              </w:rPr>
              <w:t>60.8</w:t>
            </w:r>
          </w:p>
        </w:tc>
        <w:tc>
          <w:tcPr>
            <w:tcW w:w="851" w:type="dxa"/>
          </w:tcPr>
          <w:p>
            <w:pPr>
              <w:pStyle w:val="TableParagraph"/>
              <w:spacing w:line="200" w:lineRule="exact"/>
              <w:ind w:left="46" w:right="38"/>
              <w:rPr>
                <w:sz w:val="18"/>
              </w:rPr>
            </w:pPr>
            <w:r>
              <w:rPr>
                <w:sz w:val="18"/>
              </w:rPr>
              <w:t>4.3</w:t>
            </w:r>
          </w:p>
        </w:tc>
        <w:tc>
          <w:tcPr>
            <w:tcW w:w="961" w:type="dxa"/>
          </w:tcPr>
          <w:p>
            <w:pPr>
              <w:pStyle w:val="TableParagraph"/>
              <w:spacing w:line="200" w:lineRule="exact"/>
              <w:ind w:right="346"/>
              <w:jc w:val="right"/>
              <w:rPr>
                <w:sz w:val="18"/>
              </w:rPr>
            </w:pPr>
            <w:r>
              <w:rPr>
                <w:sz w:val="18"/>
              </w:rPr>
              <w:t>0.6</w:t>
            </w:r>
          </w:p>
        </w:tc>
        <w:tc>
          <w:tcPr>
            <w:tcW w:w="884" w:type="dxa"/>
          </w:tcPr>
          <w:p>
            <w:pPr>
              <w:pStyle w:val="TableParagraph"/>
              <w:spacing w:line="200" w:lineRule="exact"/>
              <w:ind w:left="66" w:right="66"/>
              <w:rPr>
                <w:sz w:val="18"/>
              </w:rPr>
            </w:pPr>
            <w:r>
              <w:rPr>
                <w:sz w:val="18"/>
              </w:rPr>
              <w:t>0.2</w:t>
            </w:r>
          </w:p>
        </w:tc>
        <w:tc>
          <w:tcPr>
            <w:tcW w:w="850" w:type="dxa"/>
          </w:tcPr>
          <w:p>
            <w:pPr>
              <w:pStyle w:val="TableParagraph"/>
              <w:spacing w:line="200" w:lineRule="exact"/>
              <w:ind w:left="51" w:right="48"/>
              <w:rPr>
                <w:sz w:val="18"/>
              </w:rPr>
            </w:pPr>
            <w:r>
              <w:rPr>
                <w:sz w:val="18"/>
              </w:rPr>
              <w:t>0.5</w:t>
            </w:r>
          </w:p>
        </w:tc>
        <w:tc>
          <w:tcPr>
            <w:tcW w:w="802" w:type="dxa"/>
          </w:tcPr>
          <w:p>
            <w:pPr>
              <w:pStyle w:val="TableParagraph"/>
              <w:spacing w:line="200" w:lineRule="exact"/>
              <w:ind w:left="29" w:right="33"/>
              <w:rPr>
                <w:sz w:val="18"/>
              </w:rPr>
            </w:pPr>
            <w:r>
              <w:rPr>
                <w:sz w:val="18"/>
              </w:rPr>
              <w:t>0.6</w:t>
            </w:r>
          </w:p>
        </w:tc>
        <w:tc>
          <w:tcPr>
            <w:tcW w:w="999" w:type="dxa"/>
          </w:tcPr>
          <w:p>
            <w:pPr>
              <w:pStyle w:val="TableParagraph"/>
              <w:spacing w:line="200" w:lineRule="exact"/>
              <w:ind w:left="361"/>
              <w:jc w:val="left"/>
              <w:rPr>
                <w:sz w:val="18"/>
              </w:rPr>
            </w:pPr>
            <w:r>
              <w:rPr>
                <w:sz w:val="18"/>
              </w:rPr>
              <w:t>1.4</w:t>
            </w:r>
          </w:p>
        </w:tc>
        <w:tc>
          <w:tcPr>
            <w:tcW w:w="1009" w:type="dxa"/>
          </w:tcPr>
          <w:p>
            <w:pPr>
              <w:pStyle w:val="TableParagraph"/>
              <w:spacing w:line="200" w:lineRule="exact"/>
              <w:ind w:left="57" w:right="59"/>
              <w:rPr>
                <w:sz w:val="18"/>
              </w:rPr>
            </w:pPr>
            <w:r>
              <w:rPr>
                <w:sz w:val="18"/>
              </w:rPr>
              <w:t>1.2</w:t>
            </w:r>
          </w:p>
        </w:tc>
        <w:tc>
          <w:tcPr>
            <w:tcW w:w="697" w:type="dxa"/>
          </w:tcPr>
          <w:p>
            <w:pPr>
              <w:pStyle w:val="TableParagraph"/>
              <w:spacing w:line="200" w:lineRule="exact"/>
              <w:ind w:left="136" w:right="137"/>
              <w:rPr>
                <w:sz w:val="18"/>
              </w:rPr>
            </w:pPr>
            <w:r>
              <w:rPr>
                <w:sz w:val="18"/>
              </w:rPr>
              <w:t>0.3</w:t>
            </w:r>
          </w:p>
        </w:tc>
        <w:tc>
          <w:tcPr>
            <w:tcW w:w="711" w:type="dxa"/>
          </w:tcPr>
          <w:p>
            <w:pPr>
              <w:pStyle w:val="TableParagraph"/>
              <w:spacing w:line="200" w:lineRule="exact"/>
              <w:ind w:left="85" w:right="91"/>
              <w:rPr>
                <w:sz w:val="18"/>
              </w:rPr>
            </w:pPr>
            <w:r>
              <w:rPr>
                <w:sz w:val="18"/>
              </w:rPr>
              <w:t>0.1</w:t>
            </w:r>
          </w:p>
        </w:tc>
        <w:tc>
          <w:tcPr>
            <w:tcW w:w="850" w:type="dxa"/>
          </w:tcPr>
          <w:p>
            <w:pPr>
              <w:pStyle w:val="TableParagraph"/>
              <w:spacing w:line="200" w:lineRule="exact"/>
              <w:ind w:left="46" w:right="48"/>
              <w:rPr>
                <w:sz w:val="18"/>
              </w:rPr>
            </w:pPr>
            <w:r>
              <w:rPr>
                <w:sz w:val="18"/>
              </w:rPr>
              <w:t>0.4</w:t>
            </w:r>
          </w:p>
        </w:tc>
        <w:tc>
          <w:tcPr>
            <w:tcW w:w="855" w:type="dxa"/>
          </w:tcPr>
          <w:p>
            <w:pPr>
              <w:pStyle w:val="TableParagraph"/>
              <w:spacing w:line="200" w:lineRule="exact"/>
              <w:ind w:left="158" w:right="166"/>
              <w:rPr>
                <w:sz w:val="18"/>
              </w:rPr>
            </w:pPr>
            <w:r>
              <w:rPr>
                <w:sz w:val="18"/>
              </w:rPr>
              <w:t>0.4</w:t>
            </w:r>
          </w:p>
        </w:tc>
        <w:tc>
          <w:tcPr>
            <w:tcW w:w="850" w:type="dxa"/>
          </w:tcPr>
          <w:p>
            <w:pPr>
              <w:pStyle w:val="TableParagraph"/>
              <w:spacing w:line="200" w:lineRule="exact"/>
              <w:ind w:right="299"/>
              <w:jc w:val="right"/>
              <w:rPr>
                <w:sz w:val="18"/>
              </w:rPr>
            </w:pPr>
            <w:r>
              <w:rPr>
                <w:sz w:val="18"/>
              </w:rPr>
              <w:t>0.2</w:t>
            </w:r>
          </w:p>
        </w:tc>
        <w:tc>
          <w:tcPr>
            <w:tcW w:w="989" w:type="dxa"/>
          </w:tcPr>
          <w:p>
            <w:pPr>
              <w:pStyle w:val="TableParagraph"/>
              <w:spacing w:line="200" w:lineRule="exact"/>
              <w:ind w:right="318"/>
              <w:jc w:val="right"/>
              <w:rPr>
                <w:sz w:val="18"/>
              </w:rPr>
            </w:pPr>
            <w:r>
              <w:rPr>
                <w:sz w:val="18"/>
              </w:rPr>
              <w:t>72.4</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92"/>
              <w:jc w:val="left"/>
              <w:rPr>
                <w:sz w:val="18"/>
              </w:rPr>
            </w:pPr>
            <w:r>
              <w:rPr>
                <w:sz w:val="18"/>
              </w:rPr>
              <w:t>Waikato</w:t>
            </w:r>
          </w:p>
        </w:tc>
        <w:tc>
          <w:tcPr>
            <w:tcW w:w="894" w:type="dxa"/>
          </w:tcPr>
          <w:p>
            <w:pPr>
              <w:pStyle w:val="TableParagraph"/>
              <w:spacing w:line="196" w:lineRule="exact"/>
              <w:ind w:left="36" w:right="27"/>
              <w:rPr>
                <w:sz w:val="18"/>
              </w:rPr>
            </w:pPr>
            <w:r>
              <w:rPr>
                <w:sz w:val="18"/>
              </w:rPr>
              <w:t>0.1</w:t>
            </w:r>
          </w:p>
        </w:tc>
        <w:tc>
          <w:tcPr>
            <w:tcW w:w="851" w:type="dxa"/>
          </w:tcPr>
          <w:p>
            <w:pPr>
              <w:pStyle w:val="TableParagraph"/>
              <w:spacing w:line="196" w:lineRule="exact"/>
              <w:ind w:left="46" w:right="35"/>
              <w:rPr>
                <w:sz w:val="18"/>
              </w:rPr>
            </w:pPr>
            <w:r>
              <w:rPr>
                <w:sz w:val="18"/>
              </w:rPr>
              <w:t>3.0</w:t>
            </w:r>
          </w:p>
        </w:tc>
        <w:tc>
          <w:tcPr>
            <w:tcW w:w="851" w:type="dxa"/>
          </w:tcPr>
          <w:p>
            <w:pPr>
              <w:pStyle w:val="TableParagraph"/>
              <w:spacing w:line="196" w:lineRule="exact"/>
              <w:ind w:left="42" w:right="38"/>
              <w:rPr>
                <w:sz w:val="18"/>
              </w:rPr>
            </w:pPr>
            <w:r>
              <w:rPr>
                <w:sz w:val="18"/>
              </w:rPr>
              <w:t>24.0</w:t>
            </w:r>
          </w:p>
        </w:tc>
        <w:tc>
          <w:tcPr>
            <w:tcW w:w="961" w:type="dxa"/>
          </w:tcPr>
          <w:p>
            <w:pPr>
              <w:pStyle w:val="TableParagraph"/>
              <w:spacing w:line="196" w:lineRule="exact"/>
              <w:ind w:right="346"/>
              <w:jc w:val="right"/>
              <w:rPr>
                <w:sz w:val="18"/>
              </w:rPr>
            </w:pPr>
            <w:r>
              <w:rPr>
                <w:sz w:val="18"/>
              </w:rPr>
              <w:t>5.7</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0.4</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33.5</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369" w:right="329" w:hanging="10"/>
              <w:jc w:val="left"/>
              <w:rPr>
                <w:sz w:val="18"/>
              </w:rPr>
            </w:pPr>
            <w:r>
              <w:rPr>
                <w:sz w:val="18"/>
              </w:rPr>
              <w:t>Bay of Plenty</w:t>
            </w:r>
          </w:p>
        </w:tc>
        <w:tc>
          <w:tcPr>
            <w:tcW w:w="894" w:type="dxa"/>
          </w:tcPr>
          <w:p>
            <w:pPr>
              <w:pStyle w:val="TableParagraph"/>
              <w:spacing w:before="6"/>
              <w:jc w:val="left"/>
              <w:rPr>
                <w:rFonts w:ascii="Times New Roman"/>
                <w:sz w:val="18"/>
              </w:rPr>
            </w:pPr>
          </w:p>
          <w:p>
            <w:pPr>
              <w:pStyle w:val="TableParagraph"/>
              <w:spacing w:line="203" w:lineRule="exact"/>
              <w:ind w:left="36" w:right="27"/>
              <w:rPr>
                <w:sz w:val="18"/>
              </w:rPr>
            </w:pPr>
            <w:r>
              <w:rPr>
                <w:sz w:val="18"/>
              </w:rPr>
              <w:t>0.1</w:t>
            </w:r>
          </w:p>
        </w:tc>
        <w:tc>
          <w:tcPr>
            <w:tcW w:w="851" w:type="dxa"/>
          </w:tcPr>
          <w:p>
            <w:pPr>
              <w:pStyle w:val="TableParagraph"/>
              <w:spacing w:before="6"/>
              <w:jc w:val="left"/>
              <w:rPr>
                <w:rFonts w:ascii="Times New Roman"/>
                <w:sz w:val="18"/>
              </w:rPr>
            </w:pPr>
          </w:p>
          <w:p>
            <w:pPr>
              <w:pStyle w:val="TableParagraph"/>
              <w:spacing w:line="203" w:lineRule="exact"/>
              <w:ind w:left="46" w:right="35"/>
              <w:rPr>
                <w:sz w:val="18"/>
              </w:rPr>
            </w:pPr>
            <w:r>
              <w:rPr>
                <w:sz w:val="18"/>
              </w:rPr>
              <w:t>1.5</w:t>
            </w:r>
          </w:p>
        </w:tc>
        <w:tc>
          <w:tcPr>
            <w:tcW w:w="851" w:type="dxa"/>
          </w:tcPr>
          <w:p>
            <w:pPr>
              <w:pStyle w:val="TableParagraph"/>
              <w:spacing w:before="6"/>
              <w:jc w:val="left"/>
              <w:rPr>
                <w:rFonts w:ascii="Times New Roman"/>
                <w:sz w:val="18"/>
              </w:rPr>
            </w:pPr>
          </w:p>
          <w:p>
            <w:pPr>
              <w:pStyle w:val="TableParagraph"/>
              <w:spacing w:line="203" w:lineRule="exact"/>
              <w:ind w:left="46" w:right="38"/>
              <w:rPr>
                <w:sz w:val="18"/>
              </w:rPr>
            </w:pPr>
            <w:r>
              <w:rPr>
                <w:sz w:val="18"/>
              </w:rPr>
              <w:t>2.6</w:t>
            </w:r>
          </w:p>
        </w:tc>
        <w:tc>
          <w:tcPr>
            <w:tcW w:w="961" w:type="dxa"/>
          </w:tcPr>
          <w:p>
            <w:pPr>
              <w:pStyle w:val="TableParagraph"/>
              <w:spacing w:before="6"/>
              <w:jc w:val="left"/>
              <w:rPr>
                <w:rFonts w:ascii="Times New Roman"/>
                <w:sz w:val="18"/>
              </w:rPr>
            </w:pPr>
          </w:p>
          <w:p>
            <w:pPr>
              <w:pStyle w:val="TableParagraph"/>
              <w:spacing w:line="203" w:lineRule="exact"/>
              <w:ind w:right="293"/>
              <w:jc w:val="right"/>
              <w:rPr>
                <w:sz w:val="18"/>
              </w:rPr>
            </w:pPr>
            <w:r>
              <w:rPr>
                <w:sz w:val="18"/>
              </w:rPr>
              <w:t>16.7</w:t>
            </w:r>
          </w:p>
        </w:tc>
        <w:tc>
          <w:tcPr>
            <w:tcW w:w="884" w:type="dxa"/>
          </w:tcPr>
          <w:p>
            <w:pPr>
              <w:pStyle w:val="TableParagraph"/>
              <w:spacing w:before="6"/>
              <w:jc w:val="left"/>
              <w:rPr>
                <w:rFonts w:ascii="Times New Roman"/>
                <w:sz w:val="18"/>
              </w:rPr>
            </w:pPr>
          </w:p>
          <w:p>
            <w:pPr>
              <w:pStyle w:val="TableParagraph"/>
              <w:spacing w:line="203" w:lineRule="exact"/>
              <w:ind w:left="66" w:right="66"/>
              <w:rPr>
                <w:sz w:val="18"/>
              </w:rPr>
            </w:pPr>
            <w:r>
              <w:rPr>
                <w:sz w:val="18"/>
              </w:rPr>
              <w:t>0.1</w:t>
            </w:r>
          </w:p>
        </w:tc>
        <w:tc>
          <w:tcPr>
            <w:tcW w:w="850" w:type="dxa"/>
          </w:tcPr>
          <w:p>
            <w:pPr>
              <w:pStyle w:val="TableParagraph"/>
              <w:spacing w:before="6"/>
              <w:jc w:val="left"/>
              <w:rPr>
                <w:rFonts w:ascii="Times New Roman"/>
                <w:sz w:val="18"/>
              </w:rPr>
            </w:pPr>
          </w:p>
          <w:p>
            <w:pPr>
              <w:pStyle w:val="TableParagraph"/>
              <w:spacing w:line="203" w:lineRule="exact"/>
              <w:ind w:left="51" w:right="48"/>
              <w:rPr>
                <w:sz w:val="18"/>
              </w:rPr>
            </w:pPr>
            <w:r>
              <w:rPr>
                <w:sz w:val="18"/>
              </w:rPr>
              <w:t>0.1</w:t>
            </w:r>
          </w:p>
        </w:tc>
        <w:tc>
          <w:tcPr>
            <w:tcW w:w="802" w:type="dxa"/>
          </w:tcPr>
          <w:p>
            <w:pPr>
              <w:pStyle w:val="TableParagraph"/>
              <w:spacing w:before="6"/>
              <w:jc w:val="left"/>
              <w:rPr>
                <w:rFonts w:ascii="Times New Roman"/>
                <w:sz w:val="18"/>
              </w:rPr>
            </w:pPr>
          </w:p>
          <w:p>
            <w:pPr>
              <w:pStyle w:val="TableParagraph"/>
              <w:spacing w:line="203" w:lineRule="exact"/>
              <w:ind w:left="29" w:right="33"/>
              <w:rPr>
                <w:sz w:val="18"/>
              </w:rPr>
            </w:pPr>
            <w:r>
              <w:rPr>
                <w:sz w:val="18"/>
              </w:rPr>
              <w:t>0.1</w:t>
            </w:r>
          </w:p>
        </w:tc>
        <w:tc>
          <w:tcPr>
            <w:tcW w:w="999" w:type="dxa"/>
          </w:tcPr>
          <w:p>
            <w:pPr>
              <w:pStyle w:val="TableParagraph"/>
              <w:spacing w:before="6"/>
              <w:jc w:val="left"/>
              <w:rPr>
                <w:rFonts w:ascii="Times New Roman"/>
                <w:sz w:val="18"/>
              </w:rPr>
            </w:pPr>
          </w:p>
          <w:p>
            <w:pPr>
              <w:pStyle w:val="TableParagraph"/>
              <w:spacing w:line="203" w:lineRule="exact"/>
              <w:ind w:left="361"/>
              <w:jc w:val="left"/>
              <w:rPr>
                <w:sz w:val="18"/>
              </w:rPr>
            </w:pPr>
            <w:r>
              <w:rPr>
                <w:sz w:val="18"/>
              </w:rPr>
              <w:t>0.2</w:t>
            </w:r>
          </w:p>
        </w:tc>
        <w:tc>
          <w:tcPr>
            <w:tcW w:w="1009" w:type="dxa"/>
          </w:tcPr>
          <w:p>
            <w:pPr>
              <w:pStyle w:val="TableParagraph"/>
              <w:spacing w:before="6"/>
              <w:jc w:val="left"/>
              <w:rPr>
                <w:rFonts w:ascii="Times New Roman"/>
                <w:sz w:val="18"/>
              </w:rPr>
            </w:pPr>
          </w:p>
          <w:p>
            <w:pPr>
              <w:pStyle w:val="TableParagraph"/>
              <w:spacing w:line="203" w:lineRule="exact"/>
              <w:ind w:left="57" w:right="59"/>
              <w:rPr>
                <w:sz w:val="18"/>
              </w:rPr>
            </w:pPr>
            <w:r>
              <w:rPr>
                <w:sz w:val="18"/>
              </w:rPr>
              <w:t>0.1</w:t>
            </w:r>
          </w:p>
        </w:tc>
        <w:tc>
          <w:tcPr>
            <w:tcW w:w="697" w:type="dxa"/>
          </w:tcPr>
          <w:p>
            <w:pPr>
              <w:pStyle w:val="TableParagraph"/>
              <w:spacing w:before="6"/>
              <w:jc w:val="left"/>
              <w:rPr>
                <w:rFonts w:ascii="Times New Roman"/>
                <w:sz w:val="18"/>
              </w:rPr>
            </w:pPr>
          </w:p>
          <w:p>
            <w:pPr>
              <w:pStyle w:val="TableParagraph"/>
              <w:spacing w:line="203"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203"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46" w:right="48"/>
              <w:rPr>
                <w:sz w:val="18"/>
              </w:rPr>
            </w:pPr>
            <w:r>
              <w:rPr>
                <w:sz w:val="18"/>
              </w:rPr>
              <w:t>0.0</w:t>
            </w:r>
          </w:p>
        </w:tc>
        <w:tc>
          <w:tcPr>
            <w:tcW w:w="855" w:type="dxa"/>
          </w:tcPr>
          <w:p>
            <w:pPr>
              <w:pStyle w:val="TableParagraph"/>
              <w:spacing w:before="6"/>
              <w:jc w:val="left"/>
              <w:rPr>
                <w:rFonts w:ascii="Times New Roman"/>
                <w:sz w:val="18"/>
              </w:rPr>
            </w:pPr>
          </w:p>
          <w:p>
            <w:pPr>
              <w:pStyle w:val="TableParagraph"/>
              <w:spacing w:line="203" w:lineRule="exact"/>
              <w:ind w:left="158" w:right="1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right="299"/>
              <w:jc w:val="right"/>
              <w:rPr>
                <w:sz w:val="18"/>
              </w:rPr>
            </w:pPr>
            <w:r>
              <w:rPr>
                <w:sz w:val="18"/>
              </w:rPr>
              <w:t>0.0</w:t>
            </w:r>
          </w:p>
        </w:tc>
        <w:tc>
          <w:tcPr>
            <w:tcW w:w="989" w:type="dxa"/>
          </w:tcPr>
          <w:p>
            <w:pPr>
              <w:pStyle w:val="TableParagraph"/>
              <w:spacing w:before="6"/>
              <w:jc w:val="left"/>
              <w:rPr>
                <w:rFonts w:ascii="Times New Roman"/>
                <w:sz w:val="18"/>
              </w:rPr>
            </w:pPr>
          </w:p>
          <w:p>
            <w:pPr>
              <w:pStyle w:val="TableParagraph"/>
              <w:spacing w:line="203" w:lineRule="exact"/>
              <w:ind w:right="318"/>
              <w:jc w:val="right"/>
              <w:rPr>
                <w:sz w:val="18"/>
              </w:rPr>
            </w:pPr>
            <w:r>
              <w:rPr>
                <w:sz w:val="18"/>
              </w:rPr>
              <w:t>21.5</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58"/>
              <w:jc w:val="left"/>
              <w:rPr>
                <w:sz w:val="18"/>
              </w:rPr>
            </w:pPr>
            <w:r>
              <w:rPr>
                <w:sz w:val="18"/>
              </w:rPr>
              <w:t>Gisborne</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4.4</w:t>
            </w:r>
          </w:p>
        </w:tc>
        <w:tc>
          <w:tcPr>
            <w:tcW w:w="850" w:type="dxa"/>
          </w:tcPr>
          <w:p>
            <w:pPr>
              <w:pStyle w:val="TableParagraph"/>
              <w:spacing w:line="196" w:lineRule="exact"/>
              <w:ind w:left="51" w:right="48"/>
              <w:rPr>
                <w:sz w:val="18"/>
              </w:rPr>
            </w:pPr>
            <w:r>
              <w:rPr>
                <w:sz w:val="18"/>
              </w:rPr>
              <w:t>0.2</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5.0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95"/>
              <w:jc w:val="right"/>
              <w:rPr>
                <w:sz w:val="18"/>
              </w:rPr>
            </w:pPr>
            <w:r>
              <w:rPr>
                <w:sz w:val="18"/>
              </w:rPr>
              <w:t>Hawke</w:t>
            </w:r>
            <w:r>
              <w:rPr>
                <w:i/>
                <w:sz w:val="18"/>
              </w:rPr>
              <w:t>’</w:t>
            </w:r>
            <w:r>
              <w:rPr>
                <w:sz w:val="18"/>
              </w:rPr>
              <w:t>s Bay</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0.4</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0.4</w:t>
            </w:r>
          </w:p>
        </w:tc>
        <w:tc>
          <w:tcPr>
            <w:tcW w:w="884" w:type="dxa"/>
          </w:tcPr>
          <w:p>
            <w:pPr>
              <w:pStyle w:val="TableParagraph"/>
              <w:spacing w:line="196" w:lineRule="exact"/>
              <w:ind w:left="66" w:right="66"/>
              <w:rPr>
                <w:sz w:val="18"/>
              </w:rPr>
            </w:pPr>
            <w:r>
              <w:rPr>
                <w:sz w:val="18"/>
              </w:rPr>
              <w:t>0.2</w:t>
            </w:r>
          </w:p>
        </w:tc>
        <w:tc>
          <w:tcPr>
            <w:tcW w:w="850" w:type="dxa"/>
          </w:tcPr>
          <w:p>
            <w:pPr>
              <w:pStyle w:val="TableParagraph"/>
              <w:spacing w:line="196" w:lineRule="exact"/>
              <w:ind w:left="51" w:right="48"/>
              <w:rPr>
                <w:sz w:val="18"/>
              </w:rPr>
            </w:pPr>
            <w:r>
              <w:rPr>
                <w:sz w:val="18"/>
              </w:rPr>
              <w:t>7.3</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0.5</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9.1</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68"/>
              <w:jc w:val="left"/>
              <w:rPr>
                <w:sz w:val="18"/>
              </w:rPr>
            </w:pPr>
            <w:r>
              <w:rPr>
                <w:sz w:val="18"/>
              </w:rPr>
              <w:t>Taranaki</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0.3</w:t>
            </w:r>
          </w:p>
        </w:tc>
        <w:tc>
          <w:tcPr>
            <w:tcW w:w="851" w:type="dxa"/>
          </w:tcPr>
          <w:p>
            <w:pPr>
              <w:pStyle w:val="TableParagraph"/>
              <w:spacing w:line="200" w:lineRule="exact"/>
              <w:ind w:left="46" w:right="38"/>
              <w:rPr>
                <w:sz w:val="18"/>
              </w:rPr>
            </w:pPr>
            <w:r>
              <w:rPr>
                <w:sz w:val="18"/>
              </w:rPr>
              <w:t>0.2</w:t>
            </w:r>
          </w:p>
        </w:tc>
        <w:tc>
          <w:tcPr>
            <w:tcW w:w="961" w:type="dxa"/>
          </w:tcPr>
          <w:p>
            <w:pPr>
              <w:pStyle w:val="TableParagraph"/>
              <w:spacing w:line="200" w:lineRule="exact"/>
              <w:ind w:right="346"/>
              <w:jc w:val="right"/>
              <w:rPr>
                <w:sz w:val="18"/>
              </w:rPr>
            </w:pPr>
            <w:r>
              <w:rPr>
                <w:sz w:val="18"/>
              </w:rPr>
              <w:t>0.2</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0.2</w:t>
            </w:r>
          </w:p>
        </w:tc>
        <w:tc>
          <w:tcPr>
            <w:tcW w:w="802" w:type="dxa"/>
          </w:tcPr>
          <w:p>
            <w:pPr>
              <w:pStyle w:val="TableParagraph"/>
              <w:spacing w:line="200" w:lineRule="exact"/>
              <w:ind w:left="29" w:right="33"/>
              <w:rPr>
                <w:sz w:val="18"/>
              </w:rPr>
            </w:pPr>
            <w:r>
              <w:rPr>
                <w:sz w:val="18"/>
              </w:rPr>
              <w:t>5.4</w:t>
            </w:r>
          </w:p>
        </w:tc>
        <w:tc>
          <w:tcPr>
            <w:tcW w:w="999" w:type="dxa"/>
          </w:tcPr>
          <w:p>
            <w:pPr>
              <w:pStyle w:val="TableParagraph"/>
              <w:spacing w:line="200" w:lineRule="exact"/>
              <w:ind w:left="361"/>
              <w:jc w:val="left"/>
              <w:rPr>
                <w:sz w:val="18"/>
              </w:rPr>
            </w:pPr>
            <w:r>
              <w:rPr>
                <w:sz w:val="18"/>
              </w:rPr>
              <w:t>0.5</w:t>
            </w:r>
          </w:p>
        </w:tc>
        <w:tc>
          <w:tcPr>
            <w:tcW w:w="1009" w:type="dxa"/>
          </w:tcPr>
          <w:p>
            <w:pPr>
              <w:pStyle w:val="TableParagraph"/>
              <w:spacing w:line="200" w:lineRule="exact"/>
              <w:ind w:left="57" w:right="59"/>
              <w:rPr>
                <w:sz w:val="18"/>
              </w:rPr>
            </w:pPr>
            <w:r>
              <w:rPr>
                <w:sz w:val="18"/>
              </w:rPr>
              <w:t>0.0</w:t>
            </w:r>
          </w:p>
        </w:tc>
        <w:tc>
          <w:tcPr>
            <w:tcW w:w="697" w:type="dxa"/>
          </w:tcPr>
          <w:p>
            <w:pPr>
              <w:pStyle w:val="TableParagraph"/>
              <w:spacing w:line="200" w:lineRule="exact"/>
              <w:ind w:left="136" w:right="137"/>
              <w:rPr>
                <w:sz w:val="18"/>
              </w:rPr>
            </w:pPr>
            <w:r>
              <w:rPr>
                <w:sz w:val="18"/>
              </w:rPr>
              <w:t>0.0</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0.0</w:t>
            </w:r>
          </w:p>
        </w:tc>
        <w:tc>
          <w:tcPr>
            <w:tcW w:w="855" w:type="dxa"/>
          </w:tcPr>
          <w:p>
            <w:pPr>
              <w:pStyle w:val="TableParagraph"/>
              <w:spacing w:line="200" w:lineRule="exact"/>
              <w:ind w:left="158" w:right="166"/>
              <w:rPr>
                <w:sz w:val="18"/>
              </w:rPr>
            </w:pPr>
            <w:r>
              <w:rPr>
                <w:sz w:val="18"/>
              </w:rPr>
              <w:t>0.0</w:t>
            </w:r>
          </w:p>
        </w:tc>
        <w:tc>
          <w:tcPr>
            <w:tcW w:w="850" w:type="dxa"/>
          </w:tcPr>
          <w:p>
            <w:pPr>
              <w:pStyle w:val="TableParagraph"/>
              <w:spacing w:line="200" w:lineRule="exact"/>
              <w:ind w:right="299"/>
              <w:jc w:val="right"/>
              <w:rPr>
                <w:sz w:val="18"/>
              </w:rPr>
            </w:pPr>
            <w:r>
              <w:rPr>
                <w:sz w:val="18"/>
              </w:rPr>
              <w:t>0.0</w:t>
            </w:r>
          </w:p>
        </w:tc>
        <w:tc>
          <w:tcPr>
            <w:tcW w:w="989" w:type="dxa"/>
          </w:tcPr>
          <w:p>
            <w:pPr>
              <w:pStyle w:val="TableParagraph"/>
              <w:spacing w:line="200" w:lineRule="exact"/>
              <w:ind w:right="366"/>
              <w:jc w:val="right"/>
              <w:rPr>
                <w:sz w:val="18"/>
              </w:rPr>
            </w:pPr>
            <w:r>
              <w:rPr>
                <w:sz w:val="18"/>
              </w:rPr>
              <w:t>6.9</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215" w:right="140" w:hanging="48"/>
              <w:jc w:val="left"/>
              <w:rPr>
                <w:sz w:val="18"/>
              </w:rPr>
            </w:pPr>
            <w:r>
              <w:rPr>
                <w:sz w:val="18"/>
              </w:rPr>
              <w:t>Manawatu- Wanganui</w:t>
            </w:r>
          </w:p>
        </w:tc>
        <w:tc>
          <w:tcPr>
            <w:tcW w:w="894" w:type="dxa"/>
          </w:tcPr>
          <w:p>
            <w:pPr>
              <w:pStyle w:val="TableParagraph"/>
              <w:spacing w:before="6"/>
              <w:jc w:val="left"/>
              <w:rPr>
                <w:rFonts w:ascii="Times New Roman"/>
                <w:sz w:val="18"/>
              </w:rPr>
            </w:pPr>
          </w:p>
          <w:p>
            <w:pPr>
              <w:pStyle w:val="TableParagraph"/>
              <w:spacing w:line="198"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198" w:lineRule="exact"/>
              <w:ind w:left="46" w:right="35"/>
              <w:rPr>
                <w:sz w:val="18"/>
              </w:rPr>
            </w:pPr>
            <w:r>
              <w:rPr>
                <w:sz w:val="18"/>
              </w:rPr>
              <w:t>0.5</w:t>
            </w:r>
          </w:p>
        </w:tc>
        <w:tc>
          <w:tcPr>
            <w:tcW w:w="851" w:type="dxa"/>
          </w:tcPr>
          <w:p>
            <w:pPr>
              <w:pStyle w:val="TableParagraph"/>
              <w:spacing w:before="6"/>
              <w:jc w:val="left"/>
              <w:rPr>
                <w:rFonts w:ascii="Times New Roman"/>
                <w:sz w:val="18"/>
              </w:rPr>
            </w:pPr>
          </w:p>
          <w:p>
            <w:pPr>
              <w:pStyle w:val="TableParagraph"/>
              <w:spacing w:line="198" w:lineRule="exact"/>
              <w:ind w:left="46" w:right="38"/>
              <w:rPr>
                <w:sz w:val="18"/>
              </w:rPr>
            </w:pPr>
            <w:r>
              <w:rPr>
                <w:sz w:val="18"/>
              </w:rPr>
              <w:t>0.1</w:t>
            </w:r>
          </w:p>
        </w:tc>
        <w:tc>
          <w:tcPr>
            <w:tcW w:w="961" w:type="dxa"/>
          </w:tcPr>
          <w:p>
            <w:pPr>
              <w:pStyle w:val="TableParagraph"/>
              <w:spacing w:before="6"/>
              <w:jc w:val="left"/>
              <w:rPr>
                <w:rFonts w:ascii="Times New Roman"/>
                <w:sz w:val="18"/>
              </w:rPr>
            </w:pPr>
          </w:p>
          <w:p>
            <w:pPr>
              <w:pStyle w:val="TableParagraph"/>
              <w:spacing w:line="198" w:lineRule="exact"/>
              <w:ind w:right="346"/>
              <w:jc w:val="right"/>
              <w:rPr>
                <w:sz w:val="18"/>
              </w:rPr>
            </w:pPr>
            <w:r>
              <w:rPr>
                <w:sz w:val="18"/>
              </w:rPr>
              <w:t>0.2</w:t>
            </w:r>
          </w:p>
        </w:tc>
        <w:tc>
          <w:tcPr>
            <w:tcW w:w="884" w:type="dxa"/>
          </w:tcPr>
          <w:p>
            <w:pPr>
              <w:pStyle w:val="TableParagraph"/>
              <w:spacing w:before="6"/>
              <w:jc w:val="left"/>
              <w:rPr>
                <w:rFonts w:ascii="Times New Roman"/>
                <w:sz w:val="18"/>
              </w:rPr>
            </w:pPr>
          </w:p>
          <w:p>
            <w:pPr>
              <w:pStyle w:val="TableParagraph"/>
              <w:spacing w:line="198"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51" w:right="48"/>
              <w:rPr>
                <w:sz w:val="18"/>
              </w:rPr>
            </w:pPr>
            <w:r>
              <w:rPr>
                <w:sz w:val="18"/>
              </w:rPr>
              <w:t>1.1</w:t>
            </w:r>
          </w:p>
        </w:tc>
        <w:tc>
          <w:tcPr>
            <w:tcW w:w="802" w:type="dxa"/>
          </w:tcPr>
          <w:p>
            <w:pPr>
              <w:pStyle w:val="TableParagraph"/>
              <w:spacing w:before="6"/>
              <w:jc w:val="left"/>
              <w:rPr>
                <w:rFonts w:ascii="Times New Roman"/>
                <w:sz w:val="18"/>
              </w:rPr>
            </w:pPr>
          </w:p>
          <w:p>
            <w:pPr>
              <w:pStyle w:val="TableParagraph"/>
              <w:spacing w:line="198" w:lineRule="exact"/>
              <w:ind w:left="29" w:right="33"/>
              <w:rPr>
                <w:sz w:val="18"/>
              </w:rPr>
            </w:pPr>
            <w:r>
              <w:rPr>
                <w:sz w:val="18"/>
              </w:rPr>
              <w:t>1.6</w:t>
            </w:r>
          </w:p>
        </w:tc>
        <w:tc>
          <w:tcPr>
            <w:tcW w:w="999" w:type="dxa"/>
          </w:tcPr>
          <w:p>
            <w:pPr>
              <w:pStyle w:val="TableParagraph"/>
              <w:spacing w:before="6"/>
              <w:jc w:val="left"/>
              <w:rPr>
                <w:rFonts w:ascii="Times New Roman"/>
                <w:sz w:val="18"/>
              </w:rPr>
            </w:pPr>
          </w:p>
          <w:p>
            <w:pPr>
              <w:pStyle w:val="TableParagraph"/>
              <w:spacing w:line="198" w:lineRule="exact"/>
              <w:ind w:left="361"/>
              <w:jc w:val="left"/>
              <w:rPr>
                <w:sz w:val="18"/>
              </w:rPr>
            </w:pPr>
            <w:r>
              <w:rPr>
                <w:sz w:val="18"/>
              </w:rPr>
              <w:t>7.2</w:t>
            </w:r>
          </w:p>
        </w:tc>
        <w:tc>
          <w:tcPr>
            <w:tcW w:w="1009" w:type="dxa"/>
          </w:tcPr>
          <w:p>
            <w:pPr>
              <w:pStyle w:val="TableParagraph"/>
              <w:spacing w:before="6"/>
              <w:jc w:val="left"/>
              <w:rPr>
                <w:rFonts w:ascii="Times New Roman"/>
                <w:sz w:val="18"/>
              </w:rPr>
            </w:pPr>
          </w:p>
          <w:p>
            <w:pPr>
              <w:pStyle w:val="TableParagraph"/>
              <w:spacing w:line="198" w:lineRule="exact"/>
              <w:ind w:left="57" w:right="59"/>
              <w:rPr>
                <w:sz w:val="18"/>
              </w:rPr>
            </w:pPr>
            <w:r>
              <w:rPr>
                <w:sz w:val="18"/>
              </w:rPr>
              <w:t>1.8</w:t>
            </w:r>
          </w:p>
        </w:tc>
        <w:tc>
          <w:tcPr>
            <w:tcW w:w="697" w:type="dxa"/>
          </w:tcPr>
          <w:p>
            <w:pPr>
              <w:pStyle w:val="TableParagraph"/>
              <w:spacing w:before="6"/>
              <w:jc w:val="left"/>
              <w:rPr>
                <w:rFonts w:ascii="Times New Roman"/>
                <w:sz w:val="18"/>
              </w:rPr>
            </w:pPr>
          </w:p>
          <w:p>
            <w:pPr>
              <w:pStyle w:val="TableParagraph"/>
              <w:spacing w:line="198"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198"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46" w:right="48"/>
              <w:rPr>
                <w:sz w:val="18"/>
              </w:rPr>
            </w:pPr>
            <w:r>
              <w:rPr>
                <w:sz w:val="18"/>
              </w:rPr>
              <w:t>0.0</w:t>
            </w:r>
          </w:p>
        </w:tc>
        <w:tc>
          <w:tcPr>
            <w:tcW w:w="855" w:type="dxa"/>
          </w:tcPr>
          <w:p>
            <w:pPr>
              <w:pStyle w:val="TableParagraph"/>
              <w:spacing w:before="6"/>
              <w:jc w:val="left"/>
              <w:rPr>
                <w:rFonts w:ascii="Times New Roman"/>
                <w:sz w:val="18"/>
              </w:rPr>
            </w:pPr>
          </w:p>
          <w:p>
            <w:pPr>
              <w:pStyle w:val="TableParagraph"/>
              <w:spacing w:line="198" w:lineRule="exact"/>
              <w:ind w:left="158" w:right="1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right="299"/>
              <w:jc w:val="right"/>
              <w:rPr>
                <w:sz w:val="18"/>
              </w:rPr>
            </w:pPr>
            <w:r>
              <w:rPr>
                <w:sz w:val="18"/>
              </w:rPr>
              <w:t>0.0</w:t>
            </w:r>
          </w:p>
        </w:tc>
        <w:tc>
          <w:tcPr>
            <w:tcW w:w="989" w:type="dxa"/>
          </w:tcPr>
          <w:p>
            <w:pPr>
              <w:pStyle w:val="TableParagraph"/>
              <w:spacing w:before="6"/>
              <w:jc w:val="left"/>
              <w:rPr>
                <w:rFonts w:ascii="Times New Roman"/>
                <w:sz w:val="18"/>
              </w:rPr>
            </w:pPr>
          </w:p>
          <w:p>
            <w:pPr>
              <w:pStyle w:val="TableParagraph"/>
              <w:spacing w:line="198" w:lineRule="exact"/>
              <w:ind w:right="318"/>
              <w:jc w:val="right"/>
              <w:rPr>
                <w:sz w:val="18"/>
              </w:rPr>
            </w:pPr>
            <w:r>
              <w:rPr>
                <w:sz w:val="18"/>
              </w:rPr>
              <w:t>12.5</w:t>
            </w:r>
          </w:p>
        </w:tc>
      </w:tr>
      <w:tr>
        <w:trPr>
          <w:trHeight w:val="216"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70"/>
              <w:jc w:val="right"/>
              <w:rPr>
                <w:sz w:val="18"/>
              </w:rPr>
            </w:pPr>
            <w:r>
              <w:rPr>
                <w:sz w:val="18"/>
              </w:rPr>
              <w:t>Wellington</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0.9</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1.0</w:t>
            </w:r>
          </w:p>
        </w:tc>
        <w:tc>
          <w:tcPr>
            <w:tcW w:w="1009" w:type="dxa"/>
          </w:tcPr>
          <w:p>
            <w:pPr>
              <w:pStyle w:val="TableParagraph"/>
              <w:spacing w:line="196" w:lineRule="exact"/>
              <w:ind w:left="57" w:right="59"/>
              <w:rPr>
                <w:sz w:val="18"/>
              </w:rPr>
            </w:pPr>
            <w:r>
              <w:rPr>
                <w:sz w:val="18"/>
              </w:rPr>
              <w:t>8.5</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10.7</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407" w:right="398"/>
              <w:rPr>
                <w:sz w:val="18"/>
              </w:rPr>
            </w:pPr>
            <w:r>
              <w:rPr>
                <w:sz w:val="18"/>
              </w:rPr>
              <w:t>TNM</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8.2</w:t>
            </w:r>
          </w:p>
        </w:tc>
        <w:tc>
          <w:tcPr>
            <w:tcW w:w="711" w:type="dxa"/>
          </w:tcPr>
          <w:p>
            <w:pPr>
              <w:pStyle w:val="TableParagraph"/>
              <w:spacing w:line="196" w:lineRule="exact"/>
              <w:ind w:left="85" w:right="91"/>
              <w:rPr>
                <w:sz w:val="18"/>
              </w:rPr>
            </w:pPr>
            <w:r>
              <w:rPr>
                <w:sz w:val="18"/>
              </w:rPr>
              <w:t>0.1</w:t>
            </w:r>
          </w:p>
        </w:tc>
        <w:tc>
          <w:tcPr>
            <w:tcW w:w="850" w:type="dxa"/>
          </w:tcPr>
          <w:p>
            <w:pPr>
              <w:pStyle w:val="TableParagraph"/>
              <w:spacing w:line="196" w:lineRule="exact"/>
              <w:ind w:left="46" w:right="48"/>
              <w:rPr>
                <w:sz w:val="18"/>
              </w:rPr>
            </w:pPr>
            <w:r>
              <w:rPr>
                <w:sz w:val="18"/>
              </w:rPr>
              <w:t>0.5</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9.2</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48"/>
              <w:jc w:val="right"/>
              <w:rPr>
                <w:sz w:val="18"/>
              </w:rPr>
            </w:pPr>
            <w:r>
              <w:rPr>
                <w:sz w:val="18"/>
              </w:rPr>
              <w:t>West Coast</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1.3</w:t>
            </w:r>
          </w:p>
        </w:tc>
        <w:tc>
          <w:tcPr>
            <w:tcW w:w="850" w:type="dxa"/>
          </w:tcPr>
          <w:p>
            <w:pPr>
              <w:pStyle w:val="TableParagraph"/>
              <w:spacing w:line="196" w:lineRule="exact"/>
              <w:ind w:left="46" w:right="48"/>
              <w:rPr>
                <w:sz w:val="18"/>
              </w:rPr>
            </w:pPr>
            <w:r>
              <w:rPr>
                <w:sz w:val="18"/>
              </w:rPr>
              <w:t>0.3</w:t>
            </w:r>
          </w:p>
        </w:tc>
        <w:tc>
          <w:tcPr>
            <w:tcW w:w="855" w:type="dxa"/>
          </w:tcPr>
          <w:p>
            <w:pPr>
              <w:pStyle w:val="TableParagraph"/>
              <w:spacing w:line="196" w:lineRule="exact"/>
              <w:ind w:left="158" w:right="166"/>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1.7</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right="152"/>
              <w:jc w:val="right"/>
              <w:rPr>
                <w:sz w:val="18"/>
              </w:rPr>
            </w:pPr>
            <w:r>
              <w:rPr>
                <w:sz w:val="18"/>
              </w:rPr>
              <w:t>Canterbury</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0.6</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right="346"/>
              <w:jc w:val="right"/>
              <w:rPr>
                <w:sz w:val="18"/>
              </w:rPr>
            </w:pPr>
            <w:r>
              <w:rPr>
                <w:sz w:val="18"/>
              </w:rPr>
              <w:t>0.0</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0.0</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361"/>
              <w:jc w:val="left"/>
              <w:rPr>
                <w:sz w:val="18"/>
              </w:rPr>
            </w:pPr>
            <w:r>
              <w:rPr>
                <w:sz w:val="18"/>
              </w:rPr>
              <w:t>0.1</w:t>
            </w:r>
          </w:p>
        </w:tc>
        <w:tc>
          <w:tcPr>
            <w:tcW w:w="1009" w:type="dxa"/>
          </w:tcPr>
          <w:p>
            <w:pPr>
              <w:pStyle w:val="TableParagraph"/>
              <w:spacing w:line="200" w:lineRule="exact"/>
              <w:ind w:left="57" w:right="59"/>
              <w:rPr>
                <w:sz w:val="18"/>
              </w:rPr>
            </w:pPr>
            <w:r>
              <w:rPr>
                <w:sz w:val="18"/>
              </w:rPr>
              <w:t>0.1</w:t>
            </w:r>
          </w:p>
        </w:tc>
        <w:tc>
          <w:tcPr>
            <w:tcW w:w="697" w:type="dxa"/>
          </w:tcPr>
          <w:p>
            <w:pPr>
              <w:pStyle w:val="TableParagraph"/>
              <w:spacing w:line="200" w:lineRule="exact"/>
              <w:ind w:left="136" w:right="137"/>
              <w:rPr>
                <w:sz w:val="18"/>
              </w:rPr>
            </w:pPr>
            <w:r>
              <w:rPr>
                <w:sz w:val="18"/>
              </w:rPr>
              <w:t>0.9</w:t>
            </w:r>
          </w:p>
        </w:tc>
        <w:tc>
          <w:tcPr>
            <w:tcW w:w="711" w:type="dxa"/>
          </w:tcPr>
          <w:p>
            <w:pPr>
              <w:pStyle w:val="TableParagraph"/>
              <w:spacing w:line="200" w:lineRule="exact"/>
              <w:ind w:left="85" w:right="91"/>
              <w:rPr>
                <w:sz w:val="18"/>
              </w:rPr>
            </w:pPr>
            <w:r>
              <w:rPr>
                <w:sz w:val="18"/>
              </w:rPr>
              <w:t>0.7</w:t>
            </w:r>
          </w:p>
        </w:tc>
        <w:tc>
          <w:tcPr>
            <w:tcW w:w="850" w:type="dxa"/>
          </w:tcPr>
          <w:p>
            <w:pPr>
              <w:pStyle w:val="TableParagraph"/>
              <w:spacing w:line="200" w:lineRule="exact"/>
              <w:ind w:left="41" w:right="48"/>
              <w:rPr>
                <w:sz w:val="18"/>
              </w:rPr>
            </w:pPr>
            <w:r>
              <w:rPr>
                <w:sz w:val="18"/>
              </w:rPr>
              <w:t>38.3</w:t>
            </w:r>
          </w:p>
        </w:tc>
        <w:tc>
          <w:tcPr>
            <w:tcW w:w="855" w:type="dxa"/>
          </w:tcPr>
          <w:p>
            <w:pPr>
              <w:pStyle w:val="TableParagraph"/>
              <w:spacing w:line="200" w:lineRule="exact"/>
              <w:ind w:left="158" w:right="166"/>
              <w:rPr>
                <w:sz w:val="18"/>
              </w:rPr>
            </w:pPr>
            <w:r>
              <w:rPr>
                <w:sz w:val="18"/>
              </w:rPr>
              <w:t>0.9</w:t>
            </w:r>
          </w:p>
        </w:tc>
        <w:tc>
          <w:tcPr>
            <w:tcW w:w="850" w:type="dxa"/>
          </w:tcPr>
          <w:p>
            <w:pPr>
              <w:pStyle w:val="TableParagraph"/>
              <w:spacing w:line="200" w:lineRule="exact"/>
              <w:ind w:right="299"/>
              <w:jc w:val="right"/>
              <w:rPr>
                <w:sz w:val="18"/>
              </w:rPr>
            </w:pPr>
            <w:r>
              <w:rPr>
                <w:sz w:val="18"/>
              </w:rPr>
              <w:t>0.3</w:t>
            </w:r>
          </w:p>
        </w:tc>
        <w:tc>
          <w:tcPr>
            <w:tcW w:w="989" w:type="dxa"/>
          </w:tcPr>
          <w:p>
            <w:pPr>
              <w:pStyle w:val="TableParagraph"/>
              <w:spacing w:line="200" w:lineRule="exact"/>
              <w:ind w:right="318"/>
              <w:jc w:val="right"/>
              <w:rPr>
                <w:sz w:val="18"/>
              </w:rPr>
            </w:pPr>
            <w:r>
              <w:rPr>
                <w:sz w:val="18"/>
              </w:rPr>
              <w:t>42.0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369"/>
              <w:jc w:val="left"/>
              <w:rPr>
                <w:sz w:val="18"/>
              </w:rPr>
            </w:pPr>
            <w:r>
              <w:rPr>
                <w:sz w:val="18"/>
              </w:rPr>
              <w:t>Otago</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0.6</w:t>
            </w:r>
          </w:p>
        </w:tc>
        <w:tc>
          <w:tcPr>
            <w:tcW w:w="855" w:type="dxa"/>
          </w:tcPr>
          <w:p>
            <w:pPr>
              <w:pStyle w:val="TableParagraph"/>
              <w:spacing w:line="196" w:lineRule="exact"/>
              <w:ind w:left="158" w:right="166"/>
              <w:rPr>
                <w:sz w:val="18"/>
              </w:rPr>
            </w:pPr>
            <w:r>
              <w:rPr>
                <w:sz w:val="18"/>
              </w:rPr>
              <w:t>7.4</w:t>
            </w:r>
          </w:p>
        </w:tc>
        <w:tc>
          <w:tcPr>
            <w:tcW w:w="850" w:type="dxa"/>
          </w:tcPr>
          <w:p>
            <w:pPr>
              <w:pStyle w:val="TableParagraph"/>
              <w:spacing w:line="196" w:lineRule="exact"/>
              <w:ind w:right="299"/>
              <w:jc w:val="right"/>
              <w:rPr>
                <w:sz w:val="18"/>
              </w:rPr>
            </w:pPr>
            <w:r>
              <w:rPr>
                <w:sz w:val="18"/>
              </w:rPr>
              <w:t>1.3</w:t>
            </w:r>
          </w:p>
        </w:tc>
        <w:tc>
          <w:tcPr>
            <w:tcW w:w="989" w:type="dxa"/>
          </w:tcPr>
          <w:p>
            <w:pPr>
              <w:pStyle w:val="TableParagraph"/>
              <w:spacing w:line="196" w:lineRule="exact"/>
              <w:ind w:right="366"/>
              <w:jc w:val="right"/>
              <w:rPr>
                <w:sz w:val="18"/>
              </w:rPr>
            </w:pPr>
            <w:r>
              <w:rPr>
                <w:sz w:val="18"/>
              </w:rPr>
              <w:t>9.4</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95"/>
              <w:jc w:val="right"/>
              <w:rPr>
                <w:sz w:val="18"/>
              </w:rPr>
            </w:pPr>
            <w:r>
              <w:rPr>
                <w:sz w:val="18"/>
              </w:rPr>
              <w:t>Southland</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0.3</w:t>
            </w:r>
          </w:p>
        </w:tc>
        <w:tc>
          <w:tcPr>
            <w:tcW w:w="855" w:type="dxa"/>
          </w:tcPr>
          <w:p>
            <w:pPr>
              <w:pStyle w:val="TableParagraph"/>
              <w:spacing w:line="196" w:lineRule="exact"/>
              <w:ind w:left="158" w:right="166"/>
              <w:rPr>
                <w:sz w:val="18"/>
              </w:rPr>
            </w:pPr>
            <w:r>
              <w:rPr>
                <w:sz w:val="18"/>
              </w:rPr>
              <w:t>1.2</w:t>
            </w:r>
          </w:p>
        </w:tc>
        <w:tc>
          <w:tcPr>
            <w:tcW w:w="850" w:type="dxa"/>
          </w:tcPr>
          <w:p>
            <w:pPr>
              <w:pStyle w:val="TableParagraph"/>
              <w:spacing w:line="196" w:lineRule="exact"/>
              <w:ind w:right="299"/>
              <w:jc w:val="right"/>
              <w:rPr>
                <w:sz w:val="18"/>
              </w:rPr>
            </w:pPr>
            <w:r>
              <w:rPr>
                <w:sz w:val="18"/>
              </w:rPr>
              <w:t>9.6</w:t>
            </w:r>
          </w:p>
        </w:tc>
        <w:tc>
          <w:tcPr>
            <w:tcW w:w="989" w:type="dxa"/>
          </w:tcPr>
          <w:p>
            <w:pPr>
              <w:pStyle w:val="TableParagraph"/>
              <w:spacing w:line="196" w:lineRule="exact"/>
              <w:ind w:right="318"/>
              <w:jc w:val="right"/>
              <w:rPr>
                <w:sz w:val="18"/>
              </w:rPr>
            </w:pPr>
            <w:r>
              <w:rPr>
                <w:sz w:val="18"/>
              </w:rPr>
              <w:t>11.2</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412"/>
              <w:jc w:val="left"/>
              <w:rPr>
                <w:sz w:val="18"/>
              </w:rPr>
            </w:pPr>
            <w:r>
              <w:rPr>
                <w:sz w:val="18"/>
              </w:rPr>
              <w:t>Total</w:t>
            </w:r>
          </w:p>
        </w:tc>
        <w:tc>
          <w:tcPr>
            <w:tcW w:w="894" w:type="dxa"/>
          </w:tcPr>
          <w:p>
            <w:pPr>
              <w:pStyle w:val="TableParagraph"/>
              <w:spacing w:line="200" w:lineRule="exact"/>
              <w:ind w:left="37" w:right="23"/>
              <w:rPr>
                <w:sz w:val="18"/>
              </w:rPr>
            </w:pPr>
            <w:r>
              <w:rPr>
                <w:sz w:val="18"/>
              </w:rPr>
              <w:t>13.4</w:t>
            </w:r>
          </w:p>
        </w:tc>
        <w:tc>
          <w:tcPr>
            <w:tcW w:w="851" w:type="dxa"/>
          </w:tcPr>
          <w:p>
            <w:pPr>
              <w:pStyle w:val="TableParagraph"/>
              <w:spacing w:line="200" w:lineRule="exact"/>
              <w:ind w:left="44" w:right="38"/>
              <w:rPr>
                <w:sz w:val="18"/>
              </w:rPr>
            </w:pPr>
            <w:r>
              <w:rPr>
                <w:sz w:val="18"/>
              </w:rPr>
              <w:t>69.5</w:t>
            </w:r>
          </w:p>
        </w:tc>
        <w:tc>
          <w:tcPr>
            <w:tcW w:w="851" w:type="dxa"/>
          </w:tcPr>
          <w:p>
            <w:pPr>
              <w:pStyle w:val="TableParagraph"/>
              <w:spacing w:line="200" w:lineRule="exact"/>
              <w:ind w:left="42" w:right="38"/>
              <w:rPr>
                <w:sz w:val="18"/>
              </w:rPr>
            </w:pPr>
            <w:r>
              <w:rPr>
                <w:sz w:val="18"/>
              </w:rPr>
              <w:t>31.6</w:t>
            </w:r>
          </w:p>
        </w:tc>
        <w:tc>
          <w:tcPr>
            <w:tcW w:w="961" w:type="dxa"/>
          </w:tcPr>
          <w:p>
            <w:pPr>
              <w:pStyle w:val="TableParagraph"/>
              <w:spacing w:line="200" w:lineRule="exact"/>
              <w:ind w:right="293"/>
              <w:jc w:val="right"/>
              <w:rPr>
                <w:sz w:val="18"/>
              </w:rPr>
            </w:pPr>
            <w:r>
              <w:rPr>
                <w:sz w:val="18"/>
              </w:rPr>
              <w:t>24.0</w:t>
            </w:r>
          </w:p>
        </w:tc>
        <w:tc>
          <w:tcPr>
            <w:tcW w:w="884" w:type="dxa"/>
          </w:tcPr>
          <w:p>
            <w:pPr>
              <w:pStyle w:val="TableParagraph"/>
              <w:spacing w:line="200" w:lineRule="exact"/>
              <w:ind w:left="66" w:right="66"/>
              <w:rPr>
                <w:sz w:val="18"/>
              </w:rPr>
            </w:pPr>
            <w:r>
              <w:rPr>
                <w:sz w:val="18"/>
              </w:rPr>
              <w:t>4.9</w:t>
            </w:r>
          </w:p>
        </w:tc>
        <w:tc>
          <w:tcPr>
            <w:tcW w:w="850" w:type="dxa"/>
          </w:tcPr>
          <w:p>
            <w:pPr>
              <w:pStyle w:val="TableParagraph"/>
              <w:spacing w:line="200" w:lineRule="exact"/>
              <w:ind w:left="51" w:right="48"/>
              <w:rPr>
                <w:sz w:val="18"/>
              </w:rPr>
            </w:pPr>
            <w:r>
              <w:rPr>
                <w:sz w:val="18"/>
              </w:rPr>
              <w:t>9.7</w:t>
            </w:r>
          </w:p>
        </w:tc>
        <w:tc>
          <w:tcPr>
            <w:tcW w:w="802" w:type="dxa"/>
          </w:tcPr>
          <w:p>
            <w:pPr>
              <w:pStyle w:val="TableParagraph"/>
              <w:spacing w:line="200" w:lineRule="exact"/>
              <w:ind w:left="29" w:right="33"/>
              <w:rPr>
                <w:sz w:val="18"/>
              </w:rPr>
            </w:pPr>
            <w:r>
              <w:rPr>
                <w:sz w:val="18"/>
              </w:rPr>
              <w:t>8.3</w:t>
            </w:r>
          </w:p>
        </w:tc>
        <w:tc>
          <w:tcPr>
            <w:tcW w:w="999" w:type="dxa"/>
          </w:tcPr>
          <w:p>
            <w:pPr>
              <w:pStyle w:val="TableParagraph"/>
              <w:spacing w:line="200" w:lineRule="exact"/>
              <w:ind w:left="313"/>
              <w:jc w:val="left"/>
              <w:rPr>
                <w:sz w:val="18"/>
              </w:rPr>
            </w:pPr>
            <w:r>
              <w:rPr>
                <w:sz w:val="18"/>
              </w:rPr>
              <w:t>11.2</w:t>
            </w:r>
          </w:p>
        </w:tc>
        <w:tc>
          <w:tcPr>
            <w:tcW w:w="1009" w:type="dxa"/>
          </w:tcPr>
          <w:p>
            <w:pPr>
              <w:pStyle w:val="TableParagraph"/>
              <w:spacing w:line="200" w:lineRule="exact"/>
              <w:ind w:left="55" w:right="62"/>
              <w:rPr>
                <w:sz w:val="18"/>
              </w:rPr>
            </w:pPr>
            <w:r>
              <w:rPr>
                <w:sz w:val="18"/>
              </w:rPr>
              <w:t>11.9</w:t>
            </w:r>
          </w:p>
        </w:tc>
        <w:tc>
          <w:tcPr>
            <w:tcW w:w="697" w:type="dxa"/>
          </w:tcPr>
          <w:p>
            <w:pPr>
              <w:pStyle w:val="TableParagraph"/>
              <w:spacing w:line="200" w:lineRule="exact"/>
              <w:ind w:left="136" w:right="137"/>
              <w:rPr>
                <w:sz w:val="18"/>
              </w:rPr>
            </w:pPr>
            <w:r>
              <w:rPr>
                <w:sz w:val="18"/>
              </w:rPr>
              <w:t>9.5</w:t>
            </w:r>
          </w:p>
        </w:tc>
        <w:tc>
          <w:tcPr>
            <w:tcW w:w="711" w:type="dxa"/>
          </w:tcPr>
          <w:p>
            <w:pPr>
              <w:pStyle w:val="TableParagraph"/>
              <w:spacing w:line="200" w:lineRule="exact"/>
              <w:ind w:left="85" w:right="91"/>
              <w:rPr>
                <w:sz w:val="18"/>
              </w:rPr>
            </w:pPr>
            <w:r>
              <w:rPr>
                <w:sz w:val="18"/>
              </w:rPr>
              <w:t>2.2</w:t>
            </w:r>
          </w:p>
        </w:tc>
        <w:tc>
          <w:tcPr>
            <w:tcW w:w="850" w:type="dxa"/>
          </w:tcPr>
          <w:p>
            <w:pPr>
              <w:pStyle w:val="TableParagraph"/>
              <w:spacing w:line="200" w:lineRule="exact"/>
              <w:ind w:left="41" w:right="48"/>
              <w:rPr>
                <w:sz w:val="18"/>
              </w:rPr>
            </w:pPr>
            <w:r>
              <w:rPr>
                <w:sz w:val="18"/>
              </w:rPr>
              <w:t>41.1</w:t>
            </w:r>
          </w:p>
        </w:tc>
        <w:tc>
          <w:tcPr>
            <w:tcW w:w="855" w:type="dxa"/>
          </w:tcPr>
          <w:p>
            <w:pPr>
              <w:pStyle w:val="TableParagraph"/>
              <w:spacing w:line="200" w:lineRule="exact"/>
              <w:ind w:left="158" w:right="166"/>
              <w:rPr>
                <w:sz w:val="18"/>
              </w:rPr>
            </w:pPr>
            <w:r>
              <w:rPr>
                <w:sz w:val="18"/>
              </w:rPr>
              <w:t>9.9</w:t>
            </w:r>
          </w:p>
        </w:tc>
        <w:tc>
          <w:tcPr>
            <w:tcW w:w="850" w:type="dxa"/>
          </w:tcPr>
          <w:p>
            <w:pPr>
              <w:pStyle w:val="TableParagraph"/>
              <w:spacing w:line="200" w:lineRule="exact"/>
              <w:ind w:right="251"/>
              <w:jc w:val="right"/>
              <w:rPr>
                <w:sz w:val="18"/>
              </w:rPr>
            </w:pPr>
            <w:r>
              <w:rPr>
                <w:sz w:val="18"/>
              </w:rPr>
              <w:t>11.5</w:t>
            </w:r>
          </w:p>
        </w:tc>
        <w:tc>
          <w:tcPr>
            <w:tcW w:w="989" w:type="dxa"/>
          </w:tcPr>
          <w:p>
            <w:pPr>
              <w:pStyle w:val="TableParagraph"/>
              <w:spacing w:line="200" w:lineRule="exact"/>
              <w:ind w:right="270"/>
              <w:jc w:val="right"/>
              <w:rPr>
                <w:sz w:val="18"/>
              </w:rPr>
            </w:pPr>
            <w:r>
              <w:rPr>
                <w:sz w:val="18"/>
              </w:rPr>
              <w:t>258.5</w:t>
            </w:r>
          </w:p>
        </w:tc>
      </w:tr>
    </w:tbl>
    <w:p>
      <w:pPr>
        <w:spacing w:after="0" w:line="200" w:lineRule="exact"/>
        <w:jc w:val="right"/>
        <w:rPr>
          <w:sz w:val="18"/>
        </w:rPr>
        <w:sectPr>
          <w:pgSz w:w="16840" w:h="11910" w:orient="landscape"/>
          <w:pgMar w:header="705" w:footer="1149" w:top="1280" w:bottom="1340" w:left="1360" w:right="200"/>
        </w:sectPr>
      </w:pPr>
    </w:p>
    <w:p>
      <w:pPr>
        <w:pStyle w:val="BodyText"/>
        <w:spacing w:before="11"/>
        <w:rPr>
          <w:rFonts w:ascii="Times New Roman"/>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1220"/>
        <w:gridCol w:w="894"/>
        <w:gridCol w:w="851"/>
        <w:gridCol w:w="851"/>
        <w:gridCol w:w="961"/>
        <w:gridCol w:w="884"/>
        <w:gridCol w:w="850"/>
        <w:gridCol w:w="802"/>
        <w:gridCol w:w="999"/>
        <w:gridCol w:w="1009"/>
        <w:gridCol w:w="697"/>
        <w:gridCol w:w="711"/>
        <w:gridCol w:w="850"/>
        <w:gridCol w:w="855"/>
        <w:gridCol w:w="850"/>
        <w:gridCol w:w="989"/>
      </w:tblGrid>
      <w:tr>
        <w:trPr>
          <w:trHeight w:val="508" w:hRule="atLeast"/>
        </w:trPr>
        <w:tc>
          <w:tcPr>
            <w:tcW w:w="14715" w:type="dxa"/>
            <w:gridSpan w:val="17"/>
          </w:tcPr>
          <w:p>
            <w:pPr>
              <w:pStyle w:val="TableParagraph"/>
              <w:spacing w:line="250" w:lineRule="exact"/>
              <w:ind w:left="4135" w:right="4135"/>
              <w:rPr>
                <w:b/>
                <w:sz w:val="21"/>
              </w:rPr>
            </w:pPr>
            <w:r>
              <w:rPr>
                <w:b/>
                <w:sz w:val="21"/>
              </w:rPr>
              <w:t>Table 5.6</w:t>
            </w:r>
          </w:p>
          <w:p>
            <w:pPr>
              <w:pStyle w:val="TableParagraph"/>
              <w:spacing w:line="238" w:lineRule="exact" w:before="1"/>
              <w:ind w:left="4135" w:right="4134"/>
              <w:rPr>
                <w:b/>
                <w:sz w:val="21"/>
              </w:rPr>
            </w:pPr>
            <w:r>
              <w:rPr>
                <w:b/>
                <w:sz w:val="21"/>
              </w:rPr>
              <w:t>Total movements by all modes in 2017/18 (m tonnes)</w:t>
            </w:r>
          </w:p>
        </w:tc>
      </w:tr>
      <w:tr>
        <w:trPr>
          <w:trHeight w:val="297"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13053" w:type="dxa"/>
            <w:gridSpan w:val="15"/>
          </w:tcPr>
          <w:p>
            <w:pPr>
              <w:pStyle w:val="TableParagraph"/>
              <w:spacing w:line="198" w:lineRule="exact" w:before="79"/>
              <w:ind w:left="6054" w:right="6055"/>
              <w:rPr>
                <w:sz w:val="18"/>
              </w:rPr>
            </w:pPr>
            <w:r>
              <w:rPr>
                <w:sz w:val="18"/>
              </w:rPr>
              <w:t>Destination</w:t>
            </w:r>
          </w:p>
        </w:tc>
      </w:tr>
      <w:tr>
        <w:trPr>
          <w:trHeight w:val="436" w:hRule="atLeast"/>
        </w:trPr>
        <w:tc>
          <w:tcPr>
            <w:tcW w:w="442" w:type="dxa"/>
          </w:tcPr>
          <w:p>
            <w:pPr>
              <w:pStyle w:val="TableParagraph"/>
              <w:jc w:val="left"/>
              <w:rPr>
                <w:rFonts w:ascii="Times New Roman"/>
                <w:sz w:val="18"/>
              </w:rPr>
            </w:pPr>
          </w:p>
        </w:tc>
        <w:tc>
          <w:tcPr>
            <w:tcW w:w="1220" w:type="dxa"/>
          </w:tcPr>
          <w:p>
            <w:pPr>
              <w:pStyle w:val="TableParagraph"/>
              <w:jc w:val="left"/>
              <w:rPr>
                <w:rFonts w:ascii="Times New Roman"/>
                <w:sz w:val="18"/>
              </w:rPr>
            </w:pPr>
          </w:p>
        </w:tc>
        <w:tc>
          <w:tcPr>
            <w:tcW w:w="894" w:type="dxa"/>
          </w:tcPr>
          <w:p>
            <w:pPr>
              <w:pStyle w:val="TableParagraph"/>
              <w:spacing w:before="107"/>
              <w:ind w:left="37" w:right="27"/>
              <w:rPr>
                <w:sz w:val="18"/>
              </w:rPr>
            </w:pPr>
            <w:r>
              <w:rPr>
                <w:sz w:val="18"/>
              </w:rPr>
              <w:t>Northland</w:t>
            </w:r>
          </w:p>
        </w:tc>
        <w:tc>
          <w:tcPr>
            <w:tcW w:w="851" w:type="dxa"/>
          </w:tcPr>
          <w:p>
            <w:pPr>
              <w:pStyle w:val="TableParagraph"/>
              <w:spacing w:before="107"/>
              <w:ind w:left="46" w:right="38"/>
              <w:rPr>
                <w:sz w:val="18"/>
              </w:rPr>
            </w:pPr>
            <w:r>
              <w:rPr>
                <w:sz w:val="18"/>
              </w:rPr>
              <w:t>Auckland</w:t>
            </w:r>
          </w:p>
        </w:tc>
        <w:tc>
          <w:tcPr>
            <w:tcW w:w="851" w:type="dxa"/>
          </w:tcPr>
          <w:p>
            <w:pPr>
              <w:pStyle w:val="TableParagraph"/>
              <w:spacing w:before="107"/>
              <w:ind w:left="41" w:right="38"/>
              <w:rPr>
                <w:sz w:val="18"/>
              </w:rPr>
            </w:pPr>
            <w:r>
              <w:rPr>
                <w:sz w:val="18"/>
              </w:rPr>
              <w:t>Waikato</w:t>
            </w:r>
          </w:p>
        </w:tc>
        <w:tc>
          <w:tcPr>
            <w:tcW w:w="961" w:type="dxa"/>
          </w:tcPr>
          <w:p>
            <w:pPr>
              <w:pStyle w:val="TableParagraph"/>
              <w:spacing w:line="220" w:lineRule="exact" w:before="1"/>
              <w:ind w:left="229" w:right="210" w:hanging="10"/>
              <w:jc w:val="left"/>
              <w:rPr>
                <w:sz w:val="18"/>
              </w:rPr>
            </w:pPr>
            <w:r>
              <w:rPr>
                <w:sz w:val="18"/>
              </w:rPr>
              <w:t>Bay of Plenty</w:t>
            </w:r>
          </w:p>
        </w:tc>
        <w:tc>
          <w:tcPr>
            <w:tcW w:w="884" w:type="dxa"/>
          </w:tcPr>
          <w:p>
            <w:pPr>
              <w:pStyle w:val="TableParagraph"/>
              <w:spacing w:before="107"/>
              <w:ind w:left="68" w:right="66"/>
              <w:rPr>
                <w:sz w:val="18"/>
              </w:rPr>
            </w:pPr>
            <w:r>
              <w:rPr>
                <w:sz w:val="18"/>
              </w:rPr>
              <w:t>Gisborne</w:t>
            </w:r>
          </w:p>
        </w:tc>
        <w:tc>
          <w:tcPr>
            <w:tcW w:w="850" w:type="dxa"/>
          </w:tcPr>
          <w:p>
            <w:pPr>
              <w:pStyle w:val="TableParagraph"/>
              <w:spacing w:line="220" w:lineRule="exact" w:before="1"/>
              <w:ind w:left="275" w:right="80" w:hanging="188"/>
              <w:jc w:val="left"/>
              <w:rPr>
                <w:sz w:val="18"/>
              </w:rPr>
            </w:pPr>
            <w:r>
              <w:rPr>
                <w:sz w:val="18"/>
              </w:rPr>
              <w:t>Hawke</w:t>
            </w:r>
            <w:r>
              <w:rPr>
                <w:i/>
                <w:sz w:val="18"/>
              </w:rPr>
              <w:t>’</w:t>
            </w:r>
            <w:r>
              <w:rPr>
                <w:sz w:val="18"/>
              </w:rPr>
              <w:t>s Bay</w:t>
            </w:r>
          </w:p>
        </w:tc>
        <w:tc>
          <w:tcPr>
            <w:tcW w:w="802" w:type="dxa"/>
          </w:tcPr>
          <w:p>
            <w:pPr>
              <w:pStyle w:val="TableParagraph"/>
              <w:spacing w:before="107"/>
              <w:ind w:left="33" w:right="33"/>
              <w:rPr>
                <w:sz w:val="18"/>
              </w:rPr>
            </w:pPr>
            <w:r>
              <w:rPr>
                <w:sz w:val="18"/>
              </w:rPr>
              <w:t>Taranaki</w:t>
            </w:r>
          </w:p>
        </w:tc>
        <w:tc>
          <w:tcPr>
            <w:tcW w:w="999" w:type="dxa"/>
          </w:tcPr>
          <w:p>
            <w:pPr>
              <w:pStyle w:val="TableParagraph"/>
              <w:spacing w:line="220" w:lineRule="exact" w:before="1"/>
              <w:ind w:left="92" w:right="38" w:hanging="44"/>
              <w:jc w:val="left"/>
              <w:rPr>
                <w:sz w:val="18"/>
              </w:rPr>
            </w:pPr>
            <w:r>
              <w:rPr>
                <w:sz w:val="18"/>
              </w:rPr>
              <w:t>Manawatu- Wanganui</w:t>
            </w:r>
          </w:p>
        </w:tc>
        <w:tc>
          <w:tcPr>
            <w:tcW w:w="1009" w:type="dxa"/>
          </w:tcPr>
          <w:p>
            <w:pPr>
              <w:pStyle w:val="TableParagraph"/>
              <w:spacing w:before="107"/>
              <w:ind w:left="57" w:right="62"/>
              <w:rPr>
                <w:sz w:val="18"/>
              </w:rPr>
            </w:pPr>
            <w:r>
              <w:rPr>
                <w:sz w:val="18"/>
              </w:rPr>
              <w:t>Wellington</w:t>
            </w:r>
          </w:p>
        </w:tc>
        <w:tc>
          <w:tcPr>
            <w:tcW w:w="697" w:type="dxa"/>
          </w:tcPr>
          <w:p>
            <w:pPr>
              <w:pStyle w:val="TableParagraph"/>
              <w:spacing w:before="107"/>
              <w:ind w:left="136" w:right="147"/>
              <w:rPr>
                <w:sz w:val="18"/>
              </w:rPr>
            </w:pPr>
            <w:r>
              <w:rPr>
                <w:sz w:val="18"/>
              </w:rPr>
              <w:t>TNM</w:t>
            </w:r>
          </w:p>
        </w:tc>
        <w:tc>
          <w:tcPr>
            <w:tcW w:w="711" w:type="dxa"/>
          </w:tcPr>
          <w:p>
            <w:pPr>
              <w:pStyle w:val="TableParagraph"/>
              <w:spacing w:line="220" w:lineRule="exact" w:before="1"/>
              <w:ind w:left="123" w:right="117" w:firstLine="19"/>
              <w:jc w:val="left"/>
              <w:rPr>
                <w:sz w:val="18"/>
              </w:rPr>
            </w:pPr>
            <w:r>
              <w:rPr>
                <w:sz w:val="18"/>
              </w:rPr>
              <w:t>West Coast</w:t>
            </w:r>
          </w:p>
        </w:tc>
        <w:tc>
          <w:tcPr>
            <w:tcW w:w="850" w:type="dxa"/>
          </w:tcPr>
          <w:p>
            <w:pPr>
              <w:pStyle w:val="TableParagraph"/>
              <w:spacing w:line="220" w:lineRule="exact" w:before="1"/>
              <w:ind w:left="233" w:right="114" w:hanging="116"/>
              <w:jc w:val="left"/>
              <w:rPr>
                <w:sz w:val="18"/>
              </w:rPr>
            </w:pPr>
            <w:r>
              <w:rPr>
                <w:sz w:val="18"/>
              </w:rPr>
              <w:t>Canter- bury</w:t>
            </w:r>
          </w:p>
        </w:tc>
        <w:tc>
          <w:tcPr>
            <w:tcW w:w="855" w:type="dxa"/>
          </w:tcPr>
          <w:p>
            <w:pPr>
              <w:pStyle w:val="TableParagraph"/>
              <w:spacing w:before="107"/>
              <w:ind w:right="184"/>
              <w:jc w:val="right"/>
              <w:rPr>
                <w:sz w:val="18"/>
              </w:rPr>
            </w:pPr>
            <w:r>
              <w:rPr>
                <w:sz w:val="18"/>
              </w:rPr>
              <w:t>Otago</w:t>
            </w:r>
          </w:p>
        </w:tc>
        <w:tc>
          <w:tcPr>
            <w:tcW w:w="850" w:type="dxa"/>
          </w:tcPr>
          <w:p>
            <w:pPr>
              <w:pStyle w:val="TableParagraph"/>
              <w:spacing w:line="220" w:lineRule="exact" w:before="1"/>
              <w:ind w:left="237" w:right="150" w:hanging="92"/>
              <w:jc w:val="left"/>
              <w:rPr>
                <w:sz w:val="18"/>
              </w:rPr>
            </w:pPr>
            <w:r>
              <w:rPr>
                <w:sz w:val="18"/>
              </w:rPr>
              <w:t>South- land</w:t>
            </w:r>
          </w:p>
        </w:tc>
        <w:tc>
          <w:tcPr>
            <w:tcW w:w="989" w:type="dxa"/>
          </w:tcPr>
          <w:p>
            <w:pPr>
              <w:pStyle w:val="TableParagraph"/>
              <w:spacing w:before="107"/>
              <w:ind w:right="295"/>
              <w:jc w:val="right"/>
              <w:rPr>
                <w:sz w:val="18"/>
              </w:rPr>
            </w:pPr>
            <w:r>
              <w:rPr>
                <w:sz w:val="18"/>
              </w:rPr>
              <w:t>Total</w:t>
            </w:r>
          </w:p>
        </w:tc>
      </w:tr>
      <w:tr>
        <w:trPr>
          <w:trHeight w:val="210" w:hRule="atLeast"/>
        </w:trPr>
        <w:tc>
          <w:tcPr>
            <w:tcW w:w="442" w:type="dxa"/>
            <w:vMerge w:val="restart"/>
            <w:textDirection w:val="btLr"/>
          </w:tcPr>
          <w:p>
            <w:pPr>
              <w:pStyle w:val="TableParagraph"/>
              <w:spacing w:before="103"/>
              <w:ind w:left="1586" w:right="1576"/>
              <w:rPr>
                <w:sz w:val="18"/>
              </w:rPr>
            </w:pPr>
            <w:r>
              <w:rPr>
                <w:sz w:val="18"/>
              </w:rPr>
              <w:t>Origin</w:t>
            </w:r>
          </w:p>
        </w:tc>
        <w:tc>
          <w:tcPr>
            <w:tcW w:w="1220" w:type="dxa"/>
          </w:tcPr>
          <w:p>
            <w:pPr>
              <w:pStyle w:val="TableParagraph"/>
              <w:spacing w:line="191" w:lineRule="exact"/>
              <w:ind w:right="205"/>
              <w:jc w:val="right"/>
              <w:rPr>
                <w:sz w:val="18"/>
              </w:rPr>
            </w:pPr>
            <w:r>
              <w:rPr>
                <w:sz w:val="18"/>
              </w:rPr>
              <w:t>Northland</w:t>
            </w:r>
          </w:p>
        </w:tc>
        <w:tc>
          <w:tcPr>
            <w:tcW w:w="894" w:type="dxa"/>
          </w:tcPr>
          <w:p>
            <w:pPr>
              <w:pStyle w:val="TableParagraph"/>
              <w:spacing w:line="191" w:lineRule="exact"/>
              <w:ind w:left="37" w:right="23"/>
              <w:rPr>
                <w:sz w:val="18"/>
              </w:rPr>
            </w:pPr>
            <w:r>
              <w:rPr>
                <w:sz w:val="18"/>
              </w:rPr>
              <w:t>11.9</w:t>
            </w:r>
          </w:p>
        </w:tc>
        <w:tc>
          <w:tcPr>
            <w:tcW w:w="851" w:type="dxa"/>
          </w:tcPr>
          <w:p>
            <w:pPr>
              <w:pStyle w:val="TableParagraph"/>
              <w:spacing w:line="191" w:lineRule="exact"/>
              <w:ind w:left="46" w:right="35"/>
              <w:rPr>
                <w:sz w:val="18"/>
              </w:rPr>
            </w:pPr>
            <w:r>
              <w:rPr>
                <w:sz w:val="18"/>
              </w:rPr>
              <w:t>1.7</w:t>
            </w:r>
          </w:p>
        </w:tc>
        <w:tc>
          <w:tcPr>
            <w:tcW w:w="851" w:type="dxa"/>
          </w:tcPr>
          <w:p>
            <w:pPr>
              <w:pStyle w:val="TableParagraph"/>
              <w:spacing w:line="191" w:lineRule="exact"/>
              <w:ind w:left="46" w:right="38"/>
              <w:rPr>
                <w:sz w:val="18"/>
              </w:rPr>
            </w:pPr>
            <w:r>
              <w:rPr>
                <w:sz w:val="18"/>
              </w:rPr>
              <w:t>0.1</w:t>
            </w:r>
          </w:p>
        </w:tc>
        <w:tc>
          <w:tcPr>
            <w:tcW w:w="961" w:type="dxa"/>
          </w:tcPr>
          <w:p>
            <w:pPr>
              <w:pStyle w:val="TableParagraph"/>
              <w:spacing w:line="191" w:lineRule="exact"/>
              <w:ind w:right="346"/>
              <w:jc w:val="right"/>
              <w:rPr>
                <w:sz w:val="18"/>
              </w:rPr>
            </w:pPr>
            <w:r>
              <w:rPr>
                <w:sz w:val="18"/>
              </w:rPr>
              <w:t>0.8</w:t>
            </w:r>
          </w:p>
        </w:tc>
        <w:tc>
          <w:tcPr>
            <w:tcW w:w="884" w:type="dxa"/>
          </w:tcPr>
          <w:p>
            <w:pPr>
              <w:pStyle w:val="TableParagraph"/>
              <w:spacing w:line="191" w:lineRule="exact"/>
              <w:ind w:left="66" w:right="66"/>
              <w:rPr>
                <w:sz w:val="18"/>
              </w:rPr>
            </w:pPr>
            <w:r>
              <w:rPr>
                <w:sz w:val="18"/>
              </w:rPr>
              <w:t>0.0</w:t>
            </w:r>
          </w:p>
        </w:tc>
        <w:tc>
          <w:tcPr>
            <w:tcW w:w="850" w:type="dxa"/>
          </w:tcPr>
          <w:p>
            <w:pPr>
              <w:pStyle w:val="TableParagraph"/>
              <w:spacing w:line="191" w:lineRule="exact"/>
              <w:ind w:left="51" w:right="48"/>
              <w:rPr>
                <w:sz w:val="18"/>
              </w:rPr>
            </w:pPr>
            <w:r>
              <w:rPr>
                <w:sz w:val="18"/>
              </w:rPr>
              <w:t>0.2</w:t>
            </w:r>
          </w:p>
        </w:tc>
        <w:tc>
          <w:tcPr>
            <w:tcW w:w="802" w:type="dxa"/>
          </w:tcPr>
          <w:p>
            <w:pPr>
              <w:pStyle w:val="TableParagraph"/>
              <w:spacing w:line="191" w:lineRule="exact"/>
              <w:ind w:left="29" w:right="33"/>
              <w:rPr>
                <w:sz w:val="18"/>
              </w:rPr>
            </w:pPr>
            <w:r>
              <w:rPr>
                <w:sz w:val="18"/>
              </w:rPr>
              <w:t>0.1</w:t>
            </w:r>
          </w:p>
        </w:tc>
        <w:tc>
          <w:tcPr>
            <w:tcW w:w="999" w:type="dxa"/>
          </w:tcPr>
          <w:p>
            <w:pPr>
              <w:pStyle w:val="TableParagraph"/>
              <w:spacing w:line="191" w:lineRule="exact"/>
              <w:ind w:left="361"/>
              <w:jc w:val="left"/>
              <w:rPr>
                <w:sz w:val="18"/>
              </w:rPr>
            </w:pPr>
            <w:r>
              <w:rPr>
                <w:sz w:val="18"/>
              </w:rPr>
              <w:t>0.0</w:t>
            </w:r>
          </w:p>
        </w:tc>
        <w:tc>
          <w:tcPr>
            <w:tcW w:w="1009" w:type="dxa"/>
          </w:tcPr>
          <w:p>
            <w:pPr>
              <w:pStyle w:val="TableParagraph"/>
              <w:spacing w:line="191" w:lineRule="exact"/>
              <w:ind w:left="57" w:right="59"/>
              <w:rPr>
                <w:sz w:val="18"/>
              </w:rPr>
            </w:pPr>
            <w:r>
              <w:rPr>
                <w:sz w:val="18"/>
              </w:rPr>
              <w:t>0.3</w:t>
            </w:r>
          </w:p>
        </w:tc>
        <w:tc>
          <w:tcPr>
            <w:tcW w:w="697" w:type="dxa"/>
          </w:tcPr>
          <w:p>
            <w:pPr>
              <w:pStyle w:val="TableParagraph"/>
              <w:spacing w:line="191" w:lineRule="exact"/>
              <w:ind w:left="136" w:right="137"/>
              <w:rPr>
                <w:sz w:val="18"/>
              </w:rPr>
            </w:pPr>
            <w:r>
              <w:rPr>
                <w:sz w:val="18"/>
              </w:rPr>
              <w:t>0.3</w:t>
            </w:r>
          </w:p>
        </w:tc>
        <w:tc>
          <w:tcPr>
            <w:tcW w:w="711" w:type="dxa"/>
          </w:tcPr>
          <w:p>
            <w:pPr>
              <w:pStyle w:val="TableParagraph"/>
              <w:spacing w:line="191" w:lineRule="exact"/>
              <w:ind w:left="85" w:right="91"/>
              <w:rPr>
                <w:sz w:val="18"/>
              </w:rPr>
            </w:pPr>
            <w:r>
              <w:rPr>
                <w:sz w:val="18"/>
              </w:rPr>
              <w:t>0.0</w:t>
            </w:r>
          </w:p>
        </w:tc>
        <w:tc>
          <w:tcPr>
            <w:tcW w:w="850" w:type="dxa"/>
          </w:tcPr>
          <w:p>
            <w:pPr>
              <w:pStyle w:val="TableParagraph"/>
              <w:spacing w:line="191" w:lineRule="exact"/>
              <w:ind w:left="46" w:right="48"/>
              <w:rPr>
                <w:sz w:val="18"/>
              </w:rPr>
            </w:pPr>
            <w:r>
              <w:rPr>
                <w:sz w:val="18"/>
              </w:rPr>
              <w:t>0.7</w:t>
            </w:r>
          </w:p>
        </w:tc>
        <w:tc>
          <w:tcPr>
            <w:tcW w:w="855" w:type="dxa"/>
          </w:tcPr>
          <w:p>
            <w:pPr>
              <w:pStyle w:val="TableParagraph"/>
              <w:spacing w:line="191" w:lineRule="exact"/>
              <w:ind w:right="299"/>
              <w:jc w:val="right"/>
              <w:rPr>
                <w:sz w:val="18"/>
              </w:rPr>
            </w:pPr>
            <w:r>
              <w:rPr>
                <w:sz w:val="18"/>
              </w:rPr>
              <w:t>0.3</w:t>
            </w:r>
          </w:p>
        </w:tc>
        <w:tc>
          <w:tcPr>
            <w:tcW w:w="850" w:type="dxa"/>
          </w:tcPr>
          <w:p>
            <w:pPr>
              <w:pStyle w:val="TableParagraph"/>
              <w:spacing w:line="191" w:lineRule="exact"/>
              <w:ind w:right="299"/>
              <w:jc w:val="right"/>
              <w:rPr>
                <w:sz w:val="18"/>
              </w:rPr>
            </w:pPr>
            <w:r>
              <w:rPr>
                <w:sz w:val="18"/>
              </w:rPr>
              <w:t>0.2</w:t>
            </w:r>
          </w:p>
        </w:tc>
        <w:tc>
          <w:tcPr>
            <w:tcW w:w="989" w:type="dxa"/>
          </w:tcPr>
          <w:p>
            <w:pPr>
              <w:pStyle w:val="TableParagraph"/>
              <w:spacing w:line="191" w:lineRule="exact"/>
              <w:ind w:right="318"/>
              <w:jc w:val="right"/>
              <w:rPr>
                <w:sz w:val="18"/>
              </w:rPr>
            </w:pPr>
            <w:r>
              <w:rPr>
                <w:sz w:val="18"/>
              </w:rPr>
              <w:t>16.6</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53"/>
              <w:jc w:val="left"/>
              <w:rPr>
                <w:sz w:val="18"/>
              </w:rPr>
            </w:pPr>
            <w:r>
              <w:rPr>
                <w:sz w:val="18"/>
              </w:rPr>
              <w:t>Auckland</w:t>
            </w:r>
          </w:p>
        </w:tc>
        <w:tc>
          <w:tcPr>
            <w:tcW w:w="894" w:type="dxa"/>
          </w:tcPr>
          <w:p>
            <w:pPr>
              <w:pStyle w:val="TableParagraph"/>
              <w:spacing w:line="200" w:lineRule="exact"/>
              <w:ind w:left="36" w:right="27"/>
              <w:rPr>
                <w:sz w:val="18"/>
              </w:rPr>
            </w:pPr>
            <w:r>
              <w:rPr>
                <w:sz w:val="18"/>
              </w:rPr>
              <w:t>1.2</w:t>
            </w:r>
          </w:p>
        </w:tc>
        <w:tc>
          <w:tcPr>
            <w:tcW w:w="851" w:type="dxa"/>
          </w:tcPr>
          <w:p>
            <w:pPr>
              <w:pStyle w:val="TableParagraph"/>
              <w:spacing w:line="200" w:lineRule="exact"/>
              <w:ind w:left="44" w:right="38"/>
              <w:rPr>
                <w:sz w:val="18"/>
              </w:rPr>
            </w:pPr>
            <w:r>
              <w:rPr>
                <w:sz w:val="18"/>
              </w:rPr>
              <w:t>61.8</w:t>
            </w:r>
          </w:p>
        </w:tc>
        <w:tc>
          <w:tcPr>
            <w:tcW w:w="851" w:type="dxa"/>
          </w:tcPr>
          <w:p>
            <w:pPr>
              <w:pStyle w:val="TableParagraph"/>
              <w:spacing w:line="200" w:lineRule="exact"/>
              <w:ind w:left="46" w:right="38"/>
              <w:rPr>
                <w:sz w:val="18"/>
              </w:rPr>
            </w:pPr>
            <w:r>
              <w:rPr>
                <w:sz w:val="18"/>
              </w:rPr>
              <w:t>4.3</w:t>
            </w:r>
          </w:p>
        </w:tc>
        <w:tc>
          <w:tcPr>
            <w:tcW w:w="961" w:type="dxa"/>
          </w:tcPr>
          <w:p>
            <w:pPr>
              <w:pStyle w:val="TableParagraph"/>
              <w:spacing w:line="200" w:lineRule="exact"/>
              <w:ind w:right="346"/>
              <w:jc w:val="right"/>
              <w:rPr>
                <w:sz w:val="18"/>
              </w:rPr>
            </w:pPr>
            <w:r>
              <w:rPr>
                <w:sz w:val="18"/>
              </w:rPr>
              <w:t>2.2</w:t>
            </w:r>
          </w:p>
        </w:tc>
        <w:tc>
          <w:tcPr>
            <w:tcW w:w="884" w:type="dxa"/>
          </w:tcPr>
          <w:p>
            <w:pPr>
              <w:pStyle w:val="TableParagraph"/>
              <w:spacing w:line="200" w:lineRule="exact"/>
              <w:ind w:left="66" w:right="66"/>
              <w:rPr>
                <w:sz w:val="18"/>
              </w:rPr>
            </w:pPr>
            <w:r>
              <w:rPr>
                <w:sz w:val="18"/>
              </w:rPr>
              <w:t>0.2</w:t>
            </w:r>
          </w:p>
        </w:tc>
        <w:tc>
          <w:tcPr>
            <w:tcW w:w="850" w:type="dxa"/>
          </w:tcPr>
          <w:p>
            <w:pPr>
              <w:pStyle w:val="TableParagraph"/>
              <w:spacing w:line="200" w:lineRule="exact"/>
              <w:ind w:left="51" w:right="48"/>
              <w:rPr>
                <w:sz w:val="18"/>
              </w:rPr>
            </w:pPr>
            <w:r>
              <w:rPr>
                <w:sz w:val="18"/>
              </w:rPr>
              <w:t>0.6</w:t>
            </w:r>
          </w:p>
        </w:tc>
        <w:tc>
          <w:tcPr>
            <w:tcW w:w="802" w:type="dxa"/>
          </w:tcPr>
          <w:p>
            <w:pPr>
              <w:pStyle w:val="TableParagraph"/>
              <w:spacing w:line="200" w:lineRule="exact"/>
              <w:ind w:left="29" w:right="33"/>
              <w:rPr>
                <w:sz w:val="18"/>
              </w:rPr>
            </w:pPr>
            <w:r>
              <w:rPr>
                <w:sz w:val="18"/>
              </w:rPr>
              <w:t>0.7</w:t>
            </w:r>
          </w:p>
        </w:tc>
        <w:tc>
          <w:tcPr>
            <w:tcW w:w="999" w:type="dxa"/>
          </w:tcPr>
          <w:p>
            <w:pPr>
              <w:pStyle w:val="TableParagraph"/>
              <w:spacing w:line="200" w:lineRule="exact"/>
              <w:ind w:left="361"/>
              <w:jc w:val="left"/>
              <w:rPr>
                <w:sz w:val="18"/>
              </w:rPr>
            </w:pPr>
            <w:r>
              <w:rPr>
                <w:sz w:val="18"/>
              </w:rPr>
              <w:t>1.7</w:t>
            </w:r>
          </w:p>
        </w:tc>
        <w:tc>
          <w:tcPr>
            <w:tcW w:w="1009" w:type="dxa"/>
          </w:tcPr>
          <w:p>
            <w:pPr>
              <w:pStyle w:val="TableParagraph"/>
              <w:spacing w:line="200" w:lineRule="exact"/>
              <w:ind w:left="57" w:right="59"/>
              <w:rPr>
                <w:sz w:val="18"/>
              </w:rPr>
            </w:pPr>
            <w:r>
              <w:rPr>
                <w:sz w:val="18"/>
              </w:rPr>
              <w:t>1.4</w:t>
            </w:r>
          </w:p>
        </w:tc>
        <w:tc>
          <w:tcPr>
            <w:tcW w:w="697" w:type="dxa"/>
          </w:tcPr>
          <w:p>
            <w:pPr>
              <w:pStyle w:val="TableParagraph"/>
              <w:spacing w:line="200" w:lineRule="exact"/>
              <w:ind w:left="136" w:right="137"/>
              <w:rPr>
                <w:sz w:val="18"/>
              </w:rPr>
            </w:pPr>
            <w:r>
              <w:rPr>
                <w:sz w:val="18"/>
              </w:rPr>
              <w:t>0.4</w:t>
            </w:r>
          </w:p>
        </w:tc>
        <w:tc>
          <w:tcPr>
            <w:tcW w:w="711" w:type="dxa"/>
          </w:tcPr>
          <w:p>
            <w:pPr>
              <w:pStyle w:val="TableParagraph"/>
              <w:spacing w:line="200" w:lineRule="exact"/>
              <w:ind w:left="85" w:right="91"/>
              <w:rPr>
                <w:sz w:val="18"/>
              </w:rPr>
            </w:pPr>
            <w:r>
              <w:rPr>
                <w:sz w:val="18"/>
              </w:rPr>
              <w:t>0.1</w:t>
            </w:r>
          </w:p>
        </w:tc>
        <w:tc>
          <w:tcPr>
            <w:tcW w:w="850" w:type="dxa"/>
          </w:tcPr>
          <w:p>
            <w:pPr>
              <w:pStyle w:val="TableParagraph"/>
              <w:spacing w:line="200" w:lineRule="exact"/>
              <w:ind w:left="46" w:right="48"/>
              <w:rPr>
                <w:sz w:val="18"/>
              </w:rPr>
            </w:pPr>
            <w:r>
              <w:rPr>
                <w:sz w:val="18"/>
              </w:rPr>
              <w:t>1.1</w:t>
            </w:r>
          </w:p>
        </w:tc>
        <w:tc>
          <w:tcPr>
            <w:tcW w:w="855" w:type="dxa"/>
          </w:tcPr>
          <w:p>
            <w:pPr>
              <w:pStyle w:val="TableParagraph"/>
              <w:spacing w:line="200" w:lineRule="exact"/>
              <w:ind w:right="299"/>
              <w:jc w:val="right"/>
              <w:rPr>
                <w:sz w:val="18"/>
              </w:rPr>
            </w:pPr>
            <w:r>
              <w:rPr>
                <w:sz w:val="18"/>
              </w:rPr>
              <w:t>0.4</w:t>
            </w:r>
          </w:p>
        </w:tc>
        <w:tc>
          <w:tcPr>
            <w:tcW w:w="850" w:type="dxa"/>
          </w:tcPr>
          <w:p>
            <w:pPr>
              <w:pStyle w:val="TableParagraph"/>
              <w:spacing w:line="200" w:lineRule="exact"/>
              <w:ind w:right="299"/>
              <w:jc w:val="right"/>
              <w:rPr>
                <w:sz w:val="18"/>
              </w:rPr>
            </w:pPr>
            <w:r>
              <w:rPr>
                <w:sz w:val="18"/>
              </w:rPr>
              <w:t>0.2</w:t>
            </w:r>
          </w:p>
        </w:tc>
        <w:tc>
          <w:tcPr>
            <w:tcW w:w="989" w:type="dxa"/>
          </w:tcPr>
          <w:p>
            <w:pPr>
              <w:pStyle w:val="TableParagraph"/>
              <w:spacing w:line="200" w:lineRule="exact"/>
              <w:ind w:right="318"/>
              <w:jc w:val="right"/>
              <w:rPr>
                <w:sz w:val="18"/>
              </w:rPr>
            </w:pPr>
            <w:r>
              <w:rPr>
                <w:sz w:val="18"/>
              </w:rPr>
              <w:t>76.3</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92"/>
              <w:jc w:val="left"/>
              <w:rPr>
                <w:sz w:val="18"/>
              </w:rPr>
            </w:pPr>
            <w:r>
              <w:rPr>
                <w:sz w:val="18"/>
              </w:rPr>
              <w:t>Waikato</w:t>
            </w:r>
          </w:p>
        </w:tc>
        <w:tc>
          <w:tcPr>
            <w:tcW w:w="894" w:type="dxa"/>
          </w:tcPr>
          <w:p>
            <w:pPr>
              <w:pStyle w:val="TableParagraph"/>
              <w:spacing w:line="196" w:lineRule="exact"/>
              <w:ind w:left="36" w:right="27"/>
              <w:rPr>
                <w:sz w:val="18"/>
              </w:rPr>
            </w:pPr>
            <w:r>
              <w:rPr>
                <w:sz w:val="18"/>
              </w:rPr>
              <w:t>0.1</w:t>
            </w:r>
          </w:p>
        </w:tc>
        <w:tc>
          <w:tcPr>
            <w:tcW w:w="851" w:type="dxa"/>
          </w:tcPr>
          <w:p>
            <w:pPr>
              <w:pStyle w:val="TableParagraph"/>
              <w:spacing w:line="196" w:lineRule="exact"/>
              <w:ind w:left="46" w:right="35"/>
              <w:rPr>
                <w:sz w:val="18"/>
              </w:rPr>
            </w:pPr>
            <w:r>
              <w:rPr>
                <w:sz w:val="18"/>
              </w:rPr>
              <w:t>3.5</w:t>
            </w:r>
          </w:p>
        </w:tc>
        <w:tc>
          <w:tcPr>
            <w:tcW w:w="851" w:type="dxa"/>
          </w:tcPr>
          <w:p>
            <w:pPr>
              <w:pStyle w:val="TableParagraph"/>
              <w:spacing w:line="196" w:lineRule="exact"/>
              <w:ind w:left="42" w:right="38"/>
              <w:rPr>
                <w:sz w:val="18"/>
              </w:rPr>
            </w:pPr>
            <w:r>
              <w:rPr>
                <w:sz w:val="18"/>
              </w:rPr>
              <w:t>24.2</w:t>
            </w:r>
          </w:p>
        </w:tc>
        <w:tc>
          <w:tcPr>
            <w:tcW w:w="961" w:type="dxa"/>
          </w:tcPr>
          <w:p>
            <w:pPr>
              <w:pStyle w:val="TableParagraph"/>
              <w:spacing w:line="196" w:lineRule="exact"/>
              <w:ind w:right="346"/>
              <w:jc w:val="right"/>
              <w:rPr>
                <w:sz w:val="18"/>
              </w:rPr>
            </w:pPr>
            <w:r>
              <w:rPr>
                <w:sz w:val="18"/>
              </w:rPr>
              <w:t>7.3</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0.4</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36.0</w:t>
            </w:r>
          </w:p>
        </w:tc>
      </w:tr>
      <w:tr>
        <w:trPr>
          <w:trHeight w:val="436"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369" w:right="329" w:hanging="10"/>
              <w:jc w:val="left"/>
              <w:rPr>
                <w:sz w:val="18"/>
              </w:rPr>
            </w:pPr>
            <w:r>
              <w:rPr>
                <w:sz w:val="18"/>
              </w:rPr>
              <w:t>Bay of Plenty</w:t>
            </w:r>
          </w:p>
        </w:tc>
        <w:tc>
          <w:tcPr>
            <w:tcW w:w="894" w:type="dxa"/>
          </w:tcPr>
          <w:p>
            <w:pPr>
              <w:pStyle w:val="TableParagraph"/>
              <w:spacing w:before="6"/>
              <w:jc w:val="left"/>
              <w:rPr>
                <w:rFonts w:ascii="Times New Roman"/>
                <w:sz w:val="18"/>
              </w:rPr>
            </w:pPr>
          </w:p>
          <w:p>
            <w:pPr>
              <w:pStyle w:val="TableParagraph"/>
              <w:spacing w:line="203" w:lineRule="exact"/>
              <w:ind w:left="36" w:right="27"/>
              <w:rPr>
                <w:sz w:val="18"/>
              </w:rPr>
            </w:pPr>
            <w:r>
              <w:rPr>
                <w:sz w:val="18"/>
              </w:rPr>
              <w:t>0.1</w:t>
            </w:r>
          </w:p>
        </w:tc>
        <w:tc>
          <w:tcPr>
            <w:tcW w:w="851" w:type="dxa"/>
          </w:tcPr>
          <w:p>
            <w:pPr>
              <w:pStyle w:val="TableParagraph"/>
              <w:spacing w:before="6"/>
              <w:jc w:val="left"/>
              <w:rPr>
                <w:rFonts w:ascii="Times New Roman"/>
                <w:sz w:val="18"/>
              </w:rPr>
            </w:pPr>
          </w:p>
          <w:p>
            <w:pPr>
              <w:pStyle w:val="TableParagraph"/>
              <w:spacing w:line="203" w:lineRule="exact"/>
              <w:ind w:left="46" w:right="35"/>
              <w:rPr>
                <w:sz w:val="18"/>
              </w:rPr>
            </w:pPr>
            <w:r>
              <w:rPr>
                <w:sz w:val="18"/>
              </w:rPr>
              <w:t>2.9</w:t>
            </w:r>
          </w:p>
        </w:tc>
        <w:tc>
          <w:tcPr>
            <w:tcW w:w="851" w:type="dxa"/>
          </w:tcPr>
          <w:p>
            <w:pPr>
              <w:pStyle w:val="TableParagraph"/>
              <w:spacing w:before="6"/>
              <w:jc w:val="left"/>
              <w:rPr>
                <w:rFonts w:ascii="Times New Roman"/>
                <w:sz w:val="18"/>
              </w:rPr>
            </w:pPr>
          </w:p>
          <w:p>
            <w:pPr>
              <w:pStyle w:val="TableParagraph"/>
              <w:spacing w:line="203" w:lineRule="exact"/>
              <w:ind w:left="46" w:right="38"/>
              <w:rPr>
                <w:sz w:val="18"/>
              </w:rPr>
            </w:pPr>
            <w:r>
              <w:rPr>
                <w:sz w:val="18"/>
              </w:rPr>
              <w:t>2.7</w:t>
            </w:r>
          </w:p>
        </w:tc>
        <w:tc>
          <w:tcPr>
            <w:tcW w:w="961" w:type="dxa"/>
          </w:tcPr>
          <w:p>
            <w:pPr>
              <w:pStyle w:val="TableParagraph"/>
              <w:spacing w:before="6"/>
              <w:jc w:val="left"/>
              <w:rPr>
                <w:rFonts w:ascii="Times New Roman"/>
                <w:sz w:val="18"/>
              </w:rPr>
            </w:pPr>
          </w:p>
          <w:p>
            <w:pPr>
              <w:pStyle w:val="TableParagraph"/>
              <w:spacing w:line="203" w:lineRule="exact"/>
              <w:ind w:right="293"/>
              <w:jc w:val="right"/>
              <w:rPr>
                <w:sz w:val="18"/>
              </w:rPr>
            </w:pPr>
            <w:r>
              <w:rPr>
                <w:sz w:val="18"/>
              </w:rPr>
              <w:t>18.9</w:t>
            </w:r>
          </w:p>
        </w:tc>
        <w:tc>
          <w:tcPr>
            <w:tcW w:w="884" w:type="dxa"/>
          </w:tcPr>
          <w:p>
            <w:pPr>
              <w:pStyle w:val="TableParagraph"/>
              <w:spacing w:before="6"/>
              <w:jc w:val="left"/>
              <w:rPr>
                <w:rFonts w:ascii="Times New Roman"/>
                <w:sz w:val="18"/>
              </w:rPr>
            </w:pPr>
          </w:p>
          <w:p>
            <w:pPr>
              <w:pStyle w:val="TableParagraph"/>
              <w:spacing w:line="203" w:lineRule="exact"/>
              <w:ind w:left="66" w:right="66"/>
              <w:rPr>
                <w:sz w:val="18"/>
              </w:rPr>
            </w:pPr>
            <w:r>
              <w:rPr>
                <w:sz w:val="18"/>
              </w:rPr>
              <w:t>0.1</w:t>
            </w:r>
          </w:p>
        </w:tc>
        <w:tc>
          <w:tcPr>
            <w:tcW w:w="850" w:type="dxa"/>
          </w:tcPr>
          <w:p>
            <w:pPr>
              <w:pStyle w:val="TableParagraph"/>
              <w:spacing w:before="6"/>
              <w:jc w:val="left"/>
              <w:rPr>
                <w:rFonts w:ascii="Times New Roman"/>
                <w:sz w:val="18"/>
              </w:rPr>
            </w:pPr>
          </w:p>
          <w:p>
            <w:pPr>
              <w:pStyle w:val="TableParagraph"/>
              <w:spacing w:line="203" w:lineRule="exact"/>
              <w:ind w:left="51" w:right="48"/>
              <w:rPr>
                <w:sz w:val="18"/>
              </w:rPr>
            </w:pPr>
            <w:r>
              <w:rPr>
                <w:sz w:val="18"/>
              </w:rPr>
              <w:t>0.1</w:t>
            </w:r>
          </w:p>
        </w:tc>
        <w:tc>
          <w:tcPr>
            <w:tcW w:w="802" w:type="dxa"/>
          </w:tcPr>
          <w:p>
            <w:pPr>
              <w:pStyle w:val="TableParagraph"/>
              <w:spacing w:before="6"/>
              <w:jc w:val="left"/>
              <w:rPr>
                <w:rFonts w:ascii="Times New Roman"/>
                <w:sz w:val="18"/>
              </w:rPr>
            </w:pPr>
          </w:p>
          <w:p>
            <w:pPr>
              <w:pStyle w:val="TableParagraph"/>
              <w:spacing w:line="203" w:lineRule="exact"/>
              <w:ind w:left="29" w:right="33"/>
              <w:rPr>
                <w:sz w:val="18"/>
              </w:rPr>
            </w:pPr>
            <w:r>
              <w:rPr>
                <w:sz w:val="18"/>
              </w:rPr>
              <w:t>0.1</w:t>
            </w:r>
          </w:p>
        </w:tc>
        <w:tc>
          <w:tcPr>
            <w:tcW w:w="999" w:type="dxa"/>
          </w:tcPr>
          <w:p>
            <w:pPr>
              <w:pStyle w:val="TableParagraph"/>
              <w:spacing w:before="6"/>
              <w:jc w:val="left"/>
              <w:rPr>
                <w:rFonts w:ascii="Times New Roman"/>
                <w:sz w:val="18"/>
              </w:rPr>
            </w:pPr>
          </w:p>
          <w:p>
            <w:pPr>
              <w:pStyle w:val="TableParagraph"/>
              <w:spacing w:line="203" w:lineRule="exact"/>
              <w:ind w:left="361"/>
              <w:jc w:val="left"/>
              <w:rPr>
                <w:sz w:val="18"/>
              </w:rPr>
            </w:pPr>
            <w:r>
              <w:rPr>
                <w:sz w:val="18"/>
              </w:rPr>
              <w:t>0.2</w:t>
            </w:r>
          </w:p>
        </w:tc>
        <w:tc>
          <w:tcPr>
            <w:tcW w:w="1009" w:type="dxa"/>
          </w:tcPr>
          <w:p>
            <w:pPr>
              <w:pStyle w:val="TableParagraph"/>
              <w:spacing w:before="6"/>
              <w:jc w:val="left"/>
              <w:rPr>
                <w:rFonts w:ascii="Times New Roman"/>
                <w:sz w:val="18"/>
              </w:rPr>
            </w:pPr>
          </w:p>
          <w:p>
            <w:pPr>
              <w:pStyle w:val="TableParagraph"/>
              <w:spacing w:line="203" w:lineRule="exact"/>
              <w:ind w:left="57" w:right="59"/>
              <w:rPr>
                <w:sz w:val="18"/>
              </w:rPr>
            </w:pPr>
            <w:r>
              <w:rPr>
                <w:sz w:val="18"/>
              </w:rPr>
              <w:t>0.1</w:t>
            </w:r>
          </w:p>
        </w:tc>
        <w:tc>
          <w:tcPr>
            <w:tcW w:w="697" w:type="dxa"/>
          </w:tcPr>
          <w:p>
            <w:pPr>
              <w:pStyle w:val="TableParagraph"/>
              <w:spacing w:before="6"/>
              <w:jc w:val="left"/>
              <w:rPr>
                <w:rFonts w:ascii="Times New Roman"/>
                <w:sz w:val="18"/>
              </w:rPr>
            </w:pPr>
          </w:p>
          <w:p>
            <w:pPr>
              <w:pStyle w:val="TableParagraph"/>
              <w:spacing w:line="203"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203"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left="46" w:right="48"/>
              <w:rPr>
                <w:sz w:val="18"/>
              </w:rPr>
            </w:pPr>
            <w:r>
              <w:rPr>
                <w:sz w:val="18"/>
              </w:rPr>
              <w:t>0.3</w:t>
            </w:r>
          </w:p>
        </w:tc>
        <w:tc>
          <w:tcPr>
            <w:tcW w:w="855" w:type="dxa"/>
          </w:tcPr>
          <w:p>
            <w:pPr>
              <w:pStyle w:val="TableParagraph"/>
              <w:spacing w:before="6"/>
              <w:jc w:val="left"/>
              <w:rPr>
                <w:rFonts w:ascii="Times New Roman"/>
                <w:sz w:val="18"/>
              </w:rPr>
            </w:pPr>
          </w:p>
          <w:p>
            <w:pPr>
              <w:pStyle w:val="TableParagraph"/>
              <w:spacing w:line="203" w:lineRule="exact"/>
              <w:ind w:right="299"/>
              <w:jc w:val="right"/>
              <w:rPr>
                <w:sz w:val="18"/>
              </w:rPr>
            </w:pPr>
            <w:r>
              <w:rPr>
                <w:sz w:val="18"/>
              </w:rPr>
              <w:t>0.0</w:t>
            </w:r>
          </w:p>
        </w:tc>
        <w:tc>
          <w:tcPr>
            <w:tcW w:w="850" w:type="dxa"/>
          </w:tcPr>
          <w:p>
            <w:pPr>
              <w:pStyle w:val="TableParagraph"/>
              <w:spacing w:before="6"/>
              <w:jc w:val="left"/>
              <w:rPr>
                <w:rFonts w:ascii="Times New Roman"/>
                <w:sz w:val="18"/>
              </w:rPr>
            </w:pPr>
          </w:p>
          <w:p>
            <w:pPr>
              <w:pStyle w:val="TableParagraph"/>
              <w:spacing w:line="203" w:lineRule="exact"/>
              <w:ind w:right="299"/>
              <w:jc w:val="right"/>
              <w:rPr>
                <w:sz w:val="18"/>
              </w:rPr>
            </w:pPr>
            <w:r>
              <w:rPr>
                <w:sz w:val="18"/>
              </w:rPr>
              <w:t>0.0</w:t>
            </w:r>
          </w:p>
        </w:tc>
        <w:tc>
          <w:tcPr>
            <w:tcW w:w="989" w:type="dxa"/>
          </w:tcPr>
          <w:p>
            <w:pPr>
              <w:pStyle w:val="TableParagraph"/>
              <w:spacing w:before="6"/>
              <w:jc w:val="left"/>
              <w:rPr>
                <w:rFonts w:ascii="Times New Roman"/>
                <w:sz w:val="18"/>
              </w:rPr>
            </w:pPr>
          </w:p>
          <w:p>
            <w:pPr>
              <w:pStyle w:val="TableParagraph"/>
              <w:spacing w:line="203" w:lineRule="exact"/>
              <w:ind w:right="318"/>
              <w:jc w:val="right"/>
              <w:rPr>
                <w:sz w:val="18"/>
              </w:rPr>
            </w:pPr>
            <w:r>
              <w:rPr>
                <w:sz w:val="18"/>
              </w:rPr>
              <w:t>25.4</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258"/>
              <w:jc w:val="left"/>
              <w:rPr>
                <w:sz w:val="18"/>
              </w:rPr>
            </w:pPr>
            <w:r>
              <w:rPr>
                <w:sz w:val="18"/>
              </w:rPr>
              <w:t>Gisborne</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4.4</w:t>
            </w:r>
          </w:p>
        </w:tc>
        <w:tc>
          <w:tcPr>
            <w:tcW w:w="850" w:type="dxa"/>
          </w:tcPr>
          <w:p>
            <w:pPr>
              <w:pStyle w:val="TableParagraph"/>
              <w:spacing w:line="196" w:lineRule="exact"/>
              <w:ind w:left="51" w:right="48"/>
              <w:rPr>
                <w:sz w:val="18"/>
              </w:rPr>
            </w:pPr>
            <w:r>
              <w:rPr>
                <w:sz w:val="18"/>
              </w:rPr>
              <w:t>0.2</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0.1</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0.0</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5.0</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95"/>
              <w:jc w:val="right"/>
              <w:rPr>
                <w:sz w:val="18"/>
              </w:rPr>
            </w:pPr>
            <w:r>
              <w:rPr>
                <w:sz w:val="18"/>
              </w:rPr>
              <w:t>Hawke</w:t>
            </w:r>
            <w:r>
              <w:rPr>
                <w:i/>
                <w:sz w:val="18"/>
              </w:rPr>
              <w:t>’</w:t>
            </w:r>
            <w:r>
              <w:rPr>
                <w:sz w:val="18"/>
              </w:rPr>
              <w:t>s Bay</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0.4</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0.4</w:t>
            </w:r>
          </w:p>
        </w:tc>
        <w:tc>
          <w:tcPr>
            <w:tcW w:w="884" w:type="dxa"/>
          </w:tcPr>
          <w:p>
            <w:pPr>
              <w:pStyle w:val="TableParagraph"/>
              <w:spacing w:line="196" w:lineRule="exact"/>
              <w:ind w:left="66" w:right="66"/>
              <w:rPr>
                <w:sz w:val="18"/>
              </w:rPr>
            </w:pPr>
            <w:r>
              <w:rPr>
                <w:sz w:val="18"/>
              </w:rPr>
              <w:t>0.2</w:t>
            </w:r>
          </w:p>
        </w:tc>
        <w:tc>
          <w:tcPr>
            <w:tcW w:w="850" w:type="dxa"/>
          </w:tcPr>
          <w:p>
            <w:pPr>
              <w:pStyle w:val="TableParagraph"/>
              <w:spacing w:line="196" w:lineRule="exact"/>
              <w:ind w:left="51" w:right="48"/>
              <w:rPr>
                <w:sz w:val="18"/>
              </w:rPr>
            </w:pPr>
            <w:r>
              <w:rPr>
                <w:sz w:val="18"/>
              </w:rPr>
              <w:t>7.5</w:t>
            </w:r>
          </w:p>
        </w:tc>
        <w:tc>
          <w:tcPr>
            <w:tcW w:w="802" w:type="dxa"/>
          </w:tcPr>
          <w:p>
            <w:pPr>
              <w:pStyle w:val="TableParagraph"/>
              <w:spacing w:line="196" w:lineRule="exact"/>
              <w:ind w:left="29" w:right="33"/>
              <w:rPr>
                <w:sz w:val="18"/>
              </w:rPr>
            </w:pPr>
            <w:r>
              <w:rPr>
                <w:sz w:val="18"/>
              </w:rPr>
              <w:t>0.1</w:t>
            </w:r>
          </w:p>
        </w:tc>
        <w:tc>
          <w:tcPr>
            <w:tcW w:w="999" w:type="dxa"/>
          </w:tcPr>
          <w:p>
            <w:pPr>
              <w:pStyle w:val="TableParagraph"/>
              <w:spacing w:line="196" w:lineRule="exact"/>
              <w:ind w:left="361"/>
              <w:jc w:val="left"/>
              <w:rPr>
                <w:sz w:val="18"/>
              </w:rPr>
            </w:pPr>
            <w:r>
              <w:rPr>
                <w:sz w:val="18"/>
              </w:rPr>
              <w:t>0.6</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9.4</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268"/>
              <w:jc w:val="left"/>
              <w:rPr>
                <w:sz w:val="18"/>
              </w:rPr>
            </w:pPr>
            <w:r>
              <w:rPr>
                <w:sz w:val="18"/>
              </w:rPr>
              <w:t>Taranaki</w:t>
            </w:r>
          </w:p>
        </w:tc>
        <w:tc>
          <w:tcPr>
            <w:tcW w:w="894" w:type="dxa"/>
          </w:tcPr>
          <w:p>
            <w:pPr>
              <w:pStyle w:val="TableParagraph"/>
              <w:spacing w:line="200" w:lineRule="exact"/>
              <w:ind w:left="36" w:right="27"/>
              <w:rPr>
                <w:sz w:val="18"/>
              </w:rPr>
            </w:pPr>
            <w:r>
              <w:rPr>
                <w:sz w:val="18"/>
              </w:rPr>
              <w:t>0.1</w:t>
            </w:r>
          </w:p>
        </w:tc>
        <w:tc>
          <w:tcPr>
            <w:tcW w:w="851" w:type="dxa"/>
          </w:tcPr>
          <w:p>
            <w:pPr>
              <w:pStyle w:val="TableParagraph"/>
              <w:spacing w:line="200" w:lineRule="exact"/>
              <w:ind w:left="46" w:right="35"/>
              <w:rPr>
                <w:sz w:val="18"/>
              </w:rPr>
            </w:pPr>
            <w:r>
              <w:rPr>
                <w:sz w:val="18"/>
              </w:rPr>
              <w:t>0.3</w:t>
            </w:r>
          </w:p>
        </w:tc>
        <w:tc>
          <w:tcPr>
            <w:tcW w:w="851" w:type="dxa"/>
          </w:tcPr>
          <w:p>
            <w:pPr>
              <w:pStyle w:val="TableParagraph"/>
              <w:spacing w:line="200" w:lineRule="exact"/>
              <w:ind w:left="46" w:right="38"/>
              <w:rPr>
                <w:sz w:val="18"/>
              </w:rPr>
            </w:pPr>
            <w:r>
              <w:rPr>
                <w:sz w:val="18"/>
              </w:rPr>
              <w:t>0.2</w:t>
            </w:r>
          </w:p>
        </w:tc>
        <w:tc>
          <w:tcPr>
            <w:tcW w:w="961" w:type="dxa"/>
          </w:tcPr>
          <w:p>
            <w:pPr>
              <w:pStyle w:val="TableParagraph"/>
              <w:spacing w:line="200" w:lineRule="exact"/>
              <w:ind w:right="346"/>
              <w:jc w:val="right"/>
              <w:rPr>
                <w:sz w:val="18"/>
              </w:rPr>
            </w:pPr>
            <w:r>
              <w:rPr>
                <w:sz w:val="18"/>
              </w:rPr>
              <w:t>0.4</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0.2</w:t>
            </w:r>
          </w:p>
        </w:tc>
        <w:tc>
          <w:tcPr>
            <w:tcW w:w="802" w:type="dxa"/>
          </w:tcPr>
          <w:p>
            <w:pPr>
              <w:pStyle w:val="TableParagraph"/>
              <w:spacing w:line="200" w:lineRule="exact"/>
              <w:ind w:left="29" w:right="33"/>
              <w:rPr>
                <w:sz w:val="18"/>
              </w:rPr>
            </w:pPr>
            <w:r>
              <w:rPr>
                <w:sz w:val="18"/>
              </w:rPr>
              <w:t>5.4</w:t>
            </w:r>
          </w:p>
        </w:tc>
        <w:tc>
          <w:tcPr>
            <w:tcW w:w="999" w:type="dxa"/>
          </w:tcPr>
          <w:p>
            <w:pPr>
              <w:pStyle w:val="TableParagraph"/>
              <w:spacing w:line="200" w:lineRule="exact"/>
              <w:ind w:left="361"/>
              <w:jc w:val="left"/>
              <w:rPr>
                <w:sz w:val="18"/>
              </w:rPr>
            </w:pPr>
            <w:r>
              <w:rPr>
                <w:sz w:val="18"/>
              </w:rPr>
              <w:t>0.5</w:t>
            </w:r>
          </w:p>
        </w:tc>
        <w:tc>
          <w:tcPr>
            <w:tcW w:w="1009" w:type="dxa"/>
          </w:tcPr>
          <w:p>
            <w:pPr>
              <w:pStyle w:val="TableParagraph"/>
              <w:spacing w:line="200" w:lineRule="exact"/>
              <w:ind w:left="57" w:right="59"/>
              <w:rPr>
                <w:sz w:val="18"/>
              </w:rPr>
            </w:pPr>
            <w:r>
              <w:rPr>
                <w:sz w:val="18"/>
              </w:rPr>
              <w:t>0.1</w:t>
            </w:r>
          </w:p>
        </w:tc>
        <w:tc>
          <w:tcPr>
            <w:tcW w:w="697" w:type="dxa"/>
          </w:tcPr>
          <w:p>
            <w:pPr>
              <w:pStyle w:val="TableParagraph"/>
              <w:spacing w:line="200" w:lineRule="exact"/>
              <w:ind w:left="136" w:right="137"/>
              <w:rPr>
                <w:sz w:val="18"/>
              </w:rPr>
            </w:pPr>
            <w:r>
              <w:rPr>
                <w:sz w:val="18"/>
              </w:rPr>
              <w:t>0.0</w:t>
            </w:r>
          </w:p>
        </w:tc>
        <w:tc>
          <w:tcPr>
            <w:tcW w:w="711" w:type="dxa"/>
          </w:tcPr>
          <w:p>
            <w:pPr>
              <w:pStyle w:val="TableParagraph"/>
              <w:spacing w:line="200" w:lineRule="exact"/>
              <w:ind w:left="85" w:right="91"/>
              <w:rPr>
                <w:sz w:val="18"/>
              </w:rPr>
            </w:pPr>
            <w:r>
              <w:rPr>
                <w:sz w:val="18"/>
              </w:rPr>
              <w:t>0.0</w:t>
            </w:r>
          </w:p>
        </w:tc>
        <w:tc>
          <w:tcPr>
            <w:tcW w:w="850" w:type="dxa"/>
          </w:tcPr>
          <w:p>
            <w:pPr>
              <w:pStyle w:val="TableParagraph"/>
              <w:spacing w:line="200" w:lineRule="exact"/>
              <w:ind w:left="46" w:right="48"/>
              <w:rPr>
                <w:sz w:val="18"/>
              </w:rPr>
            </w:pPr>
            <w:r>
              <w:rPr>
                <w:sz w:val="18"/>
              </w:rPr>
              <w:t>0.0</w:t>
            </w:r>
          </w:p>
        </w:tc>
        <w:tc>
          <w:tcPr>
            <w:tcW w:w="855" w:type="dxa"/>
          </w:tcPr>
          <w:p>
            <w:pPr>
              <w:pStyle w:val="TableParagraph"/>
              <w:spacing w:line="200" w:lineRule="exact"/>
              <w:ind w:right="299"/>
              <w:jc w:val="right"/>
              <w:rPr>
                <w:sz w:val="18"/>
              </w:rPr>
            </w:pPr>
            <w:r>
              <w:rPr>
                <w:sz w:val="18"/>
              </w:rPr>
              <w:t>0.0</w:t>
            </w:r>
          </w:p>
        </w:tc>
        <w:tc>
          <w:tcPr>
            <w:tcW w:w="850" w:type="dxa"/>
          </w:tcPr>
          <w:p>
            <w:pPr>
              <w:pStyle w:val="TableParagraph"/>
              <w:spacing w:line="200" w:lineRule="exact"/>
              <w:ind w:right="299"/>
              <w:jc w:val="right"/>
              <w:rPr>
                <w:sz w:val="18"/>
              </w:rPr>
            </w:pPr>
            <w:r>
              <w:rPr>
                <w:sz w:val="18"/>
              </w:rPr>
              <w:t>0.0</w:t>
            </w:r>
          </w:p>
        </w:tc>
        <w:tc>
          <w:tcPr>
            <w:tcW w:w="989" w:type="dxa"/>
          </w:tcPr>
          <w:p>
            <w:pPr>
              <w:pStyle w:val="TableParagraph"/>
              <w:spacing w:line="200" w:lineRule="exact"/>
              <w:ind w:right="366"/>
              <w:jc w:val="right"/>
              <w:rPr>
                <w:sz w:val="18"/>
              </w:rPr>
            </w:pPr>
            <w:r>
              <w:rPr>
                <w:sz w:val="18"/>
              </w:rPr>
              <w:t>7.4</w:t>
            </w:r>
          </w:p>
        </w:tc>
      </w:tr>
      <w:tr>
        <w:trPr>
          <w:trHeight w:val="431" w:hRule="atLeast"/>
        </w:trPr>
        <w:tc>
          <w:tcPr>
            <w:tcW w:w="442" w:type="dxa"/>
            <w:vMerge/>
            <w:tcBorders>
              <w:top w:val="nil"/>
            </w:tcBorders>
            <w:textDirection w:val="btLr"/>
          </w:tcPr>
          <w:p>
            <w:pPr>
              <w:rPr>
                <w:sz w:val="2"/>
                <w:szCs w:val="2"/>
              </w:rPr>
            </w:pPr>
          </w:p>
        </w:tc>
        <w:tc>
          <w:tcPr>
            <w:tcW w:w="1220" w:type="dxa"/>
          </w:tcPr>
          <w:p>
            <w:pPr>
              <w:pStyle w:val="TableParagraph"/>
              <w:spacing w:line="216" w:lineRule="exact" w:before="4"/>
              <w:ind w:left="215" w:right="140" w:hanging="48"/>
              <w:jc w:val="left"/>
              <w:rPr>
                <w:sz w:val="18"/>
              </w:rPr>
            </w:pPr>
            <w:r>
              <w:rPr>
                <w:sz w:val="18"/>
              </w:rPr>
              <w:t>Manawatu- Wanganui</w:t>
            </w:r>
          </w:p>
        </w:tc>
        <w:tc>
          <w:tcPr>
            <w:tcW w:w="894" w:type="dxa"/>
          </w:tcPr>
          <w:p>
            <w:pPr>
              <w:pStyle w:val="TableParagraph"/>
              <w:spacing w:before="6"/>
              <w:jc w:val="left"/>
              <w:rPr>
                <w:rFonts w:ascii="Times New Roman"/>
                <w:sz w:val="18"/>
              </w:rPr>
            </w:pPr>
          </w:p>
          <w:p>
            <w:pPr>
              <w:pStyle w:val="TableParagraph"/>
              <w:spacing w:line="198" w:lineRule="exact"/>
              <w:ind w:left="36" w:right="27"/>
              <w:rPr>
                <w:sz w:val="18"/>
              </w:rPr>
            </w:pPr>
            <w:r>
              <w:rPr>
                <w:sz w:val="18"/>
              </w:rPr>
              <w:t>0.0</w:t>
            </w:r>
          </w:p>
        </w:tc>
        <w:tc>
          <w:tcPr>
            <w:tcW w:w="851" w:type="dxa"/>
          </w:tcPr>
          <w:p>
            <w:pPr>
              <w:pStyle w:val="TableParagraph"/>
              <w:spacing w:before="6"/>
              <w:jc w:val="left"/>
              <w:rPr>
                <w:rFonts w:ascii="Times New Roman"/>
                <w:sz w:val="18"/>
              </w:rPr>
            </w:pPr>
          </w:p>
          <w:p>
            <w:pPr>
              <w:pStyle w:val="TableParagraph"/>
              <w:spacing w:line="198" w:lineRule="exact"/>
              <w:ind w:left="46" w:right="35"/>
              <w:rPr>
                <w:sz w:val="18"/>
              </w:rPr>
            </w:pPr>
            <w:r>
              <w:rPr>
                <w:sz w:val="18"/>
              </w:rPr>
              <w:t>0.5</w:t>
            </w:r>
          </w:p>
        </w:tc>
        <w:tc>
          <w:tcPr>
            <w:tcW w:w="851" w:type="dxa"/>
          </w:tcPr>
          <w:p>
            <w:pPr>
              <w:pStyle w:val="TableParagraph"/>
              <w:spacing w:before="6"/>
              <w:jc w:val="left"/>
              <w:rPr>
                <w:rFonts w:ascii="Times New Roman"/>
                <w:sz w:val="18"/>
              </w:rPr>
            </w:pPr>
          </w:p>
          <w:p>
            <w:pPr>
              <w:pStyle w:val="TableParagraph"/>
              <w:spacing w:line="198" w:lineRule="exact"/>
              <w:ind w:left="46" w:right="38"/>
              <w:rPr>
                <w:sz w:val="18"/>
              </w:rPr>
            </w:pPr>
            <w:r>
              <w:rPr>
                <w:sz w:val="18"/>
              </w:rPr>
              <w:t>0.1</w:t>
            </w:r>
          </w:p>
        </w:tc>
        <w:tc>
          <w:tcPr>
            <w:tcW w:w="961" w:type="dxa"/>
          </w:tcPr>
          <w:p>
            <w:pPr>
              <w:pStyle w:val="TableParagraph"/>
              <w:spacing w:before="6"/>
              <w:jc w:val="left"/>
              <w:rPr>
                <w:rFonts w:ascii="Times New Roman"/>
                <w:sz w:val="18"/>
              </w:rPr>
            </w:pPr>
          </w:p>
          <w:p>
            <w:pPr>
              <w:pStyle w:val="TableParagraph"/>
              <w:spacing w:line="198" w:lineRule="exact"/>
              <w:ind w:right="346"/>
              <w:jc w:val="right"/>
              <w:rPr>
                <w:sz w:val="18"/>
              </w:rPr>
            </w:pPr>
            <w:r>
              <w:rPr>
                <w:sz w:val="18"/>
              </w:rPr>
              <w:t>0.2</w:t>
            </w:r>
          </w:p>
        </w:tc>
        <w:tc>
          <w:tcPr>
            <w:tcW w:w="884" w:type="dxa"/>
          </w:tcPr>
          <w:p>
            <w:pPr>
              <w:pStyle w:val="TableParagraph"/>
              <w:spacing w:before="6"/>
              <w:jc w:val="left"/>
              <w:rPr>
                <w:rFonts w:ascii="Times New Roman"/>
                <w:sz w:val="18"/>
              </w:rPr>
            </w:pPr>
          </w:p>
          <w:p>
            <w:pPr>
              <w:pStyle w:val="TableParagraph"/>
              <w:spacing w:line="198" w:lineRule="exact"/>
              <w:ind w:left="66" w:right="66"/>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51" w:right="48"/>
              <w:rPr>
                <w:sz w:val="18"/>
              </w:rPr>
            </w:pPr>
            <w:r>
              <w:rPr>
                <w:sz w:val="18"/>
              </w:rPr>
              <w:t>1.6</w:t>
            </w:r>
          </w:p>
        </w:tc>
        <w:tc>
          <w:tcPr>
            <w:tcW w:w="802" w:type="dxa"/>
          </w:tcPr>
          <w:p>
            <w:pPr>
              <w:pStyle w:val="TableParagraph"/>
              <w:spacing w:before="6"/>
              <w:jc w:val="left"/>
              <w:rPr>
                <w:rFonts w:ascii="Times New Roman"/>
                <w:sz w:val="18"/>
              </w:rPr>
            </w:pPr>
          </w:p>
          <w:p>
            <w:pPr>
              <w:pStyle w:val="TableParagraph"/>
              <w:spacing w:line="198" w:lineRule="exact"/>
              <w:ind w:left="29" w:right="33"/>
              <w:rPr>
                <w:sz w:val="18"/>
              </w:rPr>
            </w:pPr>
            <w:r>
              <w:rPr>
                <w:sz w:val="18"/>
              </w:rPr>
              <w:t>1.7</w:t>
            </w:r>
          </w:p>
        </w:tc>
        <w:tc>
          <w:tcPr>
            <w:tcW w:w="999" w:type="dxa"/>
          </w:tcPr>
          <w:p>
            <w:pPr>
              <w:pStyle w:val="TableParagraph"/>
              <w:spacing w:before="6"/>
              <w:jc w:val="left"/>
              <w:rPr>
                <w:rFonts w:ascii="Times New Roman"/>
                <w:sz w:val="18"/>
              </w:rPr>
            </w:pPr>
          </w:p>
          <w:p>
            <w:pPr>
              <w:pStyle w:val="TableParagraph"/>
              <w:spacing w:line="198" w:lineRule="exact"/>
              <w:ind w:left="361"/>
              <w:jc w:val="left"/>
              <w:rPr>
                <w:sz w:val="18"/>
              </w:rPr>
            </w:pPr>
            <w:r>
              <w:rPr>
                <w:sz w:val="18"/>
              </w:rPr>
              <w:t>7.2</w:t>
            </w:r>
          </w:p>
        </w:tc>
        <w:tc>
          <w:tcPr>
            <w:tcW w:w="1009" w:type="dxa"/>
          </w:tcPr>
          <w:p>
            <w:pPr>
              <w:pStyle w:val="TableParagraph"/>
              <w:spacing w:before="6"/>
              <w:jc w:val="left"/>
              <w:rPr>
                <w:rFonts w:ascii="Times New Roman"/>
                <w:sz w:val="18"/>
              </w:rPr>
            </w:pPr>
          </w:p>
          <w:p>
            <w:pPr>
              <w:pStyle w:val="TableParagraph"/>
              <w:spacing w:line="198" w:lineRule="exact"/>
              <w:ind w:left="57" w:right="59"/>
              <w:rPr>
                <w:sz w:val="18"/>
              </w:rPr>
            </w:pPr>
            <w:r>
              <w:rPr>
                <w:sz w:val="18"/>
              </w:rPr>
              <w:t>2.1</w:t>
            </w:r>
          </w:p>
        </w:tc>
        <w:tc>
          <w:tcPr>
            <w:tcW w:w="697" w:type="dxa"/>
          </w:tcPr>
          <w:p>
            <w:pPr>
              <w:pStyle w:val="TableParagraph"/>
              <w:spacing w:before="6"/>
              <w:jc w:val="left"/>
              <w:rPr>
                <w:rFonts w:ascii="Times New Roman"/>
                <w:sz w:val="18"/>
              </w:rPr>
            </w:pPr>
          </w:p>
          <w:p>
            <w:pPr>
              <w:pStyle w:val="TableParagraph"/>
              <w:spacing w:line="198" w:lineRule="exact"/>
              <w:ind w:left="136" w:right="137"/>
              <w:rPr>
                <w:sz w:val="18"/>
              </w:rPr>
            </w:pPr>
            <w:r>
              <w:rPr>
                <w:sz w:val="18"/>
              </w:rPr>
              <w:t>0.0</w:t>
            </w:r>
          </w:p>
        </w:tc>
        <w:tc>
          <w:tcPr>
            <w:tcW w:w="711" w:type="dxa"/>
          </w:tcPr>
          <w:p>
            <w:pPr>
              <w:pStyle w:val="TableParagraph"/>
              <w:spacing w:before="6"/>
              <w:jc w:val="left"/>
              <w:rPr>
                <w:rFonts w:ascii="Times New Roman"/>
                <w:sz w:val="18"/>
              </w:rPr>
            </w:pPr>
          </w:p>
          <w:p>
            <w:pPr>
              <w:pStyle w:val="TableParagraph"/>
              <w:spacing w:line="198" w:lineRule="exact"/>
              <w:ind w:left="85" w:right="91"/>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left="46" w:right="48"/>
              <w:rPr>
                <w:sz w:val="18"/>
              </w:rPr>
            </w:pPr>
            <w:r>
              <w:rPr>
                <w:sz w:val="18"/>
              </w:rPr>
              <w:t>0.1</w:t>
            </w:r>
          </w:p>
        </w:tc>
        <w:tc>
          <w:tcPr>
            <w:tcW w:w="855" w:type="dxa"/>
          </w:tcPr>
          <w:p>
            <w:pPr>
              <w:pStyle w:val="TableParagraph"/>
              <w:spacing w:before="6"/>
              <w:jc w:val="left"/>
              <w:rPr>
                <w:rFonts w:ascii="Times New Roman"/>
                <w:sz w:val="18"/>
              </w:rPr>
            </w:pPr>
          </w:p>
          <w:p>
            <w:pPr>
              <w:pStyle w:val="TableParagraph"/>
              <w:spacing w:line="198" w:lineRule="exact"/>
              <w:ind w:right="299"/>
              <w:jc w:val="right"/>
              <w:rPr>
                <w:sz w:val="18"/>
              </w:rPr>
            </w:pPr>
            <w:r>
              <w:rPr>
                <w:sz w:val="18"/>
              </w:rPr>
              <w:t>0.0</w:t>
            </w:r>
          </w:p>
        </w:tc>
        <w:tc>
          <w:tcPr>
            <w:tcW w:w="850" w:type="dxa"/>
          </w:tcPr>
          <w:p>
            <w:pPr>
              <w:pStyle w:val="TableParagraph"/>
              <w:spacing w:before="6"/>
              <w:jc w:val="left"/>
              <w:rPr>
                <w:rFonts w:ascii="Times New Roman"/>
                <w:sz w:val="18"/>
              </w:rPr>
            </w:pPr>
          </w:p>
          <w:p>
            <w:pPr>
              <w:pStyle w:val="TableParagraph"/>
              <w:spacing w:line="198" w:lineRule="exact"/>
              <w:ind w:right="299"/>
              <w:jc w:val="right"/>
              <w:rPr>
                <w:sz w:val="18"/>
              </w:rPr>
            </w:pPr>
            <w:r>
              <w:rPr>
                <w:sz w:val="18"/>
              </w:rPr>
              <w:t>0.0</w:t>
            </w:r>
          </w:p>
        </w:tc>
        <w:tc>
          <w:tcPr>
            <w:tcW w:w="989" w:type="dxa"/>
          </w:tcPr>
          <w:p>
            <w:pPr>
              <w:pStyle w:val="TableParagraph"/>
              <w:spacing w:before="6"/>
              <w:jc w:val="left"/>
              <w:rPr>
                <w:rFonts w:ascii="Times New Roman"/>
                <w:sz w:val="18"/>
              </w:rPr>
            </w:pPr>
          </w:p>
          <w:p>
            <w:pPr>
              <w:pStyle w:val="TableParagraph"/>
              <w:spacing w:line="198" w:lineRule="exact"/>
              <w:ind w:right="318"/>
              <w:jc w:val="right"/>
              <w:rPr>
                <w:sz w:val="18"/>
              </w:rPr>
            </w:pPr>
            <w:r>
              <w:rPr>
                <w:sz w:val="18"/>
              </w:rPr>
              <w:t>13.5</w:t>
            </w:r>
          </w:p>
        </w:tc>
      </w:tr>
      <w:tr>
        <w:trPr>
          <w:trHeight w:val="216"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70"/>
              <w:jc w:val="right"/>
              <w:rPr>
                <w:sz w:val="18"/>
              </w:rPr>
            </w:pPr>
            <w:r>
              <w:rPr>
                <w:sz w:val="18"/>
              </w:rPr>
              <w:t>Wellington</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1.0</w:t>
            </w:r>
          </w:p>
        </w:tc>
        <w:tc>
          <w:tcPr>
            <w:tcW w:w="851" w:type="dxa"/>
          </w:tcPr>
          <w:p>
            <w:pPr>
              <w:pStyle w:val="TableParagraph"/>
              <w:spacing w:line="196" w:lineRule="exact"/>
              <w:ind w:left="46" w:right="38"/>
              <w:rPr>
                <w:sz w:val="18"/>
              </w:rPr>
            </w:pPr>
            <w:r>
              <w:rPr>
                <w:sz w:val="18"/>
              </w:rPr>
              <w:t>0.1</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0.1</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1.1</w:t>
            </w:r>
          </w:p>
        </w:tc>
        <w:tc>
          <w:tcPr>
            <w:tcW w:w="1009" w:type="dxa"/>
          </w:tcPr>
          <w:p>
            <w:pPr>
              <w:pStyle w:val="TableParagraph"/>
              <w:spacing w:line="196" w:lineRule="exact"/>
              <w:ind w:left="57" w:right="59"/>
              <w:rPr>
                <w:sz w:val="18"/>
              </w:rPr>
            </w:pPr>
            <w:r>
              <w:rPr>
                <w:sz w:val="18"/>
              </w:rPr>
              <w:t>8.8</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0.1</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18"/>
              <w:jc w:val="right"/>
              <w:rPr>
                <w:sz w:val="18"/>
              </w:rPr>
            </w:pPr>
            <w:r>
              <w:rPr>
                <w:sz w:val="18"/>
              </w:rPr>
              <w:t>11.2</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407" w:right="398"/>
              <w:rPr>
                <w:sz w:val="18"/>
              </w:rPr>
            </w:pPr>
            <w:r>
              <w:rPr>
                <w:sz w:val="18"/>
              </w:rPr>
              <w:t>TNM</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0.2</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0.1</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0.1</w:t>
            </w:r>
          </w:p>
        </w:tc>
        <w:tc>
          <w:tcPr>
            <w:tcW w:w="697" w:type="dxa"/>
          </w:tcPr>
          <w:p>
            <w:pPr>
              <w:pStyle w:val="TableParagraph"/>
              <w:spacing w:line="196" w:lineRule="exact"/>
              <w:ind w:left="136" w:right="137"/>
              <w:rPr>
                <w:sz w:val="18"/>
              </w:rPr>
            </w:pPr>
            <w:r>
              <w:rPr>
                <w:sz w:val="18"/>
              </w:rPr>
              <w:t>8.2</w:t>
            </w:r>
          </w:p>
        </w:tc>
        <w:tc>
          <w:tcPr>
            <w:tcW w:w="711" w:type="dxa"/>
          </w:tcPr>
          <w:p>
            <w:pPr>
              <w:pStyle w:val="TableParagraph"/>
              <w:spacing w:line="196" w:lineRule="exact"/>
              <w:ind w:left="85" w:right="91"/>
              <w:rPr>
                <w:sz w:val="18"/>
              </w:rPr>
            </w:pPr>
            <w:r>
              <w:rPr>
                <w:sz w:val="18"/>
              </w:rPr>
              <w:t>0.1</w:t>
            </w:r>
          </w:p>
        </w:tc>
        <w:tc>
          <w:tcPr>
            <w:tcW w:w="850" w:type="dxa"/>
          </w:tcPr>
          <w:p>
            <w:pPr>
              <w:pStyle w:val="TableParagraph"/>
              <w:spacing w:line="196" w:lineRule="exact"/>
              <w:ind w:left="46" w:right="48"/>
              <w:rPr>
                <w:sz w:val="18"/>
              </w:rPr>
            </w:pPr>
            <w:r>
              <w:rPr>
                <w:sz w:val="18"/>
              </w:rPr>
              <w:t>0.5</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9.3</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48"/>
              <w:jc w:val="right"/>
              <w:rPr>
                <w:sz w:val="18"/>
              </w:rPr>
            </w:pPr>
            <w:r>
              <w:rPr>
                <w:sz w:val="18"/>
              </w:rPr>
              <w:t>West Coast</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0.0</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1.3</w:t>
            </w:r>
          </w:p>
        </w:tc>
        <w:tc>
          <w:tcPr>
            <w:tcW w:w="850" w:type="dxa"/>
          </w:tcPr>
          <w:p>
            <w:pPr>
              <w:pStyle w:val="TableParagraph"/>
              <w:spacing w:line="196" w:lineRule="exact"/>
              <w:ind w:left="46" w:right="48"/>
              <w:rPr>
                <w:sz w:val="18"/>
              </w:rPr>
            </w:pPr>
            <w:r>
              <w:rPr>
                <w:sz w:val="18"/>
              </w:rPr>
              <w:t>1.7</w:t>
            </w:r>
          </w:p>
        </w:tc>
        <w:tc>
          <w:tcPr>
            <w:tcW w:w="855" w:type="dxa"/>
          </w:tcPr>
          <w:p>
            <w:pPr>
              <w:pStyle w:val="TableParagraph"/>
              <w:spacing w:line="196" w:lineRule="exact"/>
              <w:ind w:right="299"/>
              <w:jc w:val="right"/>
              <w:rPr>
                <w:sz w:val="18"/>
              </w:rPr>
            </w:pPr>
            <w:r>
              <w:rPr>
                <w:sz w:val="18"/>
              </w:rPr>
              <w:t>0.0</w:t>
            </w:r>
          </w:p>
        </w:tc>
        <w:tc>
          <w:tcPr>
            <w:tcW w:w="850" w:type="dxa"/>
          </w:tcPr>
          <w:p>
            <w:pPr>
              <w:pStyle w:val="TableParagraph"/>
              <w:spacing w:line="196" w:lineRule="exact"/>
              <w:ind w:right="299"/>
              <w:jc w:val="right"/>
              <w:rPr>
                <w:sz w:val="18"/>
              </w:rPr>
            </w:pPr>
            <w:r>
              <w:rPr>
                <w:sz w:val="18"/>
              </w:rPr>
              <w:t>0.0</w:t>
            </w:r>
          </w:p>
        </w:tc>
        <w:tc>
          <w:tcPr>
            <w:tcW w:w="989" w:type="dxa"/>
          </w:tcPr>
          <w:p>
            <w:pPr>
              <w:pStyle w:val="TableParagraph"/>
              <w:spacing w:line="196" w:lineRule="exact"/>
              <w:ind w:right="366"/>
              <w:jc w:val="right"/>
              <w:rPr>
                <w:sz w:val="18"/>
              </w:rPr>
            </w:pPr>
            <w:r>
              <w:rPr>
                <w:sz w:val="18"/>
              </w:rPr>
              <w:t>3.1</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right="152"/>
              <w:jc w:val="right"/>
              <w:rPr>
                <w:sz w:val="18"/>
              </w:rPr>
            </w:pPr>
            <w:r>
              <w:rPr>
                <w:sz w:val="18"/>
              </w:rPr>
              <w:t>Canterbury</w:t>
            </w:r>
          </w:p>
        </w:tc>
        <w:tc>
          <w:tcPr>
            <w:tcW w:w="894" w:type="dxa"/>
          </w:tcPr>
          <w:p>
            <w:pPr>
              <w:pStyle w:val="TableParagraph"/>
              <w:spacing w:line="200" w:lineRule="exact"/>
              <w:ind w:left="36" w:right="27"/>
              <w:rPr>
                <w:sz w:val="18"/>
              </w:rPr>
            </w:pPr>
            <w:r>
              <w:rPr>
                <w:sz w:val="18"/>
              </w:rPr>
              <w:t>0.0</w:t>
            </w:r>
          </w:p>
        </w:tc>
        <w:tc>
          <w:tcPr>
            <w:tcW w:w="851" w:type="dxa"/>
          </w:tcPr>
          <w:p>
            <w:pPr>
              <w:pStyle w:val="TableParagraph"/>
              <w:spacing w:line="200" w:lineRule="exact"/>
              <w:ind w:left="46" w:right="35"/>
              <w:rPr>
                <w:sz w:val="18"/>
              </w:rPr>
            </w:pPr>
            <w:r>
              <w:rPr>
                <w:sz w:val="18"/>
              </w:rPr>
              <w:t>0.7</w:t>
            </w:r>
          </w:p>
        </w:tc>
        <w:tc>
          <w:tcPr>
            <w:tcW w:w="851" w:type="dxa"/>
          </w:tcPr>
          <w:p>
            <w:pPr>
              <w:pStyle w:val="TableParagraph"/>
              <w:spacing w:line="200" w:lineRule="exact"/>
              <w:ind w:left="46" w:right="38"/>
              <w:rPr>
                <w:sz w:val="18"/>
              </w:rPr>
            </w:pPr>
            <w:r>
              <w:rPr>
                <w:sz w:val="18"/>
              </w:rPr>
              <w:t>0.0</w:t>
            </w:r>
          </w:p>
        </w:tc>
        <w:tc>
          <w:tcPr>
            <w:tcW w:w="961" w:type="dxa"/>
          </w:tcPr>
          <w:p>
            <w:pPr>
              <w:pStyle w:val="TableParagraph"/>
              <w:spacing w:line="200" w:lineRule="exact"/>
              <w:ind w:right="346"/>
              <w:jc w:val="right"/>
              <w:rPr>
                <w:sz w:val="18"/>
              </w:rPr>
            </w:pPr>
            <w:r>
              <w:rPr>
                <w:sz w:val="18"/>
              </w:rPr>
              <w:t>0.1</w:t>
            </w:r>
          </w:p>
        </w:tc>
        <w:tc>
          <w:tcPr>
            <w:tcW w:w="884" w:type="dxa"/>
          </w:tcPr>
          <w:p>
            <w:pPr>
              <w:pStyle w:val="TableParagraph"/>
              <w:spacing w:line="200" w:lineRule="exact"/>
              <w:ind w:left="66" w:right="66"/>
              <w:rPr>
                <w:sz w:val="18"/>
              </w:rPr>
            </w:pPr>
            <w:r>
              <w:rPr>
                <w:sz w:val="18"/>
              </w:rPr>
              <w:t>0.0</w:t>
            </w:r>
          </w:p>
        </w:tc>
        <w:tc>
          <w:tcPr>
            <w:tcW w:w="850" w:type="dxa"/>
          </w:tcPr>
          <w:p>
            <w:pPr>
              <w:pStyle w:val="TableParagraph"/>
              <w:spacing w:line="200" w:lineRule="exact"/>
              <w:ind w:left="51" w:right="48"/>
              <w:rPr>
                <w:sz w:val="18"/>
              </w:rPr>
            </w:pPr>
            <w:r>
              <w:rPr>
                <w:sz w:val="18"/>
              </w:rPr>
              <w:t>0.1</w:t>
            </w:r>
          </w:p>
        </w:tc>
        <w:tc>
          <w:tcPr>
            <w:tcW w:w="802" w:type="dxa"/>
          </w:tcPr>
          <w:p>
            <w:pPr>
              <w:pStyle w:val="TableParagraph"/>
              <w:spacing w:line="200" w:lineRule="exact"/>
              <w:ind w:left="29" w:right="33"/>
              <w:rPr>
                <w:sz w:val="18"/>
              </w:rPr>
            </w:pPr>
            <w:r>
              <w:rPr>
                <w:sz w:val="18"/>
              </w:rPr>
              <w:t>0.0</w:t>
            </w:r>
          </w:p>
        </w:tc>
        <w:tc>
          <w:tcPr>
            <w:tcW w:w="999" w:type="dxa"/>
          </w:tcPr>
          <w:p>
            <w:pPr>
              <w:pStyle w:val="TableParagraph"/>
              <w:spacing w:line="200" w:lineRule="exact"/>
              <w:ind w:left="361"/>
              <w:jc w:val="left"/>
              <w:rPr>
                <w:sz w:val="18"/>
              </w:rPr>
            </w:pPr>
            <w:r>
              <w:rPr>
                <w:sz w:val="18"/>
              </w:rPr>
              <w:t>0.1</w:t>
            </w:r>
          </w:p>
        </w:tc>
        <w:tc>
          <w:tcPr>
            <w:tcW w:w="1009" w:type="dxa"/>
          </w:tcPr>
          <w:p>
            <w:pPr>
              <w:pStyle w:val="TableParagraph"/>
              <w:spacing w:line="200" w:lineRule="exact"/>
              <w:ind w:left="57" w:right="59"/>
              <w:rPr>
                <w:sz w:val="18"/>
              </w:rPr>
            </w:pPr>
            <w:r>
              <w:rPr>
                <w:sz w:val="18"/>
              </w:rPr>
              <w:t>0.2</w:t>
            </w:r>
          </w:p>
        </w:tc>
        <w:tc>
          <w:tcPr>
            <w:tcW w:w="697" w:type="dxa"/>
          </w:tcPr>
          <w:p>
            <w:pPr>
              <w:pStyle w:val="TableParagraph"/>
              <w:spacing w:line="200" w:lineRule="exact"/>
              <w:ind w:left="136" w:right="137"/>
              <w:rPr>
                <w:sz w:val="18"/>
              </w:rPr>
            </w:pPr>
            <w:r>
              <w:rPr>
                <w:sz w:val="18"/>
              </w:rPr>
              <w:t>0.9</w:t>
            </w:r>
          </w:p>
        </w:tc>
        <w:tc>
          <w:tcPr>
            <w:tcW w:w="711" w:type="dxa"/>
          </w:tcPr>
          <w:p>
            <w:pPr>
              <w:pStyle w:val="TableParagraph"/>
              <w:spacing w:line="200" w:lineRule="exact"/>
              <w:ind w:left="85" w:right="91"/>
              <w:rPr>
                <w:sz w:val="18"/>
              </w:rPr>
            </w:pPr>
            <w:r>
              <w:rPr>
                <w:sz w:val="18"/>
              </w:rPr>
              <w:t>0.7</w:t>
            </w:r>
          </w:p>
        </w:tc>
        <w:tc>
          <w:tcPr>
            <w:tcW w:w="850" w:type="dxa"/>
          </w:tcPr>
          <w:p>
            <w:pPr>
              <w:pStyle w:val="TableParagraph"/>
              <w:spacing w:line="200" w:lineRule="exact"/>
              <w:ind w:left="41" w:right="48"/>
              <w:rPr>
                <w:sz w:val="18"/>
              </w:rPr>
            </w:pPr>
            <w:r>
              <w:rPr>
                <w:sz w:val="18"/>
              </w:rPr>
              <w:t>39.2</w:t>
            </w:r>
          </w:p>
        </w:tc>
        <w:tc>
          <w:tcPr>
            <w:tcW w:w="855" w:type="dxa"/>
          </w:tcPr>
          <w:p>
            <w:pPr>
              <w:pStyle w:val="TableParagraph"/>
              <w:spacing w:line="200" w:lineRule="exact"/>
              <w:ind w:right="299"/>
              <w:jc w:val="right"/>
              <w:rPr>
                <w:sz w:val="18"/>
              </w:rPr>
            </w:pPr>
            <w:r>
              <w:rPr>
                <w:sz w:val="18"/>
              </w:rPr>
              <w:t>1.1</w:t>
            </w:r>
          </w:p>
        </w:tc>
        <w:tc>
          <w:tcPr>
            <w:tcW w:w="850" w:type="dxa"/>
          </w:tcPr>
          <w:p>
            <w:pPr>
              <w:pStyle w:val="TableParagraph"/>
              <w:spacing w:line="200" w:lineRule="exact"/>
              <w:ind w:right="299"/>
              <w:jc w:val="right"/>
              <w:rPr>
                <w:sz w:val="18"/>
              </w:rPr>
            </w:pPr>
            <w:r>
              <w:rPr>
                <w:sz w:val="18"/>
              </w:rPr>
              <w:t>0.4</w:t>
            </w:r>
          </w:p>
        </w:tc>
        <w:tc>
          <w:tcPr>
            <w:tcW w:w="989" w:type="dxa"/>
          </w:tcPr>
          <w:p>
            <w:pPr>
              <w:pStyle w:val="TableParagraph"/>
              <w:spacing w:line="200" w:lineRule="exact"/>
              <w:ind w:right="318"/>
              <w:jc w:val="right"/>
              <w:rPr>
                <w:sz w:val="18"/>
              </w:rPr>
            </w:pPr>
            <w:r>
              <w:rPr>
                <w:sz w:val="18"/>
              </w:rPr>
              <w:t>43.6</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left="369"/>
              <w:jc w:val="left"/>
              <w:rPr>
                <w:sz w:val="18"/>
              </w:rPr>
            </w:pPr>
            <w:r>
              <w:rPr>
                <w:sz w:val="18"/>
              </w:rPr>
              <w:t>Otago</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0.7</w:t>
            </w:r>
          </w:p>
        </w:tc>
        <w:tc>
          <w:tcPr>
            <w:tcW w:w="855" w:type="dxa"/>
          </w:tcPr>
          <w:p>
            <w:pPr>
              <w:pStyle w:val="TableParagraph"/>
              <w:spacing w:line="196" w:lineRule="exact"/>
              <w:ind w:right="299"/>
              <w:jc w:val="right"/>
              <w:rPr>
                <w:sz w:val="18"/>
              </w:rPr>
            </w:pPr>
            <w:r>
              <w:rPr>
                <w:sz w:val="18"/>
              </w:rPr>
              <w:t>7.7</w:t>
            </w:r>
          </w:p>
        </w:tc>
        <w:tc>
          <w:tcPr>
            <w:tcW w:w="850" w:type="dxa"/>
          </w:tcPr>
          <w:p>
            <w:pPr>
              <w:pStyle w:val="TableParagraph"/>
              <w:spacing w:line="196" w:lineRule="exact"/>
              <w:ind w:right="299"/>
              <w:jc w:val="right"/>
              <w:rPr>
                <w:sz w:val="18"/>
              </w:rPr>
            </w:pPr>
            <w:r>
              <w:rPr>
                <w:sz w:val="18"/>
              </w:rPr>
              <w:t>1.3</w:t>
            </w:r>
          </w:p>
        </w:tc>
        <w:tc>
          <w:tcPr>
            <w:tcW w:w="989" w:type="dxa"/>
          </w:tcPr>
          <w:p>
            <w:pPr>
              <w:pStyle w:val="TableParagraph"/>
              <w:spacing w:line="196" w:lineRule="exact"/>
              <w:ind w:right="366"/>
              <w:jc w:val="right"/>
              <w:rPr>
                <w:sz w:val="18"/>
              </w:rPr>
            </w:pPr>
            <w:r>
              <w:rPr>
                <w:sz w:val="18"/>
              </w:rPr>
              <w:t>9.9</w:t>
            </w:r>
          </w:p>
        </w:tc>
      </w:tr>
      <w:tr>
        <w:trPr>
          <w:trHeight w:val="215" w:hRule="atLeast"/>
        </w:trPr>
        <w:tc>
          <w:tcPr>
            <w:tcW w:w="442" w:type="dxa"/>
            <w:vMerge/>
            <w:tcBorders>
              <w:top w:val="nil"/>
            </w:tcBorders>
            <w:textDirection w:val="btLr"/>
          </w:tcPr>
          <w:p>
            <w:pPr>
              <w:rPr>
                <w:sz w:val="2"/>
                <w:szCs w:val="2"/>
              </w:rPr>
            </w:pPr>
          </w:p>
        </w:tc>
        <w:tc>
          <w:tcPr>
            <w:tcW w:w="1220" w:type="dxa"/>
          </w:tcPr>
          <w:p>
            <w:pPr>
              <w:pStyle w:val="TableParagraph"/>
              <w:spacing w:line="196" w:lineRule="exact"/>
              <w:ind w:right="195"/>
              <w:jc w:val="right"/>
              <w:rPr>
                <w:sz w:val="18"/>
              </w:rPr>
            </w:pPr>
            <w:r>
              <w:rPr>
                <w:sz w:val="18"/>
              </w:rPr>
              <w:t>Southland</w:t>
            </w:r>
          </w:p>
        </w:tc>
        <w:tc>
          <w:tcPr>
            <w:tcW w:w="894" w:type="dxa"/>
          </w:tcPr>
          <w:p>
            <w:pPr>
              <w:pStyle w:val="TableParagraph"/>
              <w:spacing w:line="196" w:lineRule="exact"/>
              <w:ind w:left="36" w:right="27"/>
              <w:rPr>
                <w:sz w:val="18"/>
              </w:rPr>
            </w:pPr>
            <w:r>
              <w:rPr>
                <w:sz w:val="18"/>
              </w:rPr>
              <w:t>0.0</w:t>
            </w:r>
          </w:p>
        </w:tc>
        <w:tc>
          <w:tcPr>
            <w:tcW w:w="851" w:type="dxa"/>
          </w:tcPr>
          <w:p>
            <w:pPr>
              <w:pStyle w:val="TableParagraph"/>
              <w:spacing w:line="196" w:lineRule="exact"/>
              <w:ind w:left="46" w:right="35"/>
              <w:rPr>
                <w:sz w:val="18"/>
              </w:rPr>
            </w:pPr>
            <w:r>
              <w:rPr>
                <w:sz w:val="18"/>
              </w:rPr>
              <w:t>0.1</w:t>
            </w:r>
          </w:p>
        </w:tc>
        <w:tc>
          <w:tcPr>
            <w:tcW w:w="851" w:type="dxa"/>
          </w:tcPr>
          <w:p>
            <w:pPr>
              <w:pStyle w:val="TableParagraph"/>
              <w:spacing w:line="196" w:lineRule="exact"/>
              <w:ind w:left="46" w:right="38"/>
              <w:rPr>
                <w:sz w:val="18"/>
              </w:rPr>
            </w:pPr>
            <w:r>
              <w:rPr>
                <w:sz w:val="18"/>
              </w:rPr>
              <w:t>0.0</w:t>
            </w:r>
          </w:p>
        </w:tc>
        <w:tc>
          <w:tcPr>
            <w:tcW w:w="961" w:type="dxa"/>
          </w:tcPr>
          <w:p>
            <w:pPr>
              <w:pStyle w:val="TableParagraph"/>
              <w:spacing w:line="196" w:lineRule="exact"/>
              <w:ind w:right="346"/>
              <w:jc w:val="right"/>
              <w:rPr>
                <w:sz w:val="18"/>
              </w:rPr>
            </w:pPr>
            <w:r>
              <w:rPr>
                <w:sz w:val="18"/>
              </w:rPr>
              <w:t>0.0</w:t>
            </w:r>
          </w:p>
        </w:tc>
        <w:tc>
          <w:tcPr>
            <w:tcW w:w="884" w:type="dxa"/>
          </w:tcPr>
          <w:p>
            <w:pPr>
              <w:pStyle w:val="TableParagraph"/>
              <w:spacing w:line="196" w:lineRule="exact"/>
              <w:ind w:left="66" w:right="66"/>
              <w:rPr>
                <w:sz w:val="18"/>
              </w:rPr>
            </w:pPr>
            <w:r>
              <w:rPr>
                <w:sz w:val="18"/>
              </w:rPr>
              <w:t>0.0</w:t>
            </w:r>
          </w:p>
        </w:tc>
        <w:tc>
          <w:tcPr>
            <w:tcW w:w="850" w:type="dxa"/>
          </w:tcPr>
          <w:p>
            <w:pPr>
              <w:pStyle w:val="TableParagraph"/>
              <w:spacing w:line="196" w:lineRule="exact"/>
              <w:ind w:left="51" w:right="48"/>
              <w:rPr>
                <w:sz w:val="18"/>
              </w:rPr>
            </w:pPr>
            <w:r>
              <w:rPr>
                <w:sz w:val="18"/>
              </w:rPr>
              <w:t>0.0</w:t>
            </w:r>
          </w:p>
        </w:tc>
        <w:tc>
          <w:tcPr>
            <w:tcW w:w="802" w:type="dxa"/>
          </w:tcPr>
          <w:p>
            <w:pPr>
              <w:pStyle w:val="TableParagraph"/>
              <w:spacing w:line="196" w:lineRule="exact"/>
              <w:ind w:left="29" w:right="33"/>
              <w:rPr>
                <w:sz w:val="18"/>
              </w:rPr>
            </w:pPr>
            <w:r>
              <w:rPr>
                <w:sz w:val="18"/>
              </w:rPr>
              <w:t>0.0</w:t>
            </w:r>
          </w:p>
        </w:tc>
        <w:tc>
          <w:tcPr>
            <w:tcW w:w="999" w:type="dxa"/>
          </w:tcPr>
          <w:p>
            <w:pPr>
              <w:pStyle w:val="TableParagraph"/>
              <w:spacing w:line="196" w:lineRule="exact"/>
              <w:ind w:left="361"/>
              <w:jc w:val="left"/>
              <w:rPr>
                <w:sz w:val="18"/>
              </w:rPr>
            </w:pPr>
            <w:r>
              <w:rPr>
                <w:sz w:val="18"/>
              </w:rPr>
              <w:t>0.0</w:t>
            </w:r>
          </w:p>
        </w:tc>
        <w:tc>
          <w:tcPr>
            <w:tcW w:w="1009" w:type="dxa"/>
          </w:tcPr>
          <w:p>
            <w:pPr>
              <w:pStyle w:val="TableParagraph"/>
              <w:spacing w:line="196" w:lineRule="exact"/>
              <w:ind w:left="57" w:right="59"/>
              <w:rPr>
                <w:sz w:val="18"/>
              </w:rPr>
            </w:pPr>
            <w:r>
              <w:rPr>
                <w:sz w:val="18"/>
              </w:rPr>
              <w:t>0.0</w:t>
            </w:r>
          </w:p>
        </w:tc>
        <w:tc>
          <w:tcPr>
            <w:tcW w:w="697" w:type="dxa"/>
          </w:tcPr>
          <w:p>
            <w:pPr>
              <w:pStyle w:val="TableParagraph"/>
              <w:spacing w:line="196" w:lineRule="exact"/>
              <w:ind w:left="136" w:right="137"/>
              <w:rPr>
                <w:sz w:val="18"/>
              </w:rPr>
            </w:pPr>
            <w:r>
              <w:rPr>
                <w:sz w:val="18"/>
              </w:rPr>
              <w:t>0.0</w:t>
            </w:r>
          </w:p>
        </w:tc>
        <w:tc>
          <w:tcPr>
            <w:tcW w:w="711" w:type="dxa"/>
          </w:tcPr>
          <w:p>
            <w:pPr>
              <w:pStyle w:val="TableParagraph"/>
              <w:spacing w:line="196" w:lineRule="exact"/>
              <w:ind w:left="85" w:right="91"/>
              <w:rPr>
                <w:sz w:val="18"/>
              </w:rPr>
            </w:pPr>
            <w:r>
              <w:rPr>
                <w:sz w:val="18"/>
              </w:rPr>
              <w:t>0.0</w:t>
            </w:r>
          </w:p>
        </w:tc>
        <w:tc>
          <w:tcPr>
            <w:tcW w:w="850" w:type="dxa"/>
          </w:tcPr>
          <w:p>
            <w:pPr>
              <w:pStyle w:val="TableParagraph"/>
              <w:spacing w:line="196" w:lineRule="exact"/>
              <w:ind w:left="46" w:right="48"/>
              <w:rPr>
                <w:sz w:val="18"/>
              </w:rPr>
            </w:pPr>
            <w:r>
              <w:rPr>
                <w:sz w:val="18"/>
              </w:rPr>
              <w:t>0.4</w:t>
            </w:r>
          </w:p>
        </w:tc>
        <w:tc>
          <w:tcPr>
            <w:tcW w:w="855" w:type="dxa"/>
          </w:tcPr>
          <w:p>
            <w:pPr>
              <w:pStyle w:val="TableParagraph"/>
              <w:spacing w:line="196" w:lineRule="exact"/>
              <w:ind w:right="299"/>
              <w:jc w:val="right"/>
              <w:rPr>
                <w:sz w:val="18"/>
              </w:rPr>
            </w:pPr>
            <w:r>
              <w:rPr>
                <w:sz w:val="18"/>
              </w:rPr>
              <w:t>1.9</w:t>
            </w:r>
          </w:p>
        </w:tc>
        <w:tc>
          <w:tcPr>
            <w:tcW w:w="850" w:type="dxa"/>
          </w:tcPr>
          <w:p>
            <w:pPr>
              <w:pStyle w:val="TableParagraph"/>
              <w:spacing w:line="196" w:lineRule="exact"/>
              <w:ind w:right="299"/>
              <w:jc w:val="right"/>
              <w:rPr>
                <w:sz w:val="18"/>
              </w:rPr>
            </w:pPr>
            <w:r>
              <w:rPr>
                <w:sz w:val="18"/>
              </w:rPr>
              <w:t>9.7</w:t>
            </w:r>
          </w:p>
        </w:tc>
        <w:tc>
          <w:tcPr>
            <w:tcW w:w="989" w:type="dxa"/>
          </w:tcPr>
          <w:p>
            <w:pPr>
              <w:pStyle w:val="TableParagraph"/>
              <w:spacing w:line="196" w:lineRule="exact"/>
              <w:ind w:right="318"/>
              <w:jc w:val="right"/>
              <w:rPr>
                <w:sz w:val="18"/>
              </w:rPr>
            </w:pPr>
            <w:r>
              <w:rPr>
                <w:sz w:val="18"/>
              </w:rPr>
              <w:t>12.1</w:t>
            </w:r>
          </w:p>
        </w:tc>
      </w:tr>
      <w:tr>
        <w:trPr>
          <w:trHeight w:val="220" w:hRule="atLeast"/>
        </w:trPr>
        <w:tc>
          <w:tcPr>
            <w:tcW w:w="442" w:type="dxa"/>
            <w:vMerge/>
            <w:tcBorders>
              <w:top w:val="nil"/>
            </w:tcBorders>
            <w:textDirection w:val="btLr"/>
          </w:tcPr>
          <w:p>
            <w:pPr>
              <w:rPr>
                <w:sz w:val="2"/>
                <w:szCs w:val="2"/>
              </w:rPr>
            </w:pPr>
          </w:p>
        </w:tc>
        <w:tc>
          <w:tcPr>
            <w:tcW w:w="1220" w:type="dxa"/>
          </w:tcPr>
          <w:p>
            <w:pPr>
              <w:pStyle w:val="TableParagraph"/>
              <w:spacing w:line="200" w:lineRule="exact"/>
              <w:ind w:left="412"/>
              <w:jc w:val="left"/>
              <w:rPr>
                <w:sz w:val="18"/>
              </w:rPr>
            </w:pPr>
            <w:r>
              <w:rPr>
                <w:sz w:val="18"/>
              </w:rPr>
              <w:t>Total</w:t>
            </w:r>
          </w:p>
        </w:tc>
        <w:tc>
          <w:tcPr>
            <w:tcW w:w="894" w:type="dxa"/>
          </w:tcPr>
          <w:p>
            <w:pPr>
              <w:pStyle w:val="TableParagraph"/>
              <w:spacing w:line="200" w:lineRule="exact"/>
              <w:ind w:left="37" w:right="23"/>
              <w:rPr>
                <w:sz w:val="18"/>
              </w:rPr>
            </w:pPr>
            <w:r>
              <w:rPr>
                <w:sz w:val="18"/>
              </w:rPr>
              <w:t>13.5</w:t>
            </w:r>
          </w:p>
        </w:tc>
        <w:tc>
          <w:tcPr>
            <w:tcW w:w="851" w:type="dxa"/>
          </w:tcPr>
          <w:p>
            <w:pPr>
              <w:pStyle w:val="TableParagraph"/>
              <w:spacing w:line="200" w:lineRule="exact"/>
              <w:ind w:left="44" w:right="38"/>
              <w:rPr>
                <w:sz w:val="18"/>
              </w:rPr>
            </w:pPr>
            <w:r>
              <w:rPr>
                <w:sz w:val="18"/>
              </w:rPr>
              <w:t>73.5</w:t>
            </w:r>
          </w:p>
        </w:tc>
        <w:tc>
          <w:tcPr>
            <w:tcW w:w="851" w:type="dxa"/>
          </w:tcPr>
          <w:p>
            <w:pPr>
              <w:pStyle w:val="TableParagraph"/>
              <w:spacing w:line="200" w:lineRule="exact"/>
              <w:ind w:left="42" w:right="38"/>
              <w:rPr>
                <w:sz w:val="18"/>
              </w:rPr>
            </w:pPr>
            <w:r>
              <w:rPr>
                <w:sz w:val="18"/>
              </w:rPr>
              <w:t>32.0</w:t>
            </w:r>
          </w:p>
        </w:tc>
        <w:tc>
          <w:tcPr>
            <w:tcW w:w="961" w:type="dxa"/>
          </w:tcPr>
          <w:p>
            <w:pPr>
              <w:pStyle w:val="TableParagraph"/>
              <w:spacing w:line="200" w:lineRule="exact"/>
              <w:ind w:right="293"/>
              <w:jc w:val="right"/>
              <w:rPr>
                <w:sz w:val="18"/>
              </w:rPr>
            </w:pPr>
            <w:r>
              <w:rPr>
                <w:sz w:val="18"/>
              </w:rPr>
              <w:t>30.6</w:t>
            </w:r>
          </w:p>
        </w:tc>
        <w:tc>
          <w:tcPr>
            <w:tcW w:w="884" w:type="dxa"/>
          </w:tcPr>
          <w:p>
            <w:pPr>
              <w:pStyle w:val="TableParagraph"/>
              <w:spacing w:line="200" w:lineRule="exact"/>
              <w:ind w:left="66" w:right="66"/>
              <w:rPr>
                <w:sz w:val="18"/>
              </w:rPr>
            </w:pPr>
            <w:r>
              <w:rPr>
                <w:sz w:val="18"/>
              </w:rPr>
              <w:t>4.9</w:t>
            </w:r>
          </w:p>
        </w:tc>
        <w:tc>
          <w:tcPr>
            <w:tcW w:w="850" w:type="dxa"/>
          </w:tcPr>
          <w:p>
            <w:pPr>
              <w:pStyle w:val="TableParagraph"/>
              <w:spacing w:line="200" w:lineRule="exact"/>
              <w:ind w:left="47" w:right="48"/>
              <w:rPr>
                <w:sz w:val="18"/>
              </w:rPr>
            </w:pPr>
            <w:r>
              <w:rPr>
                <w:sz w:val="18"/>
              </w:rPr>
              <w:t>10.7</w:t>
            </w:r>
          </w:p>
        </w:tc>
        <w:tc>
          <w:tcPr>
            <w:tcW w:w="802" w:type="dxa"/>
          </w:tcPr>
          <w:p>
            <w:pPr>
              <w:pStyle w:val="TableParagraph"/>
              <w:spacing w:line="200" w:lineRule="exact"/>
              <w:ind w:left="29" w:right="33"/>
              <w:rPr>
                <w:sz w:val="18"/>
              </w:rPr>
            </w:pPr>
            <w:r>
              <w:rPr>
                <w:sz w:val="18"/>
              </w:rPr>
              <w:t>8.5</w:t>
            </w:r>
          </w:p>
        </w:tc>
        <w:tc>
          <w:tcPr>
            <w:tcW w:w="999" w:type="dxa"/>
          </w:tcPr>
          <w:p>
            <w:pPr>
              <w:pStyle w:val="TableParagraph"/>
              <w:spacing w:line="200" w:lineRule="exact"/>
              <w:ind w:left="313"/>
              <w:jc w:val="left"/>
              <w:rPr>
                <w:sz w:val="18"/>
              </w:rPr>
            </w:pPr>
            <w:r>
              <w:rPr>
                <w:sz w:val="18"/>
              </w:rPr>
              <w:t>11.5</w:t>
            </w:r>
          </w:p>
        </w:tc>
        <w:tc>
          <w:tcPr>
            <w:tcW w:w="1009" w:type="dxa"/>
          </w:tcPr>
          <w:p>
            <w:pPr>
              <w:pStyle w:val="TableParagraph"/>
              <w:spacing w:line="200" w:lineRule="exact"/>
              <w:ind w:left="55" w:right="62"/>
              <w:rPr>
                <w:sz w:val="18"/>
              </w:rPr>
            </w:pPr>
            <w:r>
              <w:rPr>
                <w:sz w:val="18"/>
              </w:rPr>
              <w:t>13.1</w:t>
            </w:r>
          </w:p>
        </w:tc>
        <w:tc>
          <w:tcPr>
            <w:tcW w:w="697" w:type="dxa"/>
          </w:tcPr>
          <w:p>
            <w:pPr>
              <w:pStyle w:val="TableParagraph"/>
              <w:spacing w:line="200" w:lineRule="exact"/>
              <w:ind w:left="136" w:right="137"/>
              <w:rPr>
                <w:sz w:val="18"/>
              </w:rPr>
            </w:pPr>
            <w:r>
              <w:rPr>
                <w:sz w:val="18"/>
              </w:rPr>
              <w:t>9.9</w:t>
            </w:r>
          </w:p>
        </w:tc>
        <w:tc>
          <w:tcPr>
            <w:tcW w:w="711" w:type="dxa"/>
          </w:tcPr>
          <w:p>
            <w:pPr>
              <w:pStyle w:val="TableParagraph"/>
              <w:spacing w:line="200" w:lineRule="exact"/>
              <w:ind w:left="85" w:right="91"/>
              <w:rPr>
                <w:sz w:val="18"/>
              </w:rPr>
            </w:pPr>
            <w:r>
              <w:rPr>
                <w:sz w:val="18"/>
              </w:rPr>
              <w:t>2.2</w:t>
            </w:r>
          </w:p>
        </w:tc>
        <w:tc>
          <w:tcPr>
            <w:tcW w:w="850" w:type="dxa"/>
          </w:tcPr>
          <w:p>
            <w:pPr>
              <w:pStyle w:val="TableParagraph"/>
              <w:spacing w:line="200" w:lineRule="exact"/>
              <w:ind w:left="41" w:right="48"/>
              <w:rPr>
                <w:sz w:val="18"/>
              </w:rPr>
            </w:pPr>
            <w:r>
              <w:rPr>
                <w:sz w:val="18"/>
              </w:rPr>
              <w:t>44.9</w:t>
            </w:r>
          </w:p>
        </w:tc>
        <w:tc>
          <w:tcPr>
            <w:tcW w:w="855" w:type="dxa"/>
          </w:tcPr>
          <w:p>
            <w:pPr>
              <w:pStyle w:val="TableParagraph"/>
              <w:spacing w:line="200" w:lineRule="exact"/>
              <w:ind w:right="251"/>
              <w:jc w:val="right"/>
              <w:rPr>
                <w:sz w:val="18"/>
              </w:rPr>
            </w:pPr>
            <w:r>
              <w:rPr>
                <w:sz w:val="18"/>
              </w:rPr>
              <w:t>11.5</w:t>
            </w:r>
          </w:p>
        </w:tc>
        <w:tc>
          <w:tcPr>
            <w:tcW w:w="850" w:type="dxa"/>
          </w:tcPr>
          <w:p>
            <w:pPr>
              <w:pStyle w:val="TableParagraph"/>
              <w:spacing w:line="200" w:lineRule="exact"/>
              <w:ind w:right="251"/>
              <w:jc w:val="right"/>
              <w:rPr>
                <w:sz w:val="18"/>
              </w:rPr>
            </w:pPr>
            <w:r>
              <w:rPr>
                <w:sz w:val="18"/>
              </w:rPr>
              <w:t>11.9</w:t>
            </w:r>
          </w:p>
        </w:tc>
        <w:tc>
          <w:tcPr>
            <w:tcW w:w="989" w:type="dxa"/>
          </w:tcPr>
          <w:p>
            <w:pPr>
              <w:pStyle w:val="TableParagraph"/>
              <w:spacing w:line="200" w:lineRule="exact"/>
              <w:ind w:right="270"/>
              <w:jc w:val="right"/>
              <w:rPr>
                <w:sz w:val="18"/>
              </w:rPr>
            </w:pPr>
            <w:r>
              <w:rPr>
                <w:sz w:val="18"/>
              </w:rPr>
              <w:t>278.7</w:t>
            </w:r>
          </w:p>
        </w:tc>
      </w:tr>
    </w:tbl>
    <w:p>
      <w:pPr>
        <w:spacing w:after="0" w:line="200" w:lineRule="exact"/>
        <w:jc w:val="right"/>
        <w:rPr>
          <w:sz w:val="18"/>
        </w:rPr>
        <w:sectPr>
          <w:pgSz w:w="16840" w:h="11910" w:orient="landscape"/>
          <w:pgMar w:header="705" w:footer="1149" w:top="1280" w:bottom="1340" w:left="1360" w:right="200"/>
        </w:sectPr>
      </w:pPr>
    </w:p>
    <w:p>
      <w:pPr>
        <w:pStyle w:val="BodyText"/>
        <w:spacing w:before="11"/>
        <w:rPr>
          <w:rFonts w:ascii="Times New Roman"/>
          <w:sz w:val="9"/>
        </w:rPr>
      </w:pPr>
    </w:p>
    <w:p>
      <w:pPr>
        <w:pStyle w:val="Heading1"/>
        <w:numPr>
          <w:ilvl w:val="0"/>
          <w:numId w:val="14"/>
        </w:numPr>
        <w:tabs>
          <w:tab w:pos="651" w:val="left" w:leader="none"/>
          <w:tab w:pos="652" w:val="left" w:leader="none"/>
        </w:tabs>
        <w:spacing w:line="240" w:lineRule="auto" w:before="100" w:after="0"/>
        <w:ind w:left="652" w:right="0" w:hanging="432"/>
        <w:jc w:val="left"/>
      </w:pPr>
      <w:bookmarkStart w:name="_TOC_250011" w:id="30"/>
      <w:r>
        <w:rPr/>
        <w:t>Changes from</w:t>
      </w:r>
      <w:r>
        <w:rPr>
          <w:spacing w:val="5"/>
        </w:rPr>
        <w:t> </w:t>
      </w:r>
      <w:bookmarkEnd w:id="30"/>
      <w:r>
        <w:rPr/>
        <w:t>2012</w:t>
      </w:r>
    </w:p>
    <w:p>
      <w:pPr>
        <w:pStyle w:val="BodyText"/>
        <w:spacing w:before="235"/>
        <w:ind w:left="220" w:right="1978"/>
        <w:rPr>
          <w:b/>
        </w:rPr>
      </w:pPr>
      <w:r>
        <w:rPr/>
        <w:t>The flows estimated for 2017/18 have been compared with those estimated for 2012 in the previous NFDS and these are set out in Table 6.1 and summarised in Figure 6.1.</w:t>
      </w:r>
      <w:r>
        <w:rPr>
          <w:b/>
        </w:rPr>
        <w:t>Error!</w:t>
      </w:r>
    </w:p>
    <w:p>
      <w:pPr>
        <w:spacing w:before="2"/>
        <w:ind w:left="220" w:right="0" w:firstLine="0"/>
        <w:jc w:val="left"/>
        <w:rPr>
          <w:b/>
          <w:sz w:val="21"/>
        </w:rPr>
      </w:pPr>
      <w:r>
        <w:rPr>
          <w:b/>
          <w:sz w:val="21"/>
        </w:rPr>
        <w:t>Reference source not found.</w:t>
      </w:r>
    </w:p>
    <w:p>
      <w:pPr>
        <w:pStyle w:val="BodyText"/>
        <w:spacing w:before="3"/>
        <w:rPr>
          <w:b/>
          <w:sz w:val="10"/>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0"/>
        <w:gridCol w:w="1637"/>
        <w:gridCol w:w="1642"/>
        <w:gridCol w:w="1642"/>
      </w:tblGrid>
      <w:tr>
        <w:trPr>
          <w:trHeight w:val="503" w:hRule="atLeast"/>
        </w:trPr>
        <w:tc>
          <w:tcPr>
            <w:tcW w:w="9601" w:type="dxa"/>
            <w:gridSpan w:val="4"/>
          </w:tcPr>
          <w:p>
            <w:pPr>
              <w:pStyle w:val="TableParagraph"/>
              <w:spacing w:line="250" w:lineRule="exact"/>
              <w:ind w:left="1513" w:right="1510"/>
              <w:rPr>
                <w:b/>
                <w:sz w:val="21"/>
              </w:rPr>
            </w:pPr>
            <w:r>
              <w:rPr>
                <w:b/>
                <w:sz w:val="21"/>
              </w:rPr>
              <w:t>Table 6.1</w:t>
            </w:r>
          </w:p>
          <w:p>
            <w:pPr>
              <w:pStyle w:val="TableParagraph"/>
              <w:spacing w:line="233" w:lineRule="exact" w:before="1"/>
              <w:ind w:left="1518" w:right="1510"/>
              <w:rPr>
                <w:b/>
                <w:sz w:val="21"/>
              </w:rPr>
            </w:pPr>
            <w:r>
              <w:rPr>
                <w:b/>
                <w:sz w:val="21"/>
              </w:rPr>
              <w:t>Changes in estimated freight flows 2012-2017/18 (m tonnes)</w:t>
            </w:r>
          </w:p>
        </w:tc>
      </w:tr>
      <w:tr>
        <w:trPr>
          <w:trHeight w:val="436" w:hRule="atLeast"/>
        </w:trPr>
        <w:tc>
          <w:tcPr>
            <w:tcW w:w="4680" w:type="dxa"/>
          </w:tcPr>
          <w:p>
            <w:pPr>
              <w:pStyle w:val="TableParagraph"/>
              <w:spacing w:before="107"/>
              <w:ind w:left="1801" w:right="1797"/>
              <w:rPr>
                <w:b/>
                <w:sz w:val="18"/>
              </w:rPr>
            </w:pPr>
            <w:r>
              <w:rPr>
                <w:b/>
                <w:sz w:val="18"/>
              </w:rPr>
              <w:t>Commodity</w:t>
            </w:r>
          </w:p>
        </w:tc>
        <w:tc>
          <w:tcPr>
            <w:tcW w:w="1637" w:type="dxa"/>
          </w:tcPr>
          <w:p>
            <w:pPr>
              <w:pStyle w:val="TableParagraph"/>
              <w:spacing w:before="107"/>
              <w:ind w:left="405" w:right="390"/>
              <w:rPr>
                <w:b/>
                <w:sz w:val="18"/>
              </w:rPr>
            </w:pPr>
            <w:r>
              <w:rPr>
                <w:b/>
                <w:sz w:val="18"/>
              </w:rPr>
              <w:t>2017/18</w:t>
            </w:r>
          </w:p>
        </w:tc>
        <w:tc>
          <w:tcPr>
            <w:tcW w:w="1642" w:type="dxa"/>
          </w:tcPr>
          <w:p>
            <w:pPr>
              <w:pStyle w:val="TableParagraph"/>
              <w:spacing w:before="107"/>
              <w:ind w:left="549" w:right="527"/>
              <w:rPr>
                <w:b/>
                <w:sz w:val="18"/>
              </w:rPr>
            </w:pPr>
            <w:r>
              <w:rPr>
                <w:b/>
                <w:sz w:val="18"/>
              </w:rPr>
              <w:t>2012</w:t>
            </w:r>
          </w:p>
        </w:tc>
        <w:tc>
          <w:tcPr>
            <w:tcW w:w="1642" w:type="dxa"/>
          </w:tcPr>
          <w:p>
            <w:pPr>
              <w:pStyle w:val="TableParagraph"/>
              <w:spacing w:line="216" w:lineRule="exact" w:before="9"/>
              <w:ind w:left="421" w:right="164" w:hanging="236"/>
              <w:jc w:val="left"/>
              <w:rPr>
                <w:b/>
                <w:sz w:val="18"/>
              </w:rPr>
            </w:pPr>
            <w:r>
              <w:rPr>
                <w:b/>
                <w:sz w:val="18"/>
              </w:rPr>
              <w:t>Growth 2012- 2017/18</w:t>
            </w:r>
          </w:p>
        </w:tc>
      </w:tr>
      <w:tr>
        <w:trPr>
          <w:trHeight w:val="4122" w:hRule="atLeast"/>
        </w:trPr>
        <w:tc>
          <w:tcPr>
            <w:tcW w:w="4680" w:type="dxa"/>
          </w:tcPr>
          <w:p>
            <w:pPr>
              <w:pStyle w:val="TableParagraph"/>
              <w:spacing w:line="242" w:lineRule="auto"/>
              <w:ind w:left="422" w:right="2693"/>
              <w:jc w:val="left"/>
              <w:rPr>
                <w:sz w:val="18"/>
              </w:rPr>
            </w:pPr>
            <w:r>
              <w:rPr>
                <w:sz w:val="18"/>
              </w:rPr>
              <w:t>Liquid milk Manufactured dairy Logs</w:t>
            </w:r>
          </w:p>
          <w:p>
            <w:pPr>
              <w:pStyle w:val="TableParagraph"/>
              <w:spacing w:line="237" w:lineRule="auto"/>
              <w:ind w:left="479" w:right="2872"/>
              <w:jc w:val="left"/>
              <w:rPr>
                <w:sz w:val="18"/>
              </w:rPr>
            </w:pPr>
            <w:r>
              <w:rPr>
                <w:sz w:val="18"/>
              </w:rPr>
              <w:t>Timber products Waste</w:t>
            </w:r>
          </w:p>
          <w:p>
            <w:pPr>
              <w:pStyle w:val="TableParagraph"/>
              <w:spacing w:line="242" w:lineRule="auto"/>
              <w:ind w:left="479" w:right="3458"/>
              <w:jc w:val="left"/>
              <w:rPr>
                <w:sz w:val="18"/>
              </w:rPr>
            </w:pPr>
            <w:r>
              <w:rPr>
                <w:sz w:val="18"/>
              </w:rPr>
              <w:t>Wool Fish </w:t>
            </w:r>
            <w:r>
              <w:rPr>
                <w:spacing w:val="-1"/>
                <w:sz w:val="18"/>
              </w:rPr>
              <w:t>Livestock</w:t>
            </w:r>
          </w:p>
          <w:p>
            <w:pPr>
              <w:pStyle w:val="TableParagraph"/>
              <w:spacing w:line="244" w:lineRule="auto"/>
              <w:ind w:left="479" w:right="1979"/>
              <w:jc w:val="left"/>
              <w:rPr>
                <w:sz w:val="18"/>
              </w:rPr>
            </w:pPr>
            <w:r>
              <w:rPr>
                <w:sz w:val="18"/>
              </w:rPr>
              <w:t>Meat and meat by-products Horticulture</w:t>
            </w:r>
          </w:p>
          <w:p>
            <w:pPr>
              <w:pStyle w:val="TableParagraph"/>
              <w:spacing w:line="237" w:lineRule="auto"/>
              <w:ind w:left="479" w:right="2822"/>
              <w:jc w:val="left"/>
              <w:rPr>
                <w:sz w:val="18"/>
              </w:rPr>
            </w:pPr>
            <w:r>
              <w:rPr>
                <w:sz w:val="18"/>
              </w:rPr>
              <w:t>Other agriculture Coal</w:t>
            </w:r>
          </w:p>
          <w:p>
            <w:pPr>
              <w:pStyle w:val="TableParagraph"/>
              <w:ind w:left="479"/>
              <w:jc w:val="left"/>
              <w:rPr>
                <w:sz w:val="18"/>
              </w:rPr>
            </w:pPr>
            <w:r>
              <w:rPr>
                <w:sz w:val="18"/>
              </w:rPr>
              <w:t>Petroleum</w:t>
            </w:r>
          </w:p>
          <w:p>
            <w:pPr>
              <w:pStyle w:val="TableParagraph"/>
              <w:ind w:left="479" w:right="1914"/>
              <w:jc w:val="left"/>
              <w:rPr>
                <w:sz w:val="18"/>
              </w:rPr>
            </w:pPr>
            <w:r>
              <w:rPr>
                <w:sz w:val="18"/>
              </w:rPr>
              <w:t>Limestone, cement, fertiliser Concrete</w:t>
            </w:r>
          </w:p>
          <w:p>
            <w:pPr>
              <w:pStyle w:val="TableParagraph"/>
              <w:spacing w:line="214" w:lineRule="exact"/>
              <w:ind w:left="479"/>
              <w:jc w:val="left"/>
              <w:rPr>
                <w:sz w:val="18"/>
              </w:rPr>
            </w:pPr>
            <w:r>
              <w:rPr>
                <w:sz w:val="18"/>
              </w:rPr>
              <w:t>Aggregate</w:t>
            </w:r>
          </w:p>
          <w:p>
            <w:pPr>
              <w:pStyle w:val="TableParagraph"/>
              <w:spacing w:line="244" w:lineRule="auto"/>
              <w:ind w:left="422" w:right="2551" w:firstLine="57"/>
              <w:jc w:val="left"/>
              <w:rPr>
                <w:sz w:val="18"/>
              </w:rPr>
            </w:pPr>
            <w:r>
              <w:rPr>
                <w:sz w:val="18"/>
              </w:rPr>
              <w:t>Steel and aluminium Other minerals</w:t>
            </w:r>
          </w:p>
          <w:p>
            <w:pPr>
              <w:pStyle w:val="TableParagraph"/>
              <w:spacing w:line="192" w:lineRule="exact"/>
              <w:ind w:left="422"/>
              <w:jc w:val="left"/>
              <w:rPr>
                <w:sz w:val="18"/>
              </w:rPr>
            </w:pPr>
            <w:r>
              <w:rPr>
                <w:sz w:val="18"/>
              </w:rPr>
              <w:t>Manufacturing, retailing and general freight</w:t>
            </w:r>
          </w:p>
        </w:tc>
        <w:tc>
          <w:tcPr>
            <w:tcW w:w="1637" w:type="dxa"/>
          </w:tcPr>
          <w:p>
            <w:pPr>
              <w:pStyle w:val="TableParagraph"/>
              <w:spacing w:line="209" w:lineRule="exact"/>
              <w:ind w:left="402" w:right="390"/>
              <w:rPr>
                <w:sz w:val="18"/>
              </w:rPr>
            </w:pPr>
            <w:r>
              <w:rPr>
                <w:sz w:val="18"/>
              </w:rPr>
              <w:t>22.8</w:t>
            </w:r>
          </w:p>
          <w:p>
            <w:pPr>
              <w:pStyle w:val="TableParagraph"/>
              <w:spacing w:line="217" w:lineRule="exact"/>
              <w:ind w:left="398" w:right="390"/>
              <w:rPr>
                <w:sz w:val="18"/>
              </w:rPr>
            </w:pPr>
            <w:r>
              <w:rPr>
                <w:sz w:val="18"/>
              </w:rPr>
              <w:t>6.6</w:t>
            </w:r>
          </w:p>
          <w:p>
            <w:pPr>
              <w:pStyle w:val="TableParagraph"/>
              <w:spacing w:line="217" w:lineRule="exact" w:before="3"/>
              <w:ind w:left="402" w:right="390"/>
              <w:rPr>
                <w:sz w:val="18"/>
              </w:rPr>
            </w:pPr>
            <w:r>
              <w:rPr>
                <w:sz w:val="18"/>
              </w:rPr>
              <w:t>36.5</w:t>
            </w:r>
          </w:p>
          <w:p>
            <w:pPr>
              <w:pStyle w:val="TableParagraph"/>
              <w:spacing w:line="216" w:lineRule="exact"/>
              <w:ind w:left="402" w:right="390"/>
              <w:rPr>
                <w:sz w:val="18"/>
              </w:rPr>
            </w:pPr>
            <w:r>
              <w:rPr>
                <w:sz w:val="18"/>
              </w:rPr>
              <w:t>10.0</w:t>
            </w:r>
          </w:p>
          <w:p>
            <w:pPr>
              <w:pStyle w:val="TableParagraph"/>
              <w:spacing w:line="216" w:lineRule="exact"/>
              <w:ind w:left="398" w:right="390"/>
              <w:rPr>
                <w:sz w:val="18"/>
              </w:rPr>
            </w:pPr>
            <w:r>
              <w:rPr>
                <w:sz w:val="18"/>
              </w:rPr>
              <w:t>9.4</w:t>
            </w:r>
          </w:p>
          <w:p>
            <w:pPr>
              <w:pStyle w:val="TableParagraph"/>
              <w:spacing w:line="217" w:lineRule="exact"/>
              <w:ind w:left="398" w:right="390"/>
              <w:rPr>
                <w:sz w:val="18"/>
              </w:rPr>
            </w:pPr>
            <w:r>
              <w:rPr>
                <w:sz w:val="18"/>
              </w:rPr>
              <w:t>0.3</w:t>
            </w:r>
          </w:p>
          <w:p>
            <w:pPr>
              <w:pStyle w:val="TableParagraph"/>
              <w:spacing w:line="217" w:lineRule="exact" w:before="4"/>
              <w:ind w:left="398" w:right="390"/>
              <w:rPr>
                <w:sz w:val="18"/>
              </w:rPr>
            </w:pPr>
            <w:r>
              <w:rPr>
                <w:sz w:val="18"/>
              </w:rPr>
              <w:t>0.4</w:t>
            </w:r>
          </w:p>
          <w:p>
            <w:pPr>
              <w:pStyle w:val="TableParagraph"/>
              <w:spacing w:line="216" w:lineRule="exact"/>
              <w:ind w:left="398" w:right="390"/>
              <w:rPr>
                <w:sz w:val="18"/>
              </w:rPr>
            </w:pPr>
            <w:r>
              <w:rPr>
                <w:sz w:val="18"/>
              </w:rPr>
              <w:t>5.6</w:t>
            </w:r>
          </w:p>
          <w:p>
            <w:pPr>
              <w:pStyle w:val="TableParagraph"/>
              <w:spacing w:line="217" w:lineRule="exact"/>
              <w:ind w:left="398" w:right="390"/>
              <w:rPr>
                <w:sz w:val="18"/>
              </w:rPr>
            </w:pPr>
            <w:r>
              <w:rPr>
                <w:sz w:val="18"/>
              </w:rPr>
              <w:t>1.3</w:t>
            </w:r>
          </w:p>
          <w:p>
            <w:pPr>
              <w:pStyle w:val="TableParagraph"/>
              <w:spacing w:line="217" w:lineRule="exact" w:before="3"/>
              <w:ind w:left="398" w:right="390"/>
              <w:rPr>
                <w:sz w:val="18"/>
              </w:rPr>
            </w:pPr>
            <w:r>
              <w:rPr>
                <w:sz w:val="18"/>
              </w:rPr>
              <w:t>5.9</w:t>
            </w:r>
          </w:p>
          <w:p>
            <w:pPr>
              <w:pStyle w:val="TableParagraph"/>
              <w:spacing w:line="216" w:lineRule="exact"/>
              <w:ind w:left="398" w:right="390"/>
              <w:rPr>
                <w:sz w:val="18"/>
              </w:rPr>
            </w:pPr>
            <w:r>
              <w:rPr>
                <w:sz w:val="18"/>
              </w:rPr>
              <w:t>5.5</w:t>
            </w:r>
          </w:p>
          <w:p>
            <w:pPr>
              <w:pStyle w:val="TableParagraph"/>
              <w:spacing w:line="216" w:lineRule="exact"/>
              <w:ind w:left="398" w:right="390"/>
              <w:rPr>
                <w:sz w:val="18"/>
              </w:rPr>
            </w:pPr>
            <w:r>
              <w:rPr>
                <w:sz w:val="18"/>
              </w:rPr>
              <w:t>3.5</w:t>
            </w:r>
          </w:p>
          <w:p>
            <w:pPr>
              <w:pStyle w:val="TableParagraph"/>
              <w:spacing w:line="217" w:lineRule="exact"/>
              <w:ind w:left="398" w:right="390"/>
              <w:rPr>
                <w:sz w:val="18"/>
              </w:rPr>
            </w:pPr>
            <w:r>
              <w:rPr>
                <w:sz w:val="18"/>
              </w:rPr>
              <w:t>9.1</w:t>
            </w:r>
          </w:p>
          <w:p>
            <w:pPr>
              <w:pStyle w:val="TableParagraph"/>
              <w:spacing w:line="217" w:lineRule="exact" w:before="4"/>
              <w:ind w:left="402" w:right="390"/>
              <w:rPr>
                <w:sz w:val="18"/>
              </w:rPr>
            </w:pPr>
            <w:r>
              <w:rPr>
                <w:sz w:val="18"/>
              </w:rPr>
              <w:t>10.2</w:t>
            </w:r>
          </w:p>
          <w:p>
            <w:pPr>
              <w:pStyle w:val="TableParagraph"/>
              <w:spacing w:line="216" w:lineRule="exact"/>
              <w:ind w:left="398" w:right="390"/>
              <w:rPr>
                <w:sz w:val="18"/>
              </w:rPr>
            </w:pPr>
            <w:r>
              <w:rPr>
                <w:sz w:val="18"/>
              </w:rPr>
              <w:t>9.8</w:t>
            </w:r>
          </w:p>
          <w:p>
            <w:pPr>
              <w:pStyle w:val="TableParagraph"/>
              <w:spacing w:line="216" w:lineRule="exact"/>
              <w:ind w:left="402" w:right="390"/>
              <w:rPr>
                <w:sz w:val="18"/>
              </w:rPr>
            </w:pPr>
            <w:r>
              <w:rPr>
                <w:sz w:val="18"/>
              </w:rPr>
              <w:t>40.5</w:t>
            </w:r>
          </w:p>
          <w:p>
            <w:pPr>
              <w:pStyle w:val="TableParagraph"/>
              <w:spacing w:line="217" w:lineRule="exact"/>
              <w:ind w:left="398" w:right="390"/>
              <w:rPr>
                <w:sz w:val="18"/>
              </w:rPr>
            </w:pPr>
            <w:r>
              <w:rPr>
                <w:sz w:val="18"/>
              </w:rPr>
              <w:t>3.6</w:t>
            </w:r>
          </w:p>
          <w:p>
            <w:pPr>
              <w:pStyle w:val="TableParagraph"/>
              <w:spacing w:line="217" w:lineRule="exact" w:before="3"/>
              <w:ind w:left="398" w:right="390"/>
              <w:rPr>
                <w:sz w:val="18"/>
              </w:rPr>
            </w:pPr>
            <w:r>
              <w:rPr>
                <w:sz w:val="18"/>
              </w:rPr>
              <w:t>1.0</w:t>
            </w:r>
          </w:p>
          <w:p>
            <w:pPr>
              <w:pStyle w:val="TableParagraph"/>
              <w:spacing w:line="198" w:lineRule="exact"/>
              <w:ind w:left="402" w:right="390"/>
              <w:rPr>
                <w:sz w:val="18"/>
              </w:rPr>
            </w:pPr>
            <w:r>
              <w:rPr>
                <w:sz w:val="18"/>
              </w:rPr>
              <w:t>96.7</w:t>
            </w:r>
          </w:p>
        </w:tc>
        <w:tc>
          <w:tcPr>
            <w:tcW w:w="1642" w:type="dxa"/>
          </w:tcPr>
          <w:p>
            <w:pPr>
              <w:pStyle w:val="TableParagraph"/>
              <w:spacing w:line="209" w:lineRule="exact"/>
              <w:ind w:left="545" w:right="528"/>
              <w:rPr>
                <w:sz w:val="18"/>
              </w:rPr>
            </w:pPr>
            <w:r>
              <w:rPr>
                <w:sz w:val="18"/>
              </w:rPr>
              <w:t>21.1</w:t>
            </w:r>
          </w:p>
          <w:p>
            <w:pPr>
              <w:pStyle w:val="TableParagraph"/>
              <w:spacing w:line="217" w:lineRule="exact"/>
              <w:ind w:left="540" w:right="528"/>
              <w:rPr>
                <w:sz w:val="18"/>
              </w:rPr>
            </w:pPr>
            <w:r>
              <w:rPr>
                <w:sz w:val="18"/>
              </w:rPr>
              <w:t>5.7</w:t>
            </w:r>
          </w:p>
          <w:p>
            <w:pPr>
              <w:pStyle w:val="TableParagraph"/>
              <w:spacing w:line="217" w:lineRule="exact" w:before="3"/>
              <w:ind w:left="545" w:right="528"/>
              <w:rPr>
                <w:sz w:val="18"/>
              </w:rPr>
            </w:pPr>
            <w:r>
              <w:rPr>
                <w:sz w:val="18"/>
              </w:rPr>
              <w:t>29.3</w:t>
            </w:r>
          </w:p>
          <w:p>
            <w:pPr>
              <w:pStyle w:val="TableParagraph"/>
              <w:spacing w:line="216" w:lineRule="exact"/>
              <w:ind w:left="540" w:right="528"/>
              <w:rPr>
                <w:sz w:val="18"/>
              </w:rPr>
            </w:pPr>
            <w:r>
              <w:rPr>
                <w:sz w:val="18"/>
              </w:rPr>
              <w:t>9.2</w:t>
            </w:r>
          </w:p>
          <w:p>
            <w:pPr>
              <w:pStyle w:val="TableParagraph"/>
              <w:spacing w:line="216" w:lineRule="exact"/>
              <w:ind w:left="540" w:right="528"/>
              <w:rPr>
                <w:sz w:val="18"/>
              </w:rPr>
            </w:pPr>
            <w:r>
              <w:rPr>
                <w:sz w:val="18"/>
              </w:rPr>
              <w:t>7.4</w:t>
            </w:r>
          </w:p>
          <w:p>
            <w:pPr>
              <w:pStyle w:val="TableParagraph"/>
              <w:spacing w:line="217" w:lineRule="exact"/>
              <w:ind w:left="540" w:right="528"/>
              <w:rPr>
                <w:sz w:val="18"/>
              </w:rPr>
            </w:pPr>
            <w:r>
              <w:rPr>
                <w:sz w:val="18"/>
              </w:rPr>
              <w:t>0.3</w:t>
            </w:r>
          </w:p>
          <w:p>
            <w:pPr>
              <w:pStyle w:val="TableParagraph"/>
              <w:spacing w:line="217" w:lineRule="exact" w:before="4"/>
              <w:ind w:left="540" w:right="528"/>
              <w:rPr>
                <w:sz w:val="18"/>
              </w:rPr>
            </w:pPr>
            <w:r>
              <w:rPr>
                <w:sz w:val="18"/>
              </w:rPr>
              <w:t>1.1</w:t>
            </w:r>
          </w:p>
          <w:p>
            <w:pPr>
              <w:pStyle w:val="TableParagraph"/>
              <w:spacing w:line="216" w:lineRule="exact"/>
              <w:ind w:left="540" w:right="528"/>
              <w:rPr>
                <w:sz w:val="18"/>
              </w:rPr>
            </w:pPr>
            <w:r>
              <w:rPr>
                <w:sz w:val="18"/>
              </w:rPr>
              <w:t>8.5</w:t>
            </w:r>
          </w:p>
          <w:p>
            <w:pPr>
              <w:pStyle w:val="TableParagraph"/>
              <w:spacing w:line="217" w:lineRule="exact"/>
              <w:ind w:left="540" w:right="528"/>
              <w:rPr>
                <w:sz w:val="18"/>
              </w:rPr>
            </w:pPr>
            <w:r>
              <w:rPr>
                <w:sz w:val="18"/>
              </w:rPr>
              <w:t>1.4</w:t>
            </w:r>
          </w:p>
          <w:p>
            <w:pPr>
              <w:pStyle w:val="TableParagraph"/>
              <w:spacing w:line="217" w:lineRule="exact" w:before="3"/>
              <w:ind w:left="540" w:right="528"/>
              <w:rPr>
                <w:sz w:val="18"/>
              </w:rPr>
            </w:pPr>
            <w:r>
              <w:rPr>
                <w:sz w:val="18"/>
              </w:rPr>
              <w:t>5.4</w:t>
            </w:r>
          </w:p>
          <w:p>
            <w:pPr>
              <w:pStyle w:val="TableParagraph"/>
              <w:spacing w:line="216" w:lineRule="exact"/>
              <w:ind w:left="540" w:right="528"/>
              <w:rPr>
                <w:sz w:val="18"/>
              </w:rPr>
            </w:pPr>
            <w:r>
              <w:rPr>
                <w:sz w:val="18"/>
              </w:rPr>
              <w:t>6.5</w:t>
            </w:r>
          </w:p>
          <w:p>
            <w:pPr>
              <w:pStyle w:val="TableParagraph"/>
              <w:spacing w:line="216" w:lineRule="exact"/>
              <w:ind w:left="540" w:right="528"/>
              <w:rPr>
                <w:sz w:val="18"/>
              </w:rPr>
            </w:pPr>
            <w:r>
              <w:rPr>
                <w:sz w:val="18"/>
              </w:rPr>
              <w:t>3.7</w:t>
            </w:r>
          </w:p>
          <w:p>
            <w:pPr>
              <w:pStyle w:val="TableParagraph"/>
              <w:spacing w:line="217" w:lineRule="exact"/>
              <w:ind w:left="540" w:right="528"/>
              <w:rPr>
                <w:sz w:val="18"/>
              </w:rPr>
            </w:pPr>
            <w:r>
              <w:rPr>
                <w:sz w:val="18"/>
              </w:rPr>
              <w:t>8.2</w:t>
            </w:r>
          </w:p>
          <w:p>
            <w:pPr>
              <w:pStyle w:val="TableParagraph"/>
              <w:spacing w:line="217" w:lineRule="exact" w:before="4"/>
              <w:ind w:left="545" w:right="528"/>
              <w:rPr>
                <w:sz w:val="18"/>
              </w:rPr>
            </w:pPr>
            <w:r>
              <w:rPr>
                <w:sz w:val="18"/>
              </w:rPr>
              <w:t>11.0</w:t>
            </w:r>
          </w:p>
          <w:p>
            <w:pPr>
              <w:pStyle w:val="TableParagraph"/>
              <w:spacing w:line="216" w:lineRule="exact"/>
              <w:ind w:left="540" w:right="528"/>
              <w:rPr>
                <w:sz w:val="18"/>
              </w:rPr>
            </w:pPr>
            <w:r>
              <w:rPr>
                <w:sz w:val="18"/>
              </w:rPr>
              <w:t>7.0</w:t>
            </w:r>
          </w:p>
          <w:p>
            <w:pPr>
              <w:pStyle w:val="TableParagraph"/>
              <w:spacing w:line="216" w:lineRule="exact"/>
              <w:ind w:left="545" w:right="528"/>
              <w:rPr>
                <w:sz w:val="18"/>
              </w:rPr>
            </w:pPr>
            <w:r>
              <w:rPr>
                <w:sz w:val="18"/>
              </w:rPr>
              <w:t>27.0</w:t>
            </w:r>
          </w:p>
          <w:p>
            <w:pPr>
              <w:pStyle w:val="TableParagraph"/>
              <w:spacing w:line="217" w:lineRule="exact"/>
              <w:ind w:left="540" w:right="528"/>
              <w:rPr>
                <w:sz w:val="18"/>
              </w:rPr>
            </w:pPr>
            <w:r>
              <w:rPr>
                <w:sz w:val="18"/>
              </w:rPr>
              <w:t>3.3</w:t>
            </w:r>
          </w:p>
          <w:p>
            <w:pPr>
              <w:pStyle w:val="TableParagraph"/>
              <w:spacing w:line="217" w:lineRule="exact" w:before="3"/>
              <w:ind w:left="540" w:right="528"/>
              <w:rPr>
                <w:sz w:val="18"/>
              </w:rPr>
            </w:pPr>
            <w:r>
              <w:rPr>
                <w:sz w:val="18"/>
              </w:rPr>
              <w:t>0.7</w:t>
            </w:r>
          </w:p>
          <w:p>
            <w:pPr>
              <w:pStyle w:val="TableParagraph"/>
              <w:spacing w:line="198" w:lineRule="exact"/>
              <w:ind w:left="545" w:right="528"/>
              <w:rPr>
                <w:sz w:val="18"/>
              </w:rPr>
            </w:pPr>
            <w:r>
              <w:rPr>
                <w:sz w:val="18"/>
              </w:rPr>
              <w:t>77.0</w:t>
            </w:r>
          </w:p>
        </w:tc>
        <w:tc>
          <w:tcPr>
            <w:tcW w:w="1642" w:type="dxa"/>
          </w:tcPr>
          <w:p>
            <w:pPr>
              <w:pStyle w:val="TableParagraph"/>
              <w:spacing w:line="209" w:lineRule="exact"/>
              <w:ind w:left="536" w:right="528"/>
              <w:rPr>
                <w:sz w:val="18"/>
              </w:rPr>
            </w:pPr>
            <w:r>
              <w:rPr>
                <w:sz w:val="18"/>
              </w:rPr>
              <w:t>8%</w:t>
            </w:r>
          </w:p>
          <w:p>
            <w:pPr>
              <w:pStyle w:val="TableParagraph"/>
              <w:spacing w:line="217" w:lineRule="exact"/>
              <w:ind w:left="531" w:right="528"/>
              <w:rPr>
                <w:sz w:val="18"/>
              </w:rPr>
            </w:pPr>
            <w:r>
              <w:rPr>
                <w:sz w:val="18"/>
              </w:rPr>
              <w:t>17%</w:t>
            </w:r>
          </w:p>
          <w:p>
            <w:pPr>
              <w:pStyle w:val="TableParagraph"/>
              <w:spacing w:line="217" w:lineRule="exact" w:before="3"/>
              <w:ind w:left="531" w:right="528"/>
              <w:rPr>
                <w:sz w:val="18"/>
              </w:rPr>
            </w:pPr>
            <w:r>
              <w:rPr>
                <w:sz w:val="18"/>
              </w:rPr>
              <w:t>25%</w:t>
            </w:r>
          </w:p>
          <w:p>
            <w:pPr>
              <w:pStyle w:val="TableParagraph"/>
              <w:spacing w:line="216" w:lineRule="exact"/>
              <w:ind w:left="536" w:right="528"/>
              <w:rPr>
                <w:sz w:val="18"/>
              </w:rPr>
            </w:pPr>
            <w:r>
              <w:rPr>
                <w:sz w:val="18"/>
              </w:rPr>
              <w:t>8%</w:t>
            </w:r>
          </w:p>
          <w:p>
            <w:pPr>
              <w:pStyle w:val="TableParagraph"/>
              <w:spacing w:line="216" w:lineRule="exact"/>
              <w:ind w:left="531" w:right="528"/>
              <w:rPr>
                <w:sz w:val="18"/>
              </w:rPr>
            </w:pPr>
            <w:r>
              <w:rPr>
                <w:sz w:val="18"/>
              </w:rPr>
              <w:t>28%</w:t>
            </w:r>
          </w:p>
          <w:p>
            <w:pPr>
              <w:pStyle w:val="TableParagraph"/>
              <w:spacing w:line="217" w:lineRule="exact"/>
              <w:ind w:left="536" w:right="528"/>
              <w:rPr>
                <w:sz w:val="18"/>
              </w:rPr>
            </w:pPr>
            <w:r>
              <w:rPr>
                <w:sz w:val="18"/>
              </w:rPr>
              <w:t>-21%</w:t>
            </w:r>
          </w:p>
          <w:p>
            <w:pPr>
              <w:pStyle w:val="TableParagraph"/>
              <w:spacing w:line="217" w:lineRule="exact" w:before="4"/>
              <w:ind w:left="536" w:right="528"/>
              <w:rPr>
                <w:sz w:val="18"/>
              </w:rPr>
            </w:pPr>
            <w:r>
              <w:rPr>
                <w:sz w:val="18"/>
              </w:rPr>
              <w:t>-62%</w:t>
            </w:r>
          </w:p>
          <w:p>
            <w:pPr>
              <w:pStyle w:val="TableParagraph"/>
              <w:spacing w:line="216" w:lineRule="exact"/>
              <w:ind w:left="536" w:right="528"/>
              <w:rPr>
                <w:sz w:val="18"/>
              </w:rPr>
            </w:pPr>
            <w:r>
              <w:rPr>
                <w:sz w:val="18"/>
              </w:rPr>
              <w:t>-34%</w:t>
            </w:r>
          </w:p>
          <w:p>
            <w:pPr>
              <w:pStyle w:val="TableParagraph"/>
              <w:spacing w:line="217" w:lineRule="exact"/>
              <w:ind w:left="536" w:right="528"/>
              <w:rPr>
                <w:sz w:val="18"/>
              </w:rPr>
            </w:pPr>
            <w:r>
              <w:rPr>
                <w:sz w:val="18"/>
              </w:rPr>
              <w:t>-6%</w:t>
            </w:r>
          </w:p>
          <w:p>
            <w:pPr>
              <w:pStyle w:val="TableParagraph"/>
              <w:spacing w:line="217" w:lineRule="exact" w:before="3"/>
              <w:ind w:left="536" w:right="528"/>
              <w:rPr>
                <w:sz w:val="18"/>
              </w:rPr>
            </w:pPr>
            <w:r>
              <w:rPr>
                <w:sz w:val="18"/>
              </w:rPr>
              <w:t>9%</w:t>
            </w:r>
          </w:p>
          <w:p>
            <w:pPr>
              <w:pStyle w:val="TableParagraph"/>
              <w:spacing w:line="216" w:lineRule="exact"/>
              <w:ind w:left="536" w:right="528"/>
              <w:rPr>
                <w:sz w:val="18"/>
              </w:rPr>
            </w:pPr>
            <w:r>
              <w:rPr>
                <w:sz w:val="18"/>
              </w:rPr>
              <w:t>-16%</w:t>
            </w:r>
          </w:p>
          <w:p>
            <w:pPr>
              <w:pStyle w:val="TableParagraph"/>
              <w:spacing w:line="216" w:lineRule="exact"/>
              <w:ind w:left="536" w:right="528"/>
              <w:rPr>
                <w:sz w:val="18"/>
              </w:rPr>
            </w:pPr>
            <w:r>
              <w:rPr>
                <w:sz w:val="18"/>
              </w:rPr>
              <w:t>-7%</w:t>
            </w:r>
          </w:p>
          <w:p>
            <w:pPr>
              <w:pStyle w:val="TableParagraph"/>
              <w:spacing w:line="217" w:lineRule="exact"/>
              <w:ind w:left="531" w:right="528"/>
              <w:rPr>
                <w:sz w:val="18"/>
              </w:rPr>
            </w:pPr>
            <w:r>
              <w:rPr>
                <w:sz w:val="18"/>
              </w:rPr>
              <w:t>12%</w:t>
            </w:r>
          </w:p>
          <w:p>
            <w:pPr>
              <w:pStyle w:val="TableParagraph"/>
              <w:spacing w:line="217" w:lineRule="exact" w:before="4"/>
              <w:ind w:left="536" w:right="528"/>
              <w:rPr>
                <w:sz w:val="18"/>
              </w:rPr>
            </w:pPr>
            <w:r>
              <w:rPr>
                <w:sz w:val="18"/>
              </w:rPr>
              <w:t>-17%</w:t>
            </w:r>
          </w:p>
          <w:p>
            <w:pPr>
              <w:pStyle w:val="TableParagraph"/>
              <w:spacing w:line="216" w:lineRule="exact"/>
              <w:ind w:left="531" w:right="528"/>
              <w:rPr>
                <w:sz w:val="18"/>
              </w:rPr>
            </w:pPr>
            <w:r>
              <w:rPr>
                <w:sz w:val="18"/>
              </w:rPr>
              <w:t>41%</w:t>
            </w:r>
          </w:p>
          <w:p>
            <w:pPr>
              <w:pStyle w:val="TableParagraph"/>
              <w:spacing w:line="216" w:lineRule="exact"/>
              <w:ind w:left="531" w:right="528"/>
              <w:rPr>
                <w:sz w:val="18"/>
              </w:rPr>
            </w:pPr>
            <w:r>
              <w:rPr>
                <w:sz w:val="18"/>
              </w:rPr>
              <w:t>50%</w:t>
            </w:r>
          </w:p>
          <w:p>
            <w:pPr>
              <w:pStyle w:val="TableParagraph"/>
              <w:spacing w:line="217" w:lineRule="exact"/>
              <w:ind w:left="536" w:right="528"/>
              <w:rPr>
                <w:sz w:val="18"/>
              </w:rPr>
            </w:pPr>
            <w:r>
              <w:rPr>
                <w:sz w:val="18"/>
              </w:rPr>
              <w:t>8%</w:t>
            </w:r>
          </w:p>
          <w:p>
            <w:pPr>
              <w:pStyle w:val="TableParagraph"/>
              <w:spacing w:line="217" w:lineRule="exact" w:before="3"/>
              <w:ind w:left="531" w:right="528"/>
              <w:rPr>
                <w:sz w:val="18"/>
              </w:rPr>
            </w:pPr>
            <w:r>
              <w:rPr>
                <w:sz w:val="18"/>
              </w:rPr>
              <w:t>48%</w:t>
            </w:r>
          </w:p>
          <w:p>
            <w:pPr>
              <w:pStyle w:val="TableParagraph"/>
              <w:spacing w:line="198" w:lineRule="exact"/>
              <w:ind w:left="531" w:right="528"/>
              <w:rPr>
                <w:sz w:val="18"/>
              </w:rPr>
            </w:pPr>
            <w:r>
              <w:rPr>
                <w:sz w:val="18"/>
              </w:rPr>
              <w:t>26%</w:t>
            </w:r>
          </w:p>
        </w:tc>
      </w:tr>
      <w:tr>
        <w:trPr>
          <w:trHeight w:val="220" w:hRule="atLeast"/>
        </w:trPr>
        <w:tc>
          <w:tcPr>
            <w:tcW w:w="4680" w:type="dxa"/>
          </w:tcPr>
          <w:p>
            <w:pPr>
              <w:pStyle w:val="TableParagraph"/>
              <w:spacing w:line="200" w:lineRule="exact"/>
              <w:ind w:left="422"/>
              <w:jc w:val="left"/>
              <w:rPr>
                <w:b/>
                <w:sz w:val="18"/>
              </w:rPr>
            </w:pPr>
            <w:r>
              <w:rPr>
                <w:b/>
                <w:sz w:val="18"/>
              </w:rPr>
              <w:t>Total</w:t>
            </w:r>
          </w:p>
        </w:tc>
        <w:tc>
          <w:tcPr>
            <w:tcW w:w="1637" w:type="dxa"/>
          </w:tcPr>
          <w:p>
            <w:pPr>
              <w:pStyle w:val="TableParagraph"/>
              <w:spacing w:line="200" w:lineRule="exact"/>
              <w:ind w:left="405" w:right="388"/>
              <w:rPr>
                <w:b/>
                <w:sz w:val="18"/>
              </w:rPr>
            </w:pPr>
            <w:r>
              <w:rPr>
                <w:b/>
                <w:sz w:val="18"/>
              </w:rPr>
              <w:t>278.7</w:t>
            </w:r>
          </w:p>
        </w:tc>
        <w:tc>
          <w:tcPr>
            <w:tcW w:w="1642" w:type="dxa"/>
          </w:tcPr>
          <w:p>
            <w:pPr>
              <w:pStyle w:val="TableParagraph"/>
              <w:spacing w:line="200" w:lineRule="exact"/>
              <w:ind w:left="549" w:right="528"/>
              <w:rPr>
                <w:b/>
                <w:sz w:val="18"/>
              </w:rPr>
            </w:pPr>
            <w:r>
              <w:rPr>
                <w:b/>
                <w:sz w:val="18"/>
              </w:rPr>
              <w:t>236.2</w:t>
            </w:r>
          </w:p>
        </w:tc>
        <w:tc>
          <w:tcPr>
            <w:tcW w:w="1642" w:type="dxa"/>
          </w:tcPr>
          <w:p>
            <w:pPr>
              <w:pStyle w:val="TableParagraph"/>
              <w:spacing w:line="200" w:lineRule="exact"/>
              <w:ind w:left="534" w:right="528"/>
              <w:rPr>
                <w:b/>
                <w:sz w:val="18"/>
              </w:rPr>
            </w:pPr>
            <w:r>
              <w:rPr>
                <w:b/>
                <w:sz w:val="18"/>
              </w:rPr>
              <w:t>18%</w:t>
            </w:r>
          </w:p>
        </w:tc>
      </w:tr>
    </w:tbl>
    <w:p>
      <w:pPr>
        <w:spacing w:after="0" w:line="200" w:lineRule="exact"/>
        <w:rPr>
          <w:sz w:val="18"/>
        </w:rPr>
        <w:sectPr>
          <w:headerReference w:type="default" r:id="rId144"/>
          <w:footerReference w:type="default" r:id="rId145"/>
          <w:pgSz w:w="11910" w:h="16840"/>
          <w:pgMar w:header="705" w:footer="1154" w:top="1440" w:bottom="1340" w:left="1220" w:right="0"/>
          <w:pgNumType w:start="76"/>
        </w:sectPr>
      </w:pPr>
    </w:p>
    <w:p>
      <w:pPr>
        <w:pStyle w:val="BodyText"/>
        <w:spacing w:before="10"/>
        <w:rPr>
          <w:b/>
          <w:sz w:val="7"/>
        </w:rPr>
      </w:pPr>
      <w:r>
        <w:rPr/>
        <w:pict>
          <v:shape style="position:absolute;margin-left:86.959999pt;margin-top:152.404877pt;width:12.1pt;height:41.35pt;mso-position-horizontal-relative:page;mso-position-vertical-relative:page;z-index:-904000"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3"/>
        <w:gridCol w:w="7972"/>
      </w:tblGrid>
      <w:tr>
        <w:trPr>
          <w:trHeight w:val="455" w:hRule="atLeast"/>
        </w:trPr>
        <w:tc>
          <w:tcPr>
            <w:tcW w:w="1273" w:type="dxa"/>
            <w:tcBorders>
              <w:top w:val="single" w:sz="4" w:space="0" w:color="000000"/>
              <w:left w:val="single" w:sz="4" w:space="0" w:color="000000"/>
            </w:tcBorders>
          </w:tcPr>
          <w:p>
            <w:pPr>
              <w:pStyle w:val="TableParagraph"/>
              <w:spacing w:before="92"/>
              <w:ind w:right="271"/>
              <w:jc w:val="right"/>
              <w:rPr>
                <w:rFonts w:ascii="Calibri"/>
                <w:sz w:val="20"/>
              </w:rPr>
            </w:pPr>
            <w:r>
              <w:rPr>
                <w:rFonts w:ascii="Calibri"/>
                <w:sz w:val="20"/>
              </w:rPr>
              <w:t>120</w:t>
            </w:r>
          </w:p>
        </w:tc>
        <w:tc>
          <w:tcPr>
            <w:tcW w:w="7972" w:type="dxa"/>
            <w:tcBorders>
              <w:top w:val="single" w:sz="4" w:space="0" w:color="000000"/>
              <w:right w:val="single" w:sz="4" w:space="0" w:color="000000"/>
            </w:tcBorders>
          </w:tcPr>
          <w:p>
            <w:pPr>
              <w:pStyle w:val="TableParagraph"/>
              <w:jc w:val="left"/>
              <w:rPr>
                <w:rFonts w:ascii="Times New Roman"/>
                <w:sz w:val="20"/>
              </w:rPr>
            </w:pPr>
          </w:p>
        </w:tc>
      </w:tr>
      <w:tr>
        <w:trPr>
          <w:trHeight w:val="463" w:hRule="atLeast"/>
        </w:trPr>
        <w:tc>
          <w:tcPr>
            <w:tcW w:w="1273" w:type="dxa"/>
            <w:tcBorders>
              <w:left w:val="single" w:sz="4" w:space="0" w:color="000000"/>
            </w:tcBorders>
          </w:tcPr>
          <w:p>
            <w:pPr>
              <w:pStyle w:val="TableParagraph"/>
              <w:spacing w:before="5"/>
              <w:jc w:val="left"/>
              <w:rPr>
                <w:b/>
                <w:sz w:val="16"/>
              </w:rPr>
            </w:pPr>
          </w:p>
          <w:p>
            <w:pPr>
              <w:pStyle w:val="TableParagraph"/>
              <w:ind w:right="271"/>
              <w:jc w:val="right"/>
              <w:rPr>
                <w:rFonts w:ascii="Calibri"/>
                <w:sz w:val="20"/>
              </w:rPr>
            </w:pPr>
            <w:r>
              <w:rPr>
                <w:rFonts w:ascii="Calibri"/>
                <w:sz w:val="20"/>
              </w:rPr>
              <w:t>100</w:t>
            </w:r>
          </w:p>
        </w:tc>
        <w:tc>
          <w:tcPr>
            <w:tcW w:w="7972" w:type="dxa"/>
            <w:tcBorders>
              <w:right w:val="single" w:sz="4" w:space="0" w:color="000000"/>
            </w:tcBorders>
          </w:tcPr>
          <w:p>
            <w:pPr>
              <w:pStyle w:val="TableParagraph"/>
              <w:spacing w:before="83"/>
              <w:ind w:left="277"/>
              <w:jc w:val="left"/>
              <w:rPr>
                <w:rFonts w:ascii="Calibri"/>
                <w:sz w:val="20"/>
              </w:rPr>
            </w:pPr>
            <w:r>
              <w:rPr>
                <w:rFonts w:ascii="Calibri"/>
                <w:sz w:val="20"/>
              </w:rPr>
              <w:t>2012</w:t>
            </w:r>
          </w:p>
        </w:tc>
      </w:tr>
      <w:tr>
        <w:trPr>
          <w:trHeight w:val="280" w:hRule="atLeast"/>
        </w:trPr>
        <w:tc>
          <w:tcPr>
            <w:tcW w:w="1273" w:type="dxa"/>
            <w:tcBorders>
              <w:left w:val="single" w:sz="4" w:space="0" w:color="000000"/>
            </w:tcBorders>
          </w:tcPr>
          <w:p>
            <w:pPr>
              <w:pStyle w:val="TableParagraph"/>
              <w:jc w:val="left"/>
              <w:rPr>
                <w:rFonts w:ascii="Times New Roman"/>
                <w:sz w:val="20"/>
              </w:rPr>
            </w:pPr>
          </w:p>
        </w:tc>
        <w:tc>
          <w:tcPr>
            <w:tcW w:w="7972" w:type="dxa"/>
            <w:tcBorders>
              <w:right w:val="single" w:sz="4" w:space="0" w:color="000000"/>
            </w:tcBorders>
          </w:tcPr>
          <w:p>
            <w:pPr>
              <w:pStyle w:val="TableParagraph"/>
              <w:spacing w:line="229" w:lineRule="exact"/>
              <w:ind w:left="277"/>
              <w:jc w:val="left"/>
              <w:rPr>
                <w:rFonts w:ascii="Calibri"/>
                <w:sz w:val="20"/>
              </w:rPr>
            </w:pPr>
            <w:r>
              <w:rPr>
                <w:rFonts w:ascii="Calibri"/>
                <w:sz w:val="20"/>
              </w:rPr>
              <w:t>2017/18</w:t>
            </w:r>
          </w:p>
        </w:tc>
      </w:tr>
      <w:tr>
        <w:trPr>
          <w:trHeight w:val="436" w:hRule="atLeast"/>
        </w:trPr>
        <w:tc>
          <w:tcPr>
            <w:tcW w:w="1273" w:type="dxa"/>
            <w:tcBorders>
              <w:left w:val="single" w:sz="4" w:space="0" w:color="000000"/>
            </w:tcBorders>
          </w:tcPr>
          <w:p>
            <w:pPr>
              <w:pStyle w:val="TableParagraph"/>
              <w:spacing w:before="16"/>
              <w:ind w:right="266"/>
              <w:jc w:val="right"/>
              <w:rPr>
                <w:rFonts w:ascii="Calibri"/>
                <w:sz w:val="20"/>
              </w:rPr>
            </w:pPr>
            <w:r>
              <w:rPr>
                <w:rFonts w:ascii="Calibri"/>
                <w:sz w:val="20"/>
              </w:rPr>
              <w:t>80</w:t>
            </w:r>
          </w:p>
        </w:tc>
        <w:tc>
          <w:tcPr>
            <w:tcW w:w="7972" w:type="dxa"/>
            <w:tcBorders>
              <w:right w:val="single" w:sz="4" w:space="0" w:color="000000"/>
            </w:tcBorders>
          </w:tcPr>
          <w:p>
            <w:pPr>
              <w:pStyle w:val="TableParagraph"/>
              <w:jc w:val="left"/>
              <w:rPr>
                <w:rFonts w:ascii="Times New Roman"/>
                <w:sz w:val="20"/>
              </w:rPr>
            </w:pPr>
          </w:p>
        </w:tc>
      </w:tr>
      <w:tr>
        <w:trPr>
          <w:trHeight w:val="561" w:hRule="atLeast"/>
        </w:trPr>
        <w:tc>
          <w:tcPr>
            <w:tcW w:w="1273" w:type="dxa"/>
            <w:tcBorders>
              <w:left w:val="single" w:sz="4" w:space="0" w:color="000000"/>
            </w:tcBorders>
          </w:tcPr>
          <w:p>
            <w:pPr>
              <w:pStyle w:val="TableParagraph"/>
              <w:spacing w:before="140"/>
              <w:ind w:right="266"/>
              <w:jc w:val="right"/>
              <w:rPr>
                <w:rFonts w:ascii="Calibri"/>
                <w:sz w:val="20"/>
              </w:rPr>
            </w:pPr>
            <w:r>
              <w:rPr>
                <w:rFonts w:ascii="Calibri"/>
                <w:sz w:val="20"/>
              </w:rPr>
              <w:t>60</w:t>
            </w:r>
          </w:p>
        </w:tc>
        <w:tc>
          <w:tcPr>
            <w:tcW w:w="7972" w:type="dxa"/>
            <w:tcBorders>
              <w:right w:val="single" w:sz="4" w:space="0" w:color="000000"/>
            </w:tcBorders>
          </w:tcPr>
          <w:p>
            <w:pPr>
              <w:pStyle w:val="TableParagraph"/>
              <w:jc w:val="left"/>
              <w:rPr>
                <w:rFonts w:ascii="Times New Roman"/>
                <w:sz w:val="20"/>
              </w:rPr>
            </w:pPr>
          </w:p>
        </w:tc>
      </w:tr>
      <w:tr>
        <w:trPr>
          <w:trHeight w:val="564" w:hRule="atLeast"/>
        </w:trPr>
        <w:tc>
          <w:tcPr>
            <w:tcW w:w="1273" w:type="dxa"/>
            <w:tcBorders>
              <w:left w:val="single" w:sz="4" w:space="0" w:color="000000"/>
            </w:tcBorders>
          </w:tcPr>
          <w:p>
            <w:pPr>
              <w:pStyle w:val="TableParagraph"/>
              <w:spacing w:before="140"/>
              <w:ind w:right="266"/>
              <w:jc w:val="right"/>
              <w:rPr>
                <w:rFonts w:ascii="Calibri"/>
                <w:sz w:val="20"/>
              </w:rPr>
            </w:pPr>
            <w:r>
              <w:rPr>
                <w:rFonts w:ascii="Calibri"/>
                <w:sz w:val="20"/>
              </w:rPr>
              <w:t>40</w:t>
            </w:r>
          </w:p>
        </w:tc>
        <w:tc>
          <w:tcPr>
            <w:tcW w:w="7972" w:type="dxa"/>
            <w:tcBorders>
              <w:right w:val="single" w:sz="4" w:space="0" w:color="000000"/>
            </w:tcBorders>
          </w:tcPr>
          <w:p>
            <w:pPr>
              <w:pStyle w:val="TableParagraph"/>
              <w:jc w:val="left"/>
              <w:rPr>
                <w:rFonts w:ascii="Times New Roman"/>
                <w:sz w:val="20"/>
              </w:rPr>
            </w:pPr>
          </w:p>
        </w:tc>
      </w:tr>
      <w:tr>
        <w:trPr>
          <w:trHeight w:val="564" w:hRule="atLeast"/>
        </w:trPr>
        <w:tc>
          <w:tcPr>
            <w:tcW w:w="1273" w:type="dxa"/>
            <w:tcBorders>
              <w:left w:val="single" w:sz="4" w:space="0" w:color="000000"/>
            </w:tcBorders>
          </w:tcPr>
          <w:p>
            <w:pPr>
              <w:pStyle w:val="TableParagraph"/>
              <w:spacing w:before="143"/>
              <w:ind w:right="266"/>
              <w:jc w:val="right"/>
              <w:rPr>
                <w:rFonts w:ascii="Calibri"/>
                <w:sz w:val="20"/>
              </w:rPr>
            </w:pPr>
            <w:r>
              <w:rPr>
                <w:rFonts w:ascii="Calibri"/>
                <w:sz w:val="20"/>
              </w:rPr>
              <w:t>20</w:t>
            </w:r>
          </w:p>
        </w:tc>
        <w:tc>
          <w:tcPr>
            <w:tcW w:w="7972" w:type="dxa"/>
            <w:tcBorders>
              <w:right w:val="single" w:sz="4" w:space="0" w:color="000000"/>
            </w:tcBorders>
          </w:tcPr>
          <w:p>
            <w:pPr>
              <w:pStyle w:val="TableParagraph"/>
              <w:jc w:val="left"/>
              <w:rPr>
                <w:rFonts w:ascii="Times New Roman"/>
                <w:sz w:val="20"/>
              </w:rPr>
            </w:pPr>
          </w:p>
        </w:tc>
      </w:tr>
      <w:tr>
        <w:trPr>
          <w:trHeight w:val="3902" w:hRule="atLeast"/>
        </w:trPr>
        <w:tc>
          <w:tcPr>
            <w:tcW w:w="1273" w:type="dxa"/>
            <w:tcBorders>
              <w:left w:val="single" w:sz="4" w:space="0" w:color="000000"/>
              <w:bottom w:val="single" w:sz="4" w:space="0" w:color="000000"/>
            </w:tcBorders>
          </w:tcPr>
          <w:p>
            <w:pPr>
              <w:pStyle w:val="TableParagraph"/>
              <w:spacing w:before="140"/>
              <w:ind w:right="271"/>
              <w:jc w:val="right"/>
              <w:rPr>
                <w:rFonts w:ascii="Calibri"/>
                <w:sz w:val="20"/>
              </w:rPr>
            </w:pPr>
            <w:r>
              <w:rPr>
                <w:rFonts w:ascii="Calibri"/>
                <w:w w:val="100"/>
                <w:sz w:val="20"/>
              </w:rPr>
              <w:t>0</w:t>
            </w:r>
          </w:p>
        </w:tc>
        <w:tc>
          <w:tcPr>
            <w:tcW w:w="7972"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6.1</w:t>
            </w:r>
          </w:p>
          <w:p>
            <w:pPr>
              <w:pStyle w:val="TableParagraph"/>
              <w:spacing w:line="238" w:lineRule="exact" w:before="1"/>
              <w:ind w:left="683" w:right="674"/>
              <w:rPr>
                <w:b/>
                <w:sz w:val="21"/>
              </w:rPr>
            </w:pPr>
            <w:r>
              <w:rPr>
                <w:b/>
                <w:sz w:val="21"/>
              </w:rPr>
              <w:t>Changes in estimated freight flows 2012 and 2017/18 (m tonnes)</w:t>
            </w:r>
          </w:p>
        </w:tc>
      </w:tr>
    </w:tbl>
    <w:p>
      <w:pPr>
        <w:pStyle w:val="BodyText"/>
        <w:spacing w:before="4"/>
        <w:rPr>
          <w:b/>
          <w:sz w:val="22"/>
        </w:rPr>
      </w:pPr>
    </w:p>
    <w:p>
      <w:pPr>
        <w:pStyle w:val="BodyText"/>
        <w:spacing w:before="101"/>
        <w:ind w:left="220"/>
      </w:pPr>
      <w:r>
        <w:rPr/>
        <w:pict>
          <v:group style="position:absolute;margin-left:73.199997pt;margin-top:-401.32489pt;width:427.45pt;height:355.2pt;mso-position-horizontal-relative:page;mso-position-vertical-relative:paragraph;z-index:-904024" coordorigin="1464,-8026" coordsize="8549,7104">
            <v:shape style="position:absolute;left:2510;top:-6119;width:7272;height:1128" coordorigin="2510,-6118" coordsize="7272,1128" path="m8899,-4990l9782,-4990m7445,-4990l8486,-4990m6720,-5557l8486,-5557m2510,-6118l8486,-6118e" filled="false" stroked="true" strokeweight=".72pt" strokecolor="#858585">
              <v:path arrowok="t"/>
              <v:stroke dashstyle="solid"/>
            </v:shape>
            <v:rect style="position:absolute;left:8486;top:-6597;width:207;height:2165" filled="true" fillcolor="#9aba59" stroked="false">
              <v:fill type="solid"/>
            </v:rect>
            <v:shape style="position:absolute;left:2510;top:-5557;width:1095;height:567" coordorigin="2510,-5557" coordsize="1095,567" path="m3082,-4990l3394,-4990m2510,-5557l3605,-5557e" filled="false" stroked="true" strokeweight=".72pt" strokecolor="#858585">
              <v:path arrowok="t"/>
              <v:stroke dashstyle="solid"/>
            </v:shape>
            <v:rect style="position:absolute;left:3393;top:-5512;width:212;height:1080" filled="true" fillcolor="#9aba59" stroked="false">
              <v:fill type="solid"/>
            </v:rect>
            <v:line style="position:absolute" from="2510,-4990" to="2669,-4990" stroked="true" strokeweight=".72pt" strokecolor="#858585">
              <v:stroke dashstyle="solid"/>
            </v:line>
            <v:rect style="position:absolute;left:2668;top:-5181;width:207;height:749" filled="true" fillcolor="#9aba59" stroked="false">
              <v:fill type="solid"/>
            </v:rect>
            <v:rect style="position:absolute;left:2875;top:-5257;width:207;height:826" filled="true" fillcolor="#bf4f4d" stroked="false">
              <v:fill type="solid"/>
            </v:rect>
            <v:line style="position:absolute" from="3811,-4990" to="6302,-4990" stroked="true" strokeweight=".72pt" strokecolor="#858585">
              <v:stroke dashstyle="solid"/>
            </v:line>
            <v:rect style="position:absolute;left:6302;top:-5190;width:212;height:759" filled="true" fillcolor="#9aba59" stroked="false">
              <v:fill type="solid"/>
            </v:rect>
            <v:line style="position:absolute" from="3811,-5557" to="6514,-5557" stroked="true" strokeweight=".72pt" strokecolor="#858585">
              <v:stroke dashstyle="solid"/>
            </v:line>
            <v:rect style="position:absolute;left:3604;top:-5737;width:207;height:1306" filled="true" fillcolor="#bf4f4d" stroked="false">
              <v:fill type="solid"/>
            </v:rect>
            <v:rect style="position:absolute;left:4123;top:-4720;width:207;height:288" filled="true" fillcolor="#9aba59" stroked="false">
              <v:fill type="solid"/>
            </v:rect>
            <v:rect style="position:absolute;left:4329;top:-4633;width:207;height:202" filled="true" fillcolor="#bf4f4d" stroked="false">
              <v:fill type="solid"/>
            </v:rect>
            <v:rect style="position:absolute;left:4848;top:-4797;width:212;height:365" filled="true" fillcolor="#9aba59" stroked="false">
              <v:fill type="solid"/>
            </v:rect>
            <v:rect style="position:absolute;left:5059;top:-4763;width:207;height:332" filled="true" fillcolor="#bf4f4d" stroked="false">
              <v:fill type="solid"/>
            </v:rect>
            <v:rect style="position:absolute;left:5577;top:-4763;width:207;height:332" filled="true" fillcolor="#9aba59" stroked="false">
              <v:fill type="solid"/>
            </v:rect>
            <v:rect style="position:absolute;left:5784;top:-4782;width:207;height:351" filled="true" fillcolor="#bf4f4d" stroked="false">
              <v:fill type="solid"/>
            </v:rect>
            <v:line style="position:absolute" from="6720,-4990" to="7238,-4990" stroked="true" strokeweight=".72pt" strokecolor="#858585">
              <v:stroke dashstyle="solid"/>
            </v:line>
            <v:rect style="position:absolute;left:7032;top:-4955;width:207;height:524" filled="true" fillcolor="#9aba59" stroked="false">
              <v:fill type="solid"/>
            </v:rect>
            <v:shape style="position:absolute;left:6513;top:-5569;width:932;height:1138" coordorigin="6514,-5569" coordsize="932,1138" path="m6720,-5569l6514,-5569,6514,-4431,6720,-4431,6720,-5569m7445,-5017l7238,-5017,7238,-4431,7445,-4431,7445,-5017e" filled="true" fillcolor="#bf4f4d" stroked="false">
              <v:path arrowok="t"/>
              <v:fill type="solid"/>
            </v:shape>
            <v:line style="position:absolute" from="7757,-4477" to="7968,-4477" stroked="true" strokeweight="4.560pt" strokecolor="#9aba59">
              <v:stroke dashstyle="solid"/>
            </v:line>
            <v:line style="position:absolute" from="7968,-4482" to="8174,-4482" stroked="true" strokeweight="5.04pt" strokecolor="#bf4f4d">
              <v:stroke dashstyle="solid"/>
            </v:line>
            <v:shape style="position:absolute;left:2510;top:-6681;width:7272;height:1124" coordorigin="2510,-6680" coordsize="7272,1124" path="m8899,-5557l9782,-5557m8899,-6118l9782,-6118m8899,-6680l9782,-6680m2510,-6680l8693,-6680e" filled="false" stroked="true" strokeweight=".72pt" strokecolor="#858585">
              <v:path arrowok="t"/>
              <v:stroke dashstyle="solid"/>
            </v:shape>
            <v:rect style="position:absolute;left:8692;top:-7149;width:207;height:2717" filled="true" fillcolor="#bf4f4d" stroked="false">
              <v:fill type="solid"/>
            </v:rect>
            <v:rect style="position:absolute;left:9211;top:-4638;width:212;height:207" filled="true" fillcolor="#9aba59" stroked="false">
              <v:fill type="solid"/>
            </v:rect>
            <v:rect style="position:absolute;left:9422;top:-4696;width:207;height:264" filled="true" fillcolor="#bf4f4d" stroked="false">
              <v:fill type="solid"/>
            </v:rect>
            <v:shape style="position:absolute;left:2510;top:-7804;width:7272;height:562" coordorigin="2510,-7803" coordsize="7272,562" path="m2510,-7242l2616,-7242m2510,-7803l9782,-7803e" filled="false" stroked="true" strokeweight=".72pt" strokecolor="#858585">
              <v:path arrowok="t"/>
              <v:stroke dashstyle="solid"/>
            </v:shape>
            <v:line style="position:absolute" from="2513,-7806" to="2513,-4369" stroked="true" strokeweight=".72pt" strokecolor="#858585">
              <v:stroke dashstyle="solid"/>
            </v:line>
            <v:shape style="position:absolute;left:2448;top:-7811;width:63;height:3389" coordorigin="2448,-7810" coordsize="63,3389" path="m2510,-4436l2448,-4436,2448,-4422,2510,-4422,2510,-4436m2510,-4998l2448,-4998,2448,-4983,2510,-4983,2510,-4998m2510,-5564l2448,-5564,2448,-5550,2510,-5550,2510,-5564m2510,-6126l2448,-6126,2448,-6111,2510,-6111,2510,-6126m2510,-6687l2448,-6687,2448,-6673,2510,-6673,2510,-6687m2510,-7249l2448,-7249,2448,-7234,2510,-7234,2510,-7249m2510,-7810l2448,-7810,2448,-7796,2510,-7796,2510,-7810e" filled="true" fillcolor="#858585" stroked="false">
              <v:path arrowok="t"/>
              <v:fill type="solid"/>
            </v:shape>
            <v:line style="position:absolute" from="2510,-4429" to="9782,-4429" stroked="true" strokeweight=".72pt" strokecolor="#858585">
              <v:stroke dashstyle="solid"/>
            </v:line>
            <v:shape style="position:absolute;left:3230;top:-4432;width:6562;height:63" coordorigin="3230,-4431" coordsize="6562,63" path="m3245,-4431l3230,-4431,3230,-4369,3245,-4369,3245,-4431m3974,-4431l3960,-4431,3960,-4369,3974,-4369,3974,-4431m4699,-4431l4685,-4431,4685,-4369,4699,-4369,4699,-4431m5429,-4431l5414,-4431,5414,-4369,5429,-4369,5429,-4431m6154,-4431l6139,-4431,6139,-4369,6154,-4369,6154,-4431m6883,-4431l6869,-4431,6869,-4369,6883,-4369,6883,-4431m7608,-4431l7594,-4431,7594,-4369,7608,-4369,7608,-4431m8338,-4431l8323,-4431,8323,-4369,8338,-4369,8338,-4431m9062,-4431l9048,-4431,9048,-4369,9062,-4369,9062,-4431m9792,-4431l9778,-4431,9778,-4369,9792,-4369,9792,-4431e" filled="true" fillcolor="#858585" stroked="false">
              <v:path arrowok="t"/>
              <v:fill type="solid"/>
            </v:shape>
            <v:line style="position:absolute" from="3648,-7242" to="9782,-7242" stroked="true" strokeweight=".72pt" strokecolor="#858585">
              <v:stroke dashstyle="solid"/>
            </v:line>
            <v:rect style="position:absolute;left:2616;top:-7537;width:1032;height:730" filled="true" fillcolor="#edebe1" stroked="false">
              <v:fill type="solid"/>
            </v:rect>
            <v:rect style="position:absolute;left:2716;top:-7413;width:116;height:116" filled="true" fillcolor="#9aba59" stroked="false">
              <v:fill type="solid"/>
            </v:rect>
            <v:rect style="position:absolute;left:2716;top:-7048;width:116;height:116" filled="true" fillcolor="#bf4f4d" stroked="false">
              <v:fill type="solid"/>
            </v:rect>
            <v:shape style="position:absolute;left:2035;top:-4243;width:6706;height:3123" type="#_x0000_t75" stroked="false">
              <v:imagedata r:id="rId20" o:title=""/>
            </v:shape>
            <v:shape style="position:absolute;left:9019;top:-4211;width:437;height:384" coordorigin="9019,-4210" coordsize="437,384" path="m9034,-3902l9029,-3902,9029,-3898,9024,-3898,9024,-3892,9019,-3892,9019,-3888,9024,-3888,9130,-3826,9139,-3826,9139,-3830,9144,-3830,9144,-3834,9149,-3834,9149,-3844,9130,-3844,9034,-3902xm9086,-3954l9082,-3954,9082,-3950,9077,-3950,9077,-3946,9072,-3946,9072,-3940,9130,-3844,9149,-3844,9096,-3926,9096,-3930,9128,-3930,9086,-3954xm9128,-3930l9096,-3930,9182,-3878,9192,-3878,9192,-3882,9197,-3882,9197,-3888,9202,-3888,9202,-3898,9182,-3898,9128,-3930xm9144,-4002l9130,-4002,9130,-3998,9125,-3998,9125,-3992,9130,-3992,9182,-3898,9202,-3898,9144,-4002xm9250,-3940l9230,-3940,9230,-3936,9245,-3936,9250,-3940xm9249,-4018l9226,-4018,9230,-4012,9235,-4012,9240,-4008,9216,-3984,9216,-3978,9211,-3974,9211,-3954,9221,-3946,9221,-3940,9254,-3940,9265,-3950,9240,-3950,9235,-3954,9230,-3954,9230,-3960,9226,-3960,9226,-3974,9230,-3974,9230,-3984,9235,-3984,9235,-3988,9245,-3998,9268,-3998,9249,-4018xm9268,-3998l9245,-3998,9259,-3984,9259,-3964,9250,-3954,9240,-3954,9240,-3950,9265,-3950,9269,-3954,9269,-3978,9288,-3978,9268,-3998xm9288,-3978l9269,-3978,9278,-3970,9283,-3970,9283,-3974,9288,-3974,9288,-3978xm9235,-4032l9211,-4032,9206,-4026,9202,-4026,9192,-4018,9192,-4012,9187,-4012,9187,-4008,9182,-4002,9182,-3988,9187,-3984,9192,-3984,9192,-3992,9197,-3992,9197,-4002,9211,-4018,9249,-4018,9235,-4032xm9307,-4002l9298,-4002,9298,-3998,9307,-3998,9307,-4002xm9139,-4008l9134,-4008,9134,-4002,9139,-4002,9139,-4008xm9322,-4012l9293,-4012,9293,-4002,9317,-4002,9317,-4008,9322,-4008,9322,-4012xm9322,-4066l9307,-4066,9302,-4060,9293,-4060,9293,-4056,9278,-4056,9278,-4050,9312,-4050,9312,-4046,9322,-4046,9322,-4026,9312,-4018,9307,-4018,9307,-4012,9326,-4012,9331,-4018,9331,-4022,9336,-4022,9336,-4036,9341,-4042,9336,-4042,9336,-4050,9331,-4056,9322,-4066xm9226,-4036l9216,-4036,9216,-4032,9230,-4032,9226,-4036xm9288,-4042l9264,-4042,9269,-4036,9283,-4036,9288,-4042xm9298,-4046l9259,-4046,9259,-4042,9293,-4042,9298,-4046xm9312,-4050l9254,-4050,9254,-4046,9307,-4046,9312,-4050xm9288,-4094l9269,-4094,9269,-4090,9264,-4090,9254,-4080,9254,-4074,9250,-4070,9250,-4050,9274,-4050,9269,-4056,9264,-4056,9264,-4070,9278,-4084,9288,-4084,9288,-4094xm9384,-4074l9350,-4074,9360,-4066,9374,-4066,9379,-4070,9384,-4070,9384,-4074xm9332,-4112l9312,-4112,9346,-4074,9389,-4074,9389,-4080,9370,-4080,9365,-4084,9360,-4084,9332,-4112xm9389,-4094l9384,-4094,9384,-4090,9379,-4090,9379,-4084,9374,-4080,9394,-4080,9394,-4090,9389,-4094xm9283,-4098l9278,-4098,9278,-4094,9283,-4094,9283,-4098xm9298,-4152l9293,-4152,9293,-4146,9288,-4146,9288,-4142,9283,-4142,9283,-4138,9302,-4122,9293,-4112,9293,-4108,9298,-4104,9302,-4104,9312,-4112,9332,-4112,9322,-4122,9329,-4132,9312,-4132,9298,-4146,9298,-4152xm9413,-4204l9379,-4204,9360,-4186,9360,-4180,9355,-4176,9355,-4156,9360,-4152,9360,-4146,9370,-4138,9374,-4128,9384,-4118,9394,-4118,9398,-4112,9422,-4112,9427,-4118,9437,-4122,9443,-4128,9403,-4128,9398,-4132,9394,-4132,9394,-4138,9389,-4138,9396,-4146,9379,-4146,9379,-4152,9374,-4152,9374,-4162,9370,-4162,9370,-4170,9374,-4176,9374,-4180,9389,-4194,9423,-4194,9413,-4204xm9456,-4162l9446,-4162,9446,-4156,9442,-4152,9442,-4146,9437,-4146,9437,-4142,9427,-4132,9422,-4132,9422,-4128,9443,-4128,9446,-4132,9446,-4138,9451,-4138,9451,-4142,9456,-4146,9456,-4162xm9331,-4152l9326,-4152,9312,-4132,9329,-4132,9336,-4142,9336,-4146,9331,-4146,9331,-4152xm9432,-4190l9408,-4190,9413,-4180,9379,-4146,9396,-4146,9427,-4180,9432,-4180,9432,-4190xm9423,-4194l9389,-4194,9394,-4190,9427,-4190,9423,-4194xm9394,-4210l9389,-4204,9398,-4204,9394,-4210xe" filled="true" fillcolor="#000000" stroked="false">
              <v:path arrowok="t"/>
              <v:fill type="solid"/>
            </v:shape>
            <v:shape style="position:absolute;left:1464;top:-8027;width:8549;height:7104" coordorigin="1464,-8026" coordsize="8549,7104" path="m10013,-8026l1464,-8026,1464,-922,10013,-922,10013,-927,1478,-927,1474,-937,1478,-937,1478,-8017,1474,-8017,1478,-8022,10013,-8022,10013,-8026xm1478,-937l1474,-937,1478,-927,1478,-937xm9998,-937l1478,-937,1478,-927,9998,-927,9998,-937xm9998,-8022l9998,-927,10008,-937,10013,-937,10013,-8017,10008,-8017,9998,-8022xm10013,-937l10008,-937,9998,-927,10013,-927,10013,-937xm1478,-8022l1474,-8017,1478,-8017,1478,-8022xm9998,-8022l1478,-8022,1478,-8017,9998,-8017,9998,-8022xm10013,-8022l9998,-8022,10008,-8017,10013,-8017,10013,-8022xe" filled="true" fillcolor="#858585" stroked="false">
              <v:path arrowok="t"/>
              <v:fill type="solid"/>
            </v:shape>
            <w10:wrap type="none"/>
          </v:group>
        </w:pict>
      </w:r>
      <w:r>
        <w:rPr/>
        <w:t>The changes in the estimated flows between the two periods reflect three main components:-</w:t>
      </w:r>
    </w:p>
    <w:p>
      <w:pPr>
        <w:pStyle w:val="ListParagraph"/>
        <w:numPr>
          <w:ilvl w:val="0"/>
          <w:numId w:val="15"/>
        </w:numPr>
        <w:tabs>
          <w:tab w:pos="939" w:val="left" w:leader="none"/>
          <w:tab w:pos="940" w:val="left" w:leader="none"/>
        </w:tabs>
        <w:spacing w:line="256" w:lineRule="exact" w:before="125" w:after="0"/>
        <w:ind w:left="983" w:right="0" w:hanging="403"/>
        <w:jc w:val="left"/>
        <w:rPr>
          <w:sz w:val="21"/>
        </w:rPr>
      </w:pPr>
      <w:r>
        <w:rPr>
          <w:sz w:val="21"/>
        </w:rPr>
        <w:t>Changes in the volumes</w:t>
      </w:r>
      <w:r>
        <w:rPr>
          <w:spacing w:val="-3"/>
          <w:sz w:val="21"/>
        </w:rPr>
        <w:t> </w:t>
      </w:r>
      <w:r>
        <w:rPr>
          <w:sz w:val="21"/>
        </w:rPr>
        <w:t>produced</w:t>
      </w:r>
    </w:p>
    <w:p>
      <w:pPr>
        <w:pStyle w:val="ListParagraph"/>
        <w:numPr>
          <w:ilvl w:val="0"/>
          <w:numId w:val="15"/>
        </w:numPr>
        <w:tabs>
          <w:tab w:pos="939" w:val="left" w:leader="none"/>
          <w:tab w:pos="940" w:val="left" w:leader="none"/>
        </w:tabs>
        <w:spacing w:line="254" w:lineRule="exact" w:before="0" w:after="0"/>
        <w:ind w:left="983" w:right="0" w:hanging="403"/>
        <w:jc w:val="left"/>
        <w:rPr>
          <w:sz w:val="21"/>
        </w:rPr>
      </w:pPr>
      <w:r>
        <w:rPr>
          <w:sz w:val="21"/>
        </w:rPr>
        <w:t>Changes in the methods used to move the goods along the supply</w:t>
      </w:r>
      <w:r>
        <w:rPr>
          <w:spacing w:val="-10"/>
          <w:sz w:val="21"/>
        </w:rPr>
        <w:t> </w:t>
      </w:r>
      <w:r>
        <w:rPr>
          <w:sz w:val="21"/>
        </w:rPr>
        <w:t>chain</w:t>
      </w:r>
    </w:p>
    <w:p>
      <w:pPr>
        <w:pStyle w:val="ListParagraph"/>
        <w:numPr>
          <w:ilvl w:val="0"/>
          <w:numId w:val="15"/>
        </w:numPr>
        <w:tabs>
          <w:tab w:pos="939" w:val="left" w:leader="none"/>
          <w:tab w:pos="940" w:val="left" w:leader="none"/>
        </w:tabs>
        <w:spacing w:line="256" w:lineRule="exact" w:before="0" w:after="0"/>
        <w:ind w:left="983" w:right="0" w:hanging="403"/>
        <w:jc w:val="left"/>
        <w:rPr>
          <w:sz w:val="21"/>
        </w:rPr>
      </w:pPr>
      <w:r>
        <w:rPr>
          <w:sz w:val="21"/>
        </w:rPr>
        <w:t>Better understanding of the steps </w:t>
      </w:r>
      <w:r>
        <w:rPr>
          <w:spacing w:val="-3"/>
          <w:sz w:val="21"/>
        </w:rPr>
        <w:t>in </w:t>
      </w:r>
      <w:r>
        <w:rPr>
          <w:sz w:val="21"/>
        </w:rPr>
        <w:t>the supply chain with the availability of new</w:t>
      </w:r>
      <w:r>
        <w:rPr>
          <w:spacing w:val="-11"/>
          <w:sz w:val="21"/>
        </w:rPr>
        <w:t> </w:t>
      </w:r>
      <w:r>
        <w:rPr>
          <w:sz w:val="21"/>
        </w:rPr>
        <w:t>data.</w:t>
      </w:r>
    </w:p>
    <w:p>
      <w:pPr>
        <w:pStyle w:val="BodyText"/>
        <w:spacing w:before="113"/>
        <w:ind w:left="220" w:right="1705"/>
        <w:jc w:val="both"/>
      </w:pPr>
      <w:r>
        <w:rPr/>
        <w:t>The largest increases recorded are for manufactured, retail and general goods, aggregate and logs. For logs, the volumes harvested have grown strongly, for aggregates there has been an increase in production but there is also better understanding of the volumes actually produced which has also increased the total estimated. The strong growth in aggregate is supported by the increases in ready mix concrete production.</w:t>
      </w:r>
    </w:p>
    <w:p>
      <w:pPr>
        <w:pStyle w:val="BodyText"/>
        <w:spacing w:before="120"/>
        <w:ind w:left="220" w:right="1494"/>
      </w:pPr>
      <w:r>
        <w:rPr/>
        <w:t>The growth in manufacturing, retail and general freight reflects all three types of changes with an increase </w:t>
      </w:r>
      <w:r>
        <w:rPr>
          <w:spacing w:val="-3"/>
        </w:rPr>
        <w:t>in </w:t>
      </w:r>
      <w:r>
        <w:rPr/>
        <w:t>the underlying volumes of goods handled, particularly supported by the increases in imports, changes </w:t>
      </w:r>
      <w:r>
        <w:rPr>
          <w:spacing w:val="-3"/>
        </w:rPr>
        <w:t>in </w:t>
      </w:r>
      <w:r>
        <w:rPr/>
        <w:t>the methods of distribution with more complex supply chains and a better understanding of the freight patterns using data that was not available for earlier studies. A generally better understanding of freight patterns is also reflected in the revision of the estimates of freight tonne-kms for 2012 by the Ministry of Transport in their freight</w:t>
      </w:r>
      <w:r>
        <w:rPr>
          <w:spacing w:val="-28"/>
        </w:rPr>
        <w:t> </w:t>
      </w:r>
      <w:r>
        <w:rPr/>
        <w:t>vindicators.</w:t>
      </w:r>
    </w:p>
    <w:p>
      <w:pPr>
        <w:pStyle w:val="BodyText"/>
        <w:spacing w:line="235" w:lineRule="auto" w:before="125"/>
        <w:ind w:left="220" w:right="2001"/>
      </w:pPr>
      <w:r>
        <w:rPr/>
        <w:t>Apart from these commodities, the changes in the volumes transported have typically been small.</w:t>
      </w:r>
    </w:p>
    <w:p>
      <w:pPr>
        <w:pStyle w:val="BodyText"/>
        <w:spacing w:before="123"/>
        <w:ind w:left="220" w:right="1528"/>
      </w:pPr>
      <w:r>
        <w:rPr/>
        <w:t>Within the primary agricultural sector, with the exception of logs, flows in 2017/18 are similar to or below those estimated for 2012. In general this reflects:-</w:t>
      </w:r>
    </w:p>
    <w:p>
      <w:pPr>
        <w:spacing w:after="0"/>
        <w:sectPr>
          <w:pgSz w:w="11910" w:h="16840"/>
          <w:pgMar w:header="705" w:footer="1154" w:top="1440" w:bottom="1340" w:left="1220" w:right="0"/>
        </w:sectPr>
      </w:pPr>
    </w:p>
    <w:p>
      <w:pPr>
        <w:pStyle w:val="ListParagraph"/>
        <w:numPr>
          <w:ilvl w:val="0"/>
          <w:numId w:val="15"/>
        </w:numPr>
        <w:tabs>
          <w:tab w:pos="983" w:val="left" w:leader="none"/>
          <w:tab w:pos="984" w:val="left" w:leader="none"/>
        </w:tabs>
        <w:spacing w:line="232" w:lineRule="auto" w:before="101" w:after="0"/>
        <w:ind w:left="983" w:right="1881" w:hanging="360"/>
        <w:jc w:val="left"/>
        <w:rPr>
          <w:sz w:val="21"/>
        </w:rPr>
      </w:pPr>
      <w:r>
        <w:rPr>
          <w:sz w:val="21"/>
        </w:rPr>
        <w:t>moderate growth </w:t>
      </w:r>
      <w:r>
        <w:rPr>
          <w:spacing w:val="-3"/>
          <w:sz w:val="21"/>
        </w:rPr>
        <w:t>in </w:t>
      </w:r>
      <w:r>
        <w:rPr>
          <w:sz w:val="21"/>
        </w:rPr>
        <w:t>the production of milk which appears to have reached a plateau towards the end of the period up to</w:t>
      </w:r>
      <w:r>
        <w:rPr>
          <w:spacing w:val="-8"/>
          <w:sz w:val="21"/>
        </w:rPr>
        <w:t> </w:t>
      </w:r>
      <w:r>
        <w:rPr>
          <w:sz w:val="21"/>
        </w:rPr>
        <w:t>2017/18</w:t>
      </w:r>
    </w:p>
    <w:p>
      <w:pPr>
        <w:pStyle w:val="ListParagraph"/>
        <w:numPr>
          <w:ilvl w:val="0"/>
          <w:numId w:val="15"/>
        </w:numPr>
        <w:tabs>
          <w:tab w:pos="983" w:val="left" w:leader="none"/>
          <w:tab w:pos="984" w:val="left" w:leader="none"/>
        </w:tabs>
        <w:spacing w:line="256" w:lineRule="exact" w:before="7" w:after="0"/>
        <w:ind w:left="983" w:right="0" w:hanging="360"/>
        <w:jc w:val="left"/>
        <w:rPr>
          <w:sz w:val="21"/>
        </w:rPr>
      </w:pPr>
      <w:r>
        <w:rPr>
          <w:sz w:val="21"/>
        </w:rPr>
        <w:t>a continuing declining production of meat</w:t>
      </w:r>
      <w:r>
        <w:rPr>
          <w:spacing w:val="1"/>
          <w:sz w:val="21"/>
        </w:rPr>
        <w:t> </w:t>
      </w:r>
      <w:r>
        <w:rPr>
          <w:sz w:val="21"/>
        </w:rPr>
        <w:t>products</w:t>
      </w:r>
    </w:p>
    <w:p>
      <w:pPr>
        <w:pStyle w:val="ListParagraph"/>
        <w:numPr>
          <w:ilvl w:val="0"/>
          <w:numId w:val="15"/>
        </w:numPr>
        <w:tabs>
          <w:tab w:pos="983" w:val="left" w:leader="none"/>
          <w:tab w:pos="984" w:val="left" w:leader="none"/>
        </w:tabs>
        <w:spacing w:line="232" w:lineRule="auto" w:before="5" w:after="0"/>
        <w:ind w:left="983" w:right="1610" w:hanging="360"/>
        <w:jc w:val="left"/>
        <w:rPr>
          <w:sz w:val="21"/>
        </w:rPr>
      </w:pPr>
      <w:r>
        <w:rPr>
          <w:sz w:val="21"/>
        </w:rPr>
        <w:t>moderate growth </w:t>
      </w:r>
      <w:r>
        <w:rPr>
          <w:spacing w:val="-3"/>
          <w:sz w:val="21"/>
        </w:rPr>
        <w:t>in </w:t>
      </w:r>
      <w:r>
        <w:rPr>
          <w:sz w:val="21"/>
        </w:rPr>
        <w:t>volume terms for the horticultural sector although accompanied by strong growth </w:t>
      </w:r>
      <w:r>
        <w:rPr>
          <w:spacing w:val="-3"/>
          <w:sz w:val="21"/>
        </w:rPr>
        <w:t>in</w:t>
      </w:r>
      <w:r>
        <w:rPr>
          <w:spacing w:val="5"/>
          <w:sz w:val="21"/>
        </w:rPr>
        <w:t> </w:t>
      </w:r>
      <w:r>
        <w:rPr>
          <w:sz w:val="21"/>
        </w:rPr>
        <w:t>exports</w:t>
      </w:r>
    </w:p>
    <w:p>
      <w:pPr>
        <w:pStyle w:val="ListParagraph"/>
        <w:numPr>
          <w:ilvl w:val="0"/>
          <w:numId w:val="15"/>
        </w:numPr>
        <w:tabs>
          <w:tab w:pos="983" w:val="left" w:leader="none"/>
          <w:tab w:pos="984" w:val="left" w:leader="none"/>
        </w:tabs>
        <w:spacing w:line="240" w:lineRule="auto" w:before="7" w:after="0"/>
        <w:ind w:left="983" w:right="0" w:hanging="360"/>
        <w:jc w:val="left"/>
        <w:rPr>
          <w:sz w:val="21"/>
        </w:rPr>
      </w:pPr>
      <w:r>
        <w:rPr>
          <w:sz w:val="21"/>
        </w:rPr>
        <w:t>a continuing decline </w:t>
      </w:r>
      <w:r>
        <w:rPr>
          <w:spacing w:val="-3"/>
          <w:sz w:val="21"/>
        </w:rPr>
        <w:t>in </w:t>
      </w:r>
      <w:r>
        <w:rPr>
          <w:sz w:val="21"/>
        </w:rPr>
        <w:t>the volumes of wool and</w:t>
      </w:r>
      <w:r>
        <w:rPr>
          <w:spacing w:val="6"/>
          <w:sz w:val="21"/>
        </w:rPr>
        <w:t> </w:t>
      </w:r>
      <w:r>
        <w:rPr>
          <w:sz w:val="21"/>
        </w:rPr>
        <w:t>fish</w:t>
      </w:r>
    </w:p>
    <w:p>
      <w:pPr>
        <w:pStyle w:val="BodyText"/>
        <w:spacing w:before="113"/>
        <w:ind w:left="220" w:right="1879"/>
      </w:pPr>
      <w:r>
        <w:rPr/>
        <w:t>For livestock the decline probably reflects a better understanding of the movement patterns coupled with a generally static underlying demand, reflecting the position for milk and meat.</w:t>
      </w:r>
    </w:p>
    <w:p>
      <w:pPr>
        <w:pStyle w:val="BodyText"/>
        <w:spacing w:before="117"/>
        <w:ind w:left="220"/>
      </w:pPr>
      <w:r>
        <w:rPr/>
        <w:t>For coal the decline reflects both a sharp reduction in exports and some decline in domestic use.</w:t>
      </w:r>
    </w:p>
    <w:p>
      <w:pPr>
        <w:pStyle w:val="BodyText"/>
        <w:spacing w:before="121"/>
        <w:ind w:left="220" w:right="1843"/>
      </w:pPr>
      <w:r>
        <w:rPr/>
        <w:t>For other commodities the changes reflect small changes in underlying demand coupled with better understanding of the supply chains.</w:t>
      </w:r>
    </w:p>
    <w:p>
      <w:pPr>
        <w:spacing w:after="0"/>
        <w:sectPr>
          <w:pgSz w:w="11910" w:h="16840"/>
          <w:pgMar w:header="705" w:footer="1154" w:top="1440" w:bottom="1340" w:left="1220" w:right="0"/>
        </w:sectPr>
      </w:pPr>
    </w:p>
    <w:p>
      <w:pPr>
        <w:pStyle w:val="Heading1"/>
        <w:numPr>
          <w:ilvl w:val="0"/>
          <w:numId w:val="14"/>
        </w:numPr>
        <w:tabs>
          <w:tab w:pos="651" w:val="left" w:leader="none"/>
          <w:tab w:pos="652" w:val="left" w:leader="none"/>
        </w:tabs>
        <w:spacing w:line="240" w:lineRule="auto" w:before="94" w:after="0"/>
        <w:ind w:left="652" w:right="0" w:hanging="432"/>
        <w:jc w:val="left"/>
      </w:pPr>
      <w:bookmarkStart w:name="_TOC_250010" w:id="31"/>
      <w:r>
        <w:rPr/>
        <w:t>Future</w:t>
      </w:r>
      <w:r>
        <w:rPr>
          <w:spacing w:val="1"/>
        </w:rPr>
        <w:t> </w:t>
      </w:r>
      <w:bookmarkEnd w:id="31"/>
      <w:r>
        <w:rPr/>
        <w:t>forecasts</w:t>
      </w:r>
    </w:p>
    <w:p>
      <w:pPr>
        <w:pStyle w:val="Heading2"/>
        <w:numPr>
          <w:ilvl w:val="1"/>
          <w:numId w:val="14"/>
        </w:numPr>
        <w:tabs>
          <w:tab w:pos="795" w:val="left" w:leader="none"/>
          <w:tab w:pos="796" w:val="left" w:leader="none"/>
        </w:tabs>
        <w:spacing w:line="240" w:lineRule="auto" w:before="235" w:after="0"/>
        <w:ind w:left="796" w:right="0" w:hanging="576"/>
        <w:jc w:val="left"/>
      </w:pPr>
      <w:bookmarkStart w:name="_TOC_250009" w:id="32"/>
      <w:bookmarkEnd w:id="32"/>
      <w:r>
        <w:rPr/>
        <w:t>Introduction</w:t>
      </w:r>
    </w:p>
    <w:p>
      <w:pPr>
        <w:pStyle w:val="BodyText"/>
        <w:spacing w:before="121"/>
        <w:ind w:left="220" w:right="1914"/>
      </w:pPr>
      <w:r>
        <w:rPr/>
        <w:t>Forecasts of future demand have been made for the supply driven commodities in the NFDS namely:-</w:t>
      </w:r>
    </w:p>
    <w:p>
      <w:pPr>
        <w:pStyle w:val="ListParagraph"/>
        <w:numPr>
          <w:ilvl w:val="2"/>
          <w:numId w:val="14"/>
        </w:numPr>
        <w:tabs>
          <w:tab w:pos="939" w:val="left" w:leader="none"/>
          <w:tab w:pos="940" w:val="left" w:leader="none"/>
        </w:tabs>
        <w:spacing w:line="256" w:lineRule="exact" w:before="126" w:after="0"/>
        <w:ind w:left="940" w:right="0" w:hanging="360"/>
        <w:jc w:val="left"/>
        <w:rPr>
          <w:sz w:val="21"/>
        </w:rPr>
      </w:pPr>
      <w:r>
        <w:rPr>
          <w:sz w:val="21"/>
        </w:rPr>
        <w:t>Liquid</w:t>
      </w:r>
      <w:r>
        <w:rPr>
          <w:spacing w:val="-1"/>
          <w:sz w:val="21"/>
        </w:rPr>
        <w:t> </w:t>
      </w:r>
      <w:r>
        <w:rPr>
          <w:sz w:val="21"/>
        </w:rPr>
        <w:t>Milk</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Manufactured dairy</w:t>
      </w:r>
      <w:r>
        <w:rPr>
          <w:spacing w:val="-1"/>
          <w:sz w:val="21"/>
        </w:rPr>
        <w:t> </w:t>
      </w:r>
      <w:r>
        <w:rPr>
          <w:sz w:val="21"/>
        </w:rPr>
        <w:t>products</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Logs (but only </w:t>
      </w:r>
      <w:r>
        <w:rPr>
          <w:spacing w:val="-3"/>
          <w:sz w:val="21"/>
        </w:rPr>
        <w:t>in </w:t>
      </w:r>
      <w:r>
        <w:rPr>
          <w:sz w:val="21"/>
        </w:rPr>
        <w:t>terms of regional</w:t>
      </w:r>
      <w:r>
        <w:rPr>
          <w:spacing w:val="1"/>
          <w:sz w:val="21"/>
        </w:rPr>
        <w:t> </w:t>
      </w:r>
      <w:r>
        <w:rPr>
          <w:sz w:val="21"/>
        </w:rPr>
        <w:t>supply)</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Wool</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Fish</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Livestock</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Meat and meat</w:t>
      </w:r>
      <w:r>
        <w:rPr>
          <w:spacing w:val="-1"/>
          <w:sz w:val="21"/>
        </w:rPr>
        <w:t> </w:t>
      </w:r>
      <w:r>
        <w:rPr>
          <w:sz w:val="21"/>
        </w:rPr>
        <w:t>products</w:t>
      </w:r>
    </w:p>
    <w:p>
      <w:pPr>
        <w:pStyle w:val="ListParagraph"/>
        <w:numPr>
          <w:ilvl w:val="2"/>
          <w:numId w:val="14"/>
        </w:numPr>
        <w:tabs>
          <w:tab w:pos="939" w:val="left" w:leader="none"/>
          <w:tab w:pos="940" w:val="left" w:leader="none"/>
        </w:tabs>
        <w:spacing w:line="254" w:lineRule="exact" w:before="0" w:after="0"/>
        <w:ind w:left="940" w:right="0" w:hanging="360"/>
        <w:jc w:val="left"/>
        <w:rPr>
          <w:sz w:val="21"/>
        </w:rPr>
      </w:pPr>
      <w:r>
        <w:rPr>
          <w:sz w:val="21"/>
        </w:rPr>
        <w:t>Horticulture</w:t>
      </w:r>
    </w:p>
    <w:p>
      <w:pPr>
        <w:pStyle w:val="ListParagraph"/>
        <w:numPr>
          <w:ilvl w:val="2"/>
          <w:numId w:val="14"/>
        </w:numPr>
        <w:tabs>
          <w:tab w:pos="939" w:val="left" w:leader="none"/>
          <w:tab w:pos="940" w:val="left" w:leader="none"/>
        </w:tabs>
        <w:spacing w:line="256" w:lineRule="exact" w:before="0" w:after="0"/>
        <w:ind w:left="940" w:right="0" w:hanging="360"/>
        <w:jc w:val="left"/>
        <w:rPr>
          <w:sz w:val="21"/>
        </w:rPr>
      </w:pPr>
      <w:r>
        <w:rPr>
          <w:sz w:val="21"/>
        </w:rPr>
        <w:t>Other</w:t>
      </w:r>
      <w:r>
        <w:rPr>
          <w:spacing w:val="-4"/>
          <w:sz w:val="21"/>
        </w:rPr>
        <w:t> </w:t>
      </w:r>
      <w:r>
        <w:rPr>
          <w:sz w:val="21"/>
        </w:rPr>
        <w:t>agriculture</w:t>
      </w:r>
    </w:p>
    <w:p>
      <w:pPr>
        <w:pStyle w:val="BodyText"/>
        <w:spacing w:before="113"/>
        <w:ind w:left="220" w:right="1519"/>
      </w:pPr>
      <w:r>
        <w:rPr/>
        <w:t>These forecasts have been made for 2022/23, 2032/33, 2042/43, 2052/53. It needs to be recognised that there are considerable uncertainties in these forecasts especially where they are underpinned by exports to overseas markets where demands may be volatile. This may be particularly the case for dairy products and logs where recent experience has highlighted the potential for fluctuations in demand which may implications across the freight sector.</w:t>
      </w:r>
    </w:p>
    <w:p>
      <w:pPr>
        <w:pStyle w:val="BodyText"/>
        <w:spacing w:before="120"/>
        <w:ind w:left="220" w:right="1571"/>
      </w:pPr>
      <w:r>
        <w:rPr/>
        <w:t>There are considerable inter-relationships between these forecasts with milk and meat production being drivers for other commodities in particular manufactured dairy products, wool, livestock and other agriculture (which includes a commodities used for animal feed.</w:t>
      </w:r>
    </w:p>
    <w:p>
      <w:pPr>
        <w:pStyle w:val="BodyText"/>
        <w:spacing w:before="118"/>
        <w:ind w:left="220" w:right="1725"/>
        <w:jc w:val="both"/>
      </w:pPr>
      <w:r>
        <w:rPr/>
        <w:t>It should be noted that no forecasts have been made for demand-driven commodities. These are produced directly by the Freight Outlook Model reflecting growth in a number of economic variables including population, regional GDP and world GDP.</w:t>
      </w:r>
    </w:p>
    <w:p>
      <w:pPr>
        <w:pStyle w:val="BodyText"/>
        <w:rPr>
          <w:sz w:val="24"/>
        </w:rPr>
      </w:pPr>
    </w:p>
    <w:p>
      <w:pPr>
        <w:pStyle w:val="Heading2"/>
        <w:numPr>
          <w:ilvl w:val="1"/>
          <w:numId w:val="14"/>
        </w:numPr>
        <w:tabs>
          <w:tab w:pos="795" w:val="left" w:leader="none"/>
          <w:tab w:pos="796" w:val="left" w:leader="none"/>
        </w:tabs>
        <w:spacing w:line="240" w:lineRule="auto" w:before="207" w:after="0"/>
        <w:ind w:left="796" w:right="0" w:hanging="576"/>
        <w:jc w:val="left"/>
      </w:pPr>
      <w:bookmarkStart w:name="_TOC_250008" w:id="33"/>
      <w:bookmarkEnd w:id="33"/>
      <w:r>
        <w:rPr/>
        <w:t>Liquid Milk</w:t>
      </w:r>
    </w:p>
    <w:p>
      <w:pPr>
        <w:pStyle w:val="BodyText"/>
        <w:spacing w:before="117"/>
        <w:ind w:left="220"/>
      </w:pPr>
      <w:r>
        <w:rPr/>
        <w:pict>
          <v:group style="position:absolute;margin-left:73.199997pt;margin-top:25.235132pt;width:447.15pt;height:216.5pt;mso-position-horizontal-relative:page;mso-position-vertical-relative:paragraph;z-index:-903976" coordorigin="1464,505" coordsize="8943,4330">
            <v:shape style="position:absolute;left:2472;top:2638;width:7575;height:634" coordorigin="2472,2638" coordsize="7575,634" path="m2472,3272l10046,3272m2472,2638l10046,2638e" filled="false" stroked="true" strokeweight=".72pt" strokecolor="#858585">
              <v:path arrowok="t"/>
              <v:stroke dashstyle="solid"/>
            </v:shape>
            <v:line style="position:absolute" from="2472,2000" to="10046,2000" stroked="true" strokeweight=".72pt" strokecolor="#858585">
              <v:stroke dashstyle="solid"/>
            </v:line>
            <v:shape style="position:absolute;left:2472;top:727;width:7575;height:634" coordorigin="2472,728" coordsize="7575,634" path="m2472,1362l10046,1362m2472,728l10046,728e" filled="false" stroked="true" strokeweight=".72pt" strokecolor="#858585">
              <v:path arrowok="t"/>
              <v:stroke dashstyle="solid"/>
            </v:shape>
            <v:line style="position:absolute" from="2474,726" to="2474,3970" stroked="true" strokeweight=".72pt" strokecolor="#858585">
              <v:stroke dashstyle="solid"/>
            </v:line>
            <v:shape style="position:absolute;left:2409;top:720;width:63;height:3197" coordorigin="2410,721" coordsize="63,3197" path="m2472,3903l2410,3903,2410,3918,2472,3918,2472,3903m2472,3265l2410,3265,2410,3279,2472,3279,2472,3265m2472,2631l2410,2631,2410,2646,2472,2646,2472,2631m2472,1993l2410,1993,2410,2007,2472,2007,2472,1993m2472,1354l2410,1354,2410,1369,2472,1369,2472,1354m2472,721l2410,721,2410,735,2472,735,2472,721e" filled="true" fillcolor="#858585" stroked="false">
              <v:path arrowok="t"/>
              <v:fill type="solid"/>
            </v:shape>
            <v:line style="position:absolute" from="2472,3910" to="10046,3910" stroked="true" strokeweight=".72pt" strokecolor="#858585">
              <v:stroke dashstyle="solid"/>
            </v:line>
            <v:shape style="position:absolute;left:3158;top:3907;width:6898;height:63" coordorigin="3158,3908" coordsize="6898,63" path="m3173,3908l3158,3908,3158,3970,3173,3970,3173,3908m3859,3908l3845,3908,3845,3970,3859,3970,3859,3908m4546,3908l4531,3908,4531,3970,4546,3970,4546,3908m5237,3908l5222,3908,5222,3970,5237,3970,5237,3908m5923,3908l5909,3908,5909,3970,5923,3970,5923,3908m6614,3908l6600,3908,6600,3970,6614,3970,6614,3908m7301,3908l7286,3908,7286,3970,7301,3970,7301,3908m7987,3908l7973,3908,7973,3970,7987,3970,7987,3908m8678,3908l8664,3908,8664,3970,8678,3970,8678,3908m9365,3908l9350,3908,9350,3970,9365,3970,9365,3908m10056,3908l10042,3908,10042,3970,10056,3970,10056,3908e" filled="true" fillcolor="#858585" stroked="false">
              <v:path arrowok="t"/>
              <v:fill type="solid"/>
            </v:shape>
            <v:shape style="position:absolute;left:2798;top:1181;width:6927;height:874" coordorigin="2798,1182" coordsize="6927,874" path="m5578,1455l5568,1455,4877,1681,4882,1681,4195,1791,3504,1844,3499,1844,2813,2012,2803,2017,2798,2026,2798,2041,2803,2050,2813,2055,2827,2055,3514,1887,3509,1887,4200,1834,4886,1724,4891,1724,5581,1499,5573,1498,6356,1498,6400,1484,6254,1484,6255,1484,5578,1455xm6356,1498l5582,1498,5581,1499,6259,1527,6269,1527,6356,1498xm5582,1498l5573,1498,5581,1499,5582,1498xm6255,1484l6254,1484,6264,1484,6255,1484xm7642,1182l7637,1182,6946,1258,6941,1258,6255,1484,6264,1484,6400,1484,6955,1302,6950,1302,7640,1225,7637,1225,8328,1225,7642,1182xm8328,1225l7642,1225,7640,1225,8323,1268,9010,1297,9715,1292,9725,1282,9725,1258,9720,1254,9014,1254,8328,1225xm9715,1249l9701,1249,9014,1254,9720,1254,9715,1249xm7642,1225l7637,1225,7640,1225,7642,1225xe" filled="true" fillcolor="#497eba" stroked="false">
              <v:path arrowok="t"/>
              <v:fill type="solid"/>
            </v:shape>
            <v:shape style="position:absolute;left:1464;top:504;width:8943;height:4330" coordorigin="1464,505" coordsize="8943,4330" path="m10406,505l1464,505,1464,4834,10406,4834,10406,4830,1478,4830,1474,4820,1478,4820,1478,514,1474,514,1478,510,10406,510,10406,505xm1478,4820l1474,4820,1478,4830,1478,4820xm10392,4820l1478,4820,1478,4830,10392,4830,10392,4820xm10392,510l10392,4830,10397,4820,10406,4820,10406,514,10397,514,10392,510xm10406,4820l10397,4820,10392,4830,10406,4830,10406,4820xm1478,510l1474,514,1478,514,1478,510xm10392,510l1478,510,1478,514,10392,514,10392,510xm10406,510l10392,510,10397,514,10406,514,10406,510xe" filled="true" fillcolor="#858585" stroked="false">
              <v:path arrowok="t"/>
              <v:fill type="solid"/>
            </v:shape>
            <w10:wrap type="none"/>
          </v:group>
        </w:pict>
      </w:r>
      <w:r>
        <w:rPr/>
        <w:pict>
          <v:shape style="position:absolute;margin-left:76.160004pt;margin-top:99.178268pt;width:12.1pt;height:33.65pt;mso-position-horizontal-relative:page;mso-position-vertical-relative:paragraph;z-index:-90395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litres</w:t>
                  </w:r>
                </w:p>
              </w:txbxContent>
            </v:textbox>
            <w10:wrap type="none"/>
          </v:shape>
        </w:pict>
      </w:r>
      <w:r>
        <w:rPr/>
        <w:t>The volumes of milk produced over recent years are set out in Figure 7.1.</w:t>
      </w:r>
    </w:p>
    <w:p>
      <w:pPr>
        <w:pStyle w:val="BodyText"/>
        <w:spacing w:before="3"/>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4"/>
        <w:gridCol w:w="1123"/>
        <w:gridCol w:w="1377"/>
        <w:gridCol w:w="1377"/>
        <w:gridCol w:w="1377"/>
        <w:gridCol w:w="1375"/>
        <w:gridCol w:w="1559"/>
      </w:tblGrid>
      <w:tr>
        <w:trPr>
          <w:trHeight w:val="551" w:hRule="atLeast"/>
        </w:trPr>
        <w:tc>
          <w:tcPr>
            <w:tcW w:w="1054" w:type="dxa"/>
            <w:tcBorders>
              <w:top w:val="single" w:sz="4" w:space="0" w:color="000000"/>
              <w:left w:val="single" w:sz="4" w:space="0" w:color="000000"/>
            </w:tcBorders>
          </w:tcPr>
          <w:p>
            <w:pPr>
              <w:pStyle w:val="TableParagraph"/>
              <w:spacing w:before="92"/>
              <w:ind w:right="85"/>
              <w:jc w:val="right"/>
              <w:rPr>
                <w:rFonts w:ascii="Calibri"/>
                <w:sz w:val="20"/>
              </w:rPr>
            </w:pPr>
            <w:r>
              <w:rPr>
                <w:rFonts w:ascii="Calibri"/>
                <w:sz w:val="20"/>
              </w:rPr>
              <w:t>25000</w:t>
            </w:r>
          </w:p>
        </w:tc>
        <w:tc>
          <w:tcPr>
            <w:tcW w:w="1123" w:type="dxa"/>
            <w:tcBorders>
              <w:top w:val="single" w:sz="4" w:space="0" w:color="000000"/>
            </w:tcBorders>
          </w:tcPr>
          <w:p>
            <w:pPr>
              <w:pStyle w:val="TableParagraph"/>
              <w:jc w:val="left"/>
              <w:rPr>
                <w:rFonts w:ascii="Times New Roman"/>
                <w:sz w:val="20"/>
              </w:rPr>
            </w:pPr>
          </w:p>
        </w:tc>
        <w:tc>
          <w:tcPr>
            <w:tcW w:w="1377" w:type="dxa"/>
            <w:tcBorders>
              <w:top w:val="single" w:sz="4" w:space="0" w:color="000000"/>
            </w:tcBorders>
          </w:tcPr>
          <w:p>
            <w:pPr>
              <w:pStyle w:val="TableParagraph"/>
              <w:jc w:val="left"/>
              <w:rPr>
                <w:rFonts w:ascii="Times New Roman"/>
                <w:sz w:val="20"/>
              </w:rPr>
            </w:pPr>
          </w:p>
        </w:tc>
        <w:tc>
          <w:tcPr>
            <w:tcW w:w="1377" w:type="dxa"/>
            <w:tcBorders>
              <w:top w:val="single" w:sz="4" w:space="0" w:color="000000"/>
            </w:tcBorders>
          </w:tcPr>
          <w:p>
            <w:pPr>
              <w:pStyle w:val="TableParagraph"/>
              <w:jc w:val="left"/>
              <w:rPr>
                <w:rFonts w:ascii="Times New Roman"/>
                <w:sz w:val="20"/>
              </w:rPr>
            </w:pPr>
          </w:p>
        </w:tc>
        <w:tc>
          <w:tcPr>
            <w:tcW w:w="1377" w:type="dxa"/>
            <w:tcBorders>
              <w:top w:val="single" w:sz="4" w:space="0" w:color="000000"/>
            </w:tcBorders>
          </w:tcPr>
          <w:p>
            <w:pPr>
              <w:pStyle w:val="TableParagraph"/>
              <w:jc w:val="left"/>
              <w:rPr>
                <w:rFonts w:ascii="Times New Roman"/>
                <w:sz w:val="20"/>
              </w:rPr>
            </w:pPr>
          </w:p>
        </w:tc>
        <w:tc>
          <w:tcPr>
            <w:tcW w:w="1375" w:type="dxa"/>
            <w:tcBorders>
              <w:top w:val="single" w:sz="4" w:space="0" w:color="000000"/>
            </w:tcBorders>
          </w:tcPr>
          <w:p>
            <w:pPr>
              <w:pStyle w:val="TableParagraph"/>
              <w:jc w:val="left"/>
              <w:rPr>
                <w:rFonts w:ascii="Times New Roman"/>
                <w:sz w:val="20"/>
              </w:rPr>
            </w:pPr>
          </w:p>
        </w:tc>
        <w:tc>
          <w:tcPr>
            <w:tcW w:w="1559" w:type="dxa"/>
            <w:tcBorders>
              <w:top w:val="single" w:sz="4" w:space="0" w:color="000000"/>
              <w:right w:val="single" w:sz="4" w:space="0" w:color="000000"/>
            </w:tcBorders>
          </w:tcPr>
          <w:p>
            <w:pPr>
              <w:pStyle w:val="TableParagraph"/>
              <w:jc w:val="left"/>
              <w:rPr>
                <w:rFonts w:ascii="Times New Roman"/>
                <w:sz w:val="20"/>
              </w:rPr>
            </w:pPr>
          </w:p>
        </w:tc>
      </w:tr>
      <w:tr>
        <w:trPr>
          <w:trHeight w:val="635" w:hRule="atLeast"/>
        </w:trPr>
        <w:tc>
          <w:tcPr>
            <w:tcW w:w="1054" w:type="dxa"/>
            <w:tcBorders>
              <w:left w:val="single" w:sz="4" w:space="0" w:color="000000"/>
            </w:tcBorders>
          </w:tcPr>
          <w:p>
            <w:pPr>
              <w:pStyle w:val="TableParagraph"/>
              <w:spacing w:before="179"/>
              <w:ind w:right="85"/>
              <w:jc w:val="right"/>
              <w:rPr>
                <w:rFonts w:ascii="Calibri"/>
                <w:sz w:val="20"/>
              </w:rPr>
            </w:pPr>
            <w:r>
              <w:rPr>
                <w:rFonts w:ascii="Calibri"/>
                <w:sz w:val="20"/>
              </w:rPr>
              <w:t>20000</w:t>
            </w:r>
          </w:p>
        </w:tc>
        <w:tc>
          <w:tcPr>
            <w:tcW w:w="1123"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5" w:type="dxa"/>
          </w:tcPr>
          <w:p>
            <w:pPr>
              <w:pStyle w:val="TableParagraph"/>
              <w:jc w:val="left"/>
              <w:rPr>
                <w:rFonts w:ascii="Times New Roman"/>
                <w:sz w:val="20"/>
              </w:rPr>
            </w:pPr>
          </w:p>
        </w:tc>
        <w:tc>
          <w:tcPr>
            <w:tcW w:w="1559" w:type="dxa"/>
            <w:tcBorders>
              <w:right w:val="single" w:sz="4" w:space="0" w:color="000000"/>
            </w:tcBorders>
          </w:tcPr>
          <w:p>
            <w:pPr>
              <w:pStyle w:val="TableParagraph"/>
              <w:jc w:val="left"/>
              <w:rPr>
                <w:rFonts w:ascii="Times New Roman"/>
                <w:sz w:val="20"/>
              </w:rPr>
            </w:pPr>
          </w:p>
        </w:tc>
      </w:tr>
      <w:tr>
        <w:trPr>
          <w:trHeight w:val="636" w:hRule="atLeast"/>
        </w:trPr>
        <w:tc>
          <w:tcPr>
            <w:tcW w:w="1054" w:type="dxa"/>
            <w:tcBorders>
              <w:left w:val="single" w:sz="4" w:space="0" w:color="000000"/>
            </w:tcBorders>
          </w:tcPr>
          <w:p>
            <w:pPr>
              <w:pStyle w:val="TableParagraph"/>
              <w:spacing w:before="176"/>
              <w:ind w:right="85"/>
              <w:jc w:val="right"/>
              <w:rPr>
                <w:rFonts w:ascii="Calibri"/>
                <w:sz w:val="20"/>
              </w:rPr>
            </w:pPr>
            <w:r>
              <w:rPr>
                <w:rFonts w:ascii="Calibri"/>
                <w:sz w:val="20"/>
              </w:rPr>
              <w:t>15000</w:t>
            </w:r>
          </w:p>
        </w:tc>
        <w:tc>
          <w:tcPr>
            <w:tcW w:w="1123"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5" w:type="dxa"/>
          </w:tcPr>
          <w:p>
            <w:pPr>
              <w:pStyle w:val="TableParagraph"/>
              <w:jc w:val="left"/>
              <w:rPr>
                <w:rFonts w:ascii="Times New Roman"/>
                <w:sz w:val="20"/>
              </w:rPr>
            </w:pPr>
          </w:p>
        </w:tc>
        <w:tc>
          <w:tcPr>
            <w:tcW w:w="1559" w:type="dxa"/>
            <w:tcBorders>
              <w:right w:val="single" w:sz="4" w:space="0" w:color="000000"/>
            </w:tcBorders>
          </w:tcPr>
          <w:p>
            <w:pPr>
              <w:pStyle w:val="TableParagraph"/>
              <w:jc w:val="left"/>
              <w:rPr>
                <w:rFonts w:ascii="Times New Roman"/>
                <w:sz w:val="20"/>
              </w:rPr>
            </w:pPr>
          </w:p>
        </w:tc>
      </w:tr>
      <w:tr>
        <w:trPr>
          <w:trHeight w:val="638" w:hRule="atLeast"/>
        </w:trPr>
        <w:tc>
          <w:tcPr>
            <w:tcW w:w="1054" w:type="dxa"/>
            <w:tcBorders>
              <w:left w:val="single" w:sz="4" w:space="0" w:color="000000"/>
            </w:tcBorders>
          </w:tcPr>
          <w:p>
            <w:pPr>
              <w:pStyle w:val="TableParagraph"/>
              <w:spacing w:before="179"/>
              <w:ind w:right="85"/>
              <w:jc w:val="right"/>
              <w:rPr>
                <w:rFonts w:ascii="Calibri"/>
                <w:sz w:val="20"/>
              </w:rPr>
            </w:pPr>
            <w:r>
              <w:rPr>
                <w:rFonts w:ascii="Calibri"/>
                <w:sz w:val="20"/>
              </w:rPr>
              <w:t>10000</w:t>
            </w:r>
          </w:p>
        </w:tc>
        <w:tc>
          <w:tcPr>
            <w:tcW w:w="1123"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5" w:type="dxa"/>
          </w:tcPr>
          <w:p>
            <w:pPr>
              <w:pStyle w:val="TableParagraph"/>
              <w:jc w:val="left"/>
              <w:rPr>
                <w:rFonts w:ascii="Times New Roman"/>
                <w:sz w:val="20"/>
              </w:rPr>
            </w:pPr>
          </w:p>
        </w:tc>
        <w:tc>
          <w:tcPr>
            <w:tcW w:w="1559" w:type="dxa"/>
            <w:tcBorders>
              <w:right w:val="single" w:sz="4" w:space="0" w:color="000000"/>
            </w:tcBorders>
          </w:tcPr>
          <w:p>
            <w:pPr>
              <w:pStyle w:val="TableParagraph"/>
              <w:jc w:val="left"/>
              <w:rPr>
                <w:rFonts w:ascii="Times New Roman"/>
                <w:sz w:val="20"/>
              </w:rPr>
            </w:pPr>
          </w:p>
        </w:tc>
      </w:tr>
      <w:tr>
        <w:trPr>
          <w:trHeight w:val="636" w:hRule="atLeast"/>
        </w:trPr>
        <w:tc>
          <w:tcPr>
            <w:tcW w:w="1054" w:type="dxa"/>
            <w:tcBorders>
              <w:left w:val="single" w:sz="4" w:space="0" w:color="000000"/>
            </w:tcBorders>
          </w:tcPr>
          <w:p>
            <w:pPr>
              <w:pStyle w:val="TableParagraph"/>
              <w:spacing w:before="179"/>
              <w:ind w:right="85"/>
              <w:jc w:val="right"/>
              <w:rPr>
                <w:rFonts w:ascii="Calibri"/>
                <w:sz w:val="20"/>
              </w:rPr>
            </w:pPr>
            <w:r>
              <w:rPr>
                <w:rFonts w:ascii="Calibri"/>
                <w:sz w:val="20"/>
              </w:rPr>
              <w:t>5000</w:t>
            </w:r>
          </w:p>
        </w:tc>
        <w:tc>
          <w:tcPr>
            <w:tcW w:w="1123"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5" w:type="dxa"/>
          </w:tcPr>
          <w:p>
            <w:pPr>
              <w:pStyle w:val="TableParagraph"/>
              <w:jc w:val="left"/>
              <w:rPr>
                <w:rFonts w:ascii="Times New Roman"/>
                <w:sz w:val="20"/>
              </w:rPr>
            </w:pPr>
          </w:p>
        </w:tc>
        <w:tc>
          <w:tcPr>
            <w:tcW w:w="1559" w:type="dxa"/>
            <w:tcBorders>
              <w:right w:val="single" w:sz="4" w:space="0" w:color="000000"/>
            </w:tcBorders>
          </w:tcPr>
          <w:p>
            <w:pPr>
              <w:pStyle w:val="TableParagraph"/>
              <w:jc w:val="left"/>
              <w:rPr>
                <w:rFonts w:ascii="Times New Roman"/>
                <w:sz w:val="20"/>
              </w:rPr>
            </w:pPr>
          </w:p>
        </w:tc>
      </w:tr>
      <w:tr>
        <w:trPr>
          <w:trHeight w:val="446" w:hRule="atLeast"/>
        </w:trPr>
        <w:tc>
          <w:tcPr>
            <w:tcW w:w="1054" w:type="dxa"/>
            <w:tcBorders>
              <w:left w:val="single" w:sz="4" w:space="0" w:color="000000"/>
            </w:tcBorders>
          </w:tcPr>
          <w:p>
            <w:pPr>
              <w:pStyle w:val="TableParagraph"/>
              <w:spacing w:before="176"/>
              <w:ind w:right="85"/>
              <w:jc w:val="right"/>
              <w:rPr>
                <w:rFonts w:ascii="Calibri"/>
                <w:sz w:val="20"/>
              </w:rPr>
            </w:pPr>
            <w:r>
              <w:rPr>
                <w:rFonts w:ascii="Calibri"/>
                <w:w w:val="100"/>
                <w:sz w:val="20"/>
              </w:rPr>
              <w:t>0</w:t>
            </w:r>
          </w:p>
        </w:tc>
        <w:tc>
          <w:tcPr>
            <w:tcW w:w="1123"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7" w:type="dxa"/>
          </w:tcPr>
          <w:p>
            <w:pPr>
              <w:pStyle w:val="TableParagraph"/>
              <w:jc w:val="left"/>
              <w:rPr>
                <w:rFonts w:ascii="Times New Roman"/>
                <w:sz w:val="20"/>
              </w:rPr>
            </w:pPr>
          </w:p>
        </w:tc>
        <w:tc>
          <w:tcPr>
            <w:tcW w:w="1375" w:type="dxa"/>
          </w:tcPr>
          <w:p>
            <w:pPr>
              <w:pStyle w:val="TableParagraph"/>
              <w:jc w:val="left"/>
              <w:rPr>
                <w:rFonts w:ascii="Times New Roman"/>
                <w:sz w:val="20"/>
              </w:rPr>
            </w:pPr>
          </w:p>
        </w:tc>
        <w:tc>
          <w:tcPr>
            <w:tcW w:w="1559" w:type="dxa"/>
            <w:tcBorders>
              <w:right w:val="single" w:sz="4" w:space="0" w:color="000000"/>
            </w:tcBorders>
          </w:tcPr>
          <w:p>
            <w:pPr>
              <w:pStyle w:val="TableParagraph"/>
              <w:jc w:val="left"/>
              <w:rPr>
                <w:rFonts w:ascii="Times New Roman"/>
                <w:sz w:val="20"/>
              </w:rPr>
            </w:pPr>
          </w:p>
        </w:tc>
      </w:tr>
      <w:tr>
        <w:trPr>
          <w:trHeight w:val="894" w:hRule="atLeast"/>
        </w:trPr>
        <w:tc>
          <w:tcPr>
            <w:tcW w:w="1054" w:type="dxa"/>
            <w:tcBorders>
              <w:left w:val="single" w:sz="4" w:space="0" w:color="000000"/>
              <w:bottom w:val="single" w:sz="4" w:space="0" w:color="000000"/>
            </w:tcBorders>
          </w:tcPr>
          <w:p>
            <w:pPr>
              <w:pStyle w:val="TableParagraph"/>
              <w:jc w:val="left"/>
              <w:rPr>
                <w:rFonts w:ascii="Times New Roman"/>
                <w:sz w:val="20"/>
              </w:rPr>
            </w:pPr>
          </w:p>
        </w:tc>
        <w:tc>
          <w:tcPr>
            <w:tcW w:w="1123" w:type="dxa"/>
            <w:tcBorders>
              <w:bottom w:val="single" w:sz="4" w:space="0" w:color="000000"/>
            </w:tcBorders>
          </w:tcPr>
          <w:p>
            <w:pPr>
              <w:pStyle w:val="TableParagraph"/>
              <w:spacing w:line="234" w:lineRule="exact"/>
              <w:ind w:left="98"/>
              <w:jc w:val="left"/>
              <w:rPr>
                <w:rFonts w:ascii="Calibri"/>
                <w:sz w:val="20"/>
              </w:rPr>
            </w:pPr>
            <w:r>
              <w:rPr>
                <w:rFonts w:ascii="Calibri"/>
                <w:sz w:val="20"/>
              </w:rPr>
              <w:t>2007/08</w:t>
            </w:r>
          </w:p>
        </w:tc>
        <w:tc>
          <w:tcPr>
            <w:tcW w:w="1377" w:type="dxa"/>
            <w:tcBorders>
              <w:bottom w:val="single" w:sz="4" w:space="0" w:color="000000"/>
            </w:tcBorders>
          </w:tcPr>
          <w:p>
            <w:pPr>
              <w:pStyle w:val="TableParagraph"/>
              <w:spacing w:line="234" w:lineRule="exact"/>
              <w:ind w:left="352"/>
              <w:jc w:val="left"/>
              <w:rPr>
                <w:rFonts w:ascii="Calibri"/>
                <w:sz w:val="20"/>
              </w:rPr>
            </w:pPr>
            <w:r>
              <w:rPr>
                <w:rFonts w:ascii="Calibri"/>
                <w:sz w:val="20"/>
              </w:rPr>
              <w:t>2009/10</w:t>
            </w:r>
          </w:p>
        </w:tc>
        <w:tc>
          <w:tcPr>
            <w:tcW w:w="1377" w:type="dxa"/>
            <w:tcBorders>
              <w:bottom w:val="single" w:sz="4" w:space="0" w:color="000000"/>
            </w:tcBorders>
          </w:tcPr>
          <w:p>
            <w:pPr>
              <w:pStyle w:val="TableParagraph"/>
              <w:spacing w:line="234" w:lineRule="exact"/>
              <w:ind w:left="353"/>
              <w:jc w:val="left"/>
              <w:rPr>
                <w:rFonts w:ascii="Calibri"/>
                <w:sz w:val="20"/>
              </w:rPr>
            </w:pPr>
            <w:r>
              <w:rPr>
                <w:rFonts w:ascii="Calibri"/>
                <w:sz w:val="20"/>
              </w:rPr>
              <w:t>2011/12</w:t>
            </w:r>
          </w:p>
        </w:tc>
        <w:tc>
          <w:tcPr>
            <w:tcW w:w="1377" w:type="dxa"/>
            <w:tcBorders>
              <w:bottom w:val="single" w:sz="4" w:space="0" w:color="000000"/>
            </w:tcBorders>
          </w:tcPr>
          <w:p>
            <w:pPr>
              <w:pStyle w:val="TableParagraph"/>
              <w:spacing w:line="234" w:lineRule="exact"/>
              <w:ind w:left="353"/>
              <w:jc w:val="left"/>
              <w:rPr>
                <w:rFonts w:ascii="Calibri"/>
                <w:sz w:val="20"/>
              </w:rPr>
            </w:pPr>
            <w:r>
              <w:rPr>
                <w:rFonts w:ascii="Calibri"/>
                <w:sz w:val="20"/>
              </w:rPr>
              <w:t>2013/14</w:t>
            </w:r>
          </w:p>
        </w:tc>
        <w:tc>
          <w:tcPr>
            <w:tcW w:w="1375" w:type="dxa"/>
            <w:tcBorders>
              <w:bottom w:val="single" w:sz="4" w:space="0" w:color="000000"/>
            </w:tcBorders>
          </w:tcPr>
          <w:p>
            <w:pPr>
              <w:pStyle w:val="TableParagraph"/>
              <w:spacing w:line="234" w:lineRule="exact"/>
              <w:ind w:left="354"/>
              <w:jc w:val="left"/>
              <w:rPr>
                <w:rFonts w:ascii="Calibri"/>
                <w:sz w:val="20"/>
              </w:rPr>
            </w:pPr>
            <w:r>
              <w:rPr>
                <w:rFonts w:ascii="Calibri"/>
                <w:sz w:val="20"/>
              </w:rPr>
              <w:t>2015/16</w:t>
            </w:r>
          </w:p>
        </w:tc>
        <w:tc>
          <w:tcPr>
            <w:tcW w:w="1559" w:type="dxa"/>
            <w:tcBorders>
              <w:bottom w:val="single" w:sz="4" w:space="0" w:color="000000"/>
              <w:right w:val="single" w:sz="4" w:space="0" w:color="000000"/>
            </w:tcBorders>
          </w:tcPr>
          <w:p>
            <w:pPr>
              <w:pStyle w:val="TableParagraph"/>
              <w:spacing w:line="234" w:lineRule="exact"/>
              <w:ind w:left="352"/>
              <w:jc w:val="left"/>
              <w:rPr>
                <w:rFonts w:ascii="Calibri"/>
                <w:sz w:val="20"/>
              </w:rPr>
            </w:pPr>
            <w:r>
              <w:rPr>
                <w:rFonts w:ascii="Calibri"/>
                <w:sz w:val="20"/>
              </w:rPr>
              <w:t>2017/18</w:t>
            </w:r>
          </w:p>
        </w:tc>
      </w:tr>
      <w:tr>
        <w:trPr>
          <w:trHeight w:val="508" w:hRule="atLeast"/>
        </w:trPr>
        <w:tc>
          <w:tcPr>
            <w:tcW w:w="9242" w:type="dxa"/>
            <w:gridSpan w:val="7"/>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415" w:right="1403"/>
              <w:rPr>
                <w:b/>
                <w:sz w:val="21"/>
              </w:rPr>
            </w:pPr>
            <w:r>
              <w:rPr>
                <w:b/>
                <w:sz w:val="21"/>
              </w:rPr>
              <w:t>Figure 7.1</w:t>
            </w:r>
          </w:p>
          <w:p>
            <w:pPr>
              <w:pStyle w:val="TableParagraph"/>
              <w:spacing w:line="238" w:lineRule="exact" w:before="1"/>
              <w:ind w:left="1415" w:right="1403"/>
              <w:rPr>
                <w:b/>
                <w:sz w:val="21"/>
              </w:rPr>
            </w:pPr>
            <w:r>
              <w:rPr>
                <w:b/>
                <w:sz w:val="21"/>
              </w:rPr>
              <w:t>Liquid milk production 2007/08 to 2017/18</w:t>
            </w:r>
          </w:p>
        </w:tc>
      </w:tr>
    </w:tbl>
    <w:p>
      <w:pPr>
        <w:spacing w:after="0" w:line="238" w:lineRule="exact"/>
        <w:rPr>
          <w:sz w:val="21"/>
        </w:rPr>
        <w:sectPr>
          <w:pgSz w:w="11910" w:h="16840"/>
          <w:pgMar w:header="705" w:footer="1154" w:top="1440" w:bottom="1340" w:left="1220" w:right="0"/>
        </w:sectPr>
      </w:pPr>
    </w:p>
    <w:p>
      <w:pPr>
        <w:pStyle w:val="BodyText"/>
        <w:spacing w:before="91"/>
        <w:ind w:left="220" w:right="1436"/>
      </w:pPr>
      <w:r>
        <w:rPr/>
        <w:t>Although there has been some growth compared to the position in 2011/12, almost all this increase occurred in the first two years of the period and subsequent volumes have been fairly stable with little or no growth recorded since 2013. This position is largely mirrored at a regional level and details of this are set out in Table 7.1.</w:t>
      </w:r>
    </w:p>
    <w:p>
      <w:pPr>
        <w:pStyle w:val="BodyText"/>
        <w:spacing w:before="2"/>
        <w:rPr>
          <w:sz w:val="10"/>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1243"/>
        <w:gridCol w:w="1219"/>
        <w:gridCol w:w="1665"/>
        <w:gridCol w:w="1627"/>
        <w:gridCol w:w="1632"/>
      </w:tblGrid>
      <w:tr>
        <w:trPr>
          <w:trHeight w:val="508" w:hRule="atLeast"/>
        </w:trPr>
        <w:tc>
          <w:tcPr>
            <w:tcW w:w="9080" w:type="dxa"/>
            <w:gridSpan w:val="6"/>
          </w:tcPr>
          <w:p>
            <w:pPr>
              <w:pStyle w:val="TableParagraph"/>
              <w:spacing w:line="250" w:lineRule="exact"/>
              <w:ind w:left="2155" w:right="2149"/>
              <w:rPr>
                <w:b/>
                <w:sz w:val="21"/>
              </w:rPr>
            </w:pPr>
            <w:r>
              <w:rPr>
                <w:b/>
                <w:sz w:val="21"/>
              </w:rPr>
              <w:t>Table 7.1</w:t>
            </w:r>
          </w:p>
          <w:p>
            <w:pPr>
              <w:pStyle w:val="TableParagraph"/>
              <w:spacing w:line="238" w:lineRule="exact" w:before="1"/>
              <w:ind w:left="2155" w:right="2145"/>
              <w:rPr>
                <w:b/>
                <w:sz w:val="21"/>
              </w:rPr>
            </w:pPr>
            <w:r>
              <w:rPr>
                <w:b/>
                <w:sz w:val="21"/>
              </w:rPr>
              <w:t>Milk production by region over recent years</w:t>
            </w:r>
          </w:p>
        </w:tc>
      </w:tr>
      <w:tr>
        <w:trPr>
          <w:trHeight w:val="215" w:hRule="atLeast"/>
        </w:trPr>
        <w:tc>
          <w:tcPr>
            <w:tcW w:w="1694" w:type="dxa"/>
            <w:vMerge w:val="restart"/>
          </w:tcPr>
          <w:p>
            <w:pPr>
              <w:pStyle w:val="TableParagraph"/>
              <w:spacing w:before="112"/>
              <w:ind w:left="527"/>
              <w:jc w:val="left"/>
              <w:rPr>
                <w:b/>
                <w:sz w:val="18"/>
              </w:rPr>
            </w:pPr>
            <w:r>
              <w:rPr>
                <w:b/>
                <w:sz w:val="18"/>
              </w:rPr>
              <w:t>Region</w:t>
            </w:r>
          </w:p>
        </w:tc>
        <w:tc>
          <w:tcPr>
            <w:tcW w:w="4127" w:type="dxa"/>
            <w:gridSpan w:val="3"/>
          </w:tcPr>
          <w:p>
            <w:pPr>
              <w:pStyle w:val="TableParagraph"/>
              <w:spacing w:line="196" w:lineRule="exact"/>
              <w:ind w:left="907"/>
              <w:jc w:val="left"/>
              <w:rPr>
                <w:b/>
                <w:sz w:val="18"/>
              </w:rPr>
            </w:pPr>
            <w:r>
              <w:rPr>
                <w:b/>
                <w:sz w:val="18"/>
              </w:rPr>
              <w:t>Milk production (m litres)</w:t>
            </w:r>
          </w:p>
        </w:tc>
        <w:tc>
          <w:tcPr>
            <w:tcW w:w="3259" w:type="dxa"/>
            <w:gridSpan w:val="2"/>
          </w:tcPr>
          <w:p>
            <w:pPr>
              <w:pStyle w:val="TableParagraph"/>
              <w:spacing w:line="196" w:lineRule="exact"/>
              <w:ind w:left="812"/>
              <w:jc w:val="left"/>
              <w:rPr>
                <w:b/>
                <w:sz w:val="18"/>
              </w:rPr>
            </w:pPr>
            <w:r>
              <w:rPr>
                <w:b/>
                <w:sz w:val="18"/>
              </w:rPr>
              <w:t>Growth (per cent)</w:t>
            </w:r>
          </w:p>
        </w:tc>
      </w:tr>
      <w:tr>
        <w:trPr>
          <w:trHeight w:val="220" w:hRule="atLeast"/>
        </w:trPr>
        <w:tc>
          <w:tcPr>
            <w:tcW w:w="1694" w:type="dxa"/>
            <w:vMerge/>
            <w:tcBorders>
              <w:top w:val="nil"/>
            </w:tcBorders>
          </w:tcPr>
          <w:p>
            <w:pPr>
              <w:rPr>
                <w:sz w:val="2"/>
                <w:szCs w:val="2"/>
              </w:rPr>
            </w:pPr>
          </w:p>
        </w:tc>
        <w:tc>
          <w:tcPr>
            <w:tcW w:w="1243" w:type="dxa"/>
          </w:tcPr>
          <w:p>
            <w:pPr>
              <w:pStyle w:val="TableParagraph"/>
              <w:spacing w:line="200" w:lineRule="exact"/>
              <w:ind w:left="142" w:right="128"/>
              <w:rPr>
                <w:sz w:val="18"/>
              </w:rPr>
            </w:pPr>
            <w:r>
              <w:rPr>
                <w:sz w:val="18"/>
              </w:rPr>
              <w:t>2011/12</w:t>
            </w:r>
          </w:p>
        </w:tc>
        <w:tc>
          <w:tcPr>
            <w:tcW w:w="1219" w:type="dxa"/>
          </w:tcPr>
          <w:p>
            <w:pPr>
              <w:pStyle w:val="TableParagraph"/>
              <w:spacing w:line="200" w:lineRule="exact"/>
              <w:ind w:left="259" w:right="250"/>
              <w:rPr>
                <w:sz w:val="18"/>
              </w:rPr>
            </w:pPr>
            <w:r>
              <w:rPr>
                <w:sz w:val="18"/>
              </w:rPr>
              <w:t>2015/16</w:t>
            </w:r>
          </w:p>
        </w:tc>
        <w:tc>
          <w:tcPr>
            <w:tcW w:w="1665" w:type="dxa"/>
          </w:tcPr>
          <w:p>
            <w:pPr>
              <w:pStyle w:val="TableParagraph"/>
              <w:spacing w:line="200" w:lineRule="exact"/>
              <w:ind w:left="480" w:right="475"/>
              <w:rPr>
                <w:sz w:val="18"/>
              </w:rPr>
            </w:pPr>
            <w:r>
              <w:rPr>
                <w:sz w:val="18"/>
              </w:rPr>
              <w:t>2017/18</w:t>
            </w:r>
          </w:p>
        </w:tc>
        <w:tc>
          <w:tcPr>
            <w:tcW w:w="1627" w:type="dxa"/>
          </w:tcPr>
          <w:p>
            <w:pPr>
              <w:pStyle w:val="TableParagraph"/>
              <w:spacing w:line="200" w:lineRule="exact"/>
              <w:ind w:left="102" w:right="91"/>
              <w:rPr>
                <w:sz w:val="18"/>
              </w:rPr>
            </w:pPr>
            <w:r>
              <w:rPr>
                <w:sz w:val="18"/>
              </w:rPr>
              <w:t>2011/12-2015/16</w:t>
            </w:r>
          </w:p>
        </w:tc>
        <w:tc>
          <w:tcPr>
            <w:tcW w:w="1632" w:type="dxa"/>
          </w:tcPr>
          <w:p>
            <w:pPr>
              <w:pStyle w:val="TableParagraph"/>
              <w:spacing w:line="200" w:lineRule="exact"/>
              <w:ind w:left="107" w:right="91"/>
              <w:rPr>
                <w:sz w:val="18"/>
              </w:rPr>
            </w:pPr>
            <w:r>
              <w:rPr>
                <w:sz w:val="18"/>
              </w:rPr>
              <w:t>2015/16-2017/18</w:t>
            </w:r>
          </w:p>
        </w:tc>
      </w:tr>
      <w:tr>
        <w:trPr>
          <w:trHeight w:val="215" w:hRule="atLeast"/>
        </w:trPr>
        <w:tc>
          <w:tcPr>
            <w:tcW w:w="1694" w:type="dxa"/>
          </w:tcPr>
          <w:p>
            <w:pPr>
              <w:pStyle w:val="TableParagraph"/>
              <w:spacing w:line="196" w:lineRule="exact"/>
              <w:ind w:left="292"/>
              <w:jc w:val="left"/>
              <w:rPr>
                <w:sz w:val="18"/>
              </w:rPr>
            </w:pPr>
            <w:r>
              <w:rPr>
                <w:sz w:val="18"/>
              </w:rPr>
              <w:t>Northland</w:t>
            </w:r>
          </w:p>
        </w:tc>
        <w:tc>
          <w:tcPr>
            <w:tcW w:w="1243" w:type="dxa"/>
          </w:tcPr>
          <w:p>
            <w:pPr>
              <w:pStyle w:val="TableParagraph"/>
              <w:spacing w:line="196" w:lineRule="exact"/>
              <w:ind w:left="137" w:right="128"/>
              <w:rPr>
                <w:sz w:val="18"/>
              </w:rPr>
            </w:pPr>
            <w:r>
              <w:rPr>
                <w:sz w:val="18"/>
              </w:rPr>
              <w:t>1014.4</w:t>
            </w:r>
          </w:p>
        </w:tc>
        <w:tc>
          <w:tcPr>
            <w:tcW w:w="1219" w:type="dxa"/>
          </w:tcPr>
          <w:p>
            <w:pPr>
              <w:pStyle w:val="TableParagraph"/>
              <w:spacing w:line="196" w:lineRule="exact"/>
              <w:ind w:left="254" w:right="250"/>
              <w:rPr>
                <w:sz w:val="18"/>
              </w:rPr>
            </w:pPr>
            <w:r>
              <w:rPr>
                <w:sz w:val="18"/>
              </w:rPr>
              <w:t>1034.4</w:t>
            </w:r>
          </w:p>
        </w:tc>
        <w:tc>
          <w:tcPr>
            <w:tcW w:w="1665" w:type="dxa"/>
          </w:tcPr>
          <w:p>
            <w:pPr>
              <w:pStyle w:val="TableParagraph"/>
              <w:spacing w:line="196" w:lineRule="exact"/>
              <w:ind w:left="480" w:right="475"/>
              <w:rPr>
                <w:sz w:val="18"/>
              </w:rPr>
            </w:pPr>
            <w:r>
              <w:rPr>
                <w:sz w:val="18"/>
              </w:rPr>
              <w:t>997.3</w:t>
            </w:r>
          </w:p>
        </w:tc>
        <w:tc>
          <w:tcPr>
            <w:tcW w:w="1627" w:type="dxa"/>
          </w:tcPr>
          <w:p>
            <w:pPr>
              <w:pStyle w:val="TableParagraph"/>
              <w:spacing w:line="196" w:lineRule="exact"/>
              <w:ind w:left="102" w:right="89"/>
              <w:rPr>
                <w:rFonts w:ascii="Calibri"/>
                <w:sz w:val="18"/>
              </w:rPr>
            </w:pPr>
            <w:r>
              <w:rPr>
                <w:rFonts w:ascii="Calibri"/>
                <w:sz w:val="18"/>
              </w:rPr>
              <w:t>2.0%</w:t>
            </w:r>
          </w:p>
        </w:tc>
        <w:tc>
          <w:tcPr>
            <w:tcW w:w="1632" w:type="dxa"/>
          </w:tcPr>
          <w:p>
            <w:pPr>
              <w:pStyle w:val="TableParagraph"/>
              <w:spacing w:line="196" w:lineRule="exact"/>
              <w:ind w:left="107" w:right="89"/>
              <w:rPr>
                <w:rFonts w:ascii="Calibri"/>
                <w:sz w:val="18"/>
              </w:rPr>
            </w:pPr>
            <w:r>
              <w:rPr>
                <w:rFonts w:ascii="Calibri"/>
                <w:sz w:val="18"/>
              </w:rPr>
              <w:t>-3.6%</w:t>
            </w:r>
          </w:p>
        </w:tc>
      </w:tr>
      <w:tr>
        <w:trPr>
          <w:trHeight w:val="220" w:hRule="atLeast"/>
        </w:trPr>
        <w:tc>
          <w:tcPr>
            <w:tcW w:w="1694" w:type="dxa"/>
          </w:tcPr>
          <w:p>
            <w:pPr>
              <w:pStyle w:val="TableParagraph"/>
              <w:spacing w:line="198" w:lineRule="exact" w:before="2"/>
              <w:ind w:left="292"/>
              <w:jc w:val="left"/>
              <w:rPr>
                <w:sz w:val="18"/>
              </w:rPr>
            </w:pPr>
            <w:r>
              <w:rPr>
                <w:sz w:val="18"/>
              </w:rPr>
              <w:t>Auckland</w:t>
            </w:r>
          </w:p>
        </w:tc>
        <w:tc>
          <w:tcPr>
            <w:tcW w:w="1243" w:type="dxa"/>
          </w:tcPr>
          <w:p>
            <w:pPr>
              <w:pStyle w:val="TableParagraph"/>
              <w:spacing w:line="198" w:lineRule="exact" w:before="2"/>
              <w:ind w:left="142" w:right="128"/>
              <w:rPr>
                <w:sz w:val="18"/>
              </w:rPr>
            </w:pPr>
            <w:r>
              <w:rPr>
                <w:sz w:val="18"/>
              </w:rPr>
              <w:t>430.1</w:t>
            </w:r>
          </w:p>
        </w:tc>
        <w:tc>
          <w:tcPr>
            <w:tcW w:w="1219" w:type="dxa"/>
          </w:tcPr>
          <w:p>
            <w:pPr>
              <w:pStyle w:val="TableParagraph"/>
              <w:spacing w:line="198" w:lineRule="exact" w:before="2"/>
              <w:ind w:left="259" w:right="250"/>
              <w:rPr>
                <w:sz w:val="18"/>
              </w:rPr>
            </w:pPr>
            <w:r>
              <w:rPr>
                <w:sz w:val="18"/>
              </w:rPr>
              <w:t>443.8</w:t>
            </w:r>
          </w:p>
        </w:tc>
        <w:tc>
          <w:tcPr>
            <w:tcW w:w="1665" w:type="dxa"/>
          </w:tcPr>
          <w:p>
            <w:pPr>
              <w:pStyle w:val="TableParagraph"/>
              <w:spacing w:line="198" w:lineRule="exact" w:before="2"/>
              <w:ind w:left="480" w:right="475"/>
              <w:rPr>
                <w:sz w:val="18"/>
              </w:rPr>
            </w:pPr>
            <w:r>
              <w:rPr>
                <w:sz w:val="18"/>
              </w:rPr>
              <w:t>405.5</w:t>
            </w:r>
          </w:p>
        </w:tc>
        <w:tc>
          <w:tcPr>
            <w:tcW w:w="1627" w:type="dxa"/>
          </w:tcPr>
          <w:p>
            <w:pPr>
              <w:pStyle w:val="TableParagraph"/>
              <w:spacing w:line="199" w:lineRule="exact" w:before="1"/>
              <w:ind w:left="102" w:right="89"/>
              <w:rPr>
                <w:rFonts w:ascii="Calibri"/>
                <w:sz w:val="18"/>
              </w:rPr>
            </w:pPr>
            <w:r>
              <w:rPr>
                <w:rFonts w:ascii="Calibri"/>
                <w:sz w:val="18"/>
              </w:rPr>
              <w:t>3.2%</w:t>
            </w:r>
          </w:p>
        </w:tc>
        <w:tc>
          <w:tcPr>
            <w:tcW w:w="1632" w:type="dxa"/>
          </w:tcPr>
          <w:p>
            <w:pPr>
              <w:pStyle w:val="TableParagraph"/>
              <w:spacing w:line="199" w:lineRule="exact" w:before="1"/>
              <w:ind w:left="107" w:right="89"/>
              <w:rPr>
                <w:rFonts w:ascii="Calibri"/>
                <w:sz w:val="18"/>
              </w:rPr>
            </w:pPr>
            <w:r>
              <w:rPr>
                <w:rFonts w:ascii="Calibri"/>
                <w:sz w:val="18"/>
              </w:rPr>
              <w:t>-8.6%</w:t>
            </w:r>
          </w:p>
        </w:tc>
      </w:tr>
      <w:tr>
        <w:trPr>
          <w:trHeight w:val="220" w:hRule="atLeast"/>
        </w:trPr>
        <w:tc>
          <w:tcPr>
            <w:tcW w:w="1694" w:type="dxa"/>
          </w:tcPr>
          <w:p>
            <w:pPr>
              <w:pStyle w:val="TableParagraph"/>
              <w:spacing w:line="198" w:lineRule="exact" w:before="2"/>
              <w:ind w:left="292"/>
              <w:jc w:val="left"/>
              <w:rPr>
                <w:sz w:val="18"/>
              </w:rPr>
            </w:pPr>
            <w:r>
              <w:rPr>
                <w:sz w:val="18"/>
              </w:rPr>
              <w:t>Waikato</w:t>
            </w:r>
          </w:p>
        </w:tc>
        <w:tc>
          <w:tcPr>
            <w:tcW w:w="1243" w:type="dxa"/>
          </w:tcPr>
          <w:p>
            <w:pPr>
              <w:pStyle w:val="TableParagraph"/>
              <w:spacing w:line="198" w:lineRule="exact" w:before="2"/>
              <w:ind w:left="137" w:right="128"/>
              <w:rPr>
                <w:sz w:val="18"/>
              </w:rPr>
            </w:pPr>
            <w:r>
              <w:rPr>
                <w:sz w:val="18"/>
              </w:rPr>
              <w:t>5202.5</w:t>
            </w:r>
          </w:p>
        </w:tc>
        <w:tc>
          <w:tcPr>
            <w:tcW w:w="1219" w:type="dxa"/>
          </w:tcPr>
          <w:p>
            <w:pPr>
              <w:pStyle w:val="TableParagraph"/>
              <w:spacing w:line="198" w:lineRule="exact" w:before="2"/>
              <w:ind w:left="254" w:right="250"/>
              <w:rPr>
                <w:sz w:val="18"/>
              </w:rPr>
            </w:pPr>
            <w:r>
              <w:rPr>
                <w:sz w:val="18"/>
              </w:rPr>
              <w:t>5352.7</w:t>
            </w:r>
          </w:p>
        </w:tc>
        <w:tc>
          <w:tcPr>
            <w:tcW w:w="1665" w:type="dxa"/>
          </w:tcPr>
          <w:p>
            <w:pPr>
              <w:pStyle w:val="TableParagraph"/>
              <w:spacing w:line="198" w:lineRule="exact" w:before="2"/>
              <w:ind w:left="480" w:right="470"/>
              <w:rPr>
                <w:sz w:val="18"/>
              </w:rPr>
            </w:pPr>
            <w:r>
              <w:rPr>
                <w:sz w:val="18"/>
              </w:rPr>
              <w:t>5275.4</w:t>
            </w:r>
          </w:p>
        </w:tc>
        <w:tc>
          <w:tcPr>
            <w:tcW w:w="1627" w:type="dxa"/>
          </w:tcPr>
          <w:p>
            <w:pPr>
              <w:pStyle w:val="TableParagraph"/>
              <w:spacing w:line="200" w:lineRule="exact"/>
              <w:ind w:left="102" w:right="89"/>
              <w:rPr>
                <w:rFonts w:ascii="Calibri"/>
                <w:sz w:val="18"/>
              </w:rPr>
            </w:pPr>
            <w:r>
              <w:rPr>
                <w:rFonts w:ascii="Calibri"/>
                <w:sz w:val="18"/>
              </w:rPr>
              <w:t>2.9%</w:t>
            </w:r>
          </w:p>
        </w:tc>
        <w:tc>
          <w:tcPr>
            <w:tcW w:w="1632" w:type="dxa"/>
          </w:tcPr>
          <w:p>
            <w:pPr>
              <w:pStyle w:val="TableParagraph"/>
              <w:spacing w:line="200" w:lineRule="exact"/>
              <w:ind w:left="107" w:right="89"/>
              <w:rPr>
                <w:rFonts w:ascii="Calibri"/>
                <w:sz w:val="18"/>
              </w:rPr>
            </w:pPr>
            <w:r>
              <w:rPr>
                <w:rFonts w:ascii="Calibri"/>
                <w:sz w:val="18"/>
              </w:rPr>
              <w:t>-1.4%</w:t>
            </w:r>
          </w:p>
        </w:tc>
      </w:tr>
      <w:tr>
        <w:trPr>
          <w:trHeight w:val="220" w:hRule="atLeast"/>
        </w:trPr>
        <w:tc>
          <w:tcPr>
            <w:tcW w:w="1694" w:type="dxa"/>
          </w:tcPr>
          <w:p>
            <w:pPr>
              <w:pStyle w:val="TableParagraph"/>
              <w:spacing w:line="198" w:lineRule="exact" w:before="2"/>
              <w:ind w:left="292"/>
              <w:jc w:val="left"/>
              <w:rPr>
                <w:sz w:val="18"/>
              </w:rPr>
            </w:pPr>
            <w:r>
              <w:rPr>
                <w:sz w:val="18"/>
              </w:rPr>
              <w:t>Bay of Plenty</w:t>
            </w:r>
          </w:p>
        </w:tc>
        <w:tc>
          <w:tcPr>
            <w:tcW w:w="1243" w:type="dxa"/>
          </w:tcPr>
          <w:p>
            <w:pPr>
              <w:pStyle w:val="TableParagraph"/>
              <w:spacing w:line="198" w:lineRule="exact" w:before="2"/>
              <w:ind w:left="137" w:right="128"/>
              <w:rPr>
                <w:sz w:val="18"/>
              </w:rPr>
            </w:pPr>
            <w:r>
              <w:rPr>
                <w:sz w:val="18"/>
              </w:rPr>
              <w:t>1338.6</w:t>
            </w:r>
          </w:p>
        </w:tc>
        <w:tc>
          <w:tcPr>
            <w:tcW w:w="1219" w:type="dxa"/>
          </w:tcPr>
          <w:p>
            <w:pPr>
              <w:pStyle w:val="TableParagraph"/>
              <w:spacing w:line="198" w:lineRule="exact" w:before="2"/>
              <w:ind w:left="254" w:right="250"/>
              <w:rPr>
                <w:sz w:val="18"/>
              </w:rPr>
            </w:pPr>
            <w:r>
              <w:rPr>
                <w:sz w:val="18"/>
              </w:rPr>
              <w:t>1396.4</w:t>
            </w:r>
          </w:p>
        </w:tc>
        <w:tc>
          <w:tcPr>
            <w:tcW w:w="1665" w:type="dxa"/>
          </w:tcPr>
          <w:p>
            <w:pPr>
              <w:pStyle w:val="TableParagraph"/>
              <w:spacing w:line="198" w:lineRule="exact" w:before="2"/>
              <w:ind w:left="480" w:right="470"/>
              <w:rPr>
                <w:sz w:val="18"/>
              </w:rPr>
            </w:pPr>
            <w:r>
              <w:rPr>
                <w:sz w:val="18"/>
              </w:rPr>
              <w:t>1361.6</w:t>
            </w:r>
          </w:p>
        </w:tc>
        <w:tc>
          <w:tcPr>
            <w:tcW w:w="1627" w:type="dxa"/>
          </w:tcPr>
          <w:p>
            <w:pPr>
              <w:pStyle w:val="TableParagraph"/>
              <w:spacing w:line="200" w:lineRule="exact"/>
              <w:ind w:left="102" w:right="89"/>
              <w:rPr>
                <w:rFonts w:ascii="Calibri"/>
                <w:sz w:val="18"/>
              </w:rPr>
            </w:pPr>
            <w:r>
              <w:rPr>
                <w:rFonts w:ascii="Calibri"/>
                <w:sz w:val="18"/>
              </w:rPr>
              <w:t>4.3%</w:t>
            </w:r>
          </w:p>
        </w:tc>
        <w:tc>
          <w:tcPr>
            <w:tcW w:w="1632" w:type="dxa"/>
          </w:tcPr>
          <w:p>
            <w:pPr>
              <w:pStyle w:val="TableParagraph"/>
              <w:spacing w:line="200" w:lineRule="exact"/>
              <w:ind w:left="107" w:right="89"/>
              <w:rPr>
                <w:rFonts w:ascii="Calibri"/>
                <w:sz w:val="18"/>
              </w:rPr>
            </w:pPr>
            <w:r>
              <w:rPr>
                <w:rFonts w:ascii="Calibri"/>
                <w:sz w:val="18"/>
              </w:rPr>
              <w:t>-2.5%</w:t>
            </w:r>
          </w:p>
        </w:tc>
      </w:tr>
      <w:tr>
        <w:trPr>
          <w:trHeight w:val="220" w:hRule="atLeast"/>
        </w:trPr>
        <w:tc>
          <w:tcPr>
            <w:tcW w:w="1694" w:type="dxa"/>
          </w:tcPr>
          <w:p>
            <w:pPr>
              <w:pStyle w:val="TableParagraph"/>
              <w:spacing w:line="198" w:lineRule="exact" w:before="2"/>
              <w:ind w:left="292"/>
              <w:jc w:val="left"/>
              <w:rPr>
                <w:sz w:val="18"/>
              </w:rPr>
            </w:pPr>
            <w:r>
              <w:rPr>
                <w:sz w:val="18"/>
              </w:rPr>
              <w:t>Gisborne</w:t>
            </w:r>
          </w:p>
        </w:tc>
        <w:tc>
          <w:tcPr>
            <w:tcW w:w="1243" w:type="dxa"/>
          </w:tcPr>
          <w:p>
            <w:pPr>
              <w:pStyle w:val="TableParagraph"/>
              <w:spacing w:line="200" w:lineRule="exact"/>
              <w:ind w:left="142" w:right="128"/>
              <w:rPr>
                <w:sz w:val="18"/>
              </w:rPr>
            </w:pPr>
            <w:r>
              <w:rPr>
                <w:sz w:val="18"/>
              </w:rPr>
              <w:t>15.7</w:t>
            </w:r>
          </w:p>
        </w:tc>
        <w:tc>
          <w:tcPr>
            <w:tcW w:w="1219" w:type="dxa"/>
          </w:tcPr>
          <w:p>
            <w:pPr>
              <w:pStyle w:val="TableParagraph"/>
              <w:spacing w:line="200" w:lineRule="exact"/>
              <w:ind w:left="259" w:right="250"/>
              <w:rPr>
                <w:sz w:val="18"/>
              </w:rPr>
            </w:pPr>
            <w:r>
              <w:rPr>
                <w:sz w:val="18"/>
              </w:rPr>
              <w:t>19.4</w:t>
            </w:r>
          </w:p>
        </w:tc>
        <w:tc>
          <w:tcPr>
            <w:tcW w:w="1665" w:type="dxa"/>
          </w:tcPr>
          <w:p>
            <w:pPr>
              <w:pStyle w:val="TableParagraph"/>
              <w:spacing w:line="200" w:lineRule="exact"/>
              <w:ind w:left="480" w:right="475"/>
              <w:rPr>
                <w:sz w:val="18"/>
              </w:rPr>
            </w:pPr>
            <w:r>
              <w:rPr>
                <w:sz w:val="18"/>
              </w:rPr>
              <w:t>18.5</w:t>
            </w:r>
          </w:p>
        </w:tc>
        <w:tc>
          <w:tcPr>
            <w:tcW w:w="1627" w:type="dxa"/>
          </w:tcPr>
          <w:p>
            <w:pPr>
              <w:pStyle w:val="TableParagraph"/>
              <w:spacing w:line="200" w:lineRule="exact"/>
              <w:ind w:left="102" w:right="84"/>
              <w:rPr>
                <w:rFonts w:ascii="Calibri"/>
                <w:sz w:val="18"/>
              </w:rPr>
            </w:pPr>
            <w:r>
              <w:rPr>
                <w:rFonts w:ascii="Calibri"/>
                <w:sz w:val="18"/>
              </w:rPr>
              <w:t>23.5%</w:t>
            </w:r>
          </w:p>
        </w:tc>
        <w:tc>
          <w:tcPr>
            <w:tcW w:w="1632" w:type="dxa"/>
          </w:tcPr>
          <w:p>
            <w:pPr>
              <w:pStyle w:val="TableParagraph"/>
              <w:spacing w:line="200" w:lineRule="exact"/>
              <w:ind w:left="107" w:right="89"/>
              <w:rPr>
                <w:rFonts w:ascii="Calibri"/>
                <w:sz w:val="18"/>
              </w:rPr>
            </w:pPr>
            <w:r>
              <w:rPr>
                <w:rFonts w:ascii="Calibri"/>
                <w:sz w:val="18"/>
              </w:rPr>
              <w:t>-4.5%</w:t>
            </w:r>
          </w:p>
        </w:tc>
      </w:tr>
      <w:tr>
        <w:trPr>
          <w:trHeight w:val="220" w:hRule="atLeast"/>
        </w:trPr>
        <w:tc>
          <w:tcPr>
            <w:tcW w:w="1694" w:type="dxa"/>
          </w:tcPr>
          <w:p>
            <w:pPr>
              <w:pStyle w:val="TableParagraph"/>
              <w:spacing w:line="198" w:lineRule="exact" w:before="2"/>
              <w:ind w:left="292"/>
              <w:jc w:val="left"/>
              <w:rPr>
                <w:sz w:val="18"/>
              </w:rPr>
            </w:pPr>
            <w:r>
              <w:rPr>
                <w:sz w:val="18"/>
              </w:rPr>
              <w:t>Hawke</w:t>
            </w:r>
            <w:r>
              <w:rPr>
                <w:i/>
                <w:sz w:val="18"/>
              </w:rPr>
              <w:t>’</w:t>
            </w:r>
            <w:r>
              <w:rPr>
                <w:sz w:val="18"/>
              </w:rPr>
              <w:t>s Bay</w:t>
            </w:r>
          </w:p>
        </w:tc>
        <w:tc>
          <w:tcPr>
            <w:tcW w:w="1243" w:type="dxa"/>
          </w:tcPr>
          <w:p>
            <w:pPr>
              <w:pStyle w:val="TableParagraph"/>
              <w:spacing w:line="200" w:lineRule="exact"/>
              <w:ind w:left="142" w:right="128"/>
              <w:rPr>
                <w:sz w:val="18"/>
              </w:rPr>
            </w:pPr>
            <w:r>
              <w:rPr>
                <w:sz w:val="18"/>
              </w:rPr>
              <w:t>189.4</w:t>
            </w:r>
          </w:p>
        </w:tc>
        <w:tc>
          <w:tcPr>
            <w:tcW w:w="1219" w:type="dxa"/>
          </w:tcPr>
          <w:p>
            <w:pPr>
              <w:pStyle w:val="TableParagraph"/>
              <w:spacing w:line="200" w:lineRule="exact"/>
              <w:ind w:left="259" w:right="250"/>
              <w:rPr>
                <w:sz w:val="18"/>
              </w:rPr>
            </w:pPr>
            <w:r>
              <w:rPr>
                <w:sz w:val="18"/>
              </w:rPr>
              <w:t>189.4</w:t>
            </w:r>
          </w:p>
        </w:tc>
        <w:tc>
          <w:tcPr>
            <w:tcW w:w="1665" w:type="dxa"/>
          </w:tcPr>
          <w:p>
            <w:pPr>
              <w:pStyle w:val="TableParagraph"/>
              <w:spacing w:line="200" w:lineRule="exact"/>
              <w:ind w:left="480" w:right="475"/>
              <w:rPr>
                <w:sz w:val="18"/>
              </w:rPr>
            </w:pPr>
            <w:r>
              <w:rPr>
                <w:sz w:val="18"/>
              </w:rPr>
              <w:t>194.3</w:t>
            </w:r>
          </w:p>
        </w:tc>
        <w:tc>
          <w:tcPr>
            <w:tcW w:w="1627" w:type="dxa"/>
          </w:tcPr>
          <w:p>
            <w:pPr>
              <w:pStyle w:val="TableParagraph"/>
              <w:spacing w:line="200" w:lineRule="exact"/>
              <w:ind w:left="102" w:right="89"/>
              <w:rPr>
                <w:rFonts w:ascii="Calibri"/>
                <w:sz w:val="18"/>
              </w:rPr>
            </w:pPr>
            <w:r>
              <w:rPr>
                <w:rFonts w:ascii="Calibri"/>
                <w:sz w:val="18"/>
              </w:rPr>
              <w:t>0.0%</w:t>
            </w:r>
          </w:p>
        </w:tc>
        <w:tc>
          <w:tcPr>
            <w:tcW w:w="1632" w:type="dxa"/>
          </w:tcPr>
          <w:p>
            <w:pPr>
              <w:pStyle w:val="TableParagraph"/>
              <w:spacing w:line="200" w:lineRule="exact"/>
              <w:ind w:left="107" w:right="89"/>
              <w:rPr>
                <w:rFonts w:ascii="Calibri"/>
                <w:sz w:val="18"/>
              </w:rPr>
            </w:pPr>
            <w:r>
              <w:rPr>
                <w:rFonts w:ascii="Calibri"/>
                <w:sz w:val="18"/>
              </w:rPr>
              <w:t>2.6%</w:t>
            </w:r>
          </w:p>
        </w:tc>
      </w:tr>
      <w:tr>
        <w:trPr>
          <w:trHeight w:val="220" w:hRule="atLeast"/>
        </w:trPr>
        <w:tc>
          <w:tcPr>
            <w:tcW w:w="1694" w:type="dxa"/>
          </w:tcPr>
          <w:p>
            <w:pPr>
              <w:pStyle w:val="TableParagraph"/>
              <w:spacing w:line="200" w:lineRule="exact"/>
              <w:ind w:left="292"/>
              <w:jc w:val="left"/>
              <w:rPr>
                <w:sz w:val="18"/>
              </w:rPr>
            </w:pPr>
            <w:r>
              <w:rPr>
                <w:sz w:val="18"/>
              </w:rPr>
              <w:t>Taranaki</w:t>
            </w:r>
          </w:p>
        </w:tc>
        <w:tc>
          <w:tcPr>
            <w:tcW w:w="1243" w:type="dxa"/>
          </w:tcPr>
          <w:p>
            <w:pPr>
              <w:pStyle w:val="TableParagraph"/>
              <w:spacing w:line="200" w:lineRule="exact"/>
              <w:ind w:left="137" w:right="128"/>
              <w:rPr>
                <w:sz w:val="18"/>
              </w:rPr>
            </w:pPr>
            <w:r>
              <w:rPr>
                <w:sz w:val="18"/>
              </w:rPr>
              <w:t>1890</w:t>
            </w:r>
          </w:p>
        </w:tc>
        <w:tc>
          <w:tcPr>
            <w:tcW w:w="1219" w:type="dxa"/>
          </w:tcPr>
          <w:p>
            <w:pPr>
              <w:pStyle w:val="TableParagraph"/>
              <w:spacing w:line="200" w:lineRule="exact"/>
              <w:ind w:left="254" w:right="250"/>
              <w:rPr>
                <w:sz w:val="18"/>
              </w:rPr>
            </w:pPr>
            <w:r>
              <w:rPr>
                <w:sz w:val="18"/>
              </w:rPr>
              <w:t>1968.1</w:t>
            </w:r>
          </w:p>
        </w:tc>
        <w:tc>
          <w:tcPr>
            <w:tcW w:w="1665" w:type="dxa"/>
          </w:tcPr>
          <w:p>
            <w:pPr>
              <w:pStyle w:val="TableParagraph"/>
              <w:spacing w:line="200" w:lineRule="exact"/>
              <w:ind w:left="480" w:right="470"/>
              <w:rPr>
                <w:sz w:val="18"/>
              </w:rPr>
            </w:pPr>
            <w:r>
              <w:rPr>
                <w:sz w:val="18"/>
              </w:rPr>
              <w:t>1825.8</w:t>
            </w:r>
          </w:p>
        </w:tc>
        <w:tc>
          <w:tcPr>
            <w:tcW w:w="1627" w:type="dxa"/>
          </w:tcPr>
          <w:p>
            <w:pPr>
              <w:pStyle w:val="TableParagraph"/>
              <w:spacing w:line="200" w:lineRule="exact"/>
              <w:ind w:left="102" w:right="89"/>
              <w:rPr>
                <w:rFonts w:ascii="Calibri"/>
                <w:sz w:val="18"/>
              </w:rPr>
            </w:pPr>
            <w:r>
              <w:rPr>
                <w:rFonts w:ascii="Calibri"/>
                <w:sz w:val="18"/>
              </w:rPr>
              <w:t>4.1%</w:t>
            </w:r>
          </w:p>
        </w:tc>
        <w:tc>
          <w:tcPr>
            <w:tcW w:w="1632" w:type="dxa"/>
          </w:tcPr>
          <w:p>
            <w:pPr>
              <w:pStyle w:val="TableParagraph"/>
              <w:spacing w:line="200" w:lineRule="exact"/>
              <w:ind w:left="107" w:right="89"/>
              <w:rPr>
                <w:rFonts w:ascii="Calibri"/>
                <w:sz w:val="18"/>
              </w:rPr>
            </w:pPr>
            <w:r>
              <w:rPr>
                <w:rFonts w:ascii="Calibri"/>
                <w:sz w:val="18"/>
              </w:rPr>
              <w:t>-7.2%</w:t>
            </w:r>
          </w:p>
        </w:tc>
      </w:tr>
      <w:tr>
        <w:trPr>
          <w:trHeight w:val="431" w:hRule="atLeast"/>
        </w:trPr>
        <w:tc>
          <w:tcPr>
            <w:tcW w:w="1694" w:type="dxa"/>
          </w:tcPr>
          <w:p>
            <w:pPr>
              <w:pStyle w:val="TableParagraph"/>
              <w:spacing w:line="216" w:lineRule="exact" w:before="4"/>
              <w:ind w:left="292" w:right="489"/>
              <w:jc w:val="left"/>
              <w:rPr>
                <w:sz w:val="18"/>
              </w:rPr>
            </w:pPr>
            <w:r>
              <w:rPr>
                <w:sz w:val="18"/>
              </w:rPr>
              <w:t>Manawatu- Wanganui</w:t>
            </w:r>
          </w:p>
        </w:tc>
        <w:tc>
          <w:tcPr>
            <w:tcW w:w="1243" w:type="dxa"/>
          </w:tcPr>
          <w:p>
            <w:pPr>
              <w:pStyle w:val="TableParagraph"/>
              <w:spacing w:before="103"/>
              <w:ind w:left="137" w:right="128"/>
              <w:rPr>
                <w:sz w:val="18"/>
              </w:rPr>
            </w:pPr>
            <w:r>
              <w:rPr>
                <w:sz w:val="18"/>
              </w:rPr>
              <w:t>1298.8</w:t>
            </w:r>
          </w:p>
        </w:tc>
        <w:tc>
          <w:tcPr>
            <w:tcW w:w="1219" w:type="dxa"/>
          </w:tcPr>
          <w:p>
            <w:pPr>
              <w:pStyle w:val="TableParagraph"/>
              <w:spacing w:before="103"/>
              <w:ind w:left="254" w:right="250"/>
              <w:rPr>
                <w:sz w:val="18"/>
              </w:rPr>
            </w:pPr>
            <w:r>
              <w:rPr>
                <w:sz w:val="18"/>
              </w:rPr>
              <w:t>1345.7</w:t>
            </w:r>
          </w:p>
        </w:tc>
        <w:tc>
          <w:tcPr>
            <w:tcW w:w="1665" w:type="dxa"/>
          </w:tcPr>
          <w:p>
            <w:pPr>
              <w:pStyle w:val="TableParagraph"/>
              <w:spacing w:before="103"/>
              <w:ind w:left="480" w:right="470"/>
              <w:rPr>
                <w:sz w:val="18"/>
              </w:rPr>
            </w:pPr>
            <w:r>
              <w:rPr>
                <w:sz w:val="18"/>
              </w:rPr>
              <w:t>1291.6</w:t>
            </w:r>
          </w:p>
        </w:tc>
        <w:tc>
          <w:tcPr>
            <w:tcW w:w="1627" w:type="dxa"/>
          </w:tcPr>
          <w:p>
            <w:pPr>
              <w:pStyle w:val="TableParagraph"/>
              <w:spacing w:before="102"/>
              <w:ind w:left="102" w:right="89"/>
              <w:rPr>
                <w:rFonts w:ascii="Calibri"/>
                <w:sz w:val="18"/>
              </w:rPr>
            </w:pPr>
            <w:r>
              <w:rPr>
                <w:rFonts w:ascii="Calibri"/>
                <w:sz w:val="18"/>
              </w:rPr>
              <w:t>3.6%</w:t>
            </w:r>
          </w:p>
        </w:tc>
        <w:tc>
          <w:tcPr>
            <w:tcW w:w="1632" w:type="dxa"/>
          </w:tcPr>
          <w:p>
            <w:pPr>
              <w:pStyle w:val="TableParagraph"/>
              <w:spacing w:before="102"/>
              <w:ind w:left="107" w:right="89"/>
              <w:rPr>
                <w:rFonts w:ascii="Calibri"/>
                <w:sz w:val="18"/>
              </w:rPr>
            </w:pPr>
            <w:r>
              <w:rPr>
                <w:rFonts w:ascii="Calibri"/>
                <w:sz w:val="18"/>
              </w:rPr>
              <w:t>-4.0%</w:t>
            </w:r>
          </w:p>
        </w:tc>
      </w:tr>
      <w:tr>
        <w:trPr>
          <w:trHeight w:val="216" w:hRule="atLeast"/>
        </w:trPr>
        <w:tc>
          <w:tcPr>
            <w:tcW w:w="1694" w:type="dxa"/>
          </w:tcPr>
          <w:p>
            <w:pPr>
              <w:pStyle w:val="TableParagraph"/>
              <w:spacing w:line="196" w:lineRule="exact"/>
              <w:ind w:left="292"/>
              <w:jc w:val="left"/>
              <w:rPr>
                <w:sz w:val="18"/>
              </w:rPr>
            </w:pPr>
            <w:r>
              <w:rPr>
                <w:sz w:val="18"/>
              </w:rPr>
              <w:t>Wellington</w:t>
            </w:r>
          </w:p>
        </w:tc>
        <w:tc>
          <w:tcPr>
            <w:tcW w:w="1243" w:type="dxa"/>
          </w:tcPr>
          <w:p>
            <w:pPr>
              <w:pStyle w:val="TableParagraph"/>
              <w:spacing w:line="196" w:lineRule="exact"/>
              <w:ind w:left="142" w:right="128"/>
              <w:rPr>
                <w:sz w:val="18"/>
              </w:rPr>
            </w:pPr>
            <w:r>
              <w:rPr>
                <w:sz w:val="18"/>
              </w:rPr>
              <w:t>301.1</w:t>
            </w:r>
          </w:p>
        </w:tc>
        <w:tc>
          <w:tcPr>
            <w:tcW w:w="1219" w:type="dxa"/>
          </w:tcPr>
          <w:p>
            <w:pPr>
              <w:pStyle w:val="TableParagraph"/>
              <w:spacing w:line="196" w:lineRule="exact"/>
              <w:ind w:left="259" w:right="250"/>
              <w:rPr>
                <w:sz w:val="18"/>
              </w:rPr>
            </w:pPr>
            <w:r>
              <w:rPr>
                <w:sz w:val="18"/>
              </w:rPr>
              <w:t>290.3</w:t>
            </w:r>
          </w:p>
        </w:tc>
        <w:tc>
          <w:tcPr>
            <w:tcW w:w="1665" w:type="dxa"/>
          </w:tcPr>
          <w:p>
            <w:pPr>
              <w:pStyle w:val="TableParagraph"/>
              <w:spacing w:line="196" w:lineRule="exact"/>
              <w:ind w:left="480" w:right="475"/>
              <w:rPr>
                <w:sz w:val="18"/>
              </w:rPr>
            </w:pPr>
            <w:r>
              <w:rPr>
                <w:sz w:val="18"/>
              </w:rPr>
              <w:t>275.4</w:t>
            </w:r>
          </w:p>
        </w:tc>
        <w:tc>
          <w:tcPr>
            <w:tcW w:w="1627" w:type="dxa"/>
          </w:tcPr>
          <w:p>
            <w:pPr>
              <w:pStyle w:val="TableParagraph"/>
              <w:spacing w:line="196" w:lineRule="exact"/>
              <w:ind w:left="102" w:right="89"/>
              <w:rPr>
                <w:rFonts w:ascii="Calibri"/>
                <w:sz w:val="18"/>
              </w:rPr>
            </w:pPr>
            <w:r>
              <w:rPr>
                <w:rFonts w:ascii="Calibri"/>
                <w:sz w:val="18"/>
              </w:rPr>
              <w:t>-3.6%</w:t>
            </w:r>
          </w:p>
        </w:tc>
        <w:tc>
          <w:tcPr>
            <w:tcW w:w="1632" w:type="dxa"/>
          </w:tcPr>
          <w:p>
            <w:pPr>
              <w:pStyle w:val="TableParagraph"/>
              <w:spacing w:line="196" w:lineRule="exact"/>
              <w:ind w:left="107" w:right="89"/>
              <w:rPr>
                <w:rFonts w:ascii="Calibri"/>
                <w:sz w:val="18"/>
              </w:rPr>
            </w:pPr>
            <w:r>
              <w:rPr>
                <w:rFonts w:ascii="Calibri"/>
                <w:sz w:val="18"/>
              </w:rPr>
              <w:t>-5.1%</w:t>
            </w:r>
          </w:p>
        </w:tc>
      </w:tr>
      <w:tr>
        <w:trPr>
          <w:trHeight w:val="436" w:hRule="atLeast"/>
        </w:trPr>
        <w:tc>
          <w:tcPr>
            <w:tcW w:w="1694" w:type="dxa"/>
          </w:tcPr>
          <w:p>
            <w:pPr>
              <w:pStyle w:val="TableParagraph"/>
              <w:spacing w:line="216" w:lineRule="exact" w:before="4"/>
              <w:ind w:left="292" w:right="423"/>
              <w:jc w:val="left"/>
              <w:rPr>
                <w:i/>
                <w:sz w:val="19"/>
              </w:rPr>
            </w:pPr>
            <w:r>
              <w:rPr>
                <w:i/>
                <w:sz w:val="19"/>
              </w:rPr>
              <w:t>Total North Island</w:t>
            </w:r>
          </w:p>
        </w:tc>
        <w:tc>
          <w:tcPr>
            <w:tcW w:w="1243" w:type="dxa"/>
          </w:tcPr>
          <w:p>
            <w:pPr>
              <w:pStyle w:val="TableParagraph"/>
              <w:spacing w:before="97"/>
              <w:ind w:left="137" w:right="128"/>
              <w:rPr>
                <w:i/>
                <w:sz w:val="19"/>
              </w:rPr>
            </w:pPr>
            <w:r>
              <w:rPr>
                <w:i/>
                <w:sz w:val="19"/>
              </w:rPr>
              <w:t>11680.6</w:t>
            </w:r>
          </w:p>
        </w:tc>
        <w:tc>
          <w:tcPr>
            <w:tcW w:w="1219" w:type="dxa"/>
          </w:tcPr>
          <w:p>
            <w:pPr>
              <w:pStyle w:val="TableParagraph"/>
              <w:spacing w:before="107"/>
              <w:ind w:left="254" w:right="250"/>
              <w:rPr>
                <w:sz w:val="18"/>
              </w:rPr>
            </w:pPr>
            <w:r>
              <w:rPr>
                <w:sz w:val="18"/>
              </w:rPr>
              <w:t>12040.2</w:t>
            </w:r>
          </w:p>
        </w:tc>
        <w:tc>
          <w:tcPr>
            <w:tcW w:w="1665" w:type="dxa"/>
          </w:tcPr>
          <w:p>
            <w:pPr>
              <w:pStyle w:val="TableParagraph"/>
              <w:spacing w:before="107"/>
              <w:ind w:left="480" w:right="470"/>
              <w:rPr>
                <w:sz w:val="18"/>
              </w:rPr>
            </w:pPr>
            <w:r>
              <w:rPr>
                <w:sz w:val="18"/>
              </w:rPr>
              <w:t>11645.6</w:t>
            </w:r>
          </w:p>
        </w:tc>
        <w:tc>
          <w:tcPr>
            <w:tcW w:w="1627" w:type="dxa"/>
          </w:tcPr>
          <w:p>
            <w:pPr>
              <w:pStyle w:val="TableParagraph"/>
              <w:spacing w:before="107"/>
              <w:ind w:left="102" w:right="89"/>
              <w:rPr>
                <w:rFonts w:ascii="Calibri"/>
                <w:sz w:val="18"/>
              </w:rPr>
            </w:pPr>
            <w:r>
              <w:rPr>
                <w:rFonts w:ascii="Calibri"/>
                <w:sz w:val="18"/>
              </w:rPr>
              <w:t>3.1%</w:t>
            </w:r>
          </w:p>
        </w:tc>
        <w:tc>
          <w:tcPr>
            <w:tcW w:w="1632" w:type="dxa"/>
          </w:tcPr>
          <w:p>
            <w:pPr>
              <w:pStyle w:val="TableParagraph"/>
              <w:spacing w:before="107"/>
              <w:ind w:left="107" w:right="89"/>
              <w:rPr>
                <w:rFonts w:ascii="Calibri"/>
                <w:sz w:val="18"/>
              </w:rPr>
            </w:pPr>
            <w:r>
              <w:rPr>
                <w:rFonts w:ascii="Calibri"/>
                <w:sz w:val="18"/>
              </w:rPr>
              <w:t>-3.3%</w:t>
            </w:r>
          </w:p>
        </w:tc>
      </w:tr>
      <w:tr>
        <w:trPr>
          <w:trHeight w:val="220" w:hRule="atLeast"/>
        </w:trPr>
        <w:tc>
          <w:tcPr>
            <w:tcW w:w="1694" w:type="dxa"/>
          </w:tcPr>
          <w:p>
            <w:pPr>
              <w:pStyle w:val="TableParagraph"/>
              <w:spacing w:line="200" w:lineRule="exact"/>
              <w:ind w:left="292"/>
              <w:jc w:val="left"/>
              <w:rPr>
                <w:sz w:val="18"/>
              </w:rPr>
            </w:pPr>
            <w:r>
              <w:rPr>
                <w:sz w:val="18"/>
              </w:rPr>
              <w:t>TNM</w:t>
            </w:r>
          </w:p>
        </w:tc>
        <w:tc>
          <w:tcPr>
            <w:tcW w:w="1243" w:type="dxa"/>
          </w:tcPr>
          <w:p>
            <w:pPr>
              <w:pStyle w:val="TableParagraph"/>
              <w:spacing w:line="200" w:lineRule="exact"/>
              <w:ind w:left="142" w:right="128"/>
              <w:rPr>
                <w:sz w:val="18"/>
              </w:rPr>
            </w:pPr>
            <w:r>
              <w:rPr>
                <w:sz w:val="18"/>
              </w:rPr>
              <w:t>287</w:t>
            </w:r>
          </w:p>
        </w:tc>
        <w:tc>
          <w:tcPr>
            <w:tcW w:w="1219" w:type="dxa"/>
          </w:tcPr>
          <w:p>
            <w:pPr>
              <w:pStyle w:val="TableParagraph"/>
              <w:spacing w:line="200" w:lineRule="exact"/>
              <w:ind w:left="259" w:right="250"/>
              <w:rPr>
                <w:sz w:val="18"/>
              </w:rPr>
            </w:pPr>
            <w:r>
              <w:rPr>
                <w:sz w:val="18"/>
              </w:rPr>
              <w:t>312.3</w:t>
            </w:r>
          </w:p>
        </w:tc>
        <w:tc>
          <w:tcPr>
            <w:tcW w:w="1665" w:type="dxa"/>
          </w:tcPr>
          <w:p>
            <w:pPr>
              <w:pStyle w:val="TableParagraph"/>
              <w:spacing w:line="200" w:lineRule="exact"/>
              <w:ind w:left="480" w:right="475"/>
              <w:rPr>
                <w:sz w:val="18"/>
              </w:rPr>
            </w:pPr>
            <w:r>
              <w:rPr>
                <w:sz w:val="18"/>
              </w:rPr>
              <w:t>282.5</w:t>
            </w:r>
          </w:p>
        </w:tc>
        <w:tc>
          <w:tcPr>
            <w:tcW w:w="1627" w:type="dxa"/>
          </w:tcPr>
          <w:p>
            <w:pPr>
              <w:pStyle w:val="TableParagraph"/>
              <w:spacing w:line="200" w:lineRule="exact"/>
              <w:ind w:left="102" w:right="89"/>
              <w:rPr>
                <w:rFonts w:ascii="Calibri"/>
                <w:sz w:val="18"/>
              </w:rPr>
            </w:pPr>
            <w:r>
              <w:rPr>
                <w:rFonts w:ascii="Calibri"/>
                <w:sz w:val="18"/>
              </w:rPr>
              <w:t>8.8%</w:t>
            </w:r>
          </w:p>
        </w:tc>
        <w:tc>
          <w:tcPr>
            <w:tcW w:w="1632" w:type="dxa"/>
          </w:tcPr>
          <w:p>
            <w:pPr>
              <w:pStyle w:val="TableParagraph"/>
              <w:spacing w:line="200" w:lineRule="exact"/>
              <w:ind w:left="107" w:right="89"/>
              <w:rPr>
                <w:rFonts w:ascii="Calibri"/>
                <w:sz w:val="18"/>
              </w:rPr>
            </w:pPr>
            <w:r>
              <w:rPr>
                <w:rFonts w:ascii="Calibri"/>
                <w:sz w:val="18"/>
              </w:rPr>
              <w:t>-9.5%</w:t>
            </w:r>
          </w:p>
        </w:tc>
      </w:tr>
      <w:tr>
        <w:trPr>
          <w:trHeight w:val="215" w:hRule="atLeast"/>
        </w:trPr>
        <w:tc>
          <w:tcPr>
            <w:tcW w:w="1694" w:type="dxa"/>
          </w:tcPr>
          <w:p>
            <w:pPr>
              <w:pStyle w:val="TableParagraph"/>
              <w:spacing w:line="196" w:lineRule="exact"/>
              <w:ind w:left="292"/>
              <w:jc w:val="left"/>
              <w:rPr>
                <w:sz w:val="18"/>
              </w:rPr>
            </w:pPr>
            <w:r>
              <w:rPr>
                <w:sz w:val="18"/>
              </w:rPr>
              <w:t>West Coast</w:t>
            </w:r>
          </w:p>
        </w:tc>
        <w:tc>
          <w:tcPr>
            <w:tcW w:w="1243" w:type="dxa"/>
          </w:tcPr>
          <w:p>
            <w:pPr>
              <w:pStyle w:val="TableParagraph"/>
              <w:spacing w:line="196" w:lineRule="exact"/>
              <w:ind w:left="142" w:right="128"/>
              <w:rPr>
                <w:sz w:val="18"/>
              </w:rPr>
            </w:pPr>
            <w:r>
              <w:rPr>
                <w:sz w:val="18"/>
              </w:rPr>
              <w:t>538.8</w:t>
            </w:r>
          </w:p>
        </w:tc>
        <w:tc>
          <w:tcPr>
            <w:tcW w:w="1219" w:type="dxa"/>
          </w:tcPr>
          <w:p>
            <w:pPr>
              <w:pStyle w:val="TableParagraph"/>
              <w:spacing w:line="196" w:lineRule="exact"/>
              <w:ind w:left="259" w:right="250"/>
              <w:rPr>
                <w:sz w:val="18"/>
              </w:rPr>
            </w:pPr>
            <w:r>
              <w:rPr>
                <w:sz w:val="18"/>
              </w:rPr>
              <w:t>573.5</w:t>
            </w:r>
          </w:p>
        </w:tc>
        <w:tc>
          <w:tcPr>
            <w:tcW w:w="1665" w:type="dxa"/>
          </w:tcPr>
          <w:p>
            <w:pPr>
              <w:pStyle w:val="TableParagraph"/>
              <w:spacing w:line="196" w:lineRule="exact"/>
              <w:ind w:left="480" w:right="475"/>
              <w:rPr>
                <w:sz w:val="18"/>
              </w:rPr>
            </w:pPr>
            <w:r>
              <w:rPr>
                <w:sz w:val="18"/>
              </w:rPr>
              <w:t>540.1</w:t>
            </w:r>
          </w:p>
        </w:tc>
        <w:tc>
          <w:tcPr>
            <w:tcW w:w="1627" w:type="dxa"/>
          </w:tcPr>
          <w:p>
            <w:pPr>
              <w:pStyle w:val="TableParagraph"/>
              <w:spacing w:line="196" w:lineRule="exact"/>
              <w:ind w:left="102" w:right="89"/>
              <w:rPr>
                <w:rFonts w:ascii="Calibri"/>
                <w:sz w:val="18"/>
              </w:rPr>
            </w:pPr>
            <w:r>
              <w:rPr>
                <w:rFonts w:ascii="Calibri"/>
                <w:sz w:val="18"/>
              </w:rPr>
              <w:t>6.4%</w:t>
            </w:r>
          </w:p>
        </w:tc>
        <w:tc>
          <w:tcPr>
            <w:tcW w:w="1632" w:type="dxa"/>
          </w:tcPr>
          <w:p>
            <w:pPr>
              <w:pStyle w:val="TableParagraph"/>
              <w:spacing w:line="196" w:lineRule="exact"/>
              <w:ind w:left="107" w:right="89"/>
              <w:rPr>
                <w:rFonts w:ascii="Calibri"/>
                <w:sz w:val="18"/>
              </w:rPr>
            </w:pPr>
            <w:r>
              <w:rPr>
                <w:rFonts w:ascii="Calibri"/>
                <w:sz w:val="18"/>
              </w:rPr>
              <w:t>-5.8%</w:t>
            </w:r>
          </w:p>
        </w:tc>
      </w:tr>
      <w:tr>
        <w:trPr>
          <w:trHeight w:val="220" w:hRule="atLeast"/>
        </w:trPr>
        <w:tc>
          <w:tcPr>
            <w:tcW w:w="1694" w:type="dxa"/>
          </w:tcPr>
          <w:p>
            <w:pPr>
              <w:pStyle w:val="TableParagraph"/>
              <w:spacing w:line="198" w:lineRule="exact" w:before="2"/>
              <w:ind w:left="292"/>
              <w:jc w:val="left"/>
              <w:rPr>
                <w:sz w:val="18"/>
              </w:rPr>
            </w:pPr>
            <w:r>
              <w:rPr>
                <w:sz w:val="18"/>
              </w:rPr>
              <w:t>Canterbury</w:t>
            </w:r>
          </w:p>
        </w:tc>
        <w:tc>
          <w:tcPr>
            <w:tcW w:w="1243" w:type="dxa"/>
          </w:tcPr>
          <w:p>
            <w:pPr>
              <w:pStyle w:val="TableParagraph"/>
              <w:spacing w:line="198" w:lineRule="exact" w:before="2"/>
              <w:ind w:left="137" w:right="128"/>
              <w:rPr>
                <w:sz w:val="18"/>
              </w:rPr>
            </w:pPr>
            <w:r>
              <w:rPr>
                <w:sz w:val="18"/>
              </w:rPr>
              <w:t>3445.9</w:t>
            </w:r>
          </w:p>
        </w:tc>
        <w:tc>
          <w:tcPr>
            <w:tcW w:w="1219" w:type="dxa"/>
          </w:tcPr>
          <w:p>
            <w:pPr>
              <w:pStyle w:val="TableParagraph"/>
              <w:spacing w:line="198" w:lineRule="exact" w:before="2"/>
              <w:ind w:left="254" w:right="250"/>
              <w:rPr>
                <w:sz w:val="18"/>
              </w:rPr>
            </w:pPr>
            <w:r>
              <w:rPr>
                <w:sz w:val="18"/>
              </w:rPr>
              <w:t>4380.7</w:t>
            </w:r>
          </w:p>
        </w:tc>
        <w:tc>
          <w:tcPr>
            <w:tcW w:w="1665" w:type="dxa"/>
          </w:tcPr>
          <w:p>
            <w:pPr>
              <w:pStyle w:val="TableParagraph"/>
              <w:spacing w:line="198" w:lineRule="exact" w:before="2"/>
              <w:ind w:left="480" w:right="470"/>
              <w:rPr>
                <w:sz w:val="18"/>
              </w:rPr>
            </w:pPr>
            <w:r>
              <w:rPr>
                <w:sz w:val="18"/>
              </w:rPr>
              <w:t>4426.7</w:t>
            </w:r>
          </w:p>
        </w:tc>
        <w:tc>
          <w:tcPr>
            <w:tcW w:w="1627" w:type="dxa"/>
          </w:tcPr>
          <w:p>
            <w:pPr>
              <w:pStyle w:val="TableParagraph"/>
              <w:spacing w:line="199" w:lineRule="exact" w:before="1"/>
              <w:ind w:left="102" w:right="84"/>
              <w:rPr>
                <w:rFonts w:ascii="Calibri"/>
                <w:sz w:val="18"/>
              </w:rPr>
            </w:pPr>
            <w:r>
              <w:rPr>
                <w:rFonts w:ascii="Calibri"/>
                <w:sz w:val="18"/>
              </w:rPr>
              <w:t>27.1%</w:t>
            </w:r>
          </w:p>
        </w:tc>
        <w:tc>
          <w:tcPr>
            <w:tcW w:w="1632" w:type="dxa"/>
          </w:tcPr>
          <w:p>
            <w:pPr>
              <w:pStyle w:val="TableParagraph"/>
              <w:spacing w:line="199" w:lineRule="exact" w:before="1"/>
              <w:ind w:left="107" w:right="89"/>
              <w:rPr>
                <w:rFonts w:ascii="Calibri"/>
                <w:sz w:val="18"/>
              </w:rPr>
            </w:pPr>
            <w:r>
              <w:rPr>
                <w:rFonts w:ascii="Calibri"/>
                <w:sz w:val="18"/>
              </w:rPr>
              <w:t>1.0%</w:t>
            </w:r>
          </w:p>
        </w:tc>
      </w:tr>
      <w:tr>
        <w:trPr>
          <w:trHeight w:val="220" w:hRule="atLeast"/>
        </w:trPr>
        <w:tc>
          <w:tcPr>
            <w:tcW w:w="1694" w:type="dxa"/>
          </w:tcPr>
          <w:p>
            <w:pPr>
              <w:pStyle w:val="TableParagraph"/>
              <w:spacing w:line="198" w:lineRule="exact" w:before="2"/>
              <w:ind w:left="292"/>
              <w:jc w:val="left"/>
              <w:rPr>
                <w:sz w:val="18"/>
              </w:rPr>
            </w:pPr>
            <w:r>
              <w:rPr>
                <w:sz w:val="18"/>
              </w:rPr>
              <w:t>Otago</w:t>
            </w:r>
          </w:p>
        </w:tc>
        <w:tc>
          <w:tcPr>
            <w:tcW w:w="1243" w:type="dxa"/>
          </w:tcPr>
          <w:p>
            <w:pPr>
              <w:pStyle w:val="TableParagraph"/>
              <w:spacing w:line="198" w:lineRule="exact" w:before="2"/>
              <w:ind w:left="142" w:right="128"/>
              <w:rPr>
                <w:sz w:val="18"/>
              </w:rPr>
            </w:pPr>
            <w:r>
              <w:rPr>
                <w:sz w:val="18"/>
              </w:rPr>
              <w:t>994.9</w:t>
            </w:r>
          </w:p>
        </w:tc>
        <w:tc>
          <w:tcPr>
            <w:tcW w:w="1219" w:type="dxa"/>
          </w:tcPr>
          <w:p>
            <w:pPr>
              <w:pStyle w:val="TableParagraph"/>
              <w:spacing w:line="198" w:lineRule="exact" w:before="2"/>
              <w:ind w:left="254" w:right="250"/>
              <w:rPr>
                <w:sz w:val="18"/>
              </w:rPr>
            </w:pPr>
            <w:r>
              <w:rPr>
                <w:sz w:val="18"/>
              </w:rPr>
              <w:t>1134.8</w:t>
            </w:r>
          </w:p>
        </w:tc>
        <w:tc>
          <w:tcPr>
            <w:tcW w:w="1665" w:type="dxa"/>
          </w:tcPr>
          <w:p>
            <w:pPr>
              <w:pStyle w:val="TableParagraph"/>
              <w:spacing w:line="198" w:lineRule="exact" w:before="2"/>
              <w:ind w:left="480" w:right="470"/>
              <w:rPr>
                <w:sz w:val="18"/>
              </w:rPr>
            </w:pPr>
            <w:r>
              <w:rPr>
                <w:sz w:val="18"/>
              </w:rPr>
              <w:t>1177.7</w:t>
            </w:r>
          </w:p>
        </w:tc>
        <w:tc>
          <w:tcPr>
            <w:tcW w:w="1627" w:type="dxa"/>
          </w:tcPr>
          <w:p>
            <w:pPr>
              <w:pStyle w:val="TableParagraph"/>
              <w:spacing w:line="200" w:lineRule="exact"/>
              <w:ind w:left="102" w:right="84"/>
              <w:rPr>
                <w:rFonts w:ascii="Calibri"/>
                <w:sz w:val="18"/>
              </w:rPr>
            </w:pPr>
            <w:r>
              <w:rPr>
                <w:rFonts w:ascii="Calibri"/>
                <w:sz w:val="18"/>
              </w:rPr>
              <w:t>14.1%</w:t>
            </w:r>
          </w:p>
        </w:tc>
        <w:tc>
          <w:tcPr>
            <w:tcW w:w="1632" w:type="dxa"/>
          </w:tcPr>
          <w:p>
            <w:pPr>
              <w:pStyle w:val="TableParagraph"/>
              <w:spacing w:line="200" w:lineRule="exact"/>
              <w:ind w:left="107" w:right="89"/>
              <w:rPr>
                <w:rFonts w:ascii="Calibri"/>
                <w:sz w:val="18"/>
              </w:rPr>
            </w:pPr>
            <w:r>
              <w:rPr>
                <w:rFonts w:ascii="Calibri"/>
                <w:sz w:val="18"/>
              </w:rPr>
              <w:t>3.8%</w:t>
            </w:r>
          </w:p>
        </w:tc>
      </w:tr>
      <w:tr>
        <w:trPr>
          <w:trHeight w:val="220" w:hRule="atLeast"/>
        </w:trPr>
        <w:tc>
          <w:tcPr>
            <w:tcW w:w="1694" w:type="dxa"/>
          </w:tcPr>
          <w:p>
            <w:pPr>
              <w:pStyle w:val="TableParagraph"/>
              <w:spacing w:line="198" w:lineRule="exact" w:before="2"/>
              <w:ind w:left="292"/>
              <w:jc w:val="left"/>
              <w:rPr>
                <w:sz w:val="18"/>
              </w:rPr>
            </w:pPr>
            <w:r>
              <w:rPr>
                <w:sz w:val="18"/>
              </w:rPr>
              <w:t>Southland</w:t>
            </w:r>
          </w:p>
        </w:tc>
        <w:tc>
          <w:tcPr>
            <w:tcW w:w="1243" w:type="dxa"/>
          </w:tcPr>
          <w:p>
            <w:pPr>
              <w:pStyle w:val="TableParagraph"/>
              <w:spacing w:line="198" w:lineRule="exact" w:before="2"/>
              <w:ind w:left="137" w:right="128"/>
              <w:rPr>
                <w:sz w:val="18"/>
              </w:rPr>
            </w:pPr>
            <w:r>
              <w:rPr>
                <w:sz w:val="18"/>
              </w:rPr>
              <w:t>2181.4</w:t>
            </w:r>
          </w:p>
        </w:tc>
        <w:tc>
          <w:tcPr>
            <w:tcW w:w="1219" w:type="dxa"/>
          </w:tcPr>
          <w:p>
            <w:pPr>
              <w:pStyle w:val="TableParagraph"/>
              <w:spacing w:line="198" w:lineRule="exact" w:before="2"/>
              <w:ind w:left="254" w:right="250"/>
              <w:rPr>
                <w:sz w:val="18"/>
              </w:rPr>
            </w:pPr>
            <w:r>
              <w:rPr>
                <w:sz w:val="18"/>
              </w:rPr>
              <w:t>2472.6</w:t>
            </w:r>
          </w:p>
        </w:tc>
        <w:tc>
          <w:tcPr>
            <w:tcW w:w="1665" w:type="dxa"/>
          </w:tcPr>
          <w:p>
            <w:pPr>
              <w:pStyle w:val="TableParagraph"/>
              <w:spacing w:line="198" w:lineRule="exact" w:before="2"/>
              <w:ind w:left="480" w:right="470"/>
              <w:rPr>
                <w:sz w:val="18"/>
              </w:rPr>
            </w:pPr>
            <w:r>
              <w:rPr>
                <w:sz w:val="18"/>
              </w:rPr>
              <w:t>2650.9</w:t>
            </w:r>
          </w:p>
        </w:tc>
        <w:tc>
          <w:tcPr>
            <w:tcW w:w="1627" w:type="dxa"/>
          </w:tcPr>
          <w:p>
            <w:pPr>
              <w:pStyle w:val="TableParagraph"/>
              <w:spacing w:line="200" w:lineRule="exact"/>
              <w:ind w:left="102" w:right="84"/>
              <w:rPr>
                <w:rFonts w:ascii="Calibri"/>
                <w:sz w:val="18"/>
              </w:rPr>
            </w:pPr>
            <w:r>
              <w:rPr>
                <w:rFonts w:ascii="Calibri"/>
                <w:sz w:val="18"/>
              </w:rPr>
              <w:t>13.4%</w:t>
            </w:r>
          </w:p>
        </w:tc>
        <w:tc>
          <w:tcPr>
            <w:tcW w:w="1632" w:type="dxa"/>
          </w:tcPr>
          <w:p>
            <w:pPr>
              <w:pStyle w:val="TableParagraph"/>
              <w:spacing w:line="200" w:lineRule="exact"/>
              <w:ind w:left="107" w:right="89"/>
              <w:rPr>
                <w:rFonts w:ascii="Calibri"/>
                <w:sz w:val="18"/>
              </w:rPr>
            </w:pPr>
            <w:r>
              <w:rPr>
                <w:rFonts w:ascii="Calibri"/>
                <w:sz w:val="18"/>
              </w:rPr>
              <w:t>7.2%</w:t>
            </w:r>
          </w:p>
        </w:tc>
      </w:tr>
      <w:tr>
        <w:trPr>
          <w:trHeight w:val="436" w:hRule="atLeast"/>
        </w:trPr>
        <w:tc>
          <w:tcPr>
            <w:tcW w:w="1694" w:type="dxa"/>
          </w:tcPr>
          <w:p>
            <w:pPr>
              <w:pStyle w:val="TableParagraph"/>
              <w:spacing w:line="216" w:lineRule="exact" w:before="4"/>
              <w:ind w:left="292" w:right="407"/>
              <w:jc w:val="left"/>
              <w:rPr>
                <w:i/>
                <w:sz w:val="19"/>
              </w:rPr>
            </w:pPr>
            <w:r>
              <w:rPr>
                <w:i/>
                <w:sz w:val="19"/>
              </w:rPr>
              <w:t>Total South Island</w:t>
            </w:r>
          </w:p>
        </w:tc>
        <w:tc>
          <w:tcPr>
            <w:tcW w:w="1243" w:type="dxa"/>
          </w:tcPr>
          <w:p>
            <w:pPr>
              <w:pStyle w:val="TableParagraph"/>
              <w:spacing w:before="97"/>
              <w:ind w:left="137" w:right="128"/>
              <w:rPr>
                <w:i/>
                <w:sz w:val="19"/>
              </w:rPr>
            </w:pPr>
            <w:r>
              <w:rPr>
                <w:i/>
                <w:sz w:val="19"/>
              </w:rPr>
              <w:t>7448</w:t>
            </w:r>
          </w:p>
        </w:tc>
        <w:tc>
          <w:tcPr>
            <w:tcW w:w="1219" w:type="dxa"/>
          </w:tcPr>
          <w:p>
            <w:pPr>
              <w:pStyle w:val="TableParagraph"/>
              <w:spacing w:before="107"/>
              <w:ind w:left="254" w:right="250"/>
              <w:rPr>
                <w:sz w:val="18"/>
              </w:rPr>
            </w:pPr>
            <w:r>
              <w:rPr>
                <w:sz w:val="18"/>
              </w:rPr>
              <w:t>8873.9</w:t>
            </w:r>
          </w:p>
        </w:tc>
        <w:tc>
          <w:tcPr>
            <w:tcW w:w="1665" w:type="dxa"/>
          </w:tcPr>
          <w:p>
            <w:pPr>
              <w:pStyle w:val="TableParagraph"/>
              <w:spacing w:before="107"/>
              <w:ind w:left="480" w:right="470"/>
              <w:rPr>
                <w:sz w:val="18"/>
              </w:rPr>
            </w:pPr>
            <w:r>
              <w:rPr>
                <w:sz w:val="18"/>
              </w:rPr>
              <w:t>9078.0</w:t>
            </w:r>
          </w:p>
        </w:tc>
        <w:tc>
          <w:tcPr>
            <w:tcW w:w="1627" w:type="dxa"/>
          </w:tcPr>
          <w:p>
            <w:pPr>
              <w:pStyle w:val="TableParagraph"/>
              <w:spacing w:before="102"/>
              <w:ind w:left="102" w:right="84"/>
              <w:rPr>
                <w:rFonts w:ascii="Calibri"/>
                <w:sz w:val="18"/>
              </w:rPr>
            </w:pPr>
            <w:r>
              <w:rPr>
                <w:rFonts w:ascii="Calibri"/>
                <w:sz w:val="18"/>
              </w:rPr>
              <w:t>19.1%</w:t>
            </w:r>
          </w:p>
        </w:tc>
        <w:tc>
          <w:tcPr>
            <w:tcW w:w="1632" w:type="dxa"/>
          </w:tcPr>
          <w:p>
            <w:pPr>
              <w:pStyle w:val="TableParagraph"/>
              <w:spacing w:before="102"/>
              <w:ind w:left="107" w:right="89"/>
              <w:rPr>
                <w:rFonts w:ascii="Calibri"/>
                <w:sz w:val="18"/>
              </w:rPr>
            </w:pPr>
            <w:r>
              <w:rPr>
                <w:rFonts w:ascii="Calibri"/>
                <w:sz w:val="18"/>
              </w:rPr>
              <w:t>2.3%</w:t>
            </w:r>
          </w:p>
        </w:tc>
      </w:tr>
      <w:tr>
        <w:trPr>
          <w:trHeight w:val="220" w:hRule="atLeast"/>
        </w:trPr>
        <w:tc>
          <w:tcPr>
            <w:tcW w:w="1694" w:type="dxa"/>
          </w:tcPr>
          <w:p>
            <w:pPr>
              <w:pStyle w:val="TableParagraph"/>
              <w:spacing w:line="200" w:lineRule="exact"/>
              <w:ind w:left="292"/>
              <w:jc w:val="left"/>
              <w:rPr>
                <w:b/>
                <w:sz w:val="18"/>
              </w:rPr>
            </w:pPr>
            <w:r>
              <w:rPr>
                <w:b/>
                <w:sz w:val="18"/>
              </w:rPr>
              <w:t>Total</w:t>
            </w:r>
          </w:p>
        </w:tc>
        <w:tc>
          <w:tcPr>
            <w:tcW w:w="1243" w:type="dxa"/>
          </w:tcPr>
          <w:p>
            <w:pPr>
              <w:pStyle w:val="TableParagraph"/>
              <w:spacing w:line="200" w:lineRule="exact"/>
              <w:ind w:left="149" w:right="128"/>
              <w:rPr>
                <w:b/>
                <w:sz w:val="18"/>
              </w:rPr>
            </w:pPr>
            <w:r>
              <w:rPr>
                <w:b/>
                <w:sz w:val="18"/>
              </w:rPr>
              <w:t>19,128.60</w:t>
            </w:r>
          </w:p>
        </w:tc>
        <w:tc>
          <w:tcPr>
            <w:tcW w:w="1219" w:type="dxa"/>
          </w:tcPr>
          <w:p>
            <w:pPr>
              <w:pStyle w:val="TableParagraph"/>
              <w:spacing w:line="200" w:lineRule="exact"/>
              <w:ind w:left="254" w:right="250"/>
              <w:rPr>
                <w:sz w:val="18"/>
              </w:rPr>
            </w:pPr>
            <w:r>
              <w:rPr>
                <w:sz w:val="18"/>
              </w:rPr>
              <w:t>20914.1</w:t>
            </w:r>
          </w:p>
        </w:tc>
        <w:tc>
          <w:tcPr>
            <w:tcW w:w="1665" w:type="dxa"/>
          </w:tcPr>
          <w:p>
            <w:pPr>
              <w:pStyle w:val="TableParagraph"/>
              <w:spacing w:line="200" w:lineRule="exact"/>
              <w:ind w:left="480" w:right="470"/>
              <w:rPr>
                <w:sz w:val="18"/>
              </w:rPr>
            </w:pPr>
            <w:r>
              <w:rPr>
                <w:sz w:val="18"/>
              </w:rPr>
              <w:t>20723.5</w:t>
            </w:r>
          </w:p>
        </w:tc>
        <w:tc>
          <w:tcPr>
            <w:tcW w:w="1627" w:type="dxa"/>
          </w:tcPr>
          <w:p>
            <w:pPr>
              <w:pStyle w:val="TableParagraph"/>
              <w:spacing w:line="200" w:lineRule="exact"/>
              <w:ind w:left="102" w:right="89"/>
              <w:rPr>
                <w:rFonts w:ascii="Calibri"/>
                <w:sz w:val="18"/>
              </w:rPr>
            </w:pPr>
            <w:r>
              <w:rPr>
                <w:rFonts w:ascii="Calibri"/>
                <w:sz w:val="18"/>
              </w:rPr>
              <w:t>9.3%</w:t>
            </w:r>
          </w:p>
        </w:tc>
        <w:tc>
          <w:tcPr>
            <w:tcW w:w="1632" w:type="dxa"/>
          </w:tcPr>
          <w:p>
            <w:pPr>
              <w:pStyle w:val="TableParagraph"/>
              <w:spacing w:line="200" w:lineRule="exact"/>
              <w:ind w:left="107" w:right="89"/>
              <w:rPr>
                <w:rFonts w:ascii="Calibri"/>
                <w:sz w:val="18"/>
              </w:rPr>
            </w:pPr>
            <w:r>
              <w:rPr>
                <w:rFonts w:ascii="Calibri"/>
                <w:sz w:val="18"/>
              </w:rPr>
              <w:t>-0.9%</w:t>
            </w:r>
          </w:p>
        </w:tc>
      </w:tr>
    </w:tbl>
    <w:p>
      <w:pPr>
        <w:spacing w:before="0"/>
        <w:ind w:left="220" w:right="0" w:firstLine="0"/>
        <w:jc w:val="left"/>
        <w:rPr>
          <w:sz w:val="18"/>
        </w:rPr>
      </w:pPr>
      <w:r>
        <w:rPr>
          <w:sz w:val="18"/>
        </w:rPr>
        <w:t>Source: Consultants estimates based on Livestock Improvement Coordination data in Dairy Statistics NZ</w:t>
      </w:r>
    </w:p>
    <w:p>
      <w:pPr>
        <w:pStyle w:val="BodyText"/>
        <w:spacing w:before="117"/>
        <w:ind w:left="220" w:right="1557"/>
      </w:pPr>
      <w:r>
        <w:rPr/>
        <w:t>For almost all the country, production has fallen or remained flat since 2015/16. The only exception to this has been in the south of the South Island. There, growth in Otago appears to be tailing off with only Southland recording sustained rates of growth, although with the stricter environmental controls proposed with the Southland Water and Land Plan and general constraints on the industry these are again expected to decline.</w:t>
      </w:r>
    </w:p>
    <w:p>
      <w:pPr>
        <w:pStyle w:val="BodyText"/>
        <w:spacing w:before="120"/>
        <w:ind w:left="220" w:right="1764"/>
      </w:pPr>
      <w:r>
        <w:rPr/>
        <w:t>The national position reflects a rather unstable dairy price coupled with pressures to minimise the environmental impact of the industry. Discussions with members of the industry have suggested that this trend is likely to continue with farmers to some extent concentrating on producing higher value outputs while keeping the volumes of milk either constant or possibly declining.</w:t>
      </w:r>
    </w:p>
    <w:p>
      <w:pPr>
        <w:pStyle w:val="BodyText"/>
        <w:spacing w:before="120"/>
        <w:ind w:left="220" w:right="1535"/>
      </w:pPr>
      <w:r>
        <w:rPr/>
        <w:t>For the future we have taken the view that that milk production across the country as a whole will remain broadly stable, which would be coupled with a move towards higher value products. This would represent a continuation of existing trends and would reflect the growing environmental pressure against increased production. Over the period to 2022/23 this would be achieved with small increases in the South Island but at a declining level being offset by small reductions in output further north. Beyond 2022/23 we have forecast that output by region would remain constant.</w:t>
      </w:r>
    </w:p>
    <w:p>
      <w:pPr>
        <w:pStyle w:val="BodyText"/>
        <w:spacing w:before="122"/>
        <w:ind w:left="220" w:right="1473"/>
      </w:pPr>
      <w:r>
        <w:rPr/>
        <w:t>In more detail for the period up to 2022/23, for Otago and Southland we are predicting a continuation of current growth but reducing towards the end of the period. For Otago this would give 2022/23 flows about 5 per cent higher than </w:t>
      </w:r>
      <w:r>
        <w:rPr>
          <w:spacing w:val="-3"/>
        </w:rPr>
        <w:t>at </w:t>
      </w:r>
      <w:r>
        <w:rPr/>
        <w:t>present. For Southland where growth over the short term is likely to be stronger, we have estimated an increase </w:t>
      </w:r>
      <w:r>
        <w:rPr>
          <w:spacing w:val="-3"/>
        </w:rPr>
        <w:t>of </w:t>
      </w:r>
      <w:r>
        <w:rPr/>
        <w:t>about </w:t>
      </w:r>
      <w:r>
        <w:rPr>
          <w:spacing w:val="-3"/>
        </w:rPr>
        <w:t>12 </w:t>
      </w:r>
      <w:r>
        <w:rPr/>
        <w:t>per cent up to 2022/23. For Canterbury we have assumed that </w:t>
      </w:r>
      <w:r>
        <w:rPr>
          <w:spacing w:val="-3"/>
        </w:rPr>
        <w:t>flows in </w:t>
      </w:r>
      <w:r>
        <w:rPr/>
        <w:t>2022/23 would be </w:t>
      </w:r>
      <w:r>
        <w:rPr>
          <w:spacing w:val="-3"/>
        </w:rPr>
        <w:t>at </w:t>
      </w:r>
      <w:r>
        <w:rPr/>
        <w:t>their present levels. These increases would be offset by declines elsewhere with output declining by about 1 per cent to 2022/23. Beyond this date, the flows for all regions are assumed to remain</w:t>
      </w:r>
      <w:r>
        <w:rPr>
          <w:spacing w:val="-28"/>
        </w:rPr>
        <w:t> </w:t>
      </w:r>
      <w:r>
        <w:rPr/>
        <w:t>stable.</w:t>
      </w:r>
    </w:p>
    <w:p>
      <w:pPr>
        <w:pStyle w:val="BodyText"/>
        <w:spacing w:before="116"/>
        <w:ind w:left="220"/>
      </w:pPr>
      <w:r>
        <w:rPr/>
        <w:t>This would give the forecast levels of production set out in Table 7.2.</w:t>
      </w:r>
    </w:p>
    <w:p>
      <w:pPr>
        <w:spacing w:after="0"/>
        <w:sectPr>
          <w:pgSz w:w="11910" w:h="16840"/>
          <w:pgMar w:header="705" w:footer="1154" w:top="1440" w:bottom="1340" w:left="1220" w:right="0"/>
        </w:sectPr>
      </w:pPr>
    </w:p>
    <w:p>
      <w:pPr>
        <w:pStyle w:val="BodyText"/>
        <w:spacing w:before="10"/>
        <w:rPr>
          <w:sz w:val="7"/>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4"/>
        <w:gridCol w:w="1243"/>
        <w:gridCol w:w="1219"/>
        <w:gridCol w:w="1665"/>
        <w:gridCol w:w="1627"/>
        <w:gridCol w:w="1632"/>
      </w:tblGrid>
      <w:tr>
        <w:trPr>
          <w:trHeight w:val="508" w:hRule="atLeast"/>
        </w:trPr>
        <w:tc>
          <w:tcPr>
            <w:tcW w:w="9080" w:type="dxa"/>
            <w:gridSpan w:val="6"/>
          </w:tcPr>
          <w:p>
            <w:pPr>
              <w:pStyle w:val="TableParagraph"/>
              <w:spacing w:line="250" w:lineRule="exact"/>
              <w:ind w:left="2155" w:right="2149"/>
              <w:rPr>
                <w:b/>
                <w:sz w:val="21"/>
              </w:rPr>
            </w:pPr>
            <w:r>
              <w:rPr>
                <w:b/>
                <w:sz w:val="21"/>
              </w:rPr>
              <w:t>Table 7.2</w:t>
            </w:r>
          </w:p>
          <w:p>
            <w:pPr>
              <w:pStyle w:val="TableParagraph"/>
              <w:spacing w:line="238" w:lineRule="exact" w:before="1"/>
              <w:ind w:left="2155" w:right="2149"/>
              <w:rPr>
                <w:b/>
                <w:sz w:val="21"/>
              </w:rPr>
            </w:pPr>
            <w:r>
              <w:rPr>
                <w:b/>
                <w:sz w:val="21"/>
              </w:rPr>
              <w:t>Forecast milk production by region (m litres)</w:t>
            </w:r>
          </w:p>
        </w:tc>
      </w:tr>
      <w:tr>
        <w:trPr>
          <w:trHeight w:val="215" w:hRule="atLeast"/>
        </w:trPr>
        <w:tc>
          <w:tcPr>
            <w:tcW w:w="1694" w:type="dxa"/>
            <w:vMerge w:val="restart"/>
          </w:tcPr>
          <w:p>
            <w:pPr>
              <w:pStyle w:val="TableParagraph"/>
              <w:spacing w:before="107"/>
              <w:ind w:left="527"/>
              <w:jc w:val="left"/>
              <w:rPr>
                <w:b/>
                <w:sz w:val="18"/>
              </w:rPr>
            </w:pPr>
            <w:r>
              <w:rPr>
                <w:b/>
                <w:sz w:val="18"/>
              </w:rPr>
              <w:t>Region</w:t>
            </w:r>
          </w:p>
        </w:tc>
        <w:tc>
          <w:tcPr>
            <w:tcW w:w="7386" w:type="dxa"/>
            <w:gridSpan w:val="5"/>
          </w:tcPr>
          <w:p>
            <w:pPr>
              <w:pStyle w:val="TableParagraph"/>
              <w:spacing w:line="196" w:lineRule="exact"/>
              <w:ind w:left="2522" w:right="2500"/>
              <w:rPr>
                <w:b/>
                <w:sz w:val="18"/>
              </w:rPr>
            </w:pPr>
            <w:r>
              <w:rPr>
                <w:b/>
                <w:sz w:val="18"/>
              </w:rPr>
              <w:t>Milk production (m litres)</w:t>
            </w:r>
          </w:p>
        </w:tc>
      </w:tr>
      <w:tr>
        <w:trPr>
          <w:trHeight w:val="215" w:hRule="atLeast"/>
        </w:trPr>
        <w:tc>
          <w:tcPr>
            <w:tcW w:w="1694" w:type="dxa"/>
            <w:vMerge/>
            <w:tcBorders>
              <w:top w:val="nil"/>
            </w:tcBorders>
          </w:tcPr>
          <w:p>
            <w:pPr>
              <w:rPr>
                <w:sz w:val="2"/>
                <w:szCs w:val="2"/>
              </w:rPr>
            </w:pPr>
          </w:p>
        </w:tc>
        <w:tc>
          <w:tcPr>
            <w:tcW w:w="1243" w:type="dxa"/>
          </w:tcPr>
          <w:p>
            <w:pPr>
              <w:pStyle w:val="TableParagraph"/>
              <w:spacing w:line="196" w:lineRule="exact"/>
              <w:ind w:left="142" w:right="128"/>
              <w:rPr>
                <w:sz w:val="18"/>
              </w:rPr>
            </w:pPr>
            <w:r>
              <w:rPr>
                <w:sz w:val="18"/>
              </w:rPr>
              <w:t>2017/18</w:t>
            </w:r>
          </w:p>
        </w:tc>
        <w:tc>
          <w:tcPr>
            <w:tcW w:w="1219" w:type="dxa"/>
          </w:tcPr>
          <w:p>
            <w:pPr>
              <w:pStyle w:val="TableParagraph"/>
              <w:spacing w:line="196" w:lineRule="exact"/>
              <w:ind w:left="259" w:right="250"/>
              <w:rPr>
                <w:sz w:val="18"/>
              </w:rPr>
            </w:pPr>
            <w:r>
              <w:rPr>
                <w:sz w:val="18"/>
              </w:rPr>
              <w:t>2022/23</w:t>
            </w:r>
          </w:p>
        </w:tc>
        <w:tc>
          <w:tcPr>
            <w:tcW w:w="1665" w:type="dxa"/>
          </w:tcPr>
          <w:p>
            <w:pPr>
              <w:pStyle w:val="TableParagraph"/>
              <w:spacing w:line="196" w:lineRule="exact"/>
              <w:ind w:left="480" w:right="475"/>
              <w:rPr>
                <w:sz w:val="18"/>
              </w:rPr>
            </w:pPr>
            <w:r>
              <w:rPr>
                <w:sz w:val="18"/>
              </w:rPr>
              <w:t>2032/33</w:t>
            </w:r>
          </w:p>
        </w:tc>
        <w:tc>
          <w:tcPr>
            <w:tcW w:w="1627" w:type="dxa"/>
          </w:tcPr>
          <w:p>
            <w:pPr>
              <w:pStyle w:val="TableParagraph"/>
              <w:spacing w:line="196" w:lineRule="exact"/>
              <w:ind w:left="102" w:right="86"/>
              <w:rPr>
                <w:sz w:val="18"/>
              </w:rPr>
            </w:pPr>
            <w:r>
              <w:rPr>
                <w:sz w:val="18"/>
              </w:rPr>
              <w:t>2042/43</w:t>
            </w:r>
          </w:p>
        </w:tc>
        <w:tc>
          <w:tcPr>
            <w:tcW w:w="1632" w:type="dxa"/>
          </w:tcPr>
          <w:p>
            <w:pPr>
              <w:pStyle w:val="TableParagraph"/>
              <w:spacing w:line="196" w:lineRule="exact"/>
              <w:ind w:left="107" w:right="86"/>
              <w:rPr>
                <w:sz w:val="18"/>
              </w:rPr>
            </w:pPr>
            <w:r>
              <w:rPr>
                <w:sz w:val="18"/>
              </w:rPr>
              <w:t>2052/53</w:t>
            </w:r>
          </w:p>
        </w:tc>
      </w:tr>
      <w:tr>
        <w:trPr>
          <w:trHeight w:val="220" w:hRule="atLeast"/>
        </w:trPr>
        <w:tc>
          <w:tcPr>
            <w:tcW w:w="1694" w:type="dxa"/>
          </w:tcPr>
          <w:p>
            <w:pPr>
              <w:pStyle w:val="TableParagraph"/>
              <w:spacing w:line="200" w:lineRule="exact"/>
              <w:ind w:left="292"/>
              <w:jc w:val="left"/>
              <w:rPr>
                <w:sz w:val="18"/>
              </w:rPr>
            </w:pPr>
            <w:r>
              <w:rPr>
                <w:sz w:val="18"/>
              </w:rPr>
              <w:t>Northland</w:t>
            </w:r>
          </w:p>
        </w:tc>
        <w:tc>
          <w:tcPr>
            <w:tcW w:w="1243" w:type="dxa"/>
          </w:tcPr>
          <w:p>
            <w:pPr>
              <w:pStyle w:val="TableParagraph"/>
              <w:spacing w:line="200" w:lineRule="exact"/>
              <w:ind w:left="142" w:right="128"/>
              <w:rPr>
                <w:sz w:val="18"/>
              </w:rPr>
            </w:pPr>
            <w:r>
              <w:rPr>
                <w:sz w:val="18"/>
              </w:rPr>
              <w:t>997</w:t>
            </w:r>
          </w:p>
        </w:tc>
        <w:tc>
          <w:tcPr>
            <w:tcW w:w="1219" w:type="dxa"/>
          </w:tcPr>
          <w:p>
            <w:pPr>
              <w:pStyle w:val="TableParagraph"/>
              <w:spacing w:line="200" w:lineRule="exact"/>
              <w:ind w:left="254" w:right="250"/>
              <w:rPr>
                <w:sz w:val="18"/>
              </w:rPr>
            </w:pPr>
            <w:r>
              <w:rPr>
                <w:sz w:val="18"/>
              </w:rPr>
              <w:t>1000</w:t>
            </w:r>
          </w:p>
        </w:tc>
        <w:tc>
          <w:tcPr>
            <w:tcW w:w="1665" w:type="dxa"/>
          </w:tcPr>
          <w:p>
            <w:pPr>
              <w:pStyle w:val="TableParagraph"/>
              <w:spacing w:line="200" w:lineRule="exact"/>
              <w:ind w:left="480" w:right="470"/>
              <w:rPr>
                <w:sz w:val="18"/>
              </w:rPr>
            </w:pPr>
            <w:r>
              <w:rPr>
                <w:sz w:val="18"/>
              </w:rPr>
              <w:t>1000</w:t>
            </w:r>
          </w:p>
        </w:tc>
        <w:tc>
          <w:tcPr>
            <w:tcW w:w="1627" w:type="dxa"/>
          </w:tcPr>
          <w:p>
            <w:pPr>
              <w:pStyle w:val="TableParagraph"/>
              <w:spacing w:line="200" w:lineRule="exact"/>
              <w:ind w:left="102" w:right="91"/>
              <w:rPr>
                <w:sz w:val="18"/>
              </w:rPr>
            </w:pPr>
            <w:r>
              <w:rPr>
                <w:sz w:val="18"/>
              </w:rPr>
              <w:t>1000</w:t>
            </w:r>
          </w:p>
        </w:tc>
        <w:tc>
          <w:tcPr>
            <w:tcW w:w="1632" w:type="dxa"/>
          </w:tcPr>
          <w:p>
            <w:pPr>
              <w:pStyle w:val="TableParagraph"/>
              <w:spacing w:line="200" w:lineRule="exact"/>
              <w:ind w:left="107" w:right="91"/>
              <w:rPr>
                <w:sz w:val="18"/>
              </w:rPr>
            </w:pPr>
            <w:r>
              <w:rPr>
                <w:sz w:val="18"/>
              </w:rPr>
              <w:t>1000</w:t>
            </w:r>
          </w:p>
        </w:tc>
      </w:tr>
      <w:tr>
        <w:trPr>
          <w:trHeight w:val="215" w:hRule="atLeast"/>
        </w:trPr>
        <w:tc>
          <w:tcPr>
            <w:tcW w:w="1694" w:type="dxa"/>
          </w:tcPr>
          <w:p>
            <w:pPr>
              <w:pStyle w:val="TableParagraph"/>
              <w:spacing w:line="196" w:lineRule="exact"/>
              <w:ind w:left="292"/>
              <w:jc w:val="left"/>
              <w:rPr>
                <w:sz w:val="18"/>
              </w:rPr>
            </w:pPr>
            <w:r>
              <w:rPr>
                <w:sz w:val="18"/>
              </w:rPr>
              <w:t>Auckland</w:t>
            </w:r>
          </w:p>
        </w:tc>
        <w:tc>
          <w:tcPr>
            <w:tcW w:w="1243" w:type="dxa"/>
          </w:tcPr>
          <w:p>
            <w:pPr>
              <w:pStyle w:val="TableParagraph"/>
              <w:spacing w:line="196" w:lineRule="exact"/>
              <w:ind w:left="142" w:right="128"/>
              <w:rPr>
                <w:sz w:val="18"/>
              </w:rPr>
            </w:pPr>
            <w:r>
              <w:rPr>
                <w:sz w:val="18"/>
              </w:rPr>
              <w:t>406</w:t>
            </w:r>
          </w:p>
        </w:tc>
        <w:tc>
          <w:tcPr>
            <w:tcW w:w="1219" w:type="dxa"/>
          </w:tcPr>
          <w:p>
            <w:pPr>
              <w:pStyle w:val="TableParagraph"/>
              <w:spacing w:line="196" w:lineRule="exact"/>
              <w:ind w:left="259" w:right="250"/>
              <w:rPr>
                <w:sz w:val="18"/>
              </w:rPr>
            </w:pPr>
            <w:r>
              <w:rPr>
                <w:sz w:val="18"/>
              </w:rPr>
              <w:t>400</w:t>
            </w:r>
          </w:p>
        </w:tc>
        <w:tc>
          <w:tcPr>
            <w:tcW w:w="1665" w:type="dxa"/>
          </w:tcPr>
          <w:p>
            <w:pPr>
              <w:pStyle w:val="TableParagraph"/>
              <w:spacing w:line="196" w:lineRule="exact"/>
              <w:ind w:left="480" w:right="475"/>
              <w:rPr>
                <w:sz w:val="18"/>
              </w:rPr>
            </w:pPr>
            <w:r>
              <w:rPr>
                <w:sz w:val="18"/>
              </w:rPr>
              <w:t>400</w:t>
            </w:r>
          </w:p>
        </w:tc>
        <w:tc>
          <w:tcPr>
            <w:tcW w:w="1627" w:type="dxa"/>
          </w:tcPr>
          <w:p>
            <w:pPr>
              <w:pStyle w:val="TableParagraph"/>
              <w:spacing w:line="196" w:lineRule="exact"/>
              <w:ind w:left="102" w:right="86"/>
              <w:rPr>
                <w:sz w:val="18"/>
              </w:rPr>
            </w:pPr>
            <w:r>
              <w:rPr>
                <w:sz w:val="18"/>
              </w:rPr>
              <w:t>400</w:t>
            </w:r>
          </w:p>
        </w:tc>
        <w:tc>
          <w:tcPr>
            <w:tcW w:w="1632" w:type="dxa"/>
          </w:tcPr>
          <w:p>
            <w:pPr>
              <w:pStyle w:val="TableParagraph"/>
              <w:spacing w:line="196" w:lineRule="exact"/>
              <w:ind w:left="107" w:right="86"/>
              <w:rPr>
                <w:sz w:val="18"/>
              </w:rPr>
            </w:pPr>
            <w:r>
              <w:rPr>
                <w:sz w:val="18"/>
              </w:rPr>
              <w:t>400</w:t>
            </w:r>
          </w:p>
        </w:tc>
      </w:tr>
      <w:tr>
        <w:trPr>
          <w:trHeight w:val="215" w:hRule="atLeast"/>
        </w:trPr>
        <w:tc>
          <w:tcPr>
            <w:tcW w:w="1694" w:type="dxa"/>
          </w:tcPr>
          <w:p>
            <w:pPr>
              <w:pStyle w:val="TableParagraph"/>
              <w:spacing w:line="196" w:lineRule="exact"/>
              <w:ind w:left="292"/>
              <w:jc w:val="left"/>
              <w:rPr>
                <w:sz w:val="18"/>
              </w:rPr>
            </w:pPr>
            <w:r>
              <w:rPr>
                <w:sz w:val="18"/>
              </w:rPr>
              <w:t>Waikato</w:t>
            </w:r>
          </w:p>
        </w:tc>
        <w:tc>
          <w:tcPr>
            <w:tcW w:w="1243" w:type="dxa"/>
          </w:tcPr>
          <w:p>
            <w:pPr>
              <w:pStyle w:val="TableParagraph"/>
              <w:spacing w:line="196" w:lineRule="exact"/>
              <w:ind w:left="137" w:right="128"/>
              <w:rPr>
                <w:sz w:val="18"/>
              </w:rPr>
            </w:pPr>
            <w:r>
              <w:rPr>
                <w:sz w:val="18"/>
              </w:rPr>
              <w:t>5275</w:t>
            </w:r>
          </w:p>
        </w:tc>
        <w:tc>
          <w:tcPr>
            <w:tcW w:w="1219" w:type="dxa"/>
          </w:tcPr>
          <w:p>
            <w:pPr>
              <w:pStyle w:val="TableParagraph"/>
              <w:spacing w:line="196" w:lineRule="exact"/>
              <w:ind w:left="254" w:right="250"/>
              <w:rPr>
                <w:sz w:val="18"/>
              </w:rPr>
            </w:pPr>
            <w:r>
              <w:rPr>
                <w:sz w:val="18"/>
              </w:rPr>
              <w:t>5150</w:t>
            </w:r>
          </w:p>
        </w:tc>
        <w:tc>
          <w:tcPr>
            <w:tcW w:w="1665" w:type="dxa"/>
          </w:tcPr>
          <w:p>
            <w:pPr>
              <w:pStyle w:val="TableParagraph"/>
              <w:spacing w:line="196" w:lineRule="exact"/>
              <w:ind w:left="480" w:right="470"/>
              <w:rPr>
                <w:sz w:val="18"/>
              </w:rPr>
            </w:pPr>
            <w:r>
              <w:rPr>
                <w:sz w:val="18"/>
              </w:rPr>
              <w:t>5150</w:t>
            </w:r>
          </w:p>
        </w:tc>
        <w:tc>
          <w:tcPr>
            <w:tcW w:w="1627" w:type="dxa"/>
          </w:tcPr>
          <w:p>
            <w:pPr>
              <w:pStyle w:val="TableParagraph"/>
              <w:spacing w:line="196" w:lineRule="exact"/>
              <w:ind w:left="102" w:right="91"/>
              <w:rPr>
                <w:sz w:val="18"/>
              </w:rPr>
            </w:pPr>
            <w:r>
              <w:rPr>
                <w:sz w:val="18"/>
              </w:rPr>
              <w:t>5150</w:t>
            </w:r>
          </w:p>
        </w:tc>
        <w:tc>
          <w:tcPr>
            <w:tcW w:w="1632" w:type="dxa"/>
          </w:tcPr>
          <w:p>
            <w:pPr>
              <w:pStyle w:val="TableParagraph"/>
              <w:spacing w:line="196" w:lineRule="exact"/>
              <w:ind w:left="107" w:right="91"/>
              <w:rPr>
                <w:sz w:val="18"/>
              </w:rPr>
            </w:pPr>
            <w:r>
              <w:rPr>
                <w:sz w:val="18"/>
              </w:rPr>
              <w:t>5150</w:t>
            </w:r>
          </w:p>
        </w:tc>
      </w:tr>
      <w:tr>
        <w:trPr>
          <w:trHeight w:val="220" w:hRule="atLeast"/>
        </w:trPr>
        <w:tc>
          <w:tcPr>
            <w:tcW w:w="1694" w:type="dxa"/>
          </w:tcPr>
          <w:p>
            <w:pPr>
              <w:pStyle w:val="TableParagraph"/>
              <w:spacing w:line="198" w:lineRule="exact" w:before="2"/>
              <w:ind w:left="292"/>
              <w:jc w:val="left"/>
              <w:rPr>
                <w:sz w:val="18"/>
              </w:rPr>
            </w:pPr>
            <w:r>
              <w:rPr>
                <w:sz w:val="18"/>
              </w:rPr>
              <w:t>Bay of Plenty</w:t>
            </w:r>
          </w:p>
        </w:tc>
        <w:tc>
          <w:tcPr>
            <w:tcW w:w="1243" w:type="dxa"/>
          </w:tcPr>
          <w:p>
            <w:pPr>
              <w:pStyle w:val="TableParagraph"/>
              <w:spacing w:line="198" w:lineRule="exact" w:before="2"/>
              <w:ind w:left="137" w:right="128"/>
              <w:rPr>
                <w:sz w:val="18"/>
              </w:rPr>
            </w:pPr>
            <w:r>
              <w:rPr>
                <w:sz w:val="18"/>
              </w:rPr>
              <w:t>1362</w:t>
            </w:r>
          </w:p>
        </w:tc>
        <w:tc>
          <w:tcPr>
            <w:tcW w:w="1219" w:type="dxa"/>
          </w:tcPr>
          <w:p>
            <w:pPr>
              <w:pStyle w:val="TableParagraph"/>
              <w:spacing w:line="198" w:lineRule="exact" w:before="2"/>
              <w:ind w:left="254" w:right="250"/>
              <w:rPr>
                <w:sz w:val="18"/>
              </w:rPr>
            </w:pPr>
            <w:r>
              <w:rPr>
                <w:sz w:val="18"/>
              </w:rPr>
              <w:t>1350</w:t>
            </w:r>
          </w:p>
        </w:tc>
        <w:tc>
          <w:tcPr>
            <w:tcW w:w="1665" w:type="dxa"/>
          </w:tcPr>
          <w:p>
            <w:pPr>
              <w:pStyle w:val="TableParagraph"/>
              <w:spacing w:line="198" w:lineRule="exact" w:before="2"/>
              <w:ind w:left="480" w:right="470"/>
              <w:rPr>
                <w:sz w:val="18"/>
              </w:rPr>
            </w:pPr>
            <w:r>
              <w:rPr>
                <w:sz w:val="18"/>
              </w:rPr>
              <w:t>1350</w:t>
            </w:r>
          </w:p>
        </w:tc>
        <w:tc>
          <w:tcPr>
            <w:tcW w:w="1627" w:type="dxa"/>
          </w:tcPr>
          <w:p>
            <w:pPr>
              <w:pStyle w:val="TableParagraph"/>
              <w:spacing w:line="198" w:lineRule="exact" w:before="2"/>
              <w:ind w:left="102" w:right="91"/>
              <w:rPr>
                <w:sz w:val="18"/>
              </w:rPr>
            </w:pPr>
            <w:r>
              <w:rPr>
                <w:sz w:val="18"/>
              </w:rPr>
              <w:t>1350</w:t>
            </w:r>
          </w:p>
        </w:tc>
        <w:tc>
          <w:tcPr>
            <w:tcW w:w="1632" w:type="dxa"/>
          </w:tcPr>
          <w:p>
            <w:pPr>
              <w:pStyle w:val="TableParagraph"/>
              <w:spacing w:line="198" w:lineRule="exact" w:before="2"/>
              <w:ind w:left="107" w:right="91"/>
              <w:rPr>
                <w:sz w:val="18"/>
              </w:rPr>
            </w:pPr>
            <w:r>
              <w:rPr>
                <w:sz w:val="18"/>
              </w:rPr>
              <w:t>1350</w:t>
            </w:r>
          </w:p>
        </w:tc>
      </w:tr>
      <w:tr>
        <w:trPr>
          <w:trHeight w:val="215" w:hRule="atLeast"/>
        </w:trPr>
        <w:tc>
          <w:tcPr>
            <w:tcW w:w="1694" w:type="dxa"/>
          </w:tcPr>
          <w:p>
            <w:pPr>
              <w:pStyle w:val="TableParagraph"/>
              <w:spacing w:line="196" w:lineRule="exact"/>
              <w:ind w:left="292"/>
              <w:jc w:val="left"/>
              <w:rPr>
                <w:sz w:val="18"/>
              </w:rPr>
            </w:pPr>
            <w:r>
              <w:rPr>
                <w:sz w:val="18"/>
              </w:rPr>
              <w:t>Gisborne</w:t>
            </w:r>
          </w:p>
        </w:tc>
        <w:tc>
          <w:tcPr>
            <w:tcW w:w="1243" w:type="dxa"/>
          </w:tcPr>
          <w:p>
            <w:pPr>
              <w:pStyle w:val="TableParagraph"/>
              <w:spacing w:line="196" w:lineRule="exact"/>
              <w:ind w:left="142" w:right="128"/>
              <w:rPr>
                <w:sz w:val="18"/>
              </w:rPr>
            </w:pPr>
            <w:r>
              <w:rPr>
                <w:sz w:val="18"/>
              </w:rPr>
              <w:t>19</w:t>
            </w:r>
          </w:p>
        </w:tc>
        <w:tc>
          <w:tcPr>
            <w:tcW w:w="1219" w:type="dxa"/>
          </w:tcPr>
          <w:p>
            <w:pPr>
              <w:pStyle w:val="TableParagraph"/>
              <w:spacing w:line="196" w:lineRule="exact"/>
              <w:ind w:left="4"/>
              <w:rPr>
                <w:sz w:val="18"/>
              </w:rPr>
            </w:pPr>
            <w:r>
              <w:rPr>
                <w:w w:val="101"/>
                <w:sz w:val="18"/>
              </w:rPr>
              <w:t>0</w:t>
            </w:r>
          </w:p>
        </w:tc>
        <w:tc>
          <w:tcPr>
            <w:tcW w:w="1665" w:type="dxa"/>
          </w:tcPr>
          <w:p>
            <w:pPr>
              <w:pStyle w:val="TableParagraph"/>
              <w:spacing w:line="196" w:lineRule="exact"/>
              <w:ind w:left="10"/>
              <w:rPr>
                <w:sz w:val="18"/>
              </w:rPr>
            </w:pPr>
            <w:r>
              <w:rPr>
                <w:w w:val="101"/>
                <w:sz w:val="18"/>
              </w:rPr>
              <w:t>0</w:t>
            </w:r>
          </w:p>
        </w:tc>
        <w:tc>
          <w:tcPr>
            <w:tcW w:w="1627" w:type="dxa"/>
          </w:tcPr>
          <w:p>
            <w:pPr>
              <w:pStyle w:val="TableParagraph"/>
              <w:spacing w:line="196" w:lineRule="exact"/>
              <w:ind w:left="11"/>
              <w:rPr>
                <w:sz w:val="18"/>
              </w:rPr>
            </w:pPr>
            <w:r>
              <w:rPr>
                <w:w w:val="101"/>
                <w:sz w:val="18"/>
              </w:rPr>
              <w:t>0</w:t>
            </w:r>
          </w:p>
        </w:tc>
        <w:tc>
          <w:tcPr>
            <w:tcW w:w="1632" w:type="dxa"/>
          </w:tcPr>
          <w:p>
            <w:pPr>
              <w:pStyle w:val="TableParagraph"/>
              <w:spacing w:line="196" w:lineRule="exact"/>
              <w:ind w:left="16"/>
              <w:rPr>
                <w:sz w:val="18"/>
              </w:rPr>
            </w:pPr>
            <w:r>
              <w:rPr>
                <w:w w:val="101"/>
                <w:sz w:val="18"/>
              </w:rPr>
              <w:t>0</w:t>
            </w:r>
          </w:p>
        </w:tc>
      </w:tr>
      <w:tr>
        <w:trPr>
          <w:trHeight w:val="215" w:hRule="atLeast"/>
        </w:trPr>
        <w:tc>
          <w:tcPr>
            <w:tcW w:w="1694" w:type="dxa"/>
          </w:tcPr>
          <w:p>
            <w:pPr>
              <w:pStyle w:val="TableParagraph"/>
              <w:spacing w:line="196" w:lineRule="exact"/>
              <w:ind w:left="292"/>
              <w:jc w:val="left"/>
              <w:rPr>
                <w:sz w:val="18"/>
              </w:rPr>
            </w:pPr>
            <w:r>
              <w:rPr>
                <w:sz w:val="18"/>
              </w:rPr>
              <w:t>Hawke</w:t>
            </w:r>
            <w:r>
              <w:rPr>
                <w:i/>
                <w:sz w:val="18"/>
              </w:rPr>
              <w:t>’</w:t>
            </w:r>
            <w:r>
              <w:rPr>
                <w:sz w:val="18"/>
              </w:rPr>
              <w:t>s Bay</w:t>
            </w:r>
          </w:p>
        </w:tc>
        <w:tc>
          <w:tcPr>
            <w:tcW w:w="1243" w:type="dxa"/>
          </w:tcPr>
          <w:p>
            <w:pPr>
              <w:pStyle w:val="TableParagraph"/>
              <w:spacing w:line="196" w:lineRule="exact"/>
              <w:ind w:left="142" w:right="128"/>
              <w:rPr>
                <w:sz w:val="18"/>
              </w:rPr>
            </w:pPr>
            <w:r>
              <w:rPr>
                <w:sz w:val="18"/>
              </w:rPr>
              <w:t>194</w:t>
            </w:r>
          </w:p>
        </w:tc>
        <w:tc>
          <w:tcPr>
            <w:tcW w:w="1219" w:type="dxa"/>
          </w:tcPr>
          <w:p>
            <w:pPr>
              <w:pStyle w:val="TableParagraph"/>
              <w:spacing w:line="196" w:lineRule="exact"/>
              <w:ind w:left="259" w:right="250"/>
              <w:rPr>
                <w:sz w:val="18"/>
              </w:rPr>
            </w:pPr>
            <w:r>
              <w:rPr>
                <w:sz w:val="18"/>
              </w:rPr>
              <w:t>200</w:t>
            </w:r>
          </w:p>
        </w:tc>
        <w:tc>
          <w:tcPr>
            <w:tcW w:w="1665" w:type="dxa"/>
          </w:tcPr>
          <w:p>
            <w:pPr>
              <w:pStyle w:val="TableParagraph"/>
              <w:spacing w:line="196" w:lineRule="exact"/>
              <w:ind w:left="480" w:right="475"/>
              <w:rPr>
                <w:sz w:val="18"/>
              </w:rPr>
            </w:pPr>
            <w:r>
              <w:rPr>
                <w:sz w:val="18"/>
              </w:rPr>
              <w:t>200</w:t>
            </w:r>
          </w:p>
        </w:tc>
        <w:tc>
          <w:tcPr>
            <w:tcW w:w="1627" w:type="dxa"/>
          </w:tcPr>
          <w:p>
            <w:pPr>
              <w:pStyle w:val="TableParagraph"/>
              <w:spacing w:line="196" w:lineRule="exact"/>
              <w:ind w:left="102" w:right="86"/>
              <w:rPr>
                <w:sz w:val="18"/>
              </w:rPr>
            </w:pPr>
            <w:r>
              <w:rPr>
                <w:sz w:val="18"/>
              </w:rPr>
              <w:t>200</w:t>
            </w:r>
          </w:p>
        </w:tc>
        <w:tc>
          <w:tcPr>
            <w:tcW w:w="1632" w:type="dxa"/>
          </w:tcPr>
          <w:p>
            <w:pPr>
              <w:pStyle w:val="TableParagraph"/>
              <w:spacing w:line="196" w:lineRule="exact"/>
              <w:ind w:left="107" w:right="86"/>
              <w:rPr>
                <w:sz w:val="18"/>
              </w:rPr>
            </w:pPr>
            <w:r>
              <w:rPr>
                <w:sz w:val="18"/>
              </w:rPr>
              <w:t>200</w:t>
            </w:r>
          </w:p>
        </w:tc>
      </w:tr>
      <w:tr>
        <w:trPr>
          <w:trHeight w:val="220" w:hRule="atLeast"/>
        </w:trPr>
        <w:tc>
          <w:tcPr>
            <w:tcW w:w="1694" w:type="dxa"/>
          </w:tcPr>
          <w:p>
            <w:pPr>
              <w:pStyle w:val="TableParagraph"/>
              <w:spacing w:line="198" w:lineRule="exact" w:before="2"/>
              <w:ind w:left="292"/>
              <w:jc w:val="left"/>
              <w:rPr>
                <w:sz w:val="18"/>
              </w:rPr>
            </w:pPr>
            <w:r>
              <w:rPr>
                <w:sz w:val="18"/>
              </w:rPr>
              <w:t>Taranaki</w:t>
            </w:r>
          </w:p>
        </w:tc>
        <w:tc>
          <w:tcPr>
            <w:tcW w:w="1243" w:type="dxa"/>
          </w:tcPr>
          <w:p>
            <w:pPr>
              <w:pStyle w:val="TableParagraph"/>
              <w:spacing w:line="198" w:lineRule="exact" w:before="2"/>
              <w:ind w:left="137" w:right="128"/>
              <w:rPr>
                <w:sz w:val="18"/>
              </w:rPr>
            </w:pPr>
            <w:r>
              <w:rPr>
                <w:sz w:val="18"/>
              </w:rPr>
              <w:t>1826</w:t>
            </w:r>
          </w:p>
        </w:tc>
        <w:tc>
          <w:tcPr>
            <w:tcW w:w="1219" w:type="dxa"/>
          </w:tcPr>
          <w:p>
            <w:pPr>
              <w:pStyle w:val="TableParagraph"/>
              <w:spacing w:line="198" w:lineRule="exact" w:before="2"/>
              <w:ind w:left="254" w:right="250"/>
              <w:rPr>
                <w:sz w:val="18"/>
              </w:rPr>
            </w:pPr>
            <w:r>
              <w:rPr>
                <w:sz w:val="18"/>
              </w:rPr>
              <w:t>1800</w:t>
            </w:r>
          </w:p>
        </w:tc>
        <w:tc>
          <w:tcPr>
            <w:tcW w:w="1665" w:type="dxa"/>
          </w:tcPr>
          <w:p>
            <w:pPr>
              <w:pStyle w:val="TableParagraph"/>
              <w:spacing w:line="198" w:lineRule="exact" w:before="2"/>
              <w:ind w:left="480" w:right="470"/>
              <w:rPr>
                <w:sz w:val="18"/>
              </w:rPr>
            </w:pPr>
            <w:r>
              <w:rPr>
                <w:sz w:val="18"/>
              </w:rPr>
              <w:t>1800</w:t>
            </w:r>
          </w:p>
        </w:tc>
        <w:tc>
          <w:tcPr>
            <w:tcW w:w="1627" w:type="dxa"/>
          </w:tcPr>
          <w:p>
            <w:pPr>
              <w:pStyle w:val="TableParagraph"/>
              <w:spacing w:line="198" w:lineRule="exact" w:before="2"/>
              <w:ind w:left="102" w:right="91"/>
              <w:rPr>
                <w:sz w:val="18"/>
              </w:rPr>
            </w:pPr>
            <w:r>
              <w:rPr>
                <w:sz w:val="18"/>
              </w:rPr>
              <w:t>1800</w:t>
            </w:r>
          </w:p>
        </w:tc>
        <w:tc>
          <w:tcPr>
            <w:tcW w:w="1632" w:type="dxa"/>
          </w:tcPr>
          <w:p>
            <w:pPr>
              <w:pStyle w:val="TableParagraph"/>
              <w:spacing w:line="198" w:lineRule="exact" w:before="2"/>
              <w:ind w:left="107" w:right="91"/>
              <w:rPr>
                <w:sz w:val="18"/>
              </w:rPr>
            </w:pPr>
            <w:r>
              <w:rPr>
                <w:sz w:val="18"/>
              </w:rPr>
              <w:t>1800</w:t>
            </w:r>
          </w:p>
        </w:tc>
      </w:tr>
      <w:tr>
        <w:trPr>
          <w:trHeight w:val="431" w:hRule="atLeast"/>
        </w:trPr>
        <w:tc>
          <w:tcPr>
            <w:tcW w:w="1694" w:type="dxa"/>
          </w:tcPr>
          <w:p>
            <w:pPr>
              <w:pStyle w:val="TableParagraph"/>
              <w:spacing w:line="216" w:lineRule="exact" w:before="4"/>
              <w:ind w:left="292" w:right="489"/>
              <w:jc w:val="left"/>
              <w:rPr>
                <w:sz w:val="18"/>
              </w:rPr>
            </w:pPr>
            <w:r>
              <w:rPr>
                <w:sz w:val="18"/>
              </w:rPr>
              <w:t>Manawatu- Wanganui</w:t>
            </w:r>
          </w:p>
        </w:tc>
        <w:tc>
          <w:tcPr>
            <w:tcW w:w="1243" w:type="dxa"/>
          </w:tcPr>
          <w:p>
            <w:pPr>
              <w:pStyle w:val="TableParagraph"/>
              <w:spacing w:before="8"/>
              <w:jc w:val="left"/>
              <w:rPr>
                <w:sz w:val="17"/>
              </w:rPr>
            </w:pPr>
          </w:p>
          <w:p>
            <w:pPr>
              <w:pStyle w:val="TableParagraph"/>
              <w:spacing w:line="198" w:lineRule="exact"/>
              <w:ind w:left="137" w:right="128"/>
              <w:rPr>
                <w:sz w:val="18"/>
              </w:rPr>
            </w:pPr>
            <w:r>
              <w:rPr>
                <w:sz w:val="18"/>
              </w:rPr>
              <w:t>1292</w:t>
            </w:r>
          </w:p>
        </w:tc>
        <w:tc>
          <w:tcPr>
            <w:tcW w:w="1219" w:type="dxa"/>
          </w:tcPr>
          <w:p>
            <w:pPr>
              <w:pStyle w:val="TableParagraph"/>
              <w:spacing w:before="8"/>
              <w:jc w:val="left"/>
              <w:rPr>
                <w:sz w:val="17"/>
              </w:rPr>
            </w:pPr>
          </w:p>
          <w:p>
            <w:pPr>
              <w:pStyle w:val="TableParagraph"/>
              <w:spacing w:line="198" w:lineRule="exact"/>
              <w:ind w:left="254" w:right="250"/>
              <w:rPr>
                <w:sz w:val="18"/>
              </w:rPr>
            </w:pPr>
            <w:r>
              <w:rPr>
                <w:sz w:val="18"/>
              </w:rPr>
              <w:t>1250</w:t>
            </w:r>
          </w:p>
        </w:tc>
        <w:tc>
          <w:tcPr>
            <w:tcW w:w="1665" w:type="dxa"/>
          </w:tcPr>
          <w:p>
            <w:pPr>
              <w:pStyle w:val="TableParagraph"/>
              <w:spacing w:before="8"/>
              <w:jc w:val="left"/>
              <w:rPr>
                <w:sz w:val="17"/>
              </w:rPr>
            </w:pPr>
          </w:p>
          <w:p>
            <w:pPr>
              <w:pStyle w:val="TableParagraph"/>
              <w:spacing w:line="198" w:lineRule="exact"/>
              <w:ind w:left="480" w:right="470"/>
              <w:rPr>
                <w:sz w:val="18"/>
              </w:rPr>
            </w:pPr>
            <w:r>
              <w:rPr>
                <w:sz w:val="18"/>
              </w:rPr>
              <w:t>1250</w:t>
            </w:r>
          </w:p>
        </w:tc>
        <w:tc>
          <w:tcPr>
            <w:tcW w:w="1627" w:type="dxa"/>
          </w:tcPr>
          <w:p>
            <w:pPr>
              <w:pStyle w:val="TableParagraph"/>
              <w:spacing w:before="8"/>
              <w:jc w:val="left"/>
              <w:rPr>
                <w:sz w:val="17"/>
              </w:rPr>
            </w:pPr>
          </w:p>
          <w:p>
            <w:pPr>
              <w:pStyle w:val="TableParagraph"/>
              <w:spacing w:line="198" w:lineRule="exact"/>
              <w:ind w:left="102" w:right="91"/>
              <w:rPr>
                <w:sz w:val="18"/>
              </w:rPr>
            </w:pPr>
            <w:r>
              <w:rPr>
                <w:sz w:val="18"/>
              </w:rPr>
              <w:t>1250</w:t>
            </w:r>
          </w:p>
        </w:tc>
        <w:tc>
          <w:tcPr>
            <w:tcW w:w="1632" w:type="dxa"/>
          </w:tcPr>
          <w:p>
            <w:pPr>
              <w:pStyle w:val="TableParagraph"/>
              <w:spacing w:before="8"/>
              <w:jc w:val="left"/>
              <w:rPr>
                <w:sz w:val="17"/>
              </w:rPr>
            </w:pPr>
          </w:p>
          <w:p>
            <w:pPr>
              <w:pStyle w:val="TableParagraph"/>
              <w:spacing w:line="198" w:lineRule="exact"/>
              <w:ind w:left="107" w:right="91"/>
              <w:rPr>
                <w:sz w:val="18"/>
              </w:rPr>
            </w:pPr>
            <w:r>
              <w:rPr>
                <w:sz w:val="18"/>
              </w:rPr>
              <w:t>1250</w:t>
            </w:r>
          </w:p>
        </w:tc>
      </w:tr>
      <w:tr>
        <w:trPr>
          <w:trHeight w:val="216" w:hRule="atLeast"/>
        </w:trPr>
        <w:tc>
          <w:tcPr>
            <w:tcW w:w="1694" w:type="dxa"/>
          </w:tcPr>
          <w:p>
            <w:pPr>
              <w:pStyle w:val="TableParagraph"/>
              <w:spacing w:line="196" w:lineRule="exact"/>
              <w:ind w:left="292"/>
              <w:jc w:val="left"/>
              <w:rPr>
                <w:sz w:val="18"/>
              </w:rPr>
            </w:pPr>
            <w:r>
              <w:rPr>
                <w:sz w:val="18"/>
              </w:rPr>
              <w:t>Wellington</w:t>
            </w:r>
          </w:p>
        </w:tc>
        <w:tc>
          <w:tcPr>
            <w:tcW w:w="1243" w:type="dxa"/>
          </w:tcPr>
          <w:p>
            <w:pPr>
              <w:pStyle w:val="TableParagraph"/>
              <w:spacing w:line="196" w:lineRule="exact"/>
              <w:ind w:left="142" w:right="128"/>
              <w:rPr>
                <w:sz w:val="18"/>
              </w:rPr>
            </w:pPr>
            <w:r>
              <w:rPr>
                <w:sz w:val="18"/>
              </w:rPr>
              <w:t>275</w:t>
            </w:r>
          </w:p>
        </w:tc>
        <w:tc>
          <w:tcPr>
            <w:tcW w:w="1219" w:type="dxa"/>
          </w:tcPr>
          <w:p>
            <w:pPr>
              <w:pStyle w:val="TableParagraph"/>
              <w:spacing w:line="196" w:lineRule="exact"/>
              <w:ind w:left="259" w:right="250"/>
              <w:rPr>
                <w:sz w:val="18"/>
              </w:rPr>
            </w:pPr>
            <w:r>
              <w:rPr>
                <w:sz w:val="18"/>
              </w:rPr>
              <w:t>250</w:t>
            </w:r>
          </w:p>
        </w:tc>
        <w:tc>
          <w:tcPr>
            <w:tcW w:w="1665" w:type="dxa"/>
          </w:tcPr>
          <w:p>
            <w:pPr>
              <w:pStyle w:val="TableParagraph"/>
              <w:spacing w:line="196" w:lineRule="exact"/>
              <w:ind w:left="480" w:right="475"/>
              <w:rPr>
                <w:sz w:val="18"/>
              </w:rPr>
            </w:pPr>
            <w:r>
              <w:rPr>
                <w:sz w:val="18"/>
              </w:rPr>
              <w:t>250</w:t>
            </w:r>
          </w:p>
        </w:tc>
        <w:tc>
          <w:tcPr>
            <w:tcW w:w="1627" w:type="dxa"/>
          </w:tcPr>
          <w:p>
            <w:pPr>
              <w:pStyle w:val="TableParagraph"/>
              <w:spacing w:line="196" w:lineRule="exact"/>
              <w:ind w:left="102" w:right="86"/>
              <w:rPr>
                <w:sz w:val="18"/>
              </w:rPr>
            </w:pPr>
            <w:r>
              <w:rPr>
                <w:sz w:val="18"/>
              </w:rPr>
              <w:t>250</w:t>
            </w:r>
          </w:p>
        </w:tc>
        <w:tc>
          <w:tcPr>
            <w:tcW w:w="1632" w:type="dxa"/>
          </w:tcPr>
          <w:p>
            <w:pPr>
              <w:pStyle w:val="TableParagraph"/>
              <w:spacing w:line="196" w:lineRule="exact"/>
              <w:ind w:left="107" w:right="86"/>
              <w:rPr>
                <w:sz w:val="18"/>
              </w:rPr>
            </w:pPr>
            <w:r>
              <w:rPr>
                <w:sz w:val="18"/>
              </w:rPr>
              <w:t>250</w:t>
            </w:r>
          </w:p>
        </w:tc>
      </w:tr>
      <w:tr>
        <w:trPr>
          <w:trHeight w:val="431" w:hRule="atLeast"/>
        </w:trPr>
        <w:tc>
          <w:tcPr>
            <w:tcW w:w="1694" w:type="dxa"/>
          </w:tcPr>
          <w:p>
            <w:pPr>
              <w:pStyle w:val="TableParagraph"/>
              <w:spacing w:line="216" w:lineRule="exact" w:before="4"/>
              <w:ind w:left="292" w:right="423"/>
              <w:jc w:val="left"/>
              <w:rPr>
                <w:i/>
                <w:sz w:val="19"/>
              </w:rPr>
            </w:pPr>
            <w:r>
              <w:rPr>
                <w:i/>
                <w:sz w:val="19"/>
              </w:rPr>
              <w:t>Total North Island</w:t>
            </w:r>
          </w:p>
        </w:tc>
        <w:tc>
          <w:tcPr>
            <w:tcW w:w="1243" w:type="dxa"/>
          </w:tcPr>
          <w:p>
            <w:pPr>
              <w:pStyle w:val="TableParagraph"/>
              <w:spacing w:before="8"/>
              <w:jc w:val="left"/>
              <w:rPr>
                <w:sz w:val="17"/>
              </w:rPr>
            </w:pPr>
          </w:p>
          <w:p>
            <w:pPr>
              <w:pStyle w:val="TableParagraph"/>
              <w:spacing w:line="198" w:lineRule="exact"/>
              <w:ind w:left="137" w:right="128"/>
              <w:rPr>
                <w:sz w:val="18"/>
              </w:rPr>
            </w:pPr>
            <w:r>
              <w:rPr>
                <w:sz w:val="18"/>
              </w:rPr>
              <w:t>11646</w:t>
            </w:r>
          </w:p>
        </w:tc>
        <w:tc>
          <w:tcPr>
            <w:tcW w:w="1219" w:type="dxa"/>
          </w:tcPr>
          <w:p>
            <w:pPr>
              <w:pStyle w:val="TableParagraph"/>
              <w:spacing w:before="8"/>
              <w:jc w:val="left"/>
              <w:rPr>
                <w:sz w:val="17"/>
              </w:rPr>
            </w:pPr>
          </w:p>
          <w:p>
            <w:pPr>
              <w:pStyle w:val="TableParagraph"/>
              <w:spacing w:line="198" w:lineRule="exact"/>
              <w:ind w:left="254" w:right="250"/>
              <w:rPr>
                <w:sz w:val="18"/>
              </w:rPr>
            </w:pPr>
            <w:r>
              <w:rPr>
                <w:sz w:val="18"/>
              </w:rPr>
              <w:t>11400</w:t>
            </w:r>
          </w:p>
        </w:tc>
        <w:tc>
          <w:tcPr>
            <w:tcW w:w="1665" w:type="dxa"/>
          </w:tcPr>
          <w:p>
            <w:pPr>
              <w:pStyle w:val="TableParagraph"/>
              <w:spacing w:before="8"/>
              <w:jc w:val="left"/>
              <w:rPr>
                <w:sz w:val="17"/>
              </w:rPr>
            </w:pPr>
          </w:p>
          <w:p>
            <w:pPr>
              <w:pStyle w:val="TableParagraph"/>
              <w:spacing w:line="198" w:lineRule="exact"/>
              <w:ind w:left="480" w:right="470"/>
              <w:rPr>
                <w:sz w:val="18"/>
              </w:rPr>
            </w:pPr>
            <w:r>
              <w:rPr>
                <w:sz w:val="18"/>
              </w:rPr>
              <w:t>11400</w:t>
            </w:r>
          </w:p>
        </w:tc>
        <w:tc>
          <w:tcPr>
            <w:tcW w:w="1627" w:type="dxa"/>
          </w:tcPr>
          <w:p>
            <w:pPr>
              <w:pStyle w:val="TableParagraph"/>
              <w:spacing w:before="8"/>
              <w:jc w:val="left"/>
              <w:rPr>
                <w:sz w:val="17"/>
              </w:rPr>
            </w:pPr>
          </w:p>
          <w:p>
            <w:pPr>
              <w:pStyle w:val="TableParagraph"/>
              <w:spacing w:line="198" w:lineRule="exact"/>
              <w:ind w:left="102" w:right="91"/>
              <w:rPr>
                <w:sz w:val="18"/>
              </w:rPr>
            </w:pPr>
            <w:r>
              <w:rPr>
                <w:sz w:val="18"/>
              </w:rPr>
              <w:t>11400</w:t>
            </w:r>
          </w:p>
        </w:tc>
        <w:tc>
          <w:tcPr>
            <w:tcW w:w="1632" w:type="dxa"/>
          </w:tcPr>
          <w:p>
            <w:pPr>
              <w:pStyle w:val="TableParagraph"/>
              <w:spacing w:before="8"/>
              <w:jc w:val="left"/>
              <w:rPr>
                <w:sz w:val="17"/>
              </w:rPr>
            </w:pPr>
          </w:p>
          <w:p>
            <w:pPr>
              <w:pStyle w:val="TableParagraph"/>
              <w:spacing w:line="198" w:lineRule="exact"/>
              <w:ind w:left="107" w:right="91"/>
              <w:rPr>
                <w:sz w:val="18"/>
              </w:rPr>
            </w:pPr>
            <w:r>
              <w:rPr>
                <w:sz w:val="18"/>
              </w:rPr>
              <w:t>11400</w:t>
            </w:r>
          </w:p>
        </w:tc>
      </w:tr>
      <w:tr>
        <w:trPr>
          <w:trHeight w:val="216" w:hRule="atLeast"/>
        </w:trPr>
        <w:tc>
          <w:tcPr>
            <w:tcW w:w="1694" w:type="dxa"/>
          </w:tcPr>
          <w:p>
            <w:pPr>
              <w:pStyle w:val="TableParagraph"/>
              <w:spacing w:line="196" w:lineRule="exact"/>
              <w:ind w:left="292"/>
              <w:jc w:val="left"/>
              <w:rPr>
                <w:sz w:val="18"/>
              </w:rPr>
            </w:pPr>
            <w:r>
              <w:rPr>
                <w:sz w:val="18"/>
              </w:rPr>
              <w:t>TNM</w:t>
            </w:r>
          </w:p>
        </w:tc>
        <w:tc>
          <w:tcPr>
            <w:tcW w:w="1243" w:type="dxa"/>
          </w:tcPr>
          <w:p>
            <w:pPr>
              <w:pStyle w:val="TableParagraph"/>
              <w:spacing w:line="196" w:lineRule="exact"/>
              <w:ind w:left="142" w:right="128"/>
              <w:rPr>
                <w:sz w:val="18"/>
              </w:rPr>
            </w:pPr>
            <w:r>
              <w:rPr>
                <w:sz w:val="18"/>
              </w:rPr>
              <w:t>282</w:t>
            </w:r>
          </w:p>
        </w:tc>
        <w:tc>
          <w:tcPr>
            <w:tcW w:w="1219" w:type="dxa"/>
          </w:tcPr>
          <w:p>
            <w:pPr>
              <w:pStyle w:val="TableParagraph"/>
              <w:spacing w:line="196" w:lineRule="exact"/>
              <w:ind w:left="259" w:right="250"/>
              <w:rPr>
                <w:sz w:val="18"/>
              </w:rPr>
            </w:pPr>
            <w:r>
              <w:rPr>
                <w:sz w:val="18"/>
              </w:rPr>
              <w:t>300</w:t>
            </w:r>
          </w:p>
        </w:tc>
        <w:tc>
          <w:tcPr>
            <w:tcW w:w="1665" w:type="dxa"/>
          </w:tcPr>
          <w:p>
            <w:pPr>
              <w:pStyle w:val="TableParagraph"/>
              <w:spacing w:line="196" w:lineRule="exact"/>
              <w:ind w:left="480" w:right="475"/>
              <w:rPr>
                <w:sz w:val="18"/>
              </w:rPr>
            </w:pPr>
            <w:r>
              <w:rPr>
                <w:sz w:val="18"/>
              </w:rPr>
              <w:t>300</w:t>
            </w:r>
          </w:p>
        </w:tc>
        <w:tc>
          <w:tcPr>
            <w:tcW w:w="1627" w:type="dxa"/>
          </w:tcPr>
          <w:p>
            <w:pPr>
              <w:pStyle w:val="TableParagraph"/>
              <w:spacing w:line="196" w:lineRule="exact"/>
              <w:ind w:left="102" w:right="86"/>
              <w:rPr>
                <w:sz w:val="18"/>
              </w:rPr>
            </w:pPr>
            <w:r>
              <w:rPr>
                <w:sz w:val="18"/>
              </w:rPr>
              <w:t>300</w:t>
            </w:r>
          </w:p>
        </w:tc>
        <w:tc>
          <w:tcPr>
            <w:tcW w:w="1632" w:type="dxa"/>
          </w:tcPr>
          <w:p>
            <w:pPr>
              <w:pStyle w:val="TableParagraph"/>
              <w:spacing w:line="196" w:lineRule="exact"/>
              <w:ind w:left="107" w:right="86"/>
              <w:rPr>
                <w:sz w:val="18"/>
              </w:rPr>
            </w:pPr>
            <w:r>
              <w:rPr>
                <w:sz w:val="18"/>
              </w:rPr>
              <w:t>300</w:t>
            </w:r>
          </w:p>
        </w:tc>
      </w:tr>
      <w:tr>
        <w:trPr>
          <w:trHeight w:val="215" w:hRule="atLeast"/>
        </w:trPr>
        <w:tc>
          <w:tcPr>
            <w:tcW w:w="1694" w:type="dxa"/>
          </w:tcPr>
          <w:p>
            <w:pPr>
              <w:pStyle w:val="TableParagraph"/>
              <w:spacing w:line="196" w:lineRule="exact"/>
              <w:ind w:left="292"/>
              <w:jc w:val="left"/>
              <w:rPr>
                <w:sz w:val="18"/>
              </w:rPr>
            </w:pPr>
            <w:r>
              <w:rPr>
                <w:sz w:val="18"/>
              </w:rPr>
              <w:t>West Coast</w:t>
            </w:r>
          </w:p>
        </w:tc>
        <w:tc>
          <w:tcPr>
            <w:tcW w:w="1243" w:type="dxa"/>
          </w:tcPr>
          <w:p>
            <w:pPr>
              <w:pStyle w:val="TableParagraph"/>
              <w:spacing w:line="196" w:lineRule="exact"/>
              <w:ind w:left="142" w:right="128"/>
              <w:rPr>
                <w:sz w:val="18"/>
              </w:rPr>
            </w:pPr>
            <w:r>
              <w:rPr>
                <w:sz w:val="18"/>
              </w:rPr>
              <w:t>540</w:t>
            </w:r>
          </w:p>
        </w:tc>
        <w:tc>
          <w:tcPr>
            <w:tcW w:w="1219" w:type="dxa"/>
          </w:tcPr>
          <w:p>
            <w:pPr>
              <w:pStyle w:val="TableParagraph"/>
              <w:spacing w:line="196" w:lineRule="exact"/>
              <w:ind w:left="259" w:right="250"/>
              <w:rPr>
                <w:sz w:val="18"/>
              </w:rPr>
            </w:pPr>
            <w:r>
              <w:rPr>
                <w:sz w:val="18"/>
              </w:rPr>
              <w:t>550</w:t>
            </w:r>
          </w:p>
        </w:tc>
        <w:tc>
          <w:tcPr>
            <w:tcW w:w="1665" w:type="dxa"/>
          </w:tcPr>
          <w:p>
            <w:pPr>
              <w:pStyle w:val="TableParagraph"/>
              <w:spacing w:line="196" w:lineRule="exact"/>
              <w:ind w:left="480" w:right="475"/>
              <w:rPr>
                <w:sz w:val="18"/>
              </w:rPr>
            </w:pPr>
            <w:r>
              <w:rPr>
                <w:sz w:val="18"/>
              </w:rPr>
              <w:t>550</w:t>
            </w:r>
          </w:p>
        </w:tc>
        <w:tc>
          <w:tcPr>
            <w:tcW w:w="1627" w:type="dxa"/>
          </w:tcPr>
          <w:p>
            <w:pPr>
              <w:pStyle w:val="TableParagraph"/>
              <w:spacing w:line="196" w:lineRule="exact"/>
              <w:ind w:left="102" w:right="86"/>
              <w:rPr>
                <w:sz w:val="18"/>
              </w:rPr>
            </w:pPr>
            <w:r>
              <w:rPr>
                <w:sz w:val="18"/>
              </w:rPr>
              <w:t>550</w:t>
            </w:r>
          </w:p>
        </w:tc>
        <w:tc>
          <w:tcPr>
            <w:tcW w:w="1632" w:type="dxa"/>
          </w:tcPr>
          <w:p>
            <w:pPr>
              <w:pStyle w:val="TableParagraph"/>
              <w:spacing w:line="196" w:lineRule="exact"/>
              <w:ind w:left="107" w:right="86"/>
              <w:rPr>
                <w:sz w:val="18"/>
              </w:rPr>
            </w:pPr>
            <w:r>
              <w:rPr>
                <w:sz w:val="18"/>
              </w:rPr>
              <w:t>550</w:t>
            </w:r>
          </w:p>
        </w:tc>
      </w:tr>
      <w:tr>
        <w:trPr>
          <w:trHeight w:val="215" w:hRule="atLeast"/>
        </w:trPr>
        <w:tc>
          <w:tcPr>
            <w:tcW w:w="1694" w:type="dxa"/>
          </w:tcPr>
          <w:p>
            <w:pPr>
              <w:pStyle w:val="TableParagraph"/>
              <w:spacing w:line="196" w:lineRule="exact"/>
              <w:ind w:left="292"/>
              <w:jc w:val="left"/>
              <w:rPr>
                <w:sz w:val="18"/>
              </w:rPr>
            </w:pPr>
            <w:r>
              <w:rPr>
                <w:sz w:val="18"/>
              </w:rPr>
              <w:t>Canterbury</w:t>
            </w:r>
          </w:p>
        </w:tc>
        <w:tc>
          <w:tcPr>
            <w:tcW w:w="1243" w:type="dxa"/>
          </w:tcPr>
          <w:p>
            <w:pPr>
              <w:pStyle w:val="TableParagraph"/>
              <w:spacing w:line="196" w:lineRule="exact"/>
              <w:ind w:left="137" w:right="128"/>
              <w:rPr>
                <w:sz w:val="18"/>
              </w:rPr>
            </w:pPr>
            <w:r>
              <w:rPr>
                <w:sz w:val="18"/>
              </w:rPr>
              <w:t>4427</w:t>
            </w:r>
          </w:p>
        </w:tc>
        <w:tc>
          <w:tcPr>
            <w:tcW w:w="1219" w:type="dxa"/>
          </w:tcPr>
          <w:p>
            <w:pPr>
              <w:pStyle w:val="TableParagraph"/>
              <w:spacing w:line="196" w:lineRule="exact"/>
              <w:ind w:left="254" w:right="250"/>
              <w:rPr>
                <w:sz w:val="18"/>
              </w:rPr>
            </w:pPr>
            <w:r>
              <w:rPr>
                <w:sz w:val="18"/>
              </w:rPr>
              <w:t>4450</w:t>
            </w:r>
          </w:p>
        </w:tc>
        <w:tc>
          <w:tcPr>
            <w:tcW w:w="1665" w:type="dxa"/>
          </w:tcPr>
          <w:p>
            <w:pPr>
              <w:pStyle w:val="TableParagraph"/>
              <w:spacing w:line="196" w:lineRule="exact"/>
              <w:ind w:left="480" w:right="470"/>
              <w:rPr>
                <w:sz w:val="18"/>
              </w:rPr>
            </w:pPr>
            <w:r>
              <w:rPr>
                <w:sz w:val="18"/>
              </w:rPr>
              <w:t>4450</w:t>
            </w:r>
          </w:p>
        </w:tc>
        <w:tc>
          <w:tcPr>
            <w:tcW w:w="1627" w:type="dxa"/>
          </w:tcPr>
          <w:p>
            <w:pPr>
              <w:pStyle w:val="TableParagraph"/>
              <w:spacing w:line="196" w:lineRule="exact"/>
              <w:ind w:left="102" w:right="91"/>
              <w:rPr>
                <w:sz w:val="18"/>
              </w:rPr>
            </w:pPr>
            <w:r>
              <w:rPr>
                <w:sz w:val="18"/>
              </w:rPr>
              <w:t>4450</w:t>
            </w:r>
          </w:p>
        </w:tc>
        <w:tc>
          <w:tcPr>
            <w:tcW w:w="1632" w:type="dxa"/>
          </w:tcPr>
          <w:p>
            <w:pPr>
              <w:pStyle w:val="TableParagraph"/>
              <w:spacing w:line="196" w:lineRule="exact"/>
              <w:ind w:left="107" w:right="91"/>
              <w:rPr>
                <w:sz w:val="18"/>
              </w:rPr>
            </w:pPr>
            <w:r>
              <w:rPr>
                <w:sz w:val="18"/>
              </w:rPr>
              <w:t>4450</w:t>
            </w:r>
          </w:p>
        </w:tc>
      </w:tr>
      <w:tr>
        <w:trPr>
          <w:trHeight w:val="220" w:hRule="atLeast"/>
        </w:trPr>
        <w:tc>
          <w:tcPr>
            <w:tcW w:w="1694" w:type="dxa"/>
          </w:tcPr>
          <w:p>
            <w:pPr>
              <w:pStyle w:val="TableParagraph"/>
              <w:spacing w:line="198" w:lineRule="exact" w:before="2"/>
              <w:ind w:left="292"/>
              <w:jc w:val="left"/>
              <w:rPr>
                <w:sz w:val="18"/>
              </w:rPr>
            </w:pPr>
            <w:r>
              <w:rPr>
                <w:sz w:val="18"/>
              </w:rPr>
              <w:t>Otago</w:t>
            </w:r>
          </w:p>
        </w:tc>
        <w:tc>
          <w:tcPr>
            <w:tcW w:w="1243" w:type="dxa"/>
          </w:tcPr>
          <w:p>
            <w:pPr>
              <w:pStyle w:val="TableParagraph"/>
              <w:spacing w:line="198" w:lineRule="exact" w:before="2"/>
              <w:ind w:left="137" w:right="128"/>
              <w:rPr>
                <w:sz w:val="18"/>
              </w:rPr>
            </w:pPr>
            <w:r>
              <w:rPr>
                <w:sz w:val="18"/>
              </w:rPr>
              <w:t>1178</w:t>
            </w:r>
          </w:p>
        </w:tc>
        <w:tc>
          <w:tcPr>
            <w:tcW w:w="1219" w:type="dxa"/>
          </w:tcPr>
          <w:p>
            <w:pPr>
              <w:pStyle w:val="TableParagraph"/>
              <w:spacing w:line="198" w:lineRule="exact" w:before="2"/>
              <w:ind w:left="254" w:right="250"/>
              <w:rPr>
                <w:sz w:val="18"/>
              </w:rPr>
            </w:pPr>
            <w:r>
              <w:rPr>
                <w:sz w:val="18"/>
              </w:rPr>
              <w:t>1250</w:t>
            </w:r>
          </w:p>
        </w:tc>
        <w:tc>
          <w:tcPr>
            <w:tcW w:w="1665" w:type="dxa"/>
          </w:tcPr>
          <w:p>
            <w:pPr>
              <w:pStyle w:val="TableParagraph"/>
              <w:spacing w:line="198" w:lineRule="exact" w:before="2"/>
              <w:ind w:left="480" w:right="470"/>
              <w:rPr>
                <w:sz w:val="18"/>
              </w:rPr>
            </w:pPr>
            <w:r>
              <w:rPr>
                <w:sz w:val="18"/>
              </w:rPr>
              <w:t>1250</w:t>
            </w:r>
          </w:p>
        </w:tc>
        <w:tc>
          <w:tcPr>
            <w:tcW w:w="1627" w:type="dxa"/>
          </w:tcPr>
          <w:p>
            <w:pPr>
              <w:pStyle w:val="TableParagraph"/>
              <w:spacing w:line="198" w:lineRule="exact" w:before="2"/>
              <w:ind w:left="102" w:right="91"/>
              <w:rPr>
                <w:sz w:val="18"/>
              </w:rPr>
            </w:pPr>
            <w:r>
              <w:rPr>
                <w:sz w:val="18"/>
              </w:rPr>
              <w:t>1250</w:t>
            </w:r>
          </w:p>
        </w:tc>
        <w:tc>
          <w:tcPr>
            <w:tcW w:w="1632" w:type="dxa"/>
          </w:tcPr>
          <w:p>
            <w:pPr>
              <w:pStyle w:val="TableParagraph"/>
              <w:spacing w:line="198" w:lineRule="exact" w:before="2"/>
              <w:ind w:left="107" w:right="91"/>
              <w:rPr>
                <w:sz w:val="18"/>
              </w:rPr>
            </w:pPr>
            <w:r>
              <w:rPr>
                <w:sz w:val="18"/>
              </w:rPr>
              <w:t>1250</w:t>
            </w:r>
          </w:p>
        </w:tc>
      </w:tr>
      <w:tr>
        <w:trPr>
          <w:trHeight w:val="215" w:hRule="atLeast"/>
        </w:trPr>
        <w:tc>
          <w:tcPr>
            <w:tcW w:w="1694" w:type="dxa"/>
          </w:tcPr>
          <w:p>
            <w:pPr>
              <w:pStyle w:val="TableParagraph"/>
              <w:spacing w:line="196" w:lineRule="exact"/>
              <w:ind w:left="292"/>
              <w:jc w:val="left"/>
              <w:rPr>
                <w:sz w:val="18"/>
              </w:rPr>
            </w:pPr>
            <w:r>
              <w:rPr>
                <w:sz w:val="18"/>
              </w:rPr>
              <w:t>Southland</w:t>
            </w:r>
          </w:p>
        </w:tc>
        <w:tc>
          <w:tcPr>
            <w:tcW w:w="1243" w:type="dxa"/>
          </w:tcPr>
          <w:p>
            <w:pPr>
              <w:pStyle w:val="TableParagraph"/>
              <w:spacing w:line="196" w:lineRule="exact"/>
              <w:ind w:left="137" w:right="128"/>
              <w:rPr>
                <w:sz w:val="18"/>
              </w:rPr>
            </w:pPr>
            <w:r>
              <w:rPr>
                <w:sz w:val="18"/>
              </w:rPr>
              <w:t>2651</w:t>
            </w:r>
          </w:p>
        </w:tc>
        <w:tc>
          <w:tcPr>
            <w:tcW w:w="1219" w:type="dxa"/>
          </w:tcPr>
          <w:p>
            <w:pPr>
              <w:pStyle w:val="TableParagraph"/>
              <w:spacing w:line="196" w:lineRule="exact"/>
              <w:ind w:left="254" w:right="250"/>
              <w:rPr>
                <w:sz w:val="18"/>
              </w:rPr>
            </w:pPr>
            <w:r>
              <w:rPr>
                <w:sz w:val="18"/>
              </w:rPr>
              <w:t>2900</w:t>
            </w:r>
          </w:p>
        </w:tc>
        <w:tc>
          <w:tcPr>
            <w:tcW w:w="1665" w:type="dxa"/>
          </w:tcPr>
          <w:p>
            <w:pPr>
              <w:pStyle w:val="TableParagraph"/>
              <w:spacing w:line="196" w:lineRule="exact"/>
              <w:ind w:left="480" w:right="470"/>
              <w:rPr>
                <w:sz w:val="18"/>
              </w:rPr>
            </w:pPr>
            <w:r>
              <w:rPr>
                <w:sz w:val="18"/>
              </w:rPr>
              <w:t>2900</w:t>
            </w:r>
          </w:p>
        </w:tc>
        <w:tc>
          <w:tcPr>
            <w:tcW w:w="1627" w:type="dxa"/>
          </w:tcPr>
          <w:p>
            <w:pPr>
              <w:pStyle w:val="TableParagraph"/>
              <w:spacing w:line="196" w:lineRule="exact"/>
              <w:ind w:left="102" w:right="91"/>
              <w:rPr>
                <w:sz w:val="18"/>
              </w:rPr>
            </w:pPr>
            <w:r>
              <w:rPr>
                <w:sz w:val="18"/>
              </w:rPr>
              <w:t>2900</w:t>
            </w:r>
          </w:p>
        </w:tc>
        <w:tc>
          <w:tcPr>
            <w:tcW w:w="1632" w:type="dxa"/>
          </w:tcPr>
          <w:p>
            <w:pPr>
              <w:pStyle w:val="TableParagraph"/>
              <w:spacing w:line="196" w:lineRule="exact"/>
              <w:ind w:left="107" w:right="91"/>
              <w:rPr>
                <w:sz w:val="18"/>
              </w:rPr>
            </w:pPr>
            <w:r>
              <w:rPr>
                <w:sz w:val="18"/>
              </w:rPr>
              <w:t>2900</w:t>
            </w:r>
          </w:p>
        </w:tc>
      </w:tr>
      <w:tr>
        <w:trPr>
          <w:trHeight w:val="436" w:hRule="atLeast"/>
        </w:trPr>
        <w:tc>
          <w:tcPr>
            <w:tcW w:w="1694" w:type="dxa"/>
          </w:tcPr>
          <w:p>
            <w:pPr>
              <w:pStyle w:val="TableParagraph"/>
              <w:spacing w:line="216" w:lineRule="exact" w:before="4"/>
              <w:ind w:left="292" w:right="407"/>
              <w:jc w:val="left"/>
              <w:rPr>
                <w:i/>
                <w:sz w:val="19"/>
              </w:rPr>
            </w:pPr>
            <w:r>
              <w:rPr>
                <w:i/>
                <w:sz w:val="19"/>
              </w:rPr>
              <w:t>Total South Island</w:t>
            </w:r>
          </w:p>
        </w:tc>
        <w:tc>
          <w:tcPr>
            <w:tcW w:w="1243" w:type="dxa"/>
          </w:tcPr>
          <w:p>
            <w:pPr>
              <w:pStyle w:val="TableParagraph"/>
              <w:spacing w:before="8"/>
              <w:jc w:val="left"/>
              <w:rPr>
                <w:sz w:val="17"/>
              </w:rPr>
            </w:pPr>
          </w:p>
          <w:p>
            <w:pPr>
              <w:pStyle w:val="TableParagraph"/>
              <w:spacing w:line="203" w:lineRule="exact"/>
              <w:ind w:left="137" w:right="128"/>
              <w:rPr>
                <w:sz w:val="18"/>
              </w:rPr>
            </w:pPr>
            <w:r>
              <w:rPr>
                <w:sz w:val="18"/>
              </w:rPr>
              <w:t>9078</w:t>
            </w:r>
          </w:p>
        </w:tc>
        <w:tc>
          <w:tcPr>
            <w:tcW w:w="1219" w:type="dxa"/>
          </w:tcPr>
          <w:p>
            <w:pPr>
              <w:pStyle w:val="TableParagraph"/>
              <w:spacing w:before="8"/>
              <w:jc w:val="left"/>
              <w:rPr>
                <w:sz w:val="17"/>
              </w:rPr>
            </w:pPr>
          </w:p>
          <w:p>
            <w:pPr>
              <w:pStyle w:val="TableParagraph"/>
              <w:spacing w:line="203" w:lineRule="exact"/>
              <w:ind w:left="254" w:right="250"/>
              <w:rPr>
                <w:sz w:val="18"/>
              </w:rPr>
            </w:pPr>
            <w:r>
              <w:rPr>
                <w:sz w:val="18"/>
              </w:rPr>
              <w:t>9400</w:t>
            </w:r>
          </w:p>
        </w:tc>
        <w:tc>
          <w:tcPr>
            <w:tcW w:w="1665" w:type="dxa"/>
          </w:tcPr>
          <w:p>
            <w:pPr>
              <w:pStyle w:val="TableParagraph"/>
              <w:spacing w:before="8"/>
              <w:jc w:val="left"/>
              <w:rPr>
                <w:sz w:val="17"/>
              </w:rPr>
            </w:pPr>
          </w:p>
          <w:p>
            <w:pPr>
              <w:pStyle w:val="TableParagraph"/>
              <w:spacing w:line="203" w:lineRule="exact"/>
              <w:ind w:left="480" w:right="470"/>
              <w:rPr>
                <w:sz w:val="18"/>
              </w:rPr>
            </w:pPr>
            <w:r>
              <w:rPr>
                <w:sz w:val="18"/>
              </w:rPr>
              <w:t>9400</w:t>
            </w:r>
          </w:p>
        </w:tc>
        <w:tc>
          <w:tcPr>
            <w:tcW w:w="1627" w:type="dxa"/>
          </w:tcPr>
          <w:p>
            <w:pPr>
              <w:pStyle w:val="TableParagraph"/>
              <w:spacing w:before="8"/>
              <w:jc w:val="left"/>
              <w:rPr>
                <w:sz w:val="17"/>
              </w:rPr>
            </w:pPr>
          </w:p>
          <w:p>
            <w:pPr>
              <w:pStyle w:val="TableParagraph"/>
              <w:spacing w:line="203" w:lineRule="exact"/>
              <w:ind w:left="102" w:right="91"/>
              <w:rPr>
                <w:sz w:val="18"/>
              </w:rPr>
            </w:pPr>
            <w:r>
              <w:rPr>
                <w:sz w:val="18"/>
              </w:rPr>
              <w:t>9400</w:t>
            </w:r>
          </w:p>
        </w:tc>
        <w:tc>
          <w:tcPr>
            <w:tcW w:w="1632" w:type="dxa"/>
          </w:tcPr>
          <w:p>
            <w:pPr>
              <w:pStyle w:val="TableParagraph"/>
              <w:spacing w:before="8"/>
              <w:jc w:val="left"/>
              <w:rPr>
                <w:sz w:val="17"/>
              </w:rPr>
            </w:pPr>
          </w:p>
          <w:p>
            <w:pPr>
              <w:pStyle w:val="TableParagraph"/>
              <w:spacing w:line="203" w:lineRule="exact"/>
              <w:ind w:left="107" w:right="91"/>
              <w:rPr>
                <w:sz w:val="18"/>
              </w:rPr>
            </w:pPr>
            <w:r>
              <w:rPr>
                <w:sz w:val="18"/>
              </w:rPr>
              <w:t>9400</w:t>
            </w:r>
          </w:p>
        </w:tc>
      </w:tr>
      <w:tr>
        <w:trPr>
          <w:trHeight w:val="215" w:hRule="atLeast"/>
        </w:trPr>
        <w:tc>
          <w:tcPr>
            <w:tcW w:w="1694" w:type="dxa"/>
          </w:tcPr>
          <w:p>
            <w:pPr>
              <w:pStyle w:val="TableParagraph"/>
              <w:spacing w:line="196" w:lineRule="exact"/>
              <w:ind w:left="292"/>
              <w:jc w:val="left"/>
              <w:rPr>
                <w:b/>
                <w:sz w:val="18"/>
              </w:rPr>
            </w:pPr>
            <w:r>
              <w:rPr>
                <w:b/>
                <w:sz w:val="18"/>
              </w:rPr>
              <w:t>Total</w:t>
            </w:r>
          </w:p>
        </w:tc>
        <w:tc>
          <w:tcPr>
            <w:tcW w:w="1243" w:type="dxa"/>
          </w:tcPr>
          <w:p>
            <w:pPr>
              <w:pStyle w:val="TableParagraph"/>
              <w:spacing w:line="196" w:lineRule="exact"/>
              <w:ind w:left="137" w:right="128"/>
              <w:rPr>
                <w:sz w:val="18"/>
              </w:rPr>
            </w:pPr>
            <w:r>
              <w:rPr>
                <w:sz w:val="18"/>
              </w:rPr>
              <w:t>20724</w:t>
            </w:r>
          </w:p>
        </w:tc>
        <w:tc>
          <w:tcPr>
            <w:tcW w:w="1219" w:type="dxa"/>
          </w:tcPr>
          <w:p>
            <w:pPr>
              <w:pStyle w:val="TableParagraph"/>
              <w:spacing w:line="196" w:lineRule="exact"/>
              <w:ind w:left="254" w:right="250"/>
              <w:rPr>
                <w:sz w:val="18"/>
              </w:rPr>
            </w:pPr>
            <w:r>
              <w:rPr>
                <w:sz w:val="18"/>
              </w:rPr>
              <w:t>20800</w:t>
            </w:r>
          </w:p>
        </w:tc>
        <w:tc>
          <w:tcPr>
            <w:tcW w:w="1665" w:type="dxa"/>
          </w:tcPr>
          <w:p>
            <w:pPr>
              <w:pStyle w:val="TableParagraph"/>
              <w:spacing w:line="196" w:lineRule="exact"/>
              <w:ind w:left="480" w:right="470"/>
              <w:rPr>
                <w:sz w:val="18"/>
              </w:rPr>
            </w:pPr>
            <w:r>
              <w:rPr>
                <w:sz w:val="18"/>
              </w:rPr>
              <w:t>20800</w:t>
            </w:r>
          </w:p>
        </w:tc>
        <w:tc>
          <w:tcPr>
            <w:tcW w:w="1627" w:type="dxa"/>
          </w:tcPr>
          <w:p>
            <w:pPr>
              <w:pStyle w:val="TableParagraph"/>
              <w:spacing w:line="196" w:lineRule="exact"/>
              <w:ind w:left="102" w:right="91"/>
              <w:rPr>
                <w:sz w:val="18"/>
              </w:rPr>
            </w:pPr>
            <w:r>
              <w:rPr>
                <w:sz w:val="18"/>
              </w:rPr>
              <w:t>20800</w:t>
            </w:r>
          </w:p>
        </w:tc>
        <w:tc>
          <w:tcPr>
            <w:tcW w:w="1632" w:type="dxa"/>
          </w:tcPr>
          <w:p>
            <w:pPr>
              <w:pStyle w:val="TableParagraph"/>
              <w:spacing w:line="196" w:lineRule="exact"/>
              <w:ind w:left="107" w:right="91"/>
              <w:rPr>
                <w:sz w:val="18"/>
              </w:rPr>
            </w:pPr>
            <w:r>
              <w:rPr>
                <w:sz w:val="18"/>
              </w:rPr>
              <w:t>20800</w:t>
            </w:r>
          </w:p>
        </w:tc>
      </w:tr>
    </w:tbl>
    <w:p>
      <w:pPr>
        <w:pStyle w:val="BodyText"/>
        <w:spacing w:before="1"/>
        <w:rPr>
          <w:sz w:val="29"/>
        </w:rPr>
      </w:pPr>
    </w:p>
    <w:p>
      <w:pPr>
        <w:pStyle w:val="Heading2"/>
        <w:numPr>
          <w:ilvl w:val="1"/>
          <w:numId w:val="14"/>
        </w:numPr>
        <w:tabs>
          <w:tab w:pos="795" w:val="left" w:leader="none"/>
          <w:tab w:pos="796" w:val="left" w:leader="none"/>
        </w:tabs>
        <w:spacing w:line="240" w:lineRule="auto" w:before="101" w:after="0"/>
        <w:ind w:left="796" w:right="0" w:hanging="576"/>
        <w:jc w:val="left"/>
      </w:pPr>
      <w:bookmarkStart w:name="_TOC_250007" w:id="34"/>
      <w:r>
        <w:rPr/>
        <w:t>Manufactured dairy</w:t>
      </w:r>
      <w:r>
        <w:rPr>
          <w:spacing w:val="-3"/>
        </w:rPr>
        <w:t> </w:t>
      </w:r>
      <w:bookmarkEnd w:id="34"/>
      <w:r>
        <w:rPr/>
        <w:t>products</w:t>
      </w:r>
    </w:p>
    <w:p>
      <w:pPr>
        <w:pStyle w:val="BodyText"/>
        <w:spacing w:before="116"/>
        <w:ind w:left="220" w:right="1723"/>
      </w:pPr>
      <w:r>
        <w:rPr/>
        <w:t>The forecasts of movements of manufactured dairy products follow much the same pattern as for liquid milk, with some growth over the short-term to 2022 but then stable over the longer term</w:t>
      </w:r>
    </w:p>
    <w:p>
      <w:pPr>
        <w:pStyle w:val="Heading2"/>
        <w:numPr>
          <w:ilvl w:val="1"/>
          <w:numId w:val="14"/>
        </w:numPr>
        <w:tabs>
          <w:tab w:pos="795" w:val="left" w:leader="none"/>
          <w:tab w:pos="796" w:val="left" w:leader="none"/>
        </w:tabs>
        <w:spacing w:line="240" w:lineRule="auto" w:before="123" w:after="0"/>
        <w:ind w:left="796" w:right="0" w:hanging="576"/>
        <w:jc w:val="left"/>
      </w:pPr>
      <w:bookmarkStart w:name="_TOC_250006" w:id="35"/>
      <w:bookmarkEnd w:id="35"/>
      <w:r>
        <w:rPr/>
        <w:t>Logs</w:t>
      </w:r>
    </w:p>
    <w:p>
      <w:pPr>
        <w:pStyle w:val="BodyText"/>
        <w:spacing w:before="121"/>
        <w:ind w:left="220" w:right="1461"/>
      </w:pPr>
      <w:r>
        <w:rPr/>
        <w:t>In developing the forecasts of the logs likely to be harvested </w:t>
      </w:r>
      <w:r>
        <w:rPr>
          <w:spacing w:val="-3"/>
        </w:rPr>
        <w:t>in </w:t>
      </w:r>
      <w:r>
        <w:rPr/>
        <w:t>the future, we have reviewed the predictions of log production made regularly by MPI in the Wood Availability Forecasts. These are produced for </w:t>
      </w:r>
      <w:r>
        <w:rPr>
          <w:spacing w:val="-3"/>
        </w:rPr>
        <w:t>each </w:t>
      </w:r>
      <w:r>
        <w:rPr/>
        <w:t>of the Wood Supply Regions and the last round of these was published </w:t>
      </w:r>
      <w:r>
        <w:rPr>
          <w:spacing w:val="-3"/>
        </w:rPr>
        <w:t>in </w:t>
      </w:r>
      <w:r>
        <w:rPr/>
        <w:t>2015. The forecasts look </w:t>
      </w:r>
      <w:r>
        <w:rPr>
          <w:spacing w:val="-3"/>
        </w:rPr>
        <w:t>at </w:t>
      </w:r>
      <w:r>
        <w:rPr/>
        <w:t>the potential availability of logs based on the ages of the forests in each region and then consider alternative harvesting strategies. For this, the forests are divided into two broad ownership</w:t>
      </w:r>
      <w:r>
        <w:rPr>
          <w:spacing w:val="-7"/>
        </w:rPr>
        <w:t> </w:t>
      </w:r>
      <w:r>
        <w:rPr/>
        <w:t>groups:-</w:t>
      </w:r>
    </w:p>
    <w:p>
      <w:pPr>
        <w:pStyle w:val="ListParagraph"/>
        <w:numPr>
          <w:ilvl w:val="2"/>
          <w:numId w:val="14"/>
        </w:numPr>
        <w:tabs>
          <w:tab w:pos="939" w:val="left" w:leader="none"/>
          <w:tab w:pos="940" w:val="left" w:leader="none"/>
        </w:tabs>
        <w:spacing w:line="232" w:lineRule="auto" w:before="131" w:after="0"/>
        <w:ind w:left="940" w:right="2218" w:hanging="360"/>
        <w:jc w:val="left"/>
        <w:rPr>
          <w:sz w:val="21"/>
        </w:rPr>
      </w:pPr>
      <w:r>
        <w:rPr>
          <w:sz w:val="21"/>
        </w:rPr>
        <w:t>the forests controlled by the large plantation owners who have fairly well defined harvesting strategies aiming to generate a broadly level supply of logs</w:t>
      </w:r>
      <w:r>
        <w:rPr>
          <w:spacing w:val="-12"/>
          <w:sz w:val="21"/>
        </w:rPr>
        <w:t> </w:t>
      </w:r>
      <w:r>
        <w:rPr>
          <w:sz w:val="21"/>
        </w:rPr>
        <w:t>and</w:t>
      </w:r>
    </w:p>
    <w:p>
      <w:pPr>
        <w:pStyle w:val="ListParagraph"/>
        <w:numPr>
          <w:ilvl w:val="2"/>
          <w:numId w:val="14"/>
        </w:numPr>
        <w:tabs>
          <w:tab w:pos="939" w:val="left" w:leader="none"/>
          <w:tab w:pos="940" w:val="left" w:leader="none"/>
        </w:tabs>
        <w:spacing w:line="237" w:lineRule="auto" w:before="4" w:after="0"/>
        <w:ind w:left="940" w:right="1450" w:hanging="360"/>
        <w:jc w:val="left"/>
        <w:rPr>
          <w:sz w:val="21"/>
        </w:rPr>
      </w:pPr>
      <w:r>
        <w:rPr>
          <w:sz w:val="21"/>
        </w:rPr>
        <w:t>the forests owned by smaller plantation owners whose future harvesting strategies are not well defined and who may take the opportunity to bring forward the harvesting of logs before their optimum age when conditions are considered favourable </w:t>
      </w:r>
      <w:r>
        <w:rPr>
          <w:spacing w:val="-3"/>
          <w:sz w:val="21"/>
        </w:rPr>
        <w:t>or </w:t>
      </w:r>
      <w:r>
        <w:rPr>
          <w:sz w:val="21"/>
        </w:rPr>
        <w:t>alternatively delay harvesting when short-term conditions may be deemed to be less</w:t>
      </w:r>
      <w:r>
        <w:rPr>
          <w:spacing w:val="-21"/>
          <w:sz w:val="21"/>
        </w:rPr>
        <w:t> </w:t>
      </w:r>
      <w:r>
        <w:rPr>
          <w:sz w:val="21"/>
        </w:rPr>
        <w:t>favourable.</w:t>
      </w:r>
    </w:p>
    <w:p>
      <w:pPr>
        <w:pStyle w:val="BodyText"/>
        <w:spacing w:line="237" w:lineRule="auto" w:before="127"/>
        <w:ind w:left="220" w:right="1548"/>
      </w:pPr>
      <w:r>
        <w:rPr/>
        <w:t>In the Wood Availability Forecasts, four scenarios are presented for radiata pine based upon different harvest assumptions. Scenarios 1 and 3 have been selected in this analysis to illustrate the impacts of the basic alternative felling scenarios:-</w:t>
      </w:r>
    </w:p>
    <w:p>
      <w:pPr>
        <w:pStyle w:val="ListParagraph"/>
        <w:numPr>
          <w:ilvl w:val="2"/>
          <w:numId w:val="14"/>
        </w:numPr>
        <w:tabs>
          <w:tab w:pos="983" w:val="left" w:leader="none"/>
          <w:tab w:pos="984" w:val="left" w:leader="none"/>
        </w:tabs>
        <w:spacing w:line="237" w:lineRule="auto" w:before="129" w:after="0"/>
        <w:ind w:left="983" w:right="1550" w:hanging="360"/>
        <w:jc w:val="left"/>
        <w:rPr>
          <w:sz w:val="21"/>
        </w:rPr>
      </w:pPr>
      <w:r>
        <w:rPr>
          <w:sz w:val="21"/>
        </w:rPr>
        <w:t>Scenario 1 </w:t>
      </w:r>
      <w:r>
        <w:rPr>
          <w:spacing w:val="-3"/>
          <w:sz w:val="21"/>
        </w:rPr>
        <w:t>is </w:t>
      </w:r>
      <w:r>
        <w:rPr>
          <w:sz w:val="21"/>
        </w:rPr>
        <w:t>when the smaller forest owners are assumed to harvest their forests </w:t>
      </w:r>
      <w:r>
        <w:rPr>
          <w:spacing w:val="-3"/>
          <w:sz w:val="21"/>
        </w:rPr>
        <w:t>when </w:t>
      </w:r>
      <w:r>
        <w:rPr>
          <w:sz w:val="21"/>
        </w:rPr>
        <w:t>these reach an optimum age which results </w:t>
      </w:r>
      <w:r>
        <w:rPr>
          <w:spacing w:val="-3"/>
          <w:sz w:val="21"/>
        </w:rPr>
        <w:t>in </w:t>
      </w:r>
      <w:r>
        <w:rPr>
          <w:sz w:val="21"/>
        </w:rPr>
        <w:t>volatile harvests over time reflecting the years when the forests were</w:t>
      </w:r>
      <w:r>
        <w:rPr>
          <w:spacing w:val="-10"/>
          <w:sz w:val="21"/>
        </w:rPr>
        <w:t> </w:t>
      </w:r>
      <w:r>
        <w:rPr>
          <w:sz w:val="21"/>
        </w:rPr>
        <w:t>planted</w:t>
      </w:r>
    </w:p>
    <w:p>
      <w:pPr>
        <w:pStyle w:val="ListParagraph"/>
        <w:numPr>
          <w:ilvl w:val="2"/>
          <w:numId w:val="14"/>
        </w:numPr>
        <w:tabs>
          <w:tab w:pos="983" w:val="left" w:leader="none"/>
          <w:tab w:pos="984" w:val="left" w:leader="none"/>
        </w:tabs>
        <w:spacing w:line="237" w:lineRule="auto" w:before="7" w:after="0"/>
        <w:ind w:left="983" w:right="1889" w:hanging="360"/>
        <w:jc w:val="left"/>
        <w:rPr>
          <w:sz w:val="21"/>
        </w:rPr>
      </w:pPr>
      <w:r>
        <w:rPr>
          <w:sz w:val="21"/>
        </w:rPr>
        <w:t>Scenario 2-4 are when the total volumes harvested are based </w:t>
      </w:r>
      <w:r>
        <w:rPr>
          <w:spacing w:val="-3"/>
          <w:sz w:val="21"/>
        </w:rPr>
        <w:t>on </w:t>
      </w:r>
      <w:r>
        <w:rPr>
          <w:sz w:val="21"/>
        </w:rPr>
        <w:t>the assumption of more stable patterns over time reflecting possible constraints on the felling and transport of the</w:t>
      </w:r>
      <w:r>
        <w:rPr>
          <w:spacing w:val="-9"/>
          <w:sz w:val="21"/>
        </w:rPr>
        <w:t> </w:t>
      </w:r>
      <w:r>
        <w:rPr>
          <w:sz w:val="21"/>
        </w:rPr>
        <w:t>logs.</w:t>
      </w:r>
    </w:p>
    <w:p>
      <w:pPr>
        <w:spacing w:after="0" w:line="237" w:lineRule="auto"/>
        <w:jc w:val="left"/>
        <w:rPr>
          <w:sz w:val="21"/>
        </w:rPr>
        <w:sectPr>
          <w:pgSz w:w="11910" w:h="16840"/>
          <w:pgMar w:header="705" w:footer="1154" w:top="1440" w:bottom="1340" w:left="1220" w:right="0"/>
        </w:sectPr>
      </w:pPr>
    </w:p>
    <w:p>
      <w:pPr>
        <w:pStyle w:val="BodyText"/>
        <w:spacing w:before="91"/>
        <w:ind w:left="220" w:right="1694"/>
        <w:jc w:val="both"/>
      </w:pPr>
      <w:r>
        <w:rPr/>
        <w:t>For our analysis we have considered Scenario 1 as the unconstrained option and Scenario 3 as representing a more constrained case. Scenario 3 was used as the basis of forecasting for the previous NFDS.</w:t>
      </w:r>
    </w:p>
    <w:p>
      <w:pPr>
        <w:pStyle w:val="BodyText"/>
        <w:spacing w:before="118"/>
        <w:ind w:left="220" w:right="1471"/>
      </w:pPr>
      <w:r>
        <w:rPr/>
        <w:t>In both cases the harvests by the large scale owners are assumed to be the same with a broadly stable path over time.</w:t>
      </w:r>
    </w:p>
    <w:p>
      <w:pPr>
        <w:pStyle w:val="BodyText"/>
        <w:spacing w:before="122"/>
        <w:ind w:left="263"/>
        <w:jc w:val="both"/>
      </w:pPr>
      <w:r>
        <w:rPr/>
        <w:pict>
          <v:group style="position:absolute;margin-left:66.720001pt;margin-top:25.005138pt;width:461.8pt;height:217pt;mso-position-horizontal-relative:page;mso-position-vertical-relative:paragraph;z-index:3736" coordorigin="1334,500" coordsize="9236,4340">
            <v:line style="position:absolute" from="1334,505" to="10570,505" stroked="true" strokeweight=".48pt" strokecolor="#000000">
              <v:stroke dashstyle="solid"/>
            </v:line>
            <v:shape style="position:absolute;left:2712;top:2984;width:7450;height:567" coordorigin="2712,2984" coordsize="7450,567" path="m10085,3551l10162,3551m2712,3551l8280,3551m2712,2984l10162,2984e" filled="false" stroked="true" strokeweight=".72pt" strokecolor="#858585">
              <v:path arrowok="t"/>
              <v:stroke dashstyle="solid"/>
            </v:shape>
            <v:line style="position:absolute" from="2712,2423" to="10162,2423" stroked="true" strokeweight=".72pt" strokecolor="#858585">
              <v:stroke dashstyle="solid"/>
            </v:line>
            <v:shape style="position:absolute;left:2712;top:730;width:7450;height:3442" coordorigin="2712,731" coordsize="7450,3442" path="m2712,1861l10162,1861m2712,1295l10162,1295m2712,733l10162,733m2714,731l2714,4172e" filled="false" stroked="true" strokeweight=".72pt" strokecolor="#858585">
              <v:path arrowok="t"/>
              <v:stroke dashstyle="solid"/>
            </v:shape>
            <v:shape style="position:absolute;left:2649;top:725;width:63;height:3394" coordorigin="2650,726" coordsize="63,3394" path="m2712,4105l2650,4105,2650,4119,2712,4119,2712,4105m2712,3543l2650,3543,2650,3558,2712,3558,2712,3543m2712,2977l2650,2977,2650,2991,2712,2991,2712,2977m2712,2415l2650,2415,2650,2430,2712,2430,2712,2415m2712,1854l2650,1854,2650,1868,2712,1868,2712,1854m2712,1287l2650,1287,2650,1302,2712,1302,2712,1287m2712,726l2650,726,2650,740,2712,740,2712,726e" filled="true" fillcolor="#858585" stroked="false">
              <v:path arrowok="t"/>
              <v:fill type="solid"/>
            </v:shape>
            <v:shape style="position:absolute;left:2712;top:4112;width:7450;height:2" coordorigin="2712,4112" coordsize="7450,0" path="m10085,4112l10162,4112m2712,4112l8280,4112e" filled="false" stroked="true" strokeweight=".72pt" strokecolor="#858585">
              <v:path arrowok="t"/>
              <v:stroke dashstyle="solid"/>
            </v:shape>
            <v:shape style="position:absolute;left:2908;top:4109;width:7263;height:63" coordorigin="2909,4110" coordsize="7263,63" path="m2923,4110l2909,4110,2909,4172,2923,4172,2923,4110m3125,4110l3110,4110,3110,4172,3125,4172,3125,4110m3326,4110l3312,4110,3312,4172,3326,4172,3326,4110m3528,4110l3514,4110,3514,4172,3528,4172,3528,4110m3730,4110l3715,4110,3715,4172,3730,4172,3730,4110m3931,4110l3917,4110,3917,4172,3931,4172,3931,4110m4133,4110l4118,4110,4118,4172,4133,4172,4133,4110m4334,4110l4320,4110,4320,4172,4334,4172,4334,4110m4536,4110l4522,4110,4522,4172,4536,4172,4536,4110m4738,4110l4723,4110,4723,4172,4738,4172,4738,4110m4939,4110l4925,4110,4925,4172,4939,4172,4939,4110m5141,4110l5126,4110,5126,4172,5141,4172,5141,4110m5338,4110l5323,4110,5323,4172,5338,4172,5338,4110m5539,4110l5525,4110,5525,4172,5539,4172,5539,4110m5741,4110l5726,4110,5726,4172,5741,4172,5741,4110m5942,4110l5928,4110,5928,4172,5942,4172,5942,4110m6144,4110l6130,4110,6130,4172,6144,4172,6144,4110m6346,4110l6331,4110,6331,4172,6346,4172,6346,4110m6547,4110l6533,4110,6533,4172,6547,4172,6547,4110m6749,4110l6734,4110,6734,4172,6749,4172,6749,4110m6950,4110l6936,4110,6936,4172,6950,4172,6950,4110m7152,4110l7138,4110,7138,4172,7152,4172,7152,4110m7354,4110l7339,4110,7339,4172,7354,4172,7354,4110m7555,4110l7541,4110,7541,4172,7555,4172,7555,4110m7757,4110l7742,4110,7742,4172,7757,4172,7757,4110m7958,4110l7944,4110,7944,4172,7958,4172,7958,4110m8160,4110l8146,4110,8146,4172,8160,4172,8160,4110m8362,4119l8347,4119,8347,4172,8362,4172,8362,4119m8563,4119l8549,4119,8549,4172,8563,4172,8563,4119m8765,4119l8750,4119,8750,4172,8765,4172,8765,4119m8962,4119l8947,4119,8947,4172,8962,4172,8962,4119m9163,4119l9149,4119,9149,4172,9163,4172,9163,4119m9365,4119l9350,4119,9350,4172,9365,4172,9365,4119m9566,4119l9552,4119,9552,4172,9566,4172,9566,4119m9768,4119l9754,4119,9754,4172,9768,4172,9768,4119m9970,4119l9955,4119,9955,4172,9970,4172,9970,4119m10171,4110l10157,4110,10157,4172,10171,4172,10171,4110e" filled="true" fillcolor="#858585" stroked="false">
              <v:path arrowok="t"/>
              <v:fill type="solid"/>
            </v:shape>
            <v:shape style="position:absolute;left:2793;top:1023;width:7292;height:1882" coordorigin="2794,1023" coordsize="7292,1882" path="m3206,2626l3403,2833,3408,2833,3413,2838,3418,2838,3619,2876,3821,2905,3830,2905,3840,2900,3845,2891,3850,2876,3802,2876,3807,2859,3624,2833,3448,2799,3437,2799,3422,2795,3432,2795,3272,2627,3216,2627,3206,2626xm6222,2618l6422,2795,6427,2795,6432,2799,6437,2799,6638,2838,6835,2895,6845,2895,7046,2871,7136,2852,6840,2852,6847,2851,6643,2795,6467,2761,6451,2761,6442,2756,6446,2756,6293,2622,6230,2622,6222,2618xm3807,2859l3802,2876,3826,2862,3807,2859xm4205,1873l4003,2291,3807,2859,3826,2862,3802,2876,3850,2876,4046,2305,4248,1892,4251,1878,4205,1878,4205,1873xm6847,2851l6840,2852,6850,2852,6847,2851xm7248,2785l7243,2785,7042,2828,6847,2851,6850,2852,7136,2852,7246,2828,7243,2828,7576,2828,7651,2814,7656,2814,7661,2809,7445,2809,7447,2809,7248,2785xm7576,2828l7248,2828,7246,2828,7445,2852,7450,2852,7576,2828xm8044,2678l8242,2843,8246,2847,8256,2847,8266,2843,8327,2809,8242,2809,8256,2801,8110,2679,8050,2679,8044,2678xm7248,2828l7243,2828,7246,2828,7248,2828xm7447,2809l7445,2809,7450,2809,7447,2809xm7635,2773l7447,2809,7450,2809,7661,2809,7699,2775,7632,2775,7635,2773xm8256,2801l8242,2809,8266,2809,8256,2801xm8861,2511l8856,2511,8654,2545,8645,2545,8645,2550,8443,2699,8256,2801,8266,2809,8327,2809,8467,2732,8662,2588,8659,2588,8669,2583,8688,2583,8858,2555,8856,2555,9058,2555,8861,2511xm3422,2795l3437,2799,3434,2797,3422,2795xm3434,2797l3437,2799,3448,2799,3434,2797xm3432,2795l3422,2795,3434,2797,3432,2795xm7646,2771l7635,2773,7632,2775,7646,2771xm7704,2771l7646,2771,7632,2775,7699,2775,7704,2771xm7853,2593l7843,2593,7834,2598,7635,2773,7646,2771,7704,2771,7855,2638,7848,2636,7862,2631,8032,2631,7853,2593xm9048,2597l9245,2756,9245,2761,9254,2761,9456,2771,9466,2771,9579,2727,9451,2727,9452,2727,9360,2723,9269,2723,9259,2718,9263,2718,9115,2598,9053,2598,9048,2597xm6442,2756l6451,2761,6447,2757,6442,2756xm6447,2757l6451,2761,6467,2761,6447,2757xm6446,2756l6442,2756,6447,2757,6446,2756xm9452,2727l9451,2727,9461,2727,9452,2727xm9642,2654l9452,2727,9461,2727,9579,2727,9667,2694,9682,2679,9687,2665,9638,2665,9642,2654xm9259,2718l9269,2723,9263,2718,9259,2718xm9263,2718l9269,2723,9360,2723,9263,2718xm9263,2718l9259,2718,9263,2718,9263,2718xm8040,2675l8044,2678,8050,2679,8040,2675xm8104,2675l8040,2675,8050,2679,8110,2679,8104,2675xm8032,2631l7862,2631,7855,2638,8044,2678,8040,2675,8104,2675,8064,2641,8059,2636,8054,2636,8032,2631xm9653,2651l9642,2654,9638,2665,9653,2651xm9692,2651l9653,2651,9638,2665,9687,2665,9692,2651xm10061,1729l10051,1734,10042,1743,9840,2132,9642,2654,9653,2651,9692,2651,9883,2147,10080,1767,10085,1757,10085,1749,10081,1741,10075,1734,10061,1729xm7862,2631l7848,2636,7855,2638,7862,2631xm3202,2622l3206,2626,3216,2627,3202,2622xm3267,2622l3202,2622,3216,2627,3272,2627,3267,2622xm2818,2540l2808,2540,2794,2545,2794,2569,2798,2579,2813,2583,3014,2617,3206,2626,3202,2622,3267,2622,3235,2588,3230,2588,3226,2583,3221,2583,3019,2574,2818,2540xm6221,2617l6222,2618,6230,2622,6221,2617xm6288,2617l6221,2617,6230,2622,6293,2622,6288,2617xm5885,2324l5818,2324,5842,2329,5827,2333,6019,2526,6024,2526,6029,2531,6222,2618,6221,2617,6288,2617,6250,2583,6245,2579,6054,2492,6053,2492,6043,2487,6048,2487,5885,2324xm9043,2593l9048,2597,9053,2598,9043,2593xm9109,2593l9043,2593,9053,2598,9115,2598,9109,2593xm9062,2555l8861,2555,8858,2555,9048,2597,9043,2593,9109,2593,9067,2559,9062,2555xm8669,2583l8659,2588,8663,2587,8669,2583xm8663,2587l8659,2588,8662,2588,8663,2587xm8688,2583l8669,2583,8663,2587,8688,2583xm8861,2555l8856,2555,8858,2555,8861,2555xm6043,2487l6053,2492,6052,2491,6043,2487xm6052,2491l6053,2492,6054,2492,6052,2491xm6048,2487l6043,2487,6052,2491,6048,2487xm4863,1695l4814,1695,4838,1705,4823,1710,5016,2027,5218,2382,5218,2387,5222,2391,5232,2391,5429,2425,5434,2425,5635,2391,5667,2382,5429,2382,5431,2381,5293,2358,5251,2358,5237,2348,5246,2348,5050,2003,4863,1695xm5431,2381l5429,2382,5434,2382,5431,2381xm5842,2286l5827,2286,5630,2348,5431,2381,5434,2382,5667,2382,5827,2333,5818,2324,5885,2324,5851,2291,5842,2286xm5237,2348l5251,2358,5247,2350,5237,2348xm5247,2350l5251,2358,5293,2358,5247,2350xm5246,2348l5237,2348,5247,2350,5246,2348xm5818,2324l5827,2333,5842,2329,5818,2324xm4435,1023l4416,1023,4411,1028,4406,1038,4205,1878,4251,1878,4430,1134,4406,1052,4454,1052,4450,1038,4445,1028,4435,1023xm4454,1052l4450,1052,4430,1134,4608,1753,4608,1758,4613,1763,4618,1763,4622,1767,4637,1767,4730,1739,4651,1739,4622,1724,4645,1717,4454,1052xm4645,1717l4622,1724,4651,1739,4645,1717xm4843,1662l4824,1662,4645,1717,4651,1739,4730,1739,4823,1710,4814,1695,4863,1695,4848,1671,4843,1662xm4814,1695l4823,1710,4838,1705,4814,1695xm4450,1052l4406,1052,4430,1134,4450,1052xe" filled="true" fillcolor="#497eba" stroked="false">
              <v:path arrowok="t"/>
              <v:fill type="solid"/>
            </v:shape>
            <v:shape style="position:absolute;left:2793;top:2208;width:7292;height:442" coordorigin="2794,2209" coordsize="7292,442" path="m6900,2247l6830,2247,6845,2252,6837,2252,7032,2396,7234,2535,7238,2540,7440,2607,7646,2651,7651,2651,8054,2631,8256,2627,8458,2612,8462,2612,8474,2607,7646,2607,7650,2607,7454,2564,7267,2502,7258,2502,7056,2363,6900,2247xm7650,2607l7646,2607,7651,2607,7650,2607xm10075,2295l9859,2295,9658,2305,9456,2348,9053,2425,8856,2459,8654,2483,8650,2483,8448,2569,8453,2569,8251,2583,8050,2588,7650,2607,7651,2607,8474,2607,8664,2526,8659,2526,8861,2502,9058,2468,9461,2391,9662,2348,9864,2339,10075,2339,10085,2329,10085,2305,10075,2295xm2818,2497l2808,2497,2794,2502,2794,2526,2798,2540,2813,2540,3014,2564,3019,2564,3221,2531,3422,2531,3473,2521,3014,2521,3016,2521,2818,2497xm3016,2521l3014,2521,3019,2521,3016,2521xm6850,2209l6840,2209,6638,2219,5832,2219,5630,2223,5429,2223,4829,2267,4627,2295,4622,2295,4421,2363,4224,2363,4022,2382,3821,2420,3619,2449,3418,2487,3216,2487,3016,2521,3019,2521,3473,2521,3624,2492,3826,2463,4027,2425,4229,2406,4435,2406,4637,2339,4632,2339,4834,2310,5434,2267,5630,2267,5837,2262,6638,2262,6837,2252,6830,2247,6900,2247,6854,2214,6850,2209xm7253,2497l7258,2502,7267,2502,7253,2497xm6830,2247l6837,2252,6845,2252,6830,2247xe" filled="true" fillcolor="#bd4b48" stroked="false">
              <v:path arrowok="t"/>
              <v:fill type="solid"/>
            </v:shape>
            <v:rect style="position:absolute;left:8280;top:3024;width:1805;height:1095" filled="true" fillcolor="#edebe1" stroked="false">
              <v:fill type="solid"/>
            </v:rect>
            <v:shape style="position:absolute;left:8529;top:3274;width:428;height:44" coordorigin="8530,3275" coordsize="428,44" path="m8947,3275l8539,3275,8530,3284,8530,3308,8539,3318,8947,3318,8957,3308,8957,3284,8947,3275xe" filled="true" fillcolor="#497eba" stroked="false">
              <v:path arrowok="t"/>
              <v:fill type="solid"/>
            </v:shape>
            <v:shape style="position:absolute;left:8529;top:3821;width:428;height:44" coordorigin="8530,3822" coordsize="428,44" path="m8947,3822l8539,3822,8530,3831,8530,3855,8539,3865,8947,3865,8957,3855,8957,3831,8947,3822xe" filled="true" fillcolor="#bd4b48" stroked="false">
              <v:path arrowok="t"/>
              <v:fill type="solid"/>
            </v:shape>
            <v:shape style="position:absolute;left:2510;top:4301;width:7584;height:351" type="#_x0000_t75" stroked="false">
              <v:imagedata r:id="rId146" o:title=""/>
            </v:shape>
            <v:shape style="position:absolute;left:1464;top:509;width:8986;height:4330" coordorigin="1464,510" coordsize="8986,4330" path="m1478,510l1464,510,1464,4835,1469,4839,10445,4839,10450,4835,10450,4830,1478,4830,1474,4825,1478,4825,1478,519,1474,519,1478,510xm1478,4825l1474,4825,1478,4830,1478,4825xm10435,4825l1478,4825,1478,4830,10435,4830,10435,4825xm10435,510l10435,4830,10440,4825,10450,4825,10450,519,10440,519,10435,510xm10450,4825l10440,4825,10435,4830,10450,4830,10450,4825xm1478,510l1474,519,1478,519,1478,510xm10435,510l1478,510,1478,519,10435,519,10435,510xm10450,510l10435,510,10440,519,10450,519,10450,510xe" filled="true" fillcolor="#858585" stroked="false">
              <v:path arrowok="t"/>
              <v:fill type="solid"/>
            </v:shape>
            <v:shape style="position:absolute;left:2025;top:641;width:526;height:3581" type="#_x0000_t202" filled="false" stroked="false">
              <v:textbox inset="0,0,0,0">
                <w:txbxContent>
                  <w:p>
                    <w:pPr>
                      <w:spacing w:line="205" w:lineRule="exact" w:before="0"/>
                      <w:ind w:left="0" w:right="0" w:firstLine="0"/>
                      <w:jc w:val="left"/>
                      <w:rPr>
                        <w:rFonts w:ascii="Calibri"/>
                        <w:sz w:val="20"/>
                      </w:rPr>
                    </w:pPr>
                    <w:r>
                      <w:rPr>
                        <w:rFonts w:ascii="Calibri"/>
                        <w:sz w:val="20"/>
                      </w:rPr>
                      <w:t>60000</w:t>
                    </w:r>
                  </w:p>
                  <w:p>
                    <w:pPr>
                      <w:spacing w:line="240" w:lineRule="auto" w:before="3"/>
                      <w:rPr>
                        <w:sz w:val="26"/>
                      </w:rPr>
                    </w:pPr>
                  </w:p>
                  <w:p>
                    <w:pPr>
                      <w:spacing w:before="0"/>
                      <w:ind w:left="0" w:right="0" w:firstLine="0"/>
                      <w:jc w:val="left"/>
                      <w:rPr>
                        <w:rFonts w:ascii="Calibri"/>
                        <w:sz w:val="20"/>
                      </w:rPr>
                    </w:pPr>
                    <w:r>
                      <w:rPr>
                        <w:rFonts w:ascii="Calibri"/>
                        <w:sz w:val="20"/>
                      </w:rPr>
                      <w:t>50000</w:t>
                    </w:r>
                  </w:p>
                  <w:p>
                    <w:pPr>
                      <w:spacing w:line="240" w:lineRule="auto" w:before="4"/>
                      <w:rPr>
                        <w:sz w:val="26"/>
                      </w:rPr>
                    </w:pPr>
                  </w:p>
                  <w:p>
                    <w:pPr>
                      <w:spacing w:before="0"/>
                      <w:ind w:left="0" w:right="0" w:firstLine="0"/>
                      <w:jc w:val="left"/>
                      <w:rPr>
                        <w:rFonts w:ascii="Calibri"/>
                        <w:sz w:val="20"/>
                      </w:rPr>
                    </w:pPr>
                    <w:r>
                      <w:rPr>
                        <w:rFonts w:ascii="Calibri"/>
                        <w:sz w:val="20"/>
                      </w:rPr>
                      <w:t>40000</w:t>
                    </w:r>
                  </w:p>
                  <w:p>
                    <w:pPr>
                      <w:spacing w:line="240" w:lineRule="auto" w:before="8"/>
                      <w:rPr>
                        <w:sz w:val="26"/>
                      </w:rPr>
                    </w:pPr>
                  </w:p>
                  <w:p>
                    <w:pPr>
                      <w:spacing w:before="0"/>
                      <w:ind w:left="0" w:right="0" w:firstLine="0"/>
                      <w:jc w:val="left"/>
                      <w:rPr>
                        <w:rFonts w:ascii="Calibri"/>
                        <w:sz w:val="20"/>
                      </w:rPr>
                    </w:pPr>
                    <w:r>
                      <w:rPr>
                        <w:rFonts w:ascii="Calibri"/>
                        <w:sz w:val="20"/>
                      </w:rPr>
                      <w:t>30000</w:t>
                    </w:r>
                  </w:p>
                  <w:p>
                    <w:pPr>
                      <w:spacing w:line="240" w:lineRule="auto" w:before="4"/>
                      <w:rPr>
                        <w:sz w:val="26"/>
                      </w:rPr>
                    </w:pPr>
                  </w:p>
                  <w:p>
                    <w:pPr>
                      <w:spacing w:before="0"/>
                      <w:ind w:left="0" w:right="0" w:firstLine="0"/>
                      <w:jc w:val="left"/>
                      <w:rPr>
                        <w:rFonts w:ascii="Calibri"/>
                        <w:sz w:val="20"/>
                      </w:rPr>
                    </w:pPr>
                    <w:r>
                      <w:rPr>
                        <w:rFonts w:ascii="Calibri"/>
                        <w:sz w:val="20"/>
                      </w:rPr>
                      <w:t>20000</w:t>
                    </w:r>
                  </w:p>
                  <w:p>
                    <w:pPr>
                      <w:spacing w:line="240" w:lineRule="auto" w:before="8"/>
                      <w:rPr>
                        <w:sz w:val="26"/>
                      </w:rPr>
                    </w:pPr>
                  </w:p>
                  <w:p>
                    <w:pPr>
                      <w:spacing w:before="0"/>
                      <w:ind w:left="0" w:right="0" w:firstLine="0"/>
                      <w:jc w:val="left"/>
                      <w:rPr>
                        <w:rFonts w:ascii="Calibri"/>
                        <w:sz w:val="20"/>
                      </w:rPr>
                    </w:pPr>
                    <w:r>
                      <w:rPr>
                        <w:rFonts w:ascii="Calibri"/>
                        <w:sz w:val="20"/>
                      </w:rPr>
                      <w:t>10000</w:t>
                    </w:r>
                  </w:p>
                  <w:p>
                    <w:pPr>
                      <w:spacing w:line="240" w:lineRule="auto" w:before="4"/>
                      <w:rPr>
                        <w:sz w:val="26"/>
                      </w:rPr>
                    </w:pPr>
                  </w:p>
                  <w:p>
                    <w:pPr>
                      <w:spacing w:line="241" w:lineRule="exact" w:before="0"/>
                      <w:ind w:left="0" w:right="18" w:firstLine="0"/>
                      <w:jc w:val="right"/>
                      <w:rPr>
                        <w:rFonts w:ascii="Calibri"/>
                        <w:sz w:val="20"/>
                      </w:rPr>
                    </w:pPr>
                    <w:r>
                      <w:rPr>
                        <w:rFonts w:ascii="Calibri"/>
                        <w:w w:val="100"/>
                        <w:sz w:val="20"/>
                      </w:rPr>
                      <w:t>0</w:t>
                    </w:r>
                  </w:p>
                </w:txbxContent>
              </v:textbox>
              <w10:wrap type="none"/>
            </v:shape>
            <v:shape style="position:absolute;left:8317;top:2991;width:1808;height:1121" type="#_x0000_t202" filled="false" stroked="false">
              <v:textbox inset="0,0,0,0">
                <w:txbxContent>
                  <w:p>
                    <w:pPr>
                      <w:spacing w:before="174"/>
                      <w:ind w:left="658" w:right="0" w:firstLine="0"/>
                      <w:jc w:val="left"/>
                      <w:rPr>
                        <w:rFonts w:ascii="Calibri"/>
                        <w:sz w:val="20"/>
                      </w:rPr>
                    </w:pPr>
                    <w:r>
                      <w:rPr>
                        <w:rFonts w:ascii="Calibri"/>
                        <w:sz w:val="20"/>
                      </w:rPr>
                      <w:t>Scenario 1</w:t>
                    </w:r>
                  </w:p>
                  <w:p>
                    <w:pPr>
                      <w:spacing w:line="240" w:lineRule="auto" w:before="8"/>
                      <w:rPr>
                        <w:sz w:val="24"/>
                      </w:rPr>
                    </w:pPr>
                  </w:p>
                  <w:p>
                    <w:pPr>
                      <w:spacing w:before="1"/>
                      <w:ind w:left="658" w:right="0" w:firstLine="0"/>
                      <w:jc w:val="left"/>
                      <w:rPr>
                        <w:rFonts w:ascii="Calibri"/>
                        <w:sz w:val="20"/>
                      </w:rPr>
                    </w:pPr>
                    <w:r>
                      <w:rPr>
                        <w:rFonts w:ascii="Calibri"/>
                        <w:sz w:val="20"/>
                      </w:rPr>
                      <w:t>Scenario 3</w:t>
                    </w:r>
                  </w:p>
                </w:txbxContent>
              </v:textbox>
              <w10:wrap type="none"/>
            </v:shape>
            <w10:wrap type="none"/>
          </v:group>
        </w:pict>
      </w:r>
      <w:r>
        <w:rPr/>
        <w:pict>
          <v:shape style="position:absolute;margin-left:86.959999pt;margin-top:98.039032pt;width:12.1pt;height:45.85pt;mso-position-horizontal-relative:page;mso-position-vertical-relative:paragraph;z-index:3760"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 m3 IB</w:t>
                  </w:r>
                </w:p>
              </w:txbxContent>
            </v:textbox>
            <w10:wrap type="none"/>
          </v:shape>
        </w:pict>
      </w:r>
      <w:r>
        <w:rPr/>
        <w:t>The two scenarios give different forecasts for the future as can be seen in Figure 7.2.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r>
        <w:rPr/>
        <w:pict>
          <v:shape style="position:absolute;margin-left:72pt;margin-top:11.20211pt;width:360.8pt;height:11.05pt;mso-position-horizontal-relative:page;mso-position-vertical-relative:paragraph;z-index:3640;mso-wrap-distance-left:0;mso-wrap-distance-right:0" type="#_x0000_t202" filled="false" stroked="false">
            <v:textbox inset="0,0,0,0">
              <w:txbxContent>
                <w:p>
                  <w:pPr>
                    <w:spacing w:before="2"/>
                    <w:ind w:left="0" w:right="0" w:firstLine="0"/>
                    <w:jc w:val="left"/>
                    <w:rPr>
                      <w:sz w:val="18"/>
                    </w:rPr>
                  </w:pPr>
                  <w:r>
                    <w:rPr>
                      <w:sz w:val="18"/>
                    </w:rPr>
                    <w:t>Source : Built up from MPI Wood Availability Forecasts for individual Wood Supply Regions</w:t>
                  </w:r>
                </w:p>
              </w:txbxContent>
            </v:textbox>
            <w10:wrap type="topAndBottom"/>
          </v:shape>
        </w:pict>
      </w:r>
      <w:r>
        <w:rPr/>
        <w:pict>
          <v:shape style="position:absolute;margin-left:66.480003pt;margin-top:28.486563pt;width:462.25pt;height:25.95pt;mso-position-horizontal-relative:page;mso-position-vertical-relative:paragraph;z-index:3664;mso-wrap-distance-left:0;mso-wrap-distance-right:0" type="#_x0000_t202" filled="false" stroked="true" strokeweight=".48pt" strokecolor="#000000">
            <v:textbox inset="0,0,0,0">
              <w:txbxContent>
                <w:p>
                  <w:pPr>
                    <w:spacing w:line="250" w:lineRule="exact" w:before="0"/>
                    <w:ind w:left="676" w:right="676" w:firstLine="0"/>
                    <w:jc w:val="center"/>
                    <w:rPr>
                      <w:b/>
                      <w:sz w:val="21"/>
                    </w:rPr>
                  </w:pPr>
                  <w:r>
                    <w:rPr>
                      <w:b/>
                      <w:sz w:val="21"/>
                    </w:rPr>
                    <w:t>Figure 7.2</w:t>
                  </w:r>
                </w:p>
                <w:p>
                  <w:pPr>
                    <w:spacing w:before="1"/>
                    <w:ind w:left="676" w:right="673" w:firstLine="0"/>
                    <w:jc w:val="center"/>
                    <w:rPr>
                      <w:b/>
                      <w:sz w:val="21"/>
                    </w:rPr>
                  </w:pPr>
                  <w:r>
                    <w:rPr>
                      <w:b/>
                      <w:sz w:val="21"/>
                    </w:rPr>
                    <w:t>Forecasts of log harvests under alternative felling scenarios</w:t>
                  </w:r>
                </w:p>
              </w:txbxContent>
            </v:textbox>
            <v:stroke dashstyle="solid"/>
            <w10:wrap type="topAndBottom"/>
          </v:shape>
        </w:pict>
      </w:r>
    </w:p>
    <w:p>
      <w:pPr>
        <w:pStyle w:val="BodyText"/>
        <w:spacing w:before="6"/>
        <w:rPr>
          <w:sz w:val="5"/>
        </w:rPr>
      </w:pPr>
    </w:p>
    <w:p>
      <w:pPr>
        <w:pStyle w:val="BodyText"/>
        <w:spacing w:before="10"/>
        <w:rPr>
          <w:sz w:val="19"/>
        </w:rPr>
      </w:pPr>
    </w:p>
    <w:p>
      <w:pPr>
        <w:pStyle w:val="BodyText"/>
        <w:spacing w:line="237" w:lineRule="auto" w:before="104"/>
        <w:ind w:left="220" w:right="1616"/>
      </w:pPr>
      <w:r>
        <w:rPr/>
        <w:t>The figure highlights the more volatile supply position for Scenario 1 compared to the more stable position for Scenario 3 even though this latter displays a significant drop in production in the mid 2030's.</w:t>
      </w:r>
    </w:p>
    <w:p>
      <w:pPr>
        <w:pStyle w:val="BodyText"/>
        <w:spacing w:before="123"/>
        <w:ind w:left="220" w:right="1834"/>
      </w:pPr>
      <w:r>
        <w:rPr/>
        <w:t>However because of favourable pricing and transport conditions in recent years, the volumes actually harvested have been substantially above the forecasts even for the more optimistic Scenario 3. This can be seen in Figure 7.3.</w:t>
      </w:r>
    </w:p>
    <w:p>
      <w:pPr>
        <w:spacing w:after="0"/>
        <w:sectPr>
          <w:pgSz w:w="11910" w:h="16840"/>
          <w:pgMar w:header="705" w:footer="1154" w:top="1440" w:bottom="1340" w:left="1220" w:right="0"/>
        </w:sectPr>
      </w:pPr>
    </w:p>
    <w:p>
      <w:pPr>
        <w:pStyle w:val="BodyText"/>
        <w:spacing w:before="10"/>
        <w:rPr>
          <w:sz w:val="7"/>
        </w:rPr>
      </w:pPr>
      <w:r>
        <w:rPr/>
        <w:pict>
          <v:shape style="position:absolute;margin-left:86.959999pt;margin-top:157.964203pt;width:12.1pt;height:41.3pt;mso-position-horizontal-relative:page;mso-position-vertical-relative:page;z-index:-903760"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000m3 IB</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0"/>
        <w:gridCol w:w="996"/>
        <w:gridCol w:w="1073"/>
        <w:gridCol w:w="1073"/>
        <w:gridCol w:w="1071"/>
        <w:gridCol w:w="1073"/>
        <w:gridCol w:w="859"/>
        <w:gridCol w:w="1641"/>
      </w:tblGrid>
      <w:tr>
        <w:trPr>
          <w:trHeight w:val="489" w:hRule="atLeast"/>
        </w:trPr>
        <w:tc>
          <w:tcPr>
            <w:tcW w:w="1460" w:type="dxa"/>
            <w:tcBorders>
              <w:top w:val="single" w:sz="4" w:space="0" w:color="000000"/>
              <w:left w:val="single" w:sz="4" w:space="0" w:color="000000"/>
            </w:tcBorders>
          </w:tcPr>
          <w:p>
            <w:pPr>
              <w:pStyle w:val="TableParagraph"/>
              <w:spacing w:before="92"/>
              <w:ind w:right="251"/>
              <w:jc w:val="right"/>
              <w:rPr>
                <w:rFonts w:ascii="Calibri"/>
                <w:sz w:val="20"/>
              </w:rPr>
            </w:pPr>
            <w:r>
              <w:rPr>
                <w:rFonts w:ascii="Calibri"/>
                <w:sz w:val="20"/>
              </w:rPr>
              <w:t>35000</w:t>
            </w:r>
          </w:p>
        </w:tc>
        <w:tc>
          <w:tcPr>
            <w:tcW w:w="996" w:type="dxa"/>
            <w:tcBorders>
              <w:top w:val="single" w:sz="4" w:space="0" w:color="000000"/>
            </w:tcBorders>
          </w:tcPr>
          <w:p>
            <w:pPr>
              <w:pStyle w:val="TableParagraph"/>
              <w:jc w:val="left"/>
              <w:rPr>
                <w:rFonts w:ascii="Times New Roman"/>
                <w:sz w:val="20"/>
              </w:rPr>
            </w:pPr>
          </w:p>
        </w:tc>
        <w:tc>
          <w:tcPr>
            <w:tcW w:w="1073" w:type="dxa"/>
            <w:tcBorders>
              <w:top w:val="single" w:sz="4" w:space="0" w:color="000000"/>
            </w:tcBorders>
          </w:tcPr>
          <w:p>
            <w:pPr>
              <w:pStyle w:val="TableParagraph"/>
              <w:jc w:val="left"/>
              <w:rPr>
                <w:rFonts w:ascii="Times New Roman"/>
                <w:sz w:val="20"/>
              </w:rPr>
            </w:pPr>
          </w:p>
        </w:tc>
        <w:tc>
          <w:tcPr>
            <w:tcW w:w="1073" w:type="dxa"/>
            <w:tcBorders>
              <w:top w:val="single" w:sz="4" w:space="0" w:color="000000"/>
            </w:tcBorders>
          </w:tcPr>
          <w:p>
            <w:pPr>
              <w:pStyle w:val="TableParagraph"/>
              <w:jc w:val="left"/>
              <w:rPr>
                <w:rFonts w:ascii="Times New Roman"/>
                <w:sz w:val="20"/>
              </w:rPr>
            </w:pPr>
          </w:p>
        </w:tc>
        <w:tc>
          <w:tcPr>
            <w:tcW w:w="1071" w:type="dxa"/>
            <w:tcBorders>
              <w:top w:val="single" w:sz="4" w:space="0" w:color="000000"/>
            </w:tcBorders>
          </w:tcPr>
          <w:p>
            <w:pPr>
              <w:pStyle w:val="TableParagraph"/>
              <w:jc w:val="left"/>
              <w:rPr>
                <w:rFonts w:ascii="Times New Roman"/>
                <w:sz w:val="20"/>
              </w:rPr>
            </w:pPr>
          </w:p>
        </w:tc>
        <w:tc>
          <w:tcPr>
            <w:tcW w:w="1073" w:type="dxa"/>
            <w:tcBorders>
              <w:top w:val="single" w:sz="4" w:space="0" w:color="000000"/>
            </w:tcBorders>
          </w:tcPr>
          <w:p>
            <w:pPr>
              <w:pStyle w:val="TableParagraph"/>
              <w:jc w:val="left"/>
              <w:rPr>
                <w:rFonts w:ascii="Times New Roman"/>
                <w:sz w:val="20"/>
              </w:rPr>
            </w:pPr>
          </w:p>
        </w:tc>
        <w:tc>
          <w:tcPr>
            <w:tcW w:w="859" w:type="dxa"/>
            <w:tcBorders>
              <w:top w:val="single" w:sz="4" w:space="0" w:color="000000"/>
            </w:tcBorders>
          </w:tcPr>
          <w:p>
            <w:pPr>
              <w:pStyle w:val="TableParagraph"/>
              <w:jc w:val="left"/>
              <w:rPr>
                <w:rFonts w:ascii="Times New Roman"/>
                <w:sz w:val="20"/>
              </w:rPr>
            </w:pPr>
          </w:p>
        </w:tc>
        <w:tc>
          <w:tcPr>
            <w:tcW w:w="1641" w:type="dxa"/>
            <w:tcBorders>
              <w:top w:val="single" w:sz="4" w:space="0" w:color="000000"/>
              <w:right w:val="single" w:sz="4" w:space="0" w:color="000000"/>
            </w:tcBorders>
          </w:tcPr>
          <w:p>
            <w:pPr>
              <w:pStyle w:val="TableParagraph"/>
              <w:jc w:val="left"/>
              <w:rPr>
                <w:rFonts w:ascii="Times New Roman"/>
                <w:sz w:val="20"/>
              </w:rPr>
            </w:pPr>
          </w:p>
        </w:tc>
      </w:tr>
      <w:tr>
        <w:trPr>
          <w:trHeight w:val="513" w:hRule="atLeast"/>
        </w:trPr>
        <w:tc>
          <w:tcPr>
            <w:tcW w:w="1460" w:type="dxa"/>
            <w:tcBorders>
              <w:left w:val="single" w:sz="4" w:space="0" w:color="000000"/>
            </w:tcBorders>
          </w:tcPr>
          <w:p>
            <w:pPr>
              <w:pStyle w:val="TableParagraph"/>
              <w:spacing w:before="116"/>
              <w:ind w:right="251"/>
              <w:jc w:val="right"/>
              <w:rPr>
                <w:rFonts w:ascii="Calibri"/>
                <w:sz w:val="20"/>
              </w:rPr>
            </w:pPr>
            <w:r>
              <w:rPr>
                <w:rFonts w:ascii="Calibri"/>
                <w:sz w:val="20"/>
              </w:rPr>
              <w:t>30000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jc w:val="left"/>
              <w:rPr>
                <w:rFonts w:ascii="Times New Roman"/>
                <w:sz w:val="20"/>
              </w:rPr>
            </w:pPr>
          </w:p>
        </w:tc>
      </w:tr>
      <w:tr>
        <w:trPr>
          <w:trHeight w:val="513" w:hRule="atLeast"/>
        </w:trPr>
        <w:tc>
          <w:tcPr>
            <w:tcW w:w="1460" w:type="dxa"/>
            <w:tcBorders>
              <w:left w:val="single" w:sz="4" w:space="0" w:color="000000"/>
            </w:tcBorders>
          </w:tcPr>
          <w:p>
            <w:pPr>
              <w:pStyle w:val="TableParagraph"/>
              <w:spacing w:before="116"/>
              <w:ind w:right="251"/>
              <w:jc w:val="right"/>
              <w:rPr>
                <w:rFonts w:ascii="Calibri"/>
                <w:sz w:val="20"/>
              </w:rPr>
            </w:pPr>
            <w:r>
              <w:rPr>
                <w:rFonts w:ascii="Calibri"/>
                <w:sz w:val="20"/>
              </w:rPr>
              <w:t>25000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jc w:val="left"/>
              <w:rPr>
                <w:rFonts w:ascii="Times New Roman"/>
                <w:sz w:val="20"/>
              </w:rPr>
            </w:pPr>
          </w:p>
        </w:tc>
      </w:tr>
      <w:tr>
        <w:trPr>
          <w:trHeight w:val="513" w:hRule="atLeast"/>
        </w:trPr>
        <w:tc>
          <w:tcPr>
            <w:tcW w:w="1460" w:type="dxa"/>
            <w:tcBorders>
              <w:left w:val="single" w:sz="4" w:space="0" w:color="000000"/>
            </w:tcBorders>
          </w:tcPr>
          <w:p>
            <w:pPr>
              <w:pStyle w:val="TableParagraph"/>
              <w:spacing w:before="116"/>
              <w:ind w:right="251"/>
              <w:jc w:val="right"/>
              <w:rPr>
                <w:rFonts w:ascii="Calibri"/>
                <w:sz w:val="20"/>
              </w:rPr>
            </w:pPr>
            <w:r>
              <w:rPr>
                <w:rFonts w:ascii="Calibri"/>
                <w:sz w:val="20"/>
              </w:rPr>
              <w:t>20000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jc w:val="left"/>
              <w:rPr>
                <w:rFonts w:ascii="Times New Roman"/>
                <w:sz w:val="20"/>
              </w:rPr>
            </w:pPr>
          </w:p>
        </w:tc>
      </w:tr>
      <w:tr>
        <w:trPr>
          <w:trHeight w:val="347" w:hRule="atLeast"/>
        </w:trPr>
        <w:tc>
          <w:tcPr>
            <w:tcW w:w="1460" w:type="dxa"/>
            <w:tcBorders>
              <w:left w:val="single" w:sz="4" w:space="0" w:color="000000"/>
            </w:tcBorders>
          </w:tcPr>
          <w:p>
            <w:pPr>
              <w:pStyle w:val="TableParagraph"/>
              <w:spacing w:line="211" w:lineRule="exact" w:before="116"/>
              <w:ind w:right="251"/>
              <w:jc w:val="right"/>
              <w:rPr>
                <w:rFonts w:ascii="Calibri"/>
                <w:sz w:val="20"/>
              </w:rPr>
            </w:pPr>
            <w:r>
              <w:rPr>
                <w:rFonts w:ascii="Calibri"/>
                <w:sz w:val="20"/>
              </w:rPr>
              <w:t>15000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jc w:val="left"/>
              <w:rPr>
                <w:rFonts w:ascii="Times New Roman"/>
                <w:sz w:val="20"/>
              </w:rPr>
            </w:pPr>
          </w:p>
        </w:tc>
      </w:tr>
      <w:tr>
        <w:trPr>
          <w:trHeight w:val="256" w:hRule="atLeast"/>
        </w:trPr>
        <w:tc>
          <w:tcPr>
            <w:tcW w:w="1460" w:type="dxa"/>
            <w:tcBorders>
              <w:left w:val="single" w:sz="4" w:space="0" w:color="000000"/>
            </w:tcBorders>
          </w:tcPr>
          <w:p>
            <w:pPr>
              <w:pStyle w:val="TableParagraph"/>
              <w:jc w:val="left"/>
              <w:rPr>
                <w:rFonts w:ascii="Times New Roman"/>
                <w:sz w:val="18"/>
              </w:rPr>
            </w:pPr>
          </w:p>
        </w:tc>
        <w:tc>
          <w:tcPr>
            <w:tcW w:w="996" w:type="dxa"/>
          </w:tcPr>
          <w:p>
            <w:pPr>
              <w:pStyle w:val="TableParagraph"/>
              <w:jc w:val="left"/>
              <w:rPr>
                <w:rFonts w:ascii="Times New Roman"/>
                <w:sz w:val="18"/>
              </w:rPr>
            </w:pPr>
          </w:p>
        </w:tc>
        <w:tc>
          <w:tcPr>
            <w:tcW w:w="1073" w:type="dxa"/>
          </w:tcPr>
          <w:p>
            <w:pPr>
              <w:pStyle w:val="TableParagraph"/>
              <w:jc w:val="left"/>
              <w:rPr>
                <w:rFonts w:ascii="Times New Roman"/>
                <w:sz w:val="18"/>
              </w:rPr>
            </w:pPr>
          </w:p>
        </w:tc>
        <w:tc>
          <w:tcPr>
            <w:tcW w:w="1073" w:type="dxa"/>
          </w:tcPr>
          <w:p>
            <w:pPr>
              <w:pStyle w:val="TableParagraph"/>
              <w:jc w:val="left"/>
              <w:rPr>
                <w:rFonts w:ascii="Times New Roman"/>
                <w:sz w:val="18"/>
              </w:rPr>
            </w:pPr>
          </w:p>
        </w:tc>
        <w:tc>
          <w:tcPr>
            <w:tcW w:w="1071" w:type="dxa"/>
          </w:tcPr>
          <w:p>
            <w:pPr>
              <w:pStyle w:val="TableParagraph"/>
              <w:jc w:val="left"/>
              <w:rPr>
                <w:rFonts w:ascii="Times New Roman"/>
                <w:sz w:val="18"/>
              </w:rPr>
            </w:pPr>
          </w:p>
        </w:tc>
        <w:tc>
          <w:tcPr>
            <w:tcW w:w="1073" w:type="dxa"/>
          </w:tcPr>
          <w:p>
            <w:pPr>
              <w:pStyle w:val="TableParagraph"/>
              <w:jc w:val="left"/>
              <w:rPr>
                <w:rFonts w:ascii="Times New Roman"/>
                <w:sz w:val="18"/>
              </w:rPr>
            </w:pPr>
          </w:p>
        </w:tc>
        <w:tc>
          <w:tcPr>
            <w:tcW w:w="859" w:type="dxa"/>
          </w:tcPr>
          <w:p>
            <w:pPr>
              <w:pStyle w:val="TableParagraph"/>
              <w:jc w:val="left"/>
              <w:rPr>
                <w:rFonts w:ascii="Times New Roman"/>
                <w:sz w:val="18"/>
              </w:rPr>
            </w:pPr>
          </w:p>
        </w:tc>
        <w:tc>
          <w:tcPr>
            <w:tcW w:w="1641" w:type="dxa"/>
            <w:tcBorders>
              <w:right w:val="single" w:sz="4" w:space="0" w:color="000000"/>
            </w:tcBorders>
          </w:tcPr>
          <w:p>
            <w:pPr>
              <w:pStyle w:val="TableParagraph"/>
              <w:spacing w:line="195" w:lineRule="exact"/>
              <w:ind w:left="123"/>
              <w:jc w:val="left"/>
              <w:rPr>
                <w:rFonts w:ascii="Calibri"/>
                <w:sz w:val="20"/>
              </w:rPr>
            </w:pPr>
            <w:r>
              <w:rPr>
                <w:rFonts w:ascii="Calibri"/>
                <w:sz w:val="20"/>
              </w:rPr>
              <w:t>Scenario 1</w:t>
            </w:r>
          </w:p>
        </w:tc>
      </w:tr>
      <w:tr>
        <w:trPr>
          <w:trHeight w:val="374" w:hRule="atLeast"/>
        </w:trPr>
        <w:tc>
          <w:tcPr>
            <w:tcW w:w="1460" w:type="dxa"/>
            <w:tcBorders>
              <w:left w:val="single" w:sz="4" w:space="0" w:color="000000"/>
            </w:tcBorders>
          </w:tcPr>
          <w:p>
            <w:pPr>
              <w:pStyle w:val="TableParagraph"/>
              <w:spacing w:before="25"/>
              <w:ind w:right="251"/>
              <w:jc w:val="right"/>
              <w:rPr>
                <w:rFonts w:ascii="Calibri"/>
                <w:sz w:val="20"/>
              </w:rPr>
            </w:pPr>
            <w:r>
              <w:rPr>
                <w:rFonts w:ascii="Calibri"/>
                <w:sz w:val="20"/>
              </w:rPr>
              <w:t>10000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spacing w:before="54"/>
              <w:ind w:left="123"/>
              <w:jc w:val="left"/>
              <w:rPr>
                <w:rFonts w:ascii="Calibri"/>
                <w:sz w:val="20"/>
              </w:rPr>
            </w:pPr>
            <w:r>
              <w:rPr>
                <w:rFonts w:ascii="Calibri"/>
                <w:sz w:val="20"/>
              </w:rPr>
              <w:t>Scenario 3</w:t>
            </w:r>
          </w:p>
        </w:tc>
      </w:tr>
      <w:tr>
        <w:trPr>
          <w:trHeight w:val="561" w:hRule="atLeast"/>
        </w:trPr>
        <w:tc>
          <w:tcPr>
            <w:tcW w:w="1460" w:type="dxa"/>
            <w:tcBorders>
              <w:left w:val="single" w:sz="4" w:space="0" w:color="000000"/>
            </w:tcBorders>
          </w:tcPr>
          <w:p>
            <w:pPr>
              <w:pStyle w:val="TableParagraph"/>
              <w:spacing w:before="164"/>
              <w:ind w:right="251"/>
              <w:jc w:val="right"/>
              <w:rPr>
                <w:rFonts w:ascii="Calibri"/>
                <w:sz w:val="20"/>
              </w:rPr>
            </w:pPr>
            <w:r>
              <w:rPr>
                <w:rFonts w:ascii="Calibri"/>
                <w:sz w:val="20"/>
              </w:rPr>
              <w:t>5000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spacing w:before="40"/>
              <w:ind w:left="123"/>
              <w:jc w:val="left"/>
              <w:rPr>
                <w:rFonts w:ascii="Calibri"/>
                <w:sz w:val="20"/>
              </w:rPr>
            </w:pPr>
            <w:r>
              <w:rPr>
                <w:rFonts w:ascii="Calibri"/>
                <w:sz w:val="20"/>
              </w:rPr>
              <w:t>Actual</w:t>
            </w:r>
          </w:p>
        </w:tc>
      </w:tr>
      <w:tr>
        <w:trPr>
          <w:trHeight w:val="386" w:hRule="atLeast"/>
        </w:trPr>
        <w:tc>
          <w:tcPr>
            <w:tcW w:w="1460" w:type="dxa"/>
            <w:tcBorders>
              <w:left w:val="single" w:sz="4" w:space="0" w:color="000000"/>
            </w:tcBorders>
          </w:tcPr>
          <w:p>
            <w:pPr>
              <w:pStyle w:val="TableParagraph"/>
              <w:spacing w:before="116"/>
              <w:ind w:right="251"/>
              <w:jc w:val="right"/>
              <w:rPr>
                <w:rFonts w:ascii="Calibri"/>
                <w:sz w:val="20"/>
              </w:rPr>
            </w:pPr>
            <w:r>
              <w:rPr>
                <w:rFonts w:ascii="Calibri"/>
                <w:w w:val="100"/>
                <w:sz w:val="20"/>
              </w:rPr>
              <w:t>0</w:t>
            </w:r>
          </w:p>
        </w:tc>
        <w:tc>
          <w:tcPr>
            <w:tcW w:w="996"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1"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859" w:type="dxa"/>
          </w:tcPr>
          <w:p>
            <w:pPr>
              <w:pStyle w:val="TableParagraph"/>
              <w:jc w:val="left"/>
              <w:rPr>
                <w:rFonts w:ascii="Times New Roman"/>
                <w:sz w:val="20"/>
              </w:rPr>
            </w:pPr>
          </w:p>
        </w:tc>
        <w:tc>
          <w:tcPr>
            <w:tcW w:w="1641" w:type="dxa"/>
            <w:tcBorders>
              <w:right w:val="single" w:sz="4" w:space="0" w:color="000000"/>
            </w:tcBorders>
          </w:tcPr>
          <w:p>
            <w:pPr>
              <w:pStyle w:val="TableParagraph"/>
              <w:jc w:val="left"/>
              <w:rPr>
                <w:rFonts w:ascii="Times New Roman"/>
                <w:sz w:val="20"/>
              </w:rPr>
            </w:pPr>
          </w:p>
        </w:tc>
      </w:tr>
      <w:tr>
        <w:trPr>
          <w:trHeight w:val="482" w:hRule="atLeast"/>
        </w:trPr>
        <w:tc>
          <w:tcPr>
            <w:tcW w:w="1460" w:type="dxa"/>
            <w:tcBorders>
              <w:left w:val="single" w:sz="4" w:space="0" w:color="000000"/>
              <w:bottom w:val="single" w:sz="4" w:space="0" w:color="000000"/>
            </w:tcBorders>
          </w:tcPr>
          <w:p>
            <w:pPr>
              <w:pStyle w:val="TableParagraph"/>
              <w:jc w:val="left"/>
              <w:rPr>
                <w:rFonts w:ascii="Times New Roman"/>
                <w:sz w:val="20"/>
              </w:rPr>
            </w:pPr>
          </w:p>
        </w:tc>
        <w:tc>
          <w:tcPr>
            <w:tcW w:w="996" w:type="dxa"/>
            <w:tcBorders>
              <w:bottom w:val="single" w:sz="4" w:space="0" w:color="000000"/>
            </w:tcBorders>
          </w:tcPr>
          <w:p>
            <w:pPr>
              <w:pStyle w:val="TableParagraph"/>
              <w:spacing w:line="234" w:lineRule="exact"/>
              <w:ind w:left="263"/>
              <w:jc w:val="left"/>
              <w:rPr>
                <w:rFonts w:ascii="Calibri"/>
                <w:sz w:val="20"/>
              </w:rPr>
            </w:pPr>
            <w:r>
              <w:rPr>
                <w:rFonts w:ascii="Calibri"/>
                <w:sz w:val="20"/>
              </w:rPr>
              <w:t>2014</w:t>
            </w:r>
          </w:p>
        </w:tc>
        <w:tc>
          <w:tcPr>
            <w:tcW w:w="1073" w:type="dxa"/>
            <w:tcBorders>
              <w:bottom w:val="single" w:sz="4" w:space="0" w:color="000000"/>
            </w:tcBorders>
          </w:tcPr>
          <w:p>
            <w:pPr>
              <w:pStyle w:val="TableParagraph"/>
              <w:spacing w:line="234" w:lineRule="exact"/>
              <w:ind w:left="337"/>
              <w:jc w:val="left"/>
              <w:rPr>
                <w:rFonts w:ascii="Calibri"/>
                <w:sz w:val="20"/>
              </w:rPr>
            </w:pPr>
            <w:r>
              <w:rPr>
                <w:rFonts w:ascii="Calibri"/>
                <w:sz w:val="20"/>
              </w:rPr>
              <w:t>2015</w:t>
            </w:r>
          </w:p>
        </w:tc>
        <w:tc>
          <w:tcPr>
            <w:tcW w:w="1073" w:type="dxa"/>
            <w:tcBorders>
              <w:bottom w:val="single" w:sz="4" w:space="0" w:color="000000"/>
            </w:tcBorders>
          </w:tcPr>
          <w:p>
            <w:pPr>
              <w:pStyle w:val="TableParagraph"/>
              <w:spacing w:line="234" w:lineRule="exact"/>
              <w:ind w:left="339"/>
              <w:jc w:val="left"/>
              <w:rPr>
                <w:rFonts w:ascii="Calibri"/>
                <w:sz w:val="20"/>
              </w:rPr>
            </w:pPr>
            <w:r>
              <w:rPr>
                <w:rFonts w:ascii="Calibri"/>
                <w:sz w:val="20"/>
              </w:rPr>
              <w:t>2016</w:t>
            </w:r>
          </w:p>
        </w:tc>
        <w:tc>
          <w:tcPr>
            <w:tcW w:w="1071" w:type="dxa"/>
            <w:tcBorders>
              <w:bottom w:val="single" w:sz="4" w:space="0" w:color="000000"/>
            </w:tcBorders>
          </w:tcPr>
          <w:p>
            <w:pPr>
              <w:pStyle w:val="TableParagraph"/>
              <w:spacing w:line="234" w:lineRule="exact"/>
              <w:ind w:left="337"/>
              <w:jc w:val="left"/>
              <w:rPr>
                <w:rFonts w:ascii="Calibri"/>
                <w:sz w:val="20"/>
              </w:rPr>
            </w:pPr>
            <w:r>
              <w:rPr>
                <w:rFonts w:ascii="Calibri"/>
                <w:sz w:val="20"/>
              </w:rPr>
              <w:t>2017</w:t>
            </w:r>
          </w:p>
        </w:tc>
        <w:tc>
          <w:tcPr>
            <w:tcW w:w="1073" w:type="dxa"/>
            <w:tcBorders>
              <w:bottom w:val="single" w:sz="4" w:space="0" w:color="000000"/>
            </w:tcBorders>
          </w:tcPr>
          <w:p>
            <w:pPr>
              <w:pStyle w:val="TableParagraph"/>
              <w:spacing w:line="234" w:lineRule="exact"/>
              <w:ind w:left="336"/>
              <w:jc w:val="left"/>
              <w:rPr>
                <w:rFonts w:ascii="Calibri"/>
                <w:sz w:val="20"/>
              </w:rPr>
            </w:pPr>
            <w:r>
              <w:rPr>
                <w:rFonts w:ascii="Calibri"/>
                <w:sz w:val="20"/>
              </w:rPr>
              <w:t>2018</w:t>
            </w:r>
          </w:p>
        </w:tc>
        <w:tc>
          <w:tcPr>
            <w:tcW w:w="859" w:type="dxa"/>
            <w:tcBorders>
              <w:bottom w:val="single" w:sz="4" w:space="0" w:color="000000"/>
            </w:tcBorders>
          </w:tcPr>
          <w:p>
            <w:pPr>
              <w:pStyle w:val="TableParagraph"/>
              <w:spacing w:line="234" w:lineRule="exact"/>
              <w:ind w:left="338"/>
              <w:jc w:val="left"/>
              <w:rPr>
                <w:rFonts w:ascii="Calibri"/>
                <w:sz w:val="20"/>
              </w:rPr>
            </w:pPr>
            <w:r>
              <w:rPr>
                <w:rFonts w:ascii="Calibri"/>
                <w:sz w:val="20"/>
              </w:rPr>
              <w:t>2019</w:t>
            </w:r>
          </w:p>
        </w:tc>
        <w:tc>
          <w:tcPr>
            <w:tcW w:w="1641" w:type="dxa"/>
            <w:tcBorders>
              <w:bottom w:val="single" w:sz="4" w:space="0" w:color="000000"/>
              <w:right w:val="single" w:sz="4" w:space="0" w:color="000000"/>
            </w:tcBorders>
          </w:tcPr>
          <w:p>
            <w:pPr>
              <w:pStyle w:val="TableParagraph"/>
              <w:spacing w:line="234" w:lineRule="exact"/>
              <w:ind w:left="530" w:right="659"/>
              <w:rPr>
                <w:rFonts w:ascii="Calibri"/>
                <w:sz w:val="20"/>
              </w:rPr>
            </w:pPr>
            <w:r>
              <w:rPr>
                <w:rFonts w:ascii="Calibri"/>
                <w:sz w:val="20"/>
              </w:rPr>
              <w:t>2020</w:t>
            </w:r>
          </w:p>
        </w:tc>
      </w:tr>
      <w:tr>
        <w:trPr>
          <w:trHeight w:val="508" w:hRule="atLeast"/>
        </w:trPr>
        <w:tc>
          <w:tcPr>
            <w:tcW w:w="9246" w:type="dxa"/>
            <w:gridSpan w:val="8"/>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88" w:right="80"/>
              <w:rPr>
                <w:b/>
                <w:sz w:val="21"/>
              </w:rPr>
            </w:pPr>
            <w:r>
              <w:rPr>
                <w:b/>
                <w:sz w:val="21"/>
              </w:rPr>
              <w:t>Figure 7.3</w:t>
            </w:r>
          </w:p>
          <w:p>
            <w:pPr>
              <w:pStyle w:val="TableParagraph"/>
              <w:spacing w:line="238" w:lineRule="exact" w:before="1"/>
              <w:ind w:left="84" w:right="82"/>
              <w:rPr>
                <w:b/>
                <w:sz w:val="21"/>
              </w:rPr>
            </w:pPr>
            <w:r>
              <w:rPr>
                <w:b/>
                <w:sz w:val="21"/>
              </w:rPr>
              <w:t>Actual log harvests and Scenario 1 and 3 estimates</w:t>
            </w:r>
          </w:p>
        </w:tc>
      </w:tr>
    </w:tbl>
    <w:p>
      <w:pPr>
        <w:pStyle w:val="BodyText"/>
        <w:spacing w:before="4"/>
        <w:rPr>
          <w:sz w:val="22"/>
        </w:rPr>
      </w:pPr>
    </w:p>
    <w:p>
      <w:pPr>
        <w:pStyle w:val="BodyText"/>
        <w:spacing w:line="235" w:lineRule="auto" w:before="105"/>
        <w:ind w:left="220" w:right="1692"/>
      </w:pPr>
      <w:r>
        <w:rPr/>
        <w:pict>
          <v:group style="position:absolute;margin-left:73.199997pt;margin-top:-261.894989pt;width:449.3pt;height:216.5pt;mso-position-horizontal-relative:page;mso-position-vertical-relative:paragraph;z-index:-903784" coordorigin="1464,-5238" coordsize="8986,4330">
            <v:shape style="position:absolute;left:2712;top:-2961;width:7503;height:1028" coordorigin="2712,-2960" coordsize="7503,1028" path="m10162,-1933l10214,-1933m2712,-1933l8357,-1933m2712,-2447l8357,-2447m2712,-2960l10214,-2960e" filled="false" stroked="true" strokeweight=".72pt" strokecolor="#858585">
              <v:path arrowok="t"/>
              <v:stroke dashstyle="solid"/>
            </v:shape>
            <v:line style="position:absolute" from="2712,-3474" to="10214,-3474" stroked="true" strokeweight=".72pt" strokecolor="#858585">
              <v:stroke dashstyle="solid"/>
            </v:line>
            <v:line style="position:absolute" from="2712,-3987" to="10214,-3987" stroked="true" strokeweight=".72pt" strokecolor="#858585">
              <v:stroke dashstyle="solid"/>
            </v:line>
            <v:line style="position:absolute" from="2712,-4501" to="10214,-4501" stroked="true" strokeweight=".72pt" strokecolor="#858585">
              <v:stroke dashstyle="solid"/>
            </v:line>
            <v:shape style="position:absolute;left:2712;top:-5018;width:7503;height:3658" coordorigin="2712,-5017" coordsize="7503,3658" path="m2712,-5015l10214,-5015m2714,-5017l2714,-1359e" filled="false" stroked="true" strokeweight=".72pt" strokecolor="#858585">
              <v:path arrowok="t"/>
              <v:stroke dashstyle="solid"/>
            </v:shape>
            <v:shape style="position:absolute;left:2649;top:-5022;width:63;height:3610" coordorigin="2650,-5022" coordsize="63,3610" path="m2712,-1427l2650,-1427,2650,-1412,2712,-1412,2712,-1427m2712,-1940l2650,-1940,2650,-1926,2712,-1926,2712,-1940m2712,-2454l2650,-2454,2650,-2440,2712,-2440,2712,-2454m2712,-2968l2650,-2968,2650,-2953,2712,-2953,2712,-2968m2712,-3481l2650,-3481,2650,-3467,2712,-3467,2712,-3481m2712,-3995l2650,-3995,2650,-3980,2712,-3980,2712,-3995m2712,-4508l2650,-4508,2650,-4494,2712,-4494,2712,-4508m2712,-5022l2650,-5022,2650,-5008,2712,-5008,2712,-5022e" filled="true" fillcolor="#858585" stroked="false">
              <v:path arrowok="t"/>
              <v:fill type="solid"/>
            </v:shape>
            <v:line style="position:absolute" from="2712,-1419" to="10214,-1419" stroked="true" strokeweight=".72pt" strokecolor="#858585">
              <v:stroke dashstyle="solid"/>
            </v:line>
            <v:shape style="position:absolute;left:3782;top:-1422;width:6442;height:63" coordorigin="3782,-1422" coordsize="6442,63" path="m3797,-1422l3782,-1422,3782,-1360,3797,-1360,3797,-1422m4867,-1422l4853,-1422,4853,-1360,4867,-1360,4867,-1422m5938,-1422l5923,-1422,5923,-1360,5938,-1360,5938,-1422m7008,-1422l6994,-1422,6994,-1360,7008,-1360,7008,-1422m8083,-1422l8069,-1422,8069,-1360,8083,-1360,8083,-1422m9154,-1422l9139,-1422,9139,-1360,9154,-1360,9154,-1422m10224,-1422l10210,-1422,10210,-1360,10224,-1360,10224,-1422e" filled="true" fillcolor="#858585" stroked="false">
              <v:path arrowok="t"/>
              <v:fill type="solid"/>
            </v:shape>
            <v:shape style="position:absolute;left:3230;top:-4754;width:6476;height:1114" coordorigin="3230,-4753" coordsize="6476,1114" path="m3254,-4268l3240,-4268,3230,-4259,3230,-4235,3240,-4225,3250,-4225,4320,-4167,5390,-4153,5386,-4153,6461,-3759,6466,-3759,7536,-3692,8606,-3639,8621,-3639,8659,-3678,8592,-3678,8598,-3683,7541,-3735,6470,-3803,6475,-3803,5400,-4196,5395,-4196,4325,-4211,3254,-4268xm8598,-3683l8592,-3678,8611,-3683,8598,-3683xm9691,-4753l9677,-4753,9667,-4748,8598,-3683,8611,-3683,8592,-3678,8659,-3678,9701,-4715,9706,-4724,9706,-4739,9701,-4748,9691,-4753xe" filled="true" fillcolor="#0070bf" stroked="false">
              <v:path arrowok="t"/>
              <v:fill type="solid"/>
            </v:shape>
            <v:shape style="position:absolute;left:3230;top:-4557;width:6476;height:293" coordorigin="3230,-4556" coordsize="6476,293" path="m3254,-4345l3240,-4345,3230,-4335,3230,-4311,3240,-4302,3250,-4302,4320,-4263,5126,-4307,4325,-4307,3254,-4345xm9696,-4556l9682,-4556,7536,-4436,6466,-4364,5390,-4364,4325,-4307,5126,-4307,5395,-4321,6466,-4321,7541,-4393,9686,-4513,9696,-4513,9706,-4523,9706,-4547,9696,-4556xe" filled="true" fillcolor="#ff0000" stroked="false">
              <v:path arrowok="t"/>
              <v:fill type="solid"/>
            </v:shape>
            <v:shape style="position:absolute;left:3230;top:-4845;width:4330;height:519" coordorigin="3230,-4844" coordsize="4330,519" path="m3254,-4551l3240,-4551,3230,-4542,3230,-4518,3240,-4508,3250,-4508,4320,-4436,5390,-4326,5395,-4326,5610,-4369,5390,-4369,5392,-4369,4325,-4479,3254,-4551xm5392,-4369l5390,-4369,5395,-4369,5392,-4369xm7546,-4844l7531,-4844,6466,-4585,5392,-4369,5395,-4369,5610,-4369,6470,-4542,7546,-4801,7555,-4806,7560,-4815,7560,-4830,7555,-4839,7546,-4844xe" filled="true" fillcolor="#00af4f" stroked="false">
              <v:path arrowok="t"/>
              <v:fill type="solid"/>
            </v:shape>
            <v:line style="position:absolute" from="10162,-2447" to="10214,-2447" stroked="true" strokeweight=".72pt" strokecolor="#858585">
              <v:stroke dashstyle="solid"/>
            </v:line>
            <v:rect style="position:absolute;left:8356;top:-2963;width:1805;height:1095" filled="true" fillcolor="#edebe1" stroked="false">
              <v:fill type="solid"/>
            </v:rect>
            <v:shape style="position:absolute;left:8606;top:-2800;width:428;height:44" coordorigin="8606,-2799" coordsize="428,44" path="m9024,-2799l8616,-2799,8606,-2790,8606,-2766,8616,-2756,9024,-2756,9034,-2766,9034,-2790,9024,-2799xe" filled="true" fillcolor="#0070bf" stroked="false">
              <v:path arrowok="t"/>
              <v:fill type="solid"/>
            </v:shape>
            <v:shape style="position:absolute;left:8606;top:-2440;width:428;height:44" coordorigin="8606,-2439" coordsize="428,44" path="m9024,-2439l8616,-2439,8606,-2430,8606,-2406,8616,-2396,9024,-2396,9034,-2406,9034,-2430,9024,-2439xe" filled="true" fillcolor="#ff0000" stroked="false">
              <v:path arrowok="t"/>
              <v:fill type="solid"/>
            </v:shape>
            <v:shape style="position:absolute;left:8606;top:-2080;width:428;height:44" coordorigin="8606,-2079" coordsize="428,44" path="m9024,-2079l8616,-2079,8606,-2070,8606,-2046,8616,-2036,9024,-2036,9034,-2046,9034,-2070,9024,-2079xe" filled="true" fillcolor="#00af4f" stroked="false">
              <v:path arrowok="t"/>
              <v:fill type="solid"/>
            </v:shape>
            <v:shape style="position:absolute;left:1464;top:-5238;width:8986;height:4330" coordorigin="1464,-5238" coordsize="8986,4330" path="m10450,-5238l1464,-5238,1464,-913,1469,-908,10445,-908,10450,-913,1478,-913,1474,-923,1478,-923,1478,-5228,1474,-5228,1478,-5233,10450,-5233,10450,-5238xm1478,-923l1474,-923,1478,-913,1478,-923xm10435,-923l1478,-923,1478,-913,10435,-913,10435,-923xm10435,-5233l10435,-913,10440,-923,10450,-923,10450,-5228,10440,-5228,10435,-5233xm10450,-923l10440,-923,10435,-913,10450,-913,10450,-923xm1478,-5233l1474,-5228,1478,-5228,1478,-5233xm10435,-5233l1478,-5233,1478,-5228,10435,-5228,10435,-5233xm10450,-5233l10435,-5233,10440,-5228,10450,-5228,10450,-5233xe" filled="true" fillcolor="#858585" stroked="false">
              <v:path arrowok="t"/>
              <v:fill type="solid"/>
            </v:shape>
            <w10:wrap type="none"/>
          </v:group>
        </w:pict>
      </w:r>
      <w:r>
        <w:rPr/>
        <w:t>There is therefore an issue as to the extent to which this rapid growth is likely to continue and the level of harvesting which is likely to be achieved especially over the short term.</w:t>
      </w:r>
    </w:p>
    <w:p>
      <w:pPr>
        <w:pStyle w:val="BodyText"/>
        <w:spacing w:before="123"/>
        <w:ind w:left="220" w:right="1472"/>
      </w:pPr>
      <w:r>
        <w:rPr/>
        <w:t>Discussions with industry stakeholders have suggested that although volumes have increased rapidly over recent years, there are a growing number of limitations on the scale of the logging industry including both the capacity to fell the trees, the availability of domestic transport and infrastructure capacity constraints. As a result, the current levels of output may represent a position at or near the maximum volumes that can be harvested particularly over the short term.</w:t>
      </w:r>
    </w:p>
    <w:p>
      <w:pPr>
        <w:pStyle w:val="BodyText"/>
        <w:spacing w:before="120"/>
        <w:ind w:left="220" w:right="1566"/>
      </w:pPr>
      <w:r>
        <w:rPr/>
        <w:t>For our forecasts we have therefore assumed that the current harvesting levels are broadly maintained to 2022/23. This would give a level similar to the Scenario 3 forecast for that year. For 2032/33 we have assumed a forecast in line with that for Scenario 3. This reflects the high potential availability of logs in the mid 2020's (identified with Scenario 1) being harvested in a managed fashion taking into account the capacity likely to be available to the industry. For 2042/3 we have also assumed a forecast in line with Scenario 3, although for this year the two Scenarios produce similar forecasts. For 2052/3 we have also assumed a forecast in line with that for Scenario 3, although there is the potential for this to be higher reflecting the current level of tree planting.</w:t>
      </w:r>
    </w:p>
    <w:p>
      <w:pPr>
        <w:pStyle w:val="BodyText"/>
        <w:spacing w:line="235" w:lineRule="auto" w:before="128"/>
        <w:ind w:left="220" w:right="1440"/>
      </w:pPr>
      <w:r>
        <w:rPr/>
        <w:t>The NFDS forecasts that result compared to the current levels of harvesting and the forecasts for Scenarios 1 and 3 are set out in Figure 7.4.</w:t>
      </w:r>
    </w:p>
    <w:p>
      <w:pPr>
        <w:spacing w:after="0" w:line="235" w:lineRule="auto"/>
        <w:sectPr>
          <w:pgSz w:w="11910" w:h="16840"/>
          <w:pgMar w:header="705" w:footer="1154" w:top="1440" w:bottom="1340" w:left="1220" w:right="0"/>
        </w:sectPr>
      </w:pPr>
    </w:p>
    <w:p>
      <w:pPr>
        <w:pStyle w:val="BodyText"/>
        <w:rPr>
          <w:sz w:val="20"/>
        </w:rPr>
      </w:pPr>
      <w:r>
        <w:rPr/>
        <w:pict>
          <v:shape style="position:absolute;margin-left:86.959999pt;margin-top:150.073883pt;width:12.1pt;height:45.85pt;mso-position-horizontal-relative:page;mso-position-vertical-relative:page;z-index:395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000 m3 IB</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16"/>
        </w:rPr>
      </w:pPr>
    </w:p>
    <w:p>
      <w:pPr>
        <w:pStyle w:val="BodyText"/>
        <w:ind w:left="104"/>
        <w:rPr>
          <w:sz w:val="20"/>
        </w:rPr>
      </w:pPr>
      <w:r>
        <w:rPr>
          <w:sz w:val="20"/>
        </w:rPr>
        <w:pict>
          <v:shape style="width:462.25pt;height:25.95pt;mso-position-horizontal-relative:char;mso-position-vertical-relative:line" type="#_x0000_t202" filled="false" stroked="true" strokeweight=".48pt" strokecolor="#000000">
            <w10:anchorlock/>
            <v:textbox inset="0,0,0,0">
              <w:txbxContent>
                <w:p>
                  <w:pPr>
                    <w:spacing w:line="250" w:lineRule="exact" w:before="0"/>
                    <w:ind w:left="676" w:right="676" w:firstLine="0"/>
                    <w:jc w:val="center"/>
                    <w:rPr>
                      <w:b/>
                      <w:sz w:val="21"/>
                    </w:rPr>
                  </w:pPr>
                  <w:r>
                    <w:rPr>
                      <w:b/>
                      <w:sz w:val="21"/>
                    </w:rPr>
                    <w:t>Figure 7.4</w:t>
                  </w:r>
                </w:p>
                <w:p>
                  <w:pPr>
                    <w:spacing w:before="1"/>
                    <w:ind w:left="676" w:right="681" w:firstLine="0"/>
                    <w:jc w:val="center"/>
                    <w:rPr>
                      <w:b/>
                      <w:sz w:val="21"/>
                    </w:rPr>
                  </w:pPr>
                  <w:r>
                    <w:rPr>
                      <w:b/>
                      <w:sz w:val="21"/>
                    </w:rPr>
                    <w:t>Forecasts of future logging harvests</w:t>
                  </w:r>
                </w:p>
              </w:txbxContent>
            </v:textbox>
            <v:stroke dashstyle="solid"/>
          </v:shape>
        </w:pict>
      </w:r>
      <w:r>
        <w:rPr>
          <w:sz w:val="20"/>
        </w:rPr>
      </w:r>
    </w:p>
    <w:p>
      <w:pPr>
        <w:pStyle w:val="BodyText"/>
        <w:spacing w:before="2"/>
        <w:rPr>
          <w:sz w:val="19"/>
        </w:rPr>
      </w:pPr>
    </w:p>
    <w:p>
      <w:pPr>
        <w:pStyle w:val="BodyText"/>
        <w:spacing w:line="235" w:lineRule="auto" w:before="106"/>
        <w:ind w:left="220" w:right="1474"/>
      </w:pPr>
      <w:r>
        <w:rPr/>
        <w:pict>
          <v:group style="position:absolute;margin-left:66.720001pt;margin-top:-262.324982pt;width:461.8pt;height:217pt;mso-position-horizontal-relative:page;mso-position-vertical-relative:paragraph;z-index:3904" coordorigin="1334,-5246" coordsize="9236,4340">
            <v:line style="position:absolute" from="1334,-5242" to="10570,-5242" stroked="true" strokeweight=".48pt" strokecolor="#000000">
              <v:stroke dashstyle="solid"/>
            </v:line>
            <v:line style="position:absolute" from="2712,-2196" to="7862,-2196" stroked="true" strokeweight=".72pt" strokecolor="#858585">
              <v:stroke dashstyle="solid"/>
            </v:line>
            <v:line style="position:absolute" from="2712,-2762" to="7862,-2762" stroked="true" strokeweight=".72pt" strokecolor="#858585">
              <v:stroke dashstyle="solid"/>
            </v:line>
            <v:shape style="position:absolute;left:2712;top:-5017;width:7440;height:3442" coordorigin="2712,-5016" coordsize="7440,3442" path="m2712,-3324l10152,-3324m2712,-3886l10152,-3886m2712,-4452l10152,-4452m2712,-5014l10152,-5014m2714,-5016l2714,-1574e" filled="false" stroked="true" strokeweight=".72pt" strokecolor="#858585">
              <v:path arrowok="t"/>
              <v:stroke dashstyle="solid"/>
            </v:shape>
            <v:shape style="position:absolute;left:2649;top:-5021;width:63;height:3394" coordorigin="2650,-5021" coordsize="63,3394" path="m2712,-1642l2650,-1642,2650,-1627,2712,-1627,2712,-1642m2712,-2203l2650,-2203,2650,-2189,2712,-2189,2712,-2203m2712,-2770l2650,-2770,2650,-2755,2712,-2755,2712,-2770m2712,-3331l2650,-3331,2650,-3317,2712,-3317,2712,-3331m2712,-3893l2650,-3893,2650,-3879,2712,-3879,2712,-3893m2712,-4459l2650,-4459,2650,-4445,2712,-4445,2712,-4459m2712,-5021l2650,-5021,2650,-5007,2712,-5007,2712,-5021e" filled="true" fillcolor="#858585" stroked="false">
              <v:path arrowok="t"/>
              <v:fill type="solid"/>
            </v:shape>
            <v:line style="position:absolute" from="2712,-1634" to="10152,-1634" stroked="true" strokeweight=".72pt" strokecolor="#858585">
              <v:stroke dashstyle="solid"/>
            </v:line>
            <v:shape style="position:absolute;left:2894;top:-1637;width:7268;height:63" coordorigin="2894,-1637" coordsize="7268,63" path="m2909,-1637l2894,-1637,2894,-1575,2909,-1575,2909,-1637m3096,-1637l3082,-1637,3082,-1575,3096,-1575,3096,-1637m3278,-1637l3264,-1637,3264,-1575,3278,-1575,3278,-1637m3466,-1637l3451,-1637,3451,-1575,3466,-1575,3466,-1637m3653,-1637l3638,-1637,3638,-1575,3653,-1575,3653,-1637m3840,-1637l3826,-1637,3826,-1575,3840,-1575,3840,-1637m4022,-1637l4008,-1637,4008,-1575,4022,-1575,4022,-1637m4210,-1637l4195,-1637,4195,-1575,4210,-1575,4210,-1637m4397,-1637l4382,-1637,4382,-1575,4397,-1575,4397,-1637m4584,-1637l4570,-1637,4570,-1575,4584,-1575,4584,-1637m4766,-1637l4752,-1637,4752,-1575,4766,-1575,4766,-1637m4954,-1637l4939,-1637,4939,-1575,4954,-1575,4954,-1637m5141,-1637l5126,-1637,5126,-1575,5141,-1575,5141,-1637m5328,-1637l5314,-1637,5314,-1575,5328,-1575,5328,-1637m5510,-1637l5496,-1637,5496,-1575,5510,-1575,5510,-1637m5698,-1637l5683,-1637,5683,-1575,5698,-1575,5698,-1637m5885,-1637l5870,-1637,5870,-1575,5885,-1575,5885,-1637m6072,-1637l6058,-1637,6058,-1575,6072,-1575,6072,-1637m6259,-1637l6245,-1637,6245,-1575,6259,-1575,6259,-1637m6442,-1637l6427,-1637,6427,-1575,6442,-1575,6442,-1637m6629,-1637l6614,-1637,6614,-1575,6629,-1575,6629,-1637m6816,-1637l6802,-1637,6802,-1575,6816,-1575,6816,-1637m7003,-1637l6989,-1637,6989,-1575,7003,-1575,7003,-1637m7186,-1637l7171,-1637,7171,-1575,7186,-1575,7186,-1637m7373,-1637l7358,-1637,7358,-1575,7373,-1575,7373,-1637m7560,-1637l7546,-1637,7546,-1575,7560,-1575,7560,-1637m7747,-1637l7733,-1637,7733,-1575,7747,-1575,7747,-1637m7930,-1637l7915,-1637,7915,-1575,7930,-1575,7930,-1637m8117,-1637l8102,-1637,8102,-1575,8117,-1575,8117,-1637m8304,-1637l8290,-1637,8290,-1575,8304,-1575,8304,-1637m8491,-1637l8477,-1637,8477,-1575,8491,-1575,8491,-1637m8674,-1637l8659,-1637,8659,-1575,8674,-1575,8674,-1637m8861,-1637l8846,-1637,8846,-1575,8861,-1575,8861,-1637m9048,-1637l9034,-1637,9034,-1575,9048,-1575,9048,-1637m9235,-1637l9221,-1637,9221,-1575,9235,-1575,9235,-1637m9418,-1637l9403,-1637,9403,-1575,9418,-1575,9418,-1637m9605,-1637l9590,-1637,9590,-1575,9605,-1575,9605,-1637m9792,-1637l9778,-1637,9778,-1575,9792,-1575,9792,-1637m9979,-1637l9965,-1637,9965,-1575,9979,-1575,9979,-1637m10162,-1637l10147,-1637,10147,-1575,10162,-1575,10162,-1637e" filled="true" fillcolor="#858585" stroked="false">
              <v:path arrowok="t"/>
              <v:fill type="solid"/>
            </v:shape>
            <v:shape style="position:absolute;left:2788;top:-4724;width:7296;height:1882" coordorigin="2789,-4723" coordsize="7296,1882" path="m3171,-3120l3350,-2918,3360,-2909,3365,-2909,3552,-2870,3734,-2842,3744,-2842,3754,-2846,3758,-2856,3763,-2870,3715,-2870,3721,-2888,3557,-2914,3393,-2947,3384,-2947,3370,-2952,3380,-2952,3231,-3120,3178,-3120,3171,-3120xm5647,-3422l5582,-3422,5606,-3418,5591,-3413,5770,-3221,5774,-3221,5957,-3130,5952,-3130,6139,-2952,6144,-2952,6149,-2947,6154,-2947,6341,-2909,6523,-2851,6533,-2851,6715,-2875,6798,-2894,6528,-2894,6535,-2895,6346,-2952,6182,-2986,6173,-2986,6158,-2990,6168,-2990,5986,-3163,5981,-3163,5976,-3168,5794,-3259,5799,-3259,5647,-3422xm3721,-2888l3715,-2870,3739,-2885,3721,-2888xm4306,-4723l4286,-4723,4282,-4718,4277,-4709,4090,-3869,3902,-3456,3721,-2888,3739,-2885,3715,-2870,3763,-2870,3946,-3442,4133,-3854,4133,-3859,4299,-4607,4277,-4694,4320,-4699,4322,-4699,4320,-4709,4315,-4718,4306,-4723xm6535,-2895l6528,-2894,6538,-2894,6535,-2895xm6902,-2962l6893,-2962,6710,-2918,6535,-2895,6538,-2894,6798,-2894,6901,-2918,6898,-2918,7207,-2918,7277,-2933,7282,-2933,7286,-2938,7085,-2938,7087,-2938,6902,-2962xm7207,-2918l6902,-2918,6901,-2918,7085,-2894,7090,-2894,7207,-2918xm7631,-3069l7814,-2904,7824,-2899,7834,-2899,7843,-2904,7900,-2938,7819,-2938,7834,-2946,7699,-3067,7637,-3067,7631,-3069xm6902,-2918l6898,-2918,6901,-2918,6902,-2918xm7087,-2938l7085,-2938,7090,-2938,7087,-2938xm7260,-2974l7087,-2938,7090,-2938,7291,-2938,7326,-2971,7258,-2971,7260,-2974xm7834,-2946l7819,-2938,7843,-2938,7834,-2946xm8390,-3235l8386,-3235,8198,-3202,8189,-3202,8189,-3197,8006,-3048,7834,-2946,7843,-2938,7900,-2938,8030,-3014,8207,-3158,8203,-3158,8213,-3163,8230,-3163,8385,-3191,8381,-3192,8578,-3192,8390,-3235xm3370,-2952l3384,-2947,3382,-2950,3370,-2952xm3382,-2950l3384,-2947,3393,-2947,3382,-2950xm3380,-2952l3370,-2952,3382,-2950,3380,-2952xm7272,-2976l7260,-2974,7258,-2971,7272,-2976xm7331,-2976l7272,-2976,7258,-2971,7326,-2971,7331,-2976xm7459,-3154l7445,-3154,7440,-3149,7260,-2974,7272,-2976,7331,-2976,7465,-3107,7450,-3110,7474,-3115,7626,-3115,7459,-3154xm8626,-3154l8563,-3154,8750,-2990,8750,-2986,8760,-2986,8942,-2976,8952,-2976,9057,-3019,8938,-3019,8939,-3020,8856,-3024,8774,-3024,8765,-3029,8769,-3029,8626,-3154xm6158,-2990l6173,-2986,6170,-2988,6158,-2990xm6170,-2988l6173,-2986,6182,-2986,6170,-2988xm6168,-2990l6158,-2990,6170,-2988,6168,-2990xm8939,-3020l8938,-3019,8947,-3019,8939,-3020xm9114,-3092l8939,-3020,8947,-3019,9057,-3019,9139,-3053,9154,-3067,9159,-3082,9110,-3082,9114,-3092xm8765,-3029l8774,-3024,8769,-3029,8765,-3029xm8769,-3029l8774,-3024,8856,-3024,8769,-3029xm8769,-3029l8765,-3029,8769,-3029,8769,-3029xm7627,-3072l7631,-3069,7637,-3067,7627,-3072xm7693,-3072l7627,-3072,7637,-3067,7699,-3067,7693,-3072xm7626,-3115l7474,-3115,7465,-3107,7631,-3069,7627,-3072,7693,-3072,7656,-3106,7651,-3110,7646,-3110,7626,-3115xm9125,-3096l9114,-3092,9110,-3082,9125,-3096xm9164,-3096l9125,-3096,9110,-3082,9159,-3082,9164,-3096xm10075,-4013l9499,-4013,9490,-4008,9485,-4003,9298,-3614,9114,-3092,9125,-3096,9164,-3096,9341,-3600,9521,-3970,9504,-3970,9528,-3984,10085,-3984,10085,-4003,10075,-4013xm7474,-3115l7450,-3110,7465,-3107,7474,-3115xm3163,-3130l3171,-3120,3178,-3120,3163,-3130xm3222,-3130l3163,-3130,3178,-3120,3231,-3120,3222,-3130xm2813,-3206l2803,-3206,2789,-3202,2789,-3178,2794,-3168,2808,-3163,2990,-3130,3171,-3120,3163,-3130,3222,-3130,3197,-3158,3192,-3158,3187,-3163,3182,-3163,2995,-3173,2813,-3206xm8582,-3192l8390,-3192,8385,-3191,8568,-3149,8563,-3154,8626,-3154,8587,-3187,8582,-3192xm8213,-3163l8203,-3158,8208,-3159,8213,-3163xm8208,-3159l8203,-3158,8207,-3158,8208,-3159xm8230,-3163l8213,-3163,8208,-3159,8230,-3163xm8390,-3192l8381,-3192,8385,-3191,8390,-3192xm5799,-3259l5794,-3259,5803,-3254,5799,-3259xm5414,-3355l5040,-3355,5222,-3322,5227,-3322,5414,-3355xm4698,-4051l4651,-4051,4675,-4042,4660,-4036,4838,-3720,5021,-3365,5030,-3355,5419,-3355,5448,-3365,5222,-3365,5225,-3365,5097,-3389,5059,-3389,5045,-3398,5054,-3398,4872,-3744,4698,-4051xm5225,-3365l5222,-3365,5227,-3365,5225,-3365xm5611,-3461l5592,-3461,5405,-3398,5410,-3398,5225,-3365,5227,-3365,5448,-3365,5591,-3413,5582,-3422,5647,-3422,5616,-3456,5611,-3461xm5045,-3398l5059,-3389,5055,-3397,5045,-3398xm5055,-3397l5059,-3389,5097,-3389,5055,-3397xm5054,-3398l5045,-3398,5055,-3397,5054,-3398xm5582,-3422l5591,-3413,5606,-3418,5582,-3422xm9528,-3984l9504,-3970,9521,-3970,9528,-3984xm10085,-3984l9528,-3984,9521,-3970,10075,-3970,10085,-3979,10085,-3984xm4322,-4699l4320,-4699,4299,-4607,4459,-3994,4459,-3989,4464,-3984,4469,-3984,4474,-3979,4488,-3979,4574,-4008,4502,-4008,4474,-4022,4497,-4030,4322,-4699xm4497,-4030l4474,-4022,4502,-4008,4497,-4030xm4680,-4085l4661,-4085,4497,-4030,4502,-4008,4574,-4008,4660,-4036,4651,-4051,4698,-4051,4685,-4075,4680,-4085xm4651,-4051l4660,-4036,4675,-4042,4651,-4051xm4320,-4699l4277,-4694,4299,-4607,4320,-4699xe" filled="true" fillcolor="#497eba" stroked="false">
              <v:path arrowok="t"/>
              <v:fill type="solid"/>
            </v:shape>
            <v:shape style="position:absolute;left:2788;top:-3538;width:7296;height:442" coordorigin="2789,-3538" coordsize="7296,442" path="m6584,-3499l6518,-3499,6533,-3494,6525,-3494,6701,-3350,6888,-3211,6893,-3206,7080,-3139,7267,-3096,7277,-3096,7646,-3115,7834,-3120,8021,-3134,8026,-3134,8036,-3139,7272,-3139,7276,-3140,7094,-3182,6921,-3245,6912,-3245,6725,-3384,6584,-3499xm7276,-3140l7272,-3139,7277,-3139,7276,-3140xm10075,-3451l9317,-3451,9130,-3442,9125,-3442,8942,-3398,8573,-3322,8386,-3288,8198,-3264,8194,-3264,8011,-3178,8016,-3178,7829,-3163,7642,-3158,7276,-3140,7277,-3139,8036,-3139,8208,-3221,8203,-3221,8390,-3245,8578,-3278,8947,-3355,9134,-3398,9322,-3408,10075,-3408,10085,-3418,10085,-3442,10075,-3451xm2813,-3250l2803,-3250,2789,-3245,2789,-3221,2794,-3206,2808,-3206,2990,-3182,2995,-3182,3182,-3216,3370,-3216,3416,-3226,2990,-3226,2992,-3226,2813,-3250xm2992,-3226l2990,-3226,2995,-3226,2992,-3226xm6538,-3538l6528,-3538,6341,-3528,5597,-3528,5410,-3523,5222,-3523,4666,-3480,4478,-3451,4474,-3451,4291,-3384,4109,-3384,3922,-3365,3734,-3326,3552,-3298,3365,-3259,3178,-3259,2992,-3226,2995,-3226,3416,-3226,3557,-3254,3739,-3283,3926,-3322,4114,-3341,4306,-3341,4488,-3408,4483,-3408,4670,-3437,5227,-3480,5410,-3480,5602,-3485,6341,-3485,6525,-3494,6518,-3499,6584,-3499,6542,-3533,6538,-3538xm6907,-3250l6912,-3245,6921,-3245,6907,-3250xm6518,-3499l6525,-3494,6533,-3494,6518,-3499xe" filled="true" fillcolor="#bd4b48" stroked="false">
              <v:path arrowok="t"/>
              <v:fill type="solid"/>
            </v:shape>
            <v:shape style="position:absolute;left:2788;top:-3524;width:792;height:303" coordorigin="2789,-3523" coordsize="792,303" path="m2813,-3360l2803,-3360,2794,-3355,2789,-3341,2789,-3331,2794,-3322,2808,-3317,2990,-3278,3173,-3221,3187,-3221,3192,-3226,3247,-3259,3168,-3259,3180,-3266,2995,-3322,2813,-3360xm3180,-3266l3168,-3259,3187,-3264,3180,-3266xm3552,-3523l3542,-3514,3355,-3374,3180,-3266,3187,-3264,3168,-3259,3247,-3259,3379,-3341,3566,-3480,3576,-3485,3581,-3499,3571,-3509,3566,-3518,3552,-3523xe" filled="true" fillcolor="#e46b0a" stroked="false">
              <v:path arrowok="t"/>
              <v:fill type="solid"/>
            </v:shape>
            <v:shape style="position:absolute;left:3715;top:-3529;width:6370;height:303" coordorigin="3715,-3528" coordsize="6370,303" path="m3878,-3518l3725,-3518,3715,-3509,3715,-3485,3725,-3475,3878,-3475,3888,-3485,3888,-3509,3878,-3518xm4181,-3518l4027,-3518,4018,-3509,4018,-3485,4027,-3475,4181,-3475,4190,-3485,4190,-3509,4181,-3518xm4483,-3518l4330,-3518,4320,-3509,4320,-3485,4330,-3475,4483,-3475,4493,-3485,4493,-3509,4483,-3518xm4786,-3523l4632,-3523,4622,-3514,4622,-3490,4632,-3480,4786,-3480,4795,-3490,4795,-3514,4786,-3523xm5088,-3523l4934,-3523,4925,-3514,4925,-3490,4934,-3480,5088,-3480,5098,-3490,5098,-3514,5088,-3523xm5390,-3523l5237,-3523,5227,-3514,5227,-3490,5237,-3480,5390,-3480,5400,-3490,5400,-3514,5390,-3523xm5693,-3523l5539,-3523,5530,-3514,5530,-3490,5539,-3480,5693,-3480,5702,-3490,5702,-3514,5693,-3523xm5995,-3528l5966,-3528,5851,-3523,5842,-3523,5832,-3514,5832,-3490,5842,-3480,5856,-3480,5971,-3485,5995,-3485,6005,-3494,6005,-3518,5995,-3528xm6298,-3528l6144,-3528,6134,-3518,6134,-3494,6144,-3485,6298,-3485,6307,-3494,6307,-3518,6298,-3528xm6446,-3514l6437,-3504,6437,-3494,6432,-3480,6442,-3470,6451,-3466,6528,-3456,6581,-3451,6595,-3446,6605,-3456,6605,-3466,6610,-3480,6600,-3490,6586,-3490,6533,-3499,6461,-3509,6446,-3514xm6758,-3470l6749,-3470,6734,-3461,6734,-3437,6739,-3427,6754,-3427,6883,-3408,6893,-3403,6902,-3413,6907,-3422,6907,-3437,6898,-3446,6888,-3446,6758,-3470xm7061,-3427l7046,-3427,7037,-3418,7032,-3408,7032,-3394,7042,-3384,7051,-3384,7181,-3365,7195,-3365,7205,-3374,7205,-3398,7200,-3408,7186,-3408,7090,-3422,7061,-3427xm7349,-3389l7334,-3379,7334,-3355,7339,-3346,7354,-3341,7454,-3326,7478,-3322,7493,-3322,7502,-3331,7507,-3341,7507,-3355,7498,-3365,7488,-3365,7459,-3370,7358,-3384,7349,-3389xm7656,-3346l7646,-3346,7637,-3336,7632,-3326,7632,-3312,7642,-3302,7651,-3302,7781,-3283,7790,-3278,7800,-3288,7805,-3298,7805,-3312,7800,-3322,7786,-3326,7656,-3346xm7958,-3302l7944,-3302,7934,-3293,7934,-3283,7930,-3269,7939,-3259,7954,-3259,8078,-3240,8093,-3240,8102,-3245,8102,-3259,8107,-3269,8098,-3278,8088,-3283,8021,-3293,7958,-3302xm8390,-3283l8381,-3283,8251,-3269,8242,-3269,8232,-3259,8232,-3235,8242,-3226,8256,-3226,8386,-3240,8395,-3240,8405,-3250,8405,-3274,8390,-3283xm8693,-3317l8683,-3312,8573,-3302,8554,-3302,8539,-3298,8530,-3288,8534,-3278,8534,-3264,8544,-3254,8558,-3259,8578,-3259,8683,-3269,8698,-3274,8707,-3283,8702,-3293,8702,-3307,8693,-3317xm8995,-3346l8981,-3346,8942,-3341,8851,-3331,8842,-3331,8832,-3322,8832,-3307,8837,-3298,8846,-3288,8856,-3288,8947,-3298,8986,-3302,9000,-3302,9005,-3312,9005,-3336,8995,-3346xm9293,-3379l9283,-3374,9154,-3365,9144,-3360,9134,-3350,9134,-3326,9144,-3317,9158,-3322,9288,-3331,9298,-3336,9307,-3346,9307,-3370,9293,-3379xm9595,-3408l9586,-3408,9504,-3398,9456,-3394,9442,-3394,9432,-3379,9437,-3370,9437,-3360,9446,-3350,9461,-3350,9509,-3355,9586,-3365,9600,-3365,9610,-3374,9605,-3389,9605,-3398,9595,-3408xm9898,-3432l9874,-3432,9754,-3422,9744,-3422,9734,-3413,9734,-3398,9739,-3389,9749,-3379,9758,-3379,9878,-3389,9888,-3389,9902,-3394,9907,-3403,9907,-3427,9898,-3432xm10070,-3451l10046,-3451,10037,-3437,10037,-3418,10051,-3408,10075,-3408,10085,-3422,10085,-3442,10070,-3451xe" filled="true" fillcolor="#7c60a0" stroked="false">
              <v:path arrowok="t"/>
              <v:fill type="solid"/>
            </v:shape>
            <v:rect style="position:absolute;left:7862;top:-2861;width:2362;height:1133" filled="true" fillcolor="#edebe1" stroked="false">
              <v:fill type="solid"/>
            </v:rect>
            <v:line style="position:absolute" from="8179,-2719" to="8726,-2719" stroked="true" strokeweight="2.16pt" strokecolor="#497eba">
              <v:stroke dashstyle="solid"/>
            </v:line>
            <v:line style="position:absolute" from="8179,-2436" to="8726,-2436" stroked="true" strokeweight="2.16pt" strokecolor="#bd4b48">
              <v:stroke dashstyle="solid"/>
            </v:line>
            <v:line style="position:absolute" from="8179,-2153" to="8726,-2153" stroked="true" strokeweight="2.16pt" strokecolor="#e46b0a">
              <v:stroke dashstyle="solid"/>
            </v:line>
            <v:shape style="position:absolute;left:8179;top:-1897;width:476;height:44" coordorigin="8179,-1896" coordsize="476,44" path="m8342,-1896l8189,-1896,8179,-1886,8179,-1862,8189,-1853,8342,-1853,8352,-1862,8352,-1886,8342,-1896xm8645,-1896l8491,-1896,8482,-1886,8482,-1862,8491,-1853,8645,-1853,8654,-1862,8654,-1886,8645,-1896xe" filled="true" fillcolor="#7c60a0" stroked="false">
              <v:path arrowok="t"/>
              <v:fill type="solid"/>
            </v:shape>
            <v:shape style="position:absolute;left:2500;top:-1445;width:7421;height:356" type="#_x0000_t75" stroked="false">
              <v:imagedata r:id="rId147" o:title=""/>
            </v:shape>
            <v:shape style="position:absolute;left:1464;top:-5237;width:8986;height:4330" coordorigin="1464,-5237" coordsize="8986,4330" path="m10450,-5237l1464,-5237,1464,-912,1469,-907,10445,-907,10450,-912,1478,-912,1474,-922,1478,-922,1478,-5227,1474,-5227,1478,-5232,10450,-5232,10450,-5237xm1478,-922l1474,-922,1478,-912,1478,-922xm10435,-922l1478,-922,1478,-912,10435,-912,10435,-922xm10435,-5232l10435,-912,10440,-922,10450,-922,10450,-5227,10440,-5227,10435,-5232xm10450,-922l10440,-922,10435,-912,10450,-912,10450,-922xm1478,-5232l1474,-5227,1478,-5227,1478,-5232xm10435,-5232l1478,-5232,1478,-5227,10435,-5227,10435,-5232xm10450,-5232l10435,-5232,10440,-5227,10450,-5227,10450,-5232xe" filled="true" fillcolor="#858585" stroked="false">
              <v:path arrowok="t"/>
              <v:fill type="solid"/>
            </v:shape>
            <v:shape style="position:absolute;left:2025;top:-5105;width:526;height:3581" type="#_x0000_t202" filled="false" stroked="false">
              <v:textbox inset="0,0,0,0">
                <w:txbxContent>
                  <w:p>
                    <w:pPr>
                      <w:spacing w:line="205" w:lineRule="exact" w:before="0"/>
                      <w:ind w:left="0" w:right="0" w:firstLine="0"/>
                      <w:jc w:val="left"/>
                      <w:rPr>
                        <w:rFonts w:ascii="Calibri"/>
                        <w:sz w:val="20"/>
                      </w:rPr>
                    </w:pPr>
                    <w:r>
                      <w:rPr>
                        <w:rFonts w:ascii="Calibri"/>
                        <w:sz w:val="20"/>
                      </w:rPr>
                      <w:t>60000</w:t>
                    </w:r>
                  </w:p>
                  <w:p>
                    <w:pPr>
                      <w:spacing w:line="240" w:lineRule="auto" w:before="3"/>
                      <w:rPr>
                        <w:sz w:val="26"/>
                      </w:rPr>
                    </w:pPr>
                  </w:p>
                  <w:p>
                    <w:pPr>
                      <w:spacing w:before="0"/>
                      <w:ind w:left="0" w:right="0" w:firstLine="0"/>
                      <w:jc w:val="left"/>
                      <w:rPr>
                        <w:rFonts w:ascii="Calibri"/>
                        <w:sz w:val="20"/>
                      </w:rPr>
                    </w:pPr>
                    <w:r>
                      <w:rPr>
                        <w:rFonts w:ascii="Calibri"/>
                        <w:sz w:val="20"/>
                      </w:rPr>
                      <w:t>50000</w:t>
                    </w:r>
                  </w:p>
                  <w:p>
                    <w:pPr>
                      <w:spacing w:line="240" w:lineRule="auto" w:before="9"/>
                      <w:rPr>
                        <w:sz w:val="26"/>
                      </w:rPr>
                    </w:pPr>
                  </w:p>
                  <w:p>
                    <w:pPr>
                      <w:spacing w:before="0"/>
                      <w:ind w:left="0" w:right="0" w:firstLine="0"/>
                      <w:jc w:val="left"/>
                      <w:rPr>
                        <w:rFonts w:ascii="Calibri"/>
                        <w:sz w:val="20"/>
                      </w:rPr>
                    </w:pPr>
                    <w:r>
                      <w:rPr>
                        <w:rFonts w:ascii="Calibri"/>
                        <w:sz w:val="20"/>
                      </w:rPr>
                      <w:t>40000</w:t>
                    </w:r>
                  </w:p>
                  <w:p>
                    <w:pPr>
                      <w:spacing w:line="240" w:lineRule="auto" w:before="3"/>
                      <w:rPr>
                        <w:sz w:val="26"/>
                      </w:rPr>
                    </w:pPr>
                  </w:p>
                  <w:p>
                    <w:pPr>
                      <w:spacing w:before="0"/>
                      <w:ind w:left="0" w:right="0" w:firstLine="0"/>
                      <w:jc w:val="left"/>
                      <w:rPr>
                        <w:rFonts w:ascii="Calibri"/>
                        <w:sz w:val="20"/>
                      </w:rPr>
                    </w:pPr>
                    <w:r>
                      <w:rPr>
                        <w:rFonts w:ascii="Calibri"/>
                        <w:sz w:val="20"/>
                      </w:rPr>
                      <w:t>30000</w:t>
                    </w:r>
                  </w:p>
                  <w:p>
                    <w:pPr>
                      <w:spacing w:line="240" w:lineRule="auto" w:before="4"/>
                      <w:rPr>
                        <w:sz w:val="26"/>
                      </w:rPr>
                    </w:pPr>
                  </w:p>
                  <w:p>
                    <w:pPr>
                      <w:spacing w:before="0"/>
                      <w:ind w:left="0" w:right="0" w:firstLine="0"/>
                      <w:jc w:val="left"/>
                      <w:rPr>
                        <w:rFonts w:ascii="Calibri"/>
                        <w:sz w:val="20"/>
                      </w:rPr>
                    </w:pPr>
                    <w:r>
                      <w:rPr>
                        <w:rFonts w:ascii="Calibri"/>
                        <w:sz w:val="20"/>
                      </w:rPr>
                      <w:t>20000</w:t>
                    </w:r>
                  </w:p>
                  <w:p>
                    <w:pPr>
                      <w:spacing w:line="240" w:lineRule="auto" w:before="8"/>
                      <w:rPr>
                        <w:sz w:val="26"/>
                      </w:rPr>
                    </w:pPr>
                  </w:p>
                  <w:p>
                    <w:pPr>
                      <w:spacing w:before="0"/>
                      <w:ind w:left="0" w:right="0" w:firstLine="0"/>
                      <w:jc w:val="left"/>
                      <w:rPr>
                        <w:rFonts w:ascii="Calibri"/>
                        <w:sz w:val="20"/>
                      </w:rPr>
                    </w:pPr>
                    <w:r>
                      <w:rPr>
                        <w:rFonts w:ascii="Calibri"/>
                        <w:sz w:val="20"/>
                      </w:rPr>
                      <w:t>10000</w:t>
                    </w:r>
                  </w:p>
                  <w:p>
                    <w:pPr>
                      <w:spacing w:line="240" w:lineRule="auto" w:before="4"/>
                      <w:rPr>
                        <w:sz w:val="26"/>
                      </w:rPr>
                    </w:pPr>
                  </w:p>
                  <w:p>
                    <w:pPr>
                      <w:spacing w:line="241" w:lineRule="exact" w:before="0"/>
                      <w:ind w:left="0" w:right="18" w:firstLine="0"/>
                      <w:jc w:val="right"/>
                      <w:rPr>
                        <w:rFonts w:ascii="Calibri"/>
                        <w:sz w:val="20"/>
                      </w:rPr>
                    </w:pPr>
                    <w:r>
                      <w:rPr>
                        <w:rFonts w:ascii="Calibri"/>
                        <w:w w:val="100"/>
                        <w:sz w:val="20"/>
                      </w:rPr>
                      <w:t>0</w:t>
                    </w:r>
                  </w:p>
                </w:txbxContent>
              </v:textbox>
              <w10:wrap type="none"/>
            </v:shape>
            <v:shape style="position:absolute;left:7862;top:-2861;width:2362;height:1133" type="#_x0000_t202" filled="false" stroked="false">
              <v:textbox inset="0,0,0,0">
                <w:txbxContent>
                  <w:p>
                    <w:pPr>
                      <w:spacing w:before="11"/>
                      <w:ind w:left="897" w:right="0" w:firstLine="0"/>
                      <w:jc w:val="left"/>
                      <w:rPr>
                        <w:rFonts w:ascii="Calibri"/>
                        <w:sz w:val="20"/>
                      </w:rPr>
                    </w:pPr>
                    <w:r>
                      <w:rPr>
                        <w:rFonts w:ascii="Calibri"/>
                        <w:sz w:val="20"/>
                      </w:rPr>
                      <w:t>Scenario 1</w:t>
                    </w:r>
                  </w:p>
                  <w:p>
                    <w:pPr>
                      <w:spacing w:line="273" w:lineRule="auto" w:before="39"/>
                      <w:ind w:left="897" w:right="600" w:firstLine="0"/>
                      <w:jc w:val="left"/>
                      <w:rPr>
                        <w:rFonts w:ascii="Calibri"/>
                        <w:sz w:val="20"/>
                      </w:rPr>
                    </w:pPr>
                    <w:r>
                      <w:rPr>
                        <w:rFonts w:ascii="Calibri"/>
                        <w:sz w:val="20"/>
                      </w:rPr>
                      <w:t>Scenario 3 Actual</w:t>
                    </w:r>
                  </w:p>
                  <w:p>
                    <w:pPr>
                      <w:spacing w:before="5"/>
                      <w:ind w:left="897" w:right="0" w:firstLine="0"/>
                      <w:jc w:val="left"/>
                      <w:rPr>
                        <w:rFonts w:ascii="Calibri"/>
                        <w:sz w:val="20"/>
                      </w:rPr>
                    </w:pPr>
                    <w:r>
                      <w:rPr>
                        <w:rFonts w:ascii="Calibri"/>
                        <w:sz w:val="20"/>
                      </w:rPr>
                      <w:t>NFDS forecast</w:t>
                    </w:r>
                  </w:p>
                </w:txbxContent>
              </v:textbox>
              <w10:wrap type="none"/>
            </v:shape>
            <w10:wrap type="none"/>
          </v:group>
        </w:pict>
      </w:r>
      <w:r>
        <w:rPr/>
        <w:t>While we have shown the growth between the forecast years as straight lines, we recognise that there is the potential for these to fluctuate on a year by year basis.</w:t>
      </w:r>
    </w:p>
    <w:p>
      <w:pPr>
        <w:pStyle w:val="BodyText"/>
        <w:spacing w:before="123"/>
        <w:ind w:left="220" w:right="1725"/>
      </w:pPr>
      <w:r>
        <w:rPr/>
        <w:pict>
          <v:group style="position:absolute;margin-left:73.199997pt;margin-top:63.695137pt;width:437.05pt;height:289.45pt;mso-position-horizontal-relative:page;mso-position-vertical-relative:paragraph;z-index:-903640" coordorigin="1464,1274" coordsize="8741,5789">
            <v:line style="position:absolute" from="2664,5923" to="8568,5923" stroked="true" strokeweight=".72pt" strokecolor="#858585">
              <v:stroke dashstyle="solid"/>
            </v:line>
            <v:shape style="position:absolute;left:2668;top:6006;width:5904;height:548" coordorigin="2669,6007" coordsize="5904,548" path="m4142,6007l2669,6007,2669,6554,8573,6554,8573,6271,7094,6271,5621,6189,4142,6007xm8573,6151l7094,6271,8573,6271,8573,6151xe" filled="true" fillcolor="#3f699c" stroked="false">
              <v:path arrowok="t"/>
              <v:fill type="solid"/>
            </v:shape>
            <v:shape style="position:absolute;left:2668;top:5934;width:5904;height:336" coordorigin="2669,5935" coordsize="5904,336" path="m4142,5935l2669,5935,2669,6007,4142,6007,5621,6189,7094,6271,7567,6232,7094,6232,5621,6136,4142,5935xm8573,6098l7094,6232,7567,6232,8573,6151,8573,6098xe" filled="true" fillcolor="#9e413d" stroked="false">
              <v:path arrowok="t"/>
              <v:fill type="solid"/>
            </v:shape>
            <v:line style="position:absolute" from="2664,5289" to="8568,5289" stroked="true" strokeweight=".72pt" strokecolor="#858585">
              <v:stroke dashstyle="solid"/>
            </v:line>
            <v:shape style="position:absolute;left:2668;top:4931;width:5904;height:1301" coordorigin="2669,4932" coordsize="5904,1301" path="m4142,4932l2669,4932,2669,5935,4142,5935,5621,6136,7094,6232,8573,6098,8573,5205,7094,5205,5621,5008,4142,4932xm8573,4984l7094,5205,8573,5205,8573,4984xe" filled="true" fillcolor="#7e9a48" stroked="false">
              <v:path arrowok="t"/>
              <v:fill type="solid"/>
            </v:shape>
            <v:line style="position:absolute" from="2664,4656" to="8568,4656" stroked="true" strokeweight=".72pt" strokecolor="#858585">
              <v:stroke dashstyle="solid"/>
            </v:line>
            <v:shape style="position:absolute;left:2668;top:4177;width:5904;height:1028" coordorigin="2669,4178" coordsize="5904,1028" path="m5621,4188l4142,4202,2669,4202,2669,4932,4142,4932,5621,5008,7094,5205,8573,4984,8573,4456,7094,4456,5621,4188xm8573,4178l7094,4456,8573,4456,8573,4178xe" filled="true" fillcolor="#695085" stroked="false">
              <v:path arrowok="t"/>
              <v:fill type="solid"/>
            </v:shape>
            <v:line style="position:absolute" from="2664,4027" to="8568,4027" stroked="true" strokeweight=".72pt" strokecolor="#858585">
              <v:stroke dashstyle="solid"/>
            </v:line>
            <v:shape style="position:absolute;left:2668;top:3793;width:5904;height:663" coordorigin="2669,3794" coordsize="5904,663" path="m6963,4188l5621,4188,7094,4456,8318,4226,7094,4226,6963,4188xm8573,3828l7094,4226,8318,4226,8573,4178,8573,3828xm5621,3794l4142,3808,2669,3808,2669,4202,4142,4202,6963,4188,5621,3794xe" filled="true" fillcolor="#3b8ca3" stroked="false">
              <v:path arrowok="t"/>
              <v:fill type="solid"/>
            </v:shape>
            <v:shape style="position:absolute;left:2668;top:3472;width:5904;height:754" coordorigin="2669,3472" coordsize="5904,754" path="m6730,3794l5621,3794,7094,4226,8306,3900,7094,3900,6730,3794xm8573,3506l7094,3900,8306,3900,8573,3828,8573,3506xm5621,3472l4142,3540,2669,3540,2669,3808,4142,3808,6730,3794,5621,3472xe" filled="true" fillcolor="#cc7b38" stroked="false">
              <v:path arrowok="t"/>
              <v:fill type="solid"/>
            </v:shape>
            <v:line style="position:absolute" from="2664,3393" to="8568,3393" stroked="true" strokeweight=".72pt" strokecolor="#858585">
              <v:stroke dashstyle="solid"/>
            </v:line>
            <v:shape style="position:absolute;left:2668;top:3405;width:5904;height:495" coordorigin="2669,3405" coordsize="5904,495" path="m5838,3472l5621,3472,7094,3900,7239,3861,7094,3861,5838,3472xm8573,3463l7094,3861,7239,3861,8573,3506,8573,3463xm5621,3405l4142,3468,2669,3468,2669,3540,4142,3540,5621,3472,5838,3472,5621,3405xe" filled="true" fillcolor="#4f80bc" stroked="false">
              <v:path arrowok="t"/>
              <v:fill type="solid"/>
            </v:shape>
            <v:shape style="position:absolute;left:2668;top:3097;width:5904;height:764" coordorigin="2669,3098" coordsize="5904,764" path="m6400,3405l5621,3405,7094,3861,7771,3679,7094,3679,6400,3405xm8573,3280l7094,3679,7771,3679,8573,3463,8573,3280xm5621,3098l4142,3141,2669,3141,2669,3468,4142,3468,5621,3405,6400,3405,5621,3098xe" filled="true" fillcolor="#bf4f4d" stroked="false">
              <v:path arrowok="t"/>
              <v:fill type="solid"/>
            </v:shape>
            <v:shape style="position:absolute;left:2668;top:2934;width:5904;height:744" coordorigin="2669,2935" coordsize="5904,744" path="m5992,3098l5621,3098,7094,3679,7451,3583,7094,3583,5992,3098xm8573,3184l7094,3583,7451,3583,8573,3280,8573,3184xm5621,2935l4142,2964,2669,2964,2669,3141,4142,3141,5621,3098,5992,3098,5621,2935xe" filled="true" fillcolor="#9aba59" stroked="false">
              <v:path arrowok="t"/>
              <v:fill type="solid"/>
            </v:shape>
            <v:line style="position:absolute" from="2664,2760" to="8568,2760" stroked="true" strokeweight=".72pt" strokecolor="#858585">
              <v:stroke dashstyle="solid"/>
            </v:line>
            <v:shape style="position:absolute;left:2668;top:2469;width:5904;height:1114" coordorigin="2669,2469" coordsize="5904,1114" path="m6531,2935l5621,2935,7094,3583,8430,3223,7094,3223,6531,2935xm8573,2709l7094,3223,8430,3223,8573,3184,8573,2709xm5621,2469l4142,2522,2669,2522,2669,2964,4142,2964,5621,2935,6531,2935,5621,2469xe" filled="true" fillcolor="#8064a1" stroked="false">
              <v:path arrowok="t"/>
              <v:fill type="solid"/>
            </v:shape>
            <v:shape style="position:absolute;left:2668;top:2425;width:5904;height:797" coordorigin="2669,2426" coordsize="5904,797" path="m5705,2469l5621,2469,7094,3223,7205,3184,7094,3184,5705,2469xm8573,2666l7094,3184,7205,3184,8573,2709,8573,2666xm5621,2426l4142,2493,2669,2493,2669,2522,4142,2522,5621,2469,5705,2469,5621,2426xe" filled="true" fillcolor="#4bacc6" stroked="false">
              <v:path arrowok="t"/>
              <v:fill type="solid"/>
            </v:shape>
            <v:shape style="position:absolute;left:2668;top:2277;width:5904;height:908" coordorigin="2669,2277" coordsize="5904,908" path="m5874,2426l5621,2426,7094,3184,7341,3098,7094,3098,5874,2426xm8573,2541l7094,3098,7341,3098,8573,2666,8573,2541xm4142,2277l2669,2277,2669,2493,4142,2493,5621,2426,5874,2426,5621,2287,4142,2277xe" filled="true" fillcolor="#f69546" stroked="false">
              <v:path arrowok="t"/>
              <v:fill type="solid"/>
            </v:shape>
            <v:line style="position:absolute" from="2664,2126" to="8568,2126" stroked="true" strokeweight=".72pt" strokecolor="#858585">
              <v:stroke dashstyle="solid"/>
            </v:line>
            <v:shape style="position:absolute;left:2668;top:2003;width:5904;height:1095" coordorigin="2669,2004" coordsize="5904,1095" path="m5621,2004l4142,2023,2669,2023,2669,2277,5621,2287,7094,3098,7757,2848,7094,2848,5621,2004xm8573,2248l7094,2848,7757,2848,8573,2541,8573,2248xe" filled="true" fillcolor="#aabad6" stroked="false">
              <v:path arrowok="t"/>
              <v:fill type="solid"/>
            </v:shape>
            <v:shape style="position:absolute;left:2668;top:1873;width:5904;height:975" coordorigin="2669,1874" coordsize="5904,975" path="m5834,2004l5621,2004,7094,2848,7284,2772,7094,2772,5834,2004xm8573,2133l7094,2772,7284,2772,8573,2248,8573,2133xm5621,1874l2669,1874,2669,2023,4142,2023,5621,2004,5834,2004,5621,1874xe" filled="true" fillcolor="#d8aaa8" stroked="false">
              <v:path arrowok="t"/>
              <v:fill type="solid"/>
            </v:shape>
            <v:shape style="position:absolute;left:2664;top:1494;width:5904;height:5122" coordorigin="2664,1495" coordsize="5904,5122" path="m2664,1497l8568,1497m2666,1495l2666,6616e" filled="false" stroked="true" strokeweight=".72pt" strokecolor="#858585">
              <v:path arrowok="t"/>
              <v:stroke dashstyle="solid"/>
            </v:shape>
            <v:shape style="position:absolute;left:2596;top:1489;width:68;height:5069" coordorigin="2597,1490" coordsize="68,5069" path="m2664,6544l2597,6544,2597,6559,2664,6559,2664,6544m2664,5916l2597,5916,2597,5930,2664,5930,2664,5916m2664,5282l2597,5282,2597,5296,2664,5296,2664,5282m2664,4648l2597,4648,2597,4663,2664,4663,2664,4648m2664,4020l2597,4020,2597,4034,2664,4034,2664,4020m2664,3386l2597,3386,2597,3400,2664,3400,2664,3386m2664,2752l2597,2752,2597,2767,2664,2767,2664,2752m2664,2119l2597,2119,2597,2133,2664,2133,2664,2119m2664,1490l2597,1490,2597,1504,2664,1504,2664,1490e" filled="true" fillcolor="#858585" stroked="false">
              <v:path arrowok="t"/>
              <v:fill type="solid"/>
            </v:shape>
            <v:line style="position:absolute" from="2664,6552" to="8568,6552" stroked="true" strokeweight=".72pt" strokecolor="#858585">
              <v:stroke dashstyle="solid"/>
            </v:line>
            <v:shape style="position:absolute;left:4132;top:6549;width:4445;height:68" coordorigin="4133,6549" coordsize="4445,68" path="m4147,6549l4133,6549,4133,6616,4147,6616,4147,6549m5626,6549l5611,6549,5611,6616,5626,6616,5626,6549m7099,6549l7085,6549,7085,6616,7099,6616,7099,6549m8578,6549l8563,6549,8563,6616,8578,6616,8578,6549e" filled="true" fillcolor="#858585" stroked="false">
              <v:path arrowok="t"/>
              <v:fill type="solid"/>
            </v:shape>
            <v:rect style="position:absolute;left:8769;top:1758;width:116;height:116" filled="true" fillcolor="#d8aaa8" stroked="false">
              <v:fill type="solid"/>
            </v:rect>
            <v:rect style="position:absolute;left:8769;top:2118;width:116;height:116" filled="true" fillcolor="#aabad6" stroked="false">
              <v:fill type="solid"/>
            </v:rect>
            <v:rect style="position:absolute;left:8769;top:2483;width:116;height:111" filled="true" fillcolor="#f69546" stroked="false">
              <v:fill type="solid"/>
            </v:rect>
            <v:rect style="position:absolute;left:8769;top:2843;width:116;height:116" filled="true" fillcolor="#4bacc6" stroked="false">
              <v:fill type="solid"/>
            </v:rect>
            <v:rect style="position:absolute;left:8769;top:3203;width:116;height:116" filled="true" fillcolor="#8064a1" stroked="false">
              <v:fill type="solid"/>
            </v:rect>
            <v:rect style="position:absolute;left:8769;top:3568;width:116;height:116" filled="true" fillcolor="#9aba59" stroked="false">
              <v:fill type="solid"/>
            </v:rect>
            <v:rect style="position:absolute;left:8769;top:3928;width:116;height:116" filled="true" fillcolor="#bf4f4d" stroked="false">
              <v:fill type="solid"/>
            </v:rect>
            <v:rect style="position:absolute;left:8769;top:4288;width:116;height:116" filled="true" fillcolor="#4f80bc" stroked="false">
              <v:fill type="solid"/>
            </v:rect>
            <v:rect style="position:absolute;left:8769;top:4653;width:116;height:116" filled="true" fillcolor="#cc7b38" stroked="false">
              <v:fill type="solid"/>
            </v:rect>
            <v:rect style="position:absolute;left:8769;top:5013;width:116;height:116" filled="true" fillcolor="#3b8ca3" stroked="false">
              <v:fill type="solid"/>
            </v:rect>
            <v:rect style="position:absolute;left:8769;top:5373;width:116;height:116" filled="true" fillcolor="#695085" stroked="false">
              <v:fill type="solid"/>
            </v:rect>
            <v:rect style="position:absolute;left:8769;top:5737;width:116;height:116" filled="true" fillcolor="#7e9a48" stroked="false">
              <v:fill type="solid"/>
            </v:rect>
            <v:rect style="position:absolute;left:8769;top:6097;width:116;height:116" filled="true" fillcolor="#9e413d" stroked="false">
              <v:fill type="solid"/>
            </v:rect>
            <v:rect style="position:absolute;left:8769;top:6457;width:116;height:116" filled="true" fillcolor="#3f699c" stroked="false">
              <v:fill type="solid"/>
            </v:rect>
            <v:shape style="position:absolute;left:1464;top:1273;width:8741;height:5789" coordorigin="1464,1274" coordsize="8741,5789" path="m1478,1274l1464,1274,1464,7058,1469,7063,10200,7063,10205,7058,10205,7053,1478,7053,1474,7048,1478,7048,1478,1284,1474,1284,1478,1274xm1478,7048l1474,7048,1478,7053,1478,7048xm10190,7048l1478,7048,1478,7053,10190,7053,10190,7048xm10190,1274l10190,7053,10195,7048,10205,7048,10205,1284,10195,1284,10190,1274xm10205,7048l10195,7048,10190,7053,10205,7053,10205,7048xm1478,1274l1474,1284,1478,1284,1478,1274xm10190,1274l1478,1274,1478,1284,10190,1284,10190,1274xm10205,1274l10190,1274,10195,1284,10205,1284,10205,1274xe" filled="true" fillcolor="#858585" stroked="false">
              <v:path arrowok="t"/>
              <v:fill type="solid"/>
            </v:shape>
            <w10:wrap type="none"/>
          </v:group>
        </w:pict>
      </w:r>
      <w:r>
        <w:rPr/>
        <w:pict>
          <v:shape style="position:absolute;margin-left:92.239998pt;margin-top:141.130325pt;width:12.1pt;height:119.9pt;mso-position-horizontal-relative:page;mso-position-vertical-relative:paragraph;z-index:-903592"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Total log harvest (m tonnes)</w:t>
                  </w:r>
                </w:p>
              </w:txbxContent>
            </v:textbox>
            <w10:wrap type="none"/>
          </v:shape>
        </w:pict>
      </w:r>
      <w:r>
        <w:rPr/>
        <w:t>Using the approach to the total national forecasting set out above, forecasts have also been made of the movements of logs at a regional level and these are set out in Figure 7.5. These totals reflect the movements of residues and chips used in the manufacture of board and pulp and paper and also double handling associated with the movement by rail.</w:t>
      </w:r>
    </w:p>
    <w:p>
      <w:pPr>
        <w:pStyle w:val="BodyText"/>
        <w:spacing w:before="7"/>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4"/>
        <w:gridCol w:w="1476"/>
        <w:gridCol w:w="1476"/>
        <w:gridCol w:w="1476"/>
        <w:gridCol w:w="1018"/>
        <w:gridCol w:w="1725"/>
      </w:tblGrid>
      <w:tr>
        <w:trPr>
          <w:trHeight w:val="386" w:hRule="atLeast"/>
        </w:trPr>
        <w:tc>
          <w:tcPr>
            <w:tcW w:w="2074" w:type="dxa"/>
            <w:tcBorders>
              <w:top w:val="single" w:sz="4" w:space="0" w:color="000000"/>
              <w:left w:val="single" w:sz="4" w:space="0" w:color="000000"/>
            </w:tcBorders>
          </w:tcPr>
          <w:p>
            <w:pPr>
              <w:pStyle w:val="TableParagraph"/>
              <w:spacing w:before="87"/>
              <w:ind w:left="796"/>
              <w:jc w:val="left"/>
              <w:rPr>
                <w:rFonts w:ascii="Calibri"/>
                <w:sz w:val="20"/>
              </w:rPr>
            </w:pPr>
            <w:r>
              <w:rPr>
                <w:rFonts w:ascii="Calibri"/>
                <w:sz w:val="20"/>
              </w:rPr>
              <w:t>40.0</w:t>
            </w:r>
          </w:p>
        </w:tc>
        <w:tc>
          <w:tcPr>
            <w:tcW w:w="1476" w:type="dxa"/>
            <w:tcBorders>
              <w:top w:val="single" w:sz="4" w:space="0" w:color="000000"/>
            </w:tcBorders>
          </w:tcPr>
          <w:p>
            <w:pPr>
              <w:pStyle w:val="TableParagraph"/>
              <w:jc w:val="left"/>
              <w:rPr>
                <w:rFonts w:ascii="Times New Roman"/>
                <w:sz w:val="20"/>
              </w:rPr>
            </w:pPr>
          </w:p>
        </w:tc>
        <w:tc>
          <w:tcPr>
            <w:tcW w:w="1476" w:type="dxa"/>
            <w:tcBorders>
              <w:top w:val="single" w:sz="4" w:space="0" w:color="000000"/>
            </w:tcBorders>
          </w:tcPr>
          <w:p>
            <w:pPr>
              <w:pStyle w:val="TableParagraph"/>
              <w:jc w:val="left"/>
              <w:rPr>
                <w:rFonts w:ascii="Times New Roman"/>
                <w:sz w:val="20"/>
              </w:rPr>
            </w:pPr>
          </w:p>
        </w:tc>
        <w:tc>
          <w:tcPr>
            <w:tcW w:w="1476" w:type="dxa"/>
            <w:tcBorders>
              <w:top w:val="single" w:sz="4" w:space="0" w:color="000000"/>
            </w:tcBorders>
          </w:tcPr>
          <w:p>
            <w:pPr>
              <w:pStyle w:val="TableParagraph"/>
              <w:jc w:val="left"/>
              <w:rPr>
                <w:rFonts w:ascii="Times New Roman"/>
                <w:sz w:val="20"/>
              </w:rPr>
            </w:pPr>
          </w:p>
        </w:tc>
        <w:tc>
          <w:tcPr>
            <w:tcW w:w="1018" w:type="dxa"/>
            <w:tcBorders>
              <w:top w:val="single" w:sz="4" w:space="0" w:color="000000"/>
            </w:tcBorders>
          </w:tcPr>
          <w:p>
            <w:pPr>
              <w:pStyle w:val="TableParagraph"/>
              <w:jc w:val="left"/>
              <w:rPr>
                <w:rFonts w:ascii="Times New Roman"/>
                <w:sz w:val="20"/>
              </w:rPr>
            </w:pPr>
          </w:p>
        </w:tc>
        <w:tc>
          <w:tcPr>
            <w:tcW w:w="1725" w:type="dxa"/>
            <w:tcBorders>
              <w:top w:val="single" w:sz="4" w:space="0" w:color="000000"/>
              <w:right w:val="single" w:sz="4" w:space="0" w:color="000000"/>
            </w:tcBorders>
          </w:tcPr>
          <w:p>
            <w:pPr>
              <w:pStyle w:val="TableParagraph"/>
              <w:jc w:val="left"/>
              <w:rPr>
                <w:rFonts w:ascii="Times New Roman"/>
                <w:sz w:val="20"/>
              </w:rPr>
            </w:pPr>
          </w:p>
        </w:tc>
      </w:tr>
      <w:tr>
        <w:trPr>
          <w:trHeight w:val="316"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18"/>
              <w:ind w:left="83"/>
              <w:jc w:val="left"/>
              <w:rPr>
                <w:rFonts w:ascii="Calibri"/>
                <w:sz w:val="20"/>
              </w:rPr>
            </w:pPr>
            <w:r>
              <w:rPr>
                <w:rFonts w:ascii="Calibri"/>
                <w:sz w:val="20"/>
              </w:rPr>
              <w:t>Southland</w:t>
            </w:r>
          </w:p>
        </w:tc>
      </w:tr>
      <w:tr>
        <w:trPr>
          <w:trHeight w:val="386" w:hRule="atLeast"/>
        </w:trPr>
        <w:tc>
          <w:tcPr>
            <w:tcW w:w="2074" w:type="dxa"/>
            <w:tcBorders>
              <w:left w:val="single" w:sz="4" w:space="0" w:color="000000"/>
            </w:tcBorders>
          </w:tcPr>
          <w:p>
            <w:pPr>
              <w:pStyle w:val="TableParagraph"/>
              <w:spacing w:before="18"/>
              <w:ind w:left="796"/>
              <w:jc w:val="left"/>
              <w:rPr>
                <w:rFonts w:ascii="Calibri"/>
                <w:sz w:val="20"/>
              </w:rPr>
            </w:pPr>
            <w:r>
              <w:rPr>
                <w:rFonts w:ascii="Calibri"/>
                <w:sz w:val="20"/>
              </w:rPr>
              <w:t>35.0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66"/>
              <w:ind w:left="83"/>
              <w:jc w:val="left"/>
              <w:rPr>
                <w:rFonts w:ascii="Calibri"/>
                <w:sz w:val="20"/>
              </w:rPr>
            </w:pPr>
            <w:r>
              <w:rPr>
                <w:rFonts w:ascii="Calibri"/>
                <w:sz w:val="20"/>
              </w:rPr>
              <w:t>Otago</w:t>
            </w:r>
          </w:p>
        </w:tc>
      </w:tr>
      <w:tr>
        <w:trPr>
          <w:trHeight w:val="292"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line="233" w:lineRule="exact" w:before="40"/>
              <w:ind w:left="83"/>
              <w:jc w:val="left"/>
              <w:rPr>
                <w:rFonts w:ascii="Calibri"/>
                <w:sz w:val="20"/>
              </w:rPr>
            </w:pPr>
            <w:r>
              <w:rPr>
                <w:rFonts w:ascii="Calibri"/>
                <w:sz w:val="20"/>
              </w:rPr>
              <w:t>Canterbury</w:t>
            </w:r>
          </w:p>
        </w:tc>
      </w:tr>
      <w:tr>
        <w:trPr>
          <w:trHeight w:val="429" w:hRule="atLeast"/>
        </w:trPr>
        <w:tc>
          <w:tcPr>
            <w:tcW w:w="2074" w:type="dxa"/>
            <w:tcBorders>
              <w:left w:val="single" w:sz="4" w:space="0" w:color="000000"/>
            </w:tcBorders>
          </w:tcPr>
          <w:p>
            <w:pPr>
              <w:pStyle w:val="TableParagraph"/>
              <w:spacing w:line="217" w:lineRule="exact"/>
              <w:ind w:left="796"/>
              <w:jc w:val="left"/>
              <w:rPr>
                <w:rFonts w:ascii="Calibri"/>
                <w:sz w:val="20"/>
              </w:rPr>
            </w:pPr>
            <w:r>
              <w:rPr>
                <w:rFonts w:ascii="Calibri"/>
                <w:sz w:val="20"/>
              </w:rPr>
              <w:t>30.0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107"/>
              <w:ind w:left="83"/>
              <w:jc w:val="left"/>
              <w:rPr>
                <w:rFonts w:ascii="Calibri"/>
                <w:sz w:val="20"/>
              </w:rPr>
            </w:pPr>
            <w:r>
              <w:rPr>
                <w:rFonts w:ascii="Calibri"/>
                <w:sz w:val="20"/>
              </w:rPr>
              <w:t>West Coast</w:t>
            </w:r>
          </w:p>
        </w:tc>
      </w:tr>
      <w:tr>
        <w:trPr>
          <w:trHeight w:val="427" w:hRule="atLeast"/>
        </w:trPr>
        <w:tc>
          <w:tcPr>
            <w:tcW w:w="2074" w:type="dxa"/>
            <w:tcBorders>
              <w:left w:val="single" w:sz="4" w:space="0" w:color="000000"/>
            </w:tcBorders>
          </w:tcPr>
          <w:p>
            <w:pPr>
              <w:pStyle w:val="TableParagraph"/>
              <w:spacing w:line="235" w:lineRule="exact" w:before="172"/>
              <w:ind w:left="796"/>
              <w:jc w:val="left"/>
              <w:rPr>
                <w:rFonts w:ascii="Calibri"/>
                <w:sz w:val="20"/>
              </w:rPr>
            </w:pPr>
            <w:r>
              <w:rPr>
                <w:rFonts w:ascii="Calibri"/>
                <w:sz w:val="20"/>
              </w:rPr>
              <w:t>25.0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42"/>
              <w:ind w:left="83"/>
              <w:jc w:val="left"/>
              <w:rPr>
                <w:rFonts w:ascii="Calibri"/>
                <w:sz w:val="20"/>
              </w:rPr>
            </w:pPr>
            <w:r>
              <w:rPr>
                <w:rFonts w:ascii="Calibri"/>
                <w:sz w:val="20"/>
              </w:rPr>
              <w:t>TNM</w:t>
            </w:r>
          </w:p>
        </w:tc>
      </w:tr>
      <w:tr>
        <w:trPr>
          <w:trHeight w:val="295"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line="219" w:lineRule="exact"/>
              <w:ind w:left="83"/>
              <w:jc w:val="left"/>
              <w:rPr>
                <w:rFonts w:ascii="Calibri"/>
                <w:sz w:val="20"/>
              </w:rPr>
            </w:pPr>
            <w:r>
              <w:rPr>
                <w:rFonts w:ascii="Calibri"/>
                <w:sz w:val="20"/>
              </w:rPr>
              <w:t>Wellington</w:t>
            </w:r>
          </w:p>
        </w:tc>
      </w:tr>
      <w:tr>
        <w:trPr>
          <w:trHeight w:val="384" w:hRule="atLeast"/>
        </w:trPr>
        <w:tc>
          <w:tcPr>
            <w:tcW w:w="2074" w:type="dxa"/>
            <w:tcBorders>
              <w:left w:val="single" w:sz="4" w:space="0" w:color="000000"/>
            </w:tcBorders>
          </w:tcPr>
          <w:p>
            <w:pPr>
              <w:pStyle w:val="TableParagraph"/>
              <w:spacing w:before="83"/>
              <w:ind w:left="796"/>
              <w:jc w:val="left"/>
              <w:rPr>
                <w:rFonts w:ascii="Calibri"/>
                <w:sz w:val="20"/>
              </w:rPr>
            </w:pPr>
            <w:r>
              <w:rPr>
                <w:rFonts w:ascii="Calibri"/>
                <w:sz w:val="20"/>
              </w:rPr>
              <w:t>20.0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40"/>
              <w:ind w:left="83"/>
              <w:jc w:val="left"/>
              <w:rPr>
                <w:rFonts w:ascii="Calibri"/>
                <w:sz w:val="20"/>
              </w:rPr>
            </w:pPr>
            <w:r>
              <w:rPr>
                <w:rFonts w:ascii="Calibri"/>
                <w:sz w:val="20"/>
              </w:rPr>
              <w:t>Manawatu</w:t>
            </w:r>
          </w:p>
        </w:tc>
      </w:tr>
      <w:tr>
        <w:trPr>
          <w:trHeight w:val="316"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20"/>
              <w:ind w:left="83"/>
              <w:jc w:val="left"/>
              <w:rPr>
                <w:rFonts w:ascii="Calibri"/>
                <w:sz w:val="20"/>
              </w:rPr>
            </w:pPr>
            <w:r>
              <w:rPr>
                <w:rFonts w:ascii="Calibri"/>
                <w:sz w:val="20"/>
              </w:rPr>
              <w:t>Taranaki</w:t>
            </w:r>
          </w:p>
        </w:tc>
      </w:tr>
      <w:tr>
        <w:trPr>
          <w:trHeight w:val="383" w:hRule="atLeast"/>
        </w:trPr>
        <w:tc>
          <w:tcPr>
            <w:tcW w:w="2074" w:type="dxa"/>
            <w:tcBorders>
              <w:left w:val="single" w:sz="4" w:space="0" w:color="000000"/>
            </w:tcBorders>
          </w:tcPr>
          <w:p>
            <w:pPr>
              <w:pStyle w:val="TableParagraph"/>
              <w:spacing w:before="16"/>
              <w:ind w:left="796"/>
              <w:jc w:val="left"/>
              <w:rPr>
                <w:rFonts w:ascii="Calibri"/>
                <w:sz w:val="20"/>
              </w:rPr>
            </w:pPr>
            <w:r>
              <w:rPr>
                <w:rFonts w:ascii="Calibri"/>
                <w:sz w:val="20"/>
              </w:rPr>
              <w:t>15.0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64"/>
              <w:ind w:left="83"/>
              <w:jc w:val="left"/>
              <w:rPr>
                <w:rFonts w:ascii="Calibri" w:hAnsi="Calibri"/>
                <w:sz w:val="20"/>
              </w:rPr>
            </w:pPr>
            <w:r>
              <w:rPr>
                <w:rFonts w:ascii="Calibri" w:hAnsi="Calibri"/>
                <w:sz w:val="20"/>
              </w:rPr>
              <w:t>Hawke’s Bay</w:t>
            </w:r>
          </w:p>
        </w:tc>
      </w:tr>
      <w:tr>
        <w:trPr>
          <w:trHeight w:val="290"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line="230" w:lineRule="exact" w:before="40"/>
              <w:ind w:left="83"/>
              <w:jc w:val="left"/>
              <w:rPr>
                <w:rFonts w:ascii="Calibri"/>
                <w:sz w:val="20"/>
              </w:rPr>
            </w:pPr>
            <w:r>
              <w:rPr>
                <w:rFonts w:ascii="Calibri"/>
                <w:sz w:val="20"/>
              </w:rPr>
              <w:t>Gisborne</w:t>
            </w:r>
          </w:p>
        </w:tc>
      </w:tr>
      <w:tr>
        <w:trPr>
          <w:trHeight w:val="434" w:hRule="atLeast"/>
        </w:trPr>
        <w:tc>
          <w:tcPr>
            <w:tcW w:w="2074" w:type="dxa"/>
            <w:tcBorders>
              <w:left w:val="single" w:sz="4" w:space="0" w:color="000000"/>
            </w:tcBorders>
          </w:tcPr>
          <w:p>
            <w:pPr>
              <w:pStyle w:val="TableParagraph"/>
              <w:spacing w:line="215" w:lineRule="exact"/>
              <w:ind w:left="796"/>
              <w:jc w:val="left"/>
              <w:rPr>
                <w:rFonts w:ascii="Calibri"/>
                <w:sz w:val="20"/>
              </w:rPr>
            </w:pPr>
            <w:r>
              <w:rPr>
                <w:rFonts w:ascii="Calibri"/>
                <w:sz w:val="20"/>
              </w:rPr>
              <w:t>10.0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114"/>
              <w:ind w:left="83"/>
              <w:jc w:val="left"/>
              <w:rPr>
                <w:rFonts w:ascii="Calibri"/>
                <w:sz w:val="20"/>
              </w:rPr>
            </w:pPr>
            <w:r>
              <w:rPr>
                <w:rFonts w:ascii="Calibri"/>
                <w:sz w:val="20"/>
              </w:rPr>
              <w:t>Bay of Plenty</w:t>
            </w:r>
          </w:p>
        </w:tc>
      </w:tr>
      <w:tr>
        <w:trPr>
          <w:trHeight w:val="424" w:hRule="atLeast"/>
        </w:trPr>
        <w:tc>
          <w:tcPr>
            <w:tcW w:w="2074" w:type="dxa"/>
            <w:tcBorders>
              <w:left w:val="single" w:sz="4" w:space="0" w:color="000000"/>
            </w:tcBorders>
          </w:tcPr>
          <w:p>
            <w:pPr>
              <w:pStyle w:val="TableParagraph"/>
              <w:spacing w:line="235" w:lineRule="exact" w:before="169"/>
              <w:ind w:left="879" w:right="895"/>
              <w:rPr>
                <w:rFonts w:ascii="Calibri"/>
                <w:sz w:val="20"/>
              </w:rPr>
            </w:pPr>
            <w:r>
              <w:rPr>
                <w:rFonts w:ascii="Calibri"/>
                <w:sz w:val="20"/>
              </w:rPr>
              <w:t>5.0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40"/>
              <w:ind w:left="83"/>
              <w:jc w:val="left"/>
              <w:rPr>
                <w:rFonts w:ascii="Calibri"/>
                <w:sz w:val="20"/>
              </w:rPr>
            </w:pPr>
            <w:r>
              <w:rPr>
                <w:rFonts w:ascii="Calibri"/>
                <w:sz w:val="20"/>
              </w:rPr>
              <w:t>Waikato</w:t>
            </w:r>
          </w:p>
        </w:tc>
      </w:tr>
      <w:tr>
        <w:trPr>
          <w:trHeight w:val="297" w:hRule="atLeast"/>
        </w:trPr>
        <w:tc>
          <w:tcPr>
            <w:tcW w:w="2074" w:type="dxa"/>
            <w:tcBorders>
              <w:left w:val="single" w:sz="4" w:space="0" w:color="000000"/>
            </w:tcBorders>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line="219" w:lineRule="exact"/>
              <w:ind w:left="83"/>
              <w:jc w:val="left"/>
              <w:rPr>
                <w:rFonts w:ascii="Calibri"/>
                <w:sz w:val="20"/>
              </w:rPr>
            </w:pPr>
            <w:r>
              <w:rPr>
                <w:rFonts w:ascii="Calibri"/>
                <w:sz w:val="20"/>
              </w:rPr>
              <w:t>Auckland</w:t>
            </w:r>
          </w:p>
        </w:tc>
      </w:tr>
      <w:tr>
        <w:trPr>
          <w:trHeight w:val="350" w:hRule="atLeast"/>
        </w:trPr>
        <w:tc>
          <w:tcPr>
            <w:tcW w:w="2074" w:type="dxa"/>
            <w:tcBorders>
              <w:left w:val="single" w:sz="4" w:space="0" w:color="000000"/>
            </w:tcBorders>
          </w:tcPr>
          <w:p>
            <w:pPr>
              <w:pStyle w:val="TableParagraph"/>
              <w:spacing w:before="80"/>
              <w:ind w:left="879" w:right="895"/>
              <w:rPr>
                <w:rFonts w:ascii="Calibri"/>
                <w:sz w:val="20"/>
              </w:rPr>
            </w:pPr>
            <w:r>
              <w:rPr>
                <w:rFonts w:ascii="Calibri"/>
                <w:sz w:val="20"/>
              </w:rPr>
              <w:t>0.0</w:t>
            </w: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476" w:type="dxa"/>
          </w:tcPr>
          <w:p>
            <w:pPr>
              <w:pStyle w:val="TableParagraph"/>
              <w:jc w:val="left"/>
              <w:rPr>
                <w:rFonts w:ascii="Times New Roman"/>
                <w:sz w:val="20"/>
              </w:rPr>
            </w:pPr>
          </w:p>
        </w:tc>
        <w:tc>
          <w:tcPr>
            <w:tcW w:w="1018" w:type="dxa"/>
          </w:tcPr>
          <w:p>
            <w:pPr>
              <w:pStyle w:val="TableParagraph"/>
              <w:jc w:val="left"/>
              <w:rPr>
                <w:rFonts w:ascii="Times New Roman"/>
                <w:sz w:val="20"/>
              </w:rPr>
            </w:pPr>
          </w:p>
        </w:tc>
        <w:tc>
          <w:tcPr>
            <w:tcW w:w="1725" w:type="dxa"/>
            <w:tcBorders>
              <w:right w:val="single" w:sz="4" w:space="0" w:color="000000"/>
            </w:tcBorders>
          </w:tcPr>
          <w:p>
            <w:pPr>
              <w:pStyle w:val="TableParagraph"/>
              <w:spacing w:before="42"/>
              <w:ind w:left="83"/>
              <w:jc w:val="left"/>
              <w:rPr>
                <w:rFonts w:ascii="Calibri"/>
                <w:sz w:val="20"/>
              </w:rPr>
            </w:pPr>
            <w:r>
              <w:rPr>
                <w:rFonts w:ascii="Calibri"/>
                <w:sz w:val="20"/>
              </w:rPr>
              <w:t>Northland</w:t>
            </w:r>
          </w:p>
        </w:tc>
      </w:tr>
      <w:tr>
        <w:trPr>
          <w:trHeight w:val="491" w:hRule="atLeast"/>
        </w:trPr>
        <w:tc>
          <w:tcPr>
            <w:tcW w:w="2074" w:type="dxa"/>
            <w:tcBorders>
              <w:left w:val="single" w:sz="4" w:space="0" w:color="000000"/>
              <w:bottom w:val="single" w:sz="4" w:space="0" w:color="000000"/>
            </w:tcBorders>
          </w:tcPr>
          <w:p>
            <w:pPr>
              <w:pStyle w:val="TableParagraph"/>
              <w:spacing w:line="234" w:lineRule="exact"/>
              <w:ind w:left="1132"/>
              <w:jc w:val="left"/>
              <w:rPr>
                <w:rFonts w:ascii="Calibri"/>
                <w:sz w:val="20"/>
              </w:rPr>
            </w:pPr>
            <w:r>
              <w:rPr>
                <w:rFonts w:ascii="Calibri"/>
                <w:sz w:val="20"/>
              </w:rPr>
              <w:t>2017</w:t>
            </w:r>
          </w:p>
        </w:tc>
        <w:tc>
          <w:tcPr>
            <w:tcW w:w="1476" w:type="dxa"/>
            <w:tcBorders>
              <w:bottom w:val="single" w:sz="4" w:space="0" w:color="000000"/>
            </w:tcBorders>
          </w:tcPr>
          <w:p>
            <w:pPr>
              <w:pStyle w:val="TableParagraph"/>
              <w:spacing w:line="234" w:lineRule="exact"/>
              <w:ind w:left="518" w:right="506"/>
              <w:rPr>
                <w:rFonts w:ascii="Calibri"/>
                <w:sz w:val="20"/>
              </w:rPr>
            </w:pPr>
            <w:r>
              <w:rPr>
                <w:rFonts w:ascii="Calibri"/>
                <w:sz w:val="20"/>
              </w:rPr>
              <w:t>2022</w:t>
            </w:r>
          </w:p>
        </w:tc>
        <w:tc>
          <w:tcPr>
            <w:tcW w:w="1476" w:type="dxa"/>
            <w:tcBorders>
              <w:bottom w:val="single" w:sz="4" w:space="0" w:color="000000"/>
            </w:tcBorders>
          </w:tcPr>
          <w:p>
            <w:pPr>
              <w:pStyle w:val="TableParagraph"/>
              <w:spacing w:line="234" w:lineRule="exact"/>
              <w:ind w:left="516" w:right="509"/>
              <w:rPr>
                <w:rFonts w:ascii="Calibri"/>
                <w:sz w:val="20"/>
              </w:rPr>
            </w:pPr>
            <w:r>
              <w:rPr>
                <w:rFonts w:ascii="Calibri"/>
                <w:sz w:val="20"/>
              </w:rPr>
              <w:t>2032</w:t>
            </w:r>
          </w:p>
        </w:tc>
        <w:tc>
          <w:tcPr>
            <w:tcW w:w="1476" w:type="dxa"/>
            <w:tcBorders>
              <w:bottom w:val="single" w:sz="4" w:space="0" w:color="000000"/>
            </w:tcBorders>
          </w:tcPr>
          <w:p>
            <w:pPr>
              <w:pStyle w:val="TableParagraph"/>
              <w:spacing w:line="234" w:lineRule="exact"/>
              <w:ind w:left="518" w:right="506"/>
              <w:rPr>
                <w:rFonts w:ascii="Calibri"/>
                <w:sz w:val="20"/>
              </w:rPr>
            </w:pPr>
            <w:r>
              <w:rPr>
                <w:rFonts w:ascii="Calibri"/>
                <w:sz w:val="20"/>
              </w:rPr>
              <w:t>2042</w:t>
            </w:r>
          </w:p>
        </w:tc>
        <w:tc>
          <w:tcPr>
            <w:tcW w:w="1018" w:type="dxa"/>
            <w:tcBorders>
              <w:bottom w:val="single" w:sz="4" w:space="0" w:color="000000"/>
            </w:tcBorders>
          </w:tcPr>
          <w:p>
            <w:pPr>
              <w:pStyle w:val="TableParagraph"/>
              <w:spacing w:line="234" w:lineRule="exact"/>
              <w:ind w:left="539"/>
              <w:jc w:val="left"/>
              <w:rPr>
                <w:rFonts w:ascii="Calibri"/>
                <w:sz w:val="20"/>
              </w:rPr>
            </w:pPr>
            <w:r>
              <w:rPr>
                <w:rFonts w:ascii="Calibri"/>
                <w:sz w:val="20"/>
              </w:rPr>
              <w:t>2052</w:t>
            </w:r>
          </w:p>
        </w:tc>
        <w:tc>
          <w:tcPr>
            <w:tcW w:w="1725"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45" w:type="dxa"/>
            <w:gridSpan w:val="6"/>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7.5</w:t>
            </w:r>
          </w:p>
          <w:p>
            <w:pPr>
              <w:pStyle w:val="TableParagraph"/>
              <w:spacing w:line="238" w:lineRule="exact" w:before="1"/>
              <w:ind w:left="686" w:right="673"/>
              <w:rPr>
                <w:b/>
                <w:sz w:val="21"/>
              </w:rPr>
            </w:pPr>
            <w:r>
              <w:rPr>
                <w:b/>
                <w:sz w:val="21"/>
              </w:rPr>
              <w:t>Total movements of logs by region (m tonnes)</w:t>
            </w:r>
          </w:p>
        </w:tc>
      </w:tr>
    </w:tbl>
    <w:p>
      <w:pPr>
        <w:spacing w:after="0" w:line="238" w:lineRule="exact"/>
        <w:rPr>
          <w:sz w:val="21"/>
        </w:rPr>
        <w:sectPr>
          <w:pgSz w:w="11910" w:h="16840"/>
          <w:pgMar w:header="705" w:footer="1154" w:top="1440" w:bottom="1340" w:left="1220" w:right="0"/>
        </w:sectPr>
      </w:pPr>
    </w:p>
    <w:p>
      <w:pPr>
        <w:pStyle w:val="BodyText"/>
        <w:spacing w:before="91"/>
        <w:ind w:left="220" w:right="1436"/>
      </w:pPr>
      <w:r>
        <w:rPr/>
        <w:t>With these forecasts the total volumes moved remain broadly unchanged from present day totals up to 2032/33, before declining in 2042/3, reflecting the reduction in the numbers of trees planted in recent years. There is subsequently forecast to be growth to 2052/53, reflecting the possible impacts of the Governments "One Billion Trees" objective.</w:t>
      </w:r>
    </w:p>
    <w:p>
      <w:pPr>
        <w:pStyle w:val="BodyText"/>
        <w:spacing w:before="119"/>
        <w:ind w:left="220" w:right="1683"/>
      </w:pPr>
      <w:r>
        <w:rPr/>
        <w:t>The forecast flows of logs that result including an allowance for the doubling handling of logs handled by rail and the movements of residues and chips required for domestic production are set out in Table 7.3.</w:t>
      </w:r>
    </w:p>
    <w:p>
      <w:pPr>
        <w:pStyle w:val="BodyText"/>
        <w:spacing w:before="5" w:after="1"/>
        <w:rPr>
          <w:sz w:val="10"/>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2"/>
        <w:gridCol w:w="1517"/>
        <w:gridCol w:w="1512"/>
        <w:gridCol w:w="1517"/>
        <w:gridCol w:w="1512"/>
        <w:gridCol w:w="1517"/>
      </w:tblGrid>
      <w:tr>
        <w:trPr>
          <w:trHeight w:val="503" w:hRule="atLeast"/>
        </w:trPr>
        <w:tc>
          <w:tcPr>
            <w:tcW w:w="9087" w:type="dxa"/>
            <w:gridSpan w:val="6"/>
          </w:tcPr>
          <w:p>
            <w:pPr>
              <w:pStyle w:val="TableParagraph"/>
              <w:spacing w:line="250" w:lineRule="exact"/>
              <w:ind w:left="2448" w:right="2439"/>
              <w:rPr>
                <w:b/>
                <w:sz w:val="21"/>
              </w:rPr>
            </w:pPr>
            <w:r>
              <w:rPr>
                <w:b/>
                <w:sz w:val="21"/>
              </w:rPr>
              <w:t>Table 7.3</w:t>
            </w:r>
          </w:p>
          <w:p>
            <w:pPr>
              <w:pStyle w:val="TableParagraph"/>
              <w:spacing w:line="233" w:lineRule="exact" w:before="1"/>
              <w:ind w:left="2448" w:right="2440"/>
              <w:rPr>
                <w:b/>
                <w:sz w:val="21"/>
              </w:rPr>
            </w:pPr>
            <w:r>
              <w:rPr>
                <w:b/>
                <w:sz w:val="21"/>
              </w:rPr>
              <w:t>Logging traffic by region (m tonnes pa)</w:t>
            </w:r>
          </w:p>
        </w:tc>
      </w:tr>
      <w:tr>
        <w:trPr>
          <w:trHeight w:val="302" w:hRule="atLeast"/>
        </w:trPr>
        <w:tc>
          <w:tcPr>
            <w:tcW w:w="1512" w:type="dxa"/>
          </w:tcPr>
          <w:p>
            <w:pPr>
              <w:pStyle w:val="TableParagraph"/>
              <w:spacing w:line="198" w:lineRule="exact" w:before="83"/>
              <w:ind w:left="479"/>
              <w:jc w:val="left"/>
              <w:rPr>
                <w:sz w:val="18"/>
              </w:rPr>
            </w:pPr>
            <w:r>
              <w:rPr>
                <w:sz w:val="18"/>
              </w:rPr>
              <w:t>Region</w:t>
            </w:r>
          </w:p>
        </w:tc>
        <w:tc>
          <w:tcPr>
            <w:tcW w:w="1517" w:type="dxa"/>
          </w:tcPr>
          <w:p>
            <w:pPr>
              <w:pStyle w:val="TableParagraph"/>
              <w:spacing w:line="198" w:lineRule="exact" w:before="83"/>
              <w:ind w:left="17"/>
              <w:rPr>
                <w:sz w:val="18"/>
              </w:rPr>
            </w:pPr>
            <w:r>
              <w:rPr>
                <w:sz w:val="18"/>
              </w:rPr>
              <w:t>2017/18</w:t>
            </w:r>
          </w:p>
        </w:tc>
        <w:tc>
          <w:tcPr>
            <w:tcW w:w="1512" w:type="dxa"/>
          </w:tcPr>
          <w:p>
            <w:pPr>
              <w:pStyle w:val="TableParagraph"/>
              <w:spacing w:line="198" w:lineRule="exact" w:before="83"/>
              <w:ind w:left="402" w:right="399"/>
              <w:rPr>
                <w:sz w:val="18"/>
              </w:rPr>
            </w:pPr>
            <w:r>
              <w:rPr>
                <w:sz w:val="18"/>
              </w:rPr>
              <w:t>2022/23</w:t>
            </w:r>
          </w:p>
        </w:tc>
        <w:tc>
          <w:tcPr>
            <w:tcW w:w="1517" w:type="dxa"/>
          </w:tcPr>
          <w:p>
            <w:pPr>
              <w:pStyle w:val="TableParagraph"/>
              <w:spacing w:line="198" w:lineRule="exact" w:before="83"/>
              <w:ind w:left="17"/>
              <w:rPr>
                <w:sz w:val="18"/>
              </w:rPr>
            </w:pPr>
            <w:r>
              <w:rPr>
                <w:sz w:val="18"/>
              </w:rPr>
              <w:t>2032/33</w:t>
            </w:r>
          </w:p>
        </w:tc>
        <w:tc>
          <w:tcPr>
            <w:tcW w:w="1512" w:type="dxa"/>
          </w:tcPr>
          <w:p>
            <w:pPr>
              <w:pStyle w:val="TableParagraph"/>
              <w:spacing w:line="198" w:lineRule="exact" w:before="83"/>
              <w:ind w:left="402" w:right="400"/>
              <w:rPr>
                <w:sz w:val="18"/>
              </w:rPr>
            </w:pPr>
            <w:r>
              <w:rPr>
                <w:sz w:val="18"/>
              </w:rPr>
              <w:t>2042/43</w:t>
            </w:r>
          </w:p>
        </w:tc>
        <w:tc>
          <w:tcPr>
            <w:tcW w:w="1517" w:type="dxa"/>
          </w:tcPr>
          <w:p>
            <w:pPr>
              <w:pStyle w:val="TableParagraph"/>
              <w:spacing w:line="198" w:lineRule="exact" w:before="83"/>
              <w:ind w:left="16"/>
              <w:rPr>
                <w:sz w:val="18"/>
              </w:rPr>
            </w:pPr>
            <w:r>
              <w:rPr>
                <w:sz w:val="18"/>
              </w:rPr>
              <w:t>2052/53</w:t>
            </w:r>
          </w:p>
        </w:tc>
      </w:tr>
      <w:tr>
        <w:trPr>
          <w:trHeight w:val="337" w:hRule="atLeast"/>
        </w:trPr>
        <w:tc>
          <w:tcPr>
            <w:tcW w:w="1512" w:type="dxa"/>
            <w:tcBorders>
              <w:bottom w:val="nil"/>
            </w:tcBorders>
          </w:tcPr>
          <w:p>
            <w:pPr>
              <w:pStyle w:val="TableParagraph"/>
              <w:spacing w:before="79"/>
              <w:ind w:left="297"/>
              <w:jc w:val="left"/>
              <w:rPr>
                <w:sz w:val="18"/>
              </w:rPr>
            </w:pPr>
            <w:r>
              <w:rPr>
                <w:sz w:val="18"/>
              </w:rPr>
              <w:t>Northland</w:t>
            </w:r>
          </w:p>
        </w:tc>
        <w:tc>
          <w:tcPr>
            <w:tcW w:w="1517" w:type="dxa"/>
            <w:tcBorders>
              <w:bottom w:val="nil"/>
            </w:tcBorders>
          </w:tcPr>
          <w:p>
            <w:pPr>
              <w:pStyle w:val="TableParagraph"/>
              <w:spacing w:before="79"/>
              <w:ind w:left="12"/>
              <w:rPr>
                <w:sz w:val="18"/>
              </w:rPr>
            </w:pPr>
            <w:r>
              <w:rPr>
                <w:sz w:val="18"/>
              </w:rPr>
              <w:t>4.3</w:t>
            </w:r>
          </w:p>
        </w:tc>
        <w:tc>
          <w:tcPr>
            <w:tcW w:w="1512" w:type="dxa"/>
            <w:tcBorders>
              <w:bottom w:val="nil"/>
            </w:tcBorders>
          </w:tcPr>
          <w:p>
            <w:pPr>
              <w:pStyle w:val="TableParagraph"/>
              <w:spacing w:before="79"/>
              <w:ind w:left="402" w:right="395"/>
              <w:rPr>
                <w:sz w:val="18"/>
              </w:rPr>
            </w:pPr>
            <w:r>
              <w:rPr>
                <w:sz w:val="18"/>
              </w:rPr>
              <w:t>4.3</w:t>
            </w:r>
          </w:p>
        </w:tc>
        <w:tc>
          <w:tcPr>
            <w:tcW w:w="1517" w:type="dxa"/>
            <w:tcBorders>
              <w:bottom w:val="nil"/>
            </w:tcBorders>
          </w:tcPr>
          <w:p>
            <w:pPr>
              <w:pStyle w:val="TableParagraph"/>
              <w:spacing w:before="79"/>
              <w:ind w:left="12"/>
              <w:rPr>
                <w:sz w:val="18"/>
              </w:rPr>
            </w:pPr>
            <w:r>
              <w:rPr>
                <w:sz w:val="18"/>
              </w:rPr>
              <w:t>2.9</w:t>
            </w:r>
          </w:p>
        </w:tc>
        <w:tc>
          <w:tcPr>
            <w:tcW w:w="1512" w:type="dxa"/>
            <w:tcBorders>
              <w:bottom w:val="nil"/>
            </w:tcBorders>
          </w:tcPr>
          <w:p>
            <w:pPr>
              <w:pStyle w:val="TableParagraph"/>
              <w:spacing w:before="79"/>
              <w:ind w:left="402" w:right="395"/>
              <w:rPr>
                <w:sz w:val="18"/>
              </w:rPr>
            </w:pPr>
            <w:r>
              <w:rPr>
                <w:sz w:val="18"/>
              </w:rPr>
              <w:t>2.2</w:t>
            </w:r>
          </w:p>
        </w:tc>
        <w:tc>
          <w:tcPr>
            <w:tcW w:w="1517" w:type="dxa"/>
            <w:tcBorders>
              <w:bottom w:val="nil"/>
            </w:tcBorders>
          </w:tcPr>
          <w:p>
            <w:pPr>
              <w:pStyle w:val="TableParagraph"/>
              <w:spacing w:before="79"/>
              <w:ind w:left="12"/>
              <w:rPr>
                <w:sz w:val="18"/>
              </w:rPr>
            </w:pPr>
            <w:r>
              <w:rPr>
                <w:sz w:val="18"/>
              </w:rPr>
              <w:t>3.2</w:t>
            </w:r>
          </w:p>
        </w:tc>
      </w:tr>
      <w:tr>
        <w:trPr>
          <w:trHeight w:val="300" w:hRule="atLeast"/>
        </w:trPr>
        <w:tc>
          <w:tcPr>
            <w:tcW w:w="1512" w:type="dxa"/>
            <w:tcBorders>
              <w:top w:val="nil"/>
              <w:bottom w:val="nil"/>
            </w:tcBorders>
          </w:tcPr>
          <w:p>
            <w:pPr>
              <w:pStyle w:val="TableParagraph"/>
              <w:spacing w:before="43"/>
              <w:ind w:left="297"/>
              <w:jc w:val="left"/>
              <w:rPr>
                <w:sz w:val="18"/>
              </w:rPr>
            </w:pPr>
            <w:r>
              <w:rPr>
                <w:sz w:val="18"/>
              </w:rPr>
              <w:t>Auckland</w:t>
            </w:r>
          </w:p>
        </w:tc>
        <w:tc>
          <w:tcPr>
            <w:tcW w:w="1517" w:type="dxa"/>
            <w:tcBorders>
              <w:top w:val="nil"/>
              <w:bottom w:val="nil"/>
            </w:tcBorders>
          </w:tcPr>
          <w:p>
            <w:pPr>
              <w:pStyle w:val="TableParagraph"/>
              <w:spacing w:before="43"/>
              <w:ind w:left="12"/>
              <w:rPr>
                <w:sz w:val="18"/>
              </w:rPr>
            </w:pPr>
            <w:r>
              <w:rPr>
                <w:sz w:val="18"/>
              </w:rPr>
              <w:t>0.6</w:t>
            </w:r>
          </w:p>
        </w:tc>
        <w:tc>
          <w:tcPr>
            <w:tcW w:w="1512" w:type="dxa"/>
            <w:tcBorders>
              <w:top w:val="nil"/>
              <w:bottom w:val="nil"/>
            </w:tcBorders>
          </w:tcPr>
          <w:p>
            <w:pPr>
              <w:pStyle w:val="TableParagraph"/>
              <w:spacing w:before="43"/>
              <w:ind w:left="402" w:right="395"/>
              <w:rPr>
                <w:sz w:val="18"/>
              </w:rPr>
            </w:pPr>
            <w:r>
              <w:rPr>
                <w:sz w:val="18"/>
              </w:rPr>
              <w:t>0.6</w:t>
            </w:r>
          </w:p>
        </w:tc>
        <w:tc>
          <w:tcPr>
            <w:tcW w:w="1517" w:type="dxa"/>
            <w:tcBorders>
              <w:top w:val="nil"/>
              <w:bottom w:val="nil"/>
            </w:tcBorders>
          </w:tcPr>
          <w:p>
            <w:pPr>
              <w:pStyle w:val="TableParagraph"/>
              <w:spacing w:before="43"/>
              <w:ind w:left="12"/>
              <w:rPr>
                <w:sz w:val="18"/>
              </w:rPr>
            </w:pPr>
            <w:r>
              <w:rPr>
                <w:sz w:val="18"/>
              </w:rPr>
              <w:t>0.4</w:t>
            </w:r>
          </w:p>
        </w:tc>
        <w:tc>
          <w:tcPr>
            <w:tcW w:w="1512" w:type="dxa"/>
            <w:tcBorders>
              <w:top w:val="nil"/>
              <w:bottom w:val="nil"/>
            </w:tcBorders>
          </w:tcPr>
          <w:p>
            <w:pPr>
              <w:pStyle w:val="TableParagraph"/>
              <w:spacing w:before="43"/>
              <w:ind w:left="402" w:right="395"/>
              <w:rPr>
                <w:sz w:val="18"/>
              </w:rPr>
            </w:pPr>
            <w:r>
              <w:rPr>
                <w:sz w:val="18"/>
              </w:rPr>
              <w:t>0.3</w:t>
            </w:r>
          </w:p>
        </w:tc>
        <w:tc>
          <w:tcPr>
            <w:tcW w:w="1517" w:type="dxa"/>
            <w:tcBorders>
              <w:top w:val="nil"/>
              <w:bottom w:val="nil"/>
            </w:tcBorders>
          </w:tcPr>
          <w:p>
            <w:pPr>
              <w:pStyle w:val="TableParagraph"/>
              <w:spacing w:before="43"/>
              <w:ind w:left="12"/>
              <w:rPr>
                <w:sz w:val="18"/>
              </w:rPr>
            </w:pPr>
            <w:r>
              <w:rPr>
                <w:sz w:val="18"/>
              </w:rPr>
              <w:t>0.4</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Waikato</w:t>
            </w:r>
          </w:p>
        </w:tc>
        <w:tc>
          <w:tcPr>
            <w:tcW w:w="1517" w:type="dxa"/>
            <w:tcBorders>
              <w:top w:val="nil"/>
              <w:bottom w:val="nil"/>
            </w:tcBorders>
          </w:tcPr>
          <w:p>
            <w:pPr>
              <w:pStyle w:val="TableParagraph"/>
              <w:spacing w:before="41"/>
              <w:ind w:left="12"/>
              <w:rPr>
                <w:sz w:val="18"/>
              </w:rPr>
            </w:pPr>
            <w:r>
              <w:rPr>
                <w:sz w:val="18"/>
              </w:rPr>
              <w:t>7.9</w:t>
            </w:r>
          </w:p>
        </w:tc>
        <w:tc>
          <w:tcPr>
            <w:tcW w:w="1512" w:type="dxa"/>
            <w:tcBorders>
              <w:top w:val="nil"/>
              <w:bottom w:val="nil"/>
            </w:tcBorders>
          </w:tcPr>
          <w:p>
            <w:pPr>
              <w:pStyle w:val="TableParagraph"/>
              <w:spacing w:before="41"/>
              <w:ind w:left="402" w:right="395"/>
              <w:rPr>
                <w:sz w:val="18"/>
              </w:rPr>
            </w:pPr>
            <w:r>
              <w:rPr>
                <w:sz w:val="18"/>
              </w:rPr>
              <w:t>7.9</w:t>
            </w:r>
          </w:p>
        </w:tc>
        <w:tc>
          <w:tcPr>
            <w:tcW w:w="1517" w:type="dxa"/>
            <w:tcBorders>
              <w:top w:val="nil"/>
              <w:bottom w:val="nil"/>
            </w:tcBorders>
          </w:tcPr>
          <w:p>
            <w:pPr>
              <w:pStyle w:val="TableParagraph"/>
              <w:spacing w:before="41"/>
              <w:ind w:left="12"/>
              <w:rPr>
                <w:sz w:val="18"/>
              </w:rPr>
            </w:pPr>
            <w:r>
              <w:rPr>
                <w:sz w:val="18"/>
              </w:rPr>
              <w:t>8.9</w:t>
            </w:r>
          </w:p>
        </w:tc>
        <w:tc>
          <w:tcPr>
            <w:tcW w:w="1512" w:type="dxa"/>
            <w:tcBorders>
              <w:top w:val="nil"/>
              <w:bottom w:val="nil"/>
            </w:tcBorders>
          </w:tcPr>
          <w:p>
            <w:pPr>
              <w:pStyle w:val="TableParagraph"/>
              <w:spacing w:before="41"/>
              <w:ind w:left="402" w:right="395"/>
              <w:rPr>
                <w:sz w:val="18"/>
              </w:rPr>
            </w:pPr>
            <w:r>
              <w:rPr>
                <w:sz w:val="18"/>
              </w:rPr>
              <w:t>8.1</w:t>
            </w:r>
          </w:p>
        </w:tc>
        <w:tc>
          <w:tcPr>
            <w:tcW w:w="1517" w:type="dxa"/>
            <w:tcBorders>
              <w:top w:val="nil"/>
              <w:bottom w:val="nil"/>
            </w:tcBorders>
          </w:tcPr>
          <w:p>
            <w:pPr>
              <w:pStyle w:val="TableParagraph"/>
              <w:spacing w:before="41"/>
              <w:ind w:left="12"/>
              <w:rPr>
                <w:sz w:val="18"/>
              </w:rPr>
            </w:pPr>
            <w:r>
              <w:rPr>
                <w:sz w:val="18"/>
              </w:rPr>
              <w:t>8.8</w:t>
            </w:r>
          </w:p>
        </w:tc>
      </w:tr>
      <w:tr>
        <w:trPr>
          <w:trHeight w:val="300" w:hRule="atLeast"/>
        </w:trPr>
        <w:tc>
          <w:tcPr>
            <w:tcW w:w="1512" w:type="dxa"/>
            <w:tcBorders>
              <w:top w:val="nil"/>
              <w:bottom w:val="nil"/>
            </w:tcBorders>
          </w:tcPr>
          <w:p>
            <w:pPr>
              <w:pStyle w:val="TableParagraph"/>
              <w:spacing w:before="43"/>
              <w:ind w:left="297"/>
              <w:jc w:val="left"/>
              <w:rPr>
                <w:sz w:val="18"/>
              </w:rPr>
            </w:pPr>
            <w:r>
              <w:rPr>
                <w:sz w:val="18"/>
              </w:rPr>
              <w:t>Bay of Plenty</w:t>
            </w:r>
          </w:p>
        </w:tc>
        <w:tc>
          <w:tcPr>
            <w:tcW w:w="1517" w:type="dxa"/>
            <w:tcBorders>
              <w:top w:val="nil"/>
              <w:bottom w:val="nil"/>
            </w:tcBorders>
          </w:tcPr>
          <w:p>
            <w:pPr>
              <w:pStyle w:val="TableParagraph"/>
              <w:spacing w:before="43"/>
              <w:ind w:left="12"/>
              <w:rPr>
                <w:sz w:val="18"/>
              </w:rPr>
            </w:pPr>
            <w:r>
              <w:rPr>
                <w:sz w:val="18"/>
              </w:rPr>
              <w:t>5.8</w:t>
            </w:r>
          </w:p>
        </w:tc>
        <w:tc>
          <w:tcPr>
            <w:tcW w:w="1512" w:type="dxa"/>
            <w:tcBorders>
              <w:top w:val="nil"/>
              <w:bottom w:val="nil"/>
            </w:tcBorders>
          </w:tcPr>
          <w:p>
            <w:pPr>
              <w:pStyle w:val="TableParagraph"/>
              <w:spacing w:before="43"/>
              <w:ind w:left="402" w:right="395"/>
              <w:rPr>
                <w:sz w:val="18"/>
              </w:rPr>
            </w:pPr>
            <w:r>
              <w:rPr>
                <w:sz w:val="18"/>
              </w:rPr>
              <w:t>5.8</w:t>
            </w:r>
          </w:p>
        </w:tc>
        <w:tc>
          <w:tcPr>
            <w:tcW w:w="1517" w:type="dxa"/>
            <w:tcBorders>
              <w:top w:val="nil"/>
              <w:bottom w:val="nil"/>
            </w:tcBorders>
          </w:tcPr>
          <w:p>
            <w:pPr>
              <w:pStyle w:val="TableParagraph"/>
              <w:spacing w:before="43"/>
              <w:ind w:left="12"/>
              <w:rPr>
                <w:sz w:val="18"/>
              </w:rPr>
            </w:pPr>
            <w:r>
              <w:rPr>
                <w:sz w:val="18"/>
              </w:rPr>
              <w:t>6.5</w:t>
            </w:r>
          </w:p>
        </w:tc>
        <w:tc>
          <w:tcPr>
            <w:tcW w:w="1512" w:type="dxa"/>
            <w:tcBorders>
              <w:top w:val="nil"/>
              <w:bottom w:val="nil"/>
            </w:tcBorders>
          </w:tcPr>
          <w:p>
            <w:pPr>
              <w:pStyle w:val="TableParagraph"/>
              <w:spacing w:before="43"/>
              <w:ind w:left="402" w:right="395"/>
              <w:rPr>
                <w:sz w:val="18"/>
              </w:rPr>
            </w:pPr>
            <w:r>
              <w:rPr>
                <w:sz w:val="18"/>
              </w:rPr>
              <w:t>5.9</w:t>
            </w:r>
          </w:p>
        </w:tc>
        <w:tc>
          <w:tcPr>
            <w:tcW w:w="1517" w:type="dxa"/>
            <w:tcBorders>
              <w:top w:val="nil"/>
              <w:bottom w:val="nil"/>
            </w:tcBorders>
          </w:tcPr>
          <w:p>
            <w:pPr>
              <w:pStyle w:val="TableParagraph"/>
              <w:spacing w:before="43"/>
              <w:ind w:left="12"/>
              <w:rPr>
                <w:sz w:val="18"/>
              </w:rPr>
            </w:pPr>
            <w:r>
              <w:rPr>
                <w:sz w:val="18"/>
              </w:rPr>
              <w:t>6.4</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Gisborne</w:t>
            </w:r>
          </w:p>
        </w:tc>
        <w:tc>
          <w:tcPr>
            <w:tcW w:w="1517" w:type="dxa"/>
            <w:tcBorders>
              <w:top w:val="nil"/>
              <w:bottom w:val="nil"/>
            </w:tcBorders>
          </w:tcPr>
          <w:p>
            <w:pPr>
              <w:pStyle w:val="TableParagraph"/>
              <w:spacing w:before="41"/>
              <w:ind w:left="12"/>
              <w:rPr>
                <w:sz w:val="18"/>
              </w:rPr>
            </w:pPr>
            <w:r>
              <w:rPr>
                <w:sz w:val="18"/>
              </w:rPr>
              <w:t>3.1</w:t>
            </w:r>
          </w:p>
        </w:tc>
        <w:tc>
          <w:tcPr>
            <w:tcW w:w="1512" w:type="dxa"/>
            <w:tcBorders>
              <w:top w:val="nil"/>
              <w:bottom w:val="nil"/>
            </w:tcBorders>
          </w:tcPr>
          <w:p>
            <w:pPr>
              <w:pStyle w:val="TableParagraph"/>
              <w:spacing w:before="41"/>
              <w:ind w:left="402" w:right="395"/>
              <w:rPr>
                <w:sz w:val="18"/>
              </w:rPr>
            </w:pPr>
            <w:r>
              <w:rPr>
                <w:sz w:val="18"/>
              </w:rPr>
              <w:t>3.1</w:t>
            </w:r>
          </w:p>
        </w:tc>
        <w:tc>
          <w:tcPr>
            <w:tcW w:w="1517" w:type="dxa"/>
            <w:tcBorders>
              <w:top w:val="nil"/>
              <w:bottom w:val="nil"/>
            </w:tcBorders>
          </w:tcPr>
          <w:p>
            <w:pPr>
              <w:pStyle w:val="TableParagraph"/>
              <w:spacing w:before="41"/>
              <w:ind w:left="12"/>
              <w:rPr>
                <w:sz w:val="18"/>
              </w:rPr>
            </w:pPr>
            <w:r>
              <w:rPr>
                <w:sz w:val="18"/>
              </w:rPr>
              <w:t>3.1</w:t>
            </w:r>
          </w:p>
        </w:tc>
        <w:tc>
          <w:tcPr>
            <w:tcW w:w="1512" w:type="dxa"/>
            <w:tcBorders>
              <w:top w:val="nil"/>
              <w:bottom w:val="nil"/>
            </w:tcBorders>
          </w:tcPr>
          <w:p>
            <w:pPr>
              <w:pStyle w:val="TableParagraph"/>
              <w:spacing w:before="41"/>
              <w:ind w:left="402" w:right="395"/>
              <w:rPr>
                <w:sz w:val="18"/>
              </w:rPr>
            </w:pPr>
            <w:r>
              <w:rPr>
                <w:sz w:val="18"/>
              </w:rPr>
              <w:t>1.8</w:t>
            </w:r>
          </w:p>
        </w:tc>
        <w:tc>
          <w:tcPr>
            <w:tcW w:w="1517" w:type="dxa"/>
            <w:tcBorders>
              <w:top w:val="nil"/>
              <w:bottom w:val="nil"/>
            </w:tcBorders>
          </w:tcPr>
          <w:p>
            <w:pPr>
              <w:pStyle w:val="TableParagraph"/>
              <w:spacing w:before="41"/>
              <w:ind w:left="12"/>
              <w:rPr>
                <w:sz w:val="18"/>
              </w:rPr>
            </w:pPr>
            <w:r>
              <w:rPr>
                <w:sz w:val="18"/>
              </w:rPr>
              <w:t>2.8</w:t>
            </w:r>
          </w:p>
        </w:tc>
      </w:tr>
      <w:tr>
        <w:trPr>
          <w:trHeight w:val="300" w:hRule="atLeast"/>
        </w:trPr>
        <w:tc>
          <w:tcPr>
            <w:tcW w:w="1512" w:type="dxa"/>
            <w:tcBorders>
              <w:top w:val="nil"/>
              <w:bottom w:val="nil"/>
            </w:tcBorders>
          </w:tcPr>
          <w:p>
            <w:pPr>
              <w:pStyle w:val="TableParagraph"/>
              <w:spacing w:before="43"/>
              <w:ind w:left="297"/>
              <w:jc w:val="left"/>
              <w:rPr>
                <w:sz w:val="18"/>
              </w:rPr>
            </w:pPr>
            <w:r>
              <w:rPr>
                <w:sz w:val="18"/>
              </w:rPr>
              <w:t>Hawke</w:t>
            </w:r>
            <w:r>
              <w:rPr>
                <w:i/>
                <w:sz w:val="18"/>
              </w:rPr>
              <w:t>’</w:t>
            </w:r>
            <w:r>
              <w:rPr>
                <w:sz w:val="18"/>
              </w:rPr>
              <w:t>s Bay</w:t>
            </w:r>
          </w:p>
        </w:tc>
        <w:tc>
          <w:tcPr>
            <w:tcW w:w="1517" w:type="dxa"/>
            <w:tcBorders>
              <w:top w:val="nil"/>
              <w:bottom w:val="nil"/>
            </w:tcBorders>
          </w:tcPr>
          <w:p>
            <w:pPr>
              <w:pStyle w:val="TableParagraph"/>
              <w:spacing w:before="43"/>
              <w:ind w:left="12"/>
              <w:rPr>
                <w:sz w:val="18"/>
              </w:rPr>
            </w:pPr>
            <w:r>
              <w:rPr>
                <w:sz w:val="18"/>
              </w:rPr>
              <w:t>2.1</w:t>
            </w:r>
          </w:p>
        </w:tc>
        <w:tc>
          <w:tcPr>
            <w:tcW w:w="1512" w:type="dxa"/>
            <w:tcBorders>
              <w:top w:val="nil"/>
              <w:bottom w:val="nil"/>
            </w:tcBorders>
          </w:tcPr>
          <w:p>
            <w:pPr>
              <w:pStyle w:val="TableParagraph"/>
              <w:spacing w:before="43"/>
              <w:ind w:left="402" w:right="395"/>
              <w:rPr>
                <w:sz w:val="18"/>
              </w:rPr>
            </w:pPr>
            <w:r>
              <w:rPr>
                <w:sz w:val="18"/>
              </w:rPr>
              <w:t>2.1</w:t>
            </w:r>
          </w:p>
        </w:tc>
        <w:tc>
          <w:tcPr>
            <w:tcW w:w="1517" w:type="dxa"/>
            <w:tcBorders>
              <w:top w:val="nil"/>
              <w:bottom w:val="nil"/>
            </w:tcBorders>
          </w:tcPr>
          <w:p>
            <w:pPr>
              <w:pStyle w:val="TableParagraph"/>
              <w:spacing w:before="43"/>
              <w:ind w:left="12"/>
              <w:rPr>
                <w:sz w:val="18"/>
              </w:rPr>
            </w:pPr>
            <w:r>
              <w:rPr>
                <w:sz w:val="18"/>
              </w:rPr>
              <w:t>2.6</w:t>
            </w:r>
          </w:p>
        </w:tc>
        <w:tc>
          <w:tcPr>
            <w:tcW w:w="1512" w:type="dxa"/>
            <w:tcBorders>
              <w:top w:val="nil"/>
              <w:bottom w:val="nil"/>
            </w:tcBorders>
          </w:tcPr>
          <w:p>
            <w:pPr>
              <w:pStyle w:val="TableParagraph"/>
              <w:spacing w:before="43"/>
              <w:ind w:left="402" w:right="395"/>
              <w:rPr>
                <w:sz w:val="18"/>
              </w:rPr>
            </w:pPr>
            <w:r>
              <w:rPr>
                <w:sz w:val="18"/>
              </w:rPr>
              <w:t>2.6</w:t>
            </w:r>
          </w:p>
        </w:tc>
        <w:tc>
          <w:tcPr>
            <w:tcW w:w="1517" w:type="dxa"/>
            <w:tcBorders>
              <w:top w:val="nil"/>
              <w:bottom w:val="nil"/>
            </w:tcBorders>
          </w:tcPr>
          <w:p>
            <w:pPr>
              <w:pStyle w:val="TableParagraph"/>
              <w:spacing w:before="43"/>
              <w:ind w:left="12"/>
              <w:rPr>
                <w:sz w:val="18"/>
              </w:rPr>
            </w:pPr>
            <w:r>
              <w:rPr>
                <w:sz w:val="18"/>
              </w:rPr>
              <w:t>2.6</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Taranaki</w:t>
            </w:r>
          </w:p>
        </w:tc>
        <w:tc>
          <w:tcPr>
            <w:tcW w:w="1517" w:type="dxa"/>
            <w:tcBorders>
              <w:top w:val="nil"/>
              <w:bottom w:val="nil"/>
            </w:tcBorders>
          </w:tcPr>
          <w:p>
            <w:pPr>
              <w:pStyle w:val="TableParagraph"/>
              <w:spacing w:before="41"/>
              <w:ind w:left="12"/>
              <w:rPr>
                <w:sz w:val="18"/>
              </w:rPr>
            </w:pPr>
            <w:r>
              <w:rPr>
                <w:sz w:val="18"/>
              </w:rPr>
              <w:t>0.6</w:t>
            </w:r>
          </w:p>
        </w:tc>
        <w:tc>
          <w:tcPr>
            <w:tcW w:w="1512" w:type="dxa"/>
            <w:tcBorders>
              <w:top w:val="nil"/>
              <w:bottom w:val="nil"/>
            </w:tcBorders>
          </w:tcPr>
          <w:p>
            <w:pPr>
              <w:pStyle w:val="TableParagraph"/>
              <w:spacing w:before="41"/>
              <w:ind w:left="402" w:right="395"/>
              <w:rPr>
                <w:sz w:val="18"/>
              </w:rPr>
            </w:pPr>
            <w:r>
              <w:rPr>
                <w:sz w:val="18"/>
              </w:rPr>
              <w:t>0.6</w:t>
            </w:r>
          </w:p>
        </w:tc>
        <w:tc>
          <w:tcPr>
            <w:tcW w:w="1517" w:type="dxa"/>
            <w:tcBorders>
              <w:top w:val="nil"/>
              <w:bottom w:val="nil"/>
            </w:tcBorders>
          </w:tcPr>
          <w:p>
            <w:pPr>
              <w:pStyle w:val="TableParagraph"/>
              <w:spacing w:before="41"/>
              <w:ind w:left="12"/>
              <w:rPr>
                <w:sz w:val="18"/>
              </w:rPr>
            </w:pPr>
            <w:r>
              <w:rPr>
                <w:sz w:val="18"/>
              </w:rPr>
              <w:t>0.5</w:t>
            </w:r>
          </w:p>
        </w:tc>
        <w:tc>
          <w:tcPr>
            <w:tcW w:w="1512" w:type="dxa"/>
            <w:tcBorders>
              <w:top w:val="nil"/>
              <w:bottom w:val="nil"/>
            </w:tcBorders>
          </w:tcPr>
          <w:p>
            <w:pPr>
              <w:pStyle w:val="TableParagraph"/>
              <w:spacing w:before="41"/>
              <w:ind w:left="402" w:right="395"/>
              <w:rPr>
                <w:sz w:val="18"/>
              </w:rPr>
            </w:pPr>
            <w:r>
              <w:rPr>
                <w:sz w:val="18"/>
              </w:rPr>
              <w:t>0.3</w:t>
            </w:r>
          </w:p>
        </w:tc>
        <w:tc>
          <w:tcPr>
            <w:tcW w:w="1517" w:type="dxa"/>
            <w:tcBorders>
              <w:top w:val="nil"/>
              <w:bottom w:val="nil"/>
            </w:tcBorders>
          </w:tcPr>
          <w:p>
            <w:pPr>
              <w:pStyle w:val="TableParagraph"/>
              <w:spacing w:before="41"/>
              <w:ind w:left="12"/>
              <w:rPr>
                <w:sz w:val="18"/>
              </w:rPr>
            </w:pPr>
            <w:r>
              <w:rPr>
                <w:sz w:val="18"/>
              </w:rPr>
              <w:t>0.3</w:t>
            </w:r>
          </w:p>
        </w:tc>
      </w:tr>
      <w:tr>
        <w:trPr>
          <w:trHeight w:val="299" w:hRule="atLeast"/>
        </w:trPr>
        <w:tc>
          <w:tcPr>
            <w:tcW w:w="1512" w:type="dxa"/>
            <w:tcBorders>
              <w:top w:val="nil"/>
              <w:bottom w:val="nil"/>
            </w:tcBorders>
          </w:tcPr>
          <w:p>
            <w:pPr>
              <w:pStyle w:val="TableParagraph"/>
              <w:spacing w:before="43"/>
              <w:ind w:left="297"/>
              <w:jc w:val="left"/>
              <w:rPr>
                <w:sz w:val="18"/>
              </w:rPr>
            </w:pPr>
            <w:r>
              <w:rPr>
                <w:sz w:val="18"/>
              </w:rPr>
              <w:t>Manawatu</w:t>
            </w:r>
          </w:p>
        </w:tc>
        <w:tc>
          <w:tcPr>
            <w:tcW w:w="1517" w:type="dxa"/>
            <w:tcBorders>
              <w:top w:val="nil"/>
              <w:bottom w:val="nil"/>
            </w:tcBorders>
          </w:tcPr>
          <w:p>
            <w:pPr>
              <w:pStyle w:val="TableParagraph"/>
              <w:spacing w:before="43"/>
              <w:ind w:left="12"/>
              <w:rPr>
                <w:sz w:val="18"/>
              </w:rPr>
            </w:pPr>
            <w:r>
              <w:rPr>
                <w:sz w:val="18"/>
              </w:rPr>
              <w:t>2.6</w:t>
            </w:r>
          </w:p>
        </w:tc>
        <w:tc>
          <w:tcPr>
            <w:tcW w:w="1512" w:type="dxa"/>
            <w:tcBorders>
              <w:top w:val="nil"/>
              <w:bottom w:val="nil"/>
            </w:tcBorders>
          </w:tcPr>
          <w:p>
            <w:pPr>
              <w:pStyle w:val="TableParagraph"/>
              <w:spacing w:before="43"/>
              <w:ind w:left="402" w:right="395"/>
              <w:rPr>
                <w:sz w:val="18"/>
              </w:rPr>
            </w:pPr>
            <w:r>
              <w:rPr>
                <w:sz w:val="18"/>
              </w:rPr>
              <w:t>2.6</w:t>
            </w:r>
          </w:p>
        </w:tc>
        <w:tc>
          <w:tcPr>
            <w:tcW w:w="1517" w:type="dxa"/>
            <w:tcBorders>
              <w:top w:val="nil"/>
              <w:bottom w:val="nil"/>
            </w:tcBorders>
          </w:tcPr>
          <w:p>
            <w:pPr>
              <w:pStyle w:val="TableParagraph"/>
              <w:spacing w:before="43"/>
              <w:ind w:left="12"/>
              <w:rPr>
                <w:sz w:val="18"/>
              </w:rPr>
            </w:pPr>
            <w:r>
              <w:rPr>
                <w:sz w:val="18"/>
              </w:rPr>
              <w:t>2.4</w:t>
            </w:r>
          </w:p>
        </w:tc>
        <w:tc>
          <w:tcPr>
            <w:tcW w:w="1512" w:type="dxa"/>
            <w:tcBorders>
              <w:top w:val="nil"/>
              <w:bottom w:val="nil"/>
            </w:tcBorders>
          </w:tcPr>
          <w:p>
            <w:pPr>
              <w:pStyle w:val="TableParagraph"/>
              <w:spacing w:before="43"/>
              <w:ind w:left="402" w:right="395"/>
              <w:rPr>
                <w:sz w:val="18"/>
              </w:rPr>
            </w:pPr>
            <w:r>
              <w:rPr>
                <w:sz w:val="18"/>
              </w:rPr>
              <w:t>1.4</w:t>
            </w:r>
          </w:p>
        </w:tc>
        <w:tc>
          <w:tcPr>
            <w:tcW w:w="1517" w:type="dxa"/>
            <w:tcBorders>
              <w:top w:val="nil"/>
              <w:bottom w:val="nil"/>
            </w:tcBorders>
          </w:tcPr>
          <w:p>
            <w:pPr>
              <w:pStyle w:val="TableParagraph"/>
              <w:spacing w:before="43"/>
              <w:ind w:left="12"/>
              <w:rPr>
                <w:sz w:val="18"/>
              </w:rPr>
            </w:pPr>
            <w:r>
              <w:rPr>
                <w:sz w:val="18"/>
              </w:rPr>
              <w:t>1.4</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Wellington</w:t>
            </w:r>
          </w:p>
        </w:tc>
        <w:tc>
          <w:tcPr>
            <w:tcW w:w="1517" w:type="dxa"/>
            <w:tcBorders>
              <w:top w:val="nil"/>
              <w:bottom w:val="nil"/>
            </w:tcBorders>
          </w:tcPr>
          <w:p>
            <w:pPr>
              <w:pStyle w:val="TableParagraph"/>
              <w:spacing w:before="41"/>
              <w:ind w:left="12"/>
              <w:rPr>
                <w:sz w:val="18"/>
              </w:rPr>
            </w:pPr>
            <w:r>
              <w:rPr>
                <w:sz w:val="18"/>
              </w:rPr>
              <w:t>1.4</w:t>
            </w:r>
          </w:p>
        </w:tc>
        <w:tc>
          <w:tcPr>
            <w:tcW w:w="1512" w:type="dxa"/>
            <w:tcBorders>
              <w:top w:val="nil"/>
              <w:bottom w:val="nil"/>
            </w:tcBorders>
          </w:tcPr>
          <w:p>
            <w:pPr>
              <w:pStyle w:val="TableParagraph"/>
              <w:spacing w:before="41"/>
              <w:ind w:left="402" w:right="395"/>
              <w:rPr>
                <w:sz w:val="18"/>
              </w:rPr>
            </w:pPr>
            <w:r>
              <w:rPr>
                <w:sz w:val="18"/>
              </w:rPr>
              <w:t>1.4</w:t>
            </w:r>
          </w:p>
        </w:tc>
        <w:tc>
          <w:tcPr>
            <w:tcW w:w="1517" w:type="dxa"/>
            <w:tcBorders>
              <w:top w:val="nil"/>
              <w:bottom w:val="nil"/>
            </w:tcBorders>
          </w:tcPr>
          <w:p>
            <w:pPr>
              <w:pStyle w:val="TableParagraph"/>
              <w:spacing w:before="41"/>
              <w:ind w:left="12"/>
              <w:rPr>
                <w:sz w:val="18"/>
              </w:rPr>
            </w:pPr>
            <w:r>
              <w:rPr>
                <w:sz w:val="18"/>
              </w:rPr>
              <w:t>1.3</w:t>
            </w:r>
          </w:p>
        </w:tc>
        <w:tc>
          <w:tcPr>
            <w:tcW w:w="1512" w:type="dxa"/>
            <w:tcBorders>
              <w:top w:val="nil"/>
              <w:bottom w:val="nil"/>
            </w:tcBorders>
          </w:tcPr>
          <w:p>
            <w:pPr>
              <w:pStyle w:val="TableParagraph"/>
              <w:spacing w:before="41"/>
              <w:ind w:left="402" w:right="395"/>
              <w:rPr>
                <w:sz w:val="18"/>
              </w:rPr>
            </w:pPr>
            <w:r>
              <w:rPr>
                <w:sz w:val="18"/>
              </w:rPr>
              <w:t>0.8</w:t>
            </w:r>
          </w:p>
        </w:tc>
        <w:tc>
          <w:tcPr>
            <w:tcW w:w="1517" w:type="dxa"/>
            <w:tcBorders>
              <w:top w:val="nil"/>
              <w:bottom w:val="nil"/>
            </w:tcBorders>
          </w:tcPr>
          <w:p>
            <w:pPr>
              <w:pStyle w:val="TableParagraph"/>
              <w:spacing w:before="41"/>
              <w:ind w:left="12"/>
              <w:rPr>
                <w:sz w:val="18"/>
              </w:rPr>
            </w:pPr>
            <w:r>
              <w:rPr>
                <w:sz w:val="18"/>
              </w:rPr>
              <w:t>0.8</w:t>
            </w:r>
          </w:p>
        </w:tc>
      </w:tr>
      <w:tr>
        <w:trPr>
          <w:trHeight w:val="300" w:hRule="atLeast"/>
        </w:trPr>
        <w:tc>
          <w:tcPr>
            <w:tcW w:w="1512" w:type="dxa"/>
            <w:tcBorders>
              <w:top w:val="nil"/>
              <w:bottom w:val="nil"/>
            </w:tcBorders>
          </w:tcPr>
          <w:p>
            <w:pPr>
              <w:pStyle w:val="TableParagraph"/>
              <w:spacing w:before="43"/>
              <w:ind w:left="297"/>
              <w:jc w:val="left"/>
              <w:rPr>
                <w:sz w:val="18"/>
              </w:rPr>
            </w:pPr>
            <w:r>
              <w:rPr>
                <w:sz w:val="18"/>
              </w:rPr>
              <w:t>TNM</w:t>
            </w:r>
          </w:p>
        </w:tc>
        <w:tc>
          <w:tcPr>
            <w:tcW w:w="1517" w:type="dxa"/>
            <w:tcBorders>
              <w:top w:val="nil"/>
              <w:bottom w:val="nil"/>
            </w:tcBorders>
          </w:tcPr>
          <w:p>
            <w:pPr>
              <w:pStyle w:val="TableParagraph"/>
              <w:spacing w:before="43"/>
              <w:ind w:left="12"/>
              <w:rPr>
                <w:sz w:val="18"/>
              </w:rPr>
            </w:pPr>
            <w:r>
              <w:rPr>
                <w:sz w:val="18"/>
              </w:rPr>
              <w:t>3.5</w:t>
            </w:r>
          </w:p>
        </w:tc>
        <w:tc>
          <w:tcPr>
            <w:tcW w:w="1512" w:type="dxa"/>
            <w:tcBorders>
              <w:top w:val="nil"/>
              <w:bottom w:val="nil"/>
            </w:tcBorders>
          </w:tcPr>
          <w:p>
            <w:pPr>
              <w:pStyle w:val="TableParagraph"/>
              <w:spacing w:before="43"/>
              <w:ind w:left="402" w:right="395"/>
              <w:rPr>
                <w:sz w:val="18"/>
              </w:rPr>
            </w:pPr>
            <w:r>
              <w:rPr>
                <w:sz w:val="18"/>
              </w:rPr>
              <w:t>3.5</w:t>
            </w:r>
          </w:p>
        </w:tc>
        <w:tc>
          <w:tcPr>
            <w:tcW w:w="1517" w:type="dxa"/>
            <w:tcBorders>
              <w:top w:val="nil"/>
              <w:bottom w:val="nil"/>
            </w:tcBorders>
          </w:tcPr>
          <w:p>
            <w:pPr>
              <w:pStyle w:val="TableParagraph"/>
              <w:spacing w:before="43"/>
              <w:ind w:left="12"/>
              <w:rPr>
                <w:sz w:val="18"/>
              </w:rPr>
            </w:pPr>
            <w:r>
              <w:rPr>
                <w:sz w:val="18"/>
              </w:rPr>
              <w:t>3.7</w:t>
            </w:r>
          </w:p>
        </w:tc>
        <w:tc>
          <w:tcPr>
            <w:tcW w:w="1512" w:type="dxa"/>
            <w:tcBorders>
              <w:top w:val="nil"/>
              <w:bottom w:val="nil"/>
            </w:tcBorders>
          </w:tcPr>
          <w:p>
            <w:pPr>
              <w:pStyle w:val="TableParagraph"/>
              <w:spacing w:before="43"/>
              <w:ind w:left="402" w:right="395"/>
              <w:rPr>
                <w:sz w:val="18"/>
              </w:rPr>
            </w:pPr>
            <w:r>
              <w:rPr>
                <w:sz w:val="18"/>
              </w:rPr>
              <w:t>2.9</w:t>
            </w:r>
          </w:p>
        </w:tc>
        <w:tc>
          <w:tcPr>
            <w:tcW w:w="1517" w:type="dxa"/>
            <w:tcBorders>
              <w:top w:val="nil"/>
              <w:bottom w:val="nil"/>
            </w:tcBorders>
          </w:tcPr>
          <w:p>
            <w:pPr>
              <w:pStyle w:val="TableParagraph"/>
              <w:spacing w:before="43"/>
              <w:ind w:left="12"/>
              <w:rPr>
                <w:sz w:val="18"/>
              </w:rPr>
            </w:pPr>
            <w:r>
              <w:rPr>
                <w:sz w:val="18"/>
              </w:rPr>
              <w:t>3.8</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West Coast</w:t>
            </w:r>
          </w:p>
        </w:tc>
        <w:tc>
          <w:tcPr>
            <w:tcW w:w="1517" w:type="dxa"/>
            <w:tcBorders>
              <w:top w:val="nil"/>
              <w:bottom w:val="nil"/>
            </w:tcBorders>
          </w:tcPr>
          <w:p>
            <w:pPr>
              <w:pStyle w:val="TableParagraph"/>
              <w:spacing w:before="41"/>
              <w:ind w:left="12"/>
              <w:rPr>
                <w:sz w:val="18"/>
              </w:rPr>
            </w:pPr>
            <w:r>
              <w:rPr>
                <w:sz w:val="18"/>
              </w:rPr>
              <w:t>0.2</w:t>
            </w:r>
          </w:p>
        </w:tc>
        <w:tc>
          <w:tcPr>
            <w:tcW w:w="1512" w:type="dxa"/>
            <w:tcBorders>
              <w:top w:val="nil"/>
              <w:bottom w:val="nil"/>
            </w:tcBorders>
          </w:tcPr>
          <w:p>
            <w:pPr>
              <w:pStyle w:val="TableParagraph"/>
              <w:spacing w:before="41"/>
              <w:ind w:left="402" w:right="395"/>
              <w:rPr>
                <w:sz w:val="18"/>
              </w:rPr>
            </w:pPr>
            <w:r>
              <w:rPr>
                <w:sz w:val="18"/>
              </w:rPr>
              <w:t>0.2</w:t>
            </w:r>
          </w:p>
        </w:tc>
        <w:tc>
          <w:tcPr>
            <w:tcW w:w="1517" w:type="dxa"/>
            <w:tcBorders>
              <w:top w:val="nil"/>
              <w:bottom w:val="nil"/>
            </w:tcBorders>
          </w:tcPr>
          <w:p>
            <w:pPr>
              <w:pStyle w:val="TableParagraph"/>
              <w:spacing w:before="41"/>
              <w:ind w:left="12"/>
              <w:rPr>
                <w:sz w:val="18"/>
              </w:rPr>
            </w:pPr>
            <w:r>
              <w:rPr>
                <w:sz w:val="18"/>
              </w:rPr>
              <w:t>0.3</w:t>
            </w:r>
          </w:p>
        </w:tc>
        <w:tc>
          <w:tcPr>
            <w:tcW w:w="1512" w:type="dxa"/>
            <w:tcBorders>
              <w:top w:val="nil"/>
              <w:bottom w:val="nil"/>
            </w:tcBorders>
          </w:tcPr>
          <w:p>
            <w:pPr>
              <w:pStyle w:val="TableParagraph"/>
              <w:spacing w:before="41"/>
              <w:ind w:left="402" w:right="395"/>
              <w:rPr>
                <w:sz w:val="18"/>
              </w:rPr>
            </w:pPr>
            <w:r>
              <w:rPr>
                <w:sz w:val="18"/>
              </w:rPr>
              <w:t>0.3</w:t>
            </w:r>
          </w:p>
        </w:tc>
        <w:tc>
          <w:tcPr>
            <w:tcW w:w="1517" w:type="dxa"/>
            <w:tcBorders>
              <w:top w:val="nil"/>
              <w:bottom w:val="nil"/>
            </w:tcBorders>
          </w:tcPr>
          <w:p>
            <w:pPr>
              <w:pStyle w:val="TableParagraph"/>
              <w:spacing w:before="41"/>
              <w:ind w:left="12"/>
              <w:rPr>
                <w:sz w:val="18"/>
              </w:rPr>
            </w:pPr>
            <w:r>
              <w:rPr>
                <w:sz w:val="18"/>
              </w:rPr>
              <w:t>0.3</w:t>
            </w:r>
          </w:p>
        </w:tc>
      </w:tr>
      <w:tr>
        <w:trPr>
          <w:trHeight w:val="300" w:hRule="atLeast"/>
        </w:trPr>
        <w:tc>
          <w:tcPr>
            <w:tcW w:w="1512" w:type="dxa"/>
            <w:tcBorders>
              <w:top w:val="nil"/>
              <w:bottom w:val="nil"/>
            </w:tcBorders>
          </w:tcPr>
          <w:p>
            <w:pPr>
              <w:pStyle w:val="TableParagraph"/>
              <w:spacing w:before="43"/>
              <w:ind w:left="297"/>
              <w:jc w:val="left"/>
              <w:rPr>
                <w:sz w:val="18"/>
              </w:rPr>
            </w:pPr>
            <w:r>
              <w:rPr>
                <w:sz w:val="18"/>
              </w:rPr>
              <w:t>Canterbury</w:t>
            </w:r>
          </w:p>
        </w:tc>
        <w:tc>
          <w:tcPr>
            <w:tcW w:w="1517" w:type="dxa"/>
            <w:tcBorders>
              <w:top w:val="nil"/>
              <w:bottom w:val="nil"/>
            </w:tcBorders>
          </w:tcPr>
          <w:p>
            <w:pPr>
              <w:pStyle w:val="TableParagraph"/>
              <w:spacing w:before="43"/>
              <w:ind w:left="12"/>
              <w:rPr>
                <w:sz w:val="18"/>
              </w:rPr>
            </w:pPr>
            <w:r>
              <w:rPr>
                <w:sz w:val="18"/>
              </w:rPr>
              <w:t>1.7</w:t>
            </w:r>
          </w:p>
        </w:tc>
        <w:tc>
          <w:tcPr>
            <w:tcW w:w="1512" w:type="dxa"/>
            <w:tcBorders>
              <w:top w:val="nil"/>
              <w:bottom w:val="nil"/>
            </w:tcBorders>
          </w:tcPr>
          <w:p>
            <w:pPr>
              <w:pStyle w:val="TableParagraph"/>
              <w:spacing w:before="43"/>
              <w:ind w:left="402" w:right="395"/>
              <w:rPr>
                <w:sz w:val="18"/>
              </w:rPr>
            </w:pPr>
            <w:r>
              <w:rPr>
                <w:sz w:val="18"/>
              </w:rPr>
              <w:t>1.7</w:t>
            </w:r>
          </w:p>
        </w:tc>
        <w:tc>
          <w:tcPr>
            <w:tcW w:w="1517" w:type="dxa"/>
            <w:tcBorders>
              <w:top w:val="nil"/>
              <w:bottom w:val="nil"/>
            </w:tcBorders>
          </w:tcPr>
          <w:p>
            <w:pPr>
              <w:pStyle w:val="TableParagraph"/>
              <w:spacing w:before="43"/>
              <w:ind w:left="12"/>
              <w:rPr>
                <w:sz w:val="18"/>
              </w:rPr>
            </w:pPr>
            <w:r>
              <w:rPr>
                <w:sz w:val="18"/>
              </w:rPr>
              <w:t>1.1</w:t>
            </w:r>
          </w:p>
        </w:tc>
        <w:tc>
          <w:tcPr>
            <w:tcW w:w="1512" w:type="dxa"/>
            <w:tcBorders>
              <w:top w:val="nil"/>
              <w:bottom w:val="nil"/>
            </w:tcBorders>
          </w:tcPr>
          <w:p>
            <w:pPr>
              <w:pStyle w:val="TableParagraph"/>
              <w:spacing w:before="43"/>
              <w:ind w:left="402" w:right="395"/>
              <w:rPr>
                <w:sz w:val="18"/>
              </w:rPr>
            </w:pPr>
            <w:r>
              <w:rPr>
                <w:sz w:val="18"/>
              </w:rPr>
              <w:t>0.7</w:t>
            </w:r>
          </w:p>
        </w:tc>
        <w:tc>
          <w:tcPr>
            <w:tcW w:w="1517" w:type="dxa"/>
            <w:tcBorders>
              <w:top w:val="nil"/>
              <w:bottom w:val="nil"/>
            </w:tcBorders>
          </w:tcPr>
          <w:p>
            <w:pPr>
              <w:pStyle w:val="TableParagraph"/>
              <w:spacing w:before="43"/>
              <w:ind w:left="12"/>
              <w:rPr>
                <w:sz w:val="18"/>
              </w:rPr>
            </w:pPr>
            <w:r>
              <w:rPr>
                <w:sz w:val="18"/>
              </w:rPr>
              <w:t>1.0</w:t>
            </w:r>
          </w:p>
        </w:tc>
      </w:tr>
      <w:tr>
        <w:trPr>
          <w:trHeight w:val="300" w:hRule="atLeast"/>
        </w:trPr>
        <w:tc>
          <w:tcPr>
            <w:tcW w:w="1512" w:type="dxa"/>
            <w:tcBorders>
              <w:top w:val="nil"/>
              <w:bottom w:val="nil"/>
            </w:tcBorders>
          </w:tcPr>
          <w:p>
            <w:pPr>
              <w:pStyle w:val="TableParagraph"/>
              <w:spacing w:before="41"/>
              <w:ind w:left="297"/>
              <w:jc w:val="left"/>
              <w:rPr>
                <w:sz w:val="18"/>
              </w:rPr>
            </w:pPr>
            <w:r>
              <w:rPr>
                <w:sz w:val="18"/>
              </w:rPr>
              <w:t>Otago</w:t>
            </w:r>
          </w:p>
        </w:tc>
        <w:tc>
          <w:tcPr>
            <w:tcW w:w="1517" w:type="dxa"/>
            <w:tcBorders>
              <w:top w:val="nil"/>
              <w:bottom w:val="nil"/>
            </w:tcBorders>
          </w:tcPr>
          <w:p>
            <w:pPr>
              <w:pStyle w:val="TableParagraph"/>
              <w:spacing w:before="41"/>
              <w:ind w:left="12"/>
              <w:rPr>
                <w:sz w:val="18"/>
              </w:rPr>
            </w:pPr>
            <w:r>
              <w:rPr>
                <w:sz w:val="18"/>
              </w:rPr>
              <w:t>2.0</w:t>
            </w:r>
          </w:p>
        </w:tc>
        <w:tc>
          <w:tcPr>
            <w:tcW w:w="1512" w:type="dxa"/>
            <w:tcBorders>
              <w:top w:val="nil"/>
              <w:bottom w:val="nil"/>
            </w:tcBorders>
          </w:tcPr>
          <w:p>
            <w:pPr>
              <w:pStyle w:val="TableParagraph"/>
              <w:spacing w:before="41"/>
              <w:ind w:left="402" w:right="395"/>
              <w:rPr>
                <w:sz w:val="18"/>
              </w:rPr>
            </w:pPr>
            <w:r>
              <w:rPr>
                <w:sz w:val="18"/>
              </w:rPr>
              <w:t>2.0</w:t>
            </w:r>
          </w:p>
        </w:tc>
        <w:tc>
          <w:tcPr>
            <w:tcW w:w="1517" w:type="dxa"/>
            <w:tcBorders>
              <w:top w:val="nil"/>
              <w:bottom w:val="nil"/>
            </w:tcBorders>
          </w:tcPr>
          <w:p>
            <w:pPr>
              <w:pStyle w:val="TableParagraph"/>
              <w:spacing w:before="41"/>
              <w:ind w:left="12"/>
              <w:rPr>
                <w:sz w:val="18"/>
              </w:rPr>
            </w:pPr>
            <w:r>
              <w:rPr>
                <w:sz w:val="18"/>
              </w:rPr>
              <w:t>2.2</w:t>
            </w:r>
          </w:p>
        </w:tc>
        <w:tc>
          <w:tcPr>
            <w:tcW w:w="1512" w:type="dxa"/>
            <w:tcBorders>
              <w:top w:val="nil"/>
              <w:bottom w:val="nil"/>
            </w:tcBorders>
          </w:tcPr>
          <w:p>
            <w:pPr>
              <w:pStyle w:val="TableParagraph"/>
              <w:spacing w:before="41"/>
              <w:ind w:left="402" w:right="395"/>
              <w:rPr>
                <w:sz w:val="18"/>
              </w:rPr>
            </w:pPr>
            <w:r>
              <w:rPr>
                <w:sz w:val="18"/>
              </w:rPr>
              <w:t>2.0</w:t>
            </w:r>
          </w:p>
        </w:tc>
        <w:tc>
          <w:tcPr>
            <w:tcW w:w="1517" w:type="dxa"/>
            <w:tcBorders>
              <w:top w:val="nil"/>
              <w:bottom w:val="nil"/>
            </w:tcBorders>
          </w:tcPr>
          <w:p>
            <w:pPr>
              <w:pStyle w:val="TableParagraph"/>
              <w:spacing w:before="41"/>
              <w:ind w:left="12"/>
              <w:rPr>
                <w:sz w:val="18"/>
              </w:rPr>
            </w:pPr>
            <w:r>
              <w:rPr>
                <w:sz w:val="18"/>
              </w:rPr>
              <w:t>2.3</w:t>
            </w:r>
          </w:p>
        </w:tc>
      </w:tr>
      <w:tr>
        <w:trPr>
          <w:trHeight w:val="261" w:hRule="atLeast"/>
        </w:trPr>
        <w:tc>
          <w:tcPr>
            <w:tcW w:w="1512" w:type="dxa"/>
            <w:tcBorders>
              <w:top w:val="nil"/>
            </w:tcBorders>
          </w:tcPr>
          <w:p>
            <w:pPr>
              <w:pStyle w:val="TableParagraph"/>
              <w:spacing w:line="198" w:lineRule="exact" w:before="43"/>
              <w:ind w:left="297"/>
              <w:jc w:val="left"/>
              <w:rPr>
                <w:sz w:val="18"/>
              </w:rPr>
            </w:pPr>
            <w:r>
              <w:rPr>
                <w:sz w:val="18"/>
              </w:rPr>
              <w:t>Southland</w:t>
            </w:r>
          </w:p>
        </w:tc>
        <w:tc>
          <w:tcPr>
            <w:tcW w:w="1517" w:type="dxa"/>
            <w:tcBorders>
              <w:top w:val="nil"/>
            </w:tcBorders>
          </w:tcPr>
          <w:p>
            <w:pPr>
              <w:pStyle w:val="TableParagraph"/>
              <w:spacing w:line="198" w:lineRule="exact" w:before="43"/>
              <w:ind w:left="12"/>
              <w:rPr>
                <w:sz w:val="18"/>
              </w:rPr>
            </w:pPr>
            <w:r>
              <w:rPr>
                <w:sz w:val="18"/>
              </w:rPr>
              <w:t>1.2</w:t>
            </w:r>
          </w:p>
        </w:tc>
        <w:tc>
          <w:tcPr>
            <w:tcW w:w="1512" w:type="dxa"/>
            <w:tcBorders>
              <w:top w:val="nil"/>
            </w:tcBorders>
          </w:tcPr>
          <w:p>
            <w:pPr>
              <w:pStyle w:val="TableParagraph"/>
              <w:spacing w:line="198" w:lineRule="exact" w:before="43"/>
              <w:ind w:left="402" w:right="395"/>
              <w:rPr>
                <w:sz w:val="18"/>
              </w:rPr>
            </w:pPr>
            <w:r>
              <w:rPr>
                <w:sz w:val="18"/>
              </w:rPr>
              <w:t>1.2</w:t>
            </w:r>
          </w:p>
        </w:tc>
        <w:tc>
          <w:tcPr>
            <w:tcW w:w="1517" w:type="dxa"/>
            <w:tcBorders>
              <w:top w:val="nil"/>
            </w:tcBorders>
          </w:tcPr>
          <w:p>
            <w:pPr>
              <w:pStyle w:val="TableParagraph"/>
              <w:spacing w:line="198" w:lineRule="exact" w:before="43"/>
              <w:ind w:left="12"/>
              <w:rPr>
                <w:sz w:val="18"/>
              </w:rPr>
            </w:pPr>
            <w:r>
              <w:rPr>
                <w:sz w:val="18"/>
              </w:rPr>
              <w:t>1.0</w:t>
            </w:r>
          </w:p>
        </w:tc>
        <w:tc>
          <w:tcPr>
            <w:tcW w:w="1512" w:type="dxa"/>
            <w:tcBorders>
              <w:top w:val="nil"/>
            </w:tcBorders>
          </w:tcPr>
          <w:p>
            <w:pPr>
              <w:pStyle w:val="TableParagraph"/>
              <w:spacing w:line="198" w:lineRule="exact" w:before="43"/>
              <w:ind w:left="402" w:right="395"/>
              <w:rPr>
                <w:sz w:val="18"/>
              </w:rPr>
            </w:pPr>
            <w:r>
              <w:rPr>
                <w:sz w:val="18"/>
              </w:rPr>
              <w:t>0.6</w:t>
            </w:r>
          </w:p>
        </w:tc>
        <w:tc>
          <w:tcPr>
            <w:tcW w:w="1517" w:type="dxa"/>
            <w:tcBorders>
              <w:top w:val="nil"/>
            </w:tcBorders>
          </w:tcPr>
          <w:p>
            <w:pPr>
              <w:pStyle w:val="TableParagraph"/>
              <w:spacing w:line="198" w:lineRule="exact" w:before="43"/>
              <w:ind w:left="12"/>
              <w:rPr>
                <w:sz w:val="18"/>
              </w:rPr>
            </w:pPr>
            <w:r>
              <w:rPr>
                <w:sz w:val="18"/>
              </w:rPr>
              <w:t>0.9</w:t>
            </w:r>
          </w:p>
        </w:tc>
      </w:tr>
      <w:tr>
        <w:trPr>
          <w:trHeight w:val="301" w:hRule="atLeast"/>
        </w:trPr>
        <w:tc>
          <w:tcPr>
            <w:tcW w:w="1512" w:type="dxa"/>
          </w:tcPr>
          <w:p>
            <w:pPr>
              <w:pStyle w:val="TableParagraph"/>
              <w:spacing w:line="203" w:lineRule="exact" w:before="79"/>
              <w:ind w:left="402" w:right="395"/>
              <w:rPr>
                <w:b/>
                <w:sz w:val="18"/>
              </w:rPr>
            </w:pPr>
            <w:r>
              <w:rPr>
                <w:b/>
                <w:sz w:val="18"/>
              </w:rPr>
              <w:t>Total</w:t>
            </w:r>
          </w:p>
        </w:tc>
        <w:tc>
          <w:tcPr>
            <w:tcW w:w="1517" w:type="dxa"/>
          </w:tcPr>
          <w:p>
            <w:pPr>
              <w:pStyle w:val="TableParagraph"/>
              <w:spacing w:line="203" w:lineRule="exact" w:before="79"/>
              <w:ind w:left="17"/>
              <w:rPr>
                <w:sz w:val="18"/>
              </w:rPr>
            </w:pPr>
            <w:r>
              <w:rPr>
                <w:sz w:val="18"/>
              </w:rPr>
              <w:t>37.0</w:t>
            </w:r>
          </w:p>
        </w:tc>
        <w:tc>
          <w:tcPr>
            <w:tcW w:w="1512" w:type="dxa"/>
          </w:tcPr>
          <w:p>
            <w:pPr>
              <w:pStyle w:val="TableParagraph"/>
              <w:spacing w:line="203" w:lineRule="exact" w:before="79"/>
              <w:ind w:left="402" w:right="399"/>
              <w:rPr>
                <w:sz w:val="18"/>
              </w:rPr>
            </w:pPr>
            <w:r>
              <w:rPr>
                <w:sz w:val="18"/>
              </w:rPr>
              <w:t>37.0</w:t>
            </w:r>
          </w:p>
        </w:tc>
        <w:tc>
          <w:tcPr>
            <w:tcW w:w="1517" w:type="dxa"/>
          </w:tcPr>
          <w:p>
            <w:pPr>
              <w:pStyle w:val="TableParagraph"/>
              <w:spacing w:line="203" w:lineRule="exact" w:before="79"/>
              <w:ind w:left="17"/>
              <w:rPr>
                <w:sz w:val="18"/>
              </w:rPr>
            </w:pPr>
            <w:r>
              <w:rPr>
                <w:sz w:val="18"/>
              </w:rPr>
              <w:t>37.0</w:t>
            </w:r>
          </w:p>
        </w:tc>
        <w:tc>
          <w:tcPr>
            <w:tcW w:w="1512" w:type="dxa"/>
          </w:tcPr>
          <w:p>
            <w:pPr>
              <w:pStyle w:val="TableParagraph"/>
              <w:spacing w:line="203" w:lineRule="exact" w:before="79"/>
              <w:ind w:left="402" w:right="400"/>
              <w:rPr>
                <w:sz w:val="18"/>
              </w:rPr>
            </w:pPr>
            <w:r>
              <w:rPr>
                <w:sz w:val="18"/>
              </w:rPr>
              <w:t>29.9</w:t>
            </w:r>
          </w:p>
        </w:tc>
        <w:tc>
          <w:tcPr>
            <w:tcW w:w="1517" w:type="dxa"/>
          </w:tcPr>
          <w:p>
            <w:pPr>
              <w:pStyle w:val="TableParagraph"/>
              <w:spacing w:line="203" w:lineRule="exact" w:before="79"/>
              <w:ind w:left="16"/>
              <w:rPr>
                <w:sz w:val="18"/>
              </w:rPr>
            </w:pPr>
            <w:r>
              <w:rPr>
                <w:sz w:val="18"/>
              </w:rPr>
              <w:t>35.0</w:t>
            </w:r>
          </w:p>
        </w:tc>
      </w:tr>
    </w:tbl>
    <w:p>
      <w:pPr>
        <w:pStyle w:val="BodyText"/>
        <w:rPr>
          <w:sz w:val="24"/>
        </w:rPr>
      </w:pPr>
    </w:p>
    <w:p>
      <w:pPr>
        <w:pStyle w:val="Heading2"/>
        <w:numPr>
          <w:ilvl w:val="1"/>
          <w:numId w:val="14"/>
        </w:numPr>
        <w:tabs>
          <w:tab w:pos="795" w:val="left" w:leader="none"/>
          <w:tab w:pos="796" w:val="left" w:leader="none"/>
        </w:tabs>
        <w:spacing w:line="240" w:lineRule="auto" w:before="201" w:after="0"/>
        <w:ind w:left="796" w:right="0" w:hanging="576"/>
        <w:jc w:val="left"/>
      </w:pPr>
      <w:bookmarkStart w:name="_TOC_250005" w:id="36"/>
      <w:r>
        <w:rPr/>
        <w:t>Meat and Meat</w:t>
      </w:r>
      <w:r>
        <w:rPr>
          <w:spacing w:val="-2"/>
        </w:rPr>
        <w:t> </w:t>
      </w:r>
      <w:bookmarkEnd w:id="36"/>
      <w:r>
        <w:rPr/>
        <w:t>By-products</w:t>
      </w:r>
    </w:p>
    <w:p>
      <w:pPr>
        <w:pStyle w:val="BodyText"/>
        <w:spacing w:before="116"/>
        <w:ind w:left="220" w:right="1750"/>
      </w:pPr>
      <w:r>
        <w:rPr/>
        <w:t>The production of meat and meat products in volume terms has remained broadly stable over recent years and the volumes slaughtered are set out in Figure 7.6.</w:t>
      </w:r>
    </w:p>
    <w:p>
      <w:pPr>
        <w:spacing w:after="0"/>
        <w:sectPr>
          <w:pgSz w:w="11910" w:h="16840"/>
          <w:pgMar w:header="705" w:footer="1154" w:top="1440" w:bottom="1340" w:left="1220" w:right="0"/>
        </w:sectPr>
      </w:pPr>
    </w:p>
    <w:p>
      <w:pPr>
        <w:pStyle w:val="BodyText"/>
        <w:spacing w:before="10"/>
        <w:rPr>
          <w:sz w:val="7"/>
        </w:rPr>
      </w:pPr>
      <w:r>
        <w:rPr/>
        <w:pict>
          <v:shape style="position:absolute;margin-left:86.959999pt;margin-top:109.09938pt;width:12.1pt;height:138.15pt;mso-position-horizontal-relative:page;mso-position-vertical-relative:page;z-index:-903520"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Total animals slaughtered (000s)</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5"/>
        <w:gridCol w:w="840"/>
        <w:gridCol w:w="840"/>
        <w:gridCol w:w="840"/>
        <w:gridCol w:w="840"/>
        <w:gridCol w:w="840"/>
        <w:gridCol w:w="1102"/>
        <w:gridCol w:w="1819"/>
      </w:tblGrid>
      <w:tr>
        <w:trPr>
          <w:trHeight w:val="532" w:hRule="atLeast"/>
        </w:trPr>
        <w:tc>
          <w:tcPr>
            <w:tcW w:w="2125" w:type="dxa"/>
            <w:tcBorders>
              <w:top w:val="single" w:sz="4" w:space="0" w:color="000000"/>
              <w:left w:val="single" w:sz="4" w:space="0" w:color="000000"/>
            </w:tcBorders>
          </w:tcPr>
          <w:p>
            <w:pPr>
              <w:pStyle w:val="TableParagraph"/>
              <w:spacing w:before="92"/>
              <w:ind w:left="695"/>
              <w:jc w:val="left"/>
              <w:rPr>
                <w:rFonts w:ascii="Calibri"/>
                <w:sz w:val="20"/>
              </w:rPr>
            </w:pPr>
            <w:r>
              <w:rPr>
                <w:rFonts w:ascii="Calibri"/>
                <w:sz w:val="20"/>
              </w:rPr>
              <w:t>6000</w:t>
            </w:r>
          </w:p>
        </w:tc>
        <w:tc>
          <w:tcPr>
            <w:tcW w:w="840" w:type="dxa"/>
            <w:tcBorders>
              <w:top w:val="single" w:sz="4" w:space="0" w:color="000000"/>
            </w:tcBorders>
          </w:tcPr>
          <w:p>
            <w:pPr>
              <w:pStyle w:val="TableParagraph"/>
              <w:jc w:val="left"/>
              <w:rPr>
                <w:rFonts w:ascii="Times New Roman"/>
                <w:sz w:val="20"/>
              </w:rPr>
            </w:pPr>
          </w:p>
        </w:tc>
        <w:tc>
          <w:tcPr>
            <w:tcW w:w="840" w:type="dxa"/>
            <w:tcBorders>
              <w:top w:val="single" w:sz="4" w:space="0" w:color="000000"/>
            </w:tcBorders>
          </w:tcPr>
          <w:p>
            <w:pPr>
              <w:pStyle w:val="TableParagraph"/>
              <w:jc w:val="left"/>
              <w:rPr>
                <w:rFonts w:ascii="Times New Roman"/>
                <w:sz w:val="20"/>
              </w:rPr>
            </w:pPr>
          </w:p>
        </w:tc>
        <w:tc>
          <w:tcPr>
            <w:tcW w:w="840" w:type="dxa"/>
            <w:tcBorders>
              <w:top w:val="single" w:sz="4" w:space="0" w:color="000000"/>
            </w:tcBorders>
          </w:tcPr>
          <w:p>
            <w:pPr>
              <w:pStyle w:val="TableParagraph"/>
              <w:jc w:val="left"/>
              <w:rPr>
                <w:rFonts w:ascii="Times New Roman"/>
                <w:sz w:val="20"/>
              </w:rPr>
            </w:pPr>
          </w:p>
        </w:tc>
        <w:tc>
          <w:tcPr>
            <w:tcW w:w="840" w:type="dxa"/>
            <w:tcBorders>
              <w:top w:val="single" w:sz="4" w:space="0" w:color="000000"/>
            </w:tcBorders>
          </w:tcPr>
          <w:p>
            <w:pPr>
              <w:pStyle w:val="TableParagraph"/>
              <w:jc w:val="left"/>
              <w:rPr>
                <w:rFonts w:ascii="Times New Roman"/>
                <w:sz w:val="20"/>
              </w:rPr>
            </w:pPr>
          </w:p>
        </w:tc>
        <w:tc>
          <w:tcPr>
            <w:tcW w:w="840" w:type="dxa"/>
            <w:tcBorders>
              <w:top w:val="single" w:sz="4" w:space="0" w:color="000000"/>
            </w:tcBorders>
          </w:tcPr>
          <w:p>
            <w:pPr>
              <w:pStyle w:val="TableParagraph"/>
              <w:jc w:val="left"/>
              <w:rPr>
                <w:rFonts w:ascii="Times New Roman"/>
                <w:sz w:val="20"/>
              </w:rPr>
            </w:pPr>
          </w:p>
        </w:tc>
        <w:tc>
          <w:tcPr>
            <w:tcW w:w="1102" w:type="dxa"/>
            <w:tcBorders>
              <w:top w:val="single" w:sz="4" w:space="0" w:color="000000"/>
            </w:tcBorders>
          </w:tcPr>
          <w:p>
            <w:pPr>
              <w:pStyle w:val="TableParagraph"/>
              <w:jc w:val="left"/>
              <w:rPr>
                <w:rFonts w:ascii="Times New Roman"/>
                <w:sz w:val="20"/>
              </w:rPr>
            </w:pPr>
          </w:p>
        </w:tc>
        <w:tc>
          <w:tcPr>
            <w:tcW w:w="1819" w:type="dxa"/>
            <w:tcBorders>
              <w:top w:val="single" w:sz="4" w:space="0" w:color="000000"/>
              <w:right w:val="single" w:sz="4" w:space="0" w:color="000000"/>
            </w:tcBorders>
          </w:tcPr>
          <w:p>
            <w:pPr>
              <w:pStyle w:val="TableParagraph"/>
              <w:jc w:val="left"/>
              <w:rPr>
                <w:rFonts w:ascii="Times New Roman"/>
                <w:sz w:val="20"/>
              </w:rPr>
            </w:pPr>
          </w:p>
        </w:tc>
      </w:tr>
      <w:tr>
        <w:trPr>
          <w:trHeight w:val="597" w:hRule="atLeast"/>
        </w:trPr>
        <w:tc>
          <w:tcPr>
            <w:tcW w:w="2125" w:type="dxa"/>
            <w:tcBorders>
              <w:left w:val="single" w:sz="4" w:space="0" w:color="000000"/>
            </w:tcBorders>
          </w:tcPr>
          <w:p>
            <w:pPr>
              <w:pStyle w:val="TableParagraph"/>
              <w:spacing w:before="160"/>
              <w:ind w:left="695"/>
              <w:jc w:val="left"/>
              <w:rPr>
                <w:rFonts w:ascii="Calibri"/>
                <w:sz w:val="20"/>
              </w:rPr>
            </w:pPr>
            <w:r>
              <w:rPr>
                <w:rFonts w:ascii="Calibri"/>
                <w:sz w:val="20"/>
              </w:rPr>
              <w:t>5000</w:t>
            </w: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jc w:val="left"/>
              <w:rPr>
                <w:rFonts w:ascii="Times New Roman"/>
                <w:sz w:val="20"/>
              </w:rPr>
            </w:pPr>
          </w:p>
        </w:tc>
      </w:tr>
      <w:tr>
        <w:trPr>
          <w:trHeight w:val="487" w:hRule="atLeast"/>
        </w:trPr>
        <w:tc>
          <w:tcPr>
            <w:tcW w:w="2125" w:type="dxa"/>
            <w:tcBorders>
              <w:left w:val="single" w:sz="4" w:space="0" w:color="000000"/>
            </w:tcBorders>
          </w:tcPr>
          <w:p>
            <w:pPr>
              <w:pStyle w:val="TableParagraph"/>
              <w:spacing w:before="157"/>
              <w:ind w:left="695"/>
              <w:jc w:val="left"/>
              <w:rPr>
                <w:rFonts w:ascii="Calibri"/>
                <w:sz w:val="20"/>
              </w:rPr>
            </w:pPr>
            <w:r>
              <w:rPr>
                <w:rFonts w:ascii="Calibri"/>
                <w:sz w:val="20"/>
              </w:rPr>
              <w:t>4000</w:t>
            </w: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jc w:val="left"/>
              <w:rPr>
                <w:rFonts w:ascii="Times New Roman"/>
                <w:sz w:val="20"/>
              </w:rPr>
            </w:pPr>
          </w:p>
        </w:tc>
      </w:tr>
      <w:tr>
        <w:trPr>
          <w:trHeight w:val="300" w:hRule="atLeast"/>
        </w:trPr>
        <w:tc>
          <w:tcPr>
            <w:tcW w:w="2125" w:type="dxa"/>
            <w:tcBorders>
              <w:left w:val="single" w:sz="4" w:space="0" w:color="000000"/>
            </w:tcBorders>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spacing w:line="230" w:lineRule="exact" w:before="49"/>
              <w:ind w:left="483"/>
              <w:jc w:val="left"/>
              <w:rPr>
                <w:rFonts w:ascii="Calibri"/>
                <w:sz w:val="20"/>
              </w:rPr>
            </w:pPr>
            <w:r>
              <w:rPr>
                <w:rFonts w:ascii="Calibri"/>
                <w:sz w:val="20"/>
              </w:rPr>
              <w:t>North Island</w:t>
            </w:r>
          </w:p>
        </w:tc>
      </w:tr>
      <w:tr>
        <w:trPr>
          <w:trHeight w:val="180" w:hRule="atLeast"/>
        </w:trPr>
        <w:tc>
          <w:tcPr>
            <w:tcW w:w="2125" w:type="dxa"/>
            <w:tcBorders>
              <w:left w:val="single" w:sz="4" w:space="0" w:color="000000"/>
            </w:tcBorders>
          </w:tcPr>
          <w:p>
            <w:pPr>
              <w:pStyle w:val="TableParagraph"/>
              <w:spacing w:line="160" w:lineRule="exact"/>
              <w:ind w:left="695"/>
              <w:jc w:val="left"/>
              <w:rPr>
                <w:rFonts w:ascii="Calibri"/>
                <w:sz w:val="20"/>
              </w:rPr>
            </w:pPr>
            <w:r>
              <w:rPr>
                <w:rFonts w:ascii="Calibri"/>
                <w:sz w:val="20"/>
              </w:rPr>
              <w:t>3000</w:t>
            </w:r>
          </w:p>
        </w:tc>
        <w:tc>
          <w:tcPr>
            <w:tcW w:w="840" w:type="dxa"/>
          </w:tcPr>
          <w:p>
            <w:pPr>
              <w:pStyle w:val="TableParagraph"/>
              <w:jc w:val="left"/>
              <w:rPr>
                <w:rFonts w:ascii="Times New Roman"/>
                <w:sz w:val="12"/>
              </w:rPr>
            </w:pPr>
          </w:p>
        </w:tc>
        <w:tc>
          <w:tcPr>
            <w:tcW w:w="840" w:type="dxa"/>
          </w:tcPr>
          <w:p>
            <w:pPr>
              <w:pStyle w:val="TableParagraph"/>
              <w:jc w:val="left"/>
              <w:rPr>
                <w:rFonts w:ascii="Times New Roman"/>
                <w:sz w:val="12"/>
              </w:rPr>
            </w:pPr>
          </w:p>
        </w:tc>
        <w:tc>
          <w:tcPr>
            <w:tcW w:w="840" w:type="dxa"/>
          </w:tcPr>
          <w:p>
            <w:pPr>
              <w:pStyle w:val="TableParagraph"/>
              <w:jc w:val="left"/>
              <w:rPr>
                <w:rFonts w:ascii="Times New Roman"/>
                <w:sz w:val="12"/>
              </w:rPr>
            </w:pPr>
          </w:p>
        </w:tc>
        <w:tc>
          <w:tcPr>
            <w:tcW w:w="840" w:type="dxa"/>
          </w:tcPr>
          <w:p>
            <w:pPr>
              <w:pStyle w:val="TableParagraph"/>
              <w:jc w:val="left"/>
              <w:rPr>
                <w:rFonts w:ascii="Times New Roman"/>
                <w:sz w:val="12"/>
              </w:rPr>
            </w:pPr>
          </w:p>
        </w:tc>
        <w:tc>
          <w:tcPr>
            <w:tcW w:w="840" w:type="dxa"/>
          </w:tcPr>
          <w:p>
            <w:pPr>
              <w:pStyle w:val="TableParagraph"/>
              <w:jc w:val="left"/>
              <w:rPr>
                <w:rFonts w:ascii="Times New Roman"/>
                <w:sz w:val="12"/>
              </w:rPr>
            </w:pPr>
          </w:p>
        </w:tc>
        <w:tc>
          <w:tcPr>
            <w:tcW w:w="1102" w:type="dxa"/>
          </w:tcPr>
          <w:p>
            <w:pPr>
              <w:pStyle w:val="TableParagraph"/>
              <w:jc w:val="left"/>
              <w:rPr>
                <w:rFonts w:ascii="Times New Roman"/>
                <w:sz w:val="12"/>
              </w:rPr>
            </w:pPr>
          </w:p>
        </w:tc>
        <w:tc>
          <w:tcPr>
            <w:tcW w:w="1819" w:type="dxa"/>
            <w:tcBorders>
              <w:right w:val="single" w:sz="4" w:space="0" w:color="000000"/>
            </w:tcBorders>
          </w:tcPr>
          <w:p>
            <w:pPr>
              <w:pStyle w:val="TableParagraph"/>
              <w:jc w:val="left"/>
              <w:rPr>
                <w:rFonts w:ascii="Times New Roman"/>
                <w:sz w:val="12"/>
              </w:rPr>
            </w:pPr>
          </w:p>
        </w:tc>
      </w:tr>
      <w:tr>
        <w:trPr>
          <w:trHeight w:val="252" w:hRule="atLeast"/>
        </w:trPr>
        <w:tc>
          <w:tcPr>
            <w:tcW w:w="2125" w:type="dxa"/>
            <w:tcBorders>
              <w:left w:val="single" w:sz="4" w:space="0" w:color="000000"/>
            </w:tcBorders>
          </w:tcPr>
          <w:p>
            <w:pPr>
              <w:pStyle w:val="TableParagraph"/>
              <w:jc w:val="left"/>
              <w:rPr>
                <w:rFonts w:ascii="Times New Roman"/>
                <w:sz w:val="18"/>
              </w:rPr>
            </w:pPr>
          </w:p>
        </w:tc>
        <w:tc>
          <w:tcPr>
            <w:tcW w:w="840" w:type="dxa"/>
          </w:tcPr>
          <w:p>
            <w:pPr>
              <w:pStyle w:val="TableParagraph"/>
              <w:jc w:val="left"/>
              <w:rPr>
                <w:rFonts w:ascii="Times New Roman"/>
                <w:sz w:val="18"/>
              </w:rPr>
            </w:pPr>
          </w:p>
        </w:tc>
        <w:tc>
          <w:tcPr>
            <w:tcW w:w="840" w:type="dxa"/>
          </w:tcPr>
          <w:p>
            <w:pPr>
              <w:pStyle w:val="TableParagraph"/>
              <w:jc w:val="left"/>
              <w:rPr>
                <w:rFonts w:ascii="Times New Roman"/>
                <w:sz w:val="18"/>
              </w:rPr>
            </w:pPr>
          </w:p>
        </w:tc>
        <w:tc>
          <w:tcPr>
            <w:tcW w:w="840" w:type="dxa"/>
          </w:tcPr>
          <w:p>
            <w:pPr>
              <w:pStyle w:val="TableParagraph"/>
              <w:jc w:val="left"/>
              <w:rPr>
                <w:rFonts w:ascii="Times New Roman"/>
                <w:sz w:val="18"/>
              </w:rPr>
            </w:pPr>
          </w:p>
        </w:tc>
        <w:tc>
          <w:tcPr>
            <w:tcW w:w="840" w:type="dxa"/>
          </w:tcPr>
          <w:p>
            <w:pPr>
              <w:pStyle w:val="TableParagraph"/>
              <w:jc w:val="left"/>
              <w:rPr>
                <w:rFonts w:ascii="Times New Roman"/>
                <w:sz w:val="18"/>
              </w:rPr>
            </w:pPr>
          </w:p>
        </w:tc>
        <w:tc>
          <w:tcPr>
            <w:tcW w:w="840" w:type="dxa"/>
          </w:tcPr>
          <w:p>
            <w:pPr>
              <w:pStyle w:val="TableParagraph"/>
              <w:jc w:val="left"/>
              <w:rPr>
                <w:rFonts w:ascii="Times New Roman"/>
                <w:sz w:val="18"/>
              </w:rPr>
            </w:pPr>
          </w:p>
        </w:tc>
        <w:tc>
          <w:tcPr>
            <w:tcW w:w="1102" w:type="dxa"/>
          </w:tcPr>
          <w:p>
            <w:pPr>
              <w:pStyle w:val="TableParagraph"/>
              <w:jc w:val="left"/>
              <w:rPr>
                <w:rFonts w:ascii="Times New Roman"/>
                <w:sz w:val="18"/>
              </w:rPr>
            </w:pPr>
          </w:p>
        </w:tc>
        <w:tc>
          <w:tcPr>
            <w:tcW w:w="1819" w:type="dxa"/>
            <w:tcBorders>
              <w:right w:val="single" w:sz="4" w:space="0" w:color="000000"/>
            </w:tcBorders>
          </w:tcPr>
          <w:p>
            <w:pPr>
              <w:pStyle w:val="TableParagraph"/>
              <w:spacing w:line="174" w:lineRule="exact"/>
              <w:ind w:left="483"/>
              <w:jc w:val="left"/>
              <w:rPr>
                <w:rFonts w:ascii="Calibri"/>
                <w:sz w:val="20"/>
              </w:rPr>
            </w:pPr>
            <w:r>
              <w:rPr>
                <w:rFonts w:ascii="Calibri"/>
                <w:sz w:val="20"/>
              </w:rPr>
              <w:t>South Island</w:t>
            </w:r>
          </w:p>
        </w:tc>
      </w:tr>
      <w:tr>
        <w:trPr>
          <w:trHeight w:val="578" w:hRule="atLeast"/>
        </w:trPr>
        <w:tc>
          <w:tcPr>
            <w:tcW w:w="2125" w:type="dxa"/>
            <w:tcBorders>
              <w:left w:val="single" w:sz="4" w:space="0" w:color="000000"/>
            </w:tcBorders>
          </w:tcPr>
          <w:p>
            <w:pPr>
              <w:pStyle w:val="TableParagraph"/>
              <w:spacing w:before="138"/>
              <w:ind w:left="695"/>
              <w:jc w:val="left"/>
              <w:rPr>
                <w:rFonts w:ascii="Calibri"/>
                <w:sz w:val="20"/>
              </w:rPr>
            </w:pPr>
            <w:r>
              <w:rPr>
                <w:rFonts w:ascii="Calibri"/>
                <w:sz w:val="20"/>
              </w:rPr>
              <w:t>2000</w:t>
            </w: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spacing w:before="42"/>
              <w:ind w:left="483"/>
              <w:jc w:val="left"/>
              <w:rPr>
                <w:rFonts w:ascii="Calibri"/>
                <w:sz w:val="20"/>
              </w:rPr>
            </w:pPr>
            <w:r>
              <w:rPr>
                <w:rFonts w:ascii="Calibri"/>
                <w:sz w:val="20"/>
              </w:rPr>
              <w:t>Total NZ</w:t>
            </w:r>
          </w:p>
        </w:tc>
      </w:tr>
      <w:tr>
        <w:trPr>
          <w:trHeight w:val="600" w:hRule="atLeast"/>
        </w:trPr>
        <w:tc>
          <w:tcPr>
            <w:tcW w:w="2125" w:type="dxa"/>
            <w:tcBorders>
              <w:left w:val="single" w:sz="4" w:space="0" w:color="000000"/>
            </w:tcBorders>
          </w:tcPr>
          <w:p>
            <w:pPr>
              <w:pStyle w:val="TableParagraph"/>
              <w:spacing w:before="160"/>
              <w:ind w:left="695"/>
              <w:jc w:val="left"/>
              <w:rPr>
                <w:rFonts w:ascii="Calibri"/>
                <w:sz w:val="20"/>
              </w:rPr>
            </w:pPr>
            <w:r>
              <w:rPr>
                <w:rFonts w:ascii="Calibri"/>
                <w:sz w:val="20"/>
              </w:rPr>
              <w:t>1000</w:t>
            </w: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jc w:val="left"/>
              <w:rPr>
                <w:rFonts w:ascii="Times New Roman"/>
                <w:sz w:val="20"/>
              </w:rPr>
            </w:pPr>
          </w:p>
        </w:tc>
      </w:tr>
      <w:tr>
        <w:trPr>
          <w:trHeight w:val="429" w:hRule="atLeast"/>
        </w:trPr>
        <w:tc>
          <w:tcPr>
            <w:tcW w:w="2125" w:type="dxa"/>
            <w:tcBorders>
              <w:left w:val="single" w:sz="4" w:space="0" w:color="000000"/>
            </w:tcBorders>
          </w:tcPr>
          <w:p>
            <w:pPr>
              <w:pStyle w:val="TableParagraph"/>
              <w:spacing w:before="160"/>
              <w:ind w:right="19"/>
              <w:rPr>
                <w:rFonts w:ascii="Calibri"/>
                <w:sz w:val="20"/>
              </w:rPr>
            </w:pPr>
            <w:r>
              <w:rPr>
                <w:rFonts w:ascii="Calibri"/>
                <w:w w:val="100"/>
                <w:sz w:val="20"/>
              </w:rPr>
              <w:t>0</w:t>
            </w: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840" w:type="dxa"/>
          </w:tcPr>
          <w:p>
            <w:pPr>
              <w:pStyle w:val="TableParagraph"/>
              <w:jc w:val="left"/>
              <w:rPr>
                <w:rFonts w:ascii="Times New Roman"/>
                <w:sz w:val="20"/>
              </w:rPr>
            </w:pPr>
          </w:p>
        </w:tc>
        <w:tc>
          <w:tcPr>
            <w:tcW w:w="1102" w:type="dxa"/>
          </w:tcPr>
          <w:p>
            <w:pPr>
              <w:pStyle w:val="TableParagraph"/>
              <w:jc w:val="left"/>
              <w:rPr>
                <w:rFonts w:ascii="Times New Roman"/>
                <w:sz w:val="20"/>
              </w:rPr>
            </w:pPr>
          </w:p>
        </w:tc>
        <w:tc>
          <w:tcPr>
            <w:tcW w:w="1819" w:type="dxa"/>
            <w:tcBorders>
              <w:right w:val="single" w:sz="4" w:space="0" w:color="000000"/>
            </w:tcBorders>
          </w:tcPr>
          <w:p>
            <w:pPr>
              <w:pStyle w:val="TableParagraph"/>
              <w:jc w:val="left"/>
              <w:rPr>
                <w:rFonts w:ascii="Times New Roman"/>
                <w:sz w:val="20"/>
              </w:rPr>
            </w:pPr>
          </w:p>
        </w:tc>
      </w:tr>
      <w:tr>
        <w:trPr>
          <w:trHeight w:val="353" w:hRule="atLeast"/>
        </w:trPr>
        <w:tc>
          <w:tcPr>
            <w:tcW w:w="2125" w:type="dxa"/>
            <w:tcBorders>
              <w:left w:val="single" w:sz="4" w:space="0" w:color="000000"/>
            </w:tcBorders>
          </w:tcPr>
          <w:p>
            <w:pPr>
              <w:pStyle w:val="TableParagraph"/>
              <w:spacing w:line="234" w:lineRule="exact"/>
              <w:ind w:right="211"/>
              <w:jc w:val="right"/>
              <w:rPr>
                <w:rFonts w:ascii="Calibri"/>
                <w:sz w:val="20"/>
              </w:rPr>
            </w:pPr>
            <w:r>
              <w:rPr>
                <w:rFonts w:ascii="Calibri"/>
                <w:sz w:val="20"/>
              </w:rPr>
              <w:t>2012</w:t>
            </w:r>
          </w:p>
        </w:tc>
        <w:tc>
          <w:tcPr>
            <w:tcW w:w="840" w:type="dxa"/>
          </w:tcPr>
          <w:p>
            <w:pPr>
              <w:pStyle w:val="TableParagraph"/>
              <w:spacing w:line="234" w:lineRule="exact"/>
              <w:ind w:left="222"/>
              <w:jc w:val="left"/>
              <w:rPr>
                <w:rFonts w:ascii="Calibri"/>
                <w:sz w:val="20"/>
              </w:rPr>
            </w:pPr>
            <w:r>
              <w:rPr>
                <w:rFonts w:ascii="Calibri"/>
                <w:sz w:val="20"/>
              </w:rPr>
              <w:t>2013</w:t>
            </w:r>
          </w:p>
        </w:tc>
        <w:tc>
          <w:tcPr>
            <w:tcW w:w="840" w:type="dxa"/>
          </w:tcPr>
          <w:p>
            <w:pPr>
              <w:pStyle w:val="TableParagraph"/>
              <w:spacing w:line="234" w:lineRule="exact"/>
              <w:ind w:left="222"/>
              <w:jc w:val="left"/>
              <w:rPr>
                <w:rFonts w:ascii="Calibri"/>
                <w:sz w:val="20"/>
              </w:rPr>
            </w:pPr>
            <w:r>
              <w:rPr>
                <w:rFonts w:ascii="Calibri"/>
                <w:sz w:val="20"/>
              </w:rPr>
              <w:t>2014</w:t>
            </w:r>
          </w:p>
        </w:tc>
        <w:tc>
          <w:tcPr>
            <w:tcW w:w="840" w:type="dxa"/>
          </w:tcPr>
          <w:p>
            <w:pPr>
              <w:pStyle w:val="TableParagraph"/>
              <w:spacing w:line="234" w:lineRule="exact"/>
              <w:ind w:left="222"/>
              <w:jc w:val="left"/>
              <w:rPr>
                <w:rFonts w:ascii="Calibri"/>
                <w:sz w:val="20"/>
              </w:rPr>
            </w:pPr>
            <w:r>
              <w:rPr>
                <w:rFonts w:ascii="Calibri"/>
                <w:sz w:val="20"/>
              </w:rPr>
              <w:t>2015</w:t>
            </w:r>
          </w:p>
        </w:tc>
        <w:tc>
          <w:tcPr>
            <w:tcW w:w="840" w:type="dxa"/>
          </w:tcPr>
          <w:p>
            <w:pPr>
              <w:pStyle w:val="TableParagraph"/>
              <w:spacing w:line="234" w:lineRule="exact"/>
              <w:ind w:left="222"/>
              <w:jc w:val="left"/>
              <w:rPr>
                <w:rFonts w:ascii="Calibri"/>
                <w:sz w:val="20"/>
              </w:rPr>
            </w:pPr>
            <w:r>
              <w:rPr>
                <w:rFonts w:ascii="Calibri"/>
                <w:sz w:val="20"/>
              </w:rPr>
              <w:t>2016</w:t>
            </w:r>
          </w:p>
        </w:tc>
        <w:tc>
          <w:tcPr>
            <w:tcW w:w="840" w:type="dxa"/>
          </w:tcPr>
          <w:p>
            <w:pPr>
              <w:pStyle w:val="TableParagraph"/>
              <w:spacing w:line="234" w:lineRule="exact"/>
              <w:ind w:left="222"/>
              <w:jc w:val="left"/>
              <w:rPr>
                <w:rFonts w:ascii="Calibri"/>
                <w:sz w:val="20"/>
              </w:rPr>
            </w:pPr>
            <w:r>
              <w:rPr>
                <w:rFonts w:ascii="Calibri"/>
                <w:sz w:val="20"/>
              </w:rPr>
              <w:t>2017</w:t>
            </w:r>
          </w:p>
        </w:tc>
        <w:tc>
          <w:tcPr>
            <w:tcW w:w="1102" w:type="dxa"/>
          </w:tcPr>
          <w:p>
            <w:pPr>
              <w:pStyle w:val="TableParagraph"/>
              <w:spacing w:line="234" w:lineRule="exact"/>
              <w:ind w:left="222"/>
              <w:jc w:val="left"/>
              <w:rPr>
                <w:rFonts w:ascii="Calibri"/>
                <w:sz w:val="20"/>
              </w:rPr>
            </w:pPr>
            <w:r>
              <w:rPr>
                <w:rFonts w:ascii="Calibri"/>
                <w:sz w:val="20"/>
              </w:rPr>
              <w:t>2018</w:t>
            </w:r>
          </w:p>
        </w:tc>
        <w:tc>
          <w:tcPr>
            <w:tcW w:w="1819" w:type="dxa"/>
            <w:tcBorders>
              <w:right w:val="single" w:sz="4" w:space="0" w:color="000000"/>
            </w:tcBorders>
          </w:tcPr>
          <w:p>
            <w:pPr>
              <w:pStyle w:val="TableParagraph"/>
              <w:jc w:val="left"/>
              <w:rPr>
                <w:rFonts w:ascii="Times New Roman"/>
                <w:sz w:val="20"/>
              </w:rPr>
            </w:pPr>
          </w:p>
        </w:tc>
      </w:tr>
      <w:tr>
        <w:trPr>
          <w:trHeight w:val="464" w:hRule="atLeast"/>
        </w:trPr>
        <w:tc>
          <w:tcPr>
            <w:tcW w:w="2125" w:type="dxa"/>
            <w:tcBorders>
              <w:left w:val="single" w:sz="4" w:space="0" w:color="000000"/>
              <w:bottom w:val="single" w:sz="4" w:space="0" w:color="000000"/>
            </w:tcBorders>
          </w:tcPr>
          <w:p>
            <w:pPr>
              <w:pStyle w:val="TableParagraph"/>
              <w:spacing w:before="126"/>
              <w:ind w:left="110"/>
              <w:jc w:val="left"/>
              <w:rPr>
                <w:sz w:val="18"/>
              </w:rPr>
            </w:pPr>
            <w:r>
              <w:rPr>
                <w:sz w:val="18"/>
              </w:rPr>
              <w:t>Source : Statistics NZ</w:t>
            </w:r>
          </w:p>
        </w:tc>
        <w:tc>
          <w:tcPr>
            <w:tcW w:w="840" w:type="dxa"/>
            <w:tcBorders>
              <w:bottom w:val="single" w:sz="4" w:space="0" w:color="000000"/>
            </w:tcBorders>
          </w:tcPr>
          <w:p>
            <w:pPr>
              <w:pStyle w:val="TableParagraph"/>
              <w:jc w:val="left"/>
              <w:rPr>
                <w:rFonts w:ascii="Times New Roman"/>
                <w:sz w:val="20"/>
              </w:rPr>
            </w:pPr>
          </w:p>
        </w:tc>
        <w:tc>
          <w:tcPr>
            <w:tcW w:w="840" w:type="dxa"/>
            <w:tcBorders>
              <w:bottom w:val="single" w:sz="4" w:space="0" w:color="000000"/>
            </w:tcBorders>
          </w:tcPr>
          <w:p>
            <w:pPr>
              <w:pStyle w:val="TableParagraph"/>
              <w:jc w:val="left"/>
              <w:rPr>
                <w:rFonts w:ascii="Times New Roman"/>
                <w:sz w:val="20"/>
              </w:rPr>
            </w:pPr>
          </w:p>
        </w:tc>
        <w:tc>
          <w:tcPr>
            <w:tcW w:w="840" w:type="dxa"/>
            <w:tcBorders>
              <w:bottom w:val="single" w:sz="4" w:space="0" w:color="000000"/>
            </w:tcBorders>
          </w:tcPr>
          <w:p>
            <w:pPr>
              <w:pStyle w:val="TableParagraph"/>
              <w:jc w:val="left"/>
              <w:rPr>
                <w:rFonts w:ascii="Times New Roman"/>
                <w:sz w:val="20"/>
              </w:rPr>
            </w:pPr>
          </w:p>
        </w:tc>
        <w:tc>
          <w:tcPr>
            <w:tcW w:w="840" w:type="dxa"/>
            <w:tcBorders>
              <w:bottom w:val="single" w:sz="4" w:space="0" w:color="000000"/>
            </w:tcBorders>
          </w:tcPr>
          <w:p>
            <w:pPr>
              <w:pStyle w:val="TableParagraph"/>
              <w:jc w:val="left"/>
              <w:rPr>
                <w:rFonts w:ascii="Times New Roman"/>
                <w:sz w:val="20"/>
              </w:rPr>
            </w:pPr>
          </w:p>
        </w:tc>
        <w:tc>
          <w:tcPr>
            <w:tcW w:w="840" w:type="dxa"/>
            <w:tcBorders>
              <w:bottom w:val="single" w:sz="4" w:space="0" w:color="000000"/>
            </w:tcBorders>
          </w:tcPr>
          <w:p>
            <w:pPr>
              <w:pStyle w:val="TableParagraph"/>
              <w:jc w:val="left"/>
              <w:rPr>
                <w:rFonts w:ascii="Times New Roman"/>
                <w:sz w:val="20"/>
              </w:rPr>
            </w:pPr>
          </w:p>
        </w:tc>
        <w:tc>
          <w:tcPr>
            <w:tcW w:w="1102" w:type="dxa"/>
            <w:tcBorders>
              <w:bottom w:val="single" w:sz="4" w:space="0" w:color="000000"/>
            </w:tcBorders>
          </w:tcPr>
          <w:p>
            <w:pPr>
              <w:pStyle w:val="TableParagraph"/>
              <w:jc w:val="left"/>
              <w:rPr>
                <w:rFonts w:ascii="Times New Roman"/>
                <w:sz w:val="20"/>
              </w:rPr>
            </w:pPr>
          </w:p>
        </w:tc>
        <w:tc>
          <w:tcPr>
            <w:tcW w:w="1819" w:type="dxa"/>
            <w:tcBorders>
              <w:bottom w:val="single" w:sz="4" w:space="0" w:color="000000"/>
              <w:right w:val="single" w:sz="4" w:space="0" w:color="000000"/>
            </w:tcBorders>
          </w:tcPr>
          <w:p>
            <w:pPr>
              <w:pStyle w:val="TableParagraph"/>
              <w:jc w:val="left"/>
              <w:rPr>
                <w:rFonts w:ascii="Times New Roman"/>
                <w:sz w:val="20"/>
              </w:rPr>
            </w:pPr>
          </w:p>
        </w:tc>
      </w:tr>
      <w:tr>
        <w:trPr>
          <w:trHeight w:val="508" w:hRule="atLeast"/>
        </w:trPr>
        <w:tc>
          <w:tcPr>
            <w:tcW w:w="9246" w:type="dxa"/>
            <w:gridSpan w:val="8"/>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88" w:right="80"/>
              <w:rPr>
                <w:b/>
                <w:sz w:val="21"/>
              </w:rPr>
            </w:pPr>
            <w:r>
              <w:rPr>
                <w:b/>
                <w:sz w:val="21"/>
              </w:rPr>
              <w:t>Figure 7.6</w:t>
            </w:r>
          </w:p>
          <w:p>
            <w:pPr>
              <w:pStyle w:val="TableParagraph"/>
              <w:spacing w:line="238" w:lineRule="exact" w:before="1"/>
              <w:ind w:left="88" w:right="80"/>
              <w:rPr>
                <w:b/>
                <w:sz w:val="21"/>
              </w:rPr>
            </w:pPr>
            <w:r>
              <w:rPr>
                <w:b/>
                <w:sz w:val="21"/>
              </w:rPr>
              <w:t>Total animals slaughtered</w:t>
            </w:r>
            <w:r>
              <w:rPr>
                <w:b/>
                <w:spacing w:val="60"/>
                <w:sz w:val="21"/>
              </w:rPr>
              <w:t> </w:t>
            </w:r>
            <w:r>
              <w:rPr>
                <w:b/>
                <w:sz w:val="21"/>
              </w:rPr>
              <w:t>2012-2018</w:t>
            </w:r>
          </w:p>
        </w:tc>
      </w:tr>
    </w:tbl>
    <w:p>
      <w:pPr>
        <w:pStyle w:val="BodyText"/>
        <w:spacing w:before="4"/>
        <w:rPr>
          <w:sz w:val="22"/>
        </w:rPr>
      </w:pPr>
    </w:p>
    <w:p>
      <w:pPr>
        <w:pStyle w:val="BodyText"/>
        <w:spacing w:before="101"/>
        <w:ind w:left="220" w:right="1423" w:firstLine="67"/>
      </w:pPr>
      <w:r>
        <w:rPr/>
        <w:pict>
          <v:group style="position:absolute;margin-left:73.199997pt;margin-top:-278.684875pt;width:449.3pt;height:216.5pt;mso-position-horizontal-relative:page;mso-position-vertical-relative:paragraph;z-index:-903568" coordorigin="1464,-5574" coordsize="8986,4330">
            <v:shape style="position:absolute;left:2611;top:-5353;width:5885;height:3658" coordorigin="2611,-5353" coordsize="5885,3658" path="m2611,-2355l8496,-2355m2611,-2955l8496,-2955m2611,-3555l8496,-3555m2611,-4150l8496,-4150m2611,-4750l8496,-4750m2611,-5350l8496,-5350m2614,-5353l2614,-1695e" filled="false" stroked="true" strokeweight=".72pt" strokecolor="#858585">
              <v:path arrowok="t"/>
              <v:stroke dashstyle="solid"/>
            </v:shape>
            <v:shape style="position:absolute;left:2548;top:-5358;width:63;height:3610" coordorigin="2549,-5358" coordsize="63,3610" path="m2611,-1762l2549,-1762,2549,-1748,2611,-1748,2611,-1762m2611,-2362l2549,-2362,2549,-2348,2611,-2348,2611,-2362m2611,-2962l2549,-2962,2549,-2948,2611,-2948,2611,-2962m2611,-3562l2549,-3562,2549,-3548,2611,-3548,2611,-3562m2611,-4158l2549,-4158,2549,-4143,2611,-4143,2611,-4158m2611,-4758l2549,-4758,2549,-4743,2611,-4743,2611,-4758m2611,-5358l2549,-5358,2549,-5343,2611,-5343,2611,-5358e" filled="true" fillcolor="#858585" stroked="false">
              <v:path arrowok="t"/>
              <v:fill type="solid"/>
            </v:shape>
            <v:line style="position:absolute" from="2611,-1755" to="8496,-1755" stroked="true" strokeweight=".72pt" strokecolor="#858585">
              <v:stroke dashstyle="solid"/>
            </v:line>
            <v:shape style="position:absolute;left:3446;top:-1758;width:5060;height:63" coordorigin="3446,-1758" coordsize="5060,63" path="m3461,-1758l3446,-1758,3446,-1695,3461,-1695,3461,-1758m4301,-1758l4286,-1758,4286,-1695,4301,-1695,4301,-1758m5141,-1758l5126,-1758,5126,-1695,5141,-1695,5141,-1758m5981,-1758l5966,-1758,5966,-1695,5981,-1695,5981,-1758m6821,-1758l6806,-1758,6806,-1695,6821,-1695,6821,-1758m7666,-1758l7651,-1758,7651,-1695,7666,-1695,7666,-1758m8506,-1758l8491,-1758,8491,-1695,8506,-1695,8506,-1758e" filled="true" fillcolor="#858585" stroked="false">
              <v:path arrowok="t"/>
              <v:fill type="solid"/>
            </v:shape>
            <v:shape style="position:absolute;left:3014;top:-3539;width:5084;height:207" coordorigin="3014,-3538" coordsize="5084,207" path="m3874,-3462l3034,-3375,3024,-3375,3014,-3366,3014,-3342,3024,-3332,3038,-3332,3878,-3418,4883,-3418,5094,-3442,4718,-3442,3874,-3462xm6531,-3495l5558,-3495,5557,-3495,6394,-3466,7234,-3375,7238,-3375,7994,-3418,7234,-3418,7237,-3419,6531,-3495xm4883,-3418l3878,-3418,4714,-3399,4883,-3418xm7237,-3419l7234,-3418,7238,-3418,7237,-3419xm8088,-3466l8074,-3466,7237,-3419,7238,-3418,7994,-3418,8078,-3423,8088,-3423,8098,-3433,8098,-3457,8088,-3466xm5558,-3538l5554,-3538,4718,-3442,5094,-3442,5557,-3495,5554,-3495,6531,-3495,6398,-3510,5558,-3538xm5558,-3495l5554,-3495,5557,-3495,5558,-3495xe" filled="true" fillcolor="#bd4b48" stroked="false">
              <v:path arrowok="t"/>
              <v:fill type="solid"/>
            </v:shape>
            <v:shape style="position:absolute;left:3014;top:-2939;width:5084;height:135" coordorigin="3014,-2938" coordsize="5084,135" path="m5554,-2938l3874,-2895,3034,-2847,3024,-2847,3014,-2838,3014,-2814,3024,-2804,3038,-2804,3878,-2852,5558,-2895,6097,-2895,5554,-2938xm6097,-2895l5558,-2895,6394,-2828,7238,-2847,7705,-2871,6398,-2871,6097,-2895xm8088,-2934l8074,-2934,7234,-2890,6398,-2871,7705,-2871,8078,-2890,8088,-2890,8098,-2900,8098,-2924,8088,-2934xe" filled="true" fillcolor="#97b854" stroked="false">
              <v:path arrowok="t"/>
              <v:fill type="solid"/>
            </v:shape>
            <v:shape style="position:absolute;left:3014;top:-4696;width:5084;height:293" coordorigin="3014,-4695" coordsize="5084,293" path="m5558,-4695l5554,-4695,4714,-4580,3874,-4580,3034,-4446,3019,-4446,3014,-4431,3014,-4407,3029,-4402,3038,-4402,3878,-4537,4714,-4537,5556,-4652,5554,-4652,5956,-4652,5558,-4695xm5956,-4652l5558,-4652,5556,-4652,6394,-4561,7234,-4489,7238,-4489,7636,-4532,7234,-4532,7236,-4532,6398,-4604,5956,-4652xm7236,-4532l7234,-4532,7238,-4532,7236,-4532xm8083,-4623l8074,-4623,7236,-4532,7238,-4532,7636,-4532,8078,-4580,8088,-4580,8098,-4594,8098,-4614,8083,-4623xm5558,-4652l5554,-4652,5556,-4652,5558,-4652xe" filled="true" fillcolor="#7c60a0" stroked="false">
              <v:path arrowok="t"/>
              <v:fill type="solid"/>
            </v:shape>
            <v:shape style="position:absolute;left:8788;top:-3798;width:428;height:44" coordorigin="8789,-3798" coordsize="428,44" path="m9206,-3798l8798,-3798,8789,-3788,8789,-3764,8798,-3754,9206,-3754,9216,-3764,9216,-3788,9206,-3798xe" filled="true" fillcolor="#bd4b48" stroked="false">
              <v:path arrowok="t"/>
              <v:fill type="solid"/>
            </v:shape>
            <v:shape style="position:absolute;left:8788;top:-3438;width:428;height:44" coordorigin="8789,-3438" coordsize="428,44" path="m9206,-3438l8798,-3438,8789,-3428,8789,-3404,8798,-3394,9206,-3394,9216,-3404,9216,-3428,9206,-3438xe" filled="true" fillcolor="#97b854" stroked="false">
              <v:path arrowok="t"/>
              <v:fill type="solid"/>
            </v:shape>
            <v:shape style="position:absolute;left:8788;top:-3073;width:428;height:44" coordorigin="8789,-3073" coordsize="428,44" path="m9206,-3073l8798,-3073,8789,-3063,8789,-3039,8798,-3030,9206,-3030,9216,-3039,9216,-3063,9206,-3073xe" filled="true" fillcolor="#7c60a0" stroked="false">
              <v:path arrowok="t"/>
              <v:fill type="solid"/>
            </v:shape>
            <v:shape style="position:absolute;left:1464;top:-5574;width:8986;height:4330" coordorigin="1464,-5574" coordsize="8986,4330" path="m10450,-5574l1464,-5574,1464,-1249,1469,-1244,10445,-1244,10450,-1249,1478,-1249,1474,-1258,1478,-1258,1478,-5564,1474,-5564,1478,-5569,10450,-5569,10450,-5574xm1478,-1258l1474,-1258,1478,-1249,1478,-1258xm10435,-1258l1478,-1258,1478,-1249,10435,-1249,10435,-1258xm10435,-5569l10435,-1249,10440,-1258,10450,-1258,10450,-5564,10440,-5564,10435,-5569xm10450,-1258l10440,-1258,10435,-1249,10450,-1249,10450,-1258xm1478,-5569l1474,-5564,1478,-5564,1478,-5569xm10435,-5569l1478,-5569,1478,-5564,10435,-5564,10435,-5569xm10450,-5569l10435,-5569,10440,-5564,10450,-5564,10450,-5569xe" filled="true" fillcolor="#858585" stroked="false">
              <v:path arrowok="t"/>
              <v:fill type="solid"/>
            </v:shape>
            <w10:wrap type="none"/>
          </v:group>
        </w:pict>
      </w:r>
      <w:r>
        <w:rPr/>
        <w:t>While these show some fluctuation from year to year, the general trend is for volumes to remain broadly stable.</w:t>
      </w:r>
    </w:p>
    <w:p>
      <w:pPr>
        <w:pStyle w:val="BodyText"/>
        <w:spacing w:line="235" w:lineRule="auto" w:before="126"/>
        <w:ind w:left="220" w:right="1564"/>
      </w:pPr>
      <w:r>
        <w:rPr/>
        <w:pict>
          <v:group style="position:absolute;margin-left:73.199997pt;margin-top:37.955025pt;width:449.3pt;height:216.5pt;mso-position-horizontal-relative:page;mso-position-vertical-relative:paragraph;z-index:-903544" coordorigin="1464,759" coordsize="8986,4330">
            <v:shape style="position:absolute;left:2880;top:979;width:7210;height:3658" coordorigin="2880,980" coordsize="7210,3658" path="m2880,3978l10090,3978m2880,3378l10090,3378m2880,2778l10090,2778m2880,2182l10090,2182m2880,1582l10090,1582m2880,982l10090,982m2882,980l2882,4638e" filled="false" stroked="true" strokeweight=".72pt" strokecolor="#858585">
              <v:path arrowok="t"/>
              <v:stroke dashstyle="solid"/>
            </v:shape>
            <v:shape style="position:absolute;left:2817;top:975;width:63;height:3610" coordorigin="2818,975" coordsize="63,3610" path="m2880,4570l2818,4570,2818,4585,2880,4585,2880,4570m2880,3970l2818,3970,2818,3985,2880,3985,2880,3970m2880,3370l2818,3370,2818,3385,2880,3385,2880,3370m2880,2770l2818,2770,2818,2785,2880,2785,2880,2770m2880,2175l2818,2175,2818,2190,2880,2190,2880,2175m2880,1575l2818,1575,2818,1590,2880,1590,2880,1575m2880,975l2818,975,2818,990,2880,990,2880,975e" filled="true" fillcolor="#858585" stroked="false">
              <v:path arrowok="t"/>
              <v:fill type="solid"/>
            </v:shape>
            <v:line style="position:absolute" from="2880,4578" to="10090,4578" stroked="true" strokeweight=".72pt" strokecolor="#858585">
              <v:stroke dashstyle="solid"/>
            </v:line>
            <v:shape style="position:absolute;left:3907;top:4575;width:6192;height:63" coordorigin="3907,4575" coordsize="6192,63" path="m3922,4575l3907,4575,3907,4638,3922,4638,3922,4575m4949,4575l4934,4575,4934,4638,4949,4638,4949,4575m5981,4575l5966,4575,5966,4638,5981,4638,5981,4575m7008,4575l6994,4575,6994,4638,7008,4638,7008,4575m8040,4575l8026,4575,8026,4638,8040,4638,8040,4575m9067,4575l9053,4575,9053,4638,9067,4638,9067,4575m10099,4575l10085,4575,10085,4638,10099,4638,10099,4575e" filled="true" fillcolor="#858585" stroked="false">
              <v:path arrowok="t"/>
              <v:fill type="solid"/>
            </v:shape>
            <v:shape style="position:absolute;left:3379;top:1618;width:6216;height:303" coordorigin="3379,1618" coordsize="6216,303" path="m3403,1868l3389,1868,3379,1878,3379,1902,3389,1911,4426,1921,4829,1878,4430,1878,3403,1868xm6691,1662l6490,1662,6487,1662,7512,1882,7517,1882,8063,1839,7512,1839,7516,1839,6691,1662xm6490,1618l6485,1618,5453,1767,4430,1878,4829,1878,5458,1810,6487,1662,6485,1662,6691,1662,6490,1618xm7516,1839l7512,1839,7517,1839,7516,1839xm9581,1638l9571,1638,8544,1758,7516,1839,7517,1839,8063,1839,8549,1801,9576,1681,9586,1681,9595,1666,9595,1642,9581,1638xm6490,1662l6485,1662,6487,1662,6490,1662xe" filled="true" fillcolor="#497eba" stroked="false">
              <v:path arrowok="t"/>
              <v:fill type="solid"/>
            </v:shape>
            <v:shape style="position:absolute;left:1464;top:759;width:8986;height:4330" coordorigin="1464,759" coordsize="8986,4330" path="m10450,759l1464,759,1464,5089,10450,5089,10450,5084,1478,5084,1474,5074,1478,5074,1478,769,1474,769,1478,764,10450,764,10450,759xm1478,5074l1474,5074,1478,5084,1478,5074xm10435,5074l1478,5074,1478,5084,10435,5084,10435,5074xm10435,764l10435,5084,10440,5074,10450,5074,10450,769,10440,769,10435,764xm10450,5074l10440,5074,10435,5084,10450,5084,10450,5074xm1478,764l1474,769,1478,769,1478,764xm10435,764l1478,764,1478,769,10435,769,10435,764xm10450,764l10435,764,10440,769,10450,769,10450,764xe" filled="true" fillcolor="#858585" stroked="false">
              <v:path arrowok="t"/>
              <v:fill type="solid"/>
            </v:shape>
            <w10:wrap type="none"/>
          </v:group>
        </w:pict>
      </w:r>
      <w:r>
        <w:rPr/>
        <w:pict>
          <v:shape style="position:absolute;margin-left:98pt;margin-top:107.812363pt;width:12.1pt;height:62.7pt;mso-position-horizontal-relative:page;mso-position-vertical-relative:paragraph;z-index:-903496"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Million tonnes</w:t>
                  </w:r>
                </w:p>
              </w:txbxContent>
            </v:textbox>
            <w10:wrap type="none"/>
          </v:shape>
        </w:pict>
      </w:r>
      <w:r>
        <w:rPr/>
        <w:t>This is repeated in the patterns of export flows, the major market for the meat industry and the position over recent years is set out in Figure 7.7.</w:t>
      </w:r>
    </w:p>
    <w:p>
      <w:pPr>
        <w:pStyle w:val="BodyText"/>
        <w:spacing w:before="6"/>
        <w:rPr>
          <w:sz w:val="1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1"/>
        <w:gridCol w:w="965"/>
        <w:gridCol w:w="1030"/>
        <w:gridCol w:w="1030"/>
        <w:gridCol w:w="1030"/>
        <w:gridCol w:w="1028"/>
        <w:gridCol w:w="1030"/>
        <w:gridCol w:w="1514"/>
      </w:tblGrid>
      <w:tr>
        <w:trPr>
          <w:trHeight w:val="532" w:hRule="atLeast"/>
        </w:trPr>
        <w:tc>
          <w:tcPr>
            <w:tcW w:w="1621" w:type="dxa"/>
            <w:tcBorders>
              <w:top w:val="single" w:sz="4" w:space="0" w:color="000000"/>
              <w:left w:val="single" w:sz="4" w:space="0" w:color="000000"/>
            </w:tcBorders>
          </w:tcPr>
          <w:p>
            <w:pPr>
              <w:pStyle w:val="TableParagraph"/>
              <w:spacing w:before="92"/>
              <w:ind w:right="240"/>
              <w:jc w:val="right"/>
              <w:rPr>
                <w:rFonts w:ascii="Calibri"/>
                <w:sz w:val="20"/>
              </w:rPr>
            </w:pPr>
            <w:r>
              <w:rPr>
                <w:rFonts w:ascii="Calibri"/>
                <w:sz w:val="20"/>
              </w:rPr>
              <w:t>1.200</w:t>
            </w:r>
          </w:p>
        </w:tc>
        <w:tc>
          <w:tcPr>
            <w:tcW w:w="965" w:type="dxa"/>
            <w:tcBorders>
              <w:top w:val="single" w:sz="4" w:space="0" w:color="000000"/>
            </w:tcBorders>
          </w:tcPr>
          <w:p>
            <w:pPr>
              <w:pStyle w:val="TableParagraph"/>
              <w:jc w:val="left"/>
              <w:rPr>
                <w:rFonts w:ascii="Times New Roman"/>
                <w:sz w:val="20"/>
              </w:rPr>
            </w:pPr>
          </w:p>
        </w:tc>
        <w:tc>
          <w:tcPr>
            <w:tcW w:w="1030" w:type="dxa"/>
            <w:tcBorders>
              <w:top w:val="single" w:sz="4" w:space="0" w:color="000000"/>
            </w:tcBorders>
          </w:tcPr>
          <w:p>
            <w:pPr>
              <w:pStyle w:val="TableParagraph"/>
              <w:jc w:val="left"/>
              <w:rPr>
                <w:rFonts w:ascii="Times New Roman"/>
                <w:sz w:val="20"/>
              </w:rPr>
            </w:pPr>
          </w:p>
        </w:tc>
        <w:tc>
          <w:tcPr>
            <w:tcW w:w="1030" w:type="dxa"/>
            <w:tcBorders>
              <w:top w:val="single" w:sz="4" w:space="0" w:color="000000"/>
            </w:tcBorders>
          </w:tcPr>
          <w:p>
            <w:pPr>
              <w:pStyle w:val="TableParagraph"/>
              <w:jc w:val="left"/>
              <w:rPr>
                <w:rFonts w:ascii="Times New Roman"/>
                <w:sz w:val="20"/>
              </w:rPr>
            </w:pPr>
          </w:p>
        </w:tc>
        <w:tc>
          <w:tcPr>
            <w:tcW w:w="1030" w:type="dxa"/>
            <w:tcBorders>
              <w:top w:val="single" w:sz="4" w:space="0" w:color="000000"/>
            </w:tcBorders>
          </w:tcPr>
          <w:p>
            <w:pPr>
              <w:pStyle w:val="TableParagraph"/>
              <w:jc w:val="left"/>
              <w:rPr>
                <w:rFonts w:ascii="Times New Roman"/>
                <w:sz w:val="20"/>
              </w:rPr>
            </w:pPr>
          </w:p>
        </w:tc>
        <w:tc>
          <w:tcPr>
            <w:tcW w:w="1028" w:type="dxa"/>
            <w:tcBorders>
              <w:top w:val="single" w:sz="4" w:space="0" w:color="000000"/>
            </w:tcBorders>
          </w:tcPr>
          <w:p>
            <w:pPr>
              <w:pStyle w:val="TableParagraph"/>
              <w:jc w:val="left"/>
              <w:rPr>
                <w:rFonts w:ascii="Times New Roman"/>
                <w:sz w:val="20"/>
              </w:rPr>
            </w:pPr>
          </w:p>
        </w:tc>
        <w:tc>
          <w:tcPr>
            <w:tcW w:w="1030" w:type="dxa"/>
            <w:tcBorders>
              <w:top w:val="single" w:sz="4" w:space="0" w:color="000000"/>
            </w:tcBorders>
          </w:tcPr>
          <w:p>
            <w:pPr>
              <w:pStyle w:val="TableParagraph"/>
              <w:jc w:val="left"/>
              <w:rPr>
                <w:rFonts w:ascii="Times New Roman"/>
                <w:sz w:val="20"/>
              </w:rPr>
            </w:pPr>
          </w:p>
        </w:tc>
        <w:tc>
          <w:tcPr>
            <w:tcW w:w="1514" w:type="dxa"/>
            <w:tcBorders>
              <w:top w:val="single" w:sz="4" w:space="0" w:color="000000"/>
              <w:right w:val="single" w:sz="4" w:space="0" w:color="000000"/>
            </w:tcBorders>
          </w:tcPr>
          <w:p>
            <w:pPr>
              <w:pStyle w:val="TableParagraph"/>
              <w:jc w:val="left"/>
              <w:rPr>
                <w:rFonts w:ascii="Times New Roman"/>
                <w:sz w:val="20"/>
              </w:rPr>
            </w:pPr>
          </w:p>
        </w:tc>
      </w:tr>
      <w:tr>
        <w:trPr>
          <w:trHeight w:val="600" w:hRule="atLeast"/>
        </w:trPr>
        <w:tc>
          <w:tcPr>
            <w:tcW w:w="1621" w:type="dxa"/>
            <w:tcBorders>
              <w:left w:val="single" w:sz="4" w:space="0" w:color="000000"/>
            </w:tcBorders>
          </w:tcPr>
          <w:p>
            <w:pPr>
              <w:pStyle w:val="TableParagraph"/>
              <w:spacing w:before="160"/>
              <w:ind w:right="240"/>
              <w:jc w:val="right"/>
              <w:rPr>
                <w:rFonts w:ascii="Calibri"/>
                <w:sz w:val="20"/>
              </w:rPr>
            </w:pPr>
            <w:r>
              <w:rPr>
                <w:rFonts w:ascii="Calibri"/>
                <w:sz w:val="20"/>
              </w:rPr>
              <w:t>1.000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600" w:hRule="atLeast"/>
        </w:trPr>
        <w:tc>
          <w:tcPr>
            <w:tcW w:w="1621" w:type="dxa"/>
            <w:tcBorders>
              <w:left w:val="single" w:sz="4" w:space="0" w:color="000000"/>
            </w:tcBorders>
          </w:tcPr>
          <w:p>
            <w:pPr>
              <w:pStyle w:val="TableParagraph"/>
              <w:spacing w:before="160"/>
              <w:ind w:right="240"/>
              <w:jc w:val="right"/>
              <w:rPr>
                <w:rFonts w:ascii="Calibri"/>
                <w:sz w:val="20"/>
              </w:rPr>
            </w:pPr>
            <w:r>
              <w:rPr>
                <w:rFonts w:ascii="Calibri"/>
                <w:sz w:val="20"/>
              </w:rPr>
              <w:t>0.800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597" w:hRule="atLeast"/>
        </w:trPr>
        <w:tc>
          <w:tcPr>
            <w:tcW w:w="1621" w:type="dxa"/>
            <w:tcBorders>
              <w:left w:val="single" w:sz="4" w:space="0" w:color="000000"/>
            </w:tcBorders>
          </w:tcPr>
          <w:p>
            <w:pPr>
              <w:pStyle w:val="TableParagraph"/>
              <w:spacing w:before="160"/>
              <w:ind w:right="240"/>
              <w:jc w:val="right"/>
              <w:rPr>
                <w:rFonts w:ascii="Calibri"/>
                <w:sz w:val="20"/>
              </w:rPr>
            </w:pPr>
            <w:r>
              <w:rPr>
                <w:rFonts w:ascii="Calibri"/>
                <w:sz w:val="20"/>
              </w:rPr>
              <w:t>0.600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597" w:hRule="atLeast"/>
        </w:trPr>
        <w:tc>
          <w:tcPr>
            <w:tcW w:w="1621" w:type="dxa"/>
            <w:tcBorders>
              <w:left w:val="single" w:sz="4" w:space="0" w:color="000000"/>
            </w:tcBorders>
          </w:tcPr>
          <w:p>
            <w:pPr>
              <w:pStyle w:val="TableParagraph"/>
              <w:spacing w:before="157"/>
              <w:ind w:right="240"/>
              <w:jc w:val="right"/>
              <w:rPr>
                <w:rFonts w:ascii="Calibri"/>
                <w:sz w:val="20"/>
              </w:rPr>
            </w:pPr>
            <w:r>
              <w:rPr>
                <w:rFonts w:ascii="Calibri"/>
                <w:sz w:val="20"/>
              </w:rPr>
              <w:t>0.400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600" w:hRule="atLeast"/>
        </w:trPr>
        <w:tc>
          <w:tcPr>
            <w:tcW w:w="1621" w:type="dxa"/>
            <w:tcBorders>
              <w:left w:val="single" w:sz="4" w:space="0" w:color="000000"/>
            </w:tcBorders>
          </w:tcPr>
          <w:p>
            <w:pPr>
              <w:pStyle w:val="TableParagraph"/>
              <w:spacing w:before="160"/>
              <w:ind w:right="240"/>
              <w:jc w:val="right"/>
              <w:rPr>
                <w:rFonts w:ascii="Calibri"/>
                <w:sz w:val="20"/>
              </w:rPr>
            </w:pPr>
            <w:r>
              <w:rPr>
                <w:rFonts w:ascii="Calibri"/>
                <w:sz w:val="20"/>
              </w:rPr>
              <w:t>0.200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429" w:hRule="atLeast"/>
        </w:trPr>
        <w:tc>
          <w:tcPr>
            <w:tcW w:w="1621" w:type="dxa"/>
            <w:tcBorders>
              <w:left w:val="single" w:sz="4" w:space="0" w:color="000000"/>
            </w:tcBorders>
          </w:tcPr>
          <w:p>
            <w:pPr>
              <w:pStyle w:val="TableParagraph"/>
              <w:spacing w:before="160"/>
              <w:ind w:right="240"/>
              <w:jc w:val="right"/>
              <w:rPr>
                <w:rFonts w:ascii="Calibri"/>
                <w:sz w:val="20"/>
              </w:rPr>
            </w:pPr>
            <w:r>
              <w:rPr>
                <w:rFonts w:ascii="Calibri"/>
                <w:sz w:val="20"/>
              </w:rPr>
              <w:t>0.000</w:t>
            </w:r>
          </w:p>
        </w:tc>
        <w:tc>
          <w:tcPr>
            <w:tcW w:w="965"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028" w:type="dxa"/>
          </w:tcPr>
          <w:p>
            <w:pPr>
              <w:pStyle w:val="TableParagraph"/>
              <w:jc w:val="left"/>
              <w:rPr>
                <w:rFonts w:ascii="Times New Roman"/>
                <w:sz w:val="20"/>
              </w:rPr>
            </w:pPr>
          </w:p>
        </w:tc>
        <w:tc>
          <w:tcPr>
            <w:tcW w:w="1030" w:type="dxa"/>
          </w:tcPr>
          <w:p>
            <w:pPr>
              <w:pStyle w:val="TableParagraph"/>
              <w:jc w:val="left"/>
              <w:rPr>
                <w:rFonts w:ascii="Times New Roman"/>
                <w:sz w:val="20"/>
              </w:rPr>
            </w:pPr>
          </w:p>
        </w:tc>
        <w:tc>
          <w:tcPr>
            <w:tcW w:w="1514" w:type="dxa"/>
            <w:tcBorders>
              <w:right w:val="single" w:sz="4" w:space="0" w:color="000000"/>
            </w:tcBorders>
          </w:tcPr>
          <w:p>
            <w:pPr>
              <w:pStyle w:val="TableParagraph"/>
              <w:jc w:val="left"/>
              <w:rPr>
                <w:rFonts w:ascii="Times New Roman"/>
                <w:sz w:val="20"/>
              </w:rPr>
            </w:pPr>
          </w:p>
        </w:tc>
      </w:tr>
      <w:tr>
        <w:trPr>
          <w:trHeight w:val="482" w:hRule="atLeast"/>
        </w:trPr>
        <w:tc>
          <w:tcPr>
            <w:tcW w:w="1621" w:type="dxa"/>
            <w:tcBorders>
              <w:left w:val="single" w:sz="4" w:space="0" w:color="000000"/>
              <w:bottom w:val="single" w:sz="4" w:space="0" w:color="000000"/>
            </w:tcBorders>
          </w:tcPr>
          <w:p>
            <w:pPr>
              <w:pStyle w:val="TableParagraph"/>
              <w:jc w:val="left"/>
              <w:rPr>
                <w:rFonts w:ascii="Times New Roman"/>
                <w:sz w:val="20"/>
              </w:rPr>
            </w:pPr>
          </w:p>
        </w:tc>
        <w:tc>
          <w:tcPr>
            <w:tcW w:w="965" w:type="dxa"/>
            <w:tcBorders>
              <w:bottom w:val="single" w:sz="4" w:space="0" w:color="000000"/>
            </w:tcBorders>
          </w:tcPr>
          <w:p>
            <w:pPr>
              <w:pStyle w:val="TableParagraph"/>
              <w:spacing w:line="234" w:lineRule="exact"/>
              <w:ind w:left="251"/>
              <w:jc w:val="left"/>
              <w:rPr>
                <w:rFonts w:ascii="Calibri"/>
                <w:sz w:val="20"/>
              </w:rPr>
            </w:pPr>
            <w:r>
              <w:rPr>
                <w:rFonts w:ascii="Calibri"/>
                <w:sz w:val="20"/>
              </w:rPr>
              <w:t>2012</w:t>
            </w:r>
          </w:p>
        </w:tc>
        <w:tc>
          <w:tcPr>
            <w:tcW w:w="1030" w:type="dxa"/>
            <w:tcBorders>
              <w:bottom w:val="single" w:sz="4" w:space="0" w:color="000000"/>
            </w:tcBorders>
          </w:tcPr>
          <w:p>
            <w:pPr>
              <w:pStyle w:val="TableParagraph"/>
              <w:spacing w:line="234" w:lineRule="exact"/>
              <w:ind w:left="318"/>
              <w:jc w:val="left"/>
              <w:rPr>
                <w:rFonts w:ascii="Calibri"/>
                <w:sz w:val="20"/>
              </w:rPr>
            </w:pPr>
            <w:r>
              <w:rPr>
                <w:rFonts w:ascii="Calibri"/>
                <w:sz w:val="20"/>
              </w:rPr>
              <w:t>2013</w:t>
            </w:r>
          </w:p>
        </w:tc>
        <w:tc>
          <w:tcPr>
            <w:tcW w:w="1030" w:type="dxa"/>
            <w:tcBorders>
              <w:bottom w:val="single" w:sz="4" w:space="0" w:color="000000"/>
            </w:tcBorders>
          </w:tcPr>
          <w:p>
            <w:pPr>
              <w:pStyle w:val="TableParagraph"/>
              <w:spacing w:line="234" w:lineRule="exact"/>
              <w:ind w:left="315"/>
              <w:jc w:val="left"/>
              <w:rPr>
                <w:rFonts w:ascii="Calibri"/>
                <w:sz w:val="20"/>
              </w:rPr>
            </w:pPr>
            <w:r>
              <w:rPr>
                <w:rFonts w:ascii="Calibri"/>
                <w:sz w:val="20"/>
              </w:rPr>
              <w:t>2014</w:t>
            </w:r>
          </w:p>
        </w:tc>
        <w:tc>
          <w:tcPr>
            <w:tcW w:w="1030" w:type="dxa"/>
            <w:tcBorders>
              <w:bottom w:val="single" w:sz="4" w:space="0" w:color="000000"/>
            </w:tcBorders>
          </w:tcPr>
          <w:p>
            <w:pPr>
              <w:pStyle w:val="TableParagraph"/>
              <w:spacing w:line="234" w:lineRule="exact"/>
              <w:ind w:left="317"/>
              <w:jc w:val="left"/>
              <w:rPr>
                <w:rFonts w:ascii="Calibri"/>
                <w:sz w:val="20"/>
              </w:rPr>
            </w:pPr>
            <w:r>
              <w:rPr>
                <w:rFonts w:ascii="Calibri"/>
                <w:sz w:val="20"/>
              </w:rPr>
              <w:t>2015</w:t>
            </w:r>
          </w:p>
        </w:tc>
        <w:tc>
          <w:tcPr>
            <w:tcW w:w="1028" w:type="dxa"/>
            <w:tcBorders>
              <w:bottom w:val="single" w:sz="4" w:space="0" w:color="000000"/>
            </w:tcBorders>
          </w:tcPr>
          <w:p>
            <w:pPr>
              <w:pStyle w:val="TableParagraph"/>
              <w:spacing w:line="234" w:lineRule="exact"/>
              <w:ind w:left="314"/>
              <w:jc w:val="left"/>
              <w:rPr>
                <w:rFonts w:ascii="Calibri"/>
                <w:sz w:val="20"/>
              </w:rPr>
            </w:pPr>
            <w:r>
              <w:rPr>
                <w:rFonts w:ascii="Calibri"/>
                <w:sz w:val="20"/>
              </w:rPr>
              <w:t>2016</w:t>
            </w:r>
          </w:p>
        </w:tc>
        <w:tc>
          <w:tcPr>
            <w:tcW w:w="1030" w:type="dxa"/>
            <w:tcBorders>
              <w:bottom w:val="single" w:sz="4" w:space="0" w:color="000000"/>
            </w:tcBorders>
          </w:tcPr>
          <w:p>
            <w:pPr>
              <w:pStyle w:val="TableParagraph"/>
              <w:spacing w:line="234" w:lineRule="exact"/>
              <w:ind w:left="313"/>
              <w:jc w:val="left"/>
              <w:rPr>
                <w:rFonts w:ascii="Calibri"/>
                <w:sz w:val="20"/>
              </w:rPr>
            </w:pPr>
            <w:r>
              <w:rPr>
                <w:rFonts w:ascii="Calibri"/>
                <w:sz w:val="20"/>
              </w:rPr>
              <w:t>2017</w:t>
            </w:r>
          </w:p>
        </w:tc>
        <w:tc>
          <w:tcPr>
            <w:tcW w:w="1514" w:type="dxa"/>
            <w:tcBorders>
              <w:bottom w:val="single" w:sz="4" w:space="0" w:color="000000"/>
              <w:right w:val="single" w:sz="4" w:space="0" w:color="000000"/>
            </w:tcBorders>
          </w:tcPr>
          <w:p>
            <w:pPr>
              <w:pStyle w:val="TableParagraph"/>
              <w:spacing w:line="234" w:lineRule="exact"/>
              <w:ind w:left="315"/>
              <w:jc w:val="left"/>
              <w:rPr>
                <w:rFonts w:ascii="Calibri"/>
                <w:sz w:val="20"/>
              </w:rPr>
            </w:pPr>
            <w:r>
              <w:rPr>
                <w:rFonts w:ascii="Calibri"/>
                <w:sz w:val="20"/>
              </w:rPr>
              <w:t>2018</w:t>
            </w:r>
          </w:p>
        </w:tc>
      </w:tr>
      <w:tr>
        <w:trPr>
          <w:trHeight w:val="508" w:hRule="atLeast"/>
        </w:trPr>
        <w:tc>
          <w:tcPr>
            <w:tcW w:w="9248" w:type="dxa"/>
            <w:gridSpan w:val="8"/>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95" w:right="689"/>
              <w:rPr>
                <w:b/>
                <w:sz w:val="21"/>
              </w:rPr>
            </w:pPr>
            <w:r>
              <w:rPr>
                <w:b/>
                <w:sz w:val="21"/>
              </w:rPr>
              <w:t>Figure 7.7</w:t>
            </w:r>
          </w:p>
          <w:p>
            <w:pPr>
              <w:pStyle w:val="TableParagraph"/>
              <w:spacing w:line="238" w:lineRule="exact" w:before="1"/>
              <w:ind w:left="695" w:right="685"/>
              <w:rPr>
                <w:b/>
                <w:sz w:val="21"/>
              </w:rPr>
            </w:pPr>
            <w:r>
              <w:rPr>
                <w:b/>
                <w:sz w:val="21"/>
              </w:rPr>
              <w:t>Total exports of meat and meat products (m tonnes)</w:t>
            </w:r>
          </w:p>
        </w:tc>
      </w:tr>
    </w:tbl>
    <w:p>
      <w:pPr>
        <w:pStyle w:val="BodyText"/>
        <w:spacing w:before="8"/>
        <w:rPr>
          <w:sz w:val="30"/>
        </w:rPr>
      </w:pPr>
    </w:p>
    <w:p>
      <w:pPr>
        <w:pStyle w:val="BodyText"/>
        <w:ind w:left="220" w:right="1508"/>
      </w:pPr>
      <w:r>
        <w:rPr/>
        <w:t>Again while there have been fluctuations from years to year the overall totals have been broadly stable. As in the case of dairying, the industry is attempting to develop higher value products, particularly with a greater emphasis on the export of chilled meat products rather than the more traditional frozen products, so export earnings would improve while the overall volumes remain broadly unchanged.</w:t>
      </w:r>
    </w:p>
    <w:p>
      <w:pPr>
        <w:spacing w:after="0"/>
        <w:sectPr>
          <w:pgSz w:w="11910" w:h="16840"/>
          <w:pgMar w:header="705" w:footer="1154" w:top="1440" w:bottom="1340" w:left="1220" w:right="0"/>
        </w:sectPr>
      </w:pPr>
    </w:p>
    <w:p>
      <w:pPr>
        <w:pStyle w:val="BodyText"/>
        <w:spacing w:before="91"/>
        <w:ind w:left="220" w:right="1829"/>
      </w:pPr>
      <w:r>
        <w:rPr/>
        <w:t>For the future therefore it has been assumed that the levels of production and export remain broadly stable.</w:t>
      </w:r>
    </w:p>
    <w:p>
      <w:pPr>
        <w:pStyle w:val="Heading2"/>
        <w:numPr>
          <w:ilvl w:val="1"/>
          <w:numId w:val="14"/>
        </w:numPr>
        <w:tabs>
          <w:tab w:pos="795" w:val="left" w:leader="none"/>
          <w:tab w:pos="796" w:val="left" w:leader="none"/>
        </w:tabs>
        <w:spacing w:line="240" w:lineRule="auto" w:before="203" w:after="0"/>
        <w:ind w:left="796" w:right="0" w:hanging="576"/>
        <w:jc w:val="left"/>
      </w:pPr>
      <w:bookmarkStart w:name="_TOC_250004" w:id="37"/>
      <w:bookmarkEnd w:id="37"/>
      <w:r>
        <w:rPr/>
        <w:t>Livestock</w:t>
      </w:r>
    </w:p>
    <w:p>
      <w:pPr>
        <w:pStyle w:val="BodyText"/>
        <w:spacing w:before="116"/>
        <w:ind w:left="220" w:right="1766"/>
      </w:pPr>
      <w:r>
        <w:rPr/>
        <w:t>In line with the forecasts of stability in meat and dairy, the forecast for livestock is also for no growth.</w:t>
      </w:r>
    </w:p>
    <w:p>
      <w:pPr>
        <w:pStyle w:val="Heading2"/>
        <w:numPr>
          <w:ilvl w:val="1"/>
          <w:numId w:val="14"/>
        </w:numPr>
        <w:tabs>
          <w:tab w:pos="796" w:val="left" w:leader="none"/>
        </w:tabs>
        <w:spacing w:line="240" w:lineRule="auto" w:before="204" w:after="0"/>
        <w:ind w:left="796" w:right="0" w:hanging="576"/>
        <w:jc w:val="both"/>
      </w:pPr>
      <w:bookmarkStart w:name="_TOC_250003" w:id="38"/>
      <w:r>
        <w:rPr/>
        <w:t>Fish and</w:t>
      </w:r>
      <w:r>
        <w:rPr>
          <w:spacing w:val="-4"/>
        </w:rPr>
        <w:t> </w:t>
      </w:r>
      <w:bookmarkEnd w:id="38"/>
      <w:r>
        <w:rPr/>
        <w:t>wool</w:t>
      </w:r>
    </w:p>
    <w:p>
      <w:pPr>
        <w:pStyle w:val="BodyText"/>
        <w:spacing w:before="116"/>
        <w:ind w:left="220"/>
        <w:jc w:val="both"/>
      </w:pPr>
      <w:r>
        <w:rPr/>
        <w:t>No significant growth is expected for the movement of fish and wool in future years</w:t>
      </w:r>
    </w:p>
    <w:p>
      <w:pPr>
        <w:pStyle w:val="Heading2"/>
        <w:numPr>
          <w:ilvl w:val="1"/>
          <w:numId w:val="14"/>
        </w:numPr>
        <w:tabs>
          <w:tab w:pos="796" w:val="left" w:leader="none"/>
        </w:tabs>
        <w:spacing w:line="240" w:lineRule="auto" w:before="121" w:after="0"/>
        <w:ind w:left="796" w:right="0" w:hanging="576"/>
        <w:jc w:val="both"/>
      </w:pPr>
      <w:bookmarkStart w:name="_TOC_250002" w:id="39"/>
      <w:bookmarkEnd w:id="39"/>
      <w:r>
        <w:rPr/>
        <w:t>Horticulture</w:t>
      </w:r>
    </w:p>
    <w:p>
      <w:pPr>
        <w:pStyle w:val="BodyText"/>
        <w:spacing w:before="121"/>
        <w:ind w:left="220"/>
        <w:jc w:val="both"/>
      </w:pPr>
      <w:r>
        <w:rPr/>
        <w:t>The growth in horticultural output for the period from 2012 to 2017/18 is set out in Table 7.4</w:t>
      </w:r>
    </w:p>
    <w:p>
      <w:pPr>
        <w:pStyle w:val="BodyText"/>
        <w:spacing w:before="4"/>
        <w:rPr>
          <w:sz w:val="10"/>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9"/>
        <w:gridCol w:w="2280"/>
        <w:gridCol w:w="2275"/>
        <w:gridCol w:w="2275"/>
      </w:tblGrid>
      <w:tr>
        <w:trPr>
          <w:trHeight w:val="503" w:hRule="atLeast"/>
        </w:trPr>
        <w:tc>
          <w:tcPr>
            <w:tcW w:w="8659" w:type="dxa"/>
            <w:gridSpan w:val="4"/>
          </w:tcPr>
          <w:p>
            <w:pPr>
              <w:pStyle w:val="TableParagraph"/>
              <w:spacing w:line="250" w:lineRule="exact"/>
              <w:ind w:left="389" w:right="375"/>
              <w:rPr>
                <w:b/>
                <w:sz w:val="21"/>
              </w:rPr>
            </w:pPr>
            <w:r>
              <w:rPr>
                <w:b/>
                <w:sz w:val="21"/>
              </w:rPr>
              <w:t>Table 7.4</w:t>
            </w:r>
          </w:p>
          <w:p>
            <w:pPr>
              <w:pStyle w:val="TableParagraph"/>
              <w:spacing w:line="233" w:lineRule="exact" w:before="1"/>
              <w:ind w:left="389" w:right="380"/>
              <w:rPr>
                <w:b/>
                <w:sz w:val="21"/>
              </w:rPr>
            </w:pPr>
            <w:r>
              <w:rPr>
                <w:b/>
                <w:sz w:val="21"/>
              </w:rPr>
              <w:t>Changes in horticultural production by region 2012-2017/18 (000 tonnes)</w:t>
            </w:r>
          </w:p>
        </w:tc>
      </w:tr>
      <w:tr>
        <w:trPr>
          <w:trHeight w:val="301" w:hRule="atLeast"/>
        </w:trPr>
        <w:tc>
          <w:tcPr>
            <w:tcW w:w="1829" w:type="dxa"/>
          </w:tcPr>
          <w:p>
            <w:pPr>
              <w:pStyle w:val="TableParagraph"/>
              <w:spacing w:line="198" w:lineRule="exact" w:before="83"/>
              <w:ind w:left="595"/>
              <w:jc w:val="left"/>
              <w:rPr>
                <w:b/>
                <w:sz w:val="18"/>
              </w:rPr>
            </w:pPr>
            <w:r>
              <w:rPr>
                <w:b/>
                <w:sz w:val="18"/>
              </w:rPr>
              <w:t>Region</w:t>
            </w:r>
          </w:p>
        </w:tc>
        <w:tc>
          <w:tcPr>
            <w:tcW w:w="2280" w:type="dxa"/>
          </w:tcPr>
          <w:p>
            <w:pPr>
              <w:pStyle w:val="TableParagraph"/>
              <w:spacing w:line="198" w:lineRule="exact" w:before="83"/>
              <w:ind w:left="261" w:right="248"/>
              <w:rPr>
                <w:b/>
                <w:sz w:val="18"/>
              </w:rPr>
            </w:pPr>
            <w:r>
              <w:rPr>
                <w:b/>
                <w:sz w:val="18"/>
              </w:rPr>
              <w:t>Production in 2012</w:t>
            </w:r>
          </w:p>
        </w:tc>
        <w:tc>
          <w:tcPr>
            <w:tcW w:w="2275" w:type="dxa"/>
          </w:tcPr>
          <w:p>
            <w:pPr>
              <w:pStyle w:val="TableParagraph"/>
              <w:spacing w:line="198" w:lineRule="exact" w:before="83"/>
              <w:ind w:left="91" w:right="81"/>
              <w:rPr>
                <w:b/>
                <w:sz w:val="18"/>
              </w:rPr>
            </w:pPr>
            <w:r>
              <w:rPr>
                <w:b/>
                <w:sz w:val="18"/>
              </w:rPr>
              <w:t>Production in 2017/18</w:t>
            </w:r>
          </w:p>
        </w:tc>
        <w:tc>
          <w:tcPr>
            <w:tcW w:w="2275" w:type="dxa"/>
          </w:tcPr>
          <w:p>
            <w:pPr>
              <w:pStyle w:val="TableParagraph"/>
              <w:spacing w:line="198" w:lineRule="exact" w:before="83"/>
              <w:ind w:left="91" w:right="75"/>
              <w:rPr>
                <w:b/>
                <w:sz w:val="18"/>
              </w:rPr>
            </w:pPr>
            <w:r>
              <w:rPr>
                <w:b/>
                <w:sz w:val="18"/>
              </w:rPr>
              <w:t>Growth</w:t>
            </w:r>
          </w:p>
        </w:tc>
      </w:tr>
      <w:tr>
        <w:trPr>
          <w:trHeight w:val="337" w:hRule="atLeast"/>
        </w:trPr>
        <w:tc>
          <w:tcPr>
            <w:tcW w:w="1829" w:type="dxa"/>
            <w:tcBorders>
              <w:bottom w:val="nil"/>
            </w:tcBorders>
          </w:tcPr>
          <w:p>
            <w:pPr>
              <w:pStyle w:val="TableParagraph"/>
              <w:spacing w:before="79"/>
              <w:ind w:left="297"/>
              <w:jc w:val="left"/>
              <w:rPr>
                <w:sz w:val="18"/>
              </w:rPr>
            </w:pPr>
            <w:r>
              <w:rPr>
                <w:sz w:val="18"/>
              </w:rPr>
              <w:t>Northland</w:t>
            </w:r>
          </w:p>
        </w:tc>
        <w:tc>
          <w:tcPr>
            <w:tcW w:w="2280" w:type="dxa"/>
            <w:tcBorders>
              <w:bottom w:val="nil"/>
            </w:tcBorders>
          </w:tcPr>
          <w:p>
            <w:pPr>
              <w:pStyle w:val="TableParagraph"/>
              <w:spacing w:before="79"/>
              <w:ind w:left="260" w:right="248"/>
              <w:rPr>
                <w:sz w:val="18"/>
              </w:rPr>
            </w:pPr>
            <w:r>
              <w:rPr>
                <w:sz w:val="18"/>
              </w:rPr>
              <w:t>68</w:t>
            </w:r>
          </w:p>
        </w:tc>
        <w:tc>
          <w:tcPr>
            <w:tcW w:w="2275" w:type="dxa"/>
            <w:tcBorders>
              <w:bottom w:val="nil"/>
            </w:tcBorders>
          </w:tcPr>
          <w:p>
            <w:pPr>
              <w:pStyle w:val="TableParagraph"/>
              <w:spacing w:before="79"/>
              <w:ind w:left="89" w:right="81"/>
              <w:rPr>
                <w:sz w:val="18"/>
              </w:rPr>
            </w:pPr>
            <w:r>
              <w:rPr>
                <w:sz w:val="18"/>
              </w:rPr>
              <w:t>71</w:t>
            </w:r>
          </w:p>
        </w:tc>
        <w:tc>
          <w:tcPr>
            <w:tcW w:w="2275" w:type="dxa"/>
            <w:tcBorders>
              <w:bottom w:val="nil"/>
            </w:tcBorders>
          </w:tcPr>
          <w:p>
            <w:pPr>
              <w:pStyle w:val="TableParagraph"/>
              <w:spacing w:before="79"/>
              <w:ind w:left="91" w:right="81"/>
              <w:rPr>
                <w:sz w:val="18"/>
              </w:rPr>
            </w:pPr>
            <w:r>
              <w:rPr>
                <w:sz w:val="18"/>
              </w:rPr>
              <w:t>4.6%</w:t>
            </w: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Auckland</w:t>
            </w:r>
          </w:p>
        </w:tc>
        <w:tc>
          <w:tcPr>
            <w:tcW w:w="2280" w:type="dxa"/>
            <w:tcBorders>
              <w:top w:val="nil"/>
              <w:bottom w:val="nil"/>
            </w:tcBorders>
          </w:tcPr>
          <w:p>
            <w:pPr>
              <w:pStyle w:val="TableParagraph"/>
              <w:spacing w:before="43"/>
              <w:ind w:left="260" w:right="248"/>
              <w:rPr>
                <w:sz w:val="18"/>
              </w:rPr>
            </w:pPr>
            <w:r>
              <w:rPr>
                <w:sz w:val="18"/>
              </w:rPr>
              <w:t>265</w:t>
            </w:r>
          </w:p>
        </w:tc>
        <w:tc>
          <w:tcPr>
            <w:tcW w:w="2275" w:type="dxa"/>
            <w:tcBorders>
              <w:top w:val="nil"/>
              <w:bottom w:val="nil"/>
            </w:tcBorders>
          </w:tcPr>
          <w:p>
            <w:pPr>
              <w:pStyle w:val="TableParagraph"/>
              <w:spacing w:before="43"/>
              <w:ind w:left="89" w:right="81"/>
              <w:rPr>
                <w:sz w:val="18"/>
              </w:rPr>
            </w:pPr>
            <w:r>
              <w:rPr>
                <w:sz w:val="18"/>
              </w:rPr>
              <w:t>323</w:t>
            </w:r>
          </w:p>
        </w:tc>
        <w:tc>
          <w:tcPr>
            <w:tcW w:w="2275" w:type="dxa"/>
            <w:tcBorders>
              <w:top w:val="nil"/>
              <w:bottom w:val="nil"/>
            </w:tcBorders>
          </w:tcPr>
          <w:p>
            <w:pPr>
              <w:pStyle w:val="TableParagraph"/>
              <w:spacing w:before="43"/>
              <w:ind w:left="91" w:right="81"/>
              <w:rPr>
                <w:sz w:val="18"/>
              </w:rPr>
            </w:pPr>
            <w:r>
              <w:rPr>
                <w:sz w:val="18"/>
              </w:rPr>
              <w:t>22.0%</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Waikato</w:t>
            </w:r>
          </w:p>
        </w:tc>
        <w:tc>
          <w:tcPr>
            <w:tcW w:w="2280" w:type="dxa"/>
            <w:tcBorders>
              <w:top w:val="nil"/>
              <w:bottom w:val="nil"/>
            </w:tcBorders>
          </w:tcPr>
          <w:p>
            <w:pPr>
              <w:pStyle w:val="TableParagraph"/>
              <w:spacing w:before="41"/>
              <w:ind w:left="260" w:right="248"/>
              <w:rPr>
                <w:sz w:val="18"/>
              </w:rPr>
            </w:pPr>
            <w:r>
              <w:rPr>
                <w:sz w:val="18"/>
              </w:rPr>
              <w:t>244</w:t>
            </w:r>
          </w:p>
        </w:tc>
        <w:tc>
          <w:tcPr>
            <w:tcW w:w="2275" w:type="dxa"/>
            <w:tcBorders>
              <w:top w:val="nil"/>
              <w:bottom w:val="nil"/>
            </w:tcBorders>
          </w:tcPr>
          <w:p>
            <w:pPr>
              <w:pStyle w:val="TableParagraph"/>
              <w:spacing w:before="41"/>
              <w:ind w:left="89" w:right="81"/>
              <w:rPr>
                <w:sz w:val="18"/>
              </w:rPr>
            </w:pPr>
            <w:r>
              <w:rPr>
                <w:sz w:val="18"/>
              </w:rPr>
              <w:t>197</w:t>
            </w:r>
          </w:p>
        </w:tc>
        <w:tc>
          <w:tcPr>
            <w:tcW w:w="2275" w:type="dxa"/>
            <w:tcBorders>
              <w:top w:val="nil"/>
              <w:bottom w:val="nil"/>
            </w:tcBorders>
          </w:tcPr>
          <w:p>
            <w:pPr>
              <w:pStyle w:val="TableParagraph"/>
              <w:spacing w:before="41"/>
              <w:ind w:left="91" w:right="81"/>
              <w:rPr>
                <w:sz w:val="18"/>
              </w:rPr>
            </w:pPr>
            <w:r>
              <w:rPr>
                <w:sz w:val="18"/>
              </w:rPr>
              <w:t>-19.3%</w:t>
            </w: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Bay of Plenty</w:t>
            </w:r>
          </w:p>
        </w:tc>
        <w:tc>
          <w:tcPr>
            <w:tcW w:w="2280" w:type="dxa"/>
            <w:tcBorders>
              <w:top w:val="nil"/>
              <w:bottom w:val="nil"/>
            </w:tcBorders>
          </w:tcPr>
          <w:p>
            <w:pPr>
              <w:pStyle w:val="TableParagraph"/>
              <w:spacing w:before="43"/>
              <w:ind w:left="260" w:right="248"/>
              <w:rPr>
                <w:sz w:val="18"/>
              </w:rPr>
            </w:pPr>
            <w:r>
              <w:rPr>
                <w:sz w:val="18"/>
              </w:rPr>
              <w:t>341</w:t>
            </w:r>
          </w:p>
        </w:tc>
        <w:tc>
          <w:tcPr>
            <w:tcW w:w="2275" w:type="dxa"/>
            <w:tcBorders>
              <w:top w:val="nil"/>
              <w:bottom w:val="nil"/>
            </w:tcBorders>
          </w:tcPr>
          <w:p>
            <w:pPr>
              <w:pStyle w:val="TableParagraph"/>
              <w:spacing w:before="43"/>
              <w:ind w:left="89" w:right="81"/>
              <w:rPr>
                <w:sz w:val="18"/>
              </w:rPr>
            </w:pPr>
            <w:r>
              <w:rPr>
                <w:sz w:val="18"/>
              </w:rPr>
              <w:t>421</w:t>
            </w:r>
          </w:p>
        </w:tc>
        <w:tc>
          <w:tcPr>
            <w:tcW w:w="2275" w:type="dxa"/>
            <w:tcBorders>
              <w:top w:val="nil"/>
              <w:bottom w:val="nil"/>
            </w:tcBorders>
          </w:tcPr>
          <w:p>
            <w:pPr>
              <w:pStyle w:val="TableParagraph"/>
              <w:spacing w:before="43"/>
              <w:ind w:left="91" w:right="81"/>
              <w:rPr>
                <w:sz w:val="18"/>
              </w:rPr>
            </w:pPr>
            <w:r>
              <w:rPr>
                <w:sz w:val="18"/>
              </w:rPr>
              <w:t>23.5%</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Gisborne</w:t>
            </w:r>
          </w:p>
        </w:tc>
        <w:tc>
          <w:tcPr>
            <w:tcW w:w="2280" w:type="dxa"/>
            <w:tcBorders>
              <w:top w:val="nil"/>
              <w:bottom w:val="nil"/>
            </w:tcBorders>
          </w:tcPr>
          <w:p>
            <w:pPr>
              <w:pStyle w:val="TableParagraph"/>
              <w:spacing w:before="41"/>
              <w:ind w:left="260" w:right="248"/>
              <w:rPr>
                <w:sz w:val="18"/>
              </w:rPr>
            </w:pPr>
            <w:r>
              <w:rPr>
                <w:sz w:val="18"/>
              </w:rPr>
              <w:t>156</w:t>
            </w:r>
          </w:p>
        </w:tc>
        <w:tc>
          <w:tcPr>
            <w:tcW w:w="2275" w:type="dxa"/>
            <w:tcBorders>
              <w:top w:val="nil"/>
              <w:bottom w:val="nil"/>
            </w:tcBorders>
          </w:tcPr>
          <w:p>
            <w:pPr>
              <w:pStyle w:val="TableParagraph"/>
              <w:spacing w:before="41"/>
              <w:ind w:left="89" w:right="81"/>
              <w:rPr>
                <w:sz w:val="18"/>
              </w:rPr>
            </w:pPr>
            <w:r>
              <w:rPr>
                <w:sz w:val="18"/>
              </w:rPr>
              <w:t>150</w:t>
            </w:r>
          </w:p>
        </w:tc>
        <w:tc>
          <w:tcPr>
            <w:tcW w:w="2275" w:type="dxa"/>
            <w:tcBorders>
              <w:top w:val="nil"/>
              <w:bottom w:val="nil"/>
            </w:tcBorders>
          </w:tcPr>
          <w:p>
            <w:pPr>
              <w:pStyle w:val="TableParagraph"/>
              <w:spacing w:before="41"/>
              <w:ind w:left="91" w:right="81"/>
              <w:rPr>
                <w:sz w:val="18"/>
              </w:rPr>
            </w:pPr>
            <w:r>
              <w:rPr>
                <w:sz w:val="18"/>
              </w:rPr>
              <w:t>-3.9%</w:t>
            </w: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Hawke</w:t>
            </w:r>
            <w:r>
              <w:rPr>
                <w:i/>
                <w:sz w:val="18"/>
              </w:rPr>
              <w:t>’</w:t>
            </w:r>
            <w:r>
              <w:rPr>
                <w:sz w:val="18"/>
              </w:rPr>
              <w:t>s Bay</w:t>
            </w:r>
          </w:p>
        </w:tc>
        <w:tc>
          <w:tcPr>
            <w:tcW w:w="2280" w:type="dxa"/>
            <w:tcBorders>
              <w:top w:val="nil"/>
              <w:bottom w:val="nil"/>
            </w:tcBorders>
          </w:tcPr>
          <w:p>
            <w:pPr>
              <w:pStyle w:val="TableParagraph"/>
              <w:spacing w:before="43"/>
              <w:ind w:left="260" w:right="248"/>
              <w:rPr>
                <w:sz w:val="18"/>
              </w:rPr>
            </w:pPr>
            <w:r>
              <w:rPr>
                <w:sz w:val="18"/>
              </w:rPr>
              <w:t>494</w:t>
            </w:r>
          </w:p>
        </w:tc>
        <w:tc>
          <w:tcPr>
            <w:tcW w:w="2275" w:type="dxa"/>
            <w:tcBorders>
              <w:top w:val="nil"/>
              <w:bottom w:val="nil"/>
            </w:tcBorders>
          </w:tcPr>
          <w:p>
            <w:pPr>
              <w:pStyle w:val="TableParagraph"/>
              <w:spacing w:before="43"/>
              <w:ind w:left="89" w:right="81"/>
              <w:rPr>
                <w:sz w:val="18"/>
              </w:rPr>
            </w:pPr>
            <w:r>
              <w:rPr>
                <w:sz w:val="18"/>
              </w:rPr>
              <w:t>454</w:t>
            </w:r>
          </w:p>
        </w:tc>
        <w:tc>
          <w:tcPr>
            <w:tcW w:w="2275" w:type="dxa"/>
            <w:tcBorders>
              <w:top w:val="nil"/>
              <w:bottom w:val="nil"/>
            </w:tcBorders>
          </w:tcPr>
          <w:p>
            <w:pPr>
              <w:pStyle w:val="TableParagraph"/>
              <w:spacing w:before="43"/>
              <w:ind w:left="91" w:right="81"/>
              <w:rPr>
                <w:sz w:val="18"/>
              </w:rPr>
            </w:pPr>
            <w:r>
              <w:rPr>
                <w:sz w:val="18"/>
              </w:rPr>
              <w:t>-8.2%</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Taranaki</w:t>
            </w:r>
          </w:p>
        </w:tc>
        <w:tc>
          <w:tcPr>
            <w:tcW w:w="2280" w:type="dxa"/>
            <w:tcBorders>
              <w:top w:val="nil"/>
              <w:bottom w:val="nil"/>
            </w:tcBorders>
          </w:tcPr>
          <w:p>
            <w:pPr>
              <w:pStyle w:val="TableParagraph"/>
              <w:spacing w:before="41"/>
              <w:ind w:left="7"/>
              <w:rPr>
                <w:sz w:val="18"/>
              </w:rPr>
            </w:pPr>
            <w:r>
              <w:rPr>
                <w:w w:val="101"/>
                <w:sz w:val="18"/>
              </w:rPr>
              <w:t>2</w:t>
            </w:r>
          </w:p>
        </w:tc>
        <w:tc>
          <w:tcPr>
            <w:tcW w:w="2275" w:type="dxa"/>
            <w:tcBorders>
              <w:top w:val="nil"/>
              <w:bottom w:val="nil"/>
            </w:tcBorders>
          </w:tcPr>
          <w:p>
            <w:pPr>
              <w:pStyle w:val="TableParagraph"/>
              <w:spacing w:before="41"/>
              <w:ind w:left="3"/>
              <w:rPr>
                <w:sz w:val="18"/>
              </w:rPr>
            </w:pPr>
            <w:r>
              <w:rPr>
                <w:w w:val="101"/>
                <w:sz w:val="18"/>
              </w:rPr>
              <w:t>2</w:t>
            </w:r>
          </w:p>
        </w:tc>
        <w:tc>
          <w:tcPr>
            <w:tcW w:w="2275" w:type="dxa"/>
            <w:tcBorders>
              <w:top w:val="nil"/>
              <w:bottom w:val="nil"/>
            </w:tcBorders>
          </w:tcPr>
          <w:p>
            <w:pPr>
              <w:pStyle w:val="TableParagraph"/>
              <w:spacing w:before="41"/>
              <w:ind w:left="91" w:right="81"/>
              <w:rPr>
                <w:sz w:val="18"/>
              </w:rPr>
            </w:pPr>
            <w:r>
              <w:rPr>
                <w:sz w:val="18"/>
              </w:rPr>
              <w:t>6.2%</w:t>
            </w: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Manawatu</w:t>
            </w:r>
          </w:p>
        </w:tc>
        <w:tc>
          <w:tcPr>
            <w:tcW w:w="2280" w:type="dxa"/>
            <w:tcBorders>
              <w:top w:val="nil"/>
              <w:bottom w:val="nil"/>
            </w:tcBorders>
          </w:tcPr>
          <w:p>
            <w:pPr>
              <w:pStyle w:val="TableParagraph"/>
              <w:spacing w:before="43"/>
              <w:ind w:left="260" w:right="248"/>
              <w:rPr>
                <w:sz w:val="18"/>
              </w:rPr>
            </w:pPr>
            <w:r>
              <w:rPr>
                <w:sz w:val="18"/>
              </w:rPr>
              <w:t>148</w:t>
            </w:r>
          </w:p>
        </w:tc>
        <w:tc>
          <w:tcPr>
            <w:tcW w:w="2275" w:type="dxa"/>
            <w:tcBorders>
              <w:top w:val="nil"/>
              <w:bottom w:val="nil"/>
            </w:tcBorders>
          </w:tcPr>
          <w:p>
            <w:pPr>
              <w:pStyle w:val="TableParagraph"/>
              <w:spacing w:before="43"/>
              <w:ind w:left="89" w:right="81"/>
              <w:rPr>
                <w:sz w:val="18"/>
              </w:rPr>
            </w:pPr>
            <w:r>
              <w:rPr>
                <w:sz w:val="18"/>
              </w:rPr>
              <w:t>122</w:t>
            </w:r>
          </w:p>
        </w:tc>
        <w:tc>
          <w:tcPr>
            <w:tcW w:w="2275" w:type="dxa"/>
            <w:tcBorders>
              <w:top w:val="nil"/>
              <w:bottom w:val="nil"/>
            </w:tcBorders>
          </w:tcPr>
          <w:p>
            <w:pPr>
              <w:pStyle w:val="TableParagraph"/>
              <w:spacing w:before="43"/>
              <w:ind w:left="91" w:right="81"/>
              <w:rPr>
                <w:sz w:val="18"/>
              </w:rPr>
            </w:pPr>
            <w:r>
              <w:rPr>
                <w:sz w:val="18"/>
              </w:rPr>
              <w:t>-17.6%</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Wellington</w:t>
            </w:r>
          </w:p>
        </w:tc>
        <w:tc>
          <w:tcPr>
            <w:tcW w:w="2280" w:type="dxa"/>
            <w:tcBorders>
              <w:top w:val="nil"/>
              <w:bottom w:val="nil"/>
            </w:tcBorders>
          </w:tcPr>
          <w:p>
            <w:pPr>
              <w:pStyle w:val="TableParagraph"/>
              <w:spacing w:before="41"/>
              <w:ind w:left="260" w:right="248"/>
              <w:rPr>
                <w:sz w:val="18"/>
              </w:rPr>
            </w:pPr>
            <w:r>
              <w:rPr>
                <w:sz w:val="18"/>
              </w:rPr>
              <w:t>11</w:t>
            </w:r>
          </w:p>
        </w:tc>
        <w:tc>
          <w:tcPr>
            <w:tcW w:w="2275" w:type="dxa"/>
            <w:tcBorders>
              <w:top w:val="nil"/>
              <w:bottom w:val="nil"/>
            </w:tcBorders>
          </w:tcPr>
          <w:p>
            <w:pPr>
              <w:pStyle w:val="TableParagraph"/>
              <w:spacing w:before="41"/>
              <w:ind w:left="89" w:right="81"/>
              <w:rPr>
                <w:sz w:val="18"/>
              </w:rPr>
            </w:pPr>
            <w:r>
              <w:rPr>
                <w:sz w:val="18"/>
              </w:rPr>
              <w:t>18</w:t>
            </w:r>
          </w:p>
        </w:tc>
        <w:tc>
          <w:tcPr>
            <w:tcW w:w="2275" w:type="dxa"/>
            <w:tcBorders>
              <w:top w:val="nil"/>
              <w:bottom w:val="nil"/>
            </w:tcBorders>
          </w:tcPr>
          <w:p>
            <w:pPr>
              <w:pStyle w:val="TableParagraph"/>
              <w:spacing w:before="41"/>
              <w:ind w:left="91" w:right="81"/>
              <w:rPr>
                <w:sz w:val="18"/>
              </w:rPr>
            </w:pPr>
            <w:r>
              <w:rPr>
                <w:sz w:val="18"/>
              </w:rPr>
              <w:t>64.0%</w:t>
            </w: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TNM</w:t>
            </w:r>
          </w:p>
        </w:tc>
        <w:tc>
          <w:tcPr>
            <w:tcW w:w="2280" w:type="dxa"/>
            <w:tcBorders>
              <w:top w:val="nil"/>
              <w:bottom w:val="nil"/>
            </w:tcBorders>
          </w:tcPr>
          <w:p>
            <w:pPr>
              <w:pStyle w:val="TableParagraph"/>
              <w:spacing w:before="43"/>
              <w:ind w:left="260" w:right="248"/>
              <w:rPr>
                <w:sz w:val="18"/>
              </w:rPr>
            </w:pPr>
            <w:r>
              <w:rPr>
                <w:sz w:val="18"/>
              </w:rPr>
              <w:t>411</w:t>
            </w:r>
          </w:p>
        </w:tc>
        <w:tc>
          <w:tcPr>
            <w:tcW w:w="2275" w:type="dxa"/>
            <w:tcBorders>
              <w:top w:val="nil"/>
              <w:bottom w:val="nil"/>
            </w:tcBorders>
          </w:tcPr>
          <w:p>
            <w:pPr>
              <w:pStyle w:val="TableParagraph"/>
              <w:spacing w:before="43"/>
              <w:ind w:left="89" w:right="81"/>
              <w:rPr>
                <w:sz w:val="18"/>
              </w:rPr>
            </w:pPr>
            <w:r>
              <w:rPr>
                <w:sz w:val="18"/>
              </w:rPr>
              <w:t>463</w:t>
            </w:r>
          </w:p>
        </w:tc>
        <w:tc>
          <w:tcPr>
            <w:tcW w:w="2275" w:type="dxa"/>
            <w:tcBorders>
              <w:top w:val="nil"/>
              <w:bottom w:val="nil"/>
            </w:tcBorders>
          </w:tcPr>
          <w:p>
            <w:pPr>
              <w:pStyle w:val="TableParagraph"/>
              <w:spacing w:before="43"/>
              <w:ind w:left="91" w:right="81"/>
              <w:rPr>
                <w:sz w:val="18"/>
              </w:rPr>
            </w:pPr>
            <w:r>
              <w:rPr>
                <w:sz w:val="18"/>
              </w:rPr>
              <w:t>12.7%</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West Coast</w:t>
            </w:r>
          </w:p>
        </w:tc>
        <w:tc>
          <w:tcPr>
            <w:tcW w:w="2280" w:type="dxa"/>
            <w:tcBorders>
              <w:top w:val="nil"/>
              <w:bottom w:val="nil"/>
            </w:tcBorders>
          </w:tcPr>
          <w:p>
            <w:pPr>
              <w:pStyle w:val="TableParagraph"/>
              <w:spacing w:before="41"/>
              <w:ind w:left="7"/>
              <w:rPr>
                <w:sz w:val="18"/>
              </w:rPr>
            </w:pPr>
            <w:r>
              <w:rPr>
                <w:w w:val="101"/>
                <w:sz w:val="18"/>
              </w:rPr>
              <w:t>0</w:t>
            </w:r>
          </w:p>
        </w:tc>
        <w:tc>
          <w:tcPr>
            <w:tcW w:w="2275" w:type="dxa"/>
            <w:tcBorders>
              <w:top w:val="nil"/>
              <w:bottom w:val="nil"/>
            </w:tcBorders>
          </w:tcPr>
          <w:p>
            <w:pPr>
              <w:pStyle w:val="TableParagraph"/>
              <w:spacing w:before="41"/>
              <w:ind w:left="3"/>
              <w:rPr>
                <w:sz w:val="18"/>
              </w:rPr>
            </w:pPr>
            <w:r>
              <w:rPr>
                <w:w w:val="101"/>
                <w:sz w:val="18"/>
              </w:rPr>
              <w:t>0</w:t>
            </w:r>
          </w:p>
        </w:tc>
        <w:tc>
          <w:tcPr>
            <w:tcW w:w="2275" w:type="dxa"/>
            <w:tcBorders>
              <w:top w:val="nil"/>
              <w:bottom w:val="nil"/>
            </w:tcBorders>
          </w:tcPr>
          <w:p>
            <w:pPr>
              <w:pStyle w:val="TableParagraph"/>
              <w:jc w:val="left"/>
              <w:rPr>
                <w:rFonts w:ascii="Times New Roman"/>
                <w:sz w:val="20"/>
              </w:rPr>
            </w:pPr>
          </w:p>
        </w:tc>
      </w:tr>
      <w:tr>
        <w:trPr>
          <w:trHeight w:val="300" w:hRule="atLeast"/>
        </w:trPr>
        <w:tc>
          <w:tcPr>
            <w:tcW w:w="1829" w:type="dxa"/>
            <w:tcBorders>
              <w:top w:val="nil"/>
              <w:bottom w:val="nil"/>
            </w:tcBorders>
          </w:tcPr>
          <w:p>
            <w:pPr>
              <w:pStyle w:val="TableParagraph"/>
              <w:spacing w:before="43"/>
              <w:ind w:left="297"/>
              <w:jc w:val="left"/>
              <w:rPr>
                <w:sz w:val="18"/>
              </w:rPr>
            </w:pPr>
            <w:r>
              <w:rPr>
                <w:sz w:val="18"/>
              </w:rPr>
              <w:t>Canterbury</w:t>
            </w:r>
          </w:p>
        </w:tc>
        <w:tc>
          <w:tcPr>
            <w:tcW w:w="2280" w:type="dxa"/>
            <w:tcBorders>
              <w:top w:val="nil"/>
              <w:bottom w:val="nil"/>
            </w:tcBorders>
          </w:tcPr>
          <w:p>
            <w:pPr>
              <w:pStyle w:val="TableParagraph"/>
              <w:spacing w:before="43"/>
              <w:ind w:left="260" w:right="248"/>
              <w:rPr>
                <w:sz w:val="18"/>
              </w:rPr>
            </w:pPr>
            <w:r>
              <w:rPr>
                <w:sz w:val="18"/>
              </w:rPr>
              <w:t>451</w:t>
            </w:r>
          </w:p>
        </w:tc>
        <w:tc>
          <w:tcPr>
            <w:tcW w:w="2275" w:type="dxa"/>
            <w:tcBorders>
              <w:top w:val="nil"/>
              <w:bottom w:val="nil"/>
            </w:tcBorders>
          </w:tcPr>
          <w:p>
            <w:pPr>
              <w:pStyle w:val="TableParagraph"/>
              <w:spacing w:before="43"/>
              <w:ind w:left="89" w:right="81"/>
              <w:rPr>
                <w:sz w:val="18"/>
              </w:rPr>
            </w:pPr>
            <w:r>
              <w:rPr>
                <w:sz w:val="18"/>
              </w:rPr>
              <w:t>436</w:t>
            </w:r>
          </w:p>
        </w:tc>
        <w:tc>
          <w:tcPr>
            <w:tcW w:w="2275" w:type="dxa"/>
            <w:tcBorders>
              <w:top w:val="nil"/>
              <w:bottom w:val="nil"/>
            </w:tcBorders>
          </w:tcPr>
          <w:p>
            <w:pPr>
              <w:pStyle w:val="TableParagraph"/>
              <w:spacing w:before="43"/>
              <w:ind w:left="91" w:right="81"/>
              <w:rPr>
                <w:sz w:val="18"/>
              </w:rPr>
            </w:pPr>
            <w:r>
              <w:rPr>
                <w:sz w:val="18"/>
              </w:rPr>
              <w:t>-3.3%</w:t>
            </w:r>
          </w:p>
        </w:tc>
      </w:tr>
      <w:tr>
        <w:trPr>
          <w:trHeight w:val="300" w:hRule="atLeast"/>
        </w:trPr>
        <w:tc>
          <w:tcPr>
            <w:tcW w:w="1829" w:type="dxa"/>
            <w:tcBorders>
              <w:top w:val="nil"/>
              <w:bottom w:val="nil"/>
            </w:tcBorders>
          </w:tcPr>
          <w:p>
            <w:pPr>
              <w:pStyle w:val="TableParagraph"/>
              <w:spacing w:before="41"/>
              <w:ind w:left="297"/>
              <w:jc w:val="left"/>
              <w:rPr>
                <w:sz w:val="18"/>
              </w:rPr>
            </w:pPr>
            <w:r>
              <w:rPr>
                <w:sz w:val="18"/>
              </w:rPr>
              <w:t>Otago</w:t>
            </w:r>
          </w:p>
        </w:tc>
        <w:tc>
          <w:tcPr>
            <w:tcW w:w="2280" w:type="dxa"/>
            <w:tcBorders>
              <w:top w:val="nil"/>
              <w:bottom w:val="nil"/>
            </w:tcBorders>
          </w:tcPr>
          <w:p>
            <w:pPr>
              <w:pStyle w:val="TableParagraph"/>
              <w:spacing w:before="41"/>
              <w:ind w:left="260" w:right="248"/>
              <w:rPr>
                <w:sz w:val="18"/>
              </w:rPr>
            </w:pPr>
            <w:r>
              <w:rPr>
                <w:sz w:val="18"/>
              </w:rPr>
              <w:t>51</w:t>
            </w:r>
          </w:p>
        </w:tc>
        <w:tc>
          <w:tcPr>
            <w:tcW w:w="2275" w:type="dxa"/>
            <w:tcBorders>
              <w:top w:val="nil"/>
              <w:bottom w:val="nil"/>
            </w:tcBorders>
          </w:tcPr>
          <w:p>
            <w:pPr>
              <w:pStyle w:val="TableParagraph"/>
              <w:spacing w:before="41"/>
              <w:ind w:left="89" w:right="81"/>
              <w:rPr>
                <w:sz w:val="18"/>
              </w:rPr>
            </w:pPr>
            <w:r>
              <w:rPr>
                <w:sz w:val="18"/>
              </w:rPr>
              <w:t>59</w:t>
            </w:r>
          </w:p>
        </w:tc>
        <w:tc>
          <w:tcPr>
            <w:tcW w:w="2275" w:type="dxa"/>
            <w:tcBorders>
              <w:top w:val="nil"/>
              <w:bottom w:val="nil"/>
            </w:tcBorders>
          </w:tcPr>
          <w:p>
            <w:pPr>
              <w:pStyle w:val="TableParagraph"/>
              <w:spacing w:before="41"/>
              <w:ind w:left="91" w:right="81"/>
              <w:rPr>
                <w:sz w:val="18"/>
              </w:rPr>
            </w:pPr>
            <w:r>
              <w:rPr>
                <w:sz w:val="18"/>
              </w:rPr>
              <w:t>14.8%</w:t>
            </w:r>
          </w:p>
        </w:tc>
      </w:tr>
      <w:tr>
        <w:trPr>
          <w:trHeight w:val="261" w:hRule="atLeast"/>
        </w:trPr>
        <w:tc>
          <w:tcPr>
            <w:tcW w:w="1829" w:type="dxa"/>
            <w:tcBorders>
              <w:top w:val="nil"/>
            </w:tcBorders>
          </w:tcPr>
          <w:p>
            <w:pPr>
              <w:pStyle w:val="TableParagraph"/>
              <w:spacing w:line="198" w:lineRule="exact" w:before="43"/>
              <w:ind w:left="297"/>
              <w:jc w:val="left"/>
              <w:rPr>
                <w:sz w:val="18"/>
              </w:rPr>
            </w:pPr>
            <w:r>
              <w:rPr>
                <w:sz w:val="18"/>
              </w:rPr>
              <w:t>Southland</w:t>
            </w:r>
          </w:p>
        </w:tc>
        <w:tc>
          <w:tcPr>
            <w:tcW w:w="2280" w:type="dxa"/>
            <w:tcBorders>
              <w:top w:val="nil"/>
            </w:tcBorders>
          </w:tcPr>
          <w:p>
            <w:pPr>
              <w:pStyle w:val="TableParagraph"/>
              <w:spacing w:line="198" w:lineRule="exact" w:before="43"/>
              <w:ind w:left="260" w:right="248"/>
              <w:rPr>
                <w:sz w:val="18"/>
              </w:rPr>
            </w:pPr>
            <w:r>
              <w:rPr>
                <w:sz w:val="18"/>
              </w:rPr>
              <w:t>23</w:t>
            </w:r>
          </w:p>
        </w:tc>
        <w:tc>
          <w:tcPr>
            <w:tcW w:w="2275" w:type="dxa"/>
            <w:tcBorders>
              <w:top w:val="nil"/>
            </w:tcBorders>
          </w:tcPr>
          <w:p>
            <w:pPr>
              <w:pStyle w:val="TableParagraph"/>
              <w:spacing w:line="198" w:lineRule="exact" w:before="43"/>
              <w:ind w:left="89" w:right="81"/>
              <w:rPr>
                <w:sz w:val="18"/>
              </w:rPr>
            </w:pPr>
            <w:r>
              <w:rPr>
                <w:sz w:val="18"/>
              </w:rPr>
              <w:t>34</w:t>
            </w:r>
          </w:p>
        </w:tc>
        <w:tc>
          <w:tcPr>
            <w:tcW w:w="2275" w:type="dxa"/>
            <w:tcBorders>
              <w:top w:val="nil"/>
            </w:tcBorders>
          </w:tcPr>
          <w:p>
            <w:pPr>
              <w:pStyle w:val="TableParagraph"/>
              <w:spacing w:line="198" w:lineRule="exact" w:before="43"/>
              <w:ind w:left="91" w:right="81"/>
              <w:rPr>
                <w:sz w:val="18"/>
              </w:rPr>
            </w:pPr>
            <w:r>
              <w:rPr>
                <w:sz w:val="18"/>
              </w:rPr>
              <w:t>46.8%</w:t>
            </w:r>
          </w:p>
        </w:tc>
      </w:tr>
      <w:tr>
        <w:trPr>
          <w:trHeight w:val="302" w:hRule="atLeast"/>
        </w:trPr>
        <w:tc>
          <w:tcPr>
            <w:tcW w:w="1829" w:type="dxa"/>
          </w:tcPr>
          <w:p>
            <w:pPr>
              <w:pStyle w:val="TableParagraph"/>
              <w:spacing w:line="203" w:lineRule="exact" w:before="79"/>
              <w:ind w:left="663" w:right="657"/>
              <w:rPr>
                <w:b/>
                <w:sz w:val="18"/>
              </w:rPr>
            </w:pPr>
            <w:r>
              <w:rPr>
                <w:b/>
                <w:sz w:val="18"/>
              </w:rPr>
              <w:t>Total</w:t>
            </w:r>
          </w:p>
        </w:tc>
        <w:tc>
          <w:tcPr>
            <w:tcW w:w="2280" w:type="dxa"/>
          </w:tcPr>
          <w:p>
            <w:pPr>
              <w:pStyle w:val="TableParagraph"/>
              <w:spacing w:line="203" w:lineRule="exact" w:before="79"/>
              <w:ind w:left="261" w:right="244"/>
              <w:rPr>
                <w:b/>
                <w:sz w:val="18"/>
              </w:rPr>
            </w:pPr>
            <w:r>
              <w:rPr>
                <w:b/>
                <w:sz w:val="18"/>
              </w:rPr>
              <w:t>2665</w:t>
            </w:r>
          </w:p>
        </w:tc>
        <w:tc>
          <w:tcPr>
            <w:tcW w:w="2275" w:type="dxa"/>
          </w:tcPr>
          <w:p>
            <w:pPr>
              <w:pStyle w:val="TableParagraph"/>
              <w:spacing w:line="203" w:lineRule="exact" w:before="79"/>
              <w:ind w:left="91" w:right="78"/>
              <w:rPr>
                <w:b/>
                <w:sz w:val="18"/>
              </w:rPr>
            </w:pPr>
            <w:r>
              <w:rPr>
                <w:b/>
                <w:sz w:val="18"/>
              </w:rPr>
              <w:t>2750</w:t>
            </w:r>
          </w:p>
        </w:tc>
        <w:tc>
          <w:tcPr>
            <w:tcW w:w="2275" w:type="dxa"/>
          </w:tcPr>
          <w:p>
            <w:pPr>
              <w:pStyle w:val="TableParagraph"/>
              <w:spacing w:line="203" w:lineRule="exact" w:before="79"/>
              <w:ind w:left="91" w:right="79"/>
              <w:rPr>
                <w:b/>
                <w:sz w:val="18"/>
              </w:rPr>
            </w:pPr>
            <w:r>
              <w:rPr>
                <w:b/>
                <w:sz w:val="18"/>
              </w:rPr>
              <w:t>3.2%</w:t>
            </w:r>
          </w:p>
        </w:tc>
      </w:tr>
    </w:tbl>
    <w:p>
      <w:pPr>
        <w:pStyle w:val="BodyText"/>
        <w:spacing w:before="3"/>
        <w:rPr>
          <w:sz w:val="30"/>
        </w:rPr>
      </w:pPr>
    </w:p>
    <w:p>
      <w:pPr>
        <w:pStyle w:val="BodyText"/>
        <w:ind w:left="220" w:right="1576"/>
        <w:jc w:val="both"/>
      </w:pPr>
      <w:r>
        <w:rPr/>
        <w:t>Overall horticultural production volumes in 2017/18 are slightly higher than those estimated for 2012, although there have been some changes in the patterns of regional production. To some extent these are reflected in the changes in export volumes which are set out in Table 7.5.</w:t>
      </w:r>
    </w:p>
    <w:p>
      <w:pPr>
        <w:spacing w:after="0"/>
        <w:jc w:val="both"/>
        <w:sectPr>
          <w:pgSz w:w="11910" w:h="16840"/>
          <w:pgMar w:header="705" w:footer="1154" w:top="1440" w:bottom="1340" w:left="1220" w:right="0"/>
        </w:sectPr>
      </w:pPr>
    </w:p>
    <w:p>
      <w:pPr>
        <w:pStyle w:val="BodyText"/>
        <w:spacing w:before="10"/>
        <w:rPr>
          <w:sz w:val="7"/>
        </w:rPr>
      </w:pPr>
    </w:p>
    <w:tbl>
      <w:tblPr>
        <w:tblW w:w="0" w:type="auto"/>
        <w:jc w:val="left"/>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74"/>
        <w:gridCol w:w="1796"/>
        <w:gridCol w:w="1796"/>
        <w:gridCol w:w="1796"/>
      </w:tblGrid>
      <w:tr>
        <w:trPr>
          <w:trHeight w:val="508" w:hRule="atLeast"/>
        </w:trPr>
        <w:tc>
          <w:tcPr>
            <w:tcW w:w="8662" w:type="dxa"/>
            <w:gridSpan w:val="4"/>
          </w:tcPr>
          <w:p>
            <w:pPr>
              <w:pStyle w:val="TableParagraph"/>
              <w:spacing w:line="250" w:lineRule="exact"/>
              <w:ind w:left="357" w:right="346"/>
              <w:rPr>
                <w:b/>
                <w:sz w:val="21"/>
              </w:rPr>
            </w:pPr>
            <w:r>
              <w:rPr>
                <w:b/>
                <w:sz w:val="21"/>
              </w:rPr>
              <w:t>Table 7.5</w:t>
            </w:r>
          </w:p>
          <w:p>
            <w:pPr>
              <w:pStyle w:val="TableParagraph"/>
              <w:spacing w:line="238" w:lineRule="exact" w:before="1"/>
              <w:ind w:left="357" w:right="346"/>
              <w:rPr>
                <w:b/>
                <w:sz w:val="21"/>
              </w:rPr>
            </w:pPr>
            <w:r>
              <w:rPr>
                <w:b/>
                <w:sz w:val="21"/>
              </w:rPr>
              <w:t>Changes in the exports of horticultural products 2012-2017/18 (m tonnes)</w:t>
            </w:r>
          </w:p>
        </w:tc>
      </w:tr>
      <w:tr>
        <w:trPr>
          <w:trHeight w:val="254" w:hRule="atLeast"/>
        </w:trPr>
        <w:tc>
          <w:tcPr>
            <w:tcW w:w="3274" w:type="dxa"/>
          </w:tcPr>
          <w:p>
            <w:pPr>
              <w:pStyle w:val="TableParagraph"/>
              <w:jc w:val="left"/>
              <w:rPr>
                <w:rFonts w:ascii="Times New Roman"/>
                <w:sz w:val="18"/>
              </w:rPr>
            </w:pPr>
          </w:p>
        </w:tc>
        <w:tc>
          <w:tcPr>
            <w:tcW w:w="1796" w:type="dxa"/>
          </w:tcPr>
          <w:p>
            <w:pPr>
              <w:pStyle w:val="TableParagraph"/>
              <w:spacing w:line="198" w:lineRule="exact" w:before="35"/>
              <w:ind w:left="547" w:right="536"/>
              <w:rPr>
                <w:sz w:val="18"/>
              </w:rPr>
            </w:pPr>
            <w:r>
              <w:rPr>
                <w:sz w:val="18"/>
              </w:rPr>
              <w:t>2012</w:t>
            </w:r>
          </w:p>
        </w:tc>
        <w:tc>
          <w:tcPr>
            <w:tcW w:w="1796" w:type="dxa"/>
          </w:tcPr>
          <w:p>
            <w:pPr>
              <w:pStyle w:val="TableParagraph"/>
              <w:spacing w:line="198" w:lineRule="exact" w:before="35"/>
              <w:ind w:left="550" w:right="536"/>
              <w:rPr>
                <w:sz w:val="18"/>
              </w:rPr>
            </w:pPr>
            <w:r>
              <w:rPr>
                <w:sz w:val="18"/>
              </w:rPr>
              <w:t>2017/18</w:t>
            </w:r>
          </w:p>
        </w:tc>
        <w:tc>
          <w:tcPr>
            <w:tcW w:w="1796" w:type="dxa"/>
          </w:tcPr>
          <w:p>
            <w:pPr>
              <w:pStyle w:val="TableParagraph"/>
              <w:spacing w:line="198" w:lineRule="exact" w:before="35"/>
              <w:ind w:left="545" w:right="536"/>
              <w:rPr>
                <w:sz w:val="18"/>
              </w:rPr>
            </w:pPr>
            <w:r>
              <w:rPr>
                <w:sz w:val="18"/>
              </w:rPr>
              <w:t>Change</w:t>
            </w:r>
          </w:p>
        </w:tc>
      </w:tr>
      <w:tr>
        <w:trPr>
          <w:trHeight w:val="270" w:hRule="atLeast"/>
        </w:trPr>
        <w:tc>
          <w:tcPr>
            <w:tcW w:w="3274" w:type="dxa"/>
            <w:tcBorders>
              <w:bottom w:val="nil"/>
            </w:tcBorders>
          </w:tcPr>
          <w:p>
            <w:pPr>
              <w:pStyle w:val="TableParagraph"/>
              <w:spacing w:line="215" w:lineRule="exact" w:before="35"/>
              <w:ind w:left="297"/>
              <w:jc w:val="left"/>
              <w:rPr>
                <w:sz w:val="18"/>
              </w:rPr>
            </w:pPr>
            <w:r>
              <w:rPr>
                <w:sz w:val="18"/>
              </w:rPr>
              <w:t>Auckland Airport</w:t>
            </w:r>
          </w:p>
        </w:tc>
        <w:tc>
          <w:tcPr>
            <w:tcW w:w="1796" w:type="dxa"/>
            <w:tcBorders>
              <w:bottom w:val="nil"/>
            </w:tcBorders>
          </w:tcPr>
          <w:p>
            <w:pPr>
              <w:pStyle w:val="TableParagraph"/>
              <w:spacing w:line="215" w:lineRule="exact" w:before="35"/>
              <w:ind w:left="550" w:right="534"/>
              <w:rPr>
                <w:sz w:val="18"/>
              </w:rPr>
            </w:pPr>
            <w:r>
              <w:rPr>
                <w:sz w:val="18"/>
              </w:rPr>
              <w:t>0.02</w:t>
            </w:r>
          </w:p>
        </w:tc>
        <w:tc>
          <w:tcPr>
            <w:tcW w:w="1796" w:type="dxa"/>
            <w:tcBorders>
              <w:bottom w:val="nil"/>
            </w:tcBorders>
          </w:tcPr>
          <w:p>
            <w:pPr>
              <w:pStyle w:val="TableParagraph"/>
              <w:spacing w:line="215" w:lineRule="exact" w:before="35"/>
              <w:ind w:left="550" w:right="536"/>
              <w:rPr>
                <w:sz w:val="18"/>
              </w:rPr>
            </w:pPr>
            <w:r>
              <w:rPr>
                <w:sz w:val="18"/>
              </w:rPr>
              <w:t>0.02</w:t>
            </w:r>
          </w:p>
        </w:tc>
        <w:tc>
          <w:tcPr>
            <w:tcW w:w="1796" w:type="dxa"/>
            <w:tcBorders>
              <w:bottom w:val="nil"/>
            </w:tcBorders>
          </w:tcPr>
          <w:p>
            <w:pPr>
              <w:pStyle w:val="TableParagraph"/>
              <w:spacing w:line="215" w:lineRule="exact" w:before="35"/>
              <w:ind w:left="549" w:right="536"/>
              <w:rPr>
                <w:sz w:val="18"/>
              </w:rPr>
            </w:pPr>
            <w:r>
              <w:rPr>
                <w:sz w:val="18"/>
              </w:rPr>
              <w:t>0.00</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Auckland Seaport</w:t>
            </w:r>
          </w:p>
        </w:tc>
        <w:tc>
          <w:tcPr>
            <w:tcW w:w="1796" w:type="dxa"/>
            <w:tcBorders>
              <w:top w:val="nil"/>
              <w:bottom w:val="nil"/>
            </w:tcBorders>
          </w:tcPr>
          <w:p>
            <w:pPr>
              <w:pStyle w:val="TableParagraph"/>
              <w:spacing w:line="215" w:lineRule="exact" w:before="19"/>
              <w:ind w:left="550" w:right="534"/>
              <w:rPr>
                <w:sz w:val="18"/>
              </w:rPr>
            </w:pPr>
            <w:r>
              <w:rPr>
                <w:sz w:val="18"/>
              </w:rPr>
              <w:t>0.11</w:t>
            </w:r>
          </w:p>
        </w:tc>
        <w:tc>
          <w:tcPr>
            <w:tcW w:w="1796" w:type="dxa"/>
            <w:tcBorders>
              <w:top w:val="nil"/>
              <w:bottom w:val="nil"/>
            </w:tcBorders>
          </w:tcPr>
          <w:p>
            <w:pPr>
              <w:pStyle w:val="TableParagraph"/>
              <w:spacing w:line="215" w:lineRule="exact" w:before="19"/>
              <w:ind w:left="550" w:right="536"/>
              <w:rPr>
                <w:sz w:val="18"/>
              </w:rPr>
            </w:pPr>
            <w:r>
              <w:rPr>
                <w:sz w:val="18"/>
              </w:rPr>
              <w:t>0.13</w:t>
            </w:r>
          </w:p>
        </w:tc>
        <w:tc>
          <w:tcPr>
            <w:tcW w:w="1796" w:type="dxa"/>
            <w:tcBorders>
              <w:top w:val="nil"/>
              <w:bottom w:val="nil"/>
            </w:tcBorders>
          </w:tcPr>
          <w:p>
            <w:pPr>
              <w:pStyle w:val="TableParagraph"/>
              <w:spacing w:line="215" w:lineRule="exact" w:before="19"/>
              <w:ind w:left="549" w:right="536"/>
              <w:rPr>
                <w:sz w:val="18"/>
              </w:rPr>
            </w:pPr>
            <w:r>
              <w:rPr>
                <w:sz w:val="18"/>
              </w:rPr>
              <w:t>0.03</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Christchurch Airport</w:t>
            </w:r>
          </w:p>
        </w:tc>
        <w:tc>
          <w:tcPr>
            <w:tcW w:w="1796" w:type="dxa"/>
            <w:tcBorders>
              <w:top w:val="nil"/>
              <w:bottom w:val="nil"/>
            </w:tcBorders>
          </w:tcPr>
          <w:p>
            <w:pPr>
              <w:pStyle w:val="TableParagraph"/>
              <w:spacing w:line="215" w:lineRule="exact" w:before="19"/>
              <w:ind w:left="550" w:right="534"/>
              <w:rPr>
                <w:sz w:val="18"/>
              </w:rPr>
            </w:pPr>
            <w:r>
              <w:rPr>
                <w:sz w:val="18"/>
              </w:rPr>
              <w:t>0.00</w:t>
            </w:r>
          </w:p>
        </w:tc>
        <w:tc>
          <w:tcPr>
            <w:tcW w:w="1796" w:type="dxa"/>
            <w:tcBorders>
              <w:top w:val="nil"/>
              <w:bottom w:val="nil"/>
            </w:tcBorders>
          </w:tcPr>
          <w:p>
            <w:pPr>
              <w:pStyle w:val="TableParagraph"/>
              <w:spacing w:line="215" w:lineRule="exact" w:before="19"/>
              <w:ind w:left="550" w:right="536"/>
              <w:rPr>
                <w:sz w:val="18"/>
              </w:rPr>
            </w:pPr>
            <w:r>
              <w:rPr>
                <w:sz w:val="18"/>
              </w:rPr>
              <w:t>0.00</w:t>
            </w:r>
          </w:p>
        </w:tc>
        <w:tc>
          <w:tcPr>
            <w:tcW w:w="1796" w:type="dxa"/>
            <w:tcBorders>
              <w:top w:val="nil"/>
              <w:bottom w:val="nil"/>
            </w:tcBorders>
          </w:tcPr>
          <w:p>
            <w:pPr>
              <w:pStyle w:val="TableParagraph"/>
              <w:spacing w:line="215" w:lineRule="exact" w:before="19"/>
              <w:ind w:left="549" w:right="536"/>
              <w:rPr>
                <w:sz w:val="18"/>
              </w:rPr>
            </w:pPr>
            <w:r>
              <w:rPr>
                <w:sz w:val="18"/>
              </w:rPr>
              <w:t>0.00</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Christchurch Seaport (Lyttelton)</w:t>
            </w:r>
          </w:p>
        </w:tc>
        <w:tc>
          <w:tcPr>
            <w:tcW w:w="1796" w:type="dxa"/>
            <w:tcBorders>
              <w:top w:val="nil"/>
              <w:bottom w:val="nil"/>
            </w:tcBorders>
          </w:tcPr>
          <w:p>
            <w:pPr>
              <w:pStyle w:val="TableParagraph"/>
              <w:spacing w:line="215" w:lineRule="exact" w:before="19"/>
              <w:ind w:left="550" w:right="534"/>
              <w:rPr>
                <w:sz w:val="18"/>
              </w:rPr>
            </w:pPr>
            <w:r>
              <w:rPr>
                <w:sz w:val="18"/>
              </w:rPr>
              <w:t>0.08</w:t>
            </w:r>
          </w:p>
        </w:tc>
        <w:tc>
          <w:tcPr>
            <w:tcW w:w="1796" w:type="dxa"/>
            <w:tcBorders>
              <w:top w:val="nil"/>
              <w:bottom w:val="nil"/>
            </w:tcBorders>
          </w:tcPr>
          <w:p>
            <w:pPr>
              <w:pStyle w:val="TableParagraph"/>
              <w:spacing w:line="215" w:lineRule="exact" w:before="19"/>
              <w:ind w:left="550" w:right="536"/>
              <w:rPr>
                <w:sz w:val="18"/>
              </w:rPr>
            </w:pPr>
            <w:r>
              <w:rPr>
                <w:sz w:val="18"/>
              </w:rPr>
              <w:t>0.07</w:t>
            </w:r>
          </w:p>
        </w:tc>
        <w:tc>
          <w:tcPr>
            <w:tcW w:w="1796" w:type="dxa"/>
            <w:tcBorders>
              <w:top w:val="nil"/>
              <w:bottom w:val="nil"/>
            </w:tcBorders>
          </w:tcPr>
          <w:p>
            <w:pPr>
              <w:pStyle w:val="TableParagraph"/>
              <w:spacing w:line="215" w:lineRule="exact" w:before="19"/>
              <w:ind w:left="544" w:right="536"/>
              <w:rPr>
                <w:sz w:val="18"/>
              </w:rPr>
            </w:pPr>
            <w:r>
              <w:rPr>
                <w:sz w:val="18"/>
              </w:rPr>
              <w:t>-0.02</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Dunedin Seaport</w:t>
            </w:r>
          </w:p>
        </w:tc>
        <w:tc>
          <w:tcPr>
            <w:tcW w:w="1796" w:type="dxa"/>
            <w:tcBorders>
              <w:top w:val="nil"/>
              <w:bottom w:val="nil"/>
            </w:tcBorders>
          </w:tcPr>
          <w:p>
            <w:pPr>
              <w:pStyle w:val="TableParagraph"/>
              <w:spacing w:line="215" w:lineRule="exact" w:before="19"/>
              <w:ind w:left="550" w:right="534"/>
              <w:rPr>
                <w:sz w:val="18"/>
              </w:rPr>
            </w:pPr>
            <w:r>
              <w:rPr>
                <w:sz w:val="18"/>
              </w:rPr>
              <w:t>0.02</w:t>
            </w:r>
          </w:p>
        </w:tc>
        <w:tc>
          <w:tcPr>
            <w:tcW w:w="1796" w:type="dxa"/>
            <w:tcBorders>
              <w:top w:val="nil"/>
              <w:bottom w:val="nil"/>
            </w:tcBorders>
          </w:tcPr>
          <w:p>
            <w:pPr>
              <w:pStyle w:val="TableParagraph"/>
              <w:spacing w:line="215" w:lineRule="exact" w:before="19"/>
              <w:ind w:left="550" w:right="536"/>
              <w:rPr>
                <w:sz w:val="18"/>
              </w:rPr>
            </w:pPr>
            <w:r>
              <w:rPr>
                <w:sz w:val="18"/>
              </w:rPr>
              <w:t>0.02</w:t>
            </w:r>
          </w:p>
        </w:tc>
        <w:tc>
          <w:tcPr>
            <w:tcW w:w="1796" w:type="dxa"/>
            <w:tcBorders>
              <w:top w:val="nil"/>
              <w:bottom w:val="nil"/>
            </w:tcBorders>
          </w:tcPr>
          <w:p>
            <w:pPr>
              <w:pStyle w:val="TableParagraph"/>
              <w:spacing w:line="215" w:lineRule="exact" w:before="19"/>
              <w:ind w:left="549" w:right="536"/>
              <w:rPr>
                <w:sz w:val="18"/>
              </w:rPr>
            </w:pPr>
            <w:r>
              <w:rPr>
                <w:sz w:val="18"/>
              </w:rPr>
              <w:t>0.00</w:t>
            </w:r>
          </w:p>
        </w:tc>
      </w:tr>
      <w:tr>
        <w:trPr>
          <w:trHeight w:val="256" w:hRule="atLeast"/>
        </w:trPr>
        <w:tc>
          <w:tcPr>
            <w:tcW w:w="3274" w:type="dxa"/>
            <w:tcBorders>
              <w:top w:val="nil"/>
              <w:bottom w:val="nil"/>
            </w:tcBorders>
          </w:tcPr>
          <w:p>
            <w:pPr>
              <w:pStyle w:val="TableParagraph"/>
              <w:spacing w:before="19"/>
              <w:ind w:left="297"/>
              <w:jc w:val="left"/>
              <w:rPr>
                <w:sz w:val="18"/>
              </w:rPr>
            </w:pPr>
            <w:r>
              <w:rPr>
                <w:sz w:val="18"/>
              </w:rPr>
              <w:t>Gisborne</w:t>
            </w:r>
          </w:p>
        </w:tc>
        <w:tc>
          <w:tcPr>
            <w:tcW w:w="1796" w:type="dxa"/>
            <w:tcBorders>
              <w:top w:val="nil"/>
              <w:bottom w:val="nil"/>
            </w:tcBorders>
          </w:tcPr>
          <w:p>
            <w:pPr>
              <w:pStyle w:val="TableParagraph"/>
              <w:spacing w:before="19"/>
              <w:ind w:left="550" w:right="534"/>
              <w:rPr>
                <w:sz w:val="18"/>
              </w:rPr>
            </w:pPr>
            <w:r>
              <w:rPr>
                <w:sz w:val="18"/>
              </w:rPr>
              <w:t>0.03</w:t>
            </w:r>
          </w:p>
        </w:tc>
        <w:tc>
          <w:tcPr>
            <w:tcW w:w="1796" w:type="dxa"/>
            <w:tcBorders>
              <w:top w:val="nil"/>
              <w:bottom w:val="nil"/>
            </w:tcBorders>
          </w:tcPr>
          <w:p>
            <w:pPr>
              <w:pStyle w:val="TableParagraph"/>
              <w:spacing w:before="19"/>
              <w:ind w:left="550" w:right="536"/>
              <w:rPr>
                <w:sz w:val="18"/>
              </w:rPr>
            </w:pPr>
            <w:r>
              <w:rPr>
                <w:sz w:val="18"/>
              </w:rPr>
              <w:t>0.02</w:t>
            </w:r>
          </w:p>
        </w:tc>
        <w:tc>
          <w:tcPr>
            <w:tcW w:w="1796" w:type="dxa"/>
            <w:tcBorders>
              <w:top w:val="nil"/>
              <w:bottom w:val="nil"/>
            </w:tcBorders>
          </w:tcPr>
          <w:p>
            <w:pPr>
              <w:pStyle w:val="TableParagraph"/>
              <w:spacing w:before="19"/>
              <w:ind w:left="544" w:right="536"/>
              <w:rPr>
                <w:sz w:val="18"/>
              </w:rPr>
            </w:pPr>
            <w:r>
              <w:rPr>
                <w:sz w:val="18"/>
              </w:rPr>
              <w:t>-0.02</w:t>
            </w:r>
          </w:p>
        </w:tc>
      </w:tr>
      <w:tr>
        <w:trPr>
          <w:trHeight w:val="256" w:hRule="atLeast"/>
        </w:trPr>
        <w:tc>
          <w:tcPr>
            <w:tcW w:w="3274" w:type="dxa"/>
            <w:tcBorders>
              <w:top w:val="nil"/>
              <w:bottom w:val="nil"/>
            </w:tcBorders>
          </w:tcPr>
          <w:p>
            <w:pPr>
              <w:pStyle w:val="TableParagraph"/>
              <w:spacing w:line="215" w:lineRule="exact" w:before="22"/>
              <w:ind w:left="297"/>
              <w:jc w:val="left"/>
              <w:rPr>
                <w:sz w:val="18"/>
              </w:rPr>
            </w:pPr>
            <w:r>
              <w:rPr>
                <w:sz w:val="18"/>
              </w:rPr>
              <w:t>Invercargill Seaport (Bluff)</w:t>
            </w:r>
          </w:p>
        </w:tc>
        <w:tc>
          <w:tcPr>
            <w:tcW w:w="1796" w:type="dxa"/>
            <w:tcBorders>
              <w:top w:val="nil"/>
              <w:bottom w:val="nil"/>
            </w:tcBorders>
          </w:tcPr>
          <w:p>
            <w:pPr>
              <w:pStyle w:val="TableParagraph"/>
              <w:spacing w:line="215" w:lineRule="exact" w:before="22"/>
              <w:ind w:left="550" w:right="534"/>
              <w:rPr>
                <w:sz w:val="18"/>
              </w:rPr>
            </w:pPr>
            <w:r>
              <w:rPr>
                <w:sz w:val="18"/>
              </w:rPr>
              <w:t>0.00</w:t>
            </w:r>
          </w:p>
        </w:tc>
        <w:tc>
          <w:tcPr>
            <w:tcW w:w="1796" w:type="dxa"/>
            <w:tcBorders>
              <w:top w:val="nil"/>
              <w:bottom w:val="nil"/>
            </w:tcBorders>
          </w:tcPr>
          <w:p>
            <w:pPr>
              <w:pStyle w:val="TableParagraph"/>
              <w:spacing w:line="215" w:lineRule="exact" w:before="22"/>
              <w:ind w:left="550" w:right="536"/>
              <w:rPr>
                <w:sz w:val="18"/>
              </w:rPr>
            </w:pPr>
            <w:r>
              <w:rPr>
                <w:sz w:val="18"/>
              </w:rPr>
              <w:t>0.00</w:t>
            </w:r>
          </w:p>
        </w:tc>
        <w:tc>
          <w:tcPr>
            <w:tcW w:w="1796" w:type="dxa"/>
            <w:tcBorders>
              <w:top w:val="nil"/>
              <w:bottom w:val="nil"/>
            </w:tcBorders>
          </w:tcPr>
          <w:p>
            <w:pPr>
              <w:pStyle w:val="TableParagraph"/>
              <w:spacing w:line="215" w:lineRule="exact" w:before="22"/>
              <w:ind w:left="549" w:right="536"/>
              <w:rPr>
                <w:sz w:val="18"/>
              </w:rPr>
            </w:pPr>
            <w:r>
              <w:rPr>
                <w:sz w:val="18"/>
              </w:rPr>
              <w:t>0.00</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Napier</w:t>
            </w:r>
          </w:p>
        </w:tc>
        <w:tc>
          <w:tcPr>
            <w:tcW w:w="1796" w:type="dxa"/>
            <w:tcBorders>
              <w:top w:val="nil"/>
              <w:bottom w:val="nil"/>
            </w:tcBorders>
          </w:tcPr>
          <w:p>
            <w:pPr>
              <w:pStyle w:val="TableParagraph"/>
              <w:spacing w:line="215" w:lineRule="exact" w:before="19"/>
              <w:ind w:left="550" w:right="534"/>
              <w:rPr>
                <w:sz w:val="18"/>
              </w:rPr>
            </w:pPr>
            <w:r>
              <w:rPr>
                <w:sz w:val="18"/>
              </w:rPr>
              <w:t>0.26</w:t>
            </w:r>
          </w:p>
        </w:tc>
        <w:tc>
          <w:tcPr>
            <w:tcW w:w="1796" w:type="dxa"/>
            <w:tcBorders>
              <w:top w:val="nil"/>
              <w:bottom w:val="nil"/>
            </w:tcBorders>
          </w:tcPr>
          <w:p>
            <w:pPr>
              <w:pStyle w:val="TableParagraph"/>
              <w:spacing w:line="215" w:lineRule="exact" w:before="19"/>
              <w:ind w:left="550" w:right="536"/>
              <w:rPr>
                <w:sz w:val="18"/>
              </w:rPr>
            </w:pPr>
            <w:r>
              <w:rPr>
                <w:sz w:val="18"/>
              </w:rPr>
              <w:t>0.36</w:t>
            </w:r>
          </w:p>
        </w:tc>
        <w:tc>
          <w:tcPr>
            <w:tcW w:w="1796" w:type="dxa"/>
            <w:tcBorders>
              <w:top w:val="nil"/>
              <w:bottom w:val="nil"/>
            </w:tcBorders>
          </w:tcPr>
          <w:p>
            <w:pPr>
              <w:pStyle w:val="TableParagraph"/>
              <w:spacing w:line="215" w:lineRule="exact" w:before="19"/>
              <w:ind w:left="549" w:right="536"/>
              <w:rPr>
                <w:sz w:val="18"/>
              </w:rPr>
            </w:pPr>
            <w:r>
              <w:rPr>
                <w:sz w:val="18"/>
              </w:rPr>
              <w:t>0.10</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Nelson</w:t>
            </w:r>
          </w:p>
        </w:tc>
        <w:tc>
          <w:tcPr>
            <w:tcW w:w="1796" w:type="dxa"/>
            <w:tcBorders>
              <w:top w:val="nil"/>
              <w:bottom w:val="nil"/>
            </w:tcBorders>
          </w:tcPr>
          <w:p>
            <w:pPr>
              <w:pStyle w:val="TableParagraph"/>
              <w:spacing w:line="215" w:lineRule="exact" w:before="19"/>
              <w:ind w:left="550" w:right="534"/>
              <w:rPr>
                <w:sz w:val="18"/>
              </w:rPr>
            </w:pPr>
            <w:r>
              <w:rPr>
                <w:sz w:val="18"/>
              </w:rPr>
              <w:t>0.04</w:t>
            </w:r>
          </w:p>
        </w:tc>
        <w:tc>
          <w:tcPr>
            <w:tcW w:w="1796" w:type="dxa"/>
            <w:tcBorders>
              <w:top w:val="nil"/>
              <w:bottom w:val="nil"/>
            </w:tcBorders>
          </w:tcPr>
          <w:p>
            <w:pPr>
              <w:pStyle w:val="TableParagraph"/>
              <w:spacing w:line="215" w:lineRule="exact" w:before="19"/>
              <w:ind w:left="550" w:right="536"/>
              <w:rPr>
                <w:sz w:val="18"/>
              </w:rPr>
            </w:pPr>
            <w:r>
              <w:rPr>
                <w:sz w:val="18"/>
              </w:rPr>
              <w:t>0.08</w:t>
            </w:r>
          </w:p>
        </w:tc>
        <w:tc>
          <w:tcPr>
            <w:tcW w:w="1796" w:type="dxa"/>
            <w:tcBorders>
              <w:top w:val="nil"/>
              <w:bottom w:val="nil"/>
            </w:tcBorders>
          </w:tcPr>
          <w:p>
            <w:pPr>
              <w:pStyle w:val="TableParagraph"/>
              <w:spacing w:line="215" w:lineRule="exact" w:before="19"/>
              <w:ind w:left="549" w:right="536"/>
              <w:rPr>
                <w:sz w:val="18"/>
              </w:rPr>
            </w:pPr>
            <w:r>
              <w:rPr>
                <w:sz w:val="18"/>
              </w:rPr>
              <w:t>0.05</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Tauranga Seaport</w:t>
            </w:r>
          </w:p>
        </w:tc>
        <w:tc>
          <w:tcPr>
            <w:tcW w:w="1796" w:type="dxa"/>
            <w:tcBorders>
              <w:top w:val="nil"/>
              <w:bottom w:val="nil"/>
            </w:tcBorders>
          </w:tcPr>
          <w:p>
            <w:pPr>
              <w:pStyle w:val="TableParagraph"/>
              <w:spacing w:line="215" w:lineRule="exact" w:before="19"/>
              <w:ind w:left="550" w:right="534"/>
              <w:rPr>
                <w:sz w:val="18"/>
              </w:rPr>
            </w:pPr>
            <w:r>
              <w:rPr>
                <w:sz w:val="18"/>
              </w:rPr>
              <w:t>0.63</w:t>
            </w:r>
          </w:p>
        </w:tc>
        <w:tc>
          <w:tcPr>
            <w:tcW w:w="1796" w:type="dxa"/>
            <w:tcBorders>
              <w:top w:val="nil"/>
              <w:bottom w:val="nil"/>
            </w:tcBorders>
          </w:tcPr>
          <w:p>
            <w:pPr>
              <w:pStyle w:val="TableParagraph"/>
              <w:spacing w:line="215" w:lineRule="exact" w:before="19"/>
              <w:ind w:left="550" w:right="536"/>
              <w:rPr>
                <w:sz w:val="18"/>
              </w:rPr>
            </w:pPr>
            <w:r>
              <w:rPr>
                <w:sz w:val="18"/>
              </w:rPr>
              <w:t>0.66</w:t>
            </w:r>
          </w:p>
        </w:tc>
        <w:tc>
          <w:tcPr>
            <w:tcW w:w="1796" w:type="dxa"/>
            <w:tcBorders>
              <w:top w:val="nil"/>
              <w:bottom w:val="nil"/>
            </w:tcBorders>
          </w:tcPr>
          <w:p>
            <w:pPr>
              <w:pStyle w:val="TableParagraph"/>
              <w:spacing w:line="215" w:lineRule="exact" w:before="19"/>
              <w:ind w:left="549" w:right="536"/>
              <w:rPr>
                <w:sz w:val="18"/>
              </w:rPr>
            </w:pPr>
            <w:r>
              <w:rPr>
                <w:sz w:val="18"/>
              </w:rPr>
              <w:t>0.03</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Timaru</w:t>
            </w:r>
          </w:p>
        </w:tc>
        <w:tc>
          <w:tcPr>
            <w:tcW w:w="1796" w:type="dxa"/>
            <w:tcBorders>
              <w:top w:val="nil"/>
              <w:bottom w:val="nil"/>
            </w:tcBorders>
          </w:tcPr>
          <w:p>
            <w:pPr>
              <w:pStyle w:val="TableParagraph"/>
              <w:spacing w:line="215" w:lineRule="exact" w:before="19"/>
              <w:ind w:left="550" w:right="534"/>
              <w:rPr>
                <w:sz w:val="18"/>
              </w:rPr>
            </w:pPr>
            <w:r>
              <w:rPr>
                <w:sz w:val="18"/>
              </w:rPr>
              <w:t>0.00</w:t>
            </w:r>
          </w:p>
        </w:tc>
        <w:tc>
          <w:tcPr>
            <w:tcW w:w="1796" w:type="dxa"/>
            <w:tcBorders>
              <w:top w:val="nil"/>
              <w:bottom w:val="nil"/>
            </w:tcBorders>
          </w:tcPr>
          <w:p>
            <w:pPr>
              <w:pStyle w:val="TableParagraph"/>
              <w:spacing w:line="215" w:lineRule="exact" w:before="19"/>
              <w:ind w:left="550" w:right="536"/>
              <w:rPr>
                <w:sz w:val="18"/>
              </w:rPr>
            </w:pPr>
            <w:r>
              <w:rPr>
                <w:sz w:val="18"/>
              </w:rPr>
              <w:t>0.02</w:t>
            </w:r>
          </w:p>
        </w:tc>
        <w:tc>
          <w:tcPr>
            <w:tcW w:w="1796" w:type="dxa"/>
            <w:tcBorders>
              <w:top w:val="nil"/>
              <w:bottom w:val="nil"/>
            </w:tcBorders>
          </w:tcPr>
          <w:p>
            <w:pPr>
              <w:pStyle w:val="TableParagraph"/>
              <w:spacing w:line="215" w:lineRule="exact" w:before="19"/>
              <w:ind w:left="549" w:right="536"/>
              <w:rPr>
                <w:sz w:val="18"/>
              </w:rPr>
            </w:pPr>
            <w:r>
              <w:rPr>
                <w:sz w:val="18"/>
              </w:rPr>
              <w:t>0.02</w:t>
            </w:r>
          </w:p>
        </w:tc>
      </w:tr>
      <w:tr>
        <w:trPr>
          <w:trHeight w:val="254" w:hRule="atLeast"/>
        </w:trPr>
        <w:tc>
          <w:tcPr>
            <w:tcW w:w="3274" w:type="dxa"/>
            <w:tcBorders>
              <w:top w:val="nil"/>
              <w:bottom w:val="nil"/>
            </w:tcBorders>
          </w:tcPr>
          <w:p>
            <w:pPr>
              <w:pStyle w:val="TableParagraph"/>
              <w:spacing w:line="215" w:lineRule="exact" w:before="19"/>
              <w:ind w:left="297"/>
              <w:jc w:val="left"/>
              <w:rPr>
                <w:sz w:val="18"/>
              </w:rPr>
            </w:pPr>
            <w:r>
              <w:rPr>
                <w:sz w:val="18"/>
              </w:rPr>
              <w:t>Wellington Seaport</w:t>
            </w:r>
          </w:p>
        </w:tc>
        <w:tc>
          <w:tcPr>
            <w:tcW w:w="1796" w:type="dxa"/>
            <w:tcBorders>
              <w:top w:val="nil"/>
              <w:bottom w:val="nil"/>
            </w:tcBorders>
          </w:tcPr>
          <w:p>
            <w:pPr>
              <w:pStyle w:val="TableParagraph"/>
              <w:spacing w:line="215" w:lineRule="exact" w:before="19"/>
              <w:ind w:left="550" w:right="534"/>
              <w:rPr>
                <w:sz w:val="18"/>
              </w:rPr>
            </w:pPr>
            <w:r>
              <w:rPr>
                <w:sz w:val="18"/>
              </w:rPr>
              <w:t>0.01</w:t>
            </w:r>
          </w:p>
        </w:tc>
        <w:tc>
          <w:tcPr>
            <w:tcW w:w="1796" w:type="dxa"/>
            <w:tcBorders>
              <w:top w:val="nil"/>
              <w:bottom w:val="nil"/>
            </w:tcBorders>
          </w:tcPr>
          <w:p>
            <w:pPr>
              <w:pStyle w:val="TableParagraph"/>
              <w:spacing w:line="215" w:lineRule="exact" w:before="19"/>
              <w:ind w:left="550" w:right="536"/>
              <w:rPr>
                <w:sz w:val="18"/>
              </w:rPr>
            </w:pPr>
            <w:r>
              <w:rPr>
                <w:sz w:val="18"/>
              </w:rPr>
              <w:t>0.01</w:t>
            </w:r>
          </w:p>
        </w:tc>
        <w:tc>
          <w:tcPr>
            <w:tcW w:w="1796" w:type="dxa"/>
            <w:tcBorders>
              <w:top w:val="nil"/>
              <w:bottom w:val="nil"/>
            </w:tcBorders>
          </w:tcPr>
          <w:p>
            <w:pPr>
              <w:pStyle w:val="TableParagraph"/>
              <w:spacing w:line="215" w:lineRule="exact" w:before="19"/>
              <w:ind w:left="549" w:right="536"/>
              <w:rPr>
                <w:sz w:val="18"/>
              </w:rPr>
            </w:pPr>
            <w:r>
              <w:rPr>
                <w:sz w:val="18"/>
              </w:rPr>
              <w:t>0.00</w:t>
            </w:r>
          </w:p>
        </w:tc>
      </w:tr>
      <w:tr>
        <w:trPr>
          <w:trHeight w:val="242" w:hRule="atLeast"/>
        </w:trPr>
        <w:tc>
          <w:tcPr>
            <w:tcW w:w="3274" w:type="dxa"/>
            <w:tcBorders>
              <w:top w:val="nil"/>
            </w:tcBorders>
          </w:tcPr>
          <w:p>
            <w:pPr>
              <w:pStyle w:val="TableParagraph"/>
              <w:spacing w:line="203" w:lineRule="exact" w:before="19"/>
              <w:ind w:left="297"/>
              <w:jc w:val="left"/>
              <w:rPr>
                <w:sz w:val="18"/>
              </w:rPr>
            </w:pPr>
            <w:r>
              <w:rPr>
                <w:sz w:val="18"/>
              </w:rPr>
              <w:t>Whangarei</w:t>
            </w:r>
          </w:p>
        </w:tc>
        <w:tc>
          <w:tcPr>
            <w:tcW w:w="1796" w:type="dxa"/>
            <w:tcBorders>
              <w:top w:val="nil"/>
            </w:tcBorders>
          </w:tcPr>
          <w:p>
            <w:pPr>
              <w:pStyle w:val="TableParagraph"/>
              <w:spacing w:line="203" w:lineRule="exact" w:before="19"/>
              <w:ind w:left="550" w:right="534"/>
              <w:rPr>
                <w:sz w:val="18"/>
              </w:rPr>
            </w:pPr>
            <w:r>
              <w:rPr>
                <w:sz w:val="18"/>
              </w:rPr>
              <w:t>0.01</w:t>
            </w:r>
          </w:p>
        </w:tc>
        <w:tc>
          <w:tcPr>
            <w:tcW w:w="1796" w:type="dxa"/>
            <w:tcBorders>
              <w:top w:val="nil"/>
            </w:tcBorders>
          </w:tcPr>
          <w:p>
            <w:pPr>
              <w:pStyle w:val="TableParagraph"/>
              <w:spacing w:line="203" w:lineRule="exact" w:before="19"/>
              <w:ind w:left="550" w:right="536"/>
              <w:rPr>
                <w:sz w:val="18"/>
              </w:rPr>
            </w:pPr>
            <w:r>
              <w:rPr>
                <w:sz w:val="18"/>
              </w:rPr>
              <w:t>0.01</w:t>
            </w:r>
          </w:p>
        </w:tc>
        <w:tc>
          <w:tcPr>
            <w:tcW w:w="1796" w:type="dxa"/>
            <w:tcBorders>
              <w:top w:val="nil"/>
            </w:tcBorders>
          </w:tcPr>
          <w:p>
            <w:pPr>
              <w:pStyle w:val="TableParagraph"/>
              <w:spacing w:line="203" w:lineRule="exact" w:before="19"/>
              <w:ind w:left="549" w:right="536"/>
              <w:rPr>
                <w:sz w:val="18"/>
              </w:rPr>
            </w:pPr>
            <w:r>
              <w:rPr>
                <w:sz w:val="18"/>
              </w:rPr>
              <w:t>0.00</w:t>
            </w:r>
          </w:p>
        </w:tc>
      </w:tr>
      <w:tr>
        <w:trPr>
          <w:trHeight w:val="254" w:hRule="atLeast"/>
        </w:trPr>
        <w:tc>
          <w:tcPr>
            <w:tcW w:w="3274" w:type="dxa"/>
          </w:tcPr>
          <w:p>
            <w:pPr>
              <w:pStyle w:val="TableParagraph"/>
              <w:spacing w:line="198" w:lineRule="exact" w:before="35"/>
              <w:ind w:left="1388" w:right="1377"/>
              <w:rPr>
                <w:b/>
                <w:sz w:val="18"/>
              </w:rPr>
            </w:pPr>
            <w:r>
              <w:rPr>
                <w:b/>
                <w:sz w:val="18"/>
              </w:rPr>
              <w:t>Total</w:t>
            </w:r>
          </w:p>
        </w:tc>
        <w:tc>
          <w:tcPr>
            <w:tcW w:w="1796" w:type="dxa"/>
          </w:tcPr>
          <w:p>
            <w:pPr>
              <w:pStyle w:val="TableParagraph"/>
              <w:spacing w:line="198" w:lineRule="exact" w:before="35"/>
              <w:ind w:left="550" w:right="531"/>
              <w:rPr>
                <w:b/>
                <w:sz w:val="18"/>
              </w:rPr>
            </w:pPr>
            <w:r>
              <w:rPr>
                <w:b/>
                <w:sz w:val="18"/>
              </w:rPr>
              <w:t>1.21</w:t>
            </w:r>
          </w:p>
        </w:tc>
        <w:tc>
          <w:tcPr>
            <w:tcW w:w="1796" w:type="dxa"/>
          </w:tcPr>
          <w:p>
            <w:pPr>
              <w:pStyle w:val="TableParagraph"/>
              <w:spacing w:line="198" w:lineRule="exact" w:before="35"/>
              <w:ind w:left="550" w:right="532"/>
              <w:rPr>
                <w:b/>
                <w:sz w:val="18"/>
              </w:rPr>
            </w:pPr>
            <w:r>
              <w:rPr>
                <w:b/>
                <w:sz w:val="18"/>
              </w:rPr>
              <w:t>1.40</w:t>
            </w:r>
          </w:p>
        </w:tc>
        <w:tc>
          <w:tcPr>
            <w:tcW w:w="1796" w:type="dxa"/>
          </w:tcPr>
          <w:p>
            <w:pPr>
              <w:pStyle w:val="TableParagraph"/>
              <w:spacing w:line="198" w:lineRule="exact" w:before="35"/>
              <w:ind w:left="550" w:right="534"/>
              <w:rPr>
                <w:b/>
                <w:sz w:val="18"/>
              </w:rPr>
            </w:pPr>
            <w:r>
              <w:rPr>
                <w:b/>
                <w:sz w:val="18"/>
              </w:rPr>
              <w:t>0.19</w:t>
            </w:r>
          </w:p>
        </w:tc>
      </w:tr>
    </w:tbl>
    <w:p>
      <w:pPr>
        <w:pStyle w:val="BodyText"/>
        <w:rPr>
          <w:sz w:val="20"/>
        </w:rPr>
      </w:pPr>
    </w:p>
    <w:p>
      <w:pPr>
        <w:pStyle w:val="BodyText"/>
        <w:spacing w:before="8"/>
        <w:rPr>
          <w:sz w:val="20"/>
        </w:rPr>
      </w:pPr>
    </w:p>
    <w:p>
      <w:pPr>
        <w:pStyle w:val="BodyText"/>
        <w:ind w:left="220" w:right="1488"/>
      </w:pPr>
      <w:r>
        <w:rPr/>
        <w:t>Exports have increased by about 15 per cent over </w:t>
      </w:r>
      <w:r>
        <w:rPr>
          <w:spacing w:val="-3"/>
        </w:rPr>
        <w:t>the </w:t>
      </w:r>
      <w:r>
        <w:rPr/>
        <w:t>period somewhat faster </w:t>
      </w:r>
      <w:r>
        <w:rPr>
          <w:spacing w:val="-3"/>
        </w:rPr>
        <w:t>than </w:t>
      </w:r>
      <w:r>
        <w:rPr/>
        <w:t>the increase in production and indeed the total volume of exports has increased faster that the volume </w:t>
      </w:r>
      <w:r>
        <w:rPr>
          <w:spacing w:val="-3"/>
        </w:rPr>
        <w:t>of </w:t>
      </w:r>
      <w:r>
        <w:rPr/>
        <w:t>production. To some extent the possible shortfall </w:t>
      </w:r>
      <w:r>
        <w:rPr>
          <w:spacing w:val="-3"/>
        </w:rPr>
        <w:t>in </w:t>
      </w:r>
      <w:r>
        <w:rPr/>
        <w:t>availability to the domestic market has been met by increased imports although the growth has </w:t>
      </w:r>
      <w:r>
        <w:rPr>
          <w:spacing w:val="-3"/>
        </w:rPr>
        <w:t>been </w:t>
      </w:r>
      <w:r>
        <w:rPr/>
        <w:t>relatively small and probably represents products that are different to those produced locally. The position that appears to result is that in recent years in volume terms overall production and exports have been fairly flat, although this has </w:t>
      </w:r>
      <w:r>
        <w:rPr>
          <w:spacing w:val="-3"/>
        </w:rPr>
        <w:t>been </w:t>
      </w:r>
      <w:r>
        <w:rPr/>
        <w:t>accompanied by more substantial increases </w:t>
      </w:r>
      <w:r>
        <w:rPr>
          <w:spacing w:val="-3"/>
        </w:rPr>
        <w:t>in </w:t>
      </w:r>
      <w:r>
        <w:rPr/>
        <w:t>the value of exports with new crop varieties.</w:t>
      </w:r>
    </w:p>
    <w:p>
      <w:pPr>
        <w:pStyle w:val="BodyText"/>
        <w:spacing w:before="118"/>
        <w:ind w:left="220" w:right="1494"/>
      </w:pPr>
      <w:r>
        <w:rPr/>
        <w:t>However in contrast to the limited growth in production experienced over recent years, the most recent SOPI report</w:t>
      </w:r>
      <w:r>
        <w:rPr>
          <w:vertAlign w:val="superscript"/>
        </w:rPr>
        <w:t>5</w:t>
      </w:r>
      <w:r>
        <w:rPr>
          <w:vertAlign w:val="baseline"/>
        </w:rPr>
        <w:t> suggests that more substantial growth may be expected for export markets with kiwifruit and apples expected to grow by 20 per cent in volume terms over the period to 2023. For our forecasts we have assumed that this growth in export volumes will be sustained over the future although at a diminishing rate. Given the rapid development of other fruit crops such as avocadoes we have assumed that the this high rate of growth for apples and kiwifruit will also apply to other types of fruit, but that exports of vegetable products will remain broadly constant over time.</w:t>
      </w:r>
    </w:p>
    <w:p>
      <w:pPr>
        <w:pStyle w:val="BodyText"/>
        <w:spacing w:before="122"/>
        <w:ind w:left="220"/>
      </w:pPr>
      <w:r>
        <w:rPr/>
        <w:t>Production for the domestic market is assumed to grow in line population.</w:t>
      </w:r>
    </w:p>
    <w:p>
      <w:pPr>
        <w:pStyle w:val="BodyText"/>
        <w:spacing w:before="116"/>
        <w:ind w:left="220" w:right="1781"/>
      </w:pPr>
      <w:r>
        <w:rPr/>
        <w:t>Putting these forecasts together gives the following total movements of horticultural products (including movements along the supply chain as follows:-</w:t>
      </w:r>
    </w:p>
    <w:p>
      <w:pPr>
        <w:pStyle w:val="BodyText"/>
        <w:rPr>
          <w:sz w:val="20"/>
        </w:rPr>
      </w:pPr>
    </w:p>
    <w:p>
      <w:pPr>
        <w:pStyle w:val="BodyText"/>
        <w:spacing w:before="6"/>
        <w:rPr>
          <w:sz w:val="11"/>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3"/>
        <w:gridCol w:w="5813"/>
      </w:tblGrid>
      <w:tr>
        <w:trPr>
          <w:trHeight w:val="508" w:hRule="atLeast"/>
        </w:trPr>
        <w:tc>
          <w:tcPr>
            <w:tcW w:w="8506" w:type="dxa"/>
            <w:gridSpan w:val="2"/>
          </w:tcPr>
          <w:p>
            <w:pPr>
              <w:pStyle w:val="TableParagraph"/>
              <w:spacing w:line="250" w:lineRule="exact"/>
              <w:ind w:left="253" w:right="249"/>
              <w:rPr>
                <w:b/>
                <w:sz w:val="21"/>
              </w:rPr>
            </w:pPr>
            <w:r>
              <w:rPr>
                <w:b/>
                <w:sz w:val="21"/>
              </w:rPr>
              <w:t>Table 7.6</w:t>
            </w:r>
          </w:p>
          <w:p>
            <w:pPr>
              <w:pStyle w:val="TableParagraph"/>
              <w:spacing w:line="238" w:lineRule="exact" w:before="1"/>
              <w:ind w:left="253" w:right="254"/>
              <w:rPr>
                <w:b/>
                <w:sz w:val="21"/>
              </w:rPr>
            </w:pPr>
            <w:r>
              <w:rPr>
                <w:b/>
                <w:sz w:val="21"/>
              </w:rPr>
              <w:t>Estimates and forecasts of movements of horticultural products (m tonnes)</w:t>
            </w:r>
          </w:p>
        </w:tc>
      </w:tr>
      <w:tr>
        <w:trPr>
          <w:trHeight w:val="297" w:hRule="atLeast"/>
        </w:trPr>
        <w:tc>
          <w:tcPr>
            <w:tcW w:w="2693" w:type="dxa"/>
          </w:tcPr>
          <w:p>
            <w:pPr>
              <w:pStyle w:val="TableParagraph"/>
              <w:spacing w:line="198" w:lineRule="exact" w:before="79"/>
              <w:ind w:left="179" w:right="177"/>
              <w:rPr>
                <w:sz w:val="18"/>
              </w:rPr>
            </w:pPr>
            <w:r>
              <w:rPr>
                <w:sz w:val="18"/>
              </w:rPr>
              <w:t>Year</w:t>
            </w:r>
          </w:p>
        </w:tc>
        <w:tc>
          <w:tcPr>
            <w:tcW w:w="5813" w:type="dxa"/>
          </w:tcPr>
          <w:p>
            <w:pPr>
              <w:pStyle w:val="TableParagraph"/>
              <w:spacing w:line="198" w:lineRule="exact" w:before="79"/>
              <w:ind w:left="1189" w:right="1178"/>
              <w:rPr>
                <w:sz w:val="18"/>
              </w:rPr>
            </w:pPr>
            <w:r>
              <w:rPr>
                <w:sz w:val="18"/>
              </w:rPr>
              <w:t>Estimated/forecast movements (m tonnes)</w:t>
            </w:r>
          </w:p>
        </w:tc>
      </w:tr>
      <w:tr>
        <w:trPr>
          <w:trHeight w:val="337" w:hRule="atLeast"/>
        </w:trPr>
        <w:tc>
          <w:tcPr>
            <w:tcW w:w="2693" w:type="dxa"/>
            <w:tcBorders>
              <w:bottom w:val="nil"/>
            </w:tcBorders>
          </w:tcPr>
          <w:p>
            <w:pPr>
              <w:pStyle w:val="TableParagraph"/>
              <w:spacing w:before="79"/>
              <w:ind w:left="180" w:right="177"/>
              <w:rPr>
                <w:sz w:val="18"/>
              </w:rPr>
            </w:pPr>
            <w:r>
              <w:rPr>
                <w:sz w:val="18"/>
              </w:rPr>
              <w:t>2017/18</w:t>
            </w:r>
          </w:p>
        </w:tc>
        <w:tc>
          <w:tcPr>
            <w:tcW w:w="5813" w:type="dxa"/>
            <w:tcBorders>
              <w:bottom w:val="nil"/>
            </w:tcBorders>
          </w:tcPr>
          <w:p>
            <w:pPr>
              <w:pStyle w:val="TableParagraph"/>
              <w:spacing w:before="79"/>
              <w:ind w:left="2245"/>
              <w:jc w:val="left"/>
              <w:rPr>
                <w:sz w:val="18"/>
              </w:rPr>
            </w:pPr>
            <w:r>
              <w:rPr>
                <w:sz w:val="18"/>
              </w:rPr>
              <w:t>5.70 (Estimated)</w:t>
            </w:r>
          </w:p>
        </w:tc>
      </w:tr>
      <w:tr>
        <w:trPr>
          <w:trHeight w:val="300" w:hRule="atLeast"/>
        </w:trPr>
        <w:tc>
          <w:tcPr>
            <w:tcW w:w="2693" w:type="dxa"/>
            <w:tcBorders>
              <w:top w:val="nil"/>
              <w:bottom w:val="nil"/>
            </w:tcBorders>
          </w:tcPr>
          <w:p>
            <w:pPr>
              <w:pStyle w:val="TableParagraph"/>
              <w:spacing w:before="43"/>
              <w:ind w:left="180" w:right="177"/>
              <w:rPr>
                <w:sz w:val="18"/>
              </w:rPr>
            </w:pPr>
            <w:r>
              <w:rPr>
                <w:sz w:val="18"/>
              </w:rPr>
              <w:t>2022/23</w:t>
            </w:r>
          </w:p>
        </w:tc>
        <w:tc>
          <w:tcPr>
            <w:tcW w:w="5813" w:type="dxa"/>
            <w:tcBorders>
              <w:top w:val="nil"/>
              <w:bottom w:val="nil"/>
            </w:tcBorders>
          </w:tcPr>
          <w:p>
            <w:pPr>
              <w:pStyle w:val="TableParagraph"/>
              <w:spacing w:before="43"/>
              <w:ind w:left="1189" w:right="1177"/>
              <w:rPr>
                <w:sz w:val="18"/>
              </w:rPr>
            </w:pPr>
            <w:r>
              <w:rPr>
                <w:sz w:val="18"/>
              </w:rPr>
              <w:t>6.14</w:t>
            </w:r>
          </w:p>
        </w:tc>
      </w:tr>
      <w:tr>
        <w:trPr>
          <w:trHeight w:val="300" w:hRule="atLeast"/>
        </w:trPr>
        <w:tc>
          <w:tcPr>
            <w:tcW w:w="2693" w:type="dxa"/>
            <w:tcBorders>
              <w:top w:val="nil"/>
              <w:bottom w:val="nil"/>
            </w:tcBorders>
          </w:tcPr>
          <w:p>
            <w:pPr>
              <w:pStyle w:val="TableParagraph"/>
              <w:spacing w:before="41"/>
              <w:ind w:left="180" w:right="177"/>
              <w:rPr>
                <w:sz w:val="18"/>
              </w:rPr>
            </w:pPr>
            <w:r>
              <w:rPr>
                <w:sz w:val="18"/>
              </w:rPr>
              <w:t>2032/33</w:t>
            </w:r>
          </w:p>
        </w:tc>
        <w:tc>
          <w:tcPr>
            <w:tcW w:w="5813" w:type="dxa"/>
            <w:tcBorders>
              <w:top w:val="nil"/>
              <w:bottom w:val="nil"/>
            </w:tcBorders>
          </w:tcPr>
          <w:p>
            <w:pPr>
              <w:pStyle w:val="TableParagraph"/>
              <w:spacing w:before="41"/>
              <w:ind w:left="1189" w:right="1177"/>
              <w:rPr>
                <w:sz w:val="18"/>
              </w:rPr>
            </w:pPr>
            <w:r>
              <w:rPr>
                <w:sz w:val="18"/>
              </w:rPr>
              <w:t>6.79</w:t>
            </w:r>
          </w:p>
        </w:tc>
      </w:tr>
      <w:tr>
        <w:trPr>
          <w:trHeight w:val="300" w:hRule="atLeast"/>
        </w:trPr>
        <w:tc>
          <w:tcPr>
            <w:tcW w:w="2693" w:type="dxa"/>
            <w:tcBorders>
              <w:top w:val="nil"/>
              <w:bottom w:val="nil"/>
            </w:tcBorders>
          </w:tcPr>
          <w:p>
            <w:pPr>
              <w:pStyle w:val="TableParagraph"/>
              <w:spacing w:before="43"/>
              <w:ind w:left="180" w:right="177"/>
              <w:rPr>
                <w:sz w:val="18"/>
              </w:rPr>
            </w:pPr>
            <w:r>
              <w:rPr>
                <w:sz w:val="18"/>
              </w:rPr>
              <w:t>2042/43</w:t>
            </w:r>
          </w:p>
        </w:tc>
        <w:tc>
          <w:tcPr>
            <w:tcW w:w="5813" w:type="dxa"/>
            <w:tcBorders>
              <w:top w:val="nil"/>
              <w:bottom w:val="nil"/>
            </w:tcBorders>
          </w:tcPr>
          <w:p>
            <w:pPr>
              <w:pStyle w:val="TableParagraph"/>
              <w:spacing w:before="43"/>
              <w:ind w:left="1189" w:right="1177"/>
              <w:rPr>
                <w:sz w:val="18"/>
              </w:rPr>
            </w:pPr>
            <w:r>
              <w:rPr>
                <w:sz w:val="18"/>
              </w:rPr>
              <w:t>7.34</w:t>
            </w:r>
          </w:p>
        </w:tc>
      </w:tr>
      <w:tr>
        <w:trPr>
          <w:trHeight w:val="264" w:hRule="atLeast"/>
        </w:trPr>
        <w:tc>
          <w:tcPr>
            <w:tcW w:w="2693" w:type="dxa"/>
            <w:tcBorders>
              <w:top w:val="nil"/>
            </w:tcBorders>
          </w:tcPr>
          <w:p>
            <w:pPr>
              <w:pStyle w:val="TableParagraph"/>
              <w:spacing w:line="203" w:lineRule="exact" w:before="41"/>
              <w:ind w:left="180" w:right="177"/>
              <w:rPr>
                <w:sz w:val="18"/>
              </w:rPr>
            </w:pPr>
            <w:r>
              <w:rPr>
                <w:sz w:val="18"/>
              </w:rPr>
              <w:t>2052/53</w:t>
            </w:r>
          </w:p>
        </w:tc>
        <w:tc>
          <w:tcPr>
            <w:tcW w:w="5813" w:type="dxa"/>
            <w:tcBorders>
              <w:top w:val="nil"/>
            </w:tcBorders>
          </w:tcPr>
          <w:p>
            <w:pPr>
              <w:pStyle w:val="TableParagraph"/>
              <w:spacing w:line="203" w:lineRule="exact" w:before="41"/>
              <w:ind w:left="1189" w:right="1177"/>
              <w:rPr>
                <w:sz w:val="18"/>
              </w:rPr>
            </w:pPr>
            <w:r>
              <w:rPr>
                <w:sz w:val="18"/>
              </w:rPr>
              <w:t>7.76</w:t>
            </w:r>
          </w:p>
        </w:tc>
      </w:tr>
    </w:tbl>
    <w:p>
      <w:pPr>
        <w:pStyle w:val="BodyText"/>
        <w:rPr>
          <w:sz w:val="20"/>
        </w:rPr>
      </w:pPr>
    </w:p>
    <w:p>
      <w:pPr>
        <w:pStyle w:val="BodyText"/>
        <w:rPr>
          <w:sz w:val="20"/>
        </w:rPr>
      </w:pPr>
    </w:p>
    <w:p>
      <w:pPr>
        <w:pStyle w:val="BodyText"/>
        <w:spacing w:before="9"/>
        <w:rPr>
          <w:sz w:val="16"/>
        </w:rPr>
      </w:pPr>
      <w:r>
        <w:rPr/>
        <w:pict>
          <v:line style="position:absolute;mso-position-horizontal-relative:page;mso-position-vertical-relative:paragraph;z-index:4096;mso-wrap-distance-left:0;mso-wrap-distance-right:0" from="72pt,12.459375pt" to="216pt,12.459375pt" stroked="true" strokeweight=".72pt" strokecolor="#000000">
            <v:stroke dashstyle="solid"/>
            <w10:wrap type="topAndBottom"/>
          </v:line>
        </w:pict>
      </w:r>
    </w:p>
    <w:p>
      <w:pPr>
        <w:spacing w:before="52"/>
        <w:ind w:left="220" w:right="0" w:firstLine="0"/>
        <w:jc w:val="left"/>
        <w:rPr>
          <w:sz w:val="20"/>
        </w:rPr>
      </w:pPr>
      <w:r>
        <w:rPr>
          <w:position w:val="9"/>
          <w:sz w:val="13"/>
        </w:rPr>
        <w:t>5 </w:t>
      </w:r>
      <w:r>
        <w:rPr>
          <w:sz w:val="20"/>
        </w:rPr>
        <w:t>Situation and Outlook for Primary Industries June 2019 MPI</w:t>
      </w:r>
    </w:p>
    <w:p>
      <w:pPr>
        <w:spacing w:after="0"/>
        <w:jc w:val="left"/>
        <w:rPr>
          <w:sz w:val="20"/>
        </w:rPr>
        <w:sectPr>
          <w:pgSz w:w="11910" w:h="16840"/>
          <w:pgMar w:header="705" w:footer="1154" w:top="1440" w:bottom="1340" w:left="1220" w:right="0"/>
        </w:sectPr>
      </w:pPr>
    </w:p>
    <w:p>
      <w:pPr>
        <w:pStyle w:val="Heading2"/>
        <w:numPr>
          <w:ilvl w:val="1"/>
          <w:numId w:val="14"/>
        </w:numPr>
        <w:tabs>
          <w:tab w:pos="795" w:val="left" w:leader="none"/>
          <w:tab w:pos="796" w:val="left" w:leader="none"/>
        </w:tabs>
        <w:spacing w:line="240" w:lineRule="auto" w:before="91" w:after="0"/>
        <w:ind w:left="796" w:right="0" w:hanging="576"/>
        <w:jc w:val="left"/>
      </w:pPr>
      <w:bookmarkStart w:name="_TOC_250001" w:id="40"/>
      <w:bookmarkEnd w:id="40"/>
      <w:r>
        <w:rPr/>
        <w:t>Other agriculture (including grain)</w:t>
      </w:r>
    </w:p>
    <w:p>
      <w:pPr>
        <w:pStyle w:val="BodyText"/>
        <w:spacing w:before="121"/>
        <w:ind w:left="220" w:right="1524" w:firstLine="67"/>
      </w:pPr>
      <w:r>
        <w:rPr/>
        <w:t>Much of other agriculture </w:t>
      </w:r>
      <w:r>
        <w:rPr>
          <w:spacing w:val="-3"/>
        </w:rPr>
        <w:t>is </w:t>
      </w:r>
      <w:r>
        <w:rPr/>
        <w:t>driven by the requirements of the cattle herd in New Zealand, with PKE and a large proportion of the cereals production being used for feedstock. Our forecasts for this sector have suggested that there will be little growth </w:t>
      </w:r>
      <w:r>
        <w:rPr>
          <w:spacing w:val="-3"/>
        </w:rPr>
        <w:t>in </w:t>
      </w:r>
      <w:r>
        <w:rPr/>
        <w:t>the overall size of the herd, impacting </w:t>
      </w:r>
      <w:r>
        <w:rPr>
          <w:spacing w:val="-3"/>
        </w:rPr>
        <w:t>on </w:t>
      </w:r>
      <w:r>
        <w:rPr/>
        <w:t>the demand for the different types </w:t>
      </w:r>
      <w:r>
        <w:rPr>
          <w:spacing w:val="-3"/>
        </w:rPr>
        <w:t>of </w:t>
      </w:r>
      <w:r>
        <w:rPr/>
        <w:t>feedstock.  </w:t>
      </w:r>
      <w:r>
        <w:rPr>
          <w:spacing w:val="-4"/>
        </w:rPr>
        <w:t>In </w:t>
      </w:r>
      <w:r>
        <w:rPr/>
        <w:t>addition, the use of </w:t>
      </w:r>
      <w:r>
        <w:rPr>
          <w:spacing w:val="-3"/>
        </w:rPr>
        <w:t>PKE is </w:t>
      </w:r>
      <w:r>
        <w:rPr/>
        <w:t>likely to reduce, reflecting environmental concerns and also the impact that the use of this has on the nature of the milk produced. To some extent reductions </w:t>
      </w:r>
      <w:r>
        <w:rPr>
          <w:spacing w:val="-3"/>
        </w:rPr>
        <w:t>in PKE </w:t>
      </w:r>
      <w:r>
        <w:rPr/>
        <w:t>may be met by the increased use of grain, although given the significant share currently imported </w:t>
      </w:r>
      <w:r>
        <w:rPr>
          <w:spacing w:val="-3"/>
        </w:rPr>
        <w:t>it is </w:t>
      </w:r>
      <w:r>
        <w:rPr/>
        <w:t>likely that much of this increased demand will be met from overseas sources, and the levels of imports of animal foods overall may not change</w:t>
      </w:r>
      <w:r>
        <w:rPr>
          <w:spacing w:val="-13"/>
        </w:rPr>
        <w:t> </w:t>
      </w:r>
      <w:r>
        <w:rPr/>
        <w:t>significantly.</w:t>
      </w:r>
    </w:p>
    <w:p>
      <w:pPr>
        <w:pStyle w:val="BodyText"/>
        <w:spacing w:before="119"/>
        <w:ind w:left="220" w:right="1549"/>
      </w:pPr>
      <w:r>
        <w:rPr/>
        <w:t>Other components of other agriculture include sugar, where again there will be pressure to limit its use because of growing concerns about obesity in New Zealand.</w:t>
      </w:r>
    </w:p>
    <w:p>
      <w:pPr>
        <w:pStyle w:val="BodyText"/>
        <w:spacing w:before="121"/>
        <w:ind w:left="220" w:right="1668"/>
      </w:pPr>
      <w:r>
        <w:rPr/>
        <w:t>Overall therefore we forecast that the volumes of Other Agricultural products will remain much the same as at present, although again with the potential for year to year fluctuations.</w:t>
      </w:r>
    </w:p>
    <w:p>
      <w:pPr>
        <w:pStyle w:val="BodyText"/>
        <w:rPr>
          <w:sz w:val="24"/>
        </w:rPr>
      </w:pPr>
    </w:p>
    <w:p>
      <w:pPr>
        <w:pStyle w:val="BodyText"/>
        <w:spacing w:before="6"/>
        <w:rPr>
          <w:sz w:val="23"/>
        </w:rPr>
      </w:pPr>
    </w:p>
    <w:p>
      <w:pPr>
        <w:pStyle w:val="Heading2"/>
        <w:numPr>
          <w:ilvl w:val="1"/>
          <w:numId w:val="14"/>
        </w:numPr>
        <w:tabs>
          <w:tab w:pos="796" w:val="left" w:leader="none"/>
        </w:tabs>
        <w:spacing w:line="240" w:lineRule="auto" w:before="0" w:after="0"/>
        <w:ind w:left="796" w:right="0" w:hanging="576"/>
        <w:jc w:val="left"/>
      </w:pPr>
      <w:bookmarkStart w:name="_TOC_250000" w:id="41"/>
      <w:r>
        <w:rPr/>
        <w:t>Overall</w:t>
      </w:r>
      <w:r>
        <w:rPr>
          <w:spacing w:val="-1"/>
        </w:rPr>
        <w:t> </w:t>
      </w:r>
      <w:bookmarkEnd w:id="41"/>
      <w:r>
        <w:rPr/>
        <w:t>Assessment</w:t>
      </w:r>
    </w:p>
    <w:p>
      <w:pPr>
        <w:pStyle w:val="BodyText"/>
        <w:rPr>
          <w:b/>
          <w:sz w:val="24"/>
        </w:rPr>
      </w:pPr>
    </w:p>
    <w:p>
      <w:pPr>
        <w:pStyle w:val="BodyText"/>
        <w:spacing w:before="201"/>
        <w:ind w:left="220" w:right="1425"/>
      </w:pPr>
      <w:r>
        <w:rPr/>
        <w:t>For the majority of primary commodities for which we have produced forecasts, the potential for growth is limited and in many cases we are predicting broadly stable or even declining flows over time. The general position is summarised in Table 7.7 with a more detailed assessment in Table</w:t>
      </w:r>
    </w:p>
    <w:p>
      <w:pPr>
        <w:pStyle w:val="BodyText"/>
        <w:spacing w:before="3"/>
        <w:ind w:left="220"/>
      </w:pPr>
      <w:r>
        <w:rPr/>
        <w:t>7.8 and Figure 7.8</w:t>
      </w:r>
    </w:p>
    <w:p>
      <w:pPr>
        <w:pStyle w:val="BodyText"/>
        <w:spacing w:before="3" w:after="1"/>
        <w:rPr>
          <w:sz w:val="10"/>
        </w:rPr>
      </w:pPr>
    </w:p>
    <w:tbl>
      <w:tblPr>
        <w:tblW w:w="0" w:type="auto"/>
        <w:jc w:val="left"/>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6725"/>
      </w:tblGrid>
      <w:tr>
        <w:trPr>
          <w:trHeight w:val="503" w:hRule="atLeast"/>
        </w:trPr>
        <w:tc>
          <w:tcPr>
            <w:tcW w:w="9245" w:type="dxa"/>
            <w:gridSpan w:val="2"/>
          </w:tcPr>
          <w:p>
            <w:pPr>
              <w:pStyle w:val="TableParagraph"/>
              <w:spacing w:line="254" w:lineRule="exact" w:before="3"/>
              <w:ind w:left="3110" w:right="3101" w:firstLine="1027"/>
              <w:jc w:val="left"/>
              <w:rPr>
                <w:b/>
                <w:sz w:val="21"/>
              </w:rPr>
            </w:pPr>
            <w:r>
              <w:rPr>
                <w:b/>
                <w:sz w:val="21"/>
              </w:rPr>
              <w:t>Table 7.7 Summary of future</w:t>
            </w:r>
            <w:r>
              <w:rPr>
                <w:b/>
                <w:spacing w:val="-13"/>
                <w:sz w:val="21"/>
              </w:rPr>
              <w:t> </w:t>
            </w:r>
            <w:r>
              <w:rPr>
                <w:b/>
                <w:sz w:val="21"/>
              </w:rPr>
              <w:t>forecasts</w:t>
            </w:r>
          </w:p>
        </w:tc>
      </w:tr>
      <w:tr>
        <w:trPr>
          <w:trHeight w:val="213" w:hRule="atLeast"/>
        </w:trPr>
        <w:tc>
          <w:tcPr>
            <w:tcW w:w="2520" w:type="dxa"/>
          </w:tcPr>
          <w:p>
            <w:pPr>
              <w:pStyle w:val="TableParagraph"/>
              <w:spacing w:line="193" w:lineRule="exact"/>
              <w:ind w:left="811"/>
              <w:jc w:val="left"/>
              <w:rPr>
                <w:sz w:val="18"/>
              </w:rPr>
            </w:pPr>
            <w:r>
              <w:rPr>
                <w:sz w:val="18"/>
              </w:rPr>
              <w:t>Commodity</w:t>
            </w:r>
          </w:p>
        </w:tc>
        <w:tc>
          <w:tcPr>
            <w:tcW w:w="6725" w:type="dxa"/>
          </w:tcPr>
          <w:p>
            <w:pPr>
              <w:pStyle w:val="TableParagraph"/>
              <w:spacing w:line="193" w:lineRule="exact"/>
              <w:ind w:left="2957" w:right="2945"/>
              <w:rPr>
                <w:sz w:val="18"/>
              </w:rPr>
            </w:pPr>
            <w:r>
              <w:rPr>
                <w:sz w:val="18"/>
              </w:rPr>
              <w:t>Forecast</w:t>
            </w:r>
          </w:p>
        </w:tc>
      </w:tr>
      <w:tr>
        <w:trPr>
          <w:trHeight w:val="215" w:hRule="atLeast"/>
        </w:trPr>
        <w:tc>
          <w:tcPr>
            <w:tcW w:w="2520" w:type="dxa"/>
          </w:tcPr>
          <w:p>
            <w:pPr>
              <w:pStyle w:val="TableParagraph"/>
              <w:spacing w:line="196" w:lineRule="exact"/>
              <w:ind w:left="110"/>
              <w:jc w:val="left"/>
              <w:rPr>
                <w:sz w:val="18"/>
              </w:rPr>
            </w:pPr>
            <w:r>
              <w:rPr>
                <w:sz w:val="18"/>
              </w:rPr>
              <w:t>Milk</w:t>
            </w:r>
          </w:p>
        </w:tc>
        <w:tc>
          <w:tcPr>
            <w:tcW w:w="6725" w:type="dxa"/>
          </w:tcPr>
          <w:p>
            <w:pPr>
              <w:pStyle w:val="TableParagraph"/>
              <w:spacing w:line="196" w:lineRule="exact"/>
              <w:ind w:left="110"/>
              <w:jc w:val="left"/>
              <w:rPr>
                <w:sz w:val="18"/>
              </w:rPr>
            </w:pPr>
            <w:r>
              <w:rPr>
                <w:sz w:val="18"/>
              </w:rPr>
              <w:t>Generally stable over future but with limited growth to 2022/23</w:t>
            </w:r>
          </w:p>
        </w:tc>
      </w:tr>
      <w:tr>
        <w:trPr>
          <w:trHeight w:val="215" w:hRule="atLeast"/>
        </w:trPr>
        <w:tc>
          <w:tcPr>
            <w:tcW w:w="2520" w:type="dxa"/>
          </w:tcPr>
          <w:p>
            <w:pPr>
              <w:pStyle w:val="TableParagraph"/>
              <w:spacing w:line="196" w:lineRule="exact"/>
              <w:ind w:left="110"/>
              <w:jc w:val="left"/>
              <w:rPr>
                <w:sz w:val="18"/>
              </w:rPr>
            </w:pPr>
            <w:r>
              <w:rPr>
                <w:sz w:val="18"/>
              </w:rPr>
              <w:t>Dairy products</w:t>
            </w:r>
          </w:p>
        </w:tc>
        <w:tc>
          <w:tcPr>
            <w:tcW w:w="6725" w:type="dxa"/>
          </w:tcPr>
          <w:p>
            <w:pPr>
              <w:pStyle w:val="TableParagraph"/>
              <w:spacing w:line="196" w:lineRule="exact"/>
              <w:ind w:left="110"/>
              <w:jc w:val="left"/>
              <w:rPr>
                <w:sz w:val="18"/>
              </w:rPr>
            </w:pPr>
            <w:r>
              <w:rPr>
                <w:sz w:val="18"/>
              </w:rPr>
              <w:t>Generally stable over future but with limited growth to 2022/23</w:t>
            </w:r>
          </w:p>
        </w:tc>
      </w:tr>
      <w:tr>
        <w:trPr>
          <w:trHeight w:val="436" w:hRule="atLeast"/>
        </w:trPr>
        <w:tc>
          <w:tcPr>
            <w:tcW w:w="2520" w:type="dxa"/>
          </w:tcPr>
          <w:p>
            <w:pPr>
              <w:pStyle w:val="TableParagraph"/>
              <w:spacing w:line="215" w:lineRule="exact"/>
              <w:ind w:left="110"/>
              <w:jc w:val="left"/>
              <w:rPr>
                <w:sz w:val="18"/>
              </w:rPr>
            </w:pPr>
            <w:r>
              <w:rPr>
                <w:sz w:val="18"/>
              </w:rPr>
              <w:t>Logs</w:t>
            </w:r>
          </w:p>
        </w:tc>
        <w:tc>
          <w:tcPr>
            <w:tcW w:w="6725" w:type="dxa"/>
          </w:tcPr>
          <w:p>
            <w:pPr>
              <w:pStyle w:val="TableParagraph"/>
              <w:spacing w:line="220" w:lineRule="exact" w:before="1"/>
              <w:ind w:left="110" w:right="620"/>
              <w:jc w:val="left"/>
              <w:rPr>
                <w:sz w:val="18"/>
              </w:rPr>
            </w:pPr>
            <w:r>
              <w:rPr>
                <w:sz w:val="18"/>
              </w:rPr>
              <w:t>Stable over immediate future but declines and subsequent growth over the period to 2052/2</w:t>
            </w:r>
          </w:p>
        </w:tc>
      </w:tr>
      <w:tr>
        <w:trPr>
          <w:trHeight w:val="210" w:hRule="atLeast"/>
        </w:trPr>
        <w:tc>
          <w:tcPr>
            <w:tcW w:w="2520" w:type="dxa"/>
          </w:tcPr>
          <w:p>
            <w:pPr>
              <w:pStyle w:val="TableParagraph"/>
              <w:spacing w:line="191" w:lineRule="exact"/>
              <w:ind w:left="110"/>
              <w:jc w:val="left"/>
              <w:rPr>
                <w:sz w:val="18"/>
              </w:rPr>
            </w:pPr>
            <w:r>
              <w:rPr>
                <w:sz w:val="18"/>
              </w:rPr>
              <w:t>Wool</w:t>
            </w:r>
          </w:p>
        </w:tc>
        <w:tc>
          <w:tcPr>
            <w:tcW w:w="6725" w:type="dxa"/>
          </w:tcPr>
          <w:p>
            <w:pPr>
              <w:pStyle w:val="TableParagraph"/>
              <w:spacing w:line="191" w:lineRule="exact"/>
              <w:ind w:left="110"/>
              <w:jc w:val="left"/>
              <w:rPr>
                <w:sz w:val="18"/>
              </w:rPr>
            </w:pPr>
            <w:r>
              <w:rPr>
                <w:sz w:val="18"/>
              </w:rPr>
              <w:t>No growth forecast</w:t>
            </w:r>
          </w:p>
        </w:tc>
      </w:tr>
      <w:tr>
        <w:trPr>
          <w:trHeight w:val="220" w:hRule="atLeast"/>
        </w:trPr>
        <w:tc>
          <w:tcPr>
            <w:tcW w:w="2520" w:type="dxa"/>
          </w:tcPr>
          <w:p>
            <w:pPr>
              <w:pStyle w:val="TableParagraph"/>
              <w:spacing w:line="200" w:lineRule="exact"/>
              <w:ind w:left="110"/>
              <w:jc w:val="left"/>
              <w:rPr>
                <w:sz w:val="18"/>
              </w:rPr>
            </w:pPr>
            <w:r>
              <w:rPr>
                <w:sz w:val="18"/>
              </w:rPr>
              <w:t>Fish</w:t>
            </w:r>
          </w:p>
        </w:tc>
        <w:tc>
          <w:tcPr>
            <w:tcW w:w="6725" w:type="dxa"/>
          </w:tcPr>
          <w:p>
            <w:pPr>
              <w:pStyle w:val="TableParagraph"/>
              <w:spacing w:line="200" w:lineRule="exact"/>
              <w:ind w:left="110"/>
              <w:jc w:val="left"/>
              <w:rPr>
                <w:sz w:val="18"/>
              </w:rPr>
            </w:pPr>
            <w:r>
              <w:rPr>
                <w:sz w:val="18"/>
              </w:rPr>
              <w:t>No growth forecast</w:t>
            </w:r>
          </w:p>
        </w:tc>
      </w:tr>
      <w:tr>
        <w:trPr>
          <w:trHeight w:val="215" w:hRule="atLeast"/>
        </w:trPr>
        <w:tc>
          <w:tcPr>
            <w:tcW w:w="2520" w:type="dxa"/>
          </w:tcPr>
          <w:p>
            <w:pPr>
              <w:pStyle w:val="TableParagraph"/>
              <w:spacing w:line="196" w:lineRule="exact"/>
              <w:ind w:left="110"/>
              <w:jc w:val="left"/>
              <w:rPr>
                <w:sz w:val="18"/>
              </w:rPr>
            </w:pPr>
            <w:r>
              <w:rPr>
                <w:sz w:val="18"/>
              </w:rPr>
              <w:t>Livestock.</w:t>
            </w:r>
          </w:p>
        </w:tc>
        <w:tc>
          <w:tcPr>
            <w:tcW w:w="6725" w:type="dxa"/>
          </w:tcPr>
          <w:p>
            <w:pPr>
              <w:pStyle w:val="TableParagraph"/>
              <w:spacing w:line="196" w:lineRule="exact"/>
              <w:ind w:left="110"/>
              <w:jc w:val="left"/>
              <w:rPr>
                <w:sz w:val="18"/>
              </w:rPr>
            </w:pPr>
            <w:r>
              <w:rPr>
                <w:sz w:val="18"/>
              </w:rPr>
              <w:t>No growth forecast</w:t>
            </w:r>
          </w:p>
        </w:tc>
      </w:tr>
      <w:tr>
        <w:trPr>
          <w:trHeight w:val="215" w:hRule="atLeast"/>
        </w:trPr>
        <w:tc>
          <w:tcPr>
            <w:tcW w:w="2520" w:type="dxa"/>
          </w:tcPr>
          <w:p>
            <w:pPr>
              <w:pStyle w:val="TableParagraph"/>
              <w:spacing w:line="196" w:lineRule="exact"/>
              <w:ind w:left="110"/>
              <w:jc w:val="left"/>
              <w:rPr>
                <w:sz w:val="18"/>
              </w:rPr>
            </w:pPr>
            <w:r>
              <w:rPr>
                <w:sz w:val="18"/>
              </w:rPr>
              <w:t>Meat and meat y-products</w:t>
            </w:r>
          </w:p>
        </w:tc>
        <w:tc>
          <w:tcPr>
            <w:tcW w:w="6725" w:type="dxa"/>
          </w:tcPr>
          <w:p>
            <w:pPr>
              <w:pStyle w:val="TableParagraph"/>
              <w:spacing w:line="196" w:lineRule="exact"/>
              <w:ind w:left="110"/>
              <w:jc w:val="left"/>
              <w:rPr>
                <w:sz w:val="18"/>
              </w:rPr>
            </w:pPr>
            <w:r>
              <w:rPr>
                <w:sz w:val="18"/>
              </w:rPr>
              <w:t>No growth forecast</w:t>
            </w:r>
          </w:p>
        </w:tc>
      </w:tr>
      <w:tr>
        <w:trPr>
          <w:trHeight w:val="220" w:hRule="atLeast"/>
        </w:trPr>
        <w:tc>
          <w:tcPr>
            <w:tcW w:w="2520" w:type="dxa"/>
          </w:tcPr>
          <w:p>
            <w:pPr>
              <w:pStyle w:val="TableParagraph"/>
              <w:spacing w:line="200" w:lineRule="exact"/>
              <w:ind w:left="110"/>
              <w:jc w:val="left"/>
              <w:rPr>
                <w:sz w:val="18"/>
              </w:rPr>
            </w:pPr>
            <w:r>
              <w:rPr>
                <w:sz w:val="18"/>
              </w:rPr>
              <w:t>Horticulture</w:t>
            </w:r>
          </w:p>
        </w:tc>
        <w:tc>
          <w:tcPr>
            <w:tcW w:w="6725" w:type="dxa"/>
          </w:tcPr>
          <w:p>
            <w:pPr>
              <w:pStyle w:val="TableParagraph"/>
              <w:spacing w:line="200" w:lineRule="exact"/>
              <w:ind w:left="110"/>
              <w:jc w:val="left"/>
              <w:rPr>
                <w:sz w:val="18"/>
              </w:rPr>
            </w:pPr>
            <w:r>
              <w:rPr>
                <w:sz w:val="18"/>
              </w:rPr>
              <w:t>Growth over period to 2052/53</w:t>
            </w:r>
          </w:p>
        </w:tc>
      </w:tr>
      <w:tr>
        <w:trPr>
          <w:trHeight w:val="215" w:hRule="atLeast"/>
        </w:trPr>
        <w:tc>
          <w:tcPr>
            <w:tcW w:w="2520" w:type="dxa"/>
          </w:tcPr>
          <w:p>
            <w:pPr>
              <w:pStyle w:val="TableParagraph"/>
              <w:spacing w:line="196" w:lineRule="exact"/>
              <w:ind w:left="110"/>
              <w:jc w:val="left"/>
              <w:rPr>
                <w:sz w:val="18"/>
              </w:rPr>
            </w:pPr>
            <w:r>
              <w:rPr>
                <w:sz w:val="18"/>
              </w:rPr>
              <w:t>Other agriculture</w:t>
            </w:r>
          </w:p>
        </w:tc>
        <w:tc>
          <w:tcPr>
            <w:tcW w:w="6725" w:type="dxa"/>
          </w:tcPr>
          <w:p>
            <w:pPr>
              <w:pStyle w:val="TableParagraph"/>
              <w:spacing w:line="196" w:lineRule="exact"/>
              <w:ind w:left="110"/>
              <w:jc w:val="left"/>
              <w:rPr>
                <w:sz w:val="18"/>
              </w:rPr>
            </w:pPr>
            <w:r>
              <w:rPr>
                <w:sz w:val="18"/>
              </w:rPr>
              <w:t>No growth forecast</w:t>
            </w:r>
          </w:p>
        </w:tc>
      </w:tr>
    </w:tbl>
    <w:p>
      <w:pPr>
        <w:pStyle w:val="BodyText"/>
        <w:rPr>
          <w:sz w:val="20"/>
        </w:rPr>
      </w:pPr>
    </w:p>
    <w:p>
      <w:pPr>
        <w:pStyle w:val="BodyText"/>
        <w:rPr>
          <w:sz w:val="11"/>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15"/>
        <w:gridCol w:w="1070"/>
        <w:gridCol w:w="1070"/>
        <w:gridCol w:w="1075"/>
        <w:gridCol w:w="1070"/>
        <w:gridCol w:w="1070"/>
      </w:tblGrid>
      <w:tr>
        <w:trPr>
          <w:trHeight w:val="508" w:hRule="atLeast"/>
        </w:trPr>
        <w:tc>
          <w:tcPr>
            <w:tcW w:w="9070" w:type="dxa"/>
            <w:gridSpan w:val="6"/>
          </w:tcPr>
          <w:p>
            <w:pPr>
              <w:pStyle w:val="TableParagraph"/>
              <w:spacing w:line="250" w:lineRule="exact"/>
              <w:ind w:left="589" w:right="583"/>
              <w:rPr>
                <w:b/>
                <w:sz w:val="21"/>
              </w:rPr>
            </w:pPr>
            <w:r>
              <w:rPr>
                <w:b/>
                <w:sz w:val="21"/>
              </w:rPr>
              <w:t>Table 7.8</w:t>
            </w:r>
          </w:p>
          <w:p>
            <w:pPr>
              <w:pStyle w:val="TableParagraph"/>
              <w:spacing w:line="238" w:lineRule="exact" w:before="1"/>
              <w:ind w:left="594" w:right="583"/>
              <w:rPr>
                <w:b/>
                <w:sz w:val="21"/>
              </w:rPr>
            </w:pPr>
            <w:r>
              <w:rPr>
                <w:b/>
                <w:sz w:val="21"/>
              </w:rPr>
              <w:t>Estimates and forecasts of flows of supply-driven commodities (m tonnes)</w:t>
            </w:r>
          </w:p>
        </w:tc>
      </w:tr>
      <w:tr>
        <w:trPr>
          <w:trHeight w:val="297" w:hRule="atLeast"/>
        </w:trPr>
        <w:tc>
          <w:tcPr>
            <w:tcW w:w="3715" w:type="dxa"/>
          </w:tcPr>
          <w:p>
            <w:pPr>
              <w:pStyle w:val="TableParagraph"/>
              <w:spacing w:line="198" w:lineRule="exact" w:before="79"/>
              <w:ind w:left="1293" w:right="1339"/>
              <w:rPr>
                <w:b/>
                <w:sz w:val="18"/>
              </w:rPr>
            </w:pPr>
            <w:r>
              <w:rPr>
                <w:b/>
                <w:sz w:val="18"/>
              </w:rPr>
              <w:t>Commodity</w:t>
            </w:r>
          </w:p>
        </w:tc>
        <w:tc>
          <w:tcPr>
            <w:tcW w:w="1070" w:type="dxa"/>
          </w:tcPr>
          <w:p>
            <w:pPr>
              <w:pStyle w:val="TableParagraph"/>
              <w:spacing w:line="198" w:lineRule="exact" w:before="79"/>
              <w:ind w:right="116"/>
              <w:jc w:val="right"/>
              <w:rPr>
                <w:b/>
                <w:sz w:val="18"/>
              </w:rPr>
            </w:pPr>
            <w:r>
              <w:rPr>
                <w:b/>
                <w:sz w:val="18"/>
              </w:rPr>
              <w:t>2017/18</w:t>
            </w:r>
          </w:p>
        </w:tc>
        <w:tc>
          <w:tcPr>
            <w:tcW w:w="1070" w:type="dxa"/>
          </w:tcPr>
          <w:p>
            <w:pPr>
              <w:pStyle w:val="TableParagraph"/>
              <w:spacing w:line="198" w:lineRule="exact" w:before="79"/>
              <w:ind w:right="116"/>
              <w:jc w:val="right"/>
              <w:rPr>
                <w:b/>
                <w:sz w:val="18"/>
              </w:rPr>
            </w:pPr>
            <w:r>
              <w:rPr>
                <w:b/>
                <w:sz w:val="18"/>
              </w:rPr>
              <w:t>2022/23</w:t>
            </w:r>
          </w:p>
        </w:tc>
        <w:tc>
          <w:tcPr>
            <w:tcW w:w="1075" w:type="dxa"/>
          </w:tcPr>
          <w:p>
            <w:pPr>
              <w:pStyle w:val="TableParagraph"/>
              <w:spacing w:line="198" w:lineRule="exact" w:before="79"/>
              <w:ind w:left="140"/>
              <w:jc w:val="left"/>
              <w:rPr>
                <w:b/>
                <w:sz w:val="18"/>
              </w:rPr>
            </w:pPr>
            <w:r>
              <w:rPr>
                <w:b/>
                <w:sz w:val="18"/>
              </w:rPr>
              <w:t>2032/33</w:t>
            </w:r>
          </w:p>
        </w:tc>
        <w:tc>
          <w:tcPr>
            <w:tcW w:w="1070" w:type="dxa"/>
          </w:tcPr>
          <w:p>
            <w:pPr>
              <w:pStyle w:val="TableParagraph"/>
              <w:spacing w:line="198" w:lineRule="exact" w:before="79"/>
              <w:ind w:left="135"/>
              <w:jc w:val="left"/>
              <w:rPr>
                <w:b/>
                <w:sz w:val="18"/>
              </w:rPr>
            </w:pPr>
            <w:r>
              <w:rPr>
                <w:b/>
                <w:sz w:val="18"/>
              </w:rPr>
              <w:t>2042/43</w:t>
            </w:r>
          </w:p>
        </w:tc>
        <w:tc>
          <w:tcPr>
            <w:tcW w:w="1070" w:type="dxa"/>
          </w:tcPr>
          <w:p>
            <w:pPr>
              <w:pStyle w:val="TableParagraph"/>
              <w:spacing w:line="198" w:lineRule="exact" w:before="79"/>
              <w:ind w:left="135"/>
              <w:jc w:val="left"/>
              <w:rPr>
                <w:b/>
                <w:sz w:val="18"/>
              </w:rPr>
            </w:pPr>
            <w:r>
              <w:rPr>
                <w:b/>
                <w:sz w:val="18"/>
              </w:rPr>
              <w:t>2052/53</w:t>
            </w:r>
          </w:p>
        </w:tc>
      </w:tr>
      <w:tr>
        <w:trPr>
          <w:trHeight w:val="215" w:hRule="atLeast"/>
        </w:trPr>
        <w:tc>
          <w:tcPr>
            <w:tcW w:w="3715" w:type="dxa"/>
            <w:tcBorders>
              <w:bottom w:val="nil"/>
            </w:tcBorders>
          </w:tcPr>
          <w:p>
            <w:pPr>
              <w:pStyle w:val="TableParagraph"/>
              <w:spacing w:line="195" w:lineRule="exact"/>
              <w:ind w:left="388"/>
              <w:jc w:val="left"/>
              <w:rPr>
                <w:sz w:val="18"/>
              </w:rPr>
            </w:pPr>
            <w:r>
              <w:rPr>
                <w:sz w:val="18"/>
              </w:rPr>
              <w:t>Liquid Milk</w:t>
            </w:r>
          </w:p>
        </w:tc>
        <w:tc>
          <w:tcPr>
            <w:tcW w:w="1070" w:type="dxa"/>
            <w:tcBorders>
              <w:bottom w:val="nil"/>
            </w:tcBorders>
          </w:tcPr>
          <w:p>
            <w:pPr>
              <w:pStyle w:val="TableParagraph"/>
              <w:spacing w:line="195" w:lineRule="exact"/>
              <w:ind w:right="200"/>
              <w:jc w:val="right"/>
              <w:rPr>
                <w:sz w:val="18"/>
              </w:rPr>
            </w:pPr>
            <w:r>
              <w:rPr>
                <w:sz w:val="18"/>
              </w:rPr>
              <w:t>22.8</w:t>
            </w:r>
          </w:p>
        </w:tc>
        <w:tc>
          <w:tcPr>
            <w:tcW w:w="1070" w:type="dxa"/>
            <w:tcBorders>
              <w:bottom w:val="nil"/>
            </w:tcBorders>
          </w:tcPr>
          <w:p>
            <w:pPr>
              <w:pStyle w:val="TableParagraph"/>
              <w:spacing w:line="195" w:lineRule="exact"/>
              <w:ind w:right="199"/>
              <w:jc w:val="right"/>
              <w:rPr>
                <w:sz w:val="18"/>
              </w:rPr>
            </w:pPr>
            <w:r>
              <w:rPr>
                <w:sz w:val="18"/>
              </w:rPr>
              <w:t>22.9</w:t>
            </w:r>
          </w:p>
        </w:tc>
        <w:tc>
          <w:tcPr>
            <w:tcW w:w="1075" w:type="dxa"/>
            <w:tcBorders>
              <w:bottom w:val="nil"/>
            </w:tcBorders>
          </w:tcPr>
          <w:p>
            <w:pPr>
              <w:pStyle w:val="TableParagraph"/>
              <w:spacing w:line="195" w:lineRule="exact"/>
              <w:ind w:left="504"/>
              <w:jc w:val="left"/>
              <w:rPr>
                <w:sz w:val="18"/>
              </w:rPr>
            </w:pPr>
            <w:r>
              <w:rPr>
                <w:sz w:val="18"/>
              </w:rPr>
              <w:t>22.9</w:t>
            </w:r>
          </w:p>
        </w:tc>
        <w:tc>
          <w:tcPr>
            <w:tcW w:w="1070" w:type="dxa"/>
            <w:tcBorders>
              <w:bottom w:val="nil"/>
            </w:tcBorders>
          </w:tcPr>
          <w:p>
            <w:pPr>
              <w:pStyle w:val="TableParagraph"/>
              <w:spacing w:line="195" w:lineRule="exact"/>
              <w:ind w:left="500"/>
              <w:jc w:val="left"/>
              <w:rPr>
                <w:sz w:val="18"/>
              </w:rPr>
            </w:pPr>
            <w:r>
              <w:rPr>
                <w:sz w:val="18"/>
              </w:rPr>
              <w:t>22.9</w:t>
            </w:r>
          </w:p>
        </w:tc>
        <w:tc>
          <w:tcPr>
            <w:tcW w:w="1070" w:type="dxa"/>
            <w:tcBorders>
              <w:bottom w:val="nil"/>
            </w:tcBorders>
          </w:tcPr>
          <w:p>
            <w:pPr>
              <w:pStyle w:val="TableParagraph"/>
              <w:spacing w:line="195" w:lineRule="exact"/>
              <w:ind w:left="500"/>
              <w:jc w:val="left"/>
              <w:rPr>
                <w:sz w:val="18"/>
              </w:rPr>
            </w:pPr>
            <w:r>
              <w:rPr>
                <w:sz w:val="18"/>
              </w:rPr>
              <w:t>22.9</w:t>
            </w:r>
          </w:p>
        </w:tc>
      </w:tr>
      <w:tr>
        <w:trPr>
          <w:trHeight w:val="218" w:hRule="atLeast"/>
        </w:trPr>
        <w:tc>
          <w:tcPr>
            <w:tcW w:w="3715" w:type="dxa"/>
            <w:tcBorders>
              <w:top w:val="nil"/>
              <w:bottom w:val="nil"/>
            </w:tcBorders>
          </w:tcPr>
          <w:p>
            <w:pPr>
              <w:pStyle w:val="TableParagraph"/>
              <w:spacing w:line="196" w:lineRule="exact" w:before="2"/>
              <w:ind w:left="388"/>
              <w:jc w:val="left"/>
              <w:rPr>
                <w:sz w:val="18"/>
              </w:rPr>
            </w:pPr>
            <w:r>
              <w:rPr>
                <w:sz w:val="18"/>
              </w:rPr>
              <w:t>Manufactured Dairy</w:t>
            </w:r>
          </w:p>
        </w:tc>
        <w:tc>
          <w:tcPr>
            <w:tcW w:w="1070" w:type="dxa"/>
            <w:tcBorders>
              <w:top w:val="nil"/>
              <w:bottom w:val="nil"/>
            </w:tcBorders>
          </w:tcPr>
          <w:p>
            <w:pPr>
              <w:pStyle w:val="TableParagraph"/>
              <w:spacing w:line="196" w:lineRule="exact" w:before="2"/>
              <w:ind w:right="252"/>
              <w:jc w:val="right"/>
              <w:rPr>
                <w:sz w:val="18"/>
              </w:rPr>
            </w:pPr>
            <w:r>
              <w:rPr>
                <w:sz w:val="18"/>
              </w:rPr>
              <w:t>6.6</w:t>
            </w:r>
          </w:p>
        </w:tc>
        <w:tc>
          <w:tcPr>
            <w:tcW w:w="1070" w:type="dxa"/>
            <w:tcBorders>
              <w:top w:val="nil"/>
              <w:bottom w:val="nil"/>
            </w:tcBorders>
          </w:tcPr>
          <w:p>
            <w:pPr>
              <w:pStyle w:val="TableParagraph"/>
              <w:spacing w:line="196" w:lineRule="exact" w:before="2"/>
              <w:ind w:left="552"/>
              <w:jc w:val="left"/>
              <w:rPr>
                <w:sz w:val="18"/>
              </w:rPr>
            </w:pPr>
            <w:r>
              <w:rPr>
                <w:sz w:val="18"/>
              </w:rPr>
              <w:t>6.7</w:t>
            </w:r>
          </w:p>
        </w:tc>
        <w:tc>
          <w:tcPr>
            <w:tcW w:w="1075" w:type="dxa"/>
            <w:tcBorders>
              <w:top w:val="nil"/>
              <w:bottom w:val="nil"/>
            </w:tcBorders>
          </w:tcPr>
          <w:p>
            <w:pPr>
              <w:pStyle w:val="TableParagraph"/>
              <w:spacing w:line="196" w:lineRule="exact" w:before="2"/>
              <w:ind w:left="552"/>
              <w:jc w:val="left"/>
              <w:rPr>
                <w:sz w:val="18"/>
              </w:rPr>
            </w:pPr>
            <w:r>
              <w:rPr>
                <w:sz w:val="18"/>
              </w:rPr>
              <w:t>6.7</w:t>
            </w:r>
          </w:p>
        </w:tc>
        <w:tc>
          <w:tcPr>
            <w:tcW w:w="1070" w:type="dxa"/>
            <w:tcBorders>
              <w:top w:val="nil"/>
              <w:bottom w:val="nil"/>
            </w:tcBorders>
          </w:tcPr>
          <w:p>
            <w:pPr>
              <w:pStyle w:val="TableParagraph"/>
              <w:spacing w:line="196" w:lineRule="exact" w:before="2"/>
              <w:ind w:left="548"/>
              <w:jc w:val="left"/>
              <w:rPr>
                <w:sz w:val="18"/>
              </w:rPr>
            </w:pPr>
            <w:r>
              <w:rPr>
                <w:sz w:val="18"/>
              </w:rPr>
              <w:t>6.7</w:t>
            </w:r>
          </w:p>
        </w:tc>
        <w:tc>
          <w:tcPr>
            <w:tcW w:w="1070" w:type="dxa"/>
            <w:tcBorders>
              <w:top w:val="nil"/>
              <w:bottom w:val="nil"/>
            </w:tcBorders>
          </w:tcPr>
          <w:p>
            <w:pPr>
              <w:pStyle w:val="TableParagraph"/>
              <w:spacing w:line="196" w:lineRule="exact" w:before="2"/>
              <w:ind w:left="548"/>
              <w:jc w:val="left"/>
              <w:rPr>
                <w:sz w:val="18"/>
              </w:rPr>
            </w:pPr>
            <w:r>
              <w:rPr>
                <w:sz w:val="18"/>
              </w:rPr>
              <w:t>6.7</w:t>
            </w:r>
          </w:p>
        </w:tc>
      </w:tr>
      <w:tr>
        <w:trPr>
          <w:trHeight w:val="216" w:hRule="atLeast"/>
        </w:trPr>
        <w:tc>
          <w:tcPr>
            <w:tcW w:w="3715" w:type="dxa"/>
            <w:tcBorders>
              <w:top w:val="nil"/>
              <w:bottom w:val="nil"/>
            </w:tcBorders>
          </w:tcPr>
          <w:p>
            <w:pPr>
              <w:pStyle w:val="TableParagraph"/>
              <w:spacing w:line="196" w:lineRule="exact"/>
              <w:ind w:left="388"/>
              <w:jc w:val="left"/>
              <w:rPr>
                <w:sz w:val="18"/>
              </w:rPr>
            </w:pPr>
            <w:r>
              <w:rPr>
                <w:sz w:val="18"/>
              </w:rPr>
              <w:t>Logs</w:t>
            </w:r>
          </w:p>
        </w:tc>
        <w:tc>
          <w:tcPr>
            <w:tcW w:w="1070" w:type="dxa"/>
            <w:tcBorders>
              <w:top w:val="nil"/>
              <w:bottom w:val="nil"/>
            </w:tcBorders>
          </w:tcPr>
          <w:p>
            <w:pPr>
              <w:pStyle w:val="TableParagraph"/>
              <w:spacing w:line="196" w:lineRule="exact"/>
              <w:ind w:right="200"/>
              <w:jc w:val="right"/>
              <w:rPr>
                <w:sz w:val="18"/>
              </w:rPr>
            </w:pPr>
            <w:r>
              <w:rPr>
                <w:sz w:val="18"/>
              </w:rPr>
              <w:t>36.5</w:t>
            </w:r>
          </w:p>
        </w:tc>
        <w:tc>
          <w:tcPr>
            <w:tcW w:w="1070" w:type="dxa"/>
            <w:tcBorders>
              <w:top w:val="nil"/>
              <w:bottom w:val="nil"/>
            </w:tcBorders>
          </w:tcPr>
          <w:p>
            <w:pPr>
              <w:pStyle w:val="TableParagraph"/>
              <w:spacing w:line="196" w:lineRule="exact"/>
              <w:ind w:right="199"/>
              <w:jc w:val="right"/>
              <w:rPr>
                <w:sz w:val="18"/>
              </w:rPr>
            </w:pPr>
            <w:r>
              <w:rPr>
                <w:sz w:val="18"/>
              </w:rPr>
              <w:t>37.0</w:t>
            </w:r>
          </w:p>
        </w:tc>
        <w:tc>
          <w:tcPr>
            <w:tcW w:w="1075" w:type="dxa"/>
            <w:tcBorders>
              <w:top w:val="nil"/>
              <w:bottom w:val="nil"/>
            </w:tcBorders>
          </w:tcPr>
          <w:p>
            <w:pPr>
              <w:pStyle w:val="TableParagraph"/>
              <w:spacing w:line="196" w:lineRule="exact"/>
              <w:ind w:left="504"/>
              <w:jc w:val="left"/>
              <w:rPr>
                <w:sz w:val="18"/>
              </w:rPr>
            </w:pPr>
            <w:r>
              <w:rPr>
                <w:sz w:val="18"/>
              </w:rPr>
              <w:t>37.0</w:t>
            </w:r>
          </w:p>
        </w:tc>
        <w:tc>
          <w:tcPr>
            <w:tcW w:w="1070" w:type="dxa"/>
            <w:tcBorders>
              <w:top w:val="nil"/>
              <w:bottom w:val="nil"/>
            </w:tcBorders>
          </w:tcPr>
          <w:p>
            <w:pPr>
              <w:pStyle w:val="TableParagraph"/>
              <w:spacing w:line="196" w:lineRule="exact"/>
              <w:ind w:left="500"/>
              <w:jc w:val="left"/>
              <w:rPr>
                <w:sz w:val="18"/>
              </w:rPr>
            </w:pPr>
            <w:r>
              <w:rPr>
                <w:sz w:val="18"/>
              </w:rPr>
              <w:t>29.9</w:t>
            </w:r>
          </w:p>
        </w:tc>
        <w:tc>
          <w:tcPr>
            <w:tcW w:w="1070" w:type="dxa"/>
            <w:tcBorders>
              <w:top w:val="nil"/>
              <w:bottom w:val="nil"/>
            </w:tcBorders>
          </w:tcPr>
          <w:p>
            <w:pPr>
              <w:pStyle w:val="TableParagraph"/>
              <w:spacing w:line="196" w:lineRule="exact"/>
              <w:ind w:left="500"/>
              <w:jc w:val="left"/>
              <w:rPr>
                <w:sz w:val="18"/>
              </w:rPr>
            </w:pPr>
            <w:r>
              <w:rPr>
                <w:sz w:val="18"/>
              </w:rPr>
              <w:t>35.0</w:t>
            </w:r>
          </w:p>
        </w:tc>
      </w:tr>
      <w:tr>
        <w:trPr>
          <w:trHeight w:val="216" w:hRule="atLeast"/>
        </w:trPr>
        <w:tc>
          <w:tcPr>
            <w:tcW w:w="3715" w:type="dxa"/>
            <w:tcBorders>
              <w:top w:val="nil"/>
              <w:bottom w:val="nil"/>
            </w:tcBorders>
          </w:tcPr>
          <w:p>
            <w:pPr>
              <w:pStyle w:val="TableParagraph"/>
              <w:spacing w:line="196" w:lineRule="exact"/>
              <w:ind w:left="446"/>
              <w:jc w:val="left"/>
              <w:rPr>
                <w:sz w:val="18"/>
              </w:rPr>
            </w:pPr>
            <w:r>
              <w:rPr>
                <w:sz w:val="18"/>
              </w:rPr>
              <w:t>Wool</w:t>
            </w:r>
          </w:p>
        </w:tc>
        <w:tc>
          <w:tcPr>
            <w:tcW w:w="1070" w:type="dxa"/>
            <w:tcBorders>
              <w:top w:val="nil"/>
              <w:bottom w:val="nil"/>
            </w:tcBorders>
          </w:tcPr>
          <w:p>
            <w:pPr>
              <w:pStyle w:val="TableParagraph"/>
              <w:spacing w:line="196" w:lineRule="exact"/>
              <w:ind w:right="252"/>
              <w:jc w:val="right"/>
              <w:rPr>
                <w:sz w:val="18"/>
              </w:rPr>
            </w:pPr>
            <w:r>
              <w:rPr>
                <w:sz w:val="18"/>
              </w:rPr>
              <w:t>0.3</w:t>
            </w:r>
          </w:p>
        </w:tc>
        <w:tc>
          <w:tcPr>
            <w:tcW w:w="1070" w:type="dxa"/>
            <w:tcBorders>
              <w:top w:val="nil"/>
              <w:bottom w:val="nil"/>
            </w:tcBorders>
          </w:tcPr>
          <w:p>
            <w:pPr>
              <w:pStyle w:val="TableParagraph"/>
              <w:spacing w:line="196" w:lineRule="exact"/>
              <w:ind w:left="552"/>
              <w:jc w:val="left"/>
              <w:rPr>
                <w:sz w:val="18"/>
              </w:rPr>
            </w:pPr>
            <w:r>
              <w:rPr>
                <w:sz w:val="18"/>
              </w:rPr>
              <w:t>0.3</w:t>
            </w:r>
          </w:p>
        </w:tc>
        <w:tc>
          <w:tcPr>
            <w:tcW w:w="1075" w:type="dxa"/>
            <w:tcBorders>
              <w:top w:val="nil"/>
              <w:bottom w:val="nil"/>
            </w:tcBorders>
          </w:tcPr>
          <w:p>
            <w:pPr>
              <w:pStyle w:val="TableParagraph"/>
              <w:spacing w:line="196" w:lineRule="exact"/>
              <w:ind w:left="552"/>
              <w:jc w:val="left"/>
              <w:rPr>
                <w:sz w:val="18"/>
              </w:rPr>
            </w:pPr>
            <w:r>
              <w:rPr>
                <w:sz w:val="18"/>
              </w:rPr>
              <w:t>0.3</w:t>
            </w:r>
          </w:p>
        </w:tc>
        <w:tc>
          <w:tcPr>
            <w:tcW w:w="1070" w:type="dxa"/>
            <w:tcBorders>
              <w:top w:val="nil"/>
              <w:bottom w:val="nil"/>
            </w:tcBorders>
          </w:tcPr>
          <w:p>
            <w:pPr>
              <w:pStyle w:val="TableParagraph"/>
              <w:spacing w:line="196" w:lineRule="exact"/>
              <w:ind w:left="548"/>
              <w:jc w:val="left"/>
              <w:rPr>
                <w:sz w:val="18"/>
              </w:rPr>
            </w:pPr>
            <w:r>
              <w:rPr>
                <w:sz w:val="18"/>
              </w:rPr>
              <w:t>0.3</w:t>
            </w:r>
          </w:p>
        </w:tc>
        <w:tc>
          <w:tcPr>
            <w:tcW w:w="1070" w:type="dxa"/>
            <w:tcBorders>
              <w:top w:val="nil"/>
              <w:bottom w:val="nil"/>
            </w:tcBorders>
          </w:tcPr>
          <w:p>
            <w:pPr>
              <w:pStyle w:val="TableParagraph"/>
              <w:spacing w:line="196" w:lineRule="exact"/>
              <w:ind w:left="548"/>
              <w:jc w:val="left"/>
              <w:rPr>
                <w:sz w:val="18"/>
              </w:rPr>
            </w:pPr>
            <w:r>
              <w:rPr>
                <w:sz w:val="18"/>
              </w:rPr>
              <w:t>0.3</w:t>
            </w:r>
          </w:p>
        </w:tc>
      </w:tr>
      <w:tr>
        <w:trPr>
          <w:trHeight w:val="218" w:hRule="atLeast"/>
        </w:trPr>
        <w:tc>
          <w:tcPr>
            <w:tcW w:w="3715" w:type="dxa"/>
            <w:tcBorders>
              <w:top w:val="nil"/>
              <w:bottom w:val="nil"/>
            </w:tcBorders>
          </w:tcPr>
          <w:p>
            <w:pPr>
              <w:pStyle w:val="TableParagraph"/>
              <w:spacing w:line="198" w:lineRule="exact"/>
              <w:ind w:left="446"/>
              <w:jc w:val="left"/>
              <w:rPr>
                <w:sz w:val="18"/>
              </w:rPr>
            </w:pPr>
            <w:r>
              <w:rPr>
                <w:sz w:val="18"/>
              </w:rPr>
              <w:t>Fish</w:t>
            </w:r>
          </w:p>
        </w:tc>
        <w:tc>
          <w:tcPr>
            <w:tcW w:w="1070" w:type="dxa"/>
            <w:tcBorders>
              <w:top w:val="nil"/>
              <w:bottom w:val="nil"/>
            </w:tcBorders>
          </w:tcPr>
          <w:p>
            <w:pPr>
              <w:pStyle w:val="TableParagraph"/>
              <w:spacing w:line="198" w:lineRule="exact"/>
              <w:ind w:right="252"/>
              <w:jc w:val="right"/>
              <w:rPr>
                <w:sz w:val="18"/>
              </w:rPr>
            </w:pPr>
            <w:r>
              <w:rPr>
                <w:sz w:val="18"/>
              </w:rPr>
              <w:t>0.4</w:t>
            </w:r>
          </w:p>
        </w:tc>
        <w:tc>
          <w:tcPr>
            <w:tcW w:w="1070" w:type="dxa"/>
            <w:tcBorders>
              <w:top w:val="nil"/>
              <w:bottom w:val="nil"/>
            </w:tcBorders>
          </w:tcPr>
          <w:p>
            <w:pPr>
              <w:pStyle w:val="TableParagraph"/>
              <w:spacing w:line="198" w:lineRule="exact"/>
              <w:ind w:left="552"/>
              <w:jc w:val="left"/>
              <w:rPr>
                <w:sz w:val="18"/>
              </w:rPr>
            </w:pPr>
            <w:r>
              <w:rPr>
                <w:sz w:val="18"/>
              </w:rPr>
              <w:t>0.4</w:t>
            </w:r>
          </w:p>
        </w:tc>
        <w:tc>
          <w:tcPr>
            <w:tcW w:w="1075" w:type="dxa"/>
            <w:tcBorders>
              <w:top w:val="nil"/>
              <w:bottom w:val="nil"/>
            </w:tcBorders>
          </w:tcPr>
          <w:p>
            <w:pPr>
              <w:pStyle w:val="TableParagraph"/>
              <w:spacing w:line="198" w:lineRule="exact"/>
              <w:ind w:left="552"/>
              <w:jc w:val="left"/>
              <w:rPr>
                <w:sz w:val="18"/>
              </w:rPr>
            </w:pPr>
            <w:r>
              <w:rPr>
                <w:sz w:val="18"/>
              </w:rPr>
              <w:t>0.4</w:t>
            </w:r>
          </w:p>
        </w:tc>
        <w:tc>
          <w:tcPr>
            <w:tcW w:w="1070" w:type="dxa"/>
            <w:tcBorders>
              <w:top w:val="nil"/>
              <w:bottom w:val="nil"/>
            </w:tcBorders>
          </w:tcPr>
          <w:p>
            <w:pPr>
              <w:pStyle w:val="TableParagraph"/>
              <w:spacing w:line="198" w:lineRule="exact"/>
              <w:ind w:left="548"/>
              <w:jc w:val="left"/>
              <w:rPr>
                <w:sz w:val="18"/>
              </w:rPr>
            </w:pPr>
            <w:r>
              <w:rPr>
                <w:sz w:val="18"/>
              </w:rPr>
              <w:t>0.4</w:t>
            </w:r>
          </w:p>
        </w:tc>
        <w:tc>
          <w:tcPr>
            <w:tcW w:w="1070" w:type="dxa"/>
            <w:tcBorders>
              <w:top w:val="nil"/>
              <w:bottom w:val="nil"/>
            </w:tcBorders>
          </w:tcPr>
          <w:p>
            <w:pPr>
              <w:pStyle w:val="TableParagraph"/>
              <w:spacing w:line="198" w:lineRule="exact"/>
              <w:ind w:left="548"/>
              <w:jc w:val="left"/>
              <w:rPr>
                <w:sz w:val="18"/>
              </w:rPr>
            </w:pPr>
            <w:r>
              <w:rPr>
                <w:sz w:val="18"/>
              </w:rPr>
              <w:t>0.4</w:t>
            </w:r>
          </w:p>
        </w:tc>
      </w:tr>
      <w:tr>
        <w:trPr>
          <w:trHeight w:val="218" w:hRule="atLeast"/>
        </w:trPr>
        <w:tc>
          <w:tcPr>
            <w:tcW w:w="3715" w:type="dxa"/>
            <w:tcBorders>
              <w:top w:val="nil"/>
              <w:bottom w:val="nil"/>
            </w:tcBorders>
          </w:tcPr>
          <w:p>
            <w:pPr>
              <w:pStyle w:val="TableParagraph"/>
              <w:spacing w:line="196" w:lineRule="exact" w:before="2"/>
              <w:ind w:left="446"/>
              <w:jc w:val="left"/>
              <w:rPr>
                <w:sz w:val="18"/>
              </w:rPr>
            </w:pPr>
            <w:r>
              <w:rPr>
                <w:sz w:val="18"/>
              </w:rPr>
              <w:t>Livestock</w:t>
            </w:r>
          </w:p>
        </w:tc>
        <w:tc>
          <w:tcPr>
            <w:tcW w:w="1070" w:type="dxa"/>
            <w:tcBorders>
              <w:top w:val="nil"/>
              <w:bottom w:val="nil"/>
            </w:tcBorders>
          </w:tcPr>
          <w:p>
            <w:pPr>
              <w:pStyle w:val="TableParagraph"/>
              <w:spacing w:line="196" w:lineRule="exact" w:before="2"/>
              <w:ind w:right="252"/>
              <w:jc w:val="right"/>
              <w:rPr>
                <w:sz w:val="18"/>
              </w:rPr>
            </w:pPr>
            <w:r>
              <w:rPr>
                <w:sz w:val="18"/>
              </w:rPr>
              <w:t>5.6</w:t>
            </w:r>
          </w:p>
        </w:tc>
        <w:tc>
          <w:tcPr>
            <w:tcW w:w="1070" w:type="dxa"/>
            <w:tcBorders>
              <w:top w:val="nil"/>
              <w:bottom w:val="nil"/>
            </w:tcBorders>
          </w:tcPr>
          <w:p>
            <w:pPr>
              <w:pStyle w:val="TableParagraph"/>
              <w:spacing w:line="196" w:lineRule="exact" w:before="2"/>
              <w:ind w:left="552"/>
              <w:jc w:val="left"/>
              <w:rPr>
                <w:sz w:val="18"/>
              </w:rPr>
            </w:pPr>
            <w:r>
              <w:rPr>
                <w:sz w:val="18"/>
              </w:rPr>
              <w:t>5.6</w:t>
            </w:r>
          </w:p>
        </w:tc>
        <w:tc>
          <w:tcPr>
            <w:tcW w:w="1075" w:type="dxa"/>
            <w:tcBorders>
              <w:top w:val="nil"/>
              <w:bottom w:val="nil"/>
            </w:tcBorders>
          </w:tcPr>
          <w:p>
            <w:pPr>
              <w:pStyle w:val="TableParagraph"/>
              <w:spacing w:line="196" w:lineRule="exact" w:before="2"/>
              <w:ind w:left="552"/>
              <w:jc w:val="left"/>
              <w:rPr>
                <w:sz w:val="18"/>
              </w:rPr>
            </w:pPr>
            <w:r>
              <w:rPr>
                <w:sz w:val="18"/>
              </w:rPr>
              <w:t>5.6</w:t>
            </w:r>
          </w:p>
        </w:tc>
        <w:tc>
          <w:tcPr>
            <w:tcW w:w="1070" w:type="dxa"/>
            <w:tcBorders>
              <w:top w:val="nil"/>
              <w:bottom w:val="nil"/>
            </w:tcBorders>
          </w:tcPr>
          <w:p>
            <w:pPr>
              <w:pStyle w:val="TableParagraph"/>
              <w:spacing w:line="196" w:lineRule="exact" w:before="2"/>
              <w:ind w:left="548"/>
              <w:jc w:val="left"/>
              <w:rPr>
                <w:sz w:val="18"/>
              </w:rPr>
            </w:pPr>
            <w:r>
              <w:rPr>
                <w:sz w:val="18"/>
              </w:rPr>
              <w:t>5.6</w:t>
            </w:r>
          </w:p>
        </w:tc>
        <w:tc>
          <w:tcPr>
            <w:tcW w:w="1070" w:type="dxa"/>
            <w:tcBorders>
              <w:top w:val="nil"/>
              <w:bottom w:val="nil"/>
            </w:tcBorders>
          </w:tcPr>
          <w:p>
            <w:pPr>
              <w:pStyle w:val="TableParagraph"/>
              <w:spacing w:line="196" w:lineRule="exact" w:before="2"/>
              <w:ind w:left="548"/>
              <w:jc w:val="left"/>
              <w:rPr>
                <w:sz w:val="18"/>
              </w:rPr>
            </w:pPr>
            <w:r>
              <w:rPr>
                <w:sz w:val="18"/>
              </w:rPr>
              <w:t>5.6</w:t>
            </w:r>
          </w:p>
        </w:tc>
      </w:tr>
      <w:tr>
        <w:trPr>
          <w:trHeight w:val="216" w:hRule="atLeast"/>
        </w:trPr>
        <w:tc>
          <w:tcPr>
            <w:tcW w:w="3715" w:type="dxa"/>
            <w:tcBorders>
              <w:top w:val="nil"/>
              <w:bottom w:val="nil"/>
            </w:tcBorders>
          </w:tcPr>
          <w:p>
            <w:pPr>
              <w:pStyle w:val="TableParagraph"/>
              <w:spacing w:line="196" w:lineRule="exact"/>
              <w:ind w:left="446"/>
              <w:jc w:val="left"/>
              <w:rPr>
                <w:sz w:val="18"/>
              </w:rPr>
            </w:pPr>
            <w:r>
              <w:rPr>
                <w:sz w:val="18"/>
              </w:rPr>
              <w:t>Meat and Meat Byproducts</w:t>
            </w:r>
          </w:p>
        </w:tc>
        <w:tc>
          <w:tcPr>
            <w:tcW w:w="1070" w:type="dxa"/>
            <w:tcBorders>
              <w:top w:val="nil"/>
              <w:bottom w:val="nil"/>
            </w:tcBorders>
          </w:tcPr>
          <w:p>
            <w:pPr>
              <w:pStyle w:val="TableParagraph"/>
              <w:spacing w:line="196" w:lineRule="exact"/>
              <w:ind w:right="252"/>
              <w:jc w:val="right"/>
              <w:rPr>
                <w:sz w:val="18"/>
              </w:rPr>
            </w:pPr>
            <w:r>
              <w:rPr>
                <w:sz w:val="18"/>
              </w:rPr>
              <w:t>1.3</w:t>
            </w:r>
          </w:p>
        </w:tc>
        <w:tc>
          <w:tcPr>
            <w:tcW w:w="1070" w:type="dxa"/>
            <w:tcBorders>
              <w:top w:val="nil"/>
              <w:bottom w:val="nil"/>
            </w:tcBorders>
          </w:tcPr>
          <w:p>
            <w:pPr>
              <w:pStyle w:val="TableParagraph"/>
              <w:spacing w:line="196" w:lineRule="exact"/>
              <w:ind w:left="552"/>
              <w:jc w:val="left"/>
              <w:rPr>
                <w:sz w:val="18"/>
              </w:rPr>
            </w:pPr>
            <w:r>
              <w:rPr>
                <w:sz w:val="18"/>
              </w:rPr>
              <w:t>1.3</w:t>
            </w:r>
          </w:p>
        </w:tc>
        <w:tc>
          <w:tcPr>
            <w:tcW w:w="1075" w:type="dxa"/>
            <w:tcBorders>
              <w:top w:val="nil"/>
              <w:bottom w:val="nil"/>
            </w:tcBorders>
          </w:tcPr>
          <w:p>
            <w:pPr>
              <w:pStyle w:val="TableParagraph"/>
              <w:spacing w:line="196" w:lineRule="exact"/>
              <w:ind w:left="552"/>
              <w:jc w:val="left"/>
              <w:rPr>
                <w:sz w:val="18"/>
              </w:rPr>
            </w:pPr>
            <w:r>
              <w:rPr>
                <w:sz w:val="18"/>
              </w:rPr>
              <w:t>1.3</w:t>
            </w:r>
          </w:p>
        </w:tc>
        <w:tc>
          <w:tcPr>
            <w:tcW w:w="1070" w:type="dxa"/>
            <w:tcBorders>
              <w:top w:val="nil"/>
              <w:bottom w:val="nil"/>
            </w:tcBorders>
          </w:tcPr>
          <w:p>
            <w:pPr>
              <w:pStyle w:val="TableParagraph"/>
              <w:spacing w:line="196" w:lineRule="exact"/>
              <w:ind w:left="548"/>
              <w:jc w:val="left"/>
              <w:rPr>
                <w:sz w:val="18"/>
              </w:rPr>
            </w:pPr>
            <w:r>
              <w:rPr>
                <w:sz w:val="18"/>
              </w:rPr>
              <w:t>1.3</w:t>
            </w:r>
          </w:p>
        </w:tc>
        <w:tc>
          <w:tcPr>
            <w:tcW w:w="1070" w:type="dxa"/>
            <w:tcBorders>
              <w:top w:val="nil"/>
              <w:bottom w:val="nil"/>
            </w:tcBorders>
          </w:tcPr>
          <w:p>
            <w:pPr>
              <w:pStyle w:val="TableParagraph"/>
              <w:spacing w:line="196" w:lineRule="exact"/>
              <w:ind w:left="548"/>
              <w:jc w:val="left"/>
              <w:rPr>
                <w:sz w:val="18"/>
              </w:rPr>
            </w:pPr>
            <w:r>
              <w:rPr>
                <w:sz w:val="18"/>
              </w:rPr>
              <w:t>1.3</w:t>
            </w:r>
          </w:p>
        </w:tc>
      </w:tr>
      <w:tr>
        <w:trPr>
          <w:trHeight w:val="216" w:hRule="atLeast"/>
        </w:trPr>
        <w:tc>
          <w:tcPr>
            <w:tcW w:w="3715" w:type="dxa"/>
            <w:tcBorders>
              <w:top w:val="nil"/>
              <w:bottom w:val="nil"/>
            </w:tcBorders>
          </w:tcPr>
          <w:p>
            <w:pPr>
              <w:pStyle w:val="TableParagraph"/>
              <w:spacing w:line="196" w:lineRule="exact"/>
              <w:ind w:left="446"/>
              <w:jc w:val="left"/>
              <w:rPr>
                <w:sz w:val="18"/>
              </w:rPr>
            </w:pPr>
            <w:r>
              <w:rPr>
                <w:sz w:val="18"/>
              </w:rPr>
              <w:t>Horticulture</w:t>
            </w:r>
          </w:p>
        </w:tc>
        <w:tc>
          <w:tcPr>
            <w:tcW w:w="1070" w:type="dxa"/>
            <w:tcBorders>
              <w:top w:val="nil"/>
              <w:bottom w:val="nil"/>
            </w:tcBorders>
          </w:tcPr>
          <w:p>
            <w:pPr>
              <w:pStyle w:val="TableParagraph"/>
              <w:spacing w:line="196" w:lineRule="exact"/>
              <w:ind w:right="252"/>
              <w:jc w:val="right"/>
              <w:rPr>
                <w:sz w:val="18"/>
              </w:rPr>
            </w:pPr>
            <w:r>
              <w:rPr>
                <w:sz w:val="18"/>
              </w:rPr>
              <w:t>5.9</w:t>
            </w:r>
          </w:p>
        </w:tc>
        <w:tc>
          <w:tcPr>
            <w:tcW w:w="1070" w:type="dxa"/>
            <w:tcBorders>
              <w:top w:val="nil"/>
              <w:bottom w:val="nil"/>
            </w:tcBorders>
          </w:tcPr>
          <w:p>
            <w:pPr>
              <w:pStyle w:val="TableParagraph"/>
              <w:spacing w:line="196" w:lineRule="exact"/>
              <w:ind w:left="552"/>
              <w:jc w:val="left"/>
              <w:rPr>
                <w:sz w:val="18"/>
              </w:rPr>
            </w:pPr>
            <w:r>
              <w:rPr>
                <w:sz w:val="18"/>
              </w:rPr>
              <w:t>6.2</w:t>
            </w:r>
          </w:p>
        </w:tc>
        <w:tc>
          <w:tcPr>
            <w:tcW w:w="1075" w:type="dxa"/>
            <w:tcBorders>
              <w:top w:val="nil"/>
              <w:bottom w:val="nil"/>
            </w:tcBorders>
          </w:tcPr>
          <w:p>
            <w:pPr>
              <w:pStyle w:val="TableParagraph"/>
              <w:spacing w:line="196" w:lineRule="exact"/>
              <w:ind w:left="552"/>
              <w:jc w:val="left"/>
              <w:rPr>
                <w:sz w:val="18"/>
              </w:rPr>
            </w:pPr>
            <w:r>
              <w:rPr>
                <w:sz w:val="18"/>
              </w:rPr>
              <w:t>6.8</w:t>
            </w:r>
          </w:p>
        </w:tc>
        <w:tc>
          <w:tcPr>
            <w:tcW w:w="1070" w:type="dxa"/>
            <w:tcBorders>
              <w:top w:val="nil"/>
              <w:bottom w:val="nil"/>
            </w:tcBorders>
          </w:tcPr>
          <w:p>
            <w:pPr>
              <w:pStyle w:val="TableParagraph"/>
              <w:spacing w:line="196" w:lineRule="exact"/>
              <w:ind w:left="548"/>
              <w:jc w:val="left"/>
              <w:rPr>
                <w:sz w:val="18"/>
              </w:rPr>
            </w:pPr>
            <w:r>
              <w:rPr>
                <w:sz w:val="18"/>
              </w:rPr>
              <w:t>7.3</w:t>
            </w:r>
          </w:p>
        </w:tc>
        <w:tc>
          <w:tcPr>
            <w:tcW w:w="1070" w:type="dxa"/>
            <w:tcBorders>
              <w:top w:val="nil"/>
              <w:bottom w:val="nil"/>
            </w:tcBorders>
          </w:tcPr>
          <w:p>
            <w:pPr>
              <w:pStyle w:val="TableParagraph"/>
              <w:spacing w:line="196" w:lineRule="exact"/>
              <w:ind w:left="548"/>
              <w:jc w:val="left"/>
              <w:rPr>
                <w:sz w:val="18"/>
              </w:rPr>
            </w:pPr>
            <w:r>
              <w:rPr>
                <w:sz w:val="18"/>
              </w:rPr>
              <w:t>7.7</w:t>
            </w:r>
          </w:p>
        </w:tc>
      </w:tr>
      <w:tr>
        <w:trPr>
          <w:trHeight w:val="223" w:hRule="atLeast"/>
        </w:trPr>
        <w:tc>
          <w:tcPr>
            <w:tcW w:w="3715" w:type="dxa"/>
            <w:tcBorders>
              <w:top w:val="nil"/>
            </w:tcBorders>
          </w:tcPr>
          <w:p>
            <w:pPr>
              <w:pStyle w:val="TableParagraph"/>
              <w:spacing w:line="203" w:lineRule="exact"/>
              <w:ind w:left="446"/>
              <w:jc w:val="left"/>
              <w:rPr>
                <w:sz w:val="18"/>
              </w:rPr>
            </w:pPr>
            <w:r>
              <w:rPr>
                <w:sz w:val="18"/>
              </w:rPr>
              <w:t>Other Agriculture</w:t>
            </w:r>
          </w:p>
        </w:tc>
        <w:tc>
          <w:tcPr>
            <w:tcW w:w="1070" w:type="dxa"/>
            <w:tcBorders>
              <w:top w:val="nil"/>
            </w:tcBorders>
          </w:tcPr>
          <w:p>
            <w:pPr>
              <w:pStyle w:val="TableParagraph"/>
              <w:spacing w:line="203" w:lineRule="exact"/>
              <w:ind w:right="252"/>
              <w:jc w:val="right"/>
              <w:rPr>
                <w:sz w:val="18"/>
              </w:rPr>
            </w:pPr>
            <w:r>
              <w:rPr>
                <w:sz w:val="18"/>
              </w:rPr>
              <w:t>5.5</w:t>
            </w:r>
          </w:p>
        </w:tc>
        <w:tc>
          <w:tcPr>
            <w:tcW w:w="1070" w:type="dxa"/>
            <w:tcBorders>
              <w:top w:val="nil"/>
            </w:tcBorders>
          </w:tcPr>
          <w:p>
            <w:pPr>
              <w:pStyle w:val="TableParagraph"/>
              <w:spacing w:line="203" w:lineRule="exact"/>
              <w:ind w:left="552"/>
              <w:jc w:val="left"/>
              <w:rPr>
                <w:sz w:val="18"/>
              </w:rPr>
            </w:pPr>
            <w:r>
              <w:rPr>
                <w:sz w:val="18"/>
              </w:rPr>
              <w:t>5.5</w:t>
            </w:r>
          </w:p>
        </w:tc>
        <w:tc>
          <w:tcPr>
            <w:tcW w:w="1075" w:type="dxa"/>
            <w:tcBorders>
              <w:top w:val="nil"/>
            </w:tcBorders>
          </w:tcPr>
          <w:p>
            <w:pPr>
              <w:pStyle w:val="TableParagraph"/>
              <w:spacing w:line="203" w:lineRule="exact"/>
              <w:ind w:left="552"/>
              <w:jc w:val="left"/>
              <w:rPr>
                <w:sz w:val="18"/>
              </w:rPr>
            </w:pPr>
            <w:r>
              <w:rPr>
                <w:sz w:val="18"/>
              </w:rPr>
              <w:t>5.5</w:t>
            </w:r>
          </w:p>
        </w:tc>
        <w:tc>
          <w:tcPr>
            <w:tcW w:w="1070" w:type="dxa"/>
            <w:tcBorders>
              <w:top w:val="nil"/>
            </w:tcBorders>
          </w:tcPr>
          <w:p>
            <w:pPr>
              <w:pStyle w:val="TableParagraph"/>
              <w:spacing w:line="203" w:lineRule="exact"/>
              <w:ind w:left="548"/>
              <w:jc w:val="left"/>
              <w:rPr>
                <w:sz w:val="18"/>
              </w:rPr>
            </w:pPr>
            <w:r>
              <w:rPr>
                <w:sz w:val="18"/>
              </w:rPr>
              <w:t>5.5</w:t>
            </w:r>
          </w:p>
        </w:tc>
        <w:tc>
          <w:tcPr>
            <w:tcW w:w="1070" w:type="dxa"/>
            <w:tcBorders>
              <w:top w:val="nil"/>
            </w:tcBorders>
          </w:tcPr>
          <w:p>
            <w:pPr>
              <w:pStyle w:val="TableParagraph"/>
              <w:spacing w:line="203" w:lineRule="exact"/>
              <w:ind w:left="548"/>
              <w:jc w:val="left"/>
              <w:rPr>
                <w:sz w:val="18"/>
              </w:rPr>
            </w:pPr>
            <w:r>
              <w:rPr>
                <w:sz w:val="18"/>
              </w:rPr>
              <w:t>5.5</w:t>
            </w:r>
          </w:p>
        </w:tc>
      </w:tr>
      <w:tr>
        <w:trPr>
          <w:trHeight w:val="215" w:hRule="atLeast"/>
        </w:trPr>
        <w:tc>
          <w:tcPr>
            <w:tcW w:w="3715" w:type="dxa"/>
          </w:tcPr>
          <w:p>
            <w:pPr>
              <w:pStyle w:val="TableParagraph"/>
              <w:spacing w:line="196" w:lineRule="exact"/>
              <w:ind w:left="388"/>
              <w:jc w:val="left"/>
              <w:rPr>
                <w:b/>
                <w:sz w:val="18"/>
              </w:rPr>
            </w:pPr>
            <w:r>
              <w:rPr>
                <w:b/>
                <w:sz w:val="18"/>
              </w:rPr>
              <w:t>Total supply driven commodities</w:t>
            </w:r>
          </w:p>
        </w:tc>
        <w:tc>
          <w:tcPr>
            <w:tcW w:w="1070" w:type="dxa"/>
          </w:tcPr>
          <w:p>
            <w:pPr>
              <w:pStyle w:val="TableParagraph"/>
              <w:spacing w:line="196" w:lineRule="exact"/>
              <w:ind w:right="200"/>
              <w:jc w:val="right"/>
              <w:rPr>
                <w:sz w:val="18"/>
              </w:rPr>
            </w:pPr>
            <w:r>
              <w:rPr>
                <w:sz w:val="18"/>
              </w:rPr>
              <w:t>84.9</w:t>
            </w:r>
          </w:p>
        </w:tc>
        <w:tc>
          <w:tcPr>
            <w:tcW w:w="1070" w:type="dxa"/>
          </w:tcPr>
          <w:p>
            <w:pPr>
              <w:pStyle w:val="TableParagraph"/>
              <w:spacing w:line="196" w:lineRule="exact"/>
              <w:ind w:right="199"/>
              <w:jc w:val="right"/>
              <w:rPr>
                <w:sz w:val="18"/>
              </w:rPr>
            </w:pPr>
            <w:r>
              <w:rPr>
                <w:sz w:val="18"/>
              </w:rPr>
              <w:t>85.8</w:t>
            </w:r>
          </w:p>
        </w:tc>
        <w:tc>
          <w:tcPr>
            <w:tcW w:w="1075" w:type="dxa"/>
          </w:tcPr>
          <w:p>
            <w:pPr>
              <w:pStyle w:val="TableParagraph"/>
              <w:spacing w:line="196" w:lineRule="exact"/>
              <w:ind w:left="504"/>
              <w:jc w:val="left"/>
              <w:rPr>
                <w:sz w:val="18"/>
              </w:rPr>
            </w:pPr>
            <w:r>
              <w:rPr>
                <w:sz w:val="18"/>
              </w:rPr>
              <w:t>86.5</w:t>
            </w:r>
          </w:p>
        </w:tc>
        <w:tc>
          <w:tcPr>
            <w:tcW w:w="1070" w:type="dxa"/>
          </w:tcPr>
          <w:p>
            <w:pPr>
              <w:pStyle w:val="TableParagraph"/>
              <w:spacing w:line="196" w:lineRule="exact"/>
              <w:ind w:left="500"/>
              <w:jc w:val="left"/>
              <w:rPr>
                <w:sz w:val="18"/>
              </w:rPr>
            </w:pPr>
            <w:r>
              <w:rPr>
                <w:sz w:val="18"/>
              </w:rPr>
              <w:t>79.9</w:t>
            </w:r>
          </w:p>
        </w:tc>
        <w:tc>
          <w:tcPr>
            <w:tcW w:w="1070" w:type="dxa"/>
          </w:tcPr>
          <w:p>
            <w:pPr>
              <w:pStyle w:val="TableParagraph"/>
              <w:spacing w:line="196" w:lineRule="exact"/>
              <w:ind w:left="500"/>
              <w:jc w:val="left"/>
              <w:rPr>
                <w:sz w:val="18"/>
              </w:rPr>
            </w:pPr>
            <w:r>
              <w:rPr>
                <w:sz w:val="18"/>
              </w:rPr>
              <w:t>85.4</w:t>
            </w:r>
          </w:p>
        </w:tc>
      </w:tr>
    </w:tbl>
    <w:p>
      <w:pPr>
        <w:spacing w:after="0" w:line="196" w:lineRule="exact"/>
        <w:jc w:val="left"/>
        <w:rPr>
          <w:sz w:val="18"/>
        </w:rPr>
        <w:sectPr>
          <w:pgSz w:w="11910" w:h="16840"/>
          <w:pgMar w:header="705" w:footer="1154" w:top="1440" w:bottom="1340" w:left="1220" w:right="0"/>
        </w:sectPr>
      </w:pPr>
    </w:p>
    <w:p>
      <w:pPr>
        <w:pStyle w:val="BodyText"/>
        <w:spacing w:before="10"/>
        <w:rPr>
          <w:sz w:val="7"/>
        </w:rPr>
      </w:pPr>
      <w:r>
        <w:rPr/>
        <w:pict>
          <v:shape style="position:absolute;margin-left:86.959999pt;margin-top:158.164871pt;width:12.1pt;height:41.35pt;mso-position-horizontal-relative:page;mso-position-vertical-relative:page;z-index:-903424" type="#_x0000_t202" filled="false" stroked="false">
            <v:textbox inset="0,0,0,0" style="layout-flow:vertical;mso-layout-flow-alt:bottom-to-top">
              <w:txbxContent>
                <w:p>
                  <w:pPr>
                    <w:spacing w:line="225" w:lineRule="exact" w:before="0"/>
                    <w:ind w:left="20" w:right="0" w:firstLine="0"/>
                    <w:jc w:val="left"/>
                    <w:rPr>
                      <w:rFonts w:ascii="Calibri"/>
                      <w:b/>
                      <w:sz w:val="20"/>
                    </w:rPr>
                  </w:pPr>
                  <w:r>
                    <w:rPr>
                      <w:rFonts w:ascii="Calibri"/>
                      <w:b/>
                      <w:sz w:val="20"/>
                    </w:rPr>
                    <w:t>m tonnes</w:t>
                  </w:r>
                </w:p>
              </w:txbxContent>
            </v:textbox>
            <w10:wrap type="none"/>
          </v:shape>
        </w:pic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4"/>
        <w:gridCol w:w="1056"/>
        <w:gridCol w:w="1056"/>
        <w:gridCol w:w="1056"/>
        <w:gridCol w:w="1109"/>
        <w:gridCol w:w="3254"/>
      </w:tblGrid>
      <w:tr>
        <w:trPr>
          <w:trHeight w:val="412" w:hRule="atLeast"/>
        </w:trPr>
        <w:tc>
          <w:tcPr>
            <w:tcW w:w="1714" w:type="dxa"/>
            <w:tcBorders>
              <w:top w:val="single" w:sz="4" w:space="0" w:color="000000"/>
              <w:left w:val="single" w:sz="4" w:space="0" w:color="000000"/>
            </w:tcBorders>
          </w:tcPr>
          <w:p>
            <w:pPr>
              <w:pStyle w:val="TableParagraph"/>
              <w:spacing w:before="92"/>
              <w:ind w:left="668" w:right="689"/>
              <w:rPr>
                <w:rFonts w:ascii="Calibri"/>
                <w:sz w:val="20"/>
              </w:rPr>
            </w:pPr>
            <w:r>
              <w:rPr>
                <w:rFonts w:ascii="Calibri"/>
                <w:sz w:val="20"/>
              </w:rPr>
              <w:t>100</w:t>
            </w:r>
          </w:p>
        </w:tc>
        <w:tc>
          <w:tcPr>
            <w:tcW w:w="1056" w:type="dxa"/>
            <w:tcBorders>
              <w:top w:val="single" w:sz="4" w:space="0" w:color="000000"/>
            </w:tcBorders>
          </w:tcPr>
          <w:p>
            <w:pPr>
              <w:pStyle w:val="TableParagraph"/>
              <w:jc w:val="left"/>
              <w:rPr>
                <w:rFonts w:ascii="Times New Roman"/>
                <w:sz w:val="20"/>
              </w:rPr>
            </w:pPr>
          </w:p>
        </w:tc>
        <w:tc>
          <w:tcPr>
            <w:tcW w:w="1056" w:type="dxa"/>
            <w:tcBorders>
              <w:top w:val="single" w:sz="4" w:space="0" w:color="000000"/>
            </w:tcBorders>
          </w:tcPr>
          <w:p>
            <w:pPr>
              <w:pStyle w:val="TableParagraph"/>
              <w:jc w:val="left"/>
              <w:rPr>
                <w:rFonts w:ascii="Times New Roman"/>
                <w:sz w:val="20"/>
              </w:rPr>
            </w:pPr>
          </w:p>
        </w:tc>
        <w:tc>
          <w:tcPr>
            <w:tcW w:w="1056" w:type="dxa"/>
            <w:tcBorders>
              <w:top w:val="single" w:sz="4" w:space="0" w:color="000000"/>
            </w:tcBorders>
          </w:tcPr>
          <w:p>
            <w:pPr>
              <w:pStyle w:val="TableParagraph"/>
              <w:jc w:val="left"/>
              <w:rPr>
                <w:rFonts w:ascii="Times New Roman"/>
                <w:sz w:val="20"/>
              </w:rPr>
            </w:pPr>
          </w:p>
        </w:tc>
        <w:tc>
          <w:tcPr>
            <w:tcW w:w="1109" w:type="dxa"/>
            <w:tcBorders>
              <w:top w:val="single" w:sz="4" w:space="0" w:color="000000"/>
            </w:tcBorders>
          </w:tcPr>
          <w:p>
            <w:pPr>
              <w:pStyle w:val="TableParagraph"/>
              <w:jc w:val="left"/>
              <w:rPr>
                <w:rFonts w:ascii="Times New Roman"/>
                <w:sz w:val="20"/>
              </w:rPr>
            </w:pPr>
          </w:p>
        </w:tc>
        <w:tc>
          <w:tcPr>
            <w:tcW w:w="3254" w:type="dxa"/>
            <w:tcBorders>
              <w:top w:val="single" w:sz="4" w:space="0" w:color="000000"/>
              <w:right w:val="single" w:sz="4" w:space="0" w:color="000000"/>
            </w:tcBorders>
          </w:tcPr>
          <w:p>
            <w:pPr>
              <w:pStyle w:val="TableParagraph"/>
              <w:jc w:val="left"/>
              <w:rPr>
                <w:rFonts w:ascii="Times New Roman"/>
                <w:sz w:val="20"/>
              </w:rPr>
            </w:pPr>
          </w:p>
        </w:tc>
      </w:tr>
      <w:tr>
        <w:trPr>
          <w:trHeight w:val="424" w:hRule="atLeast"/>
        </w:trPr>
        <w:tc>
          <w:tcPr>
            <w:tcW w:w="1714" w:type="dxa"/>
            <w:tcBorders>
              <w:left w:val="single" w:sz="4" w:space="0" w:color="000000"/>
            </w:tcBorders>
          </w:tcPr>
          <w:p>
            <w:pPr>
              <w:pStyle w:val="TableParagraph"/>
              <w:spacing w:before="40"/>
              <w:ind w:left="671" w:right="584"/>
              <w:rPr>
                <w:rFonts w:ascii="Calibri"/>
                <w:sz w:val="20"/>
              </w:rPr>
            </w:pPr>
            <w:r>
              <w:rPr>
                <w:rFonts w:ascii="Calibri"/>
                <w:sz w:val="20"/>
              </w:rPr>
              <w:t>90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5" w:lineRule="exact" w:before="169"/>
              <w:ind w:left="282"/>
              <w:jc w:val="left"/>
              <w:rPr>
                <w:rFonts w:ascii="Calibri"/>
                <w:sz w:val="20"/>
              </w:rPr>
            </w:pPr>
            <w:r>
              <w:rPr>
                <w:rFonts w:ascii="Calibri"/>
                <w:sz w:val="20"/>
              </w:rPr>
              <w:t>Other Agriculture</w:t>
            </w:r>
          </w:p>
        </w:tc>
      </w:tr>
      <w:tr>
        <w:trPr>
          <w:trHeight w:val="357" w:hRule="atLeast"/>
        </w:trPr>
        <w:tc>
          <w:tcPr>
            <w:tcW w:w="1714" w:type="dxa"/>
            <w:tcBorders>
              <w:left w:val="single" w:sz="4" w:space="0" w:color="000000"/>
            </w:tcBorders>
          </w:tcPr>
          <w:p>
            <w:pPr>
              <w:pStyle w:val="TableParagraph"/>
              <w:spacing w:line="219" w:lineRule="exact"/>
              <w:ind w:left="671" w:right="584"/>
              <w:rPr>
                <w:rFonts w:ascii="Calibri"/>
                <w:sz w:val="20"/>
              </w:rPr>
            </w:pPr>
            <w:r>
              <w:rPr>
                <w:rFonts w:ascii="Calibri"/>
                <w:sz w:val="20"/>
              </w:rPr>
              <w:t>80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3" w:lineRule="exact" w:before="104"/>
              <w:ind w:left="282"/>
              <w:jc w:val="left"/>
              <w:rPr>
                <w:rFonts w:ascii="Calibri"/>
                <w:sz w:val="20"/>
              </w:rPr>
            </w:pPr>
            <w:r>
              <w:rPr>
                <w:rFonts w:ascii="Calibri"/>
                <w:sz w:val="20"/>
              </w:rPr>
              <w:t>Horticulture</w:t>
            </w:r>
          </w:p>
        </w:tc>
      </w:tr>
      <w:tr>
        <w:trPr>
          <w:trHeight w:val="362" w:hRule="atLeast"/>
        </w:trPr>
        <w:tc>
          <w:tcPr>
            <w:tcW w:w="1714" w:type="dxa"/>
            <w:tcBorders>
              <w:left w:val="single" w:sz="4" w:space="0" w:color="000000"/>
            </w:tcBorders>
          </w:tcPr>
          <w:p>
            <w:pPr>
              <w:pStyle w:val="TableParagraph"/>
              <w:spacing w:line="217" w:lineRule="exact"/>
              <w:ind w:left="671" w:right="584"/>
              <w:rPr>
                <w:rFonts w:ascii="Calibri"/>
                <w:sz w:val="20"/>
              </w:rPr>
            </w:pPr>
            <w:r>
              <w:rPr>
                <w:rFonts w:ascii="Calibri"/>
                <w:sz w:val="20"/>
              </w:rPr>
              <w:t>70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12"/>
              <w:ind w:left="282"/>
              <w:jc w:val="left"/>
              <w:rPr>
                <w:rFonts w:ascii="Calibri"/>
                <w:sz w:val="20"/>
              </w:rPr>
            </w:pPr>
            <w:r>
              <w:rPr>
                <w:rFonts w:ascii="Calibri"/>
                <w:sz w:val="20"/>
              </w:rPr>
              <w:t>Meat and Meat Byproducts</w:t>
            </w:r>
          </w:p>
        </w:tc>
      </w:tr>
      <w:tr>
        <w:trPr>
          <w:trHeight w:val="360"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60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09"/>
              <w:ind w:left="282"/>
              <w:jc w:val="left"/>
              <w:rPr>
                <w:rFonts w:ascii="Calibri"/>
                <w:sz w:val="20"/>
              </w:rPr>
            </w:pPr>
            <w:r>
              <w:rPr>
                <w:rFonts w:ascii="Calibri"/>
                <w:sz w:val="20"/>
              </w:rPr>
              <w:t>Livestock</w:t>
            </w:r>
          </w:p>
        </w:tc>
      </w:tr>
      <w:tr>
        <w:trPr>
          <w:trHeight w:val="360"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50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30" w:lineRule="exact" w:before="109"/>
              <w:ind w:left="282"/>
              <w:jc w:val="left"/>
              <w:rPr>
                <w:rFonts w:ascii="Calibri"/>
                <w:sz w:val="20"/>
              </w:rPr>
            </w:pPr>
            <w:r>
              <w:rPr>
                <w:rFonts w:ascii="Calibri"/>
                <w:sz w:val="20"/>
              </w:rPr>
              <w:t>Fish</w:t>
            </w:r>
          </w:p>
        </w:tc>
      </w:tr>
      <w:tr>
        <w:trPr>
          <w:trHeight w:val="362" w:hRule="atLeast"/>
        </w:trPr>
        <w:tc>
          <w:tcPr>
            <w:tcW w:w="1714" w:type="dxa"/>
            <w:tcBorders>
              <w:left w:val="single" w:sz="4" w:space="0" w:color="000000"/>
            </w:tcBorders>
          </w:tcPr>
          <w:p>
            <w:pPr>
              <w:pStyle w:val="TableParagraph"/>
              <w:spacing w:line="215" w:lineRule="exact"/>
              <w:ind w:left="671" w:right="584"/>
              <w:rPr>
                <w:rFonts w:ascii="Calibri"/>
                <w:sz w:val="20"/>
              </w:rPr>
            </w:pPr>
            <w:r>
              <w:rPr>
                <w:rFonts w:ascii="Calibri"/>
                <w:sz w:val="20"/>
              </w:rPr>
              <w:t>40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4"/>
              <w:ind w:left="282"/>
              <w:jc w:val="left"/>
              <w:rPr>
                <w:rFonts w:ascii="Calibri"/>
                <w:sz w:val="20"/>
              </w:rPr>
            </w:pPr>
            <w:r>
              <w:rPr>
                <w:rFonts w:ascii="Calibri"/>
                <w:sz w:val="20"/>
              </w:rPr>
              <w:t>Wool</w:t>
            </w:r>
          </w:p>
        </w:tc>
      </w:tr>
      <w:tr>
        <w:trPr>
          <w:trHeight w:val="360"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30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2"/>
              <w:ind w:left="244"/>
              <w:jc w:val="left"/>
              <w:rPr>
                <w:rFonts w:ascii="Calibri"/>
                <w:sz w:val="20"/>
              </w:rPr>
            </w:pPr>
            <w:r>
              <w:rPr>
                <w:rFonts w:ascii="Calibri"/>
                <w:sz w:val="20"/>
              </w:rPr>
              <w:t>Logs</w:t>
            </w:r>
          </w:p>
        </w:tc>
      </w:tr>
      <w:tr>
        <w:trPr>
          <w:trHeight w:val="360"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20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8" w:lineRule="exact" w:before="112"/>
              <w:ind w:left="244"/>
              <w:jc w:val="left"/>
              <w:rPr>
                <w:rFonts w:ascii="Calibri"/>
                <w:sz w:val="20"/>
              </w:rPr>
            </w:pPr>
            <w:r>
              <w:rPr>
                <w:rFonts w:ascii="Calibri"/>
                <w:sz w:val="20"/>
              </w:rPr>
              <w:t>Manufactured Dairy</w:t>
            </w:r>
          </w:p>
        </w:tc>
      </w:tr>
      <w:tr>
        <w:trPr>
          <w:trHeight w:val="362" w:hRule="atLeast"/>
        </w:trPr>
        <w:tc>
          <w:tcPr>
            <w:tcW w:w="1714" w:type="dxa"/>
            <w:tcBorders>
              <w:left w:val="single" w:sz="4" w:space="0" w:color="000000"/>
            </w:tcBorders>
          </w:tcPr>
          <w:p>
            <w:pPr>
              <w:pStyle w:val="TableParagraph"/>
              <w:spacing w:line="212" w:lineRule="exact"/>
              <w:ind w:left="671" w:right="584"/>
              <w:rPr>
                <w:rFonts w:ascii="Calibri"/>
                <w:sz w:val="20"/>
              </w:rPr>
            </w:pPr>
            <w:r>
              <w:rPr>
                <w:rFonts w:ascii="Calibri"/>
                <w:sz w:val="20"/>
              </w:rPr>
              <w:t>10</w:t>
            </w: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056" w:type="dxa"/>
          </w:tcPr>
          <w:p>
            <w:pPr>
              <w:pStyle w:val="TableParagraph"/>
              <w:jc w:val="left"/>
              <w:rPr>
                <w:rFonts w:ascii="Times New Roman"/>
                <w:sz w:val="20"/>
              </w:rPr>
            </w:pPr>
          </w:p>
        </w:tc>
        <w:tc>
          <w:tcPr>
            <w:tcW w:w="1109" w:type="dxa"/>
          </w:tcPr>
          <w:p>
            <w:pPr>
              <w:pStyle w:val="TableParagraph"/>
              <w:jc w:val="left"/>
              <w:rPr>
                <w:rFonts w:ascii="Times New Roman"/>
                <w:sz w:val="20"/>
              </w:rPr>
            </w:pPr>
          </w:p>
        </w:tc>
        <w:tc>
          <w:tcPr>
            <w:tcW w:w="3254" w:type="dxa"/>
            <w:tcBorders>
              <w:right w:val="single" w:sz="4" w:space="0" w:color="000000"/>
            </w:tcBorders>
          </w:tcPr>
          <w:p>
            <w:pPr>
              <w:pStyle w:val="TableParagraph"/>
              <w:spacing w:line="226" w:lineRule="exact" w:before="116"/>
              <w:ind w:left="244"/>
              <w:jc w:val="left"/>
              <w:rPr>
                <w:rFonts w:ascii="Calibri"/>
                <w:sz w:val="20"/>
              </w:rPr>
            </w:pPr>
            <w:r>
              <w:rPr>
                <w:rFonts w:ascii="Calibri"/>
                <w:sz w:val="20"/>
              </w:rPr>
              <w:t>Liquid Milk</w:t>
            </w:r>
          </w:p>
        </w:tc>
      </w:tr>
      <w:tr>
        <w:trPr>
          <w:trHeight w:val="235" w:hRule="atLeast"/>
        </w:trPr>
        <w:tc>
          <w:tcPr>
            <w:tcW w:w="1714" w:type="dxa"/>
            <w:tcBorders>
              <w:left w:val="single" w:sz="4" w:space="0" w:color="000000"/>
            </w:tcBorders>
          </w:tcPr>
          <w:p>
            <w:pPr>
              <w:pStyle w:val="TableParagraph"/>
              <w:spacing w:line="210" w:lineRule="exact"/>
              <w:ind w:left="178"/>
              <w:rPr>
                <w:rFonts w:ascii="Calibri"/>
                <w:sz w:val="20"/>
              </w:rPr>
            </w:pPr>
            <w:r>
              <w:rPr>
                <w:rFonts w:ascii="Calibri"/>
                <w:w w:val="100"/>
                <w:sz w:val="20"/>
              </w:rPr>
              <w:t>0</w:t>
            </w:r>
          </w:p>
        </w:tc>
        <w:tc>
          <w:tcPr>
            <w:tcW w:w="1056" w:type="dxa"/>
          </w:tcPr>
          <w:p>
            <w:pPr>
              <w:pStyle w:val="TableParagraph"/>
              <w:jc w:val="left"/>
              <w:rPr>
                <w:rFonts w:ascii="Times New Roman"/>
                <w:sz w:val="16"/>
              </w:rPr>
            </w:pPr>
          </w:p>
        </w:tc>
        <w:tc>
          <w:tcPr>
            <w:tcW w:w="1056" w:type="dxa"/>
          </w:tcPr>
          <w:p>
            <w:pPr>
              <w:pStyle w:val="TableParagraph"/>
              <w:jc w:val="left"/>
              <w:rPr>
                <w:rFonts w:ascii="Times New Roman"/>
                <w:sz w:val="16"/>
              </w:rPr>
            </w:pPr>
          </w:p>
        </w:tc>
        <w:tc>
          <w:tcPr>
            <w:tcW w:w="1056" w:type="dxa"/>
          </w:tcPr>
          <w:p>
            <w:pPr>
              <w:pStyle w:val="TableParagraph"/>
              <w:jc w:val="left"/>
              <w:rPr>
                <w:rFonts w:ascii="Times New Roman"/>
                <w:sz w:val="16"/>
              </w:rPr>
            </w:pPr>
          </w:p>
        </w:tc>
        <w:tc>
          <w:tcPr>
            <w:tcW w:w="1109" w:type="dxa"/>
          </w:tcPr>
          <w:p>
            <w:pPr>
              <w:pStyle w:val="TableParagraph"/>
              <w:jc w:val="left"/>
              <w:rPr>
                <w:rFonts w:ascii="Times New Roman"/>
                <w:sz w:val="16"/>
              </w:rPr>
            </w:pPr>
          </w:p>
        </w:tc>
        <w:tc>
          <w:tcPr>
            <w:tcW w:w="3254" w:type="dxa"/>
            <w:tcBorders>
              <w:right w:val="single" w:sz="4" w:space="0" w:color="000000"/>
            </w:tcBorders>
          </w:tcPr>
          <w:p>
            <w:pPr>
              <w:pStyle w:val="TableParagraph"/>
              <w:jc w:val="left"/>
              <w:rPr>
                <w:rFonts w:ascii="Times New Roman"/>
                <w:sz w:val="16"/>
              </w:rPr>
            </w:pPr>
          </w:p>
        </w:tc>
      </w:tr>
      <w:tr>
        <w:trPr>
          <w:trHeight w:val="482" w:hRule="atLeast"/>
        </w:trPr>
        <w:tc>
          <w:tcPr>
            <w:tcW w:w="1714" w:type="dxa"/>
            <w:tcBorders>
              <w:left w:val="single" w:sz="4" w:space="0" w:color="000000"/>
              <w:bottom w:val="single" w:sz="4" w:space="0" w:color="000000"/>
            </w:tcBorders>
          </w:tcPr>
          <w:p>
            <w:pPr>
              <w:pStyle w:val="TableParagraph"/>
              <w:spacing w:line="234" w:lineRule="exact"/>
              <w:ind w:left="844"/>
              <w:jc w:val="left"/>
              <w:rPr>
                <w:rFonts w:ascii="Calibri"/>
                <w:sz w:val="20"/>
              </w:rPr>
            </w:pPr>
            <w:r>
              <w:rPr>
                <w:rFonts w:ascii="Calibri"/>
                <w:sz w:val="20"/>
              </w:rPr>
              <w:t>2017/18</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2022/23</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2032/33</w:t>
            </w:r>
          </w:p>
        </w:tc>
        <w:tc>
          <w:tcPr>
            <w:tcW w:w="1056" w:type="dxa"/>
            <w:tcBorders>
              <w:bottom w:val="single" w:sz="4" w:space="0" w:color="000000"/>
            </w:tcBorders>
          </w:tcPr>
          <w:p>
            <w:pPr>
              <w:pStyle w:val="TableParagraph"/>
              <w:spacing w:line="234" w:lineRule="exact"/>
              <w:ind w:left="191"/>
              <w:jc w:val="left"/>
              <w:rPr>
                <w:rFonts w:ascii="Calibri"/>
                <w:sz w:val="20"/>
              </w:rPr>
            </w:pPr>
            <w:r>
              <w:rPr>
                <w:rFonts w:ascii="Calibri"/>
                <w:sz w:val="20"/>
              </w:rPr>
              <w:t>2042/43</w:t>
            </w:r>
          </w:p>
        </w:tc>
        <w:tc>
          <w:tcPr>
            <w:tcW w:w="1109" w:type="dxa"/>
            <w:tcBorders>
              <w:bottom w:val="single" w:sz="4" w:space="0" w:color="000000"/>
            </w:tcBorders>
          </w:tcPr>
          <w:p>
            <w:pPr>
              <w:pStyle w:val="TableParagraph"/>
              <w:spacing w:line="234" w:lineRule="exact"/>
              <w:ind w:left="191"/>
              <w:jc w:val="left"/>
              <w:rPr>
                <w:rFonts w:ascii="Calibri"/>
                <w:sz w:val="20"/>
              </w:rPr>
            </w:pPr>
            <w:r>
              <w:rPr>
                <w:rFonts w:ascii="Calibri"/>
                <w:sz w:val="20"/>
              </w:rPr>
              <w:t>2052/53</w:t>
            </w:r>
          </w:p>
        </w:tc>
        <w:tc>
          <w:tcPr>
            <w:tcW w:w="3254" w:type="dxa"/>
            <w:tcBorders>
              <w:bottom w:val="single" w:sz="4" w:space="0" w:color="000000"/>
              <w:right w:val="single" w:sz="4" w:space="0" w:color="000000"/>
            </w:tcBorders>
          </w:tcPr>
          <w:p>
            <w:pPr>
              <w:pStyle w:val="TableParagraph"/>
              <w:jc w:val="left"/>
              <w:rPr>
                <w:rFonts w:ascii="Times New Roman"/>
                <w:sz w:val="20"/>
              </w:rPr>
            </w:pPr>
          </w:p>
        </w:tc>
      </w:tr>
      <w:tr>
        <w:trPr>
          <w:trHeight w:val="762" w:hRule="atLeast"/>
        </w:trPr>
        <w:tc>
          <w:tcPr>
            <w:tcW w:w="9245" w:type="dxa"/>
            <w:gridSpan w:val="6"/>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683" w:right="674"/>
              <w:rPr>
                <w:b/>
                <w:sz w:val="21"/>
              </w:rPr>
            </w:pPr>
            <w:r>
              <w:rPr>
                <w:b/>
                <w:sz w:val="21"/>
              </w:rPr>
              <w:t>Figure 7.8</w:t>
            </w:r>
          </w:p>
          <w:p>
            <w:pPr>
              <w:pStyle w:val="TableParagraph"/>
              <w:spacing w:line="250" w:lineRule="atLeast" w:before="1"/>
              <w:ind w:left="684" w:right="674"/>
              <w:rPr>
                <w:b/>
                <w:sz w:val="21"/>
              </w:rPr>
            </w:pPr>
            <w:r>
              <w:rPr>
                <w:b/>
                <w:sz w:val="21"/>
              </w:rPr>
              <w:t>Estimates and forecasts of movements of supply-driven commodities 2017/18 to 2052/53 (m tonnes)</w:t>
            </w:r>
          </w:p>
        </w:tc>
      </w:tr>
    </w:tbl>
    <w:p>
      <w:pPr>
        <w:pStyle w:val="BodyText"/>
        <w:spacing w:before="11"/>
      </w:pPr>
    </w:p>
    <w:p>
      <w:pPr>
        <w:pStyle w:val="BodyText"/>
        <w:spacing w:before="102"/>
        <w:ind w:left="220" w:right="1590" w:firstLine="67"/>
      </w:pPr>
      <w:r>
        <w:rPr/>
        <w:pict>
          <v:group style="position:absolute;margin-left:73.199997pt;margin-top:-274.314850pt;width:429.15pt;height:216.5pt;mso-position-horizontal-relative:page;mso-position-vertical-relative:paragraph;z-index:-903448" coordorigin="1464,-5486" coordsize="8583,4330">
            <v:line style="position:absolute" from="2510,-2748" to="6734,-2748" stroked="true" strokeweight=".72pt" strokecolor="#858585">
              <v:stroke dashstyle="solid"/>
            </v:line>
            <v:rect style="position:absolute;left:2515;top:-2487;width:4229;height:821" filled="true" fillcolor="#ffff00" stroked="false">
              <v:fill type="solid"/>
            </v:rect>
            <v:shape style="position:absolute;left:2515;top:-2727;width:4229;height:240" coordorigin="2515,-2726" coordsize="4229,240" path="m6744,-2726l3571,-2726,2515,-2721,2515,-2486,6744,-2486,6744,-2726xe" filled="true" fillcolor="#ffbf00" stroked="false">
              <v:path arrowok="t"/>
              <v:fill type="solid"/>
            </v:shape>
            <v:shape style="position:absolute;left:2510;top:-3824;width:4224;height:716" coordorigin="2510,-3823" coordsize="4224,716" path="m2510,-3108l6734,-3108m2510,-3468l6734,-3468m2510,-3823l6734,-3823e" filled="false" stroked="true" strokeweight=".72pt" strokecolor="#858585">
              <v:path arrowok="t"/>
              <v:stroke dashstyle="solid"/>
            </v:shape>
            <v:shape style="position:absolute;left:2515;top:-4061;width:4229;height:1340" coordorigin="2515,-4061" coordsize="4229,1340" path="m4627,-4061l3571,-4061,2515,-4037,2515,-2721,6744,-2726,6744,-3806,5683,-3806,4627,-4061xm6744,-3984l5683,-3806,6744,-3806,6744,-3984xe" filled="true" fillcolor="#938954" stroked="false">
              <v:path arrowok="t"/>
              <v:fill type="solid"/>
            </v:shape>
            <v:shape style="position:absolute;left:2515;top:-4071;width:4229;height:264" coordorigin="2515,-4070" coordsize="4229,264" path="m4667,-4061l4627,-4061,5683,-3806,5741,-3816,5683,-3816,4667,-4061xm6744,-3998l5683,-3816,5741,-3816,6744,-3984,6744,-3998xm4627,-4070l3571,-4070,2515,-4046,2515,-4037,3571,-4061,4667,-4061,4627,-4070xe" filled="true" fillcolor="#70578e" stroked="false">
              <v:path arrowok="t"/>
              <v:fill type="solid"/>
            </v:shape>
            <v:shape style="position:absolute;left:2515;top:-4085;width:4229;height:269" coordorigin="2515,-4085" coordsize="4229,269" path="m4687,-4070l4627,-4070,5683,-3816,5767,-3830,5683,-3830,4687,-4070xm6744,-4013l5683,-3830,5767,-3830,6744,-3998,6744,-4013xm4627,-4085l3571,-4085,2515,-4061,2515,-4046,3571,-4070,4687,-4070,4627,-4085xe" filled="true" fillcolor="#4197af" stroked="false">
              <v:path arrowok="t"/>
              <v:fill type="solid"/>
            </v:shape>
            <v:line style="position:absolute" from="2510,-4183" to="6734,-4183" stroked="true" strokeweight=".72pt" strokecolor="#858585">
              <v:stroke dashstyle="solid"/>
            </v:line>
            <v:shape style="position:absolute;left:2515;top:-4287;width:4229;height:456" coordorigin="2515,-4286" coordsize="4229,456" path="m5449,-4085l4627,-4085,5683,-3830,6744,-4013,6744,-4027,5683,-4027,5449,-4085xm6744,-4209l5683,-4027,6744,-4027,6744,-4209xm4627,-4286l3571,-4286,2515,-4262,2515,-4061,3571,-4085,5449,-4085,4627,-4286xe" filled="true" fillcolor="#db833d" stroked="false">
              <v:path arrowok="t"/>
              <v:fill type="solid"/>
            </v:shape>
            <v:shape style="position:absolute;left:2515;top:-4335;width:4229;height:308" coordorigin="2515,-4334" coordsize="4229,308" path="m4823,-4286l4627,-4286,5683,-4027,5962,-4075,5683,-4075,4823,-4286xm6744,-4257l5683,-4075,5962,-4075,6744,-4209,6744,-4257xm4627,-4334l3571,-4334,2515,-4310,2515,-4262,3571,-4286,4823,-4286,4627,-4334xe" filled="true" fillcolor="#ff0000" stroked="false">
              <v:path arrowok="t"/>
              <v:fill type="solid"/>
            </v:shape>
            <v:line style="position:absolute" from="2510,-4543" to="6734,-4543" stroked="true" strokeweight=".72pt" strokecolor="#858585">
              <v:stroke dashstyle="solid"/>
            </v:line>
            <v:shape style="position:absolute;left:2515;top:-4580;width:4229;height:504" coordorigin="2515,-4579" coordsize="4229,504" path="m6744,-4334l4627,-4334,5683,-4075,6744,-4257,6744,-4334xm4627,-4579l2515,-4521,2515,-4310,3571,-4334,6744,-4334,6744,-4339,5683,-4339,4627,-4579xm6744,-4536l5683,-4339,6744,-4339,6744,-4536xe" filled="true" fillcolor="#91cf4f" stroked="false">
              <v:path arrowok="t"/>
              <v:fill type="solid"/>
            </v:shape>
            <v:shape style="position:absolute;left:2515;top:-4776;width:4229;height:437" coordorigin="2515,-4776" coordsize="4229,437" path="m5511,-4579l4627,-4579,5683,-4339,6744,-4536,6744,-4541,5683,-4541,5511,-4579xm4627,-4776l2515,-4718,2515,-4521,4627,-4579,5511,-4579,4627,-4776xm6744,-4737l5683,-4541,6744,-4541,6744,-4737xe" filled="true" fillcolor="#b8cd95" stroked="false">
              <v:path arrowok="t"/>
              <v:fill type="solid"/>
            </v:shape>
            <v:shape style="position:absolute;left:2510;top:-5264;width:4224;height:360" coordorigin="2510,-5263" coordsize="4224,360" path="m2510,-4903l6734,-4903m2510,-5263l6734,-5263e" filled="false" stroked="true" strokeweight=".72pt" strokecolor="#858585">
              <v:path arrowok="t"/>
              <v:stroke dashstyle="solid"/>
            </v:shape>
            <v:line style="position:absolute" from="2513,-5265" to="2513,-1608" stroked="true" strokeweight=".72pt" strokecolor="#858585">
              <v:stroke dashstyle="solid"/>
            </v:line>
            <v:shape style="position:absolute;left:2448;top:-5271;width:63;height:3610" coordorigin="2448,-5270" coordsize="63,3610" path="m2510,-1675l2448,-1675,2448,-1661,2510,-1661,2510,-1675m2510,-2035l2448,-2035,2448,-2021,2510,-2021,2510,-2035m2510,-2395l2448,-2395,2448,-2381,2510,-2381,2510,-2395m2510,-2755l2448,-2755,2448,-2741,2510,-2741,2510,-2755m2510,-3115l2448,-3115,2448,-3101,2510,-3101,2510,-3115m2510,-3475l2448,-3475,2448,-3461,2510,-3461,2510,-3475m2510,-3830l2448,-3830,2448,-3816,2510,-3816,2510,-3830m2510,-4190l2448,-4190,2448,-4176,2510,-4176,2510,-4190m2510,-4550l2448,-4550,2448,-4536,2510,-4536,2510,-4550m2510,-4910l2448,-4910,2448,-4896,2510,-4896,2510,-4910m2510,-5270l2448,-5270,2448,-5256,2510,-5256,2510,-5270e" filled="true" fillcolor="#858585" stroked="false">
              <v:path arrowok="t"/>
              <v:fill type="solid"/>
            </v:shape>
            <v:line style="position:absolute" from="2510,-1668" to="6734,-1668" stroked="true" strokeweight=".72pt" strokecolor="#858585">
              <v:stroke dashstyle="solid"/>
            </v:line>
            <v:shape style="position:absolute;left:3561;top:-1671;width:3183;height:63" coordorigin="3562,-1670" coordsize="3183,63" path="m3576,-1670l3562,-1670,3562,-1608,3576,-1608,3576,-1670m4632,-1670l4618,-1670,4618,-1608,4632,-1608,4632,-1670m5688,-1670l5674,-1670,5674,-1608,5688,-1608,5688,-1670m6744,-1670l6730,-1670,6730,-1608,6744,-1608,6744,-1670e" filled="true" fillcolor="#858585" stroked="false">
              <v:path arrowok="t"/>
              <v:fill type="solid"/>
            </v:shape>
            <v:rect style="position:absolute;left:7401;top:-4829;width:116;height:116" filled="true" fillcolor="#b8cd95" stroked="false">
              <v:fill type="solid"/>
            </v:rect>
            <v:rect style="position:absolute;left:7401;top:-4464;width:116;height:111" filled="true" fillcolor="#91cf4f" stroked="false">
              <v:fill type="solid"/>
            </v:rect>
            <v:rect style="position:absolute;left:7401;top:-4104;width:116;height:116" filled="true" fillcolor="#ff0000" stroked="false">
              <v:fill type="solid"/>
            </v:rect>
            <v:rect style="position:absolute;left:7401;top:-3744;width:116;height:116" filled="true" fillcolor="#db833d" stroked="false">
              <v:fill type="solid"/>
            </v:rect>
            <v:rect style="position:absolute;left:7401;top:-3380;width:116;height:111" filled="true" fillcolor="#4197af" stroked="false">
              <v:fill type="solid"/>
            </v:rect>
            <v:rect style="position:absolute;left:7401;top:-3020;width:116;height:116" filled="true" fillcolor="#70578e" stroked="false">
              <v:fill type="solid"/>
            </v:rect>
            <v:rect style="position:absolute;left:7401;top:-2660;width:116;height:116" filled="true" fillcolor="#938954" stroked="false">
              <v:fill type="solid"/>
            </v:rect>
            <v:rect style="position:absolute;left:7401;top:-2295;width:116;height:111" filled="true" fillcolor="#ffbf00" stroked="false">
              <v:fill type="solid"/>
            </v:rect>
            <v:rect style="position:absolute;left:7401;top:-1935;width:116;height:116" filled="true" fillcolor="#ffff00" stroked="false">
              <v:fill type="solid"/>
            </v:rect>
            <v:shape style="position:absolute;left:1464;top:-5487;width:8583;height:4330" coordorigin="1464,-5486" coordsize="8583,4330" path="m10046,-5486l1464,-5486,1464,-1161,1469,-1157,10042,-1157,10046,-1161,1478,-1161,1474,-1171,1478,-1171,1478,-5477,1474,-5477,1478,-5481,10046,-5481,10046,-5486xm1478,-1171l1474,-1171,1478,-1161,1478,-1171xm10032,-1171l1478,-1171,1478,-1161,10032,-1161,10032,-1171xm10032,-5481l10032,-1161,10037,-1171,10046,-1171,10046,-5477,10037,-5477,10032,-5481xm10046,-1171l10037,-1171,10032,-1161,10046,-1161,10046,-1171xm1478,-5481l1474,-5477,1478,-5477,1478,-5481xm10032,-5481l1478,-5481,1478,-5477,10032,-5477,10032,-5481xm10046,-5481l10032,-5481,10037,-5477,10046,-5477,10046,-5481xe" filled="true" fillcolor="#858585" stroked="false">
              <v:path arrowok="t"/>
              <v:fill type="solid"/>
            </v:shape>
            <w10:wrap type="none"/>
          </v:group>
        </w:pict>
      </w:r>
      <w:r>
        <w:rPr/>
        <w:t>In general this reflects both recent trends and also perceptions as to how the sectors might grow in the future. The major uncertainty probably lies with the movement of logs which has grown quickly over recent years but more recently appears to be affected by the constraints in harvesting and in the transport of goods and also most recently in the demand from the largest customer China. While we have forecast that current movement levels will be maintained, reflecting the potential outputs from forests planted in the 1990s, there is the potential for significant variations in this on a year to year and even longer basis.</w:t>
      </w:r>
    </w:p>
    <w:p>
      <w:pPr>
        <w:pStyle w:val="BodyText"/>
        <w:spacing w:before="121"/>
        <w:ind w:left="220" w:right="1570"/>
      </w:pPr>
      <w:r>
        <w:rPr/>
        <w:t>The heavy dependence of other primary products on export markets in China also increases the uncertainty surrounding the forecasts, since there are a number of contradictory pressures occurring and it is difficult to determine the net outcome, especially in any particular year.</w:t>
      </w:r>
    </w:p>
    <w:p>
      <w:pPr>
        <w:pStyle w:val="BodyText"/>
        <w:spacing w:before="123"/>
        <w:ind w:left="220" w:right="1436"/>
      </w:pPr>
      <w:r>
        <w:rPr/>
        <w:t>The future for most of the primary product exports in New Zealand appears to lie in increasing the value added associated with these rather than increasing the volume of production. This is a factor which is occurring across a number of sectors possibly most notably in the horticulture sector where a combination of technological development of products and advanced ways of marketing has led to considerable increases in the average value of many of the products exported. Interestingly this appears to be combined with limited growth for the domestic market for which production in recent years in volume terms appears at best to have remained broadly flat.</w:t>
      </w:r>
    </w:p>
    <w:sectPr>
      <w:pgSz w:w="11910" w:h="16840"/>
      <w:pgMar w:header="705" w:footer="1154" w:top="1440" w:bottom="1340" w:left="12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homa">
    <w:altName w:val="Tahoma"/>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8935">
          <wp:simplePos x="0" y="0"/>
          <wp:positionH relativeFrom="page">
            <wp:posOffset>5303520</wp:posOffset>
          </wp:positionH>
          <wp:positionV relativeFrom="page">
            <wp:posOffset>9918191</wp:posOffset>
          </wp:positionV>
          <wp:extent cx="1926336" cy="542544"/>
          <wp:effectExtent l="0" t="0" r="0" b="0"/>
          <wp:wrapNone/>
          <wp:docPr id="7" name="image3.jpeg" descr=""/>
          <wp:cNvGraphicFramePr>
            <a:graphicFrameLocks noChangeAspect="1"/>
          </wp:cNvGraphicFramePr>
          <a:graphic>
            <a:graphicData uri="http://schemas.openxmlformats.org/drawingml/2006/picture">
              <pic:pic>
                <pic:nvPicPr>
                  <pic:cNvPr id="8" name="image3.jpeg"/>
                  <pic:cNvPicPr/>
                </pic:nvPicPr>
                <pic:blipFill>
                  <a:blip r:embed="rId1" cstate="print"/>
                  <a:stretch>
                    <a:fillRect/>
                  </a:stretch>
                </pic:blipFill>
                <pic:spPr>
                  <a:xfrm>
                    <a:off x="0" y="0"/>
                    <a:ext cx="1926336" cy="542544"/>
                  </a:xfrm>
                  <a:prstGeom prst="rect">
                    <a:avLst/>
                  </a:prstGeom>
                </pic:spPr>
              </pic:pic>
            </a:graphicData>
          </a:graphic>
        </wp:anchor>
      </w:drawing>
    </w:r>
    <w:r>
      <w:rPr/>
      <w:pict>
        <v:shape style="position:absolute;margin-left:89pt;margin-top:760.512146pt;width:209.3pt;height:21.45pt;mso-position-horizontal-relative:page;mso-position-vertical-relative:page;z-index:-90649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40.279999pt;margin-top:766.034851pt;width:4.45pt;height:14.75pt;mso-position-horizontal-relative:page;mso-position-vertical-relative:page;z-index:-906472" type="#_x0000_t202" filled="false" stroked="false">
          <v:textbox inset="0,0,0,0">
            <w:txbxContent>
              <w:p>
                <w:pPr>
                  <w:pStyle w:val="BodyText"/>
                  <w:spacing w:before="21"/>
                  <w:ind w:left="20"/>
                </w:pPr>
                <w:r>
                  <w:rPr>
                    <w:w w:val="100"/>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559">
          <wp:simplePos x="0" y="0"/>
          <wp:positionH relativeFrom="page">
            <wp:posOffset>5452871</wp:posOffset>
          </wp:positionH>
          <wp:positionV relativeFrom="page">
            <wp:posOffset>9939527</wp:posOffset>
          </wp:positionV>
          <wp:extent cx="1926335" cy="539495"/>
          <wp:effectExtent l="0" t="0" r="0" b="0"/>
          <wp:wrapNone/>
          <wp:docPr id="27" name="image8.jpeg" descr=""/>
          <wp:cNvGraphicFramePr>
            <a:graphicFrameLocks noChangeAspect="1"/>
          </wp:cNvGraphicFramePr>
          <a:graphic>
            <a:graphicData uri="http://schemas.openxmlformats.org/drawingml/2006/picture">
              <pic:pic>
                <pic:nvPicPr>
                  <pic:cNvPr id="28"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87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848" type="#_x0000_t202" filled="false" stroked="false">
          <v:textbox inset="0,0,0,0">
            <w:txbxContent>
              <w:p>
                <w:pPr>
                  <w:pStyle w:val="BodyText"/>
                  <w:spacing w:before="21"/>
                  <w:ind w:left="40"/>
                </w:pPr>
                <w:r>
                  <w:rPr/>
                  <w:fldChar w:fldCharType="begin"/>
                </w:r>
                <w:r>
                  <w:rPr/>
                  <w:instrText> PAGE </w:instrText>
                </w:r>
                <w:r>
                  <w:rPr/>
                  <w:fldChar w:fldCharType="separate"/>
                </w:r>
                <w:r>
                  <w:rPr/>
                  <w:t>21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655">
          <wp:simplePos x="0" y="0"/>
          <wp:positionH relativeFrom="page">
            <wp:posOffset>5452871</wp:posOffset>
          </wp:positionH>
          <wp:positionV relativeFrom="page">
            <wp:posOffset>9939527</wp:posOffset>
          </wp:positionV>
          <wp:extent cx="1926335" cy="539495"/>
          <wp:effectExtent l="0" t="0" r="0" b="0"/>
          <wp:wrapNone/>
          <wp:docPr id="31" name="image8.jpeg" descr=""/>
          <wp:cNvGraphicFramePr>
            <a:graphicFrameLocks noChangeAspect="1"/>
          </wp:cNvGraphicFramePr>
          <a:graphic>
            <a:graphicData uri="http://schemas.openxmlformats.org/drawingml/2006/picture">
              <pic:pic>
                <pic:nvPicPr>
                  <pic:cNvPr id="32"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77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752" type="#_x0000_t202" filled="false" stroked="false">
          <v:textbox inset="0,0,0,0">
            <w:txbxContent>
              <w:p>
                <w:pPr>
                  <w:pStyle w:val="BodyText"/>
                  <w:spacing w:before="21"/>
                  <w:ind w:left="40"/>
                </w:pPr>
                <w:r>
                  <w:rPr/>
                  <w:fldChar w:fldCharType="begin"/>
                </w:r>
                <w:r>
                  <w:rPr/>
                  <w:instrText> PAGE </w:instrText>
                </w:r>
                <w:r>
                  <w:rPr/>
                  <w:fldChar w:fldCharType="separate"/>
                </w:r>
                <w:r>
                  <w:rPr/>
                  <w:t>24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751">
          <wp:simplePos x="0" y="0"/>
          <wp:positionH relativeFrom="page">
            <wp:posOffset>5452871</wp:posOffset>
          </wp:positionH>
          <wp:positionV relativeFrom="page">
            <wp:posOffset>9939527</wp:posOffset>
          </wp:positionV>
          <wp:extent cx="1926335" cy="539495"/>
          <wp:effectExtent l="0" t="0" r="0" b="0"/>
          <wp:wrapNone/>
          <wp:docPr id="35" name="image8.jpeg" descr=""/>
          <wp:cNvGraphicFramePr>
            <a:graphicFrameLocks noChangeAspect="1"/>
          </wp:cNvGraphicFramePr>
          <a:graphic>
            <a:graphicData uri="http://schemas.openxmlformats.org/drawingml/2006/picture">
              <pic:pic>
                <pic:nvPicPr>
                  <pic:cNvPr id="36"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68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656" type="#_x0000_t202" filled="false" stroked="false">
          <v:textbox inset="0,0,0,0">
            <w:txbxContent>
              <w:p>
                <w:pPr>
                  <w:pStyle w:val="BodyText"/>
                  <w:spacing w:before="21"/>
                  <w:ind w:left="40"/>
                </w:pPr>
                <w:r>
                  <w:rPr/>
                  <w:fldChar w:fldCharType="begin"/>
                </w:r>
                <w:r>
                  <w:rPr/>
                  <w:instrText> PAGE </w:instrText>
                </w:r>
                <w:r>
                  <w:rPr/>
                  <w:fldChar w:fldCharType="separate"/>
                </w:r>
                <w:r>
                  <w:rPr/>
                  <w:t>27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847">
          <wp:simplePos x="0" y="0"/>
          <wp:positionH relativeFrom="page">
            <wp:posOffset>5452871</wp:posOffset>
          </wp:positionH>
          <wp:positionV relativeFrom="page">
            <wp:posOffset>9939527</wp:posOffset>
          </wp:positionV>
          <wp:extent cx="1926335" cy="539495"/>
          <wp:effectExtent l="0" t="0" r="0" b="0"/>
          <wp:wrapNone/>
          <wp:docPr id="39" name="image8.jpeg" descr=""/>
          <wp:cNvGraphicFramePr>
            <a:graphicFrameLocks noChangeAspect="1"/>
          </wp:cNvGraphicFramePr>
          <a:graphic>
            <a:graphicData uri="http://schemas.openxmlformats.org/drawingml/2006/picture">
              <pic:pic>
                <pic:nvPicPr>
                  <pic:cNvPr id="40"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584"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560" type="#_x0000_t202" filled="false" stroked="false">
          <v:textbox inset="0,0,0,0">
            <w:txbxContent>
              <w:p>
                <w:pPr>
                  <w:pStyle w:val="BodyText"/>
                  <w:spacing w:before="21"/>
                  <w:ind w:left="40"/>
                </w:pPr>
                <w:r>
                  <w:rPr/>
                  <w:fldChar w:fldCharType="begin"/>
                </w:r>
                <w:r>
                  <w:rPr/>
                  <w:instrText> PAGE </w:instrText>
                </w:r>
                <w:r>
                  <w:rPr/>
                  <w:fldChar w:fldCharType="separate"/>
                </w:r>
                <w:r>
                  <w:rPr/>
                  <w:t>30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943">
          <wp:simplePos x="0" y="0"/>
          <wp:positionH relativeFrom="page">
            <wp:posOffset>5452871</wp:posOffset>
          </wp:positionH>
          <wp:positionV relativeFrom="page">
            <wp:posOffset>9939527</wp:posOffset>
          </wp:positionV>
          <wp:extent cx="1926335" cy="539495"/>
          <wp:effectExtent l="0" t="0" r="0" b="0"/>
          <wp:wrapNone/>
          <wp:docPr id="43" name="image8.jpeg" descr=""/>
          <wp:cNvGraphicFramePr>
            <a:graphicFrameLocks noChangeAspect="1"/>
          </wp:cNvGraphicFramePr>
          <a:graphic>
            <a:graphicData uri="http://schemas.openxmlformats.org/drawingml/2006/picture">
              <pic:pic>
                <pic:nvPicPr>
                  <pic:cNvPr id="44"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55.639999pt;margin-top:773.232117pt;width:209.3pt;height:21.45pt;mso-position-horizontal-relative:page;mso-position-vertical-relative:page;z-index:-90548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13.600006pt;margin-top:778.754822pt;width:15.55pt;height:14.75pt;mso-position-horizontal-relative:page;mso-position-vertical-relative:page;z-index:-905464" type="#_x0000_t202" filled="false" stroked="false">
          <v:textbox inset="0,0,0,0">
            <w:txbxContent>
              <w:p>
                <w:pPr>
                  <w:pStyle w:val="BodyText"/>
                  <w:spacing w:before="21"/>
                  <w:ind w:left="40"/>
                </w:pPr>
                <w:r>
                  <w:rPr/>
                  <w:fldChar w:fldCharType="begin"/>
                </w:r>
                <w:r>
                  <w:rPr/>
                  <w:instrText> PAGE </w:instrText>
                </w:r>
                <w:r>
                  <w:rPr/>
                  <w:fldChar w:fldCharType="separate"/>
                </w:r>
                <w:r>
                  <w:rPr/>
                  <w:t>33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031">
          <wp:simplePos x="0" y="0"/>
          <wp:positionH relativeFrom="page">
            <wp:posOffset>5303520</wp:posOffset>
          </wp:positionH>
          <wp:positionV relativeFrom="page">
            <wp:posOffset>9918191</wp:posOffset>
          </wp:positionV>
          <wp:extent cx="1926336" cy="542544"/>
          <wp:effectExtent l="0" t="0" r="0" b="0"/>
          <wp:wrapNone/>
          <wp:docPr id="9" name="image3.jpeg" descr=""/>
          <wp:cNvGraphicFramePr>
            <a:graphicFrameLocks noChangeAspect="1"/>
          </wp:cNvGraphicFramePr>
          <a:graphic>
            <a:graphicData uri="http://schemas.openxmlformats.org/drawingml/2006/picture">
              <pic:pic>
                <pic:nvPicPr>
                  <pic:cNvPr id="10" name="image3.jpeg"/>
                  <pic:cNvPicPr/>
                </pic:nvPicPr>
                <pic:blipFill>
                  <a:blip r:embed="rId1" cstate="print"/>
                  <a:stretch>
                    <a:fillRect/>
                  </a:stretch>
                </pic:blipFill>
                <pic:spPr>
                  <a:xfrm>
                    <a:off x="0" y="0"/>
                    <a:ext cx="1926336" cy="542544"/>
                  </a:xfrm>
                  <a:prstGeom prst="rect">
                    <a:avLst/>
                  </a:prstGeom>
                </pic:spPr>
              </pic:pic>
            </a:graphicData>
          </a:graphic>
        </wp:anchor>
      </w:drawing>
    </w:r>
    <w:r>
      <w:rPr/>
      <w:pict>
        <v:shape style="position:absolute;margin-left:71pt;margin-top:773.232117pt;width:209.3pt;height:21.45pt;mso-position-horizontal-relative:page;mso-position-vertical-relative:page;z-index:-90640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39.279999pt;margin-top:778.754822pt;width:11.7pt;height:14.75pt;mso-position-horizontal-relative:page;mso-position-vertical-relative:page;z-index:-906376" type="#_x0000_t202" filled="false" stroked="false">
          <v:textbox inset="0,0,0,0">
            <w:txbxContent>
              <w:p>
                <w:pPr>
                  <w:pStyle w:val="BodyText"/>
                  <w:spacing w:before="21"/>
                  <w:ind w:left="40"/>
                </w:pPr>
                <w:r>
                  <w:rPr/>
                  <w:fldChar w:fldCharType="begin"/>
                </w:r>
                <w:r>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0039">
          <wp:simplePos x="0" y="0"/>
          <wp:positionH relativeFrom="page">
            <wp:posOffset>5452871</wp:posOffset>
          </wp:positionH>
          <wp:positionV relativeFrom="page">
            <wp:posOffset>9939527</wp:posOffset>
          </wp:positionV>
          <wp:extent cx="1926335" cy="539495"/>
          <wp:effectExtent l="0" t="0" r="0" b="0"/>
          <wp:wrapNone/>
          <wp:docPr id="47" name="image8.jpeg" descr=""/>
          <wp:cNvGraphicFramePr>
            <a:graphicFrameLocks noChangeAspect="1"/>
          </wp:cNvGraphicFramePr>
          <a:graphic>
            <a:graphicData uri="http://schemas.openxmlformats.org/drawingml/2006/picture">
              <pic:pic>
                <pic:nvPicPr>
                  <pic:cNvPr id="48"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39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368" type="#_x0000_t202" filled="false" stroked="false">
          <v:textbox inset="0,0,0,0">
            <w:txbxContent>
              <w:p>
                <w:pPr>
                  <w:pStyle w:val="BodyText"/>
                  <w:spacing w:before="21"/>
                  <w:ind w:left="40"/>
                </w:pPr>
                <w:r>
                  <w:rPr/>
                  <w:fldChar w:fldCharType="begin"/>
                </w:r>
                <w:r>
                  <w:rPr/>
                  <w:instrText> PAGE </w:instrText>
                </w:r>
                <w:r>
                  <w:rPr/>
                  <w:fldChar w:fldCharType="separate"/>
                </w:r>
                <w:r>
                  <w:rPr/>
                  <w:t>36</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0135">
          <wp:simplePos x="0" y="0"/>
          <wp:positionH relativeFrom="page">
            <wp:posOffset>5452871</wp:posOffset>
          </wp:positionH>
          <wp:positionV relativeFrom="page">
            <wp:posOffset>9939527</wp:posOffset>
          </wp:positionV>
          <wp:extent cx="1926335" cy="539495"/>
          <wp:effectExtent l="0" t="0" r="0" b="0"/>
          <wp:wrapNone/>
          <wp:docPr id="51" name="image8.jpeg" descr=""/>
          <wp:cNvGraphicFramePr>
            <a:graphicFrameLocks noChangeAspect="1"/>
          </wp:cNvGraphicFramePr>
          <a:graphic>
            <a:graphicData uri="http://schemas.openxmlformats.org/drawingml/2006/picture">
              <pic:pic>
                <pic:nvPicPr>
                  <pic:cNvPr id="52"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29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272" type="#_x0000_t202" filled="false" stroked="false">
          <v:textbox inset="0,0,0,0">
            <w:txbxContent>
              <w:p>
                <w:pPr>
                  <w:pStyle w:val="BodyText"/>
                  <w:spacing w:before="21"/>
                  <w:ind w:left="40"/>
                </w:pPr>
                <w:r>
                  <w:rPr/>
                  <w:fldChar w:fldCharType="begin"/>
                </w:r>
                <w:r>
                  <w:rPr/>
                  <w:instrText> PAGE </w:instrText>
                </w:r>
                <w:r>
                  <w:rPr/>
                  <w:fldChar w:fldCharType="separate"/>
                </w:r>
                <w:r>
                  <w:rPr/>
                  <w:t>40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73.232117pt;width:209.3pt;height:21.45pt;mso-position-horizontal-relative:page;mso-position-vertical-relative:page;z-index:-90524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778.754822pt;width:13.55pt;height:14.75pt;mso-position-horizontal-relative:page;mso-position-vertical-relative:page;z-index:-905224" type="#_x0000_t202" filled="false" stroked="false">
          <v:textbox inset="0,0,0,0">
            <w:txbxContent>
              <w:p>
                <w:pPr>
                  <w:pStyle w:val="BodyText"/>
                  <w:spacing w:before="21"/>
                  <w:ind w:left="20"/>
                </w:pPr>
                <w:r>
                  <w:rPr/>
                  <w:t>43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520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5176" type="#_x0000_t202" filled="false" stroked="false">
          <v:textbox inset="0,0,0,0">
            <w:txbxContent>
              <w:p>
                <w:pPr>
                  <w:pStyle w:val="BodyText"/>
                  <w:spacing w:before="21"/>
                  <w:ind w:left="20"/>
                </w:pPr>
                <w:r>
                  <w:rPr/>
                  <w:t>44</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0327">
          <wp:simplePos x="0" y="0"/>
          <wp:positionH relativeFrom="page">
            <wp:posOffset>5452871</wp:posOffset>
          </wp:positionH>
          <wp:positionV relativeFrom="page">
            <wp:posOffset>9939527</wp:posOffset>
          </wp:positionV>
          <wp:extent cx="1926335" cy="539495"/>
          <wp:effectExtent l="0" t="0" r="0" b="0"/>
          <wp:wrapNone/>
          <wp:docPr id="59" name="image8.jpeg" descr=""/>
          <wp:cNvGraphicFramePr>
            <a:graphicFrameLocks noChangeAspect="1"/>
          </wp:cNvGraphicFramePr>
          <a:graphic>
            <a:graphicData uri="http://schemas.openxmlformats.org/drawingml/2006/picture">
              <pic:pic>
                <pic:nvPicPr>
                  <pic:cNvPr id="60"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104"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080" type="#_x0000_t202" filled="false" stroked="false">
          <v:textbox inset="0,0,0,0">
            <w:txbxContent>
              <w:p>
                <w:pPr>
                  <w:pStyle w:val="BodyText"/>
                  <w:spacing w:before="21"/>
                  <w:ind w:left="40"/>
                </w:pPr>
                <w:r>
                  <w:rPr/>
                  <w:fldChar w:fldCharType="begin"/>
                </w:r>
                <w:r>
                  <w:rPr/>
                  <w:instrText> PAGE </w:instrText>
                </w:r>
                <w:r>
                  <w:rPr/>
                  <w:fldChar w:fldCharType="separate"/>
                </w:r>
                <w:r>
                  <w:rPr/>
                  <w:t>45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505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5032" type="#_x0000_t202" filled="false" stroked="false">
          <v:textbox inset="0,0,0,0">
            <w:txbxContent>
              <w:p>
                <w:pPr>
                  <w:pStyle w:val="BodyText"/>
                  <w:spacing w:before="21"/>
                  <w:ind w:left="20"/>
                </w:pPr>
                <w:r>
                  <w:rPr/>
                  <w:t>47</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0471">
          <wp:simplePos x="0" y="0"/>
          <wp:positionH relativeFrom="page">
            <wp:posOffset>5452871</wp:posOffset>
          </wp:positionH>
          <wp:positionV relativeFrom="page">
            <wp:posOffset>9939527</wp:posOffset>
          </wp:positionV>
          <wp:extent cx="1926335" cy="539495"/>
          <wp:effectExtent l="0" t="0" r="0" b="0"/>
          <wp:wrapNone/>
          <wp:docPr id="63" name="image8.jpeg" descr=""/>
          <wp:cNvGraphicFramePr>
            <a:graphicFrameLocks noChangeAspect="1"/>
          </wp:cNvGraphicFramePr>
          <a:graphic>
            <a:graphicData uri="http://schemas.openxmlformats.org/drawingml/2006/picture">
              <pic:pic>
                <pic:nvPicPr>
                  <pic:cNvPr id="64"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496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4936" type="#_x0000_t202" filled="false" stroked="false">
          <v:textbox inset="0,0,0,0">
            <w:txbxContent>
              <w:p>
                <w:pPr>
                  <w:pStyle w:val="BodyText"/>
                  <w:spacing w:before="21"/>
                  <w:ind w:left="40"/>
                </w:pPr>
                <w:r>
                  <w:rPr/>
                  <w:fldChar w:fldCharType="begin"/>
                </w:r>
                <w:r>
                  <w:rPr/>
                  <w:instrText> PAGE </w:instrText>
                </w:r>
                <w:r>
                  <w:rPr/>
                  <w:fldChar w:fldCharType="separate"/>
                </w:r>
                <w:r>
                  <w:rPr/>
                  <w:t>48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635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40.279999pt;margin-top:532.274841pt;width:7.3pt;height:14.75pt;mso-position-horizontal-relative:page;mso-position-vertical-relative:page;z-index:-906328" type="#_x0000_t202" filled="false" stroked="false">
          <v:textbox inset="0,0,0,0">
            <w:txbxContent>
              <w:p>
                <w:pPr>
                  <w:pStyle w:val="BodyText"/>
                  <w:spacing w:before="21"/>
                  <w:ind w:left="20"/>
                </w:pPr>
                <w:r>
                  <w:rPr>
                    <w:w w:val="100"/>
                  </w:rPr>
                  <w:t>v</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91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888" type="#_x0000_t202" filled="false" stroked="false">
          <v:textbox inset="0,0,0,0">
            <w:txbxContent>
              <w:p>
                <w:pPr>
                  <w:pStyle w:val="BodyText"/>
                  <w:spacing w:before="21"/>
                  <w:ind w:left="20"/>
                </w:pPr>
                <w:r>
                  <w:rPr/>
                  <w:t>51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0615">
          <wp:simplePos x="0" y="0"/>
          <wp:positionH relativeFrom="page">
            <wp:posOffset>5452871</wp:posOffset>
          </wp:positionH>
          <wp:positionV relativeFrom="page">
            <wp:posOffset>9939527</wp:posOffset>
          </wp:positionV>
          <wp:extent cx="1926335" cy="539495"/>
          <wp:effectExtent l="0" t="0" r="0" b="0"/>
          <wp:wrapNone/>
          <wp:docPr id="67" name="image8.jpeg" descr=""/>
          <wp:cNvGraphicFramePr>
            <a:graphicFrameLocks noChangeAspect="1"/>
          </wp:cNvGraphicFramePr>
          <a:graphic>
            <a:graphicData uri="http://schemas.openxmlformats.org/drawingml/2006/picture">
              <pic:pic>
                <pic:nvPicPr>
                  <pic:cNvPr id="68"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481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4792" type="#_x0000_t202" filled="false" stroked="false">
          <v:textbox inset="0,0,0,0">
            <w:txbxContent>
              <w:p>
                <w:pPr>
                  <w:pStyle w:val="BodyText"/>
                  <w:spacing w:before="21"/>
                  <w:ind w:left="40"/>
                </w:pPr>
                <w:r>
                  <w:rPr/>
                  <w:fldChar w:fldCharType="begin"/>
                </w:r>
                <w:r>
                  <w:rPr/>
                  <w:instrText> PAGE </w:instrText>
                </w:r>
                <w:r>
                  <w:rPr/>
                  <w:fldChar w:fldCharType="separate"/>
                </w:r>
                <w:r>
                  <w:rPr/>
                  <w:t>52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76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744" type="#_x0000_t202" filled="false" stroked="false">
          <v:textbox inset="0,0,0,0">
            <w:txbxContent>
              <w:p>
                <w:pPr>
                  <w:pStyle w:val="BodyText"/>
                  <w:spacing w:before="21"/>
                  <w:ind w:left="20"/>
                </w:pPr>
                <w:r>
                  <w:rPr/>
                  <w:t>54</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73.232117pt;width:209.3pt;height:21.45pt;mso-position-horizontal-relative:page;mso-position-vertical-relative:page;z-index:-90472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778.754822pt;width:13.55pt;height:14.75pt;mso-position-horizontal-relative:page;mso-position-vertical-relative:page;z-index:-904696" type="#_x0000_t202" filled="false" stroked="false">
          <v:textbox inset="0,0,0,0">
            <w:txbxContent>
              <w:p>
                <w:pPr>
                  <w:pStyle w:val="BodyText"/>
                  <w:spacing w:before="21"/>
                  <w:ind w:left="20"/>
                </w:pPr>
                <w:r>
                  <w:rPr/>
                  <w:t>55</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67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648" type="#_x0000_t202" filled="false" stroked="false">
          <v:textbox inset="0,0,0,0">
            <w:txbxContent>
              <w:p>
                <w:pPr>
                  <w:pStyle w:val="BodyText"/>
                  <w:spacing w:before="21"/>
                  <w:ind w:left="20"/>
                </w:pPr>
                <w:r>
                  <w:rPr/>
                  <w:t>56</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73.232117pt;width:209.3pt;height:21.45pt;mso-position-horizontal-relative:page;mso-position-vertical-relative:page;z-index:-904624"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778.754822pt;width:13.55pt;height:14.75pt;mso-position-horizontal-relative:page;mso-position-vertical-relative:page;z-index:-904600" type="#_x0000_t202" filled="false" stroked="false">
          <v:textbox inset="0,0,0,0">
            <w:txbxContent>
              <w:p>
                <w:pPr>
                  <w:pStyle w:val="BodyText"/>
                  <w:spacing w:before="21"/>
                  <w:ind w:left="20"/>
                </w:pPr>
                <w:r>
                  <w:rPr/>
                  <w:t>57</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57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552" type="#_x0000_t202" filled="false" stroked="false">
          <v:textbox inset="0,0,0,0">
            <w:txbxContent>
              <w:p>
                <w:pPr>
                  <w:pStyle w:val="BodyText"/>
                  <w:spacing w:before="21"/>
                  <w:ind w:left="20"/>
                </w:pPr>
                <w:r>
                  <w:rPr/>
                  <w:t>58</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73.232117pt;width:209.3pt;height:21.45pt;mso-position-horizontal-relative:page;mso-position-vertical-relative:page;z-index:-90452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778.754822pt;width:13.55pt;height:14.75pt;mso-position-horizontal-relative:page;mso-position-vertical-relative:page;z-index:-904504" type="#_x0000_t202" filled="false" stroked="false">
          <v:textbox inset="0,0,0,0">
            <w:txbxContent>
              <w:p>
                <w:pPr>
                  <w:pStyle w:val="BodyText"/>
                  <w:spacing w:before="21"/>
                  <w:ind w:left="20"/>
                </w:pPr>
                <w:r>
                  <w:rPr/>
                  <w:t>59</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48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456" type="#_x0000_t202" filled="false" stroked="false">
          <v:textbox inset="0,0,0,0">
            <w:txbxContent>
              <w:p>
                <w:pPr>
                  <w:pStyle w:val="BodyText"/>
                  <w:spacing w:before="21"/>
                  <w:ind w:left="20"/>
                </w:pPr>
                <w:r>
                  <w:rPr/>
                  <w:t>60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73.232117pt;width:209.3pt;height:21.45pt;mso-position-horizontal-relative:page;mso-position-vertical-relative:page;z-index:-90443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778.754822pt;width:13.55pt;height:14.75pt;mso-position-horizontal-relative:page;mso-position-vertical-relative:page;z-index:-904408" type="#_x0000_t202" filled="false" stroked="false">
          <v:textbox inset="0,0,0,0">
            <w:txbxContent>
              <w:p>
                <w:pPr>
                  <w:pStyle w:val="BodyText"/>
                  <w:spacing w:before="21"/>
                  <w:ind w:left="20"/>
                </w:pPr>
                <w:r>
                  <w:rPr/>
                  <w:t>61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175">
          <wp:simplePos x="0" y="0"/>
          <wp:positionH relativeFrom="page">
            <wp:posOffset>5303520</wp:posOffset>
          </wp:positionH>
          <wp:positionV relativeFrom="page">
            <wp:posOffset>9918191</wp:posOffset>
          </wp:positionV>
          <wp:extent cx="1926336" cy="542544"/>
          <wp:effectExtent l="0" t="0" r="0" b="0"/>
          <wp:wrapNone/>
          <wp:docPr id="13" name="image3.jpeg" descr=""/>
          <wp:cNvGraphicFramePr>
            <a:graphicFrameLocks noChangeAspect="1"/>
          </wp:cNvGraphicFramePr>
          <a:graphic>
            <a:graphicData uri="http://schemas.openxmlformats.org/drawingml/2006/picture">
              <pic:pic>
                <pic:nvPicPr>
                  <pic:cNvPr id="14" name="image3.jpeg"/>
                  <pic:cNvPicPr/>
                </pic:nvPicPr>
                <pic:blipFill>
                  <a:blip r:embed="rId1" cstate="print"/>
                  <a:stretch>
                    <a:fillRect/>
                  </a:stretch>
                </pic:blipFill>
                <pic:spPr>
                  <a:xfrm>
                    <a:off x="0" y="0"/>
                    <a:ext cx="1926336" cy="542544"/>
                  </a:xfrm>
                  <a:prstGeom prst="rect">
                    <a:avLst/>
                  </a:prstGeom>
                </pic:spPr>
              </pic:pic>
            </a:graphicData>
          </a:graphic>
        </wp:anchor>
      </w:drawing>
    </w:r>
    <w:r>
      <w:rPr/>
      <w:pict>
        <v:shape style="position:absolute;margin-left:71pt;margin-top:773.232117pt;width:209.3pt;height:21.45pt;mso-position-horizontal-relative:page;mso-position-vertical-relative:page;z-index:-90625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39.279999pt;margin-top:778.754822pt;width:16.5pt;height:14.75pt;mso-position-horizontal-relative:page;mso-position-vertical-relative:page;z-index:-906232" type="#_x0000_t202" filled="false" stroked="false">
          <v:textbox inset="0,0,0,0">
            <w:txbxContent>
              <w:p>
                <w:pPr>
                  <w:pStyle w:val="BodyText"/>
                  <w:spacing w:before="21"/>
                  <w:ind w:left="40"/>
                </w:pPr>
                <w:r>
                  <w:rPr/>
                  <w:fldChar w:fldCharType="begin"/>
                </w:r>
                <w:r>
                  <w:rPr/>
                  <w:instrText> PAGE  \* roman </w:instrText>
                </w:r>
                <w:r>
                  <w:rPr/>
                  <w:fldChar w:fldCharType="separate"/>
                </w:r>
                <w:r>
                  <w:rPr/>
                  <w:t>viii</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526.752136pt;width:209.3pt;height:21.45pt;mso-position-horizontal-relative:page;mso-position-vertical-relative:page;z-index:-904384"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9.959991pt;margin-top:532.274841pt;width:13.55pt;height:14.75pt;mso-position-horizontal-relative:page;mso-position-vertical-relative:page;z-index:-904360" type="#_x0000_t202" filled="false" stroked="false">
          <v:textbox inset="0,0,0,0">
            <w:txbxContent>
              <w:p>
                <w:pPr>
                  <w:pStyle w:val="BodyText"/>
                  <w:spacing w:before="21"/>
                  <w:ind w:left="20"/>
                </w:pPr>
                <w:r>
                  <w:rPr/>
                  <w:t>62</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1143">
          <wp:simplePos x="0" y="0"/>
          <wp:positionH relativeFrom="page">
            <wp:posOffset>5452871</wp:posOffset>
          </wp:positionH>
          <wp:positionV relativeFrom="page">
            <wp:posOffset>9939527</wp:posOffset>
          </wp:positionV>
          <wp:extent cx="1926335" cy="539495"/>
          <wp:effectExtent l="0" t="0" r="0" b="0"/>
          <wp:wrapNone/>
          <wp:docPr id="87" name="image8.jpeg" descr=""/>
          <wp:cNvGraphicFramePr>
            <a:graphicFrameLocks noChangeAspect="1"/>
          </wp:cNvGraphicFramePr>
          <a:graphic>
            <a:graphicData uri="http://schemas.openxmlformats.org/drawingml/2006/picture">
              <pic:pic>
                <pic:nvPicPr>
                  <pic:cNvPr id="88"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428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4264" type="#_x0000_t202" filled="false" stroked="false">
          <v:textbox inset="0,0,0,0">
            <w:txbxContent>
              <w:p>
                <w:pPr>
                  <w:pStyle w:val="BodyText"/>
                  <w:spacing w:before="21"/>
                  <w:ind w:left="40"/>
                </w:pPr>
                <w:r>
                  <w:rPr/>
                  <w:fldChar w:fldCharType="begin"/>
                </w:r>
                <w:r>
                  <w:rPr/>
                  <w:instrText> PAGE </w:instrText>
                </w:r>
                <w:r>
                  <w:rPr/>
                  <w:fldChar w:fldCharType="separate"/>
                </w:r>
                <w:r>
                  <w:rPr/>
                  <w:t>64</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1239">
          <wp:simplePos x="0" y="0"/>
          <wp:positionH relativeFrom="page">
            <wp:posOffset>5452871</wp:posOffset>
          </wp:positionH>
          <wp:positionV relativeFrom="page">
            <wp:posOffset>9939527</wp:posOffset>
          </wp:positionV>
          <wp:extent cx="1926335" cy="539495"/>
          <wp:effectExtent l="0" t="0" r="0" b="0"/>
          <wp:wrapNone/>
          <wp:docPr id="99" name="image8.jpeg" descr=""/>
          <wp:cNvGraphicFramePr>
            <a:graphicFrameLocks noChangeAspect="1"/>
          </wp:cNvGraphicFramePr>
          <a:graphic>
            <a:graphicData uri="http://schemas.openxmlformats.org/drawingml/2006/picture">
              <pic:pic>
                <pic:nvPicPr>
                  <pic:cNvPr id="100"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4192"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4168" type="#_x0000_t202" filled="false" stroked="false">
          <v:textbox inset="0,0,0,0">
            <w:txbxContent>
              <w:p>
                <w:pPr>
                  <w:pStyle w:val="BodyText"/>
                  <w:spacing w:before="21"/>
                  <w:ind w:left="40"/>
                </w:pPr>
                <w:r>
                  <w:rPr/>
                  <w:fldChar w:fldCharType="begin"/>
                </w:r>
                <w:r>
                  <w:rPr/>
                  <w:instrText> PAGE </w:instrText>
                </w:r>
                <w:r>
                  <w:rPr/>
                  <w:fldChar w:fldCharType="separate"/>
                </w:r>
                <w:r>
                  <w:rPr/>
                  <w:t>70</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1335">
          <wp:simplePos x="0" y="0"/>
          <wp:positionH relativeFrom="page">
            <wp:posOffset>5922264</wp:posOffset>
          </wp:positionH>
          <wp:positionV relativeFrom="page">
            <wp:posOffset>7022592</wp:posOffset>
          </wp:positionV>
          <wp:extent cx="1926336" cy="463296"/>
          <wp:effectExtent l="0" t="0" r="0" b="0"/>
          <wp:wrapNone/>
          <wp:docPr id="101" name="image6.jpeg" descr=""/>
          <wp:cNvGraphicFramePr>
            <a:graphicFrameLocks noChangeAspect="1"/>
          </wp:cNvGraphicFramePr>
          <a:graphic>
            <a:graphicData uri="http://schemas.openxmlformats.org/drawingml/2006/picture">
              <pic:pic>
                <pic:nvPicPr>
                  <pic:cNvPr id="102" name="image6.jpeg"/>
                  <pic:cNvPicPr/>
                </pic:nvPicPr>
                <pic:blipFill>
                  <a:blip r:embed="rId1" cstate="print"/>
                  <a:stretch>
                    <a:fillRect/>
                  </a:stretch>
                </pic:blipFill>
                <pic:spPr>
                  <a:xfrm>
                    <a:off x="0" y="0"/>
                    <a:ext cx="1926336" cy="463296"/>
                  </a:xfrm>
                  <a:prstGeom prst="rect">
                    <a:avLst/>
                  </a:prstGeom>
                </pic:spPr>
              </pic:pic>
            </a:graphicData>
          </a:graphic>
        </wp:anchor>
      </w:drawing>
    </w:r>
    <w:r>
      <w:rPr/>
      <w:pict>
        <v:shape style="position:absolute;margin-left:71pt;margin-top:526.752136pt;width:209.3pt;height:21.45pt;mso-position-horizontal-relative:page;mso-position-vertical-relative:page;z-index:-904096"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532.274841pt;width:15.55pt;height:14.75pt;mso-position-horizontal-relative:page;mso-position-vertical-relative:page;z-index:-904072" type="#_x0000_t202" filled="false" stroked="false">
          <v:textbox inset="0,0,0,0">
            <w:txbxContent>
              <w:p>
                <w:pPr>
                  <w:pStyle w:val="BodyText"/>
                  <w:spacing w:before="21"/>
                  <w:ind w:left="40"/>
                </w:pPr>
                <w:r>
                  <w:rPr/>
                  <w:fldChar w:fldCharType="begin"/>
                </w:r>
                <w:r>
                  <w:rPr/>
                  <w:instrText> PAGE </w:instrText>
                </w:r>
                <w:r>
                  <w:rPr/>
                  <w:fldChar w:fldCharType="separate"/>
                </w:r>
                <w:r>
                  <w:rPr/>
                  <w:t>72</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31431">
          <wp:simplePos x="0" y="0"/>
          <wp:positionH relativeFrom="page">
            <wp:posOffset>5452871</wp:posOffset>
          </wp:positionH>
          <wp:positionV relativeFrom="page">
            <wp:posOffset>9939527</wp:posOffset>
          </wp:positionV>
          <wp:extent cx="1926335" cy="539495"/>
          <wp:effectExtent l="0" t="0" r="0" b="0"/>
          <wp:wrapNone/>
          <wp:docPr id="103" name="image8.jpeg" descr=""/>
          <wp:cNvGraphicFramePr>
            <a:graphicFrameLocks noChangeAspect="1"/>
          </wp:cNvGraphicFramePr>
          <a:graphic>
            <a:graphicData uri="http://schemas.openxmlformats.org/drawingml/2006/picture">
              <pic:pic>
                <pic:nvPicPr>
                  <pic:cNvPr id="104"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400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3976" type="#_x0000_t202" filled="false" stroked="false">
          <v:textbox inset="0,0,0,0">
            <w:txbxContent>
              <w:p>
                <w:pPr>
                  <w:pStyle w:val="BodyText"/>
                  <w:spacing w:before="21"/>
                  <w:ind w:left="40"/>
                </w:pPr>
                <w:r>
                  <w:rPr/>
                  <w:fldChar w:fldCharType="begin"/>
                </w:r>
                <w:r>
                  <w:rPr/>
                  <w:instrText> PAGE </w:instrText>
                </w:r>
                <w:r>
                  <w:rPr/>
                  <w:fldChar w:fldCharType="separate"/>
                </w:r>
                <w:r>
                  <w:rPr/>
                  <w:t>76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271">
          <wp:simplePos x="0" y="0"/>
          <wp:positionH relativeFrom="page">
            <wp:posOffset>5452871</wp:posOffset>
          </wp:positionH>
          <wp:positionV relativeFrom="page">
            <wp:posOffset>9939527</wp:posOffset>
          </wp:positionV>
          <wp:extent cx="1926335" cy="539495"/>
          <wp:effectExtent l="0" t="0" r="0" b="0"/>
          <wp:wrapNone/>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6160"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9.8pt;height:14.75pt;mso-position-horizontal-relative:page;mso-position-vertical-relative:page;z-index:-906136" type="#_x0000_t202" filled="false" stroked="false">
          <v:textbox inset="0,0,0,0">
            <w:txbxContent>
              <w:p>
                <w:pPr>
                  <w:pStyle w:val="BodyText"/>
                  <w:spacing w:before="21"/>
                  <w:ind w:left="40"/>
                </w:pPr>
                <w:r>
                  <w:rPr/>
                  <w:fldChar w:fldCharType="begin"/>
                </w:r>
                <w:r>
                  <w:rPr>
                    <w:w w:val="100"/>
                  </w:rPr>
                  <w:instrText> PAGE </w:instrText>
                </w:r>
                <w:r>
                  <w:rPr/>
                  <w:fldChar w:fldCharType="separate"/>
                </w:r>
                <w:r>
                  <w:rPr/>
                  <w:t>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367">
          <wp:simplePos x="0" y="0"/>
          <wp:positionH relativeFrom="page">
            <wp:posOffset>5452871</wp:posOffset>
          </wp:positionH>
          <wp:positionV relativeFrom="page">
            <wp:posOffset>9939527</wp:posOffset>
          </wp:positionV>
          <wp:extent cx="1926335" cy="539495"/>
          <wp:effectExtent l="0" t="0" r="0" b="0"/>
          <wp:wrapNone/>
          <wp:docPr id="19" name="image8.jpeg" descr=""/>
          <wp:cNvGraphicFramePr>
            <a:graphicFrameLocks noChangeAspect="1"/>
          </wp:cNvGraphicFramePr>
          <a:graphic>
            <a:graphicData uri="http://schemas.openxmlformats.org/drawingml/2006/picture">
              <pic:pic>
                <pic:nvPicPr>
                  <pic:cNvPr id="20"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6064"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6040" type="#_x0000_t202" filled="false" stroked="false">
          <v:textbox inset="0,0,0,0">
            <w:txbxContent>
              <w:p>
                <w:pPr>
                  <w:pStyle w:val="BodyText"/>
                  <w:spacing w:before="21"/>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529463">
          <wp:simplePos x="0" y="0"/>
          <wp:positionH relativeFrom="page">
            <wp:posOffset>5452871</wp:posOffset>
          </wp:positionH>
          <wp:positionV relativeFrom="page">
            <wp:posOffset>9939527</wp:posOffset>
          </wp:positionV>
          <wp:extent cx="1926335" cy="539495"/>
          <wp:effectExtent l="0" t="0" r="0" b="0"/>
          <wp:wrapNone/>
          <wp:docPr id="23" name="image8.jpeg" descr=""/>
          <wp:cNvGraphicFramePr>
            <a:graphicFrameLocks noChangeAspect="1"/>
          </wp:cNvGraphicFramePr>
          <a:graphic>
            <a:graphicData uri="http://schemas.openxmlformats.org/drawingml/2006/picture">
              <pic:pic>
                <pic:nvPicPr>
                  <pic:cNvPr id="24" name="image8.jpeg"/>
                  <pic:cNvPicPr/>
                </pic:nvPicPr>
                <pic:blipFill>
                  <a:blip r:embed="rId1" cstate="print"/>
                  <a:stretch>
                    <a:fillRect/>
                  </a:stretch>
                </pic:blipFill>
                <pic:spPr>
                  <a:xfrm>
                    <a:off x="0" y="0"/>
                    <a:ext cx="1926335" cy="539495"/>
                  </a:xfrm>
                  <a:prstGeom prst="rect">
                    <a:avLst/>
                  </a:prstGeom>
                </pic:spPr>
              </pic:pic>
            </a:graphicData>
          </a:graphic>
        </wp:anchor>
      </w:drawing>
    </w:r>
    <w:r>
      <w:rPr/>
      <w:pict>
        <v:shape style="position:absolute;margin-left:71pt;margin-top:773.232117pt;width:209.3pt;height:21.45pt;mso-position-horizontal-relative:page;mso-position-vertical-relative:page;z-index:-905968" type="#_x0000_t202" filled="false" stroked="false">
          <v:textbox inset="0,0,0,0">
            <w:txbxContent>
              <w:p>
                <w:pPr>
                  <w:spacing w:before="21"/>
                  <w:ind w:left="20" w:right="0" w:firstLine="0"/>
                  <w:jc w:val="left"/>
                  <w:rPr>
                    <w:b/>
                    <w:sz w:val="32"/>
                  </w:rPr>
                </w:pPr>
                <w:r>
                  <w:rPr>
                    <w:b/>
                    <w:color w:val="0070BF"/>
                    <w:sz w:val="32"/>
                  </w:rPr>
                  <w:t>Richard Paling Consulting</w:t>
                </w:r>
              </w:p>
            </w:txbxContent>
          </v:textbox>
          <w10:wrap type="none"/>
        </v:shape>
      </w:pict>
    </w:r>
    <w:r>
      <w:rPr/>
      <w:pict>
        <v:shape style="position:absolute;margin-left:328.959991pt;margin-top:778.754822pt;width:15.55pt;height:14.75pt;mso-position-horizontal-relative:page;mso-position-vertical-relative:page;z-index:-905944" type="#_x0000_t202" filled="false" stroked="false">
          <v:textbox inset="0,0,0,0">
            <w:txbxContent>
              <w:p>
                <w:pPr>
                  <w:pStyle w:val="BodyText"/>
                  <w:spacing w:before="21"/>
                  <w:ind w:left="40"/>
                </w:pPr>
                <w:r>
                  <w:rPr/>
                  <w:fldChar w:fldCharType="begin"/>
                </w:r>
                <w:r>
                  <w:rPr/>
                  <w:instrText> PAGE </w:instrText>
                </w:r>
                <w:r>
                  <w:rPr/>
                  <w:fldChar w:fldCharType="separate"/>
                </w:r>
                <w:r>
                  <w:rPr/>
                  <w:t>14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2.679993pt;margin-top:34.274124pt;width:241.65pt;height:16.5pt;mso-position-horizontal-relative:page;mso-position-vertical-relative:page;z-index:-906544" type="#_x0000_t202" filled="false" stroked="false">
          <v:textbox inset="0,0,0,0">
            <w:txbxContent>
              <w:p>
                <w:pPr>
                  <w:spacing w:before="20"/>
                  <w:ind w:left="20" w:right="0" w:firstLine="0"/>
                  <w:jc w:val="lef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6016"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920"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824"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728"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632"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8.679993pt;margin-top:34.274124pt;width:241.65pt;height:31.15pt;mso-position-horizontal-relative:page;mso-position-vertical-relative:page;z-index:-905536"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440"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344"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152"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6.920013pt;margin-top:34.274124pt;width:241.75pt;height:31.15pt;mso-position-horizontal-relative:page;mso-position-vertical-relative:page;z-index:-906448" type="#_x0000_t202" filled="false" stroked="false">
          <v:textbox inset="0,0,0,0">
            <w:txbxContent>
              <w:p>
                <w:pPr>
                  <w:spacing w:before="20"/>
                  <w:ind w:left="20" w:right="0" w:firstLine="0"/>
                  <w:jc w:val="lef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2611" w:right="0" w:firstLine="0"/>
                  <w:jc w:val="left"/>
                  <w:rPr>
                    <w:b/>
                    <w:sz w:val="19"/>
                  </w:rPr>
                </w:pPr>
                <w:r>
                  <w:rPr>
                    <w:b/>
                    <w:sz w:val="24"/>
                  </w:rPr>
                  <w:t>E</w:t>
                </w:r>
                <w:r>
                  <w:rPr>
                    <w:b/>
                    <w:sz w:val="19"/>
                  </w:rPr>
                  <w:t>XECUTIVE </w:t>
                </w:r>
                <w:r>
                  <w:rPr>
                    <w:b/>
                    <w:sz w:val="24"/>
                  </w:rPr>
                  <w:t>S</w:t>
                </w:r>
                <w:r>
                  <w:rPr>
                    <w:b/>
                    <w:sz w:val="19"/>
                  </w:rPr>
                  <w:t>UMMARY</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5008"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4864"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4336"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4240"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400024pt;margin-top:34.274155pt;width:241.65pt;height:31.15pt;mso-position-horizontal-relative:page;mso-position-vertical-relative:page;z-index:-904144"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4048"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75pt;height:31.15pt;mso-position-horizontal-relative:page;mso-position-vertical-relative:page;z-index:-906304" type="#_x0000_t202" filled="false" stroked="false">
          <v:textbox inset="0,0,0,0">
            <w:txbxContent>
              <w:p>
                <w:pPr>
                  <w:spacing w:before="20"/>
                  <w:ind w:left="20" w:right="0" w:firstLine="0"/>
                  <w:jc w:val="lef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2611" w:right="0" w:firstLine="0"/>
                  <w:jc w:val="left"/>
                  <w:rPr>
                    <w:b/>
                    <w:sz w:val="19"/>
                  </w:rPr>
                </w:pPr>
                <w:r>
                  <w:rPr>
                    <w:b/>
                    <w:sz w:val="24"/>
                  </w:rPr>
                  <w:t>E</w:t>
                </w:r>
                <w:r>
                  <w:rPr>
                    <w:b/>
                    <w:sz w:val="19"/>
                  </w:rPr>
                  <w:t>XECUTIVE </w:t>
                </w:r>
                <w:r>
                  <w:rPr>
                    <w:b/>
                    <w:sz w:val="24"/>
                  </w:rPr>
                  <w:t>S</w:t>
                </w:r>
                <w:r>
                  <w:rPr>
                    <w:b/>
                    <w:sz w:val="19"/>
                  </w:rPr>
                  <w:t>UMMARY</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6208"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679993pt;margin-top:34.274124pt;width:241.65pt;height:31.15pt;mso-position-horizontal-relative:page;mso-position-vertical-relative:page;z-index:-906112" type="#_x0000_t202" filled="false" stroked="false">
          <v:textbox inset="0,0,0,0">
            <w:txbxContent>
              <w:p>
                <w:pPr>
                  <w:spacing w:before="20"/>
                  <w:ind w:left="0" w:right="18" w:firstLine="0"/>
                  <w:jc w:val="right"/>
                  <w:rPr>
                    <w:b/>
                    <w:sz w:val="24"/>
                  </w:rPr>
                </w:pPr>
                <w:r>
                  <w:rPr>
                    <w:b/>
                    <w:sz w:val="24"/>
                  </w:rPr>
                  <w:t>N</w:t>
                </w:r>
                <w:r>
                  <w:rPr>
                    <w:b/>
                    <w:sz w:val="19"/>
                  </w:rPr>
                  <w:t>ATIONAL </w:t>
                </w:r>
                <w:r>
                  <w:rPr>
                    <w:b/>
                    <w:sz w:val="24"/>
                  </w:rPr>
                  <w:t>F</w:t>
                </w:r>
                <w:r>
                  <w:rPr>
                    <w:b/>
                    <w:sz w:val="19"/>
                  </w:rPr>
                  <w:t>REIGHT </w:t>
                </w:r>
                <w:r>
                  <w:rPr>
                    <w:b/>
                    <w:sz w:val="24"/>
                  </w:rPr>
                  <w:t>D</w:t>
                </w:r>
                <w:r>
                  <w:rPr>
                    <w:b/>
                    <w:sz w:val="19"/>
                  </w:rPr>
                  <w:t>EMAND </w:t>
                </w:r>
                <w:r>
                  <w:rPr>
                    <w:b/>
                    <w:sz w:val="24"/>
                  </w:rPr>
                  <w:t>S</w:t>
                </w:r>
                <w:r>
                  <w:rPr>
                    <w:b/>
                    <w:sz w:val="19"/>
                  </w:rPr>
                  <w:t>TUDY </w:t>
                </w:r>
                <w:r>
                  <w:rPr>
                    <w:b/>
                    <w:sz w:val="24"/>
                  </w:rPr>
                  <w:t>2017/18</w:t>
                </w:r>
              </w:p>
              <w:p>
                <w:pPr>
                  <w:spacing w:before="3"/>
                  <w:ind w:left="0" w:right="18" w:firstLine="0"/>
                  <w:jc w:val="right"/>
                  <w:rPr>
                    <w:b/>
                    <w:sz w:val="19"/>
                  </w:rPr>
                </w:pPr>
                <w:r>
                  <w:rPr>
                    <w:b/>
                    <w:sz w:val="24"/>
                  </w:rPr>
                  <w:t>M</w:t>
                </w:r>
                <w:r>
                  <w:rPr>
                    <w:b/>
                    <w:sz w:val="19"/>
                  </w:rPr>
                  <w:t>AIN </w:t>
                </w:r>
                <w:r>
                  <w:rPr>
                    <w:b/>
                    <w:sz w:val="24"/>
                  </w:rPr>
                  <w:t>R</w:t>
                </w:r>
                <w:r>
                  <w:rPr>
                    <w:b/>
                    <w:sz w:val="19"/>
                  </w:rPr>
                  <w:t>EPORT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983" w:hanging="360"/>
      </w:pPr>
      <w:rPr>
        <w:rFonts w:hint="default" w:ascii="Symbol" w:hAnsi="Symbol" w:eastAsia="Symbol" w:cs="Symbol"/>
        <w:w w:val="100"/>
        <w:sz w:val="21"/>
        <w:szCs w:val="21"/>
      </w:rPr>
    </w:lvl>
    <w:lvl w:ilvl="1">
      <w:start w:val="0"/>
      <w:numFmt w:val="bullet"/>
      <w:lvlText w:val="•"/>
      <w:lvlJc w:val="left"/>
      <w:pPr>
        <w:ind w:left="1950" w:hanging="360"/>
      </w:pPr>
      <w:rPr>
        <w:rFonts w:hint="default"/>
      </w:rPr>
    </w:lvl>
    <w:lvl w:ilvl="2">
      <w:start w:val="0"/>
      <w:numFmt w:val="bullet"/>
      <w:lvlText w:val="•"/>
      <w:lvlJc w:val="left"/>
      <w:pPr>
        <w:ind w:left="2920" w:hanging="360"/>
      </w:pPr>
      <w:rPr>
        <w:rFonts w:hint="default"/>
      </w:rPr>
    </w:lvl>
    <w:lvl w:ilvl="3">
      <w:start w:val="0"/>
      <w:numFmt w:val="bullet"/>
      <w:lvlText w:val="•"/>
      <w:lvlJc w:val="left"/>
      <w:pPr>
        <w:ind w:left="3891" w:hanging="360"/>
      </w:pPr>
      <w:rPr>
        <w:rFonts w:hint="default"/>
      </w:rPr>
    </w:lvl>
    <w:lvl w:ilvl="4">
      <w:start w:val="0"/>
      <w:numFmt w:val="bullet"/>
      <w:lvlText w:val="•"/>
      <w:lvlJc w:val="left"/>
      <w:pPr>
        <w:ind w:left="4861" w:hanging="360"/>
      </w:pPr>
      <w:rPr>
        <w:rFonts w:hint="default"/>
      </w:rPr>
    </w:lvl>
    <w:lvl w:ilvl="5">
      <w:start w:val="0"/>
      <w:numFmt w:val="bullet"/>
      <w:lvlText w:val="•"/>
      <w:lvlJc w:val="left"/>
      <w:pPr>
        <w:ind w:left="5832" w:hanging="360"/>
      </w:pPr>
      <w:rPr>
        <w:rFonts w:hint="default"/>
      </w:rPr>
    </w:lvl>
    <w:lvl w:ilvl="6">
      <w:start w:val="0"/>
      <w:numFmt w:val="bullet"/>
      <w:lvlText w:val="•"/>
      <w:lvlJc w:val="left"/>
      <w:pPr>
        <w:ind w:left="6802" w:hanging="360"/>
      </w:pPr>
      <w:rPr>
        <w:rFonts w:hint="default"/>
      </w:rPr>
    </w:lvl>
    <w:lvl w:ilvl="7">
      <w:start w:val="0"/>
      <w:numFmt w:val="bullet"/>
      <w:lvlText w:val="•"/>
      <w:lvlJc w:val="left"/>
      <w:pPr>
        <w:ind w:left="7772" w:hanging="360"/>
      </w:pPr>
      <w:rPr>
        <w:rFonts w:hint="default"/>
      </w:rPr>
    </w:lvl>
    <w:lvl w:ilvl="8">
      <w:start w:val="0"/>
      <w:numFmt w:val="bullet"/>
      <w:lvlText w:val="•"/>
      <w:lvlJc w:val="left"/>
      <w:pPr>
        <w:ind w:left="8743" w:hanging="360"/>
      </w:pPr>
      <w:rPr>
        <w:rFonts w:hint="default"/>
      </w:rPr>
    </w:lvl>
  </w:abstractNum>
  <w:abstractNum w:abstractNumId="13">
    <w:multiLevelType w:val="hybridMultilevel"/>
    <w:lvl w:ilvl="0">
      <w:start w:val="5"/>
      <w:numFmt w:val="decimal"/>
      <w:lvlText w:val="%1"/>
      <w:lvlJc w:val="left"/>
      <w:pPr>
        <w:ind w:left="796" w:hanging="576"/>
        <w:jc w:val="left"/>
      </w:pPr>
      <w:rPr>
        <w:rFonts w:hint="default"/>
      </w:rPr>
    </w:lvl>
    <w:lvl w:ilvl="1">
      <w:start w:val="1"/>
      <w:numFmt w:val="decimal"/>
      <w:lvlText w:val="%1.%2"/>
      <w:lvlJc w:val="left"/>
      <w:pPr>
        <w:ind w:left="796" w:hanging="576"/>
        <w:jc w:val="left"/>
      </w:pPr>
      <w:rPr>
        <w:rFonts w:hint="default" w:ascii="Tahoma" w:hAnsi="Tahoma" w:eastAsia="Tahoma" w:cs="Tahoma"/>
        <w:b/>
        <w:bCs/>
        <w:w w:val="100"/>
        <w:sz w:val="21"/>
        <w:szCs w:val="21"/>
      </w:rPr>
    </w:lvl>
    <w:lvl w:ilvl="2">
      <w:start w:val="0"/>
      <w:numFmt w:val="bullet"/>
      <w:lvlText w:val=""/>
      <w:lvlJc w:val="left"/>
      <w:pPr>
        <w:ind w:left="940" w:hanging="360"/>
      </w:pPr>
      <w:rPr>
        <w:rFonts w:hint="default" w:ascii="Symbol" w:hAnsi="Symbol" w:eastAsia="Symbol" w:cs="Symbol"/>
        <w:w w:val="100"/>
        <w:sz w:val="21"/>
        <w:szCs w:val="21"/>
      </w:rPr>
    </w:lvl>
    <w:lvl w:ilvl="3">
      <w:start w:val="0"/>
      <w:numFmt w:val="bullet"/>
      <w:lvlText w:val="•"/>
      <w:lvlJc w:val="left"/>
      <w:pPr>
        <w:ind w:left="2856" w:hanging="360"/>
      </w:pPr>
      <w:rPr>
        <w:rFonts w:hint="default"/>
      </w:rPr>
    </w:lvl>
    <w:lvl w:ilvl="4">
      <w:start w:val="0"/>
      <w:numFmt w:val="bullet"/>
      <w:lvlText w:val="•"/>
      <w:lvlJc w:val="left"/>
      <w:pPr>
        <w:ind w:left="3814" w:hanging="360"/>
      </w:pPr>
      <w:rPr>
        <w:rFonts w:hint="default"/>
      </w:rPr>
    </w:lvl>
    <w:lvl w:ilvl="5">
      <w:start w:val="0"/>
      <w:numFmt w:val="bullet"/>
      <w:lvlText w:val="•"/>
      <w:lvlJc w:val="left"/>
      <w:pPr>
        <w:ind w:left="4772" w:hanging="360"/>
      </w:pPr>
      <w:rPr>
        <w:rFonts w:hint="default"/>
      </w:rPr>
    </w:lvl>
    <w:lvl w:ilvl="6">
      <w:start w:val="0"/>
      <w:numFmt w:val="bullet"/>
      <w:lvlText w:val="•"/>
      <w:lvlJc w:val="left"/>
      <w:pPr>
        <w:ind w:left="5731" w:hanging="360"/>
      </w:pPr>
      <w:rPr>
        <w:rFonts w:hint="default"/>
      </w:rPr>
    </w:lvl>
    <w:lvl w:ilvl="7">
      <w:start w:val="0"/>
      <w:numFmt w:val="bullet"/>
      <w:lvlText w:val="•"/>
      <w:lvlJc w:val="left"/>
      <w:pPr>
        <w:ind w:left="6689" w:hanging="360"/>
      </w:pPr>
      <w:rPr>
        <w:rFonts w:hint="default"/>
      </w:rPr>
    </w:lvl>
    <w:lvl w:ilvl="8">
      <w:start w:val="0"/>
      <w:numFmt w:val="bullet"/>
      <w:lvlText w:val="•"/>
      <w:lvlJc w:val="left"/>
      <w:pPr>
        <w:ind w:left="7647" w:hanging="360"/>
      </w:pPr>
      <w:rPr>
        <w:rFonts w:hint="default"/>
      </w:rPr>
    </w:lvl>
  </w:abstractNum>
  <w:abstractNum w:abstractNumId="12">
    <w:multiLevelType w:val="hybridMultilevel"/>
    <w:lvl w:ilvl="0">
      <w:start w:val="0"/>
      <w:numFmt w:val="bullet"/>
      <w:lvlText w:val="-"/>
      <w:lvlJc w:val="left"/>
      <w:pPr>
        <w:ind w:left="4463" w:hanging="101"/>
      </w:pPr>
      <w:rPr>
        <w:rFonts w:hint="default" w:ascii="Tahoma" w:hAnsi="Tahoma" w:eastAsia="Tahoma" w:cs="Tahoma"/>
        <w:w w:val="103"/>
        <w:sz w:val="14"/>
        <w:szCs w:val="14"/>
      </w:rPr>
    </w:lvl>
    <w:lvl w:ilvl="1">
      <w:start w:val="0"/>
      <w:numFmt w:val="bullet"/>
      <w:lvlText w:val="•"/>
      <w:lvlJc w:val="left"/>
      <w:pPr>
        <w:ind w:left="4937" w:hanging="101"/>
      </w:pPr>
      <w:rPr>
        <w:rFonts w:hint="default"/>
      </w:rPr>
    </w:lvl>
    <w:lvl w:ilvl="2">
      <w:start w:val="0"/>
      <w:numFmt w:val="bullet"/>
      <w:lvlText w:val="•"/>
      <w:lvlJc w:val="left"/>
      <w:pPr>
        <w:ind w:left="5415" w:hanging="101"/>
      </w:pPr>
      <w:rPr>
        <w:rFonts w:hint="default"/>
      </w:rPr>
    </w:lvl>
    <w:lvl w:ilvl="3">
      <w:start w:val="0"/>
      <w:numFmt w:val="bullet"/>
      <w:lvlText w:val="•"/>
      <w:lvlJc w:val="left"/>
      <w:pPr>
        <w:ind w:left="5893" w:hanging="101"/>
      </w:pPr>
      <w:rPr>
        <w:rFonts w:hint="default"/>
      </w:rPr>
    </w:lvl>
    <w:lvl w:ilvl="4">
      <w:start w:val="0"/>
      <w:numFmt w:val="bullet"/>
      <w:lvlText w:val="•"/>
      <w:lvlJc w:val="left"/>
      <w:pPr>
        <w:ind w:left="6371" w:hanging="101"/>
      </w:pPr>
      <w:rPr>
        <w:rFonts w:hint="default"/>
      </w:rPr>
    </w:lvl>
    <w:lvl w:ilvl="5">
      <w:start w:val="0"/>
      <w:numFmt w:val="bullet"/>
      <w:lvlText w:val="•"/>
      <w:lvlJc w:val="left"/>
      <w:pPr>
        <w:ind w:left="6849" w:hanging="101"/>
      </w:pPr>
      <w:rPr>
        <w:rFonts w:hint="default"/>
      </w:rPr>
    </w:lvl>
    <w:lvl w:ilvl="6">
      <w:start w:val="0"/>
      <w:numFmt w:val="bullet"/>
      <w:lvlText w:val="•"/>
      <w:lvlJc w:val="left"/>
      <w:pPr>
        <w:ind w:left="7326" w:hanging="101"/>
      </w:pPr>
      <w:rPr>
        <w:rFonts w:hint="default"/>
      </w:rPr>
    </w:lvl>
    <w:lvl w:ilvl="7">
      <w:start w:val="0"/>
      <w:numFmt w:val="bullet"/>
      <w:lvlText w:val="•"/>
      <w:lvlJc w:val="left"/>
      <w:pPr>
        <w:ind w:left="7804" w:hanging="101"/>
      </w:pPr>
      <w:rPr>
        <w:rFonts w:hint="default"/>
      </w:rPr>
    </w:lvl>
    <w:lvl w:ilvl="8">
      <w:start w:val="0"/>
      <w:numFmt w:val="bullet"/>
      <w:lvlText w:val="•"/>
      <w:lvlJc w:val="left"/>
      <w:pPr>
        <w:ind w:left="8282" w:hanging="101"/>
      </w:pPr>
      <w:rPr>
        <w:rFonts w:hint="default"/>
      </w:rPr>
    </w:lvl>
  </w:abstractNum>
  <w:abstractNum w:abstractNumId="11">
    <w:multiLevelType w:val="hybridMultilevel"/>
    <w:lvl w:ilvl="0">
      <w:start w:val="4"/>
      <w:numFmt w:val="decimal"/>
      <w:lvlText w:val="%1"/>
      <w:lvlJc w:val="left"/>
      <w:pPr>
        <w:ind w:left="796" w:hanging="576"/>
        <w:jc w:val="left"/>
      </w:pPr>
      <w:rPr>
        <w:rFonts w:hint="default"/>
      </w:rPr>
    </w:lvl>
    <w:lvl w:ilvl="1">
      <w:start w:val="16"/>
      <w:numFmt w:val="decimal"/>
      <w:lvlText w:val="%1.%2"/>
      <w:lvlJc w:val="left"/>
      <w:pPr>
        <w:ind w:left="796" w:hanging="576"/>
        <w:jc w:val="left"/>
      </w:pPr>
      <w:rPr>
        <w:rFonts w:hint="default" w:ascii="Tahoma" w:hAnsi="Tahoma" w:eastAsia="Tahoma" w:cs="Tahoma"/>
        <w:b/>
        <w:bCs/>
        <w:w w:val="100"/>
        <w:sz w:val="21"/>
        <w:szCs w:val="21"/>
      </w:rPr>
    </w:lvl>
    <w:lvl w:ilvl="2">
      <w:start w:val="1"/>
      <w:numFmt w:val="decimal"/>
      <w:lvlText w:val="%1.%2.%3"/>
      <w:lvlJc w:val="left"/>
      <w:pPr>
        <w:ind w:left="940" w:hanging="720"/>
        <w:jc w:val="left"/>
      </w:pPr>
      <w:rPr>
        <w:rFonts w:hint="default" w:ascii="Tahoma" w:hAnsi="Tahoma" w:eastAsia="Tahoma" w:cs="Tahoma"/>
        <w:b/>
        <w:bCs/>
        <w:i/>
        <w:spacing w:val="-4"/>
        <w:w w:val="95"/>
        <w:sz w:val="21"/>
        <w:szCs w:val="21"/>
      </w:rPr>
    </w:lvl>
    <w:lvl w:ilvl="3">
      <w:start w:val="0"/>
      <w:numFmt w:val="bullet"/>
      <w:lvlText w:val="•"/>
      <w:lvlJc w:val="left"/>
      <w:pPr>
        <w:ind w:left="2812" w:hanging="720"/>
      </w:pPr>
      <w:rPr>
        <w:rFonts w:hint="default"/>
      </w:rPr>
    </w:lvl>
    <w:lvl w:ilvl="4">
      <w:start w:val="0"/>
      <w:numFmt w:val="bullet"/>
      <w:lvlText w:val="•"/>
      <w:lvlJc w:val="left"/>
      <w:pPr>
        <w:ind w:left="3748" w:hanging="720"/>
      </w:pPr>
      <w:rPr>
        <w:rFonts w:hint="default"/>
      </w:rPr>
    </w:lvl>
    <w:lvl w:ilvl="5">
      <w:start w:val="0"/>
      <w:numFmt w:val="bullet"/>
      <w:lvlText w:val="•"/>
      <w:lvlJc w:val="left"/>
      <w:pPr>
        <w:ind w:left="4684" w:hanging="720"/>
      </w:pPr>
      <w:rPr>
        <w:rFonts w:hint="default"/>
      </w:rPr>
    </w:lvl>
    <w:lvl w:ilvl="6">
      <w:start w:val="0"/>
      <w:numFmt w:val="bullet"/>
      <w:lvlText w:val="•"/>
      <w:lvlJc w:val="left"/>
      <w:pPr>
        <w:ind w:left="5620" w:hanging="720"/>
      </w:pPr>
      <w:rPr>
        <w:rFonts w:hint="default"/>
      </w:rPr>
    </w:lvl>
    <w:lvl w:ilvl="7">
      <w:start w:val="0"/>
      <w:numFmt w:val="bullet"/>
      <w:lvlText w:val="•"/>
      <w:lvlJc w:val="left"/>
      <w:pPr>
        <w:ind w:left="6556" w:hanging="720"/>
      </w:pPr>
      <w:rPr>
        <w:rFonts w:hint="default"/>
      </w:rPr>
    </w:lvl>
    <w:lvl w:ilvl="8">
      <w:start w:val="0"/>
      <w:numFmt w:val="bullet"/>
      <w:lvlText w:val="•"/>
      <w:lvlJc w:val="left"/>
      <w:pPr>
        <w:ind w:left="7492" w:hanging="720"/>
      </w:pPr>
      <w:rPr>
        <w:rFonts w:hint="default"/>
      </w:rPr>
    </w:lvl>
  </w:abstractNum>
  <w:abstractNum w:abstractNumId="10">
    <w:multiLevelType w:val="hybridMultilevel"/>
    <w:lvl w:ilvl="0">
      <w:start w:val="4"/>
      <w:numFmt w:val="decimal"/>
      <w:lvlText w:val="%1"/>
      <w:lvlJc w:val="left"/>
      <w:pPr>
        <w:ind w:left="796" w:hanging="576"/>
        <w:jc w:val="left"/>
      </w:pPr>
      <w:rPr>
        <w:rFonts w:hint="default"/>
      </w:rPr>
    </w:lvl>
    <w:lvl w:ilvl="1">
      <w:start w:val="12"/>
      <w:numFmt w:val="decimal"/>
      <w:lvlText w:val="%1.%2"/>
      <w:lvlJc w:val="left"/>
      <w:pPr>
        <w:ind w:left="796" w:hanging="576"/>
        <w:jc w:val="left"/>
      </w:pPr>
      <w:rPr>
        <w:rFonts w:hint="default" w:ascii="Tahoma" w:hAnsi="Tahoma" w:eastAsia="Tahoma" w:cs="Tahoma"/>
        <w:b/>
        <w:bCs/>
        <w:w w:val="100"/>
        <w:sz w:val="21"/>
        <w:szCs w:val="21"/>
      </w:rPr>
    </w:lvl>
    <w:lvl w:ilvl="2">
      <w:start w:val="0"/>
      <w:numFmt w:val="bullet"/>
      <w:lvlText w:val="•"/>
      <w:lvlJc w:val="left"/>
      <w:pPr>
        <w:ind w:left="1876" w:hanging="576"/>
      </w:pPr>
      <w:rPr>
        <w:rFonts w:hint="default"/>
      </w:rPr>
    </w:lvl>
    <w:lvl w:ilvl="3">
      <w:start w:val="0"/>
      <w:numFmt w:val="bullet"/>
      <w:lvlText w:val="•"/>
      <w:lvlJc w:val="left"/>
      <w:pPr>
        <w:ind w:left="2812" w:hanging="576"/>
      </w:pPr>
      <w:rPr>
        <w:rFonts w:hint="default"/>
      </w:rPr>
    </w:lvl>
    <w:lvl w:ilvl="4">
      <w:start w:val="0"/>
      <w:numFmt w:val="bullet"/>
      <w:lvlText w:val="•"/>
      <w:lvlJc w:val="left"/>
      <w:pPr>
        <w:ind w:left="3748" w:hanging="576"/>
      </w:pPr>
      <w:rPr>
        <w:rFonts w:hint="default"/>
      </w:rPr>
    </w:lvl>
    <w:lvl w:ilvl="5">
      <w:start w:val="0"/>
      <w:numFmt w:val="bullet"/>
      <w:lvlText w:val="•"/>
      <w:lvlJc w:val="left"/>
      <w:pPr>
        <w:ind w:left="4684" w:hanging="576"/>
      </w:pPr>
      <w:rPr>
        <w:rFonts w:hint="default"/>
      </w:rPr>
    </w:lvl>
    <w:lvl w:ilvl="6">
      <w:start w:val="0"/>
      <w:numFmt w:val="bullet"/>
      <w:lvlText w:val="•"/>
      <w:lvlJc w:val="left"/>
      <w:pPr>
        <w:ind w:left="5620" w:hanging="576"/>
      </w:pPr>
      <w:rPr>
        <w:rFonts w:hint="default"/>
      </w:rPr>
    </w:lvl>
    <w:lvl w:ilvl="7">
      <w:start w:val="0"/>
      <w:numFmt w:val="bullet"/>
      <w:lvlText w:val="•"/>
      <w:lvlJc w:val="left"/>
      <w:pPr>
        <w:ind w:left="6556" w:hanging="576"/>
      </w:pPr>
      <w:rPr>
        <w:rFonts w:hint="default"/>
      </w:rPr>
    </w:lvl>
    <w:lvl w:ilvl="8">
      <w:start w:val="0"/>
      <w:numFmt w:val="bullet"/>
      <w:lvlText w:val="•"/>
      <w:lvlJc w:val="left"/>
      <w:pPr>
        <w:ind w:left="7492" w:hanging="576"/>
      </w:pPr>
      <w:rPr>
        <w:rFonts w:hint="default"/>
      </w:rPr>
    </w:lvl>
  </w:abstractNum>
  <w:abstractNum w:abstractNumId="9">
    <w:multiLevelType w:val="hybridMultilevel"/>
    <w:lvl w:ilvl="0">
      <w:start w:val="4"/>
      <w:numFmt w:val="decimal"/>
      <w:lvlText w:val="%1"/>
      <w:lvlJc w:val="left"/>
      <w:pPr>
        <w:ind w:left="796" w:hanging="576"/>
        <w:jc w:val="left"/>
      </w:pPr>
      <w:rPr>
        <w:rFonts w:hint="default"/>
      </w:rPr>
    </w:lvl>
    <w:lvl w:ilvl="1">
      <w:start w:val="11"/>
      <w:numFmt w:val="decimal"/>
      <w:lvlText w:val="%1.%2"/>
      <w:lvlJc w:val="left"/>
      <w:pPr>
        <w:ind w:left="796" w:hanging="576"/>
        <w:jc w:val="left"/>
      </w:pPr>
      <w:rPr>
        <w:rFonts w:hint="default" w:ascii="Tahoma" w:hAnsi="Tahoma" w:eastAsia="Tahoma" w:cs="Tahoma"/>
        <w:b/>
        <w:bCs/>
        <w:w w:val="100"/>
        <w:sz w:val="21"/>
        <w:szCs w:val="21"/>
      </w:rPr>
    </w:lvl>
    <w:lvl w:ilvl="2">
      <w:start w:val="1"/>
      <w:numFmt w:val="decimal"/>
      <w:lvlText w:val="%1.%2.%3"/>
      <w:lvlJc w:val="left"/>
      <w:pPr>
        <w:ind w:left="940" w:hanging="720"/>
        <w:jc w:val="left"/>
      </w:pPr>
      <w:rPr>
        <w:rFonts w:hint="default" w:ascii="Tahoma" w:hAnsi="Tahoma" w:eastAsia="Tahoma" w:cs="Tahoma"/>
        <w:b/>
        <w:bCs/>
        <w:i/>
        <w:spacing w:val="-4"/>
        <w:w w:val="95"/>
        <w:sz w:val="21"/>
        <w:szCs w:val="21"/>
      </w:rPr>
    </w:lvl>
    <w:lvl w:ilvl="3">
      <w:start w:val="0"/>
      <w:numFmt w:val="bullet"/>
      <w:lvlText w:val=""/>
      <w:lvlJc w:val="left"/>
      <w:pPr>
        <w:ind w:left="1002" w:hanging="360"/>
      </w:pPr>
      <w:rPr>
        <w:rFonts w:hint="default" w:ascii="Symbol" w:hAnsi="Symbol" w:eastAsia="Symbol" w:cs="Symbol"/>
        <w:w w:val="100"/>
        <w:sz w:val="21"/>
        <w:szCs w:val="21"/>
      </w:rPr>
    </w:lvl>
    <w:lvl w:ilvl="4">
      <w:start w:val="0"/>
      <w:numFmt w:val="bullet"/>
      <w:lvlText w:val="•"/>
      <w:lvlJc w:val="left"/>
      <w:pPr>
        <w:ind w:left="3116" w:hanging="360"/>
      </w:pPr>
      <w:rPr>
        <w:rFonts w:hint="default"/>
      </w:rPr>
    </w:lvl>
    <w:lvl w:ilvl="5">
      <w:start w:val="0"/>
      <w:numFmt w:val="bullet"/>
      <w:lvlText w:val="•"/>
      <w:lvlJc w:val="left"/>
      <w:pPr>
        <w:ind w:left="4174" w:hanging="360"/>
      </w:pPr>
      <w:rPr>
        <w:rFonts w:hint="default"/>
      </w:rPr>
    </w:lvl>
    <w:lvl w:ilvl="6">
      <w:start w:val="0"/>
      <w:numFmt w:val="bullet"/>
      <w:lvlText w:val="•"/>
      <w:lvlJc w:val="left"/>
      <w:pPr>
        <w:ind w:left="5232" w:hanging="360"/>
      </w:pPr>
      <w:rPr>
        <w:rFonts w:hint="default"/>
      </w:rPr>
    </w:lvl>
    <w:lvl w:ilvl="7">
      <w:start w:val="0"/>
      <w:numFmt w:val="bullet"/>
      <w:lvlText w:val="•"/>
      <w:lvlJc w:val="left"/>
      <w:pPr>
        <w:ind w:left="6290" w:hanging="360"/>
      </w:pPr>
      <w:rPr>
        <w:rFonts w:hint="default"/>
      </w:rPr>
    </w:lvl>
    <w:lvl w:ilvl="8">
      <w:start w:val="0"/>
      <w:numFmt w:val="bullet"/>
      <w:lvlText w:val="•"/>
      <w:lvlJc w:val="left"/>
      <w:pPr>
        <w:ind w:left="7348" w:hanging="360"/>
      </w:pPr>
      <w:rPr>
        <w:rFonts w:hint="default"/>
      </w:rPr>
    </w:lvl>
  </w:abstractNum>
  <w:abstractNum w:abstractNumId="8">
    <w:multiLevelType w:val="hybridMultilevel"/>
    <w:lvl w:ilvl="0">
      <w:start w:val="4"/>
      <w:numFmt w:val="decimal"/>
      <w:lvlText w:val="%1"/>
      <w:lvlJc w:val="left"/>
      <w:pPr>
        <w:ind w:left="808" w:hanging="576"/>
        <w:jc w:val="left"/>
      </w:pPr>
      <w:rPr>
        <w:rFonts w:hint="default"/>
      </w:rPr>
    </w:lvl>
    <w:lvl w:ilvl="1">
      <w:start w:val="9"/>
      <w:numFmt w:val="decimal"/>
      <w:lvlText w:val="%1.%2"/>
      <w:lvlJc w:val="left"/>
      <w:pPr>
        <w:ind w:left="808" w:hanging="576"/>
        <w:jc w:val="left"/>
      </w:pPr>
      <w:rPr>
        <w:rFonts w:hint="default" w:ascii="Tahoma" w:hAnsi="Tahoma" w:eastAsia="Tahoma" w:cs="Tahoma"/>
        <w:b/>
        <w:bCs/>
        <w:w w:val="100"/>
        <w:sz w:val="21"/>
        <w:szCs w:val="21"/>
      </w:rPr>
    </w:lvl>
    <w:lvl w:ilvl="2">
      <w:start w:val="0"/>
      <w:numFmt w:val="bullet"/>
      <w:lvlText w:val="•"/>
      <w:lvlJc w:val="left"/>
      <w:pPr>
        <w:ind w:left="1887" w:hanging="576"/>
      </w:pPr>
      <w:rPr>
        <w:rFonts w:hint="default"/>
      </w:rPr>
    </w:lvl>
    <w:lvl w:ilvl="3">
      <w:start w:val="0"/>
      <w:numFmt w:val="bullet"/>
      <w:lvlText w:val="•"/>
      <w:lvlJc w:val="left"/>
      <w:pPr>
        <w:ind w:left="2834" w:hanging="576"/>
      </w:pPr>
      <w:rPr>
        <w:rFonts w:hint="default"/>
      </w:rPr>
    </w:lvl>
    <w:lvl w:ilvl="4">
      <w:start w:val="0"/>
      <w:numFmt w:val="bullet"/>
      <w:lvlText w:val="•"/>
      <w:lvlJc w:val="left"/>
      <w:pPr>
        <w:ind w:left="3781" w:hanging="576"/>
      </w:pPr>
      <w:rPr>
        <w:rFonts w:hint="default"/>
      </w:rPr>
    </w:lvl>
    <w:lvl w:ilvl="5">
      <w:start w:val="0"/>
      <w:numFmt w:val="bullet"/>
      <w:lvlText w:val="•"/>
      <w:lvlJc w:val="left"/>
      <w:pPr>
        <w:ind w:left="4728" w:hanging="576"/>
      </w:pPr>
      <w:rPr>
        <w:rFonts w:hint="default"/>
      </w:rPr>
    </w:lvl>
    <w:lvl w:ilvl="6">
      <w:start w:val="0"/>
      <w:numFmt w:val="bullet"/>
      <w:lvlText w:val="•"/>
      <w:lvlJc w:val="left"/>
      <w:pPr>
        <w:ind w:left="5675" w:hanging="576"/>
      </w:pPr>
      <w:rPr>
        <w:rFonts w:hint="default"/>
      </w:rPr>
    </w:lvl>
    <w:lvl w:ilvl="7">
      <w:start w:val="0"/>
      <w:numFmt w:val="bullet"/>
      <w:lvlText w:val="•"/>
      <w:lvlJc w:val="left"/>
      <w:pPr>
        <w:ind w:left="6622" w:hanging="576"/>
      </w:pPr>
      <w:rPr>
        <w:rFonts w:hint="default"/>
      </w:rPr>
    </w:lvl>
    <w:lvl w:ilvl="8">
      <w:start w:val="0"/>
      <w:numFmt w:val="bullet"/>
      <w:lvlText w:val="•"/>
      <w:lvlJc w:val="left"/>
      <w:pPr>
        <w:ind w:left="7569" w:hanging="576"/>
      </w:pPr>
      <w:rPr>
        <w:rFonts w:hint="default"/>
      </w:rPr>
    </w:lvl>
  </w:abstractNum>
  <w:abstractNum w:abstractNumId="7">
    <w:multiLevelType w:val="hybridMultilevel"/>
    <w:lvl w:ilvl="0">
      <w:start w:val="4"/>
      <w:numFmt w:val="decimal"/>
      <w:lvlText w:val="%1"/>
      <w:lvlJc w:val="left"/>
      <w:pPr>
        <w:ind w:left="940" w:hanging="720"/>
        <w:jc w:val="left"/>
      </w:pPr>
      <w:rPr>
        <w:rFonts w:hint="default"/>
      </w:rPr>
    </w:lvl>
    <w:lvl w:ilvl="1">
      <w:start w:val="7"/>
      <w:numFmt w:val="decimal"/>
      <w:lvlText w:val="%1.%2"/>
      <w:lvlJc w:val="left"/>
      <w:pPr>
        <w:ind w:left="940" w:hanging="720"/>
        <w:jc w:val="left"/>
      </w:pPr>
      <w:rPr>
        <w:rFonts w:hint="default"/>
      </w:rPr>
    </w:lvl>
    <w:lvl w:ilvl="2">
      <w:start w:val="2"/>
      <w:numFmt w:val="decimal"/>
      <w:lvlText w:val="%1.%2.%3"/>
      <w:lvlJc w:val="left"/>
      <w:pPr>
        <w:ind w:left="940" w:hanging="720"/>
        <w:jc w:val="left"/>
      </w:pPr>
      <w:rPr>
        <w:rFonts w:hint="default" w:ascii="Tahoma" w:hAnsi="Tahoma" w:eastAsia="Tahoma" w:cs="Tahoma"/>
        <w:b/>
        <w:bCs/>
        <w:i/>
        <w:w w:val="95"/>
        <w:sz w:val="21"/>
        <w:szCs w:val="21"/>
      </w:rPr>
    </w:lvl>
    <w:lvl w:ilvl="3">
      <w:start w:val="0"/>
      <w:numFmt w:val="bullet"/>
      <w:lvlText w:val="•"/>
      <w:lvlJc w:val="left"/>
      <w:pPr>
        <w:ind w:left="3497" w:hanging="720"/>
      </w:pPr>
      <w:rPr>
        <w:rFonts w:hint="default"/>
      </w:rPr>
    </w:lvl>
    <w:lvl w:ilvl="4">
      <w:start w:val="0"/>
      <w:numFmt w:val="bullet"/>
      <w:lvlText w:val="•"/>
      <w:lvlJc w:val="left"/>
      <w:pPr>
        <w:ind w:left="4349" w:hanging="720"/>
      </w:pPr>
      <w:rPr>
        <w:rFonts w:hint="default"/>
      </w:rPr>
    </w:lvl>
    <w:lvl w:ilvl="5">
      <w:start w:val="0"/>
      <w:numFmt w:val="bullet"/>
      <w:lvlText w:val="•"/>
      <w:lvlJc w:val="left"/>
      <w:pPr>
        <w:ind w:left="5202" w:hanging="720"/>
      </w:pPr>
      <w:rPr>
        <w:rFonts w:hint="default"/>
      </w:rPr>
    </w:lvl>
    <w:lvl w:ilvl="6">
      <w:start w:val="0"/>
      <w:numFmt w:val="bullet"/>
      <w:lvlText w:val="•"/>
      <w:lvlJc w:val="left"/>
      <w:pPr>
        <w:ind w:left="6054" w:hanging="720"/>
      </w:pPr>
      <w:rPr>
        <w:rFonts w:hint="default"/>
      </w:rPr>
    </w:lvl>
    <w:lvl w:ilvl="7">
      <w:start w:val="0"/>
      <w:numFmt w:val="bullet"/>
      <w:lvlText w:val="•"/>
      <w:lvlJc w:val="left"/>
      <w:pPr>
        <w:ind w:left="6906" w:hanging="720"/>
      </w:pPr>
      <w:rPr>
        <w:rFonts w:hint="default"/>
      </w:rPr>
    </w:lvl>
    <w:lvl w:ilvl="8">
      <w:start w:val="0"/>
      <w:numFmt w:val="bullet"/>
      <w:lvlText w:val="•"/>
      <w:lvlJc w:val="left"/>
      <w:pPr>
        <w:ind w:left="7759" w:hanging="720"/>
      </w:pPr>
      <w:rPr>
        <w:rFonts w:hint="default"/>
      </w:rPr>
    </w:lvl>
  </w:abstractNum>
  <w:abstractNum w:abstractNumId="6">
    <w:multiLevelType w:val="hybridMultilevel"/>
    <w:lvl w:ilvl="0">
      <w:start w:val="0"/>
      <w:numFmt w:val="bullet"/>
      <w:lvlText w:val=""/>
      <w:lvlJc w:val="left"/>
      <w:pPr>
        <w:ind w:left="940" w:hanging="360"/>
      </w:pPr>
      <w:rPr>
        <w:rFonts w:hint="default" w:ascii="Symbol" w:hAnsi="Symbol" w:eastAsia="Symbol" w:cs="Symbol"/>
        <w:w w:val="100"/>
        <w:sz w:val="21"/>
        <w:szCs w:val="21"/>
      </w:rPr>
    </w:lvl>
    <w:lvl w:ilvl="1">
      <w:start w:val="0"/>
      <w:numFmt w:val="bullet"/>
      <w:lvlText w:val="•"/>
      <w:lvlJc w:val="left"/>
      <w:pPr>
        <w:ind w:left="1914" w:hanging="360"/>
      </w:pPr>
      <w:rPr>
        <w:rFonts w:hint="default"/>
      </w:rPr>
    </w:lvl>
    <w:lvl w:ilvl="2">
      <w:start w:val="0"/>
      <w:numFmt w:val="bullet"/>
      <w:lvlText w:val="•"/>
      <w:lvlJc w:val="left"/>
      <w:pPr>
        <w:ind w:left="2888" w:hanging="360"/>
      </w:pPr>
      <w:rPr>
        <w:rFonts w:hint="default"/>
      </w:rPr>
    </w:lvl>
    <w:lvl w:ilvl="3">
      <w:start w:val="0"/>
      <w:numFmt w:val="bullet"/>
      <w:lvlText w:val="•"/>
      <w:lvlJc w:val="left"/>
      <w:pPr>
        <w:ind w:left="3863" w:hanging="360"/>
      </w:pPr>
      <w:rPr>
        <w:rFonts w:hint="default"/>
      </w:rPr>
    </w:lvl>
    <w:lvl w:ilvl="4">
      <w:start w:val="0"/>
      <w:numFmt w:val="bullet"/>
      <w:lvlText w:val="•"/>
      <w:lvlJc w:val="left"/>
      <w:pPr>
        <w:ind w:left="4837" w:hanging="360"/>
      </w:pPr>
      <w:rPr>
        <w:rFonts w:hint="default"/>
      </w:rPr>
    </w:lvl>
    <w:lvl w:ilvl="5">
      <w:start w:val="0"/>
      <w:numFmt w:val="bullet"/>
      <w:lvlText w:val="•"/>
      <w:lvlJc w:val="left"/>
      <w:pPr>
        <w:ind w:left="5812" w:hanging="360"/>
      </w:pPr>
      <w:rPr>
        <w:rFonts w:hint="default"/>
      </w:rPr>
    </w:lvl>
    <w:lvl w:ilvl="6">
      <w:start w:val="0"/>
      <w:numFmt w:val="bullet"/>
      <w:lvlText w:val="•"/>
      <w:lvlJc w:val="left"/>
      <w:pPr>
        <w:ind w:left="6786" w:hanging="360"/>
      </w:pPr>
      <w:rPr>
        <w:rFonts w:hint="default"/>
      </w:rPr>
    </w:lvl>
    <w:lvl w:ilvl="7">
      <w:start w:val="0"/>
      <w:numFmt w:val="bullet"/>
      <w:lvlText w:val="•"/>
      <w:lvlJc w:val="left"/>
      <w:pPr>
        <w:ind w:left="7760" w:hanging="360"/>
      </w:pPr>
      <w:rPr>
        <w:rFonts w:hint="default"/>
      </w:rPr>
    </w:lvl>
    <w:lvl w:ilvl="8">
      <w:start w:val="0"/>
      <w:numFmt w:val="bullet"/>
      <w:lvlText w:val="•"/>
      <w:lvlJc w:val="left"/>
      <w:pPr>
        <w:ind w:left="8735" w:hanging="360"/>
      </w:pPr>
      <w:rPr>
        <w:rFonts w:hint="default"/>
      </w:rPr>
    </w:lvl>
  </w:abstractNum>
  <w:abstractNum w:abstractNumId="5">
    <w:multiLevelType w:val="hybridMultilevel"/>
    <w:lvl w:ilvl="0">
      <w:start w:val="4"/>
      <w:numFmt w:val="decimal"/>
      <w:lvlText w:val="%1"/>
      <w:lvlJc w:val="left"/>
      <w:pPr>
        <w:ind w:left="796" w:hanging="576"/>
        <w:jc w:val="left"/>
      </w:pPr>
      <w:rPr>
        <w:rFonts w:hint="default"/>
      </w:rPr>
    </w:lvl>
    <w:lvl w:ilvl="1">
      <w:start w:val="3"/>
      <w:numFmt w:val="decimal"/>
      <w:lvlText w:val="%1.%2"/>
      <w:lvlJc w:val="left"/>
      <w:pPr>
        <w:ind w:left="796" w:hanging="576"/>
        <w:jc w:val="right"/>
      </w:pPr>
      <w:rPr>
        <w:rFonts w:hint="default" w:ascii="Tahoma" w:hAnsi="Tahoma" w:eastAsia="Tahoma" w:cs="Tahoma"/>
        <w:b/>
        <w:bCs/>
        <w:w w:val="100"/>
        <w:sz w:val="21"/>
        <w:szCs w:val="21"/>
      </w:rPr>
    </w:lvl>
    <w:lvl w:ilvl="2">
      <w:start w:val="1"/>
      <w:numFmt w:val="decimal"/>
      <w:lvlText w:val="%1.%2.%3"/>
      <w:lvlJc w:val="left"/>
      <w:pPr>
        <w:ind w:left="940" w:hanging="720"/>
        <w:jc w:val="left"/>
      </w:pPr>
      <w:rPr>
        <w:rFonts w:hint="default" w:ascii="Tahoma" w:hAnsi="Tahoma" w:eastAsia="Tahoma" w:cs="Tahoma"/>
        <w:b/>
        <w:bCs/>
        <w:i/>
        <w:w w:val="95"/>
        <w:sz w:val="21"/>
        <w:szCs w:val="21"/>
      </w:rPr>
    </w:lvl>
    <w:lvl w:ilvl="3">
      <w:start w:val="0"/>
      <w:numFmt w:val="bullet"/>
      <w:lvlText w:val=""/>
      <w:lvlJc w:val="left"/>
      <w:pPr>
        <w:ind w:left="840" w:hanging="360"/>
      </w:pPr>
      <w:rPr>
        <w:rFonts w:hint="default" w:ascii="Symbol" w:hAnsi="Symbol" w:eastAsia="Symbol" w:cs="Symbol"/>
        <w:w w:val="100"/>
        <w:sz w:val="21"/>
        <w:szCs w:val="21"/>
      </w:rPr>
    </w:lvl>
    <w:lvl w:ilvl="4">
      <w:start w:val="0"/>
      <w:numFmt w:val="bullet"/>
      <w:lvlText w:val="•"/>
      <w:lvlJc w:val="left"/>
      <w:pPr>
        <w:ind w:left="3046" w:hanging="360"/>
      </w:pPr>
      <w:rPr>
        <w:rFonts w:hint="default"/>
      </w:rPr>
    </w:lvl>
    <w:lvl w:ilvl="5">
      <w:start w:val="0"/>
      <w:numFmt w:val="bullet"/>
      <w:lvlText w:val="•"/>
      <w:lvlJc w:val="left"/>
      <w:pPr>
        <w:ind w:left="4099" w:hanging="360"/>
      </w:pPr>
      <w:rPr>
        <w:rFonts w:hint="default"/>
      </w:rPr>
    </w:lvl>
    <w:lvl w:ilvl="6">
      <w:start w:val="0"/>
      <w:numFmt w:val="bullet"/>
      <w:lvlText w:val="•"/>
      <w:lvlJc w:val="left"/>
      <w:pPr>
        <w:ind w:left="5152" w:hanging="360"/>
      </w:pPr>
      <w:rPr>
        <w:rFonts w:hint="default"/>
      </w:rPr>
    </w:lvl>
    <w:lvl w:ilvl="7">
      <w:start w:val="0"/>
      <w:numFmt w:val="bullet"/>
      <w:lvlText w:val="•"/>
      <w:lvlJc w:val="left"/>
      <w:pPr>
        <w:ind w:left="6205" w:hanging="360"/>
      </w:pPr>
      <w:rPr>
        <w:rFonts w:hint="default"/>
      </w:rPr>
    </w:lvl>
    <w:lvl w:ilvl="8">
      <w:start w:val="0"/>
      <w:numFmt w:val="bullet"/>
      <w:lvlText w:val="•"/>
      <w:lvlJc w:val="left"/>
      <w:pPr>
        <w:ind w:left="7258" w:hanging="360"/>
      </w:pPr>
      <w:rPr>
        <w:rFonts w:hint="default"/>
      </w:rPr>
    </w:lvl>
  </w:abstractNum>
  <w:abstractNum w:abstractNumId="4">
    <w:multiLevelType w:val="hybridMultilevel"/>
    <w:lvl w:ilvl="0">
      <w:start w:val="4"/>
      <w:numFmt w:val="decimal"/>
      <w:lvlText w:val="%1"/>
      <w:lvlJc w:val="left"/>
      <w:pPr>
        <w:ind w:left="940" w:hanging="720"/>
        <w:jc w:val="left"/>
      </w:pPr>
      <w:rPr>
        <w:rFonts w:hint="default"/>
      </w:rPr>
    </w:lvl>
    <w:lvl w:ilvl="1">
      <w:start w:val="2"/>
      <w:numFmt w:val="decimal"/>
      <w:lvlText w:val="%1.%2"/>
      <w:lvlJc w:val="left"/>
      <w:pPr>
        <w:ind w:left="940" w:hanging="720"/>
        <w:jc w:val="left"/>
      </w:pPr>
      <w:rPr>
        <w:rFonts w:hint="default"/>
      </w:rPr>
    </w:lvl>
    <w:lvl w:ilvl="2">
      <w:start w:val="1"/>
      <w:numFmt w:val="decimal"/>
      <w:lvlText w:val="%1.%2.%3"/>
      <w:lvlJc w:val="left"/>
      <w:pPr>
        <w:ind w:left="940" w:hanging="720"/>
        <w:jc w:val="left"/>
      </w:pPr>
      <w:rPr>
        <w:rFonts w:hint="default" w:ascii="Tahoma" w:hAnsi="Tahoma" w:eastAsia="Tahoma" w:cs="Tahoma"/>
        <w:b/>
        <w:bCs/>
        <w:i/>
        <w:w w:val="95"/>
        <w:sz w:val="21"/>
        <w:szCs w:val="21"/>
      </w:rPr>
    </w:lvl>
    <w:lvl w:ilvl="3">
      <w:start w:val="0"/>
      <w:numFmt w:val="bullet"/>
      <w:lvlText w:val="•"/>
      <w:lvlJc w:val="left"/>
      <w:pPr>
        <w:ind w:left="3863" w:hanging="720"/>
      </w:pPr>
      <w:rPr>
        <w:rFonts w:hint="default"/>
      </w:rPr>
    </w:lvl>
    <w:lvl w:ilvl="4">
      <w:start w:val="0"/>
      <w:numFmt w:val="bullet"/>
      <w:lvlText w:val="•"/>
      <w:lvlJc w:val="left"/>
      <w:pPr>
        <w:ind w:left="4837" w:hanging="720"/>
      </w:pPr>
      <w:rPr>
        <w:rFonts w:hint="default"/>
      </w:rPr>
    </w:lvl>
    <w:lvl w:ilvl="5">
      <w:start w:val="0"/>
      <w:numFmt w:val="bullet"/>
      <w:lvlText w:val="•"/>
      <w:lvlJc w:val="left"/>
      <w:pPr>
        <w:ind w:left="5812" w:hanging="720"/>
      </w:pPr>
      <w:rPr>
        <w:rFonts w:hint="default"/>
      </w:rPr>
    </w:lvl>
    <w:lvl w:ilvl="6">
      <w:start w:val="0"/>
      <w:numFmt w:val="bullet"/>
      <w:lvlText w:val="•"/>
      <w:lvlJc w:val="left"/>
      <w:pPr>
        <w:ind w:left="6786" w:hanging="720"/>
      </w:pPr>
      <w:rPr>
        <w:rFonts w:hint="default"/>
      </w:rPr>
    </w:lvl>
    <w:lvl w:ilvl="7">
      <w:start w:val="0"/>
      <w:numFmt w:val="bullet"/>
      <w:lvlText w:val="•"/>
      <w:lvlJc w:val="left"/>
      <w:pPr>
        <w:ind w:left="7760" w:hanging="720"/>
      </w:pPr>
      <w:rPr>
        <w:rFonts w:hint="default"/>
      </w:rPr>
    </w:lvl>
    <w:lvl w:ilvl="8">
      <w:start w:val="0"/>
      <w:numFmt w:val="bullet"/>
      <w:lvlText w:val="•"/>
      <w:lvlJc w:val="left"/>
      <w:pPr>
        <w:ind w:left="8735" w:hanging="720"/>
      </w:pPr>
      <w:rPr>
        <w:rFonts w:hint="default"/>
      </w:rPr>
    </w:lvl>
  </w:abstractNum>
  <w:abstractNum w:abstractNumId="3">
    <w:multiLevelType w:val="hybridMultilevel"/>
    <w:lvl w:ilvl="0">
      <w:start w:val="3"/>
      <w:numFmt w:val="decimal"/>
      <w:lvlText w:val="%1"/>
      <w:lvlJc w:val="left"/>
      <w:pPr>
        <w:ind w:left="796" w:hanging="576"/>
        <w:jc w:val="left"/>
      </w:pPr>
      <w:rPr>
        <w:rFonts w:hint="default"/>
      </w:rPr>
    </w:lvl>
    <w:lvl w:ilvl="1">
      <w:start w:val="1"/>
      <w:numFmt w:val="decimal"/>
      <w:lvlText w:val="%1.%2"/>
      <w:lvlJc w:val="left"/>
      <w:pPr>
        <w:ind w:left="796" w:hanging="576"/>
        <w:jc w:val="left"/>
      </w:pPr>
      <w:rPr>
        <w:rFonts w:hint="default" w:ascii="Tahoma" w:hAnsi="Tahoma" w:eastAsia="Tahoma" w:cs="Tahoma"/>
        <w:b/>
        <w:bCs/>
        <w:w w:val="100"/>
        <w:sz w:val="21"/>
        <w:szCs w:val="21"/>
      </w:rPr>
    </w:lvl>
    <w:lvl w:ilvl="2">
      <w:start w:val="0"/>
      <w:numFmt w:val="bullet"/>
      <w:lvlText w:val=""/>
      <w:lvlJc w:val="left"/>
      <w:pPr>
        <w:ind w:left="940" w:hanging="360"/>
      </w:pPr>
      <w:rPr>
        <w:rFonts w:hint="default" w:ascii="Symbol" w:hAnsi="Symbol" w:eastAsia="Symbol" w:cs="Symbol"/>
        <w:w w:val="100"/>
        <w:sz w:val="21"/>
        <w:szCs w:val="21"/>
      </w:rPr>
    </w:lvl>
    <w:lvl w:ilvl="3">
      <w:start w:val="0"/>
      <w:numFmt w:val="bullet"/>
      <w:lvlText w:val="•"/>
      <w:lvlJc w:val="left"/>
      <w:pPr>
        <w:ind w:left="3105" w:hanging="360"/>
      </w:pPr>
      <w:rPr>
        <w:rFonts w:hint="default"/>
      </w:rPr>
    </w:lvl>
    <w:lvl w:ilvl="4">
      <w:start w:val="0"/>
      <w:numFmt w:val="bullet"/>
      <w:lvlText w:val="•"/>
      <w:lvlJc w:val="left"/>
      <w:pPr>
        <w:ind w:left="4188" w:hanging="360"/>
      </w:pPr>
      <w:rPr>
        <w:rFonts w:hint="default"/>
      </w:rPr>
    </w:lvl>
    <w:lvl w:ilvl="5">
      <w:start w:val="0"/>
      <w:numFmt w:val="bullet"/>
      <w:lvlText w:val="•"/>
      <w:lvlJc w:val="left"/>
      <w:pPr>
        <w:ind w:left="5270" w:hanging="360"/>
      </w:pPr>
      <w:rPr>
        <w:rFonts w:hint="default"/>
      </w:rPr>
    </w:lvl>
    <w:lvl w:ilvl="6">
      <w:start w:val="0"/>
      <w:numFmt w:val="bullet"/>
      <w:lvlText w:val="•"/>
      <w:lvlJc w:val="left"/>
      <w:pPr>
        <w:ind w:left="6353" w:hanging="360"/>
      </w:pPr>
      <w:rPr>
        <w:rFonts w:hint="default"/>
      </w:rPr>
    </w:lvl>
    <w:lvl w:ilvl="7">
      <w:start w:val="0"/>
      <w:numFmt w:val="bullet"/>
      <w:lvlText w:val="•"/>
      <w:lvlJc w:val="left"/>
      <w:pPr>
        <w:ind w:left="7436" w:hanging="360"/>
      </w:pPr>
      <w:rPr>
        <w:rFonts w:hint="default"/>
      </w:rPr>
    </w:lvl>
    <w:lvl w:ilvl="8">
      <w:start w:val="0"/>
      <w:numFmt w:val="bullet"/>
      <w:lvlText w:val="•"/>
      <w:lvlJc w:val="left"/>
      <w:pPr>
        <w:ind w:left="8518" w:hanging="360"/>
      </w:pPr>
      <w:rPr>
        <w:rFonts w:hint="default"/>
      </w:rPr>
    </w:lvl>
  </w:abstractNum>
  <w:abstractNum w:abstractNumId="2">
    <w:multiLevelType w:val="hybridMultilevel"/>
    <w:lvl w:ilvl="0">
      <w:start w:val="1"/>
      <w:numFmt w:val="decimal"/>
      <w:lvlText w:val="%1"/>
      <w:lvlJc w:val="left"/>
      <w:pPr>
        <w:ind w:left="652" w:hanging="432"/>
        <w:jc w:val="left"/>
      </w:pPr>
      <w:rPr>
        <w:rFonts w:hint="default" w:ascii="Tahoma" w:hAnsi="Tahoma" w:eastAsia="Tahoma" w:cs="Tahoma"/>
        <w:b/>
        <w:bCs/>
        <w:w w:val="99"/>
        <w:sz w:val="24"/>
        <w:szCs w:val="24"/>
      </w:rPr>
    </w:lvl>
    <w:lvl w:ilvl="1">
      <w:start w:val="0"/>
      <w:numFmt w:val="bullet"/>
      <w:lvlText w:val=""/>
      <w:lvlJc w:val="left"/>
      <w:pPr>
        <w:ind w:left="940" w:hanging="360"/>
      </w:pPr>
      <w:rPr>
        <w:rFonts w:hint="default" w:ascii="Symbol" w:hAnsi="Symbol" w:eastAsia="Symbol" w:cs="Symbol"/>
        <w:w w:val="100"/>
        <w:sz w:val="21"/>
        <w:szCs w:val="21"/>
      </w:rPr>
    </w:lvl>
    <w:lvl w:ilvl="2">
      <w:start w:val="0"/>
      <w:numFmt w:val="bullet"/>
      <w:lvlText w:val="•"/>
      <w:lvlJc w:val="left"/>
      <w:pPr>
        <w:ind w:left="2022" w:hanging="360"/>
      </w:pPr>
      <w:rPr>
        <w:rFonts w:hint="default"/>
      </w:rPr>
    </w:lvl>
    <w:lvl w:ilvl="3">
      <w:start w:val="0"/>
      <w:numFmt w:val="bullet"/>
      <w:lvlText w:val="•"/>
      <w:lvlJc w:val="left"/>
      <w:pPr>
        <w:ind w:left="3105" w:hanging="360"/>
      </w:pPr>
      <w:rPr>
        <w:rFonts w:hint="default"/>
      </w:rPr>
    </w:lvl>
    <w:lvl w:ilvl="4">
      <w:start w:val="0"/>
      <w:numFmt w:val="bullet"/>
      <w:lvlText w:val="•"/>
      <w:lvlJc w:val="left"/>
      <w:pPr>
        <w:ind w:left="4188" w:hanging="360"/>
      </w:pPr>
      <w:rPr>
        <w:rFonts w:hint="default"/>
      </w:rPr>
    </w:lvl>
    <w:lvl w:ilvl="5">
      <w:start w:val="0"/>
      <w:numFmt w:val="bullet"/>
      <w:lvlText w:val="•"/>
      <w:lvlJc w:val="left"/>
      <w:pPr>
        <w:ind w:left="5270" w:hanging="360"/>
      </w:pPr>
      <w:rPr>
        <w:rFonts w:hint="default"/>
      </w:rPr>
    </w:lvl>
    <w:lvl w:ilvl="6">
      <w:start w:val="0"/>
      <w:numFmt w:val="bullet"/>
      <w:lvlText w:val="•"/>
      <w:lvlJc w:val="left"/>
      <w:pPr>
        <w:ind w:left="6353" w:hanging="360"/>
      </w:pPr>
      <w:rPr>
        <w:rFonts w:hint="default"/>
      </w:rPr>
    </w:lvl>
    <w:lvl w:ilvl="7">
      <w:start w:val="0"/>
      <w:numFmt w:val="bullet"/>
      <w:lvlText w:val="•"/>
      <w:lvlJc w:val="left"/>
      <w:pPr>
        <w:ind w:left="7436" w:hanging="360"/>
      </w:pPr>
      <w:rPr>
        <w:rFonts w:hint="default"/>
      </w:rPr>
    </w:lvl>
    <w:lvl w:ilvl="8">
      <w:start w:val="0"/>
      <w:numFmt w:val="bullet"/>
      <w:lvlText w:val="•"/>
      <w:lvlJc w:val="left"/>
      <w:pPr>
        <w:ind w:left="8518" w:hanging="360"/>
      </w:pPr>
      <w:rPr>
        <w:rFonts w:hint="default"/>
      </w:rPr>
    </w:lvl>
  </w:abstractNum>
  <w:abstractNum w:abstractNumId="1">
    <w:multiLevelType w:val="hybridMultilevel"/>
    <w:lvl w:ilvl="0">
      <w:start w:val="0"/>
      <w:numFmt w:val="bullet"/>
      <w:lvlText w:val=""/>
      <w:lvlJc w:val="left"/>
      <w:pPr>
        <w:ind w:left="940" w:hanging="360"/>
      </w:pPr>
      <w:rPr>
        <w:rFonts w:hint="default" w:ascii="Symbol" w:hAnsi="Symbol" w:eastAsia="Symbol" w:cs="Symbol"/>
        <w:w w:val="100"/>
        <w:sz w:val="21"/>
        <w:szCs w:val="21"/>
      </w:rPr>
    </w:lvl>
    <w:lvl w:ilvl="1">
      <w:start w:val="0"/>
      <w:numFmt w:val="bullet"/>
      <w:lvlText w:val="•"/>
      <w:lvlJc w:val="left"/>
      <w:pPr>
        <w:ind w:left="1914" w:hanging="360"/>
      </w:pPr>
      <w:rPr>
        <w:rFonts w:hint="default"/>
      </w:rPr>
    </w:lvl>
    <w:lvl w:ilvl="2">
      <w:start w:val="0"/>
      <w:numFmt w:val="bullet"/>
      <w:lvlText w:val="•"/>
      <w:lvlJc w:val="left"/>
      <w:pPr>
        <w:ind w:left="2888" w:hanging="360"/>
      </w:pPr>
      <w:rPr>
        <w:rFonts w:hint="default"/>
      </w:rPr>
    </w:lvl>
    <w:lvl w:ilvl="3">
      <w:start w:val="0"/>
      <w:numFmt w:val="bullet"/>
      <w:lvlText w:val="•"/>
      <w:lvlJc w:val="left"/>
      <w:pPr>
        <w:ind w:left="3863" w:hanging="360"/>
      </w:pPr>
      <w:rPr>
        <w:rFonts w:hint="default"/>
      </w:rPr>
    </w:lvl>
    <w:lvl w:ilvl="4">
      <w:start w:val="0"/>
      <w:numFmt w:val="bullet"/>
      <w:lvlText w:val="•"/>
      <w:lvlJc w:val="left"/>
      <w:pPr>
        <w:ind w:left="4837" w:hanging="360"/>
      </w:pPr>
      <w:rPr>
        <w:rFonts w:hint="default"/>
      </w:rPr>
    </w:lvl>
    <w:lvl w:ilvl="5">
      <w:start w:val="0"/>
      <w:numFmt w:val="bullet"/>
      <w:lvlText w:val="•"/>
      <w:lvlJc w:val="left"/>
      <w:pPr>
        <w:ind w:left="5812" w:hanging="360"/>
      </w:pPr>
      <w:rPr>
        <w:rFonts w:hint="default"/>
      </w:rPr>
    </w:lvl>
    <w:lvl w:ilvl="6">
      <w:start w:val="0"/>
      <w:numFmt w:val="bullet"/>
      <w:lvlText w:val="•"/>
      <w:lvlJc w:val="left"/>
      <w:pPr>
        <w:ind w:left="6786" w:hanging="360"/>
      </w:pPr>
      <w:rPr>
        <w:rFonts w:hint="default"/>
      </w:rPr>
    </w:lvl>
    <w:lvl w:ilvl="7">
      <w:start w:val="0"/>
      <w:numFmt w:val="bullet"/>
      <w:lvlText w:val="•"/>
      <w:lvlJc w:val="left"/>
      <w:pPr>
        <w:ind w:left="7760" w:hanging="360"/>
      </w:pPr>
      <w:rPr>
        <w:rFonts w:hint="default"/>
      </w:rPr>
    </w:lvl>
    <w:lvl w:ilvl="8">
      <w:start w:val="0"/>
      <w:numFmt w:val="bullet"/>
      <w:lvlText w:val="•"/>
      <w:lvlJc w:val="left"/>
      <w:pPr>
        <w:ind w:left="8735" w:hanging="360"/>
      </w:pPr>
      <w:rPr>
        <w:rFonts w:hint="default"/>
      </w:rPr>
    </w:lvl>
  </w:abstractNum>
  <w:abstractNum w:abstractNumId="0">
    <w:multiLevelType w:val="hybridMultilevel"/>
    <w:lvl w:ilvl="0">
      <w:start w:val="1"/>
      <w:numFmt w:val="decimal"/>
      <w:lvlText w:val="%1"/>
      <w:lvlJc w:val="left"/>
      <w:pPr>
        <w:ind w:left="661" w:hanging="442"/>
        <w:jc w:val="left"/>
      </w:pPr>
      <w:rPr>
        <w:rFonts w:hint="default" w:ascii="Tahoma" w:hAnsi="Tahoma" w:eastAsia="Tahoma" w:cs="Tahoma"/>
        <w:w w:val="100"/>
        <w:sz w:val="21"/>
        <w:szCs w:val="21"/>
      </w:rPr>
    </w:lvl>
    <w:lvl w:ilvl="1">
      <w:start w:val="1"/>
      <w:numFmt w:val="decimal"/>
      <w:lvlText w:val="%1.%2"/>
      <w:lvlJc w:val="left"/>
      <w:pPr>
        <w:ind w:left="1098" w:hanging="668"/>
        <w:jc w:val="left"/>
      </w:pPr>
      <w:rPr>
        <w:rFonts w:hint="default" w:ascii="Tahoma" w:hAnsi="Tahoma" w:eastAsia="Tahoma" w:cs="Tahoma"/>
        <w:spacing w:val="-2"/>
        <w:w w:val="100"/>
        <w:sz w:val="21"/>
        <w:szCs w:val="21"/>
      </w:rPr>
    </w:lvl>
    <w:lvl w:ilvl="2">
      <w:start w:val="1"/>
      <w:numFmt w:val="decimal"/>
      <w:lvlText w:val="%1.%2.%3"/>
      <w:lvlJc w:val="left"/>
      <w:pPr>
        <w:ind w:left="1540" w:hanging="898"/>
        <w:jc w:val="left"/>
      </w:pPr>
      <w:rPr>
        <w:rFonts w:hint="default" w:ascii="Tahoma" w:hAnsi="Tahoma" w:eastAsia="Tahoma" w:cs="Tahoma"/>
        <w:spacing w:val="-2"/>
        <w:w w:val="100"/>
        <w:sz w:val="21"/>
        <w:szCs w:val="21"/>
      </w:rPr>
    </w:lvl>
    <w:lvl w:ilvl="3">
      <w:start w:val="0"/>
      <w:numFmt w:val="bullet"/>
      <w:lvlText w:val="•"/>
      <w:lvlJc w:val="left"/>
      <w:pPr>
        <w:ind w:left="2633" w:hanging="898"/>
      </w:pPr>
      <w:rPr>
        <w:rFonts w:hint="default"/>
      </w:rPr>
    </w:lvl>
    <w:lvl w:ilvl="4">
      <w:start w:val="0"/>
      <w:numFmt w:val="bullet"/>
      <w:lvlText w:val="•"/>
      <w:lvlJc w:val="left"/>
      <w:pPr>
        <w:ind w:left="3726" w:hanging="898"/>
      </w:pPr>
      <w:rPr>
        <w:rFonts w:hint="default"/>
      </w:rPr>
    </w:lvl>
    <w:lvl w:ilvl="5">
      <w:start w:val="0"/>
      <w:numFmt w:val="bullet"/>
      <w:lvlText w:val="•"/>
      <w:lvlJc w:val="left"/>
      <w:pPr>
        <w:ind w:left="4819" w:hanging="898"/>
      </w:pPr>
      <w:rPr>
        <w:rFonts w:hint="default"/>
      </w:rPr>
    </w:lvl>
    <w:lvl w:ilvl="6">
      <w:start w:val="0"/>
      <w:numFmt w:val="bullet"/>
      <w:lvlText w:val="•"/>
      <w:lvlJc w:val="left"/>
      <w:pPr>
        <w:ind w:left="5912" w:hanging="898"/>
      </w:pPr>
      <w:rPr>
        <w:rFonts w:hint="default"/>
      </w:rPr>
    </w:lvl>
    <w:lvl w:ilvl="7">
      <w:start w:val="0"/>
      <w:numFmt w:val="bullet"/>
      <w:lvlText w:val="•"/>
      <w:lvlJc w:val="left"/>
      <w:pPr>
        <w:ind w:left="7005" w:hanging="898"/>
      </w:pPr>
      <w:rPr>
        <w:rFonts w:hint="default"/>
      </w:rPr>
    </w:lvl>
    <w:lvl w:ilvl="8">
      <w:start w:val="0"/>
      <w:numFmt w:val="bullet"/>
      <w:lvlText w:val="•"/>
      <w:lvlJc w:val="left"/>
      <w:pPr>
        <w:ind w:left="8098" w:hanging="898"/>
      </w:pPr>
      <w:rPr>
        <w:rFonts w:hint="default"/>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rPr>
  </w:style>
  <w:style w:styleId="TOC1" w:type="paragraph">
    <w:name w:val="TOC 1"/>
    <w:basedOn w:val="Normal"/>
    <w:uiPriority w:val="1"/>
    <w:qFormat/>
    <w:pPr>
      <w:spacing w:before="102"/>
      <w:ind w:left="642" w:hanging="422"/>
    </w:pPr>
    <w:rPr>
      <w:rFonts w:ascii="Tahoma" w:hAnsi="Tahoma" w:eastAsia="Tahoma" w:cs="Tahoma"/>
      <w:sz w:val="21"/>
      <w:szCs w:val="21"/>
    </w:rPr>
  </w:style>
  <w:style w:styleId="TOC2" w:type="paragraph">
    <w:name w:val="TOC 2"/>
    <w:basedOn w:val="Normal"/>
    <w:uiPriority w:val="1"/>
    <w:qFormat/>
    <w:pPr>
      <w:spacing w:before="102"/>
      <w:ind w:left="1098" w:hanging="667"/>
    </w:pPr>
    <w:rPr>
      <w:rFonts w:ascii="Tahoma" w:hAnsi="Tahoma" w:eastAsia="Tahoma" w:cs="Tahoma"/>
      <w:sz w:val="21"/>
      <w:szCs w:val="21"/>
    </w:rPr>
  </w:style>
  <w:style w:styleId="TOC3" w:type="paragraph">
    <w:name w:val="TOC 3"/>
    <w:basedOn w:val="Normal"/>
    <w:uiPriority w:val="1"/>
    <w:qFormat/>
    <w:pPr>
      <w:spacing w:before="102"/>
      <w:ind w:left="1540" w:hanging="898"/>
    </w:pPr>
    <w:rPr>
      <w:rFonts w:ascii="Tahoma" w:hAnsi="Tahoma" w:eastAsia="Tahoma" w:cs="Tahoma"/>
      <w:sz w:val="21"/>
      <w:szCs w:val="21"/>
    </w:rPr>
  </w:style>
  <w:style w:styleId="BodyText" w:type="paragraph">
    <w:name w:val="Body Text"/>
    <w:basedOn w:val="Normal"/>
    <w:uiPriority w:val="1"/>
    <w:qFormat/>
    <w:pPr/>
    <w:rPr>
      <w:rFonts w:ascii="Tahoma" w:hAnsi="Tahoma" w:eastAsia="Tahoma" w:cs="Tahoma"/>
      <w:sz w:val="21"/>
      <w:szCs w:val="21"/>
    </w:rPr>
  </w:style>
  <w:style w:styleId="Heading1" w:type="paragraph">
    <w:name w:val="Heading 1"/>
    <w:basedOn w:val="Normal"/>
    <w:uiPriority w:val="1"/>
    <w:qFormat/>
    <w:pPr>
      <w:spacing w:before="100"/>
      <w:ind w:left="652" w:hanging="432"/>
      <w:outlineLvl w:val="1"/>
    </w:pPr>
    <w:rPr>
      <w:rFonts w:ascii="Tahoma" w:hAnsi="Tahoma" w:eastAsia="Tahoma" w:cs="Tahoma"/>
      <w:b/>
      <w:bCs/>
      <w:sz w:val="24"/>
      <w:szCs w:val="24"/>
    </w:rPr>
  </w:style>
  <w:style w:styleId="Heading2" w:type="paragraph">
    <w:name w:val="Heading 2"/>
    <w:basedOn w:val="Normal"/>
    <w:uiPriority w:val="1"/>
    <w:qFormat/>
    <w:pPr>
      <w:ind w:left="796" w:hanging="576"/>
      <w:outlineLvl w:val="2"/>
    </w:pPr>
    <w:rPr>
      <w:rFonts w:ascii="Tahoma" w:hAnsi="Tahoma" w:eastAsia="Tahoma" w:cs="Tahoma"/>
      <w:b/>
      <w:bCs/>
      <w:sz w:val="21"/>
      <w:szCs w:val="21"/>
    </w:rPr>
  </w:style>
  <w:style w:styleId="Heading3" w:type="paragraph">
    <w:name w:val="Heading 3"/>
    <w:basedOn w:val="Normal"/>
    <w:uiPriority w:val="1"/>
    <w:qFormat/>
    <w:pPr>
      <w:spacing w:before="183"/>
      <w:ind w:left="940" w:hanging="720"/>
      <w:outlineLvl w:val="3"/>
    </w:pPr>
    <w:rPr>
      <w:rFonts w:ascii="Tahoma" w:hAnsi="Tahoma" w:eastAsia="Tahoma" w:cs="Tahoma"/>
      <w:b/>
      <w:bCs/>
      <w:i/>
      <w:sz w:val="21"/>
      <w:szCs w:val="21"/>
    </w:rPr>
  </w:style>
  <w:style w:styleId="ListParagraph" w:type="paragraph">
    <w:name w:val="List Paragraph"/>
    <w:basedOn w:val="Normal"/>
    <w:uiPriority w:val="1"/>
    <w:qFormat/>
    <w:pPr>
      <w:ind w:left="940" w:hanging="360"/>
    </w:pPr>
    <w:rPr>
      <w:rFonts w:ascii="Tahoma" w:hAnsi="Tahoma" w:eastAsia="Tahoma" w:cs="Tahoma"/>
    </w:rPr>
  </w:style>
  <w:style w:styleId="TableParagraph" w:type="paragraph">
    <w:name w:val="Table Paragraph"/>
    <w:basedOn w:val="Normal"/>
    <w:uiPriority w:val="1"/>
    <w:qFormat/>
    <w:pPr>
      <w:jc w:val="center"/>
    </w:pPr>
    <w:rPr>
      <w:rFonts w:ascii="Tahoma" w:hAnsi="Tahoma" w:eastAsia="Tahoma" w:cs="Tahom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image" Target="media/image6.jpeg"/><Relationship Id="rId18" Type="http://schemas.openxmlformats.org/officeDocument/2006/relationships/header" Target="header5.xml"/><Relationship Id="rId19" Type="http://schemas.openxmlformats.org/officeDocument/2006/relationships/footer" Target="footer4.xml"/><Relationship Id="rId20" Type="http://schemas.openxmlformats.org/officeDocument/2006/relationships/image" Target="media/image7.png"/><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header" Target="header8.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eader" Target="header9.xml"/><Relationship Id="rId34" Type="http://schemas.openxmlformats.org/officeDocument/2006/relationships/footer" Target="footer8.xml"/><Relationship Id="rId35" Type="http://schemas.openxmlformats.org/officeDocument/2006/relationships/header" Target="header10.xml"/><Relationship Id="rId36" Type="http://schemas.openxmlformats.org/officeDocument/2006/relationships/footer" Target="footer9.xm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header" Target="header11.xml"/><Relationship Id="rId42" Type="http://schemas.openxmlformats.org/officeDocument/2006/relationships/footer" Target="footer10.xml"/><Relationship Id="rId43" Type="http://schemas.openxmlformats.org/officeDocument/2006/relationships/header" Target="header12.xml"/><Relationship Id="rId44" Type="http://schemas.openxmlformats.org/officeDocument/2006/relationships/footer" Target="footer11.xml"/><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header" Target="header14.xml"/><Relationship Id="rId48" Type="http://schemas.openxmlformats.org/officeDocument/2006/relationships/footer" Target="footer13.xml"/><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header" Target="header15.xml"/><Relationship Id="rId54" Type="http://schemas.openxmlformats.org/officeDocument/2006/relationships/footer" Target="footer14.xml"/><Relationship Id="rId55" Type="http://schemas.openxmlformats.org/officeDocument/2006/relationships/header" Target="header16.xml"/><Relationship Id="rId56" Type="http://schemas.openxmlformats.org/officeDocument/2006/relationships/footer" Target="footer15.xml"/><Relationship Id="rId57" Type="http://schemas.openxmlformats.org/officeDocument/2006/relationships/header" Target="header17.xml"/><Relationship Id="rId58" Type="http://schemas.openxmlformats.org/officeDocument/2006/relationships/footer" Target="footer16.xml"/><Relationship Id="rId59" Type="http://schemas.openxmlformats.org/officeDocument/2006/relationships/header" Target="header18.xml"/><Relationship Id="rId60" Type="http://schemas.openxmlformats.org/officeDocument/2006/relationships/footer" Target="footer17.xml"/><Relationship Id="rId61" Type="http://schemas.openxmlformats.org/officeDocument/2006/relationships/image" Target="media/image23.png"/><Relationship Id="rId62" Type="http://schemas.openxmlformats.org/officeDocument/2006/relationships/header" Target="header19.xml"/><Relationship Id="rId63" Type="http://schemas.openxmlformats.org/officeDocument/2006/relationships/footer" Target="footer18.xml"/><Relationship Id="rId64" Type="http://schemas.openxmlformats.org/officeDocument/2006/relationships/header" Target="header20.xml"/><Relationship Id="rId65" Type="http://schemas.openxmlformats.org/officeDocument/2006/relationships/footer" Target="footer19.xml"/><Relationship Id="rId66" Type="http://schemas.openxmlformats.org/officeDocument/2006/relationships/image" Target="media/image24.png"/><Relationship Id="rId67" Type="http://schemas.openxmlformats.org/officeDocument/2006/relationships/header" Target="header21.xml"/><Relationship Id="rId68" Type="http://schemas.openxmlformats.org/officeDocument/2006/relationships/footer" Target="footer20.xml"/><Relationship Id="rId69" Type="http://schemas.openxmlformats.org/officeDocument/2006/relationships/header" Target="header22.xml"/><Relationship Id="rId70" Type="http://schemas.openxmlformats.org/officeDocument/2006/relationships/footer" Target="footer21.xml"/><Relationship Id="rId71" Type="http://schemas.openxmlformats.org/officeDocument/2006/relationships/image" Target="media/image25.png"/><Relationship Id="rId72" Type="http://schemas.openxmlformats.org/officeDocument/2006/relationships/header" Target="header23.xml"/><Relationship Id="rId73" Type="http://schemas.openxmlformats.org/officeDocument/2006/relationships/footer" Target="footer22.xml"/><Relationship Id="rId74" Type="http://schemas.openxmlformats.org/officeDocument/2006/relationships/header" Target="header24.xml"/><Relationship Id="rId75" Type="http://schemas.openxmlformats.org/officeDocument/2006/relationships/footer" Target="footer23.xml"/><Relationship Id="rId76" Type="http://schemas.openxmlformats.org/officeDocument/2006/relationships/hyperlink" Target="http://www.ruralnewsgroup.co.nz/dairy-news/dairy-agribusiness/farming-into-the-future-with-" TargetMode="External"/><Relationship Id="rId77" Type="http://schemas.openxmlformats.org/officeDocument/2006/relationships/header" Target="header25.xml"/><Relationship Id="rId78" Type="http://schemas.openxmlformats.org/officeDocument/2006/relationships/footer" Target="footer24.xml"/><Relationship Id="rId79" Type="http://schemas.openxmlformats.org/officeDocument/2006/relationships/header" Target="header26.xml"/><Relationship Id="rId80" Type="http://schemas.openxmlformats.org/officeDocument/2006/relationships/footer" Target="footer25.xml"/><Relationship Id="rId81" Type="http://schemas.openxmlformats.org/officeDocument/2006/relationships/image" Target="media/image8.jpeg"/><Relationship Id="rId82" Type="http://schemas.openxmlformats.org/officeDocument/2006/relationships/header" Target="header27.xml"/><Relationship Id="rId83" Type="http://schemas.openxmlformats.org/officeDocument/2006/relationships/footer" Target="footer26.xml"/><Relationship Id="rId84" Type="http://schemas.openxmlformats.org/officeDocument/2006/relationships/header" Target="header28.xml"/><Relationship Id="rId85" Type="http://schemas.openxmlformats.org/officeDocument/2006/relationships/footer" Target="footer27.xml"/><Relationship Id="rId86" Type="http://schemas.openxmlformats.org/officeDocument/2006/relationships/header" Target="header29.xml"/><Relationship Id="rId87" Type="http://schemas.openxmlformats.org/officeDocument/2006/relationships/footer" Target="footer28.xml"/><Relationship Id="rId88" Type="http://schemas.openxmlformats.org/officeDocument/2006/relationships/header" Target="header30.xml"/><Relationship Id="rId89" Type="http://schemas.openxmlformats.org/officeDocument/2006/relationships/footer" Target="footer29.xml"/><Relationship Id="rId90" Type="http://schemas.openxmlformats.org/officeDocument/2006/relationships/image" Target="media/image26.png"/><Relationship Id="rId91" Type="http://schemas.openxmlformats.org/officeDocument/2006/relationships/hyperlink" Target="http://www.nzpam.govt.nz/" TargetMode="External"/><Relationship Id="rId92" Type="http://schemas.openxmlformats.org/officeDocument/2006/relationships/hyperlink" Target="http://www.pandm.govt.nz/" TargetMode="External"/><Relationship Id="rId93" Type="http://schemas.openxmlformats.org/officeDocument/2006/relationships/header" Target="header31.xml"/><Relationship Id="rId94" Type="http://schemas.openxmlformats.org/officeDocument/2006/relationships/footer" Target="footer30.xml"/><Relationship Id="rId95" Type="http://schemas.openxmlformats.org/officeDocument/2006/relationships/header" Target="header32.xml"/><Relationship Id="rId96" Type="http://schemas.openxmlformats.org/officeDocument/2006/relationships/footer" Target="footer31.xml"/><Relationship Id="rId97" Type="http://schemas.openxmlformats.org/officeDocument/2006/relationships/header" Target="header33.xml"/><Relationship Id="rId98" Type="http://schemas.openxmlformats.org/officeDocument/2006/relationships/footer" Target="footer32.xml"/><Relationship Id="rId99" Type="http://schemas.openxmlformats.org/officeDocument/2006/relationships/header" Target="header34.xml"/><Relationship Id="rId100" Type="http://schemas.openxmlformats.org/officeDocument/2006/relationships/footer" Target="footer33.xml"/><Relationship Id="rId101" Type="http://schemas.openxmlformats.org/officeDocument/2006/relationships/header" Target="header35.xml"/><Relationship Id="rId102" Type="http://schemas.openxmlformats.org/officeDocument/2006/relationships/footer" Target="footer34.xml"/><Relationship Id="rId103" Type="http://schemas.openxmlformats.org/officeDocument/2006/relationships/header" Target="header36.xml"/><Relationship Id="rId104" Type="http://schemas.openxmlformats.org/officeDocument/2006/relationships/footer" Target="footer35.xml"/><Relationship Id="rId105" Type="http://schemas.openxmlformats.org/officeDocument/2006/relationships/header" Target="header37.xml"/><Relationship Id="rId106" Type="http://schemas.openxmlformats.org/officeDocument/2006/relationships/footer" Target="footer36.xml"/><Relationship Id="rId107" Type="http://schemas.openxmlformats.org/officeDocument/2006/relationships/header" Target="header38.xml"/><Relationship Id="rId108" Type="http://schemas.openxmlformats.org/officeDocument/2006/relationships/footer" Target="footer37.xml"/><Relationship Id="rId109" Type="http://schemas.openxmlformats.org/officeDocument/2006/relationships/header" Target="header39.xml"/><Relationship Id="rId110" Type="http://schemas.openxmlformats.org/officeDocument/2006/relationships/footer" Target="footer38.xml"/><Relationship Id="rId111" Type="http://schemas.openxmlformats.org/officeDocument/2006/relationships/header" Target="header40.xml"/><Relationship Id="rId112" Type="http://schemas.openxmlformats.org/officeDocument/2006/relationships/footer" Target="footer39.xml"/><Relationship Id="rId113" Type="http://schemas.openxmlformats.org/officeDocument/2006/relationships/header" Target="header41.xml"/><Relationship Id="rId114" Type="http://schemas.openxmlformats.org/officeDocument/2006/relationships/footer" Target="footer40.xml"/><Relationship Id="rId115" Type="http://schemas.openxmlformats.org/officeDocument/2006/relationships/header" Target="header42.xml"/><Relationship Id="rId116" Type="http://schemas.openxmlformats.org/officeDocument/2006/relationships/footer" Target="footer41.xml"/><Relationship Id="rId117" Type="http://schemas.openxmlformats.org/officeDocument/2006/relationships/header" Target="header43.xml"/><Relationship Id="rId118" Type="http://schemas.openxmlformats.org/officeDocument/2006/relationships/footer" Target="footer42.xml"/><Relationship Id="rId119" Type="http://schemas.openxmlformats.org/officeDocument/2006/relationships/image" Target="media/image27.png"/><Relationship Id="rId120" Type="http://schemas.openxmlformats.org/officeDocument/2006/relationships/image" Target="media/image28.png"/><Relationship Id="rId121" Type="http://schemas.openxmlformats.org/officeDocument/2006/relationships/image" Target="media/image29.png"/><Relationship Id="rId122" Type="http://schemas.openxmlformats.org/officeDocument/2006/relationships/image" Target="media/image30.png"/><Relationship Id="rId123" Type="http://schemas.openxmlformats.org/officeDocument/2006/relationships/image" Target="media/image31.png"/><Relationship Id="rId124" Type="http://schemas.openxmlformats.org/officeDocument/2006/relationships/image" Target="media/image32.png"/><Relationship Id="rId125" Type="http://schemas.openxmlformats.org/officeDocument/2006/relationships/image" Target="media/image33.png"/><Relationship Id="rId126" Type="http://schemas.openxmlformats.org/officeDocument/2006/relationships/image" Target="media/image34.png"/><Relationship Id="rId127" Type="http://schemas.openxmlformats.org/officeDocument/2006/relationships/image" Target="media/image35.png"/><Relationship Id="rId128" Type="http://schemas.openxmlformats.org/officeDocument/2006/relationships/image" Target="media/image36.png"/><Relationship Id="rId129" Type="http://schemas.openxmlformats.org/officeDocument/2006/relationships/image" Target="media/image37.png"/><Relationship Id="rId130" Type="http://schemas.openxmlformats.org/officeDocument/2006/relationships/image" Target="media/image38.png"/><Relationship Id="rId131" Type="http://schemas.openxmlformats.org/officeDocument/2006/relationships/image" Target="media/image39.png"/><Relationship Id="rId132" Type="http://schemas.openxmlformats.org/officeDocument/2006/relationships/image" Target="media/image40.png"/><Relationship Id="rId133" Type="http://schemas.openxmlformats.org/officeDocument/2006/relationships/image" Target="media/image41.png"/><Relationship Id="rId134" Type="http://schemas.openxmlformats.org/officeDocument/2006/relationships/image" Target="media/image42.png"/><Relationship Id="rId135" Type="http://schemas.openxmlformats.org/officeDocument/2006/relationships/image" Target="media/image43.png"/><Relationship Id="rId136" Type="http://schemas.openxmlformats.org/officeDocument/2006/relationships/image" Target="media/image44.png"/><Relationship Id="rId137" Type="http://schemas.openxmlformats.org/officeDocument/2006/relationships/header" Target="header44.xml"/><Relationship Id="rId138" Type="http://schemas.openxmlformats.org/officeDocument/2006/relationships/footer" Target="footer43.xml"/><Relationship Id="rId139" Type="http://schemas.openxmlformats.org/officeDocument/2006/relationships/header" Target="header45.xml"/><Relationship Id="rId140" Type="http://schemas.openxmlformats.org/officeDocument/2006/relationships/footer" Target="footer44.xml"/><Relationship Id="rId141" Type="http://schemas.openxmlformats.org/officeDocument/2006/relationships/image" Target="media/image45.png"/><Relationship Id="rId142" Type="http://schemas.openxmlformats.org/officeDocument/2006/relationships/header" Target="header46.xml"/><Relationship Id="rId143" Type="http://schemas.openxmlformats.org/officeDocument/2006/relationships/footer" Target="footer45.xml"/><Relationship Id="rId144" Type="http://schemas.openxmlformats.org/officeDocument/2006/relationships/header" Target="header47.xml"/><Relationship Id="rId145" Type="http://schemas.openxmlformats.org/officeDocument/2006/relationships/footer" Target="footer46.xml"/><Relationship Id="rId146" Type="http://schemas.openxmlformats.org/officeDocument/2006/relationships/image" Target="media/image46.png"/><Relationship Id="rId147" Type="http://schemas.openxmlformats.org/officeDocument/2006/relationships/image" Target="media/image47.png"/><Relationship Id="rId14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11.xml.rels><?xml version="1.0" encoding="UTF-8" standalone="yes"?>
<Relationships xmlns="http://schemas.openxmlformats.org/package/2006/relationships"><Relationship Id="rId1" Type="http://schemas.openxmlformats.org/officeDocument/2006/relationships/image" Target="media/image8.jpeg"/></Relationships>

</file>

<file path=word/_rels/footer13.xml.rels><?xml version="1.0" encoding="UTF-8" standalone="yes"?>
<Relationships xmlns="http://schemas.openxmlformats.org/package/2006/relationships"><Relationship Id="rId1" Type="http://schemas.openxmlformats.org/officeDocument/2006/relationships/image" Target="media/image8.jpeg"/></Relationships>

</file>

<file path=word/_rels/footer15.xml.rels><?xml version="1.0" encoding="UTF-8" standalone="yes"?>
<Relationships xmlns="http://schemas.openxmlformats.org/package/2006/relationships"><Relationship Id="rId1" Type="http://schemas.openxmlformats.org/officeDocument/2006/relationships/image" Target="media/image8.jpeg"/></Relationships>

</file>

<file path=word/_rels/footer17.xml.rels><?xml version="1.0" encoding="UTF-8" standalone="yes"?>
<Relationships xmlns="http://schemas.openxmlformats.org/package/2006/relationships"><Relationship Id="rId1" Type="http://schemas.openxmlformats.org/officeDocument/2006/relationships/image" Target="media/image8.jpeg"/></Relationships>

</file>

<file path=word/_rels/footer19.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21.xml.rels><?xml version="1.0" encoding="UTF-8" standalone="yes"?>
<Relationships xmlns="http://schemas.openxmlformats.org/package/2006/relationships"><Relationship Id="rId1" Type="http://schemas.openxmlformats.org/officeDocument/2006/relationships/image" Target="media/image8.jpeg"/></Relationships>

</file>

<file path=word/_rels/footer23.xml.rels><?xml version="1.0" encoding="UTF-8" standalone="yes"?>
<Relationships xmlns="http://schemas.openxmlformats.org/package/2006/relationships"><Relationship Id="rId1" Type="http://schemas.openxmlformats.org/officeDocument/2006/relationships/image" Target="media/image8.jpeg"/></Relationships>

</file>

<file path=word/_rels/footer27.xml.rels><?xml version="1.0" encoding="UTF-8" standalone="yes"?>
<Relationships xmlns="http://schemas.openxmlformats.org/package/2006/relationships"><Relationship Id="rId1" Type="http://schemas.openxmlformats.org/officeDocument/2006/relationships/image" Target="media/image8.jpeg"/></Relationships>

</file>

<file path=word/_rels/footer29.xml.rels><?xml version="1.0" encoding="UTF-8" standalone="yes"?>
<Relationships xmlns="http://schemas.openxmlformats.org/package/2006/relationships"><Relationship Id="rId1" Type="http://schemas.openxmlformats.org/officeDocument/2006/relationships/image" Target="media/image8.jpeg"/></Relationships>

</file>

<file path=word/_rels/footer31.xml.rels><?xml version="1.0" encoding="UTF-8" standalone="yes"?>
<Relationships xmlns="http://schemas.openxmlformats.org/package/2006/relationships"><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42.xml.rels><?xml version="1.0" encoding="UTF-8" standalone="yes"?>
<Relationships xmlns="http://schemas.openxmlformats.org/package/2006/relationships"><Relationship Id="rId1" Type="http://schemas.openxmlformats.org/officeDocument/2006/relationships/image" Target="media/image8.jpeg"/></Relationships>

</file>

<file path=word/_rels/footer44.xml.rels><?xml version="1.0" encoding="UTF-8" standalone="yes"?>
<Relationships xmlns="http://schemas.openxmlformats.org/package/2006/relationships"><Relationship Id="rId1" Type="http://schemas.openxmlformats.org/officeDocument/2006/relationships/image" Target="media/image8.jpeg"/></Relationships>

</file>

<file path=word/_rels/footer45.xml.rels><?xml version="1.0" encoding="UTF-8" standalone="yes"?>
<Relationships xmlns="http://schemas.openxmlformats.org/package/2006/relationships"><Relationship Id="rId1" Type="http://schemas.openxmlformats.org/officeDocument/2006/relationships/image" Target="media/image6.jpeg"/></Relationships>

</file>

<file path=word/_rels/footer46.xml.rels><?xml version="1.0" encoding="UTF-8" standalone="yes"?>
<Relationships xmlns="http://schemas.openxmlformats.org/package/2006/relationships"><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NFDS3 Final Report 011019-Rev1</dc:title>
  <dcterms:created xsi:type="dcterms:W3CDTF">2021-02-02T09:27:03Z</dcterms:created>
  <dcterms:modified xsi:type="dcterms:W3CDTF">2021-02-02T09:27:03Z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2019-12-16T00:00:00Z</vt:filetime>
  </property>
  <property fmtid="{D5CDD505-2E9C-101B-9397-08002B2CF9AE}" pid="3" name="LastSaved">
    <vt:filetime>2021-02-02T00:00:00Z</vt:filetime>
  </property>
</Properties>
</file>