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FC4" w:rsidRDefault="00B04FC4" w:rsidP="00B04FC4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Helvetica" w:hAnsi="Helvetica" w:cs="Helvetica"/>
          <w:b/>
          <w:color w:val="343A40"/>
          <w:szCs w:val="21"/>
          <w:u w:val="single"/>
        </w:rPr>
      </w:pPr>
      <w:r w:rsidRPr="00B04FC4">
        <w:rPr>
          <w:rFonts w:ascii="Helvetica" w:hAnsi="Helvetica" w:cs="Helvetica"/>
          <w:b/>
          <w:color w:val="343A40"/>
          <w:szCs w:val="21"/>
          <w:u w:val="single"/>
        </w:rPr>
        <w:t>Docker:</w:t>
      </w:r>
    </w:p>
    <w:p w:rsidR="00B04FC4" w:rsidRPr="00B04FC4" w:rsidRDefault="00B04FC4" w:rsidP="00B04FC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b/>
          <w:color w:val="343A40"/>
          <w:szCs w:val="21"/>
          <w:u w:val="single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 que é um 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DOCKER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? </w:t>
      </w:r>
      <w:r>
        <w:rPr>
          <w:rStyle w:val="Forte"/>
          <w:rFonts w:ascii="Helvetica" w:hAnsi="Helvetica" w:cs="Helvetica"/>
          <w:color w:val="FF0000"/>
          <w:sz w:val="21"/>
          <w:szCs w:val="21"/>
          <w:shd w:val="clear" w:color="auto" w:fill="FFFFFF"/>
        </w:rPr>
        <w:t>Docker</w:t>
      </w:r>
      <w:r>
        <w:rPr>
          <w:rFonts w:ascii="Helvetica" w:hAnsi="Helvetica" w:cs="Helvetica"/>
          <w:color w:val="202124"/>
          <w:sz w:val="21"/>
          <w:szCs w:val="21"/>
          <w:shd w:val="clear" w:color="auto" w:fill="FFFFFF"/>
        </w:rPr>
        <w:t> é uma </w:t>
      </w:r>
      <w:r>
        <w:rPr>
          <w:rFonts w:ascii="Helvetica" w:hAnsi="Helvetica" w:cs="Helvetica"/>
          <w:color w:val="202124"/>
          <w:sz w:val="21"/>
          <w:szCs w:val="21"/>
          <w:u w:val="single"/>
          <w:shd w:val="clear" w:color="auto" w:fill="FFFFFF"/>
        </w:rPr>
        <w:t>plataforma aberta </w:t>
      </w:r>
      <w:r>
        <w:rPr>
          <w:rFonts w:ascii="Helvetica" w:hAnsi="Helvetica" w:cs="Helvetica"/>
          <w:color w:val="202124"/>
          <w:sz w:val="21"/>
          <w:szCs w:val="21"/>
          <w:shd w:val="clear" w:color="auto" w:fill="FFFFFF"/>
        </w:rPr>
        <w:t>capaz de </w:t>
      </w:r>
      <w:r>
        <w:rPr>
          <w:rStyle w:val="Forte"/>
          <w:rFonts w:ascii="Helvetica" w:hAnsi="Helvetica" w:cs="Helvetica"/>
          <w:color w:val="202124"/>
          <w:sz w:val="21"/>
          <w:szCs w:val="21"/>
          <w:shd w:val="clear" w:color="auto" w:fill="FFFFFF"/>
        </w:rPr>
        <w:t>empacotar</w:t>
      </w:r>
      <w:r>
        <w:rPr>
          <w:rFonts w:ascii="Helvetica" w:hAnsi="Helvetica" w:cs="Helvetica"/>
          <w:color w:val="202124"/>
          <w:sz w:val="21"/>
          <w:szCs w:val="21"/>
          <w:shd w:val="clear" w:color="auto" w:fill="FFFFFF"/>
        </w:rPr>
        <w:t> uma aplicação e executar em um ambiente isolado chamado container. Este isolamento </w:t>
      </w:r>
      <w:r>
        <w:rPr>
          <w:rStyle w:val="Forte"/>
          <w:rFonts w:ascii="Helvetica" w:hAnsi="Helvetica" w:cs="Helvetica"/>
          <w:color w:val="202124"/>
          <w:sz w:val="21"/>
          <w:szCs w:val="21"/>
          <w:shd w:val="clear" w:color="auto" w:fill="FFFFFF"/>
        </w:rPr>
        <w:t>permite</w:t>
      </w:r>
      <w:r>
        <w:rPr>
          <w:rFonts w:ascii="Helvetica" w:hAnsi="Helvetica" w:cs="Helvetica"/>
          <w:color w:val="202124"/>
          <w:sz w:val="21"/>
          <w:szCs w:val="21"/>
          <w:shd w:val="clear" w:color="auto" w:fill="FFFFFF"/>
        </w:rPr>
        <w:t> a execução de muitos containers em um determinado host. Inclusive esse host pode ser uma </w:t>
      </w:r>
      <w:r>
        <w:rPr>
          <w:rStyle w:val="Forte"/>
          <w:rFonts w:ascii="Helvetica" w:hAnsi="Helvetica" w:cs="Helvetica"/>
          <w:color w:val="202124"/>
          <w:sz w:val="21"/>
          <w:szCs w:val="21"/>
          <w:shd w:val="clear" w:color="auto" w:fill="FFFFFF"/>
        </w:rPr>
        <w:t xml:space="preserve">máquina </w:t>
      </w:r>
      <w:proofErr w:type="gramStart"/>
      <w:r>
        <w:rPr>
          <w:rStyle w:val="Forte"/>
          <w:rFonts w:ascii="Helvetica" w:hAnsi="Helvetica" w:cs="Helvetica"/>
          <w:color w:val="202124"/>
          <w:sz w:val="21"/>
          <w:szCs w:val="21"/>
          <w:shd w:val="clear" w:color="auto" w:fill="FFFFFF"/>
        </w:rPr>
        <w:t>virtual(</w:t>
      </w:r>
      <w:proofErr w:type="gramEnd"/>
      <w:r>
        <w:rPr>
          <w:rStyle w:val="Forte"/>
          <w:rFonts w:ascii="Helvetica" w:hAnsi="Helvetica" w:cs="Helvetica"/>
          <w:color w:val="202124"/>
          <w:sz w:val="21"/>
          <w:szCs w:val="21"/>
          <w:shd w:val="clear" w:color="auto" w:fill="FFFFFF"/>
        </w:rPr>
        <w:t>VM)</w:t>
      </w:r>
      <w:r>
        <w:rPr>
          <w:rFonts w:ascii="Helvetica" w:hAnsi="Helvetica" w:cs="Helvetica"/>
          <w:color w:val="202124"/>
          <w:sz w:val="21"/>
          <w:szCs w:val="21"/>
          <w:shd w:val="clear" w:color="auto" w:fill="FFFFFF"/>
        </w:rPr>
        <w:t>.</w:t>
      </w:r>
    </w:p>
    <w:p w:rsidR="00B04FC4" w:rsidRDefault="00B04FC4" w:rsidP="00B04FC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Plataforma aberta que possibilita o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empacotamento</w:t>
      </w:r>
      <w:r>
        <w:rPr>
          <w:rFonts w:ascii="Helvetica" w:hAnsi="Helvetica" w:cs="Helvetica"/>
          <w:color w:val="343A40"/>
          <w:sz w:val="21"/>
          <w:szCs w:val="21"/>
        </w:rPr>
        <w:t> de uma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aplicação ou ambiente</w:t>
      </w:r>
      <w:r>
        <w:rPr>
          <w:rFonts w:ascii="Helvetica" w:hAnsi="Helvetica" w:cs="Helvetica"/>
          <w:color w:val="343A40"/>
          <w:sz w:val="21"/>
          <w:szCs w:val="21"/>
        </w:rPr>
        <w:t> dentro de um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container (ambiente isolado)</w:t>
      </w:r>
      <w:r>
        <w:rPr>
          <w:rFonts w:ascii="Helvetica" w:hAnsi="Helvetica" w:cs="Helvetica"/>
          <w:color w:val="343A40"/>
          <w:sz w:val="21"/>
          <w:szCs w:val="21"/>
        </w:rPr>
        <w:t>;</w:t>
      </w:r>
    </w:p>
    <w:p w:rsidR="00B04FC4" w:rsidRDefault="00B04FC4" w:rsidP="00B04FC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É considerado portátil para qualquer outro host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que contenha o docker instalado;</w:t>
      </w:r>
    </w:p>
    <w:p w:rsidR="00B04FC4" w:rsidRDefault="00B04FC4" w:rsidP="00B04FC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É parecido com a máquina virtual, mas não pode ser considerada uma máquina virtual, pois possui arquitetura diferente;</w:t>
      </w:r>
    </w:p>
    <w:p w:rsidR="00B04FC4" w:rsidRDefault="00B04FC4" w:rsidP="00B04FC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 virtualização demanda mais recurso, pois para cada aplicação é necessário o uso de um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sistema operacional convidado (OS guest);</w:t>
      </w:r>
    </w:p>
    <w:p w:rsidR="00B04FC4" w:rsidRDefault="00B04FC4" w:rsidP="00B04FC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Docker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não necessita</w:t>
      </w:r>
      <w:r>
        <w:rPr>
          <w:rFonts w:ascii="Helvetica" w:hAnsi="Helvetica" w:cs="Helvetica"/>
          <w:color w:val="343A40"/>
          <w:sz w:val="21"/>
          <w:szCs w:val="21"/>
        </w:rPr>
        <w:t> de vários guests.</w:t>
      </w:r>
    </w:p>
    <w:p w:rsidR="00B04FC4" w:rsidRDefault="00B04FC4" w:rsidP="00B04FC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Container: é um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ambiente isolado</w:t>
      </w:r>
      <w:r>
        <w:rPr>
          <w:rFonts w:ascii="Helvetica" w:hAnsi="Helvetica" w:cs="Helvetica"/>
          <w:color w:val="343A40"/>
          <w:sz w:val="21"/>
          <w:szCs w:val="21"/>
        </w:rPr>
        <w:t> que contém um conjunto de processos que são executados a partir de uma imagem. Os containers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compartilham o mesmo kernel</w:t>
      </w:r>
      <w:r>
        <w:rPr>
          <w:rFonts w:ascii="Helvetica" w:hAnsi="Helvetica" w:cs="Helvetica"/>
          <w:color w:val="343A40"/>
          <w:sz w:val="21"/>
          <w:szCs w:val="21"/>
        </w:rPr>
        <w:t> e isolam os processos da aplicação do resto do sistema.</w:t>
      </w:r>
    </w:p>
    <w:p w:rsidR="007913BB" w:rsidRDefault="00FC4F09"/>
    <w:p w:rsidR="006D2C42" w:rsidRDefault="006D2C42" w:rsidP="006D2C42">
      <w:pPr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Os volumes são mecanismos utilizados para persistir os dados gerados e usados pelos containers do Docker. Embora as montagens de ligação dependam da estrutura de diretórios da máquina </w:t>
      </w:r>
      <w:r>
        <w:rPr>
          <w:rFonts w:ascii="Helvetica" w:hAnsi="Helvetica" w:cs="Helvetica"/>
          <w:i/>
          <w:iCs/>
          <w:color w:val="343A40"/>
          <w:sz w:val="21"/>
          <w:szCs w:val="21"/>
          <w:shd w:val="clear" w:color="auto" w:fill="FFFFFF"/>
        </w:rPr>
        <w:t>host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os volumes são completamente gere</w:t>
      </w:r>
      <w:bookmarkStart w:id="0" w:name="_GoBack"/>
      <w:bookmarkEnd w:id="0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nciados pelo Docker.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Considerando que um analista queira criar um volume de nome</w:t>
      </w:r>
      <w:r>
        <w:rPr>
          <w:rFonts w:ascii="Helvetica" w:hAnsi="Helvetica" w:cs="Helvetica"/>
          <w:i/>
          <w:iCs/>
          <w:color w:val="343A40"/>
          <w:sz w:val="21"/>
          <w:szCs w:val="21"/>
          <w:shd w:val="clear" w:color="auto" w:fill="FFFFFF"/>
        </w:rPr>
        <w:t> </w:t>
      </w:r>
      <w:proofErr w:type="spellStart"/>
      <w:r w:rsidRPr="006D2C42">
        <w:rPr>
          <w:rFonts w:ascii="Helvetica" w:hAnsi="Helvetica" w:cs="Helvetica"/>
          <w:i/>
          <w:iCs/>
          <w:color w:val="343A40"/>
          <w:sz w:val="21"/>
          <w:szCs w:val="21"/>
          <w:u w:val="single"/>
          <w:shd w:val="clear" w:color="auto" w:fill="FFFFFF"/>
        </w:rPr>
        <w:t>my</w:t>
      </w:r>
      <w:proofErr w:type="spellEnd"/>
      <w:r w:rsidRPr="006D2C42">
        <w:rPr>
          <w:rFonts w:ascii="Helvetica" w:hAnsi="Helvetica" w:cs="Helvetica"/>
          <w:i/>
          <w:iCs/>
          <w:color w:val="343A40"/>
          <w:sz w:val="21"/>
          <w:szCs w:val="21"/>
          <w:u w:val="single"/>
          <w:shd w:val="clear" w:color="auto" w:fill="FFFFFF"/>
        </w:rPr>
        <w:t>-volume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dentro de um docker, ele deve executar o comando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: </w:t>
      </w:r>
      <w:r w:rsidRPr="006D2C42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 xml:space="preserve">docker volume </w:t>
      </w:r>
      <w:proofErr w:type="spellStart"/>
      <w:r w:rsidRPr="006D2C42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create</w:t>
      </w:r>
      <w:proofErr w:type="spellEnd"/>
      <w:r w:rsidRPr="006D2C42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6D2C42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my</w:t>
      </w:r>
      <w:proofErr w:type="spellEnd"/>
      <w:r w:rsidRPr="006D2C42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-volume</w:t>
      </w:r>
      <w:r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.</w:t>
      </w:r>
    </w:p>
    <w:p w:rsidR="00FC4F09" w:rsidRDefault="00FC4F09" w:rsidP="006D2C42"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Uma imagem do Docker é criada a partir de uma série de camadas, onde cada uma representa uma instrução no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Dockerfile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da imagem. Considerando que um analista do Tribunal de Justiça queira listar as camadas (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layers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) da imagem docker </w:t>
      </w:r>
      <w:proofErr w:type="spellStart"/>
      <w:r w:rsidRPr="00FC4F09"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mailserver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ele deve executar o comando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: </w:t>
      </w:r>
      <w:r w:rsidRPr="00FC4F09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 xml:space="preserve">docker </w:t>
      </w:r>
      <w:proofErr w:type="spellStart"/>
      <w:r w:rsidRPr="00FC4F09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history</w:t>
      </w:r>
      <w:proofErr w:type="spellEnd"/>
      <w:r w:rsidRPr="00FC4F09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proofErr w:type="gramStart"/>
      <w:r w:rsidRPr="00FC4F09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mailserver</w:t>
      </w:r>
      <w:proofErr w:type="spellEnd"/>
      <w:r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.</w:t>
      </w:r>
      <w:proofErr w:type="gramEnd"/>
    </w:p>
    <w:sectPr w:rsidR="00FC4F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71196"/>
    <w:multiLevelType w:val="hybridMultilevel"/>
    <w:tmpl w:val="BC324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FC4"/>
    <w:rsid w:val="00320628"/>
    <w:rsid w:val="006D2C42"/>
    <w:rsid w:val="00B04FC4"/>
    <w:rsid w:val="00C158A1"/>
    <w:rsid w:val="00FC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04FC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04F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9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261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2021-04-14T15:11:00Z</dcterms:created>
  <dcterms:modified xsi:type="dcterms:W3CDTF">2021-04-14T15:27:00Z</dcterms:modified>
</cp:coreProperties>
</file>