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16D6" w14:textId="14C2F539" w:rsidR="00017EFA" w:rsidRDefault="00017EFA" w:rsidP="00017EF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  <w:t>Contratos Administrativos</w:t>
      </w:r>
    </w:p>
    <w:p w14:paraId="164655D0" w14:textId="77777777" w:rsidR="00017EFA" w:rsidRPr="00017EFA" w:rsidRDefault="00017EFA" w:rsidP="00017EF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</w:p>
    <w:p w14:paraId="52048F94" w14:textId="2F1FEF90" w:rsid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 diversas formas de extinção do contrato de concessão e os efeitos correspondentes:</w:t>
      </w:r>
    </w:p>
    <w:p w14:paraId="77363443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404F07E" w14:textId="2EA91114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ADVENTO DO TERMO CONTRATUAL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Diz-se que o contrato de concessão se extingue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automaticamente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com o advento do termo contratual. Tal se verifica com o atingimento do prazo previsto no contrato, independentemente da prática de qualquer outro ato pelas partes.</w:t>
      </w:r>
    </w:p>
    <w:p w14:paraId="1C8ACF71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Retorno ao Poder Concedente de todos os bens reversíveis, direitos e privilégios transferidos ao concessionário</w:t>
      </w:r>
    </w:p>
    <w:p w14:paraId="1444E856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Assunção do serviço pelo Poder Concedente</w:t>
      </w:r>
    </w:p>
    <w:p w14:paraId="3291ED41" w14:textId="77777777" w:rsidR="00017EFA" w:rsidRP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Ocupação das instalações</w:t>
      </w:r>
    </w:p>
    <w:p w14:paraId="45515A73" w14:textId="6CBF04F2" w:rsidR="00017EFA" w:rsidRDefault="00017EFA" w:rsidP="00017EF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Extinção de relações jurídicas mantidas pelo concessionário</w:t>
      </w:r>
    </w:p>
    <w:p w14:paraId="772DB45E" w14:textId="77777777" w:rsidR="00017EFA" w:rsidRPr="00017EFA" w:rsidRDefault="00017EFA" w:rsidP="00017EFA">
      <w:pPr>
        <w:shd w:val="clear" w:color="auto" w:fill="FFFFFF"/>
        <w:spacing w:before="100" w:beforeAutospacing="1" w:after="0" w:line="240" w:lineRule="auto"/>
        <w:ind w:left="72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06E8222" w14:textId="1E767C5F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ENCAMPAÇÃO: 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é a extinção antecipada do contato de concessão,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unilateralmente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pelo Poder Concedente, com fundamento em razões de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interesse público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A encampação depende de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lei autorizativa específica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implica a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indenização prévia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do concessionário.</w:t>
      </w:r>
    </w:p>
    <w:p w14:paraId="428DFC84" w14:textId="77777777" w:rsidR="00017EFA" w:rsidRPr="00017EFA" w:rsidRDefault="00017EFA" w:rsidP="00017EFA">
      <w:pPr>
        <w:pStyle w:val="PargrafodaLista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2CDA03D" w14:textId="504B76BA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CADUCIDADE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: A extinção do contrato de concessão por caducidade decorre do descumprimento de obrigações legais ou contratuais pelo concessionário. </w:t>
      </w:r>
      <w:proofErr w:type="spellStart"/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obs</w:t>
      </w:r>
      <w:proofErr w:type="spellEnd"/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 caducidade é ato discricionário do poder público.</w:t>
      </w:r>
    </w:p>
    <w:p w14:paraId="2E050CED" w14:textId="77777777" w:rsidR="00017EFA" w:rsidRPr="00017EFA" w:rsidRDefault="00017EFA" w:rsidP="00017EFA">
      <w:pPr>
        <w:pStyle w:val="PargrafodaLista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2EA6081" w14:textId="2F6D6F1D" w:rsidR="00017EFA" w:rsidRP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RESCISÃO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 Lei 8.987/1995, art. 39, utiliza o termo “rescisão” para se referir à extinção do contrato por </w:t>
      </w: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iniciativa do concessionário em razão de inadimplemento do Poder Concedente.</w:t>
      </w:r>
    </w:p>
    <w:p w14:paraId="144C73D8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484F946" w14:textId="19FCFCB1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FALÊNCIA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: art. 35, inc. VI, da Lei 8.987/1995 prevê como causa de extinção do contrato situações em que a própria pessoa do concessionário deixa de existir. É o que se verifica no caso da decretação de falência, por exemplo, em que há a liquidação judicial de devedor insolvente. Daí a inviabilidade absoluta de se manter o contrato de concessão.</w:t>
      </w:r>
    </w:p>
    <w:p w14:paraId="1976C93A" w14:textId="77777777" w:rsidR="00017EFA" w:rsidRPr="00017EFA" w:rsidRDefault="00017EFA" w:rsidP="00017E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C5BC60D" w14:textId="5C5FE543" w:rsidR="00017EFA" w:rsidRDefault="00017EFA" w:rsidP="00017EFA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17EF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OUTRAS HIPÓTESES DE EXTINÇÃO</w:t>
      </w:r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: As normas gerais de extinção dos contratos de concessão constam da Lei 8.987, em especial nos </w:t>
      </w:r>
      <w:proofErr w:type="spellStart"/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arts</w:t>
      </w:r>
      <w:proofErr w:type="spellEnd"/>
      <w:r w:rsidRPr="00017EF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35 a 39. Mesmo se não houver previsão contratual específica, tais regras devem ser observadas. Porém, isso não impede que outras leis, regulamentos e até mesmo a disciplina contratual venha a contemplar normas complementares sobre a extinção dos contratos de concessão.</w:t>
      </w:r>
    </w:p>
    <w:p w14:paraId="0630DC0B" w14:textId="77777777" w:rsidR="00AC4A37" w:rsidRPr="00AC4A37" w:rsidRDefault="00AC4A37" w:rsidP="00AC4A37">
      <w:pPr>
        <w:pStyle w:val="PargrafodaLista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E0CB431" w14:textId="77777777" w:rsidR="00AC4A37" w:rsidRDefault="00AC4A37" w:rsidP="00AC4A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 xml:space="preserve">CONCESSÕES ESPECIAIS (DA LEI DAS </w:t>
      </w:r>
      <w:proofErr w:type="spellStart"/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PPP's</w:t>
      </w:r>
      <w:proofErr w:type="spellEnd"/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):</w:t>
      </w:r>
    </w:p>
    <w:p w14:paraId="68698E98" w14:textId="77777777" w:rsidR="00AC4A37" w:rsidRDefault="00AC4A37" w:rsidP="00AC4A37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color w:val="343A40"/>
          <w:sz w:val="21"/>
          <w:szCs w:val="21"/>
        </w:rPr>
        <w:t>Pode ser:</w:t>
      </w:r>
    </w:p>
    <w:p w14:paraId="34905268" w14:textId="77777777" w:rsidR="00AC4A37" w:rsidRDefault="00AC4A37" w:rsidP="00AC4A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  <w:u w:val="single"/>
        </w:rPr>
        <w:lastRenderedPageBreak/>
        <w:t>Concessão patrocinada: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é a concessão de serviços públicos ou de obras públicas que envolve, adicionalmente à tarifa cobrada dos usuários, contraprestação pecuniária do parceiro público ao parceiro privado. (tarifa + contraprestação do parceiro público)</w:t>
      </w:r>
    </w:p>
    <w:p w14:paraId="65EB127B" w14:textId="037BC2B0" w:rsidR="00AC4A37" w:rsidRPr="00AC4A37" w:rsidRDefault="00AC4A37" w:rsidP="00AC4A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  <w:u w:val="single"/>
        </w:rPr>
        <w:t>Concessão administrativa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: A administração é a usuária direta ou indireta, ainda que envolva a execução de obra ou fornecimento e instalação de bens.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Nessa, não há cobrança de tarifas dos usuários. (contraprestação do parceiro públic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o).</w:t>
      </w:r>
    </w:p>
    <w:p w14:paraId="2460A73F" w14:textId="77777777" w:rsidR="00BA3539" w:rsidRDefault="00AC4A37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4B6C"/>
    <w:multiLevelType w:val="multilevel"/>
    <w:tmpl w:val="483C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81EC7"/>
    <w:multiLevelType w:val="hybridMultilevel"/>
    <w:tmpl w:val="CCB83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00FF"/>
    <w:multiLevelType w:val="hybridMultilevel"/>
    <w:tmpl w:val="C714F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FA"/>
    <w:rsid w:val="00017EFA"/>
    <w:rsid w:val="00477802"/>
    <w:rsid w:val="006012B0"/>
    <w:rsid w:val="00AC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0C5E"/>
  <w15:chartTrackingRefBased/>
  <w15:docId w15:val="{E80362D2-4C32-4C9B-AAC1-2ACE9C06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7EFA"/>
    <w:rPr>
      <w:b/>
      <w:bCs/>
    </w:rPr>
  </w:style>
  <w:style w:type="paragraph" w:styleId="PargrafodaLista">
    <w:name w:val="List Paragraph"/>
    <w:basedOn w:val="Normal"/>
    <w:uiPriority w:val="34"/>
    <w:qFormat/>
    <w:rsid w:val="00017EF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C4A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2</cp:revision>
  <dcterms:created xsi:type="dcterms:W3CDTF">2022-03-03T13:03:00Z</dcterms:created>
  <dcterms:modified xsi:type="dcterms:W3CDTF">2022-03-03T13:11:00Z</dcterms:modified>
</cp:coreProperties>
</file>