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E957" w14:textId="77777777"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14:paraId="5D91AEF5" w14:textId="77777777" w:rsidR="00592EDD" w:rsidRDefault="00592EDD" w:rsidP="009E03DE">
      <w:pPr>
        <w:spacing w:after="0"/>
        <w:rPr>
          <w:b/>
          <w:sz w:val="28"/>
          <w:u w:val="single"/>
        </w:rPr>
      </w:pPr>
    </w:p>
    <w:p w14:paraId="38F1CCB0" w14:textId="77777777"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14:paraId="2F46540E" w14:textId="77777777"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1367F1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14:paraId="5B874DA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14:paraId="70BA2BD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14:paraId="31300DAD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0D30">
        <w:rPr>
          <w:rFonts w:ascii="Helvetica" w:hAnsi="Helvetica" w:cs="Helvetica"/>
          <w:color w:val="E36C0A" w:themeColor="accent6" w:themeShade="BF"/>
          <w:sz w:val="21"/>
          <w:szCs w:val="21"/>
          <w:shd w:val="clear" w:color="auto" w:fill="FFFFFF"/>
        </w:rPr>
        <w:t>Evolução do Software</w:t>
      </w: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o software evolui para atender às necessidades de mudança do cliente.</w:t>
      </w:r>
    </w:p>
    <w:p w14:paraId="1B897F64" w14:textId="77777777" w:rsidR="009E03DE" w:rsidRDefault="009E03DE" w:rsidP="009E03DE">
      <w:pPr>
        <w:spacing w:after="0"/>
        <w:rPr>
          <w:b/>
          <w:sz w:val="28"/>
          <w:u w:val="single"/>
        </w:rPr>
      </w:pPr>
    </w:p>
    <w:p w14:paraId="04E8D521" w14:textId="77777777"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</w:t>
      </w:r>
      <w:proofErr w:type="spellStart"/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Elicitação</w:t>
      </w:r>
      <w:proofErr w:type="spellEnd"/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proofErr w:type="spellStart"/>
      <w:r w:rsidR="00D90107" w:rsidRPr="00D90107">
        <w:rPr>
          <w:rFonts w:cs="Helvetica"/>
          <w:b/>
          <w:bCs/>
        </w:rPr>
        <w:t>elicitação</w:t>
      </w:r>
      <w:proofErr w:type="spellEnd"/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14:paraId="7345167F" w14:textId="77777777"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7B853254" w14:textId="77777777" w:rsidR="00A80D30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Em uma visão espiral do processo de engenharia de requisitos, a partir do início até sua conclusão, a especificação de requisitos ocorre na seguinte ordem: </w:t>
      </w:r>
    </w:p>
    <w:p w14:paraId="17F82C09" w14:textId="0269E11D" w:rsidR="00A80D30" w:rsidRPr="00A80D30" w:rsidRDefault="0087346D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de </w:t>
      </w:r>
      <w:r w:rsidR="00A80D30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negócio;</w:t>
      </w:r>
    </w:p>
    <w:p w14:paraId="32FDC627" w14:textId="5CDEBF76" w:rsidR="00A80D30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usuário</w:t>
      </w: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;</w:t>
      </w:r>
    </w:p>
    <w:p w14:paraId="3C7CF93A" w14:textId="6863FD89" w:rsidR="0087346D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sistema.</w:t>
      </w:r>
    </w:p>
    <w:p w14:paraId="2171FFE9" w14:textId="77777777" w:rsidR="00592EDD" w:rsidRDefault="00592EDD" w:rsidP="00592EDD">
      <w:pPr>
        <w:spacing w:after="0"/>
        <w:rPr>
          <w:b/>
          <w:sz w:val="28"/>
          <w:u w:val="single"/>
        </w:rPr>
      </w:pPr>
    </w:p>
    <w:p w14:paraId="2D735F51" w14:textId="739F8B5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14:paraId="4AB183CA" w14:textId="1719BE9E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8A6C29" w14:textId="63EDECF8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Os requisitos de domínio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EA1EB7">
        <w:rPr>
          <w:rFonts w:ascii="Open Sans" w:eastAsia="Times New Roman" w:hAnsi="Open Sans" w:cs="Open Sans"/>
          <w:b/>
          <w:bCs/>
          <w:i/>
          <w:iCs/>
          <w:color w:val="0000FF"/>
          <w:sz w:val="21"/>
          <w:szCs w:val="21"/>
          <w:lang w:eastAsia="pt-BR"/>
        </w:rPr>
        <w:t>são derivados do domínio da aplicação do sistema que podem ser novos requisitos funcionais em si, podem restringir os requisitos funcionais existentes ou estabelecer como devem ser executados cálculos específicos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Muitas vezes esses requisitos refletem fundamentos do domínio da aplicação (SOMMERVILLE, 2008). Sem uma compreensão satisfatória desses requisitos pode ser impossível fazer o sistema operar de forma satisfatória (PRESSMAN, 2006).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Quando os requisitos derivam do negócio ou da área de aplicação, temos os requisitos de domínio, que podem ser </w:t>
      </w:r>
      <w:r w:rsidRPr="00EA1EB7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funcionais ou não-funcionais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. </w:t>
      </w:r>
    </w:p>
    <w:p w14:paraId="5F6433D7" w14:textId="77777777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Esses requisitos são expressos com o uso de uma linguagem específica do domínio da aplicação e, geralmente, de difícil compreensão para os engenheiros de software. Os especialistas do domínio podem, por julgarem óbvio, deixarem de fornecer 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informações importantes e como resultado o requisito pode não ser implementado de forma satisfatória (SOMMERVILLE, 2008).</w:t>
      </w:r>
    </w:p>
    <w:p w14:paraId="51B26BE5" w14:textId="77777777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1C7FD1" w14:textId="7777777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6660432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14:paraId="15FCFAEC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14:paraId="2532FBB7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14:paraId="2FEF5600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14:paraId="0BC31286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14:paraId="55AA4DF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14:paraId="017DA173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14:paraId="4BA76C67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14:paraId="70F68B0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14:paraId="3D406828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14:paraId="6AE88D7C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14:paraId="7688CEC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14:paraId="79715E2A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14:paraId="0D36622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14:paraId="7A6127F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14:paraId="7C483EB2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14:paraId="7A9A2394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14:paraId="0653DAC8" w14:textId="77777777"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14:paraId="59FCE16D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14:paraId="55610A55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14:paraId="06D642C3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14:paraId="64CBEB2F" w14:textId="77777777"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14:paraId="7E0A5AB0" w14:textId="77777777"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14:paraId="6E46125D" w14:textId="77777777"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113B6084" w14:textId="77777777"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14:paraId="2DF25CA1" w14:textId="77777777"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45D85A90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14:paraId="18172A7F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14:paraId="4BC5F7FE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14:paraId="04C7AB69" w14:textId="77777777"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B079057" w14:textId="77777777"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C395875" w14:textId="77777777" w:rsidR="00316563" w:rsidRDefault="00316563" w:rsidP="00BC0134">
      <w:pPr>
        <w:spacing w:after="0"/>
      </w:pPr>
    </w:p>
    <w:p w14:paraId="6F036E4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14:paraId="71AA5150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FE5AD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14:paraId="11EF5F18" w14:textId="77777777"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14:paraId="271FDAA9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C144F0D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lastRenderedPageBreak/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de Entrega, Implementação e Padrões.</w:t>
      </w:r>
    </w:p>
    <w:p w14:paraId="02296E68" w14:textId="77777777"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0A7D469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30A4BF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14:paraId="3D1191F9" w14:textId="77777777"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6619D813" w14:textId="77777777"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88339F5" w14:textId="77777777"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531272" w14:textId="77777777"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14:paraId="66F759DB" w14:textId="77777777"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3A3F1A7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14:paraId="21E76DB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14:paraId="46691CE9" w14:textId="77777777"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986F428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se modificam em função de mudanças no ambiente no qual o sistema opera. Por exemplo, os requisitos para um sistema que calcula taxas de dedução que evolui conforme as leis fiscais são atualizadas (muito comum no Brasil).</w:t>
      </w:r>
    </w:p>
    <w:p w14:paraId="59517061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14:paraId="24512EE1" w14:textId="77777777"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14:paraId="598027F5" w14:textId="77777777"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14:paraId="2489C104" w14:textId="77777777"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3BE7637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14:paraId="4CCA0BEC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7E3844CE" w14:textId="77777777"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especificação funcional) deve definir exatamente o que deve ser implementado.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14:paraId="4FB49E80" w14:textId="77777777"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318484" w14:textId="77777777"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9B5AB00" w14:textId="77777777"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As principais atividades do processo de </w:t>
      </w:r>
      <w:proofErr w:type="spellStart"/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elicitação</w:t>
      </w:r>
      <w:proofErr w:type="spellEnd"/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 análise de requisitos são:</w:t>
      </w:r>
    </w:p>
    <w:p w14:paraId="196DD9D2" w14:textId="77777777"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64A1752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14:paraId="036D69F4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14:paraId="17865BDB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14:paraId="187EAC77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EAB04C8" w14:textId="77777777"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11E3454D" w14:textId="77777777"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14:paraId="56E649E0" w14:textId="77777777"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As atividades do processo de </w:t>
      </w:r>
      <w:proofErr w:type="spellStart"/>
      <w:r w:rsidRPr="00771ADA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elicitação</w:t>
      </w:r>
      <w:proofErr w:type="spellEnd"/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 de requisitos são:</w:t>
      </w:r>
    </w:p>
    <w:p w14:paraId="5BAD0B56" w14:textId="77777777"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14:paraId="1898D0D7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14:paraId="39907F7A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77774E13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Essa atividade toma a coleção de requisitos não estruturados, agrupa requisitos relacionados e os organiza em grupos 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14:paraId="36FB182D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59DB5821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14:paraId="4ED0C566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3A31CAF9" w14:textId="77777777"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14:paraId="23448208" w14:textId="77777777" w:rsidR="00771ADA" w:rsidRDefault="00771ADA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163D4300" w14:textId="0152F086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que se refere à atividade de </w:t>
      </w: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GERENCIAMENTO DE </w:t>
      </w:r>
      <w:r w:rsidR="00F00C5F"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REQUISITOS</w:t>
      </w:r>
      <w:r w:rsidR="00F00C5F"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temos</w:t>
      </w: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14:paraId="47402586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02EC6D4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Rastreamento dos requisitos</w:t>
      </w:r>
    </w:p>
    <w:p w14:paraId="432A2B31" w14:textId="1DC1944C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 dos requisitos</w:t>
      </w:r>
    </w:p>
    <w:p w14:paraId="43C7D92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dos requisitos</w:t>
      </w:r>
    </w:p>
    <w:p w14:paraId="64E3BD82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Modificação dos requisitos</w:t>
      </w:r>
    </w:p>
    <w:p w14:paraId="0FEA117A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 das mudanças dos requisitos</w:t>
      </w:r>
    </w:p>
    <w:p w14:paraId="21AD225B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das mudanças dos requisitos</w:t>
      </w:r>
    </w:p>
    <w:p w14:paraId="0A0BB6E8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 </w:t>
      </w:r>
    </w:p>
    <w:p w14:paraId="7E749E72" w14:textId="3C36D6FB" w:rsid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Estágios do gerenciamento de requisitos - Sommerville:</w:t>
      </w:r>
    </w:p>
    <w:p w14:paraId="1EE22BE2" w14:textId="77777777" w:rsidR="00585C39" w:rsidRPr="00771ADA" w:rsidRDefault="00585C39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AEF7625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de requisitos</w:t>
      </w:r>
    </w:p>
    <w:p w14:paraId="2F9457AA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gerenciamento de mudanças</w:t>
      </w:r>
    </w:p>
    <w:p w14:paraId="68F3CFA6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Políticas de Rastreabilidade</w:t>
      </w:r>
    </w:p>
    <w:p w14:paraId="6C720AAA" w14:textId="77777777" w:rsidR="00771ADA" w:rsidRPr="00123517" w:rsidRDefault="00771ADA" w:rsidP="00BC0134">
      <w:pPr>
        <w:pStyle w:val="PargrafodaLista"/>
        <w:numPr>
          <w:ilvl w:val="0"/>
          <w:numId w:val="31"/>
        </w:numPr>
        <w:shd w:val="clear" w:color="auto" w:fill="FFFFFF"/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12351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Ferramenta de apoio</w:t>
      </w:r>
    </w:p>
    <w:p w14:paraId="6E100328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775608D8" w14:textId="77777777"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14:paraId="3A9E354A" w14:textId="77777777"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626F243C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14:paraId="5CCDEF28" w14:textId="77777777"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14:paraId="635CB7CE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14:paraId="770457B6" w14:textId="77777777"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implementados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implementável.</w:t>
      </w:r>
    </w:p>
    <w:p w14:paraId="7CA5E74F" w14:textId="77777777"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>Forma a evitar futuras discordâncias quanto à concretização dos requisitos especificados, estes devem ser descritos de forma que seja possível verificar se foram ou não implementados.</w:t>
      </w:r>
    </w:p>
    <w:p w14:paraId="03A7CE32" w14:textId="77777777" w:rsid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14:paraId="579DF774" w14:textId="77777777"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14:paraId="622B0C2F" w14:textId="77777777"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14:paraId="287F4842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3603D602" w14:textId="77777777"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14:paraId="4C35CFE3" w14:textId="77777777"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14:paraId="4775040B" w14:textId="77777777" w:rsidR="002A1A9E" w:rsidRDefault="002A1A9E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28E5E5" w14:textId="65BA48A1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  <w:r w:rsidR="00585C39">
        <w:rPr>
          <w:rFonts w:ascii="Helvetica" w:hAnsi="Helvetica" w:cs="Helvetica"/>
          <w:color w:val="343A40"/>
          <w:sz w:val="21"/>
          <w:szCs w:val="21"/>
        </w:rPr>
        <w:t>.</w:t>
      </w:r>
    </w:p>
    <w:p w14:paraId="0F088279" w14:textId="01E2C4AB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> requisitos são </w:t>
      </w:r>
      <w:r w:rsidR="00EA1EB7">
        <w:rPr>
          <w:rFonts w:ascii="Helvetica" w:hAnsi="Helvetica" w:cs="Helvetica"/>
          <w:color w:val="343A40"/>
          <w:sz w:val="21"/>
          <w:szCs w:val="21"/>
        </w:rPr>
        <w:t>entendidos</w:t>
      </w:r>
      <w:r>
        <w:rPr>
          <w:rFonts w:ascii="Helvetica" w:hAnsi="Helvetica" w:cs="Helvetica"/>
          <w:color w:val="343A40"/>
          <w:sz w:val="21"/>
          <w:szCs w:val="21"/>
        </w:rPr>
        <w:t xml:space="preserve"> por todos da mesma maneira.</w:t>
      </w:r>
    </w:p>
    <w:p w14:paraId="54820E3C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> descreve todas demandas necessárias.</w:t>
      </w:r>
    </w:p>
    <w:p w14:paraId="1C68E911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14:paraId="7FC1FFC6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14:paraId="507E3D86" w14:textId="77777777" w:rsidR="008B16B8" w:rsidRDefault="002A1A9E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</w:t>
      </w:r>
      <w:r w:rsidR="008B16B8">
        <w:rPr>
          <w:rStyle w:val="Forte"/>
          <w:rFonts w:ascii="Helvetica" w:hAnsi="Helvetica" w:cs="Helvetica"/>
          <w:color w:val="343A40"/>
          <w:sz w:val="21"/>
          <w:szCs w:val="21"/>
        </w:rPr>
        <w:t>odificabilidade: </w:t>
      </w:r>
      <w:r w:rsidR="008B16B8"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14:paraId="160B1B6B" w14:textId="77777777"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3279443" w14:textId="77777777"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06FB79D" w14:textId="77777777"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38E3E3BE" w14:textId="77777777"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14:paraId="19A4C478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14:paraId="6111FE44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lastRenderedPageBreak/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14:paraId="0A546C45" w14:textId="77777777"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14:paraId="63CA4651" w14:textId="77777777"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assegurar, usando o conhecimento das tecnologias existentes, que os requisitos verificados possam ser realmente implementados,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14:paraId="61F8748E" w14:textId="77777777"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14:paraId="139C5157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14:paraId="6EE943B4" w14:textId="77777777"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14:paraId="05D74D13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14:paraId="2FB48EF8" w14:textId="77777777"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CDD9B5B" w14:textId="77777777"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</w:t>
      </w:r>
      <w:proofErr w:type="spellStart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Gattoni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14:paraId="1C9DD50B" w14:textId="77777777"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E02B872" w14:textId="77777777"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96AE91E" w14:textId="77777777"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</w:t>
      </w:r>
      <w:proofErr w:type="spellStart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politicas</w:t>
      </w:r>
      <w:proofErr w:type="spellEnd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14:paraId="157E1FE8" w14:textId="77777777"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29AD270" w14:textId="77777777"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14:paraId="2887CD48" w14:textId="77777777"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palavra chave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14:paraId="7CDB1EA4" w14:textId="77777777"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14:paraId="7D337176" w14:textId="77777777"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3994ADAF" w14:textId="77777777"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14:paraId="17D7E91F" w14:textId="77777777"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5116F5DF" w14:textId="77777777"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14:paraId="78E33AE8" w14:textId="77777777"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14:paraId="4057E0C0" w14:textId="77777777"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geralmente em reuniões entre a equipe de Análise de Sistemas e o contratante</w:t>
      </w:r>
    </w:p>
    <w:p w14:paraId="0655F301" w14:textId="77777777"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A582B41" w14:textId="77777777"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14:paraId="138037CE" w14:textId="77777777"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14:paraId="38E98F7C" w14:textId="77777777"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14:paraId="733263FB" w14:textId="77777777"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6F328F83" w14:textId="77777777"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01B89432" w14:textId="77777777"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14:paraId="211A0288" w14:textId="77777777"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14:paraId="7DDFD001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14:paraId="0E3BBAD7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14:paraId="247B82FA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14:paraId="315C857E" w14:textId="77777777"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579EFFD" w14:textId="77777777"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14:paraId="71F8A61B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14:paraId="6B095AE8" w14:textId="77777777"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60F17548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implementação, para qualquer representação do software;</w:t>
      </w:r>
    </w:p>
    <w:p w14:paraId="2A2D46DD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14:paraId="260461DB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14:paraId="112AD2AC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14:paraId="32E0C83B" w14:textId="77777777"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14:paraId="746E5EAA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9329ACA" w14:textId="77777777"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14:paraId="35691B1D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 xml:space="preserve">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14:paraId="1C41F84F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14:paraId="29DFC132" w14:textId="77777777"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14:paraId="0803747B" w14:textId="77777777"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079859F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14:paraId="7ABF426C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16641B34" w14:textId="3B006919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Diz respeito à organização das questões em uma sequência lógica. Há quatro formas básicas de se estabelecer a sequência das questões: </w:t>
      </w:r>
    </w:p>
    <w:p w14:paraId="19CCAEA3" w14:textId="77777777" w:rsidR="005D355D" w:rsidRDefault="005D355D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9745802" w14:textId="77777777" w:rsidR="000A7EA9" w:rsidRDefault="000A7EA9" w:rsidP="005D355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14:paraId="1F610E75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9746E2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perguntas mais específicas, usando questões objetivas, são feitas. Esta estrutura provê um meio fácil e não ameaçador para se começar uma bateria de entrevistas. Permite levantar bastante informação 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14:paraId="32B2AB3B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14:paraId="0B5FC0D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a melhor forma de se estruturar uma entrevista, já que mantém o interesse do entrevistado em uma variedade de questões. Contudo, tende a ser mais longa.</w:t>
      </w:r>
    </w:p>
    <w:p w14:paraId="7375B9BD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06638C5D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14:paraId="340C7346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839BB"/>
    <w:multiLevelType w:val="hybridMultilevel"/>
    <w:tmpl w:val="0630D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E7B03"/>
    <w:multiLevelType w:val="hybridMultilevel"/>
    <w:tmpl w:val="E04E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17BCD"/>
    <w:multiLevelType w:val="hybridMultilevel"/>
    <w:tmpl w:val="86CE0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5D226B"/>
    <w:multiLevelType w:val="hybridMultilevel"/>
    <w:tmpl w:val="5CA2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03C9A"/>
    <w:multiLevelType w:val="hybridMultilevel"/>
    <w:tmpl w:val="270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9"/>
  </w:num>
  <w:num w:numId="5">
    <w:abstractNumId w:val="0"/>
  </w:num>
  <w:num w:numId="6">
    <w:abstractNumId w:val="10"/>
  </w:num>
  <w:num w:numId="7">
    <w:abstractNumId w:val="17"/>
  </w:num>
  <w:num w:numId="8">
    <w:abstractNumId w:val="3"/>
  </w:num>
  <w:num w:numId="9">
    <w:abstractNumId w:val="7"/>
  </w:num>
  <w:num w:numId="10">
    <w:abstractNumId w:val="29"/>
  </w:num>
  <w:num w:numId="11">
    <w:abstractNumId w:val="13"/>
  </w:num>
  <w:num w:numId="12">
    <w:abstractNumId w:val="14"/>
  </w:num>
  <w:num w:numId="13">
    <w:abstractNumId w:val="15"/>
  </w:num>
  <w:num w:numId="14">
    <w:abstractNumId w:val="28"/>
  </w:num>
  <w:num w:numId="15">
    <w:abstractNumId w:val="32"/>
  </w:num>
  <w:num w:numId="16">
    <w:abstractNumId w:val="18"/>
  </w:num>
  <w:num w:numId="17">
    <w:abstractNumId w:val="31"/>
  </w:num>
  <w:num w:numId="18">
    <w:abstractNumId w:val="27"/>
  </w:num>
  <w:num w:numId="19">
    <w:abstractNumId w:val="19"/>
  </w:num>
  <w:num w:numId="20">
    <w:abstractNumId w:val="30"/>
  </w:num>
  <w:num w:numId="21">
    <w:abstractNumId w:val="11"/>
  </w:num>
  <w:num w:numId="22">
    <w:abstractNumId w:val="16"/>
  </w:num>
  <w:num w:numId="23">
    <w:abstractNumId w:val="24"/>
  </w:num>
  <w:num w:numId="24">
    <w:abstractNumId w:val="8"/>
  </w:num>
  <w:num w:numId="25">
    <w:abstractNumId w:val="26"/>
  </w:num>
  <w:num w:numId="26">
    <w:abstractNumId w:val="5"/>
  </w:num>
  <w:num w:numId="27">
    <w:abstractNumId w:val="6"/>
  </w:num>
  <w:num w:numId="28">
    <w:abstractNumId w:val="1"/>
  </w:num>
  <w:num w:numId="29">
    <w:abstractNumId w:val="12"/>
  </w:num>
  <w:num w:numId="30">
    <w:abstractNumId w:val="25"/>
  </w:num>
  <w:num w:numId="31">
    <w:abstractNumId w:val="23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0F2739"/>
    <w:rsid w:val="00123517"/>
    <w:rsid w:val="00185C70"/>
    <w:rsid w:val="00194778"/>
    <w:rsid w:val="00275D52"/>
    <w:rsid w:val="002A1A9E"/>
    <w:rsid w:val="002A5CC8"/>
    <w:rsid w:val="002B6F1E"/>
    <w:rsid w:val="002C03DC"/>
    <w:rsid w:val="00315992"/>
    <w:rsid w:val="00316563"/>
    <w:rsid w:val="00321EDF"/>
    <w:rsid w:val="00336866"/>
    <w:rsid w:val="003435E6"/>
    <w:rsid w:val="00401B62"/>
    <w:rsid w:val="004856D0"/>
    <w:rsid w:val="004E1B63"/>
    <w:rsid w:val="005834A7"/>
    <w:rsid w:val="00585C39"/>
    <w:rsid w:val="00592EDD"/>
    <w:rsid w:val="005979A0"/>
    <w:rsid w:val="005A671D"/>
    <w:rsid w:val="005D355D"/>
    <w:rsid w:val="0063711C"/>
    <w:rsid w:val="006F43FF"/>
    <w:rsid w:val="00747082"/>
    <w:rsid w:val="0075389C"/>
    <w:rsid w:val="00771ADA"/>
    <w:rsid w:val="00777E8D"/>
    <w:rsid w:val="00781BF3"/>
    <w:rsid w:val="00807494"/>
    <w:rsid w:val="0087346D"/>
    <w:rsid w:val="008B16B8"/>
    <w:rsid w:val="008F505F"/>
    <w:rsid w:val="009355D2"/>
    <w:rsid w:val="009C6813"/>
    <w:rsid w:val="009E03DE"/>
    <w:rsid w:val="00A80D30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  <w:rsid w:val="00EA1EB7"/>
    <w:rsid w:val="00F0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C0F9"/>
  <w15:docId w15:val="{1F6D2724-6E90-42E0-A070-008964F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32311</TotalTime>
  <Pages>8</Pages>
  <Words>3126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2</cp:revision>
  <dcterms:created xsi:type="dcterms:W3CDTF">2019-01-28T15:42:00Z</dcterms:created>
  <dcterms:modified xsi:type="dcterms:W3CDTF">2021-12-14T12:23:00Z</dcterms:modified>
</cp:coreProperties>
</file>