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D427B" w14:textId="00971436" w:rsidR="00177BC5" w:rsidRDefault="00177BC5" w:rsidP="00177BC5">
      <w:pPr>
        <w:pStyle w:val="NormalWeb"/>
        <w:spacing w:before="225" w:beforeAutospacing="0" w:after="225" w:afterAutospacing="0"/>
        <w:ind w:firstLine="570"/>
        <w:jc w:val="center"/>
        <w:rPr>
          <w:rStyle w:val="Forte"/>
          <w:rFonts w:ascii="Arial" w:hAnsi="Arial" w:cs="Arial"/>
          <w:color w:val="000080"/>
        </w:rPr>
      </w:pPr>
      <w:r>
        <w:rPr>
          <w:rStyle w:val="Forte"/>
          <w:rFonts w:ascii="Arial" w:hAnsi="Arial" w:cs="Arial"/>
          <w:color w:val="000080"/>
        </w:rPr>
        <w:fldChar w:fldCharType="begin"/>
      </w:r>
      <w:r>
        <w:rPr>
          <w:rStyle w:val="Forte"/>
          <w:rFonts w:ascii="Arial" w:hAnsi="Arial" w:cs="Arial"/>
          <w:color w:val="000080"/>
        </w:rPr>
        <w:instrText xml:space="preserve"> HYPERLINK "http://legislacao.planalto.gov.br/legisla/legislacao.nsf/Viw_Identificacao/lei%2014.133-2021?OpenDocument" </w:instrText>
      </w:r>
      <w:r>
        <w:rPr>
          <w:rStyle w:val="Forte"/>
          <w:rFonts w:ascii="Arial" w:hAnsi="Arial" w:cs="Arial"/>
          <w:color w:val="000080"/>
        </w:rPr>
        <w:fldChar w:fldCharType="separate"/>
      </w:r>
      <w:r>
        <w:rPr>
          <w:rStyle w:val="Hyperlink"/>
          <w:rFonts w:ascii="Arial" w:hAnsi="Arial" w:cs="Arial"/>
          <w:b/>
          <w:bCs/>
          <w:color w:val="000080"/>
        </w:rPr>
        <w:t>LEI Nº 14.133, DE 1º DE ABRIL DE 2021</w:t>
      </w:r>
      <w:r>
        <w:rPr>
          <w:rStyle w:val="Forte"/>
          <w:rFonts w:ascii="Arial" w:hAnsi="Arial" w:cs="Arial"/>
          <w:color w:val="000080"/>
        </w:rPr>
        <w:fldChar w:fldCharType="end"/>
      </w:r>
    </w:p>
    <w:p w14:paraId="3EEF17B6" w14:textId="77777777" w:rsidR="00177BC5" w:rsidRDefault="00177BC5" w:rsidP="00446C0A">
      <w:pPr>
        <w:pStyle w:val="NormalWeb"/>
        <w:spacing w:before="225" w:beforeAutospacing="0" w:after="225" w:afterAutospacing="0"/>
        <w:ind w:firstLine="570"/>
        <w:jc w:val="both"/>
        <w:rPr>
          <w:rFonts w:ascii="Arial" w:hAnsi="Arial" w:cs="Arial"/>
          <w:color w:val="000000"/>
          <w:sz w:val="20"/>
          <w:szCs w:val="20"/>
        </w:rPr>
      </w:pPr>
    </w:p>
    <w:p w14:paraId="08D2270C" w14:textId="76D5B3BD"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1º Esta Lei estabelece normas gerais de licitação e contratação para as Administrações Públicas diretas, autárquicas e fundacionais da União, dos Estados, do Distrito Federal e dos Municípios, e abrange:</w:t>
      </w:r>
    </w:p>
    <w:p w14:paraId="0130A24C" w14:textId="77777777" w:rsidR="00446C0A" w:rsidRDefault="00446C0A" w:rsidP="00446C0A">
      <w:pPr>
        <w:pStyle w:val="NormalWeb"/>
        <w:spacing w:before="225" w:beforeAutospacing="0" w:after="225" w:afterAutospacing="0"/>
        <w:ind w:firstLine="570"/>
        <w:jc w:val="both"/>
        <w:rPr>
          <w:color w:val="000000"/>
          <w:sz w:val="27"/>
          <w:szCs w:val="27"/>
        </w:rPr>
      </w:pPr>
      <w:bookmarkStart w:id="0" w:name="art1i"/>
      <w:bookmarkEnd w:id="0"/>
      <w:r>
        <w:rPr>
          <w:rFonts w:ascii="Arial" w:hAnsi="Arial" w:cs="Arial"/>
          <w:color w:val="000000"/>
          <w:sz w:val="20"/>
          <w:szCs w:val="20"/>
        </w:rPr>
        <w:t xml:space="preserve">I - </w:t>
      </w:r>
      <w:proofErr w:type="gramStart"/>
      <w:r>
        <w:rPr>
          <w:rFonts w:ascii="Arial" w:hAnsi="Arial" w:cs="Arial"/>
          <w:color w:val="000000"/>
          <w:sz w:val="20"/>
          <w:szCs w:val="20"/>
        </w:rPr>
        <w:t>os</w:t>
      </w:r>
      <w:proofErr w:type="gramEnd"/>
      <w:r>
        <w:rPr>
          <w:rFonts w:ascii="Arial" w:hAnsi="Arial" w:cs="Arial"/>
          <w:color w:val="000000"/>
          <w:sz w:val="20"/>
          <w:szCs w:val="20"/>
        </w:rPr>
        <w:t xml:space="preserve"> órgãos dos Poderes Legislativo e Judiciário da União, dos Estados e do Distrito Federal e os órgãos do Poder Legislativo dos Municípios, quando no desempenho de função administrativa;</w:t>
      </w:r>
    </w:p>
    <w:p w14:paraId="41CEF428" w14:textId="77777777" w:rsidR="00446C0A" w:rsidRDefault="00446C0A" w:rsidP="00446C0A">
      <w:pPr>
        <w:pStyle w:val="NormalWeb"/>
        <w:spacing w:before="225" w:beforeAutospacing="0" w:after="225" w:afterAutospacing="0"/>
        <w:ind w:firstLine="570"/>
        <w:jc w:val="both"/>
        <w:rPr>
          <w:color w:val="000000"/>
          <w:sz w:val="27"/>
          <w:szCs w:val="27"/>
        </w:rPr>
      </w:pPr>
      <w:bookmarkStart w:id="1" w:name="art1ii"/>
      <w:bookmarkEnd w:id="1"/>
      <w:r>
        <w:rPr>
          <w:rFonts w:ascii="Arial" w:hAnsi="Arial" w:cs="Arial"/>
          <w:color w:val="000000"/>
          <w:sz w:val="20"/>
          <w:szCs w:val="20"/>
        </w:rPr>
        <w:t xml:space="preserve">II - </w:t>
      </w:r>
      <w:proofErr w:type="gramStart"/>
      <w:r>
        <w:rPr>
          <w:rFonts w:ascii="Arial" w:hAnsi="Arial" w:cs="Arial"/>
          <w:color w:val="000000"/>
          <w:sz w:val="20"/>
          <w:szCs w:val="20"/>
        </w:rPr>
        <w:t>os</w:t>
      </w:r>
      <w:proofErr w:type="gramEnd"/>
      <w:r>
        <w:rPr>
          <w:rFonts w:ascii="Arial" w:hAnsi="Arial" w:cs="Arial"/>
          <w:color w:val="000000"/>
          <w:sz w:val="20"/>
          <w:szCs w:val="20"/>
        </w:rPr>
        <w:t xml:space="preserve"> fundos especiais e as demais entidades controladas direta ou indiretamente pela Administração Pública.</w:t>
      </w:r>
    </w:p>
    <w:p w14:paraId="3B79855D" w14:textId="77777777" w:rsidR="00446C0A" w:rsidRDefault="00446C0A" w:rsidP="00446C0A">
      <w:pPr>
        <w:pStyle w:val="NormalWeb"/>
        <w:spacing w:before="225" w:beforeAutospacing="0" w:after="225" w:afterAutospacing="0"/>
        <w:ind w:firstLine="570"/>
        <w:jc w:val="both"/>
        <w:rPr>
          <w:color w:val="000000"/>
          <w:sz w:val="27"/>
          <w:szCs w:val="27"/>
        </w:rPr>
      </w:pPr>
      <w:bookmarkStart w:id="2" w:name="art1§1"/>
      <w:bookmarkEnd w:id="2"/>
      <w:r>
        <w:rPr>
          <w:rFonts w:ascii="Arial" w:hAnsi="Arial" w:cs="Arial"/>
          <w:color w:val="000000"/>
          <w:sz w:val="20"/>
          <w:szCs w:val="20"/>
        </w:rPr>
        <w:t>§ 1º Não são abrangidas por esta Lei as empresas públicas, as sociedades de economia mista e as suas subsidiárias, regidas pela </w:t>
      </w:r>
      <w:hyperlink r:id="rId4" w:history="1">
        <w:r>
          <w:rPr>
            <w:rStyle w:val="Hyperlink"/>
            <w:rFonts w:ascii="Arial" w:hAnsi="Arial" w:cs="Arial"/>
            <w:sz w:val="20"/>
            <w:szCs w:val="20"/>
          </w:rPr>
          <w:t>Lei nº 13.303, de 30 de junho de 2016</w:t>
        </w:r>
      </w:hyperlink>
      <w:r>
        <w:rPr>
          <w:rFonts w:ascii="Arial" w:hAnsi="Arial" w:cs="Arial"/>
          <w:color w:val="000000"/>
          <w:sz w:val="20"/>
          <w:szCs w:val="20"/>
        </w:rPr>
        <w:t>, ressalvado o disposto no </w:t>
      </w:r>
      <w:hyperlink r:id="rId5" w:anchor="art178" w:history="1">
        <w:r>
          <w:rPr>
            <w:rStyle w:val="Hyperlink"/>
            <w:rFonts w:ascii="Arial" w:hAnsi="Arial" w:cs="Arial"/>
            <w:sz w:val="20"/>
            <w:szCs w:val="20"/>
          </w:rPr>
          <w:t>art. 178 desta Lei.</w:t>
        </w:r>
      </w:hyperlink>
    </w:p>
    <w:p w14:paraId="2E46F608" w14:textId="4E43CCB4" w:rsidR="00BA3539" w:rsidRDefault="00177BC5"/>
    <w:p w14:paraId="652AB34F" w14:textId="77777777" w:rsidR="00446C0A" w:rsidRDefault="00446C0A" w:rsidP="00446C0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2º</w:t>
      </w:r>
      <w:r>
        <w:rPr>
          <w:rFonts w:ascii="Arial" w:hAnsi="Arial" w:cs="Arial"/>
          <w:b/>
          <w:bCs/>
          <w:color w:val="000000"/>
          <w:sz w:val="20"/>
          <w:szCs w:val="20"/>
        </w:rPr>
        <w:t> </w:t>
      </w:r>
      <w:r>
        <w:rPr>
          <w:rFonts w:ascii="Arial" w:hAnsi="Arial" w:cs="Arial"/>
          <w:color w:val="000000"/>
          <w:sz w:val="20"/>
          <w:szCs w:val="20"/>
        </w:rPr>
        <w:t>Esta Lei aplica-se a:</w:t>
      </w:r>
    </w:p>
    <w:p w14:paraId="322DDBCE" w14:textId="77777777" w:rsidR="00446C0A" w:rsidRDefault="00446C0A" w:rsidP="00446C0A">
      <w:pPr>
        <w:pStyle w:val="NormalWeb"/>
        <w:spacing w:before="225" w:beforeAutospacing="0" w:after="225" w:afterAutospacing="0"/>
        <w:ind w:firstLine="570"/>
        <w:jc w:val="both"/>
        <w:rPr>
          <w:color w:val="000000"/>
          <w:sz w:val="27"/>
          <w:szCs w:val="27"/>
        </w:rPr>
      </w:pPr>
      <w:bookmarkStart w:id="3" w:name="art2i"/>
      <w:bookmarkEnd w:id="3"/>
      <w:r>
        <w:rPr>
          <w:rFonts w:ascii="Arial" w:hAnsi="Arial" w:cs="Arial"/>
          <w:color w:val="000000"/>
          <w:sz w:val="20"/>
          <w:szCs w:val="20"/>
        </w:rPr>
        <w:t xml:space="preserve">I - </w:t>
      </w:r>
      <w:proofErr w:type="gramStart"/>
      <w:r>
        <w:rPr>
          <w:rFonts w:ascii="Arial" w:hAnsi="Arial" w:cs="Arial"/>
          <w:color w:val="000000"/>
          <w:sz w:val="20"/>
          <w:szCs w:val="20"/>
        </w:rPr>
        <w:t>alienação e concessão</w:t>
      </w:r>
      <w:proofErr w:type="gramEnd"/>
      <w:r>
        <w:rPr>
          <w:rFonts w:ascii="Arial" w:hAnsi="Arial" w:cs="Arial"/>
          <w:color w:val="000000"/>
          <w:sz w:val="20"/>
          <w:szCs w:val="20"/>
        </w:rPr>
        <w:t xml:space="preserve"> de direito real de uso de bens;</w:t>
      </w:r>
    </w:p>
    <w:p w14:paraId="24563C37" w14:textId="77777777" w:rsidR="00446C0A" w:rsidRDefault="00446C0A" w:rsidP="00446C0A">
      <w:pPr>
        <w:pStyle w:val="NormalWeb"/>
        <w:spacing w:before="225" w:beforeAutospacing="0" w:after="225" w:afterAutospacing="0"/>
        <w:ind w:firstLine="570"/>
        <w:jc w:val="both"/>
        <w:rPr>
          <w:color w:val="000000"/>
          <w:sz w:val="27"/>
          <w:szCs w:val="27"/>
        </w:rPr>
      </w:pPr>
      <w:bookmarkStart w:id="4" w:name="art2ii"/>
      <w:bookmarkEnd w:id="4"/>
      <w:r>
        <w:rPr>
          <w:rFonts w:ascii="Arial" w:hAnsi="Arial" w:cs="Arial"/>
          <w:color w:val="000000"/>
          <w:sz w:val="20"/>
          <w:szCs w:val="20"/>
        </w:rPr>
        <w:t xml:space="preserve">II - </w:t>
      </w:r>
      <w:proofErr w:type="gramStart"/>
      <w:r>
        <w:rPr>
          <w:rFonts w:ascii="Arial" w:hAnsi="Arial" w:cs="Arial"/>
          <w:color w:val="000000"/>
          <w:sz w:val="20"/>
          <w:szCs w:val="20"/>
        </w:rPr>
        <w:t>compra</w:t>
      </w:r>
      <w:proofErr w:type="gramEnd"/>
      <w:r>
        <w:rPr>
          <w:rFonts w:ascii="Arial" w:hAnsi="Arial" w:cs="Arial"/>
          <w:color w:val="000000"/>
          <w:sz w:val="20"/>
          <w:szCs w:val="20"/>
        </w:rPr>
        <w:t>, inclusive por encomenda;</w:t>
      </w:r>
    </w:p>
    <w:p w14:paraId="1B50BD4F" w14:textId="77777777" w:rsidR="00446C0A" w:rsidRDefault="00446C0A" w:rsidP="00446C0A">
      <w:pPr>
        <w:pStyle w:val="NormalWeb"/>
        <w:spacing w:before="225" w:beforeAutospacing="0" w:after="225" w:afterAutospacing="0"/>
        <w:ind w:firstLine="570"/>
        <w:jc w:val="both"/>
        <w:rPr>
          <w:color w:val="000000"/>
          <w:sz w:val="27"/>
          <w:szCs w:val="27"/>
        </w:rPr>
      </w:pPr>
      <w:bookmarkStart w:id="5" w:name="art2iii"/>
      <w:bookmarkEnd w:id="5"/>
      <w:r>
        <w:rPr>
          <w:rFonts w:ascii="Arial" w:hAnsi="Arial" w:cs="Arial"/>
          <w:color w:val="000000"/>
          <w:sz w:val="20"/>
          <w:szCs w:val="20"/>
        </w:rPr>
        <w:t>III - locação;</w:t>
      </w:r>
    </w:p>
    <w:p w14:paraId="037B4370" w14:textId="77777777" w:rsidR="00446C0A" w:rsidRDefault="00446C0A" w:rsidP="00446C0A">
      <w:pPr>
        <w:pStyle w:val="NormalWeb"/>
        <w:spacing w:before="225" w:beforeAutospacing="0" w:after="225" w:afterAutospacing="0"/>
        <w:ind w:firstLine="570"/>
        <w:jc w:val="both"/>
        <w:rPr>
          <w:color w:val="000000"/>
          <w:sz w:val="27"/>
          <w:szCs w:val="27"/>
        </w:rPr>
      </w:pPr>
      <w:bookmarkStart w:id="6" w:name="art2iv"/>
      <w:bookmarkEnd w:id="6"/>
      <w:r>
        <w:rPr>
          <w:rFonts w:ascii="Arial" w:hAnsi="Arial" w:cs="Arial"/>
          <w:color w:val="000000"/>
          <w:sz w:val="20"/>
          <w:szCs w:val="20"/>
        </w:rPr>
        <w:t xml:space="preserve">IV - </w:t>
      </w:r>
      <w:proofErr w:type="gramStart"/>
      <w:r>
        <w:rPr>
          <w:rFonts w:ascii="Arial" w:hAnsi="Arial" w:cs="Arial"/>
          <w:color w:val="000000"/>
          <w:sz w:val="20"/>
          <w:szCs w:val="20"/>
        </w:rPr>
        <w:t>concessão e permissão</w:t>
      </w:r>
      <w:proofErr w:type="gramEnd"/>
      <w:r>
        <w:rPr>
          <w:rFonts w:ascii="Arial" w:hAnsi="Arial" w:cs="Arial"/>
          <w:color w:val="000000"/>
          <w:sz w:val="20"/>
          <w:szCs w:val="20"/>
        </w:rPr>
        <w:t xml:space="preserve"> de uso de bens públicos;</w:t>
      </w:r>
    </w:p>
    <w:p w14:paraId="2AD6DAF5" w14:textId="77777777" w:rsidR="00446C0A" w:rsidRDefault="00446C0A" w:rsidP="00446C0A">
      <w:pPr>
        <w:pStyle w:val="NormalWeb"/>
        <w:spacing w:before="225" w:beforeAutospacing="0" w:after="225" w:afterAutospacing="0"/>
        <w:ind w:firstLine="570"/>
        <w:jc w:val="both"/>
        <w:rPr>
          <w:color w:val="000000"/>
          <w:sz w:val="27"/>
          <w:szCs w:val="27"/>
        </w:rPr>
      </w:pPr>
      <w:bookmarkStart w:id="7" w:name="art2v"/>
      <w:bookmarkEnd w:id="7"/>
      <w:r>
        <w:rPr>
          <w:rFonts w:ascii="Arial" w:hAnsi="Arial" w:cs="Arial"/>
          <w:color w:val="000000"/>
          <w:sz w:val="20"/>
          <w:szCs w:val="20"/>
        </w:rPr>
        <w:t xml:space="preserve">V - </w:t>
      </w:r>
      <w:proofErr w:type="gramStart"/>
      <w:r>
        <w:rPr>
          <w:rFonts w:ascii="Arial" w:hAnsi="Arial" w:cs="Arial"/>
          <w:color w:val="000000"/>
          <w:sz w:val="20"/>
          <w:szCs w:val="20"/>
        </w:rPr>
        <w:t>prestação</w:t>
      </w:r>
      <w:proofErr w:type="gramEnd"/>
      <w:r>
        <w:rPr>
          <w:rFonts w:ascii="Arial" w:hAnsi="Arial" w:cs="Arial"/>
          <w:color w:val="000000"/>
          <w:sz w:val="20"/>
          <w:szCs w:val="20"/>
        </w:rPr>
        <w:t xml:space="preserve"> de serviços, inclusive os técnico-profissionais especializados;</w:t>
      </w:r>
    </w:p>
    <w:p w14:paraId="0F9AB67C" w14:textId="77777777" w:rsidR="00446C0A" w:rsidRDefault="00446C0A" w:rsidP="00446C0A">
      <w:pPr>
        <w:pStyle w:val="NormalWeb"/>
        <w:spacing w:before="225" w:beforeAutospacing="0" w:after="225" w:afterAutospacing="0"/>
        <w:ind w:firstLine="570"/>
        <w:jc w:val="both"/>
        <w:rPr>
          <w:color w:val="000000"/>
          <w:sz w:val="27"/>
          <w:szCs w:val="27"/>
        </w:rPr>
      </w:pPr>
      <w:bookmarkStart w:id="8" w:name="art2vi"/>
      <w:bookmarkEnd w:id="8"/>
      <w:r>
        <w:rPr>
          <w:rFonts w:ascii="Arial" w:hAnsi="Arial" w:cs="Arial"/>
          <w:color w:val="000000"/>
          <w:sz w:val="20"/>
          <w:szCs w:val="20"/>
        </w:rPr>
        <w:t xml:space="preserve">VI - </w:t>
      </w:r>
      <w:proofErr w:type="gramStart"/>
      <w:r>
        <w:rPr>
          <w:rFonts w:ascii="Arial" w:hAnsi="Arial" w:cs="Arial"/>
          <w:color w:val="000000"/>
          <w:sz w:val="20"/>
          <w:szCs w:val="20"/>
        </w:rPr>
        <w:t>obras e serviços</w:t>
      </w:r>
      <w:proofErr w:type="gramEnd"/>
      <w:r>
        <w:rPr>
          <w:rFonts w:ascii="Arial" w:hAnsi="Arial" w:cs="Arial"/>
          <w:color w:val="000000"/>
          <w:sz w:val="20"/>
          <w:szCs w:val="20"/>
        </w:rPr>
        <w:t xml:space="preserve"> de arquitetura e engenharia;</w:t>
      </w:r>
    </w:p>
    <w:p w14:paraId="3D575F7B" w14:textId="63677928"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bookmarkStart w:id="9" w:name="art2vii"/>
      <w:bookmarkEnd w:id="9"/>
      <w:r>
        <w:rPr>
          <w:rFonts w:ascii="Arial" w:hAnsi="Arial" w:cs="Arial"/>
          <w:color w:val="000000"/>
          <w:sz w:val="20"/>
          <w:szCs w:val="20"/>
        </w:rPr>
        <w:t>VII - contratações de tecnologia da informação e de comunicação.</w:t>
      </w:r>
    </w:p>
    <w:p w14:paraId="139FD76A" w14:textId="7617B5DA"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668CCC12" w14:textId="77777777" w:rsidR="00446C0A" w:rsidRDefault="00446C0A" w:rsidP="00446C0A">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PRINCÍPIOS</w:t>
      </w:r>
    </w:p>
    <w:p w14:paraId="427DB74A" w14:textId="77777777" w:rsidR="00446C0A" w:rsidRDefault="00446C0A" w:rsidP="00446C0A">
      <w:pPr>
        <w:pStyle w:val="NormalWeb"/>
        <w:spacing w:before="225" w:beforeAutospacing="0" w:after="225" w:afterAutospacing="0"/>
        <w:ind w:firstLine="570"/>
        <w:jc w:val="both"/>
        <w:rPr>
          <w:color w:val="000000"/>
          <w:sz w:val="27"/>
          <w:szCs w:val="27"/>
        </w:rPr>
      </w:pPr>
      <w:bookmarkStart w:id="10" w:name="art5"/>
      <w:bookmarkEnd w:id="10"/>
      <w:r>
        <w:rPr>
          <w:rFonts w:ascii="Arial" w:hAnsi="Arial" w:cs="Arial"/>
          <w:color w:val="000000"/>
          <w:sz w:val="20"/>
          <w:szCs w:val="20"/>
        </w:rPr>
        <w:t>Art. 5º Na aplicação desta Lei, serão observados os princípios da legalidade, da impessoalidade, da moralidade, da publicidade, da eficiência, do interesse público, da probidade administrativa, da igualdade, do planejamento, da transparência, da eficácia, da segregação de funções, da motivação, da vinculação ao edital, do julgamento objetivo, da segurança jurídica, da razoabilidade, da competitividade, da proporcionalidade, da celeridade, da economicidade e do desenvolvimento nacional sustentável, assim como as disposições do </w:t>
      </w:r>
      <w:hyperlink r:id="rId6" w:history="1">
        <w:r>
          <w:rPr>
            <w:rStyle w:val="Hyperlink"/>
            <w:rFonts w:ascii="Arial" w:hAnsi="Arial" w:cs="Arial"/>
            <w:sz w:val="20"/>
            <w:szCs w:val="20"/>
          </w:rPr>
          <w:t>Decreto-Lei nº 4.657, de 4 de setembro de 1942 (Lei de Introdução às Normas do Direito Brasileiro)</w:t>
        </w:r>
      </w:hyperlink>
      <w:r>
        <w:rPr>
          <w:rFonts w:ascii="Arial" w:hAnsi="Arial" w:cs="Arial"/>
          <w:color w:val="000000"/>
          <w:sz w:val="20"/>
          <w:szCs w:val="20"/>
        </w:rPr>
        <w:t>.</w:t>
      </w:r>
    </w:p>
    <w:p w14:paraId="7B2BD1EB" w14:textId="5B213163" w:rsidR="00446C0A" w:rsidRDefault="00446C0A" w:rsidP="00446C0A">
      <w:pPr>
        <w:pStyle w:val="NormalWeb"/>
        <w:spacing w:before="225" w:beforeAutospacing="0" w:after="225" w:afterAutospacing="0"/>
        <w:ind w:firstLine="570"/>
        <w:jc w:val="both"/>
      </w:pPr>
    </w:p>
    <w:p w14:paraId="2370771D" w14:textId="034D1031"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XXII - obras, serviços e fornecimentos de grande vulto: aqueles cujo valor estimado supera R$ 200.000.000,00 (duzentos milhões de reais);</w:t>
      </w:r>
    </w:p>
    <w:p w14:paraId="3E72E95D" w14:textId="596F6C27"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2294FD12" w14:textId="07060473"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XXV - projeto básico: conjunto de elementos necessários e suficientes, com nível de precisão adequado para definir e dimensionar a obra ou o serviço, ou o complexo de obras ou de serviços objeto da licitação, elaborado com base nas indicações dos estudos técnicos </w:t>
      </w:r>
      <w:r>
        <w:rPr>
          <w:rFonts w:ascii="Arial" w:hAnsi="Arial" w:cs="Arial"/>
          <w:color w:val="000000"/>
          <w:sz w:val="20"/>
          <w:szCs w:val="20"/>
        </w:rPr>
        <w:lastRenderedPageBreak/>
        <w:t>preliminares, que assegure a viabilidade técnica e o adequado tratamento do impacto ambiental do empreendimento e que possibilite a avaliação do custo da obra e a definição dos métodos e do prazo de execução, devendo conter os seguintes elementos:</w:t>
      </w:r>
      <w:r>
        <w:rPr>
          <w:rFonts w:ascii="Arial" w:hAnsi="Arial" w:cs="Arial"/>
          <w:color w:val="000000"/>
          <w:sz w:val="20"/>
          <w:szCs w:val="20"/>
        </w:rPr>
        <w:t xml:space="preserve"> ...</w:t>
      </w:r>
    </w:p>
    <w:p w14:paraId="0CE56594" w14:textId="70899346"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XXVI - projeto executivo: conjunto de elementos necessários e suficientes à execução completa da obra, com o detalhamento das soluções previstas no projeto básico, a identificação de serviços, de materiais e de equipamentos a serem incorporados à obra, bem como suas especificações técnicas, de acordo com as normas técnicas pertinentes;</w:t>
      </w:r>
    </w:p>
    <w:p w14:paraId="68E3DE69" w14:textId="08D85743" w:rsidR="00446C0A" w:rsidRDefault="00446C0A" w:rsidP="00446C0A">
      <w:pPr>
        <w:pStyle w:val="NormalWeb"/>
        <w:spacing w:before="225" w:beforeAutospacing="0" w:after="225" w:afterAutospacing="0"/>
        <w:ind w:firstLine="570"/>
        <w:jc w:val="both"/>
        <w:rPr>
          <w:rFonts w:ascii="Arial" w:hAnsi="Arial" w:cs="Arial"/>
          <w:color w:val="000000"/>
          <w:sz w:val="20"/>
          <w:szCs w:val="20"/>
        </w:rPr>
      </w:pPr>
    </w:p>
    <w:p w14:paraId="62CC7AEA"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XXVIII - empreitada por preço unitário: contratação da execução da obra ou do serviço por preço certo de unidades determinadas;</w:t>
      </w:r>
    </w:p>
    <w:p w14:paraId="59945A38" w14:textId="77777777" w:rsidR="005B2439" w:rsidRDefault="005B2439" w:rsidP="005B2439">
      <w:pPr>
        <w:pStyle w:val="NormalWeb"/>
        <w:spacing w:before="225" w:beforeAutospacing="0" w:after="225" w:afterAutospacing="0"/>
        <w:ind w:firstLine="570"/>
        <w:jc w:val="both"/>
        <w:rPr>
          <w:color w:val="000000"/>
          <w:sz w:val="27"/>
          <w:szCs w:val="27"/>
        </w:rPr>
      </w:pPr>
      <w:bookmarkStart w:id="11" w:name="art6xxix"/>
      <w:bookmarkEnd w:id="11"/>
      <w:r>
        <w:rPr>
          <w:rFonts w:ascii="Arial" w:hAnsi="Arial" w:cs="Arial"/>
          <w:color w:val="000000"/>
          <w:sz w:val="20"/>
          <w:szCs w:val="20"/>
        </w:rPr>
        <w:t>XXIX - empreitada por preço global: contratação da execução da obra ou do serviço por preço certo e total;</w:t>
      </w:r>
    </w:p>
    <w:p w14:paraId="2B55EFCF" w14:textId="77777777" w:rsidR="005B2439" w:rsidRDefault="005B2439" w:rsidP="005B2439">
      <w:pPr>
        <w:pStyle w:val="NormalWeb"/>
        <w:spacing w:before="225" w:beforeAutospacing="0" w:after="225" w:afterAutospacing="0"/>
        <w:ind w:firstLine="570"/>
        <w:jc w:val="both"/>
        <w:rPr>
          <w:color w:val="000000"/>
          <w:sz w:val="27"/>
          <w:szCs w:val="27"/>
        </w:rPr>
      </w:pPr>
      <w:bookmarkStart w:id="12" w:name="art6xxx"/>
      <w:bookmarkEnd w:id="12"/>
      <w:r>
        <w:rPr>
          <w:rFonts w:ascii="Arial" w:hAnsi="Arial" w:cs="Arial"/>
          <w:color w:val="000000"/>
          <w:sz w:val="20"/>
          <w:szCs w:val="20"/>
        </w:rPr>
        <w:t>XXX - empreitada integral: contratação de empreendimento em sua integralidade, compreendida a totalidade das etapas de obras, serviços e instalações necessárias, sob inteira responsabilidade do contratado até sua entrega ao contratante em condições de entrada em operação, com características adequadas às finalidades para as quais foi contratado e atendidos os requisitos técnicos e legais para sua utilização com segurança estrutural e operacional;</w:t>
      </w:r>
    </w:p>
    <w:p w14:paraId="1ADDAD65" w14:textId="77777777" w:rsidR="005B2439" w:rsidRDefault="005B2439" w:rsidP="005B2439">
      <w:pPr>
        <w:pStyle w:val="NormalWeb"/>
        <w:spacing w:before="225" w:beforeAutospacing="0" w:after="225" w:afterAutospacing="0"/>
        <w:ind w:firstLine="570"/>
        <w:jc w:val="both"/>
        <w:rPr>
          <w:color w:val="000000"/>
          <w:sz w:val="27"/>
          <w:szCs w:val="27"/>
        </w:rPr>
      </w:pPr>
      <w:bookmarkStart w:id="13" w:name="art6xxxi"/>
      <w:bookmarkEnd w:id="13"/>
      <w:r>
        <w:rPr>
          <w:rFonts w:ascii="Arial" w:hAnsi="Arial" w:cs="Arial"/>
          <w:color w:val="000000"/>
          <w:sz w:val="20"/>
          <w:szCs w:val="20"/>
        </w:rPr>
        <w:t>XXXI - contratação por tarefa: regime de contratação de mão de obra para pequenos trabalhos por preço certo, com ou sem fornecimento de materiais;</w:t>
      </w:r>
    </w:p>
    <w:p w14:paraId="4551C353" w14:textId="77777777" w:rsidR="005B2439" w:rsidRDefault="005B2439" w:rsidP="005B2439">
      <w:pPr>
        <w:pStyle w:val="NormalWeb"/>
        <w:spacing w:before="225" w:beforeAutospacing="0" w:after="225" w:afterAutospacing="0"/>
        <w:ind w:firstLine="570"/>
        <w:jc w:val="both"/>
        <w:rPr>
          <w:color w:val="000000"/>
          <w:sz w:val="27"/>
          <w:szCs w:val="27"/>
        </w:rPr>
      </w:pPr>
      <w:bookmarkStart w:id="14" w:name="art6xxxii"/>
      <w:bookmarkEnd w:id="14"/>
      <w:r>
        <w:rPr>
          <w:rFonts w:ascii="Arial" w:hAnsi="Arial" w:cs="Arial"/>
          <w:color w:val="000000"/>
          <w:sz w:val="20"/>
          <w:szCs w:val="20"/>
        </w:rPr>
        <w:t xml:space="preserve">XXXII - contratação integrada: regime de contratação de obras e serviços de engenharia em que o contratado é responsável por elaborar e desenvolver os projetos básico e executivo,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6CBF1380" w14:textId="77777777" w:rsidR="005B2439" w:rsidRDefault="005B2439" w:rsidP="005B2439">
      <w:pPr>
        <w:pStyle w:val="NormalWeb"/>
        <w:spacing w:before="225" w:beforeAutospacing="0" w:after="225" w:afterAutospacing="0"/>
        <w:ind w:firstLine="570"/>
        <w:jc w:val="both"/>
        <w:rPr>
          <w:color w:val="000000"/>
          <w:sz w:val="27"/>
          <w:szCs w:val="27"/>
        </w:rPr>
      </w:pPr>
      <w:bookmarkStart w:id="15" w:name="art6xxxiii"/>
      <w:bookmarkEnd w:id="15"/>
      <w:r>
        <w:rPr>
          <w:rFonts w:ascii="Arial" w:hAnsi="Arial" w:cs="Arial"/>
          <w:color w:val="000000"/>
          <w:sz w:val="20"/>
          <w:szCs w:val="20"/>
        </w:rPr>
        <w:t xml:space="preserve">XXXIII - contratação </w:t>
      </w:r>
      <w:proofErr w:type="spellStart"/>
      <w:r>
        <w:rPr>
          <w:rFonts w:ascii="Arial" w:hAnsi="Arial" w:cs="Arial"/>
          <w:color w:val="000000"/>
          <w:sz w:val="20"/>
          <w:szCs w:val="20"/>
        </w:rPr>
        <w:t>semi-integrada</w:t>
      </w:r>
      <w:proofErr w:type="spellEnd"/>
      <w:r>
        <w:rPr>
          <w:rFonts w:ascii="Arial" w:hAnsi="Arial" w:cs="Arial"/>
          <w:color w:val="000000"/>
          <w:sz w:val="20"/>
          <w:szCs w:val="20"/>
        </w:rPr>
        <w:t xml:space="preserve">: regime de contratação de obras e serviços de engenharia em que o contratado é responsável por elaborar e desenvolver o projeto executivo, executar obras e serviços de engenharia, </w:t>
      </w:r>
      <w:proofErr w:type="spellStart"/>
      <w:r>
        <w:rPr>
          <w:rFonts w:ascii="Arial" w:hAnsi="Arial" w:cs="Arial"/>
          <w:color w:val="000000"/>
          <w:sz w:val="20"/>
          <w:szCs w:val="20"/>
        </w:rPr>
        <w:t>fornecer</w:t>
      </w:r>
      <w:proofErr w:type="spellEnd"/>
      <w:r>
        <w:rPr>
          <w:rFonts w:ascii="Arial" w:hAnsi="Arial" w:cs="Arial"/>
          <w:color w:val="000000"/>
          <w:sz w:val="20"/>
          <w:szCs w:val="20"/>
        </w:rPr>
        <w:t xml:space="preserve"> bens ou prestar serviços especiais e realizar montagem, teste, pré-operação e as demais operações necessárias e suficientes para a entrega final do objeto;</w:t>
      </w:r>
    </w:p>
    <w:p w14:paraId="795C1939" w14:textId="77777777" w:rsidR="005B2439" w:rsidRDefault="005B2439" w:rsidP="005B2439">
      <w:pPr>
        <w:pStyle w:val="NormalWeb"/>
        <w:spacing w:before="225" w:beforeAutospacing="0" w:after="225" w:afterAutospacing="0"/>
        <w:ind w:firstLine="570"/>
        <w:jc w:val="both"/>
        <w:rPr>
          <w:color w:val="000000"/>
          <w:sz w:val="27"/>
          <w:szCs w:val="27"/>
        </w:rPr>
      </w:pPr>
      <w:bookmarkStart w:id="16" w:name="art6xxxiv"/>
      <w:bookmarkEnd w:id="16"/>
      <w:r>
        <w:rPr>
          <w:rFonts w:ascii="Arial" w:hAnsi="Arial" w:cs="Arial"/>
          <w:color w:val="000000"/>
          <w:sz w:val="20"/>
          <w:szCs w:val="20"/>
        </w:rPr>
        <w:t>XXXIV - fornecimento e prestação de serviço associado: regime de contratação em que, além do fornecimento do objeto, o contratado responsabiliza-se por sua operação, manutenção ou ambas, por tempo determinado;</w:t>
      </w:r>
    </w:p>
    <w:p w14:paraId="5D408622" w14:textId="77777777" w:rsidR="005B2439" w:rsidRDefault="005B2439" w:rsidP="005B2439">
      <w:pPr>
        <w:pStyle w:val="NormalWeb"/>
        <w:spacing w:before="225" w:beforeAutospacing="0" w:after="225" w:afterAutospacing="0"/>
        <w:ind w:firstLine="570"/>
        <w:jc w:val="both"/>
        <w:rPr>
          <w:color w:val="000000"/>
          <w:sz w:val="27"/>
          <w:szCs w:val="27"/>
        </w:rPr>
      </w:pPr>
      <w:bookmarkStart w:id="17" w:name="art6xxxv"/>
      <w:bookmarkEnd w:id="17"/>
      <w:r>
        <w:rPr>
          <w:rFonts w:ascii="Arial" w:hAnsi="Arial" w:cs="Arial"/>
          <w:color w:val="000000"/>
          <w:sz w:val="20"/>
          <w:szCs w:val="20"/>
        </w:rPr>
        <w:t>XXXV - licitação internacional: licitação processada em território nacional na qual é admitida a participação de licitantes estrangeiros, com a possibilidade de cotação de preços em moeda estrangeira, ou licitação na qual o objeto contratual pode ou deve ser executado no todo ou em parte em território estrangeiro;</w:t>
      </w:r>
    </w:p>
    <w:p w14:paraId="554B7C2C" w14:textId="77777777" w:rsidR="005B2439" w:rsidRDefault="005B2439" w:rsidP="005B2439">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XXXVIII - concorrência: modalidade de licitação para contratação de bens e serviços especiais e de obras e serviços comuns e especiais de engenharia, cujo critério de julgamento poderá ser:</w:t>
      </w:r>
    </w:p>
    <w:p w14:paraId="4BE7974C" w14:textId="77777777" w:rsidR="005B2439" w:rsidRDefault="005B2439" w:rsidP="005B2439">
      <w:pPr>
        <w:pStyle w:val="NormalWeb"/>
        <w:spacing w:before="225" w:beforeAutospacing="0" w:after="225" w:afterAutospacing="0"/>
        <w:ind w:firstLine="570"/>
        <w:jc w:val="both"/>
        <w:rPr>
          <w:color w:val="000000"/>
          <w:sz w:val="27"/>
          <w:szCs w:val="27"/>
        </w:rPr>
      </w:pPr>
      <w:bookmarkStart w:id="18" w:name="art6xxxiiia"/>
      <w:bookmarkEnd w:id="18"/>
      <w:r>
        <w:rPr>
          <w:rFonts w:ascii="Arial" w:hAnsi="Arial" w:cs="Arial"/>
          <w:color w:val="000000"/>
          <w:sz w:val="20"/>
          <w:szCs w:val="20"/>
        </w:rPr>
        <w:t>a) menor preço;</w:t>
      </w:r>
    </w:p>
    <w:p w14:paraId="0EA42D5B" w14:textId="77777777" w:rsidR="005B2439" w:rsidRDefault="005B2439" w:rsidP="005B2439">
      <w:pPr>
        <w:pStyle w:val="NormalWeb"/>
        <w:spacing w:before="225" w:beforeAutospacing="0" w:after="225" w:afterAutospacing="0"/>
        <w:ind w:firstLine="570"/>
        <w:jc w:val="both"/>
        <w:rPr>
          <w:color w:val="000000"/>
          <w:sz w:val="27"/>
          <w:szCs w:val="27"/>
        </w:rPr>
      </w:pPr>
      <w:bookmarkStart w:id="19" w:name="art6xxxiiib"/>
      <w:bookmarkEnd w:id="19"/>
      <w:r>
        <w:rPr>
          <w:rFonts w:ascii="Arial" w:hAnsi="Arial" w:cs="Arial"/>
          <w:color w:val="000000"/>
          <w:sz w:val="20"/>
          <w:szCs w:val="20"/>
        </w:rPr>
        <w:t>b) melhor técnica ou conteúdo artístico;</w:t>
      </w:r>
    </w:p>
    <w:p w14:paraId="4B6CC15E" w14:textId="77777777" w:rsidR="005B2439" w:rsidRDefault="005B2439" w:rsidP="005B2439">
      <w:pPr>
        <w:pStyle w:val="NormalWeb"/>
        <w:spacing w:before="225" w:beforeAutospacing="0" w:after="225" w:afterAutospacing="0"/>
        <w:ind w:firstLine="570"/>
        <w:jc w:val="both"/>
        <w:rPr>
          <w:color w:val="000000"/>
          <w:sz w:val="27"/>
          <w:szCs w:val="27"/>
        </w:rPr>
      </w:pPr>
      <w:bookmarkStart w:id="20" w:name="art6xxxiiic"/>
      <w:bookmarkEnd w:id="20"/>
      <w:r>
        <w:rPr>
          <w:rFonts w:ascii="Arial" w:hAnsi="Arial" w:cs="Arial"/>
          <w:color w:val="000000"/>
          <w:sz w:val="20"/>
          <w:szCs w:val="20"/>
        </w:rPr>
        <w:t>c) técnica e preço;</w:t>
      </w:r>
    </w:p>
    <w:p w14:paraId="26430DAA" w14:textId="77777777" w:rsidR="005B2439" w:rsidRDefault="005B2439" w:rsidP="005B2439">
      <w:pPr>
        <w:pStyle w:val="NormalWeb"/>
        <w:spacing w:before="225" w:beforeAutospacing="0" w:after="225" w:afterAutospacing="0"/>
        <w:ind w:firstLine="570"/>
        <w:jc w:val="both"/>
        <w:rPr>
          <w:color w:val="000000"/>
          <w:sz w:val="27"/>
          <w:szCs w:val="27"/>
        </w:rPr>
      </w:pPr>
      <w:bookmarkStart w:id="21" w:name="art6xxxiiid"/>
      <w:bookmarkEnd w:id="21"/>
      <w:r>
        <w:rPr>
          <w:rFonts w:ascii="Arial" w:hAnsi="Arial" w:cs="Arial"/>
          <w:color w:val="000000"/>
          <w:sz w:val="20"/>
          <w:szCs w:val="20"/>
        </w:rPr>
        <w:t>d) maior retorno econômico;</w:t>
      </w:r>
    </w:p>
    <w:p w14:paraId="756FF66A" w14:textId="77777777" w:rsidR="005B2439" w:rsidRDefault="005B2439" w:rsidP="005B2439">
      <w:pPr>
        <w:pStyle w:val="NormalWeb"/>
        <w:spacing w:before="225" w:beforeAutospacing="0" w:after="225" w:afterAutospacing="0"/>
        <w:ind w:firstLine="570"/>
        <w:jc w:val="both"/>
        <w:rPr>
          <w:color w:val="000000"/>
          <w:sz w:val="27"/>
          <w:szCs w:val="27"/>
        </w:rPr>
      </w:pPr>
      <w:bookmarkStart w:id="22" w:name="art6xxxiiie"/>
      <w:bookmarkEnd w:id="22"/>
      <w:r>
        <w:rPr>
          <w:rFonts w:ascii="Arial" w:hAnsi="Arial" w:cs="Arial"/>
          <w:color w:val="000000"/>
          <w:sz w:val="20"/>
          <w:szCs w:val="20"/>
        </w:rPr>
        <w:t>e) maior desconto;</w:t>
      </w:r>
    </w:p>
    <w:p w14:paraId="634D4188" w14:textId="77777777" w:rsidR="005B2439" w:rsidRDefault="005B2439" w:rsidP="005B2439">
      <w:pPr>
        <w:pStyle w:val="NormalWeb"/>
        <w:spacing w:before="225" w:beforeAutospacing="0" w:after="225" w:afterAutospacing="0"/>
        <w:ind w:firstLine="570"/>
        <w:jc w:val="both"/>
        <w:rPr>
          <w:color w:val="000000"/>
          <w:sz w:val="27"/>
          <w:szCs w:val="27"/>
        </w:rPr>
      </w:pPr>
      <w:bookmarkStart w:id="23" w:name="art6xxxix"/>
      <w:bookmarkEnd w:id="23"/>
      <w:r>
        <w:rPr>
          <w:rFonts w:ascii="Arial" w:hAnsi="Arial" w:cs="Arial"/>
          <w:color w:val="000000"/>
          <w:sz w:val="20"/>
          <w:szCs w:val="20"/>
        </w:rPr>
        <w:lastRenderedPageBreak/>
        <w:t>XXXIX - concurso: modalidade de licitação para escolha de trabalho técnico, científico ou artístico, cujo critério de julgamento será o de melhor técnica ou conteúdo artístico, e para concessão de prêmio ou remuneração ao vencedor;</w:t>
      </w:r>
    </w:p>
    <w:p w14:paraId="25D7F685" w14:textId="77777777" w:rsidR="005B2439" w:rsidRDefault="005B2439" w:rsidP="005B2439">
      <w:pPr>
        <w:pStyle w:val="NormalWeb"/>
        <w:spacing w:before="225" w:beforeAutospacing="0" w:after="225" w:afterAutospacing="0"/>
        <w:ind w:firstLine="570"/>
        <w:jc w:val="both"/>
        <w:rPr>
          <w:color w:val="000000"/>
          <w:sz w:val="27"/>
          <w:szCs w:val="27"/>
        </w:rPr>
      </w:pPr>
      <w:bookmarkStart w:id="24" w:name="art6xl"/>
      <w:bookmarkEnd w:id="24"/>
      <w:r>
        <w:rPr>
          <w:rFonts w:ascii="Arial" w:hAnsi="Arial" w:cs="Arial"/>
          <w:color w:val="000000"/>
          <w:sz w:val="20"/>
          <w:szCs w:val="20"/>
        </w:rPr>
        <w:t xml:space="preserve">XL - </w:t>
      </w:r>
      <w:proofErr w:type="gramStart"/>
      <w:r>
        <w:rPr>
          <w:rFonts w:ascii="Arial" w:hAnsi="Arial" w:cs="Arial"/>
          <w:color w:val="000000"/>
          <w:sz w:val="20"/>
          <w:szCs w:val="20"/>
        </w:rPr>
        <w:t>leilão</w:t>
      </w:r>
      <w:proofErr w:type="gramEnd"/>
      <w:r>
        <w:rPr>
          <w:rFonts w:ascii="Arial" w:hAnsi="Arial" w:cs="Arial"/>
          <w:color w:val="000000"/>
          <w:sz w:val="20"/>
          <w:szCs w:val="20"/>
        </w:rPr>
        <w:t>: modalidade de licitação para alienação de bens imóveis ou de bens móveis inservíveis ou legalmente apreendidos a quem oferecer o maior lance;</w:t>
      </w:r>
    </w:p>
    <w:p w14:paraId="6919064F" w14:textId="77777777" w:rsidR="005B2439" w:rsidRDefault="005B2439" w:rsidP="005B2439">
      <w:pPr>
        <w:pStyle w:val="NormalWeb"/>
        <w:spacing w:before="225" w:beforeAutospacing="0" w:after="225" w:afterAutospacing="0"/>
        <w:ind w:firstLine="570"/>
        <w:jc w:val="both"/>
        <w:rPr>
          <w:color w:val="000000"/>
          <w:sz w:val="27"/>
          <w:szCs w:val="27"/>
        </w:rPr>
      </w:pPr>
      <w:bookmarkStart w:id="25" w:name="art6xli"/>
      <w:bookmarkEnd w:id="25"/>
      <w:r>
        <w:rPr>
          <w:rFonts w:ascii="Arial" w:hAnsi="Arial" w:cs="Arial"/>
          <w:color w:val="000000"/>
          <w:sz w:val="20"/>
          <w:szCs w:val="20"/>
        </w:rPr>
        <w:t>XLI - pregão: modalidade de licitação obrigatória para aquisição de bens e serviços comuns, cujo critério de julgamento poderá ser o de menor preço ou o de maior desconto;</w:t>
      </w:r>
    </w:p>
    <w:p w14:paraId="0013F52C" w14:textId="77777777" w:rsidR="005B2439" w:rsidRDefault="005B2439" w:rsidP="005B2439">
      <w:pPr>
        <w:pStyle w:val="NormalWeb"/>
        <w:spacing w:before="225" w:beforeAutospacing="0" w:after="225" w:afterAutospacing="0"/>
        <w:ind w:firstLine="570"/>
        <w:jc w:val="both"/>
        <w:rPr>
          <w:color w:val="000000"/>
          <w:sz w:val="27"/>
          <w:szCs w:val="27"/>
        </w:rPr>
      </w:pPr>
      <w:bookmarkStart w:id="26" w:name="art6xlii"/>
      <w:bookmarkEnd w:id="26"/>
      <w:r>
        <w:rPr>
          <w:rFonts w:ascii="Arial" w:hAnsi="Arial" w:cs="Arial"/>
          <w:color w:val="000000"/>
          <w:sz w:val="20"/>
          <w:szCs w:val="20"/>
        </w:rPr>
        <w:t>XLII - diálogo competitivo: modalidade de licitação para contratação de obras, serviços e compras em que a Administração Pública realiza diálogos com licitantes previamente selecionados mediante critérios objetivos, com o intuito de desenvolver uma ou mais alternativas capazes de atender às suas necessidades, devendo os licitantes apresentar proposta final após o encerramento dos diálogos;</w:t>
      </w:r>
    </w:p>
    <w:p w14:paraId="18B13EC0" w14:textId="77777777" w:rsidR="005B2439" w:rsidRDefault="005B2439" w:rsidP="005B2439">
      <w:pPr>
        <w:pStyle w:val="NormalWeb"/>
        <w:spacing w:before="225" w:beforeAutospacing="0" w:after="225" w:afterAutospacing="0"/>
        <w:ind w:firstLine="570"/>
        <w:jc w:val="both"/>
        <w:rPr>
          <w:color w:val="000000"/>
          <w:sz w:val="27"/>
          <w:szCs w:val="27"/>
        </w:rPr>
      </w:pPr>
      <w:bookmarkStart w:id="27" w:name="art6xliii"/>
      <w:bookmarkEnd w:id="27"/>
      <w:r>
        <w:rPr>
          <w:rFonts w:ascii="Arial" w:hAnsi="Arial" w:cs="Arial"/>
          <w:color w:val="000000"/>
          <w:sz w:val="20"/>
          <w:szCs w:val="20"/>
        </w:rPr>
        <w:t>XLIII - credenciamento: processo administrativo de chamamento público em que a Administração Pública convoca interessados em prestar serviços ou fornecer bens para que, preenchidos os requisitos necessários, se credenciem no órgão ou na entidade para executar o objeto quando convocados;</w:t>
      </w:r>
    </w:p>
    <w:p w14:paraId="6E985524" w14:textId="186D50E9" w:rsidR="00446C0A" w:rsidRDefault="005B2439"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xml:space="preserve">L - </w:t>
      </w:r>
      <w:proofErr w:type="gramStart"/>
      <w:r>
        <w:rPr>
          <w:rFonts w:ascii="Arial" w:hAnsi="Arial" w:cs="Arial"/>
          <w:color w:val="000000"/>
          <w:sz w:val="20"/>
          <w:szCs w:val="20"/>
        </w:rPr>
        <w:t>comissão</w:t>
      </w:r>
      <w:proofErr w:type="gramEnd"/>
      <w:r>
        <w:rPr>
          <w:rFonts w:ascii="Arial" w:hAnsi="Arial" w:cs="Arial"/>
          <w:color w:val="000000"/>
          <w:sz w:val="20"/>
          <w:szCs w:val="20"/>
        </w:rPr>
        <w:t xml:space="preserve"> de contratação: conjunto de agentes públicos indicados pela Administração, em caráter permanente ou especial, com a função de receber, examinar e julgar documentos relativos às licitações e aos procedimentos auxiliares;</w:t>
      </w:r>
    </w:p>
    <w:p w14:paraId="34C5C2BA" w14:textId="21CC295F"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p>
    <w:p w14:paraId="085C9093" w14:textId="77777777" w:rsidR="00F22BF5" w:rsidRDefault="00F22BF5" w:rsidP="00F22BF5">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DOS AGENTES PÚBLICOS</w:t>
      </w:r>
    </w:p>
    <w:p w14:paraId="622316F1" w14:textId="77777777" w:rsidR="00F22BF5" w:rsidRDefault="00F22BF5" w:rsidP="00F22BF5">
      <w:pPr>
        <w:pStyle w:val="NormalWeb"/>
        <w:spacing w:before="225" w:beforeAutospacing="0" w:after="225" w:afterAutospacing="0"/>
        <w:ind w:firstLine="570"/>
        <w:jc w:val="both"/>
        <w:rPr>
          <w:color w:val="000000"/>
          <w:sz w:val="27"/>
          <w:szCs w:val="27"/>
        </w:rPr>
      </w:pPr>
      <w:bookmarkStart w:id="28" w:name="art7"/>
      <w:bookmarkEnd w:id="28"/>
      <w:r>
        <w:rPr>
          <w:rFonts w:ascii="Arial" w:hAnsi="Arial" w:cs="Arial"/>
          <w:color w:val="000000"/>
          <w:sz w:val="20"/>
          <w:szCs w:val="20"/>
        </w:rPr>
        <w:t>Art. 7º Caberá à autoridade máxima do órgão ou da entidade, ou a quem as normas de organização administrativa indicarem, promover gestão por competências e designar agentes públicos para o desempenho das funções essenciais à execução desta Lei que preencham os seguintes requisitos:</w:t>
      </w:r>
    </w:p>
    <w:p w14:paraId="7733F696" w14:textId="77777777" w:rsidR="00F22BF5" w:rsidRDefault="00F22BF5" w:rsidP="00F22BF5">
      <w:pPr>
        <w:pStyle w:val="NormalWeb"/>
        <w:spacing w:before="225" w:beforeAutospacing="0" w:after="225" w:afterAutospacing="0"/>
        <w:ind w:firstLine="570"/>
        <w:jc w:val="both"/>
        <w:rPr>
          <w:color w:val="000000"/>
          <w:sz w:val="27"/>
          <w:szCs w:val="27"/>
        </w:rPr>
      </w:pPr>
      <w:bookmarkStart w:id="29" w:name="art7i"/>
      <w:bookmarkEnd w:id="29"/>
      <w:r>
        <w:rPr>
          <w:rFonts w:ascii="Arial" w:hAnsi="Arial" w:cs="Arial"/>
          <w:color w:val="000000"/>
          <w:sz w:val="20"/>
          <w:szCs w:val="20"/>
        </w:rPr>
        <w:t xml:space="preserve">I - </w:t>
      </w:r>
      <w:proofErr w:type="gramStart"/>
      <w:r>
        <w:rPr>
          <w:rFonts w:ascii="Arial" w:hAnsi="Arial" w:cs="Arial"/>
          <w:color w:val="000000"/>
          <w:sz w:val="20"/>
          <w:szCs w:val="20"/>
        </w:rPr>
        <w:t>sejam</w:t>
      </w:r>
      <w:proofErr w:type="gramEnd"/>
      <w:r>
        <w:rPr>
          <w:rFonts w:ascii="Arial" w:hAnsi="Arial" w:cs="Arial"/>
          <w:color w:val="000000"/>
          <w:sz w:val="20"/>
          <w:szCs w:val="20"/>
        </w:rPr>
        <w:t>, preferencialmente, servidor efetivo ou empregado público dos quadros permanentes da Administração Pública;</w:t>
      </w:r>
    </w:p>
    <w:p w14:paraId="1F87CCEF" w14:textId="77777777" w:rsidR="00F22BF5" w:rsidRDefault="00F22BF5" w:rsidP="00F22BF5">
      <w:pPr>
        <w:pStyle w:val="NormalWeb"/>
        <w:spacing w:before="225" w:beforeAutospacing="0" w:after="225" w:afterAutospacing="0"/>
        <w:ind w:firstLine="570"/>
        <w:jc w:val="both"/>
        <w:rPr>
          <w:color w:val="000000"/>
          <w:sz w:val="27"/>
          <w:szCs w:val="27"/>
        </w:rPr>
      </w:pPr>
      <w:bookmarkStart w:id="30" w:name="art7ii"/>
      <w:bookmarkEnd w:id="30"/>
      <w:r>
        <w:rPr>
          <w:rFonts w:ascii="Arial" w:hAnsi="Arial" w:cs="Arial"/>
          <w:color w:val="000000"/>
          <w:sz w:val="20"/>
          <w:szCs w:val="20"/>
        </w:rPr>
        <w:t xml:space="preserve">II - </w:t>
      </w:r>
      <w:proofErr w:type="gramStart"/>
      <w:r>
        <w:rPr>
          <w:rFonts w:ascii="Arial" w:hAnsi="Arial" w:cs="Arial"/>
          <w:color w:val="000000"/>
          <w:sz w:val="20"/>
          <w:szCs w:val="20"/>
        </w:rPr>
        <w:t>tenham</w:t>
      </w:r>
      <w:proofErr w:type="gramEnd"/>
      <w:r>
        <w:rPr>
          <w:rFonts w:ascii="Arial" w:hAnsi="Arial" w:cs="Arial"/>
          <w:color w:val="000000"/>
          <w:sz w:val="20"/>
          <w:szCs w:val="20"/>
        </w:rPr>
        <w:t xml:space="preserve"> atribuições relacionadas a licitações e contratos ou possuam formação compatível ou qualificação atestada por certificação profissional emitida por escola de governo criada e mantida pelo poder público; e</w:t>
      </w:r>
    </w:p>
    <w:p w14:paraId="37CDAACA" w14:textId="77777777" w:rsidR="00F22BF5" w:rsidRDefault="00F22BF5" w:rsidP="00F22BF5">
      <w:pPr>
        <w:pStyle w:val="NormalWeb"/>
        <w:spacing w:before="225" w:beforeAutospacing="0" w:after="225" w:afterAutospacing="0"/>
        <w:ind w:firstLine="570"/>
        <w:jc w:val="both"/>
        <w:rPr>
          <w:color w:val="000000"/>
          <w:sz w:val="27"/>
          <w:szCs w:val="27"/>
        </w:rPr>
      </w:pPr>
      <w:bookmarkStart w:id="31" w:name="art7iii"/>
      <w:bookmarkEnd w:id="31"/>
      <w:r>
        <w:rPr>
          <w:rFonts w:ascii="Arial" w:hAnsi="Arial" w:cs="Arial"/>
          <w:color w:val="000000"/>
          <w:sz w:val="20"/>
          <w:szCs w:val="20"/>
        </w:rPr>
        <w:t>III - não sejam cônjuge ou companheiro de licitantes ou contratados habituais da Administração nem tenham com eles vínculo de parentesco, colateral ou por afinidade, até o terceiro grau, ou de natureza técnica, comercial, econômica, financeira, trabalhista e civil.</w:t>
      </w:r>
    </w:p>
    <w:p w14:paraId="42BD0C54" w14:textId="77777777" w:rsidR="00F22BF5" w:rsidRDefault="00F22BF5" w:rsidP="00F22BF5">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8º A licitação será conduzida por agente de contratação, pessoa designada pela autoridade competente, entre servidores efetivos ou empregados públicos dos quadros permanentes da Administração Pública, para tomar decisões, acompanhar o trâmite da licitação, dar impulso ao procedimento licitatório e executar quaisquer outras atividades necessárias ao bom andamento do certame até a homologação.</w:t>
      </w:r>
    </w:p>
    <w:p w14:paraId="698EC53C" w14:textId="77777777" w:rsidR="00F22BF5" w:rsidRDefault="00F22BF5" w:rsidP="00F22BF5">
      <w:pPr>
        <w:pStyle w:val="NormalWeb"/>
        <w:spacing w:before="225" w:beforeAutospacing="0" w:after="225" w:afterAutospacing="0"/>
        <w:ind w:firstLine="570"/>
        <w:jc w:val="both"/>
        <w:rPr>
          <w:color w:val="000000"/>
          <w:sz w:val="27"/>
          <w:szCs w:val="27"/>
        </w:rPr>
      </w:pPr>
      <w:bookmarkStart w:id="32" w:name="art8§1"/>
      <w:bookmarkEnd w:id="32"/>
      <w:r>
        <w:rPr>
          <w:rFonts w:ascii="Arial" w:hAnsi="Arial" w:cs="Arial"/>
          <w:color w:val="000000"/>
          <w:sz w:val="20"/>
          <w:szCs w:val="20"/>
        </w:rPr>
        <w:t>§ 1º O agente de contratação será auxiliado por equipe de apoio e responderá individualmente pelos atos que praticar, salvo quando induzido a erro pela atuação da equipe.</w:t>
      </w:r>
    </w:p>
    <w:p w14:paraId="25317D05" w14:textId="77777777" w:rsidR="00F22BF5" w:rsidRDefault="00F22BF5" w:rsidP="00F22BF5">
      <w:pPr>
        <w:pStyle w:val="NormalWeb"/>
        <w:spacing w:before="225" w:beforeAutospacing="0" w:after="225" w:afterAutospacing="0"/>
        <w:ind w:firstLine="570"/>
        <w:jc w:val="both"/>
        <w:rPr>
          <w:color w:val="000000"/>
          <w:sz w:val="27"/>
          <w:szCs w:val="27"/>
        </w:rPr>
      </w:pPr>
      <w:bookmarkStart w:id="33" w:name="art8§2"/>
      <w:bookmarkEnd w:id="33"/>
      <w:r>
        <w:rPr>
          <w:rFonts w:ascii="Arial" w:hAnsi="Arial" w:cs="Arial"/>
          <w:color w:val="000000"/>
          <w:sz w:val="20"/>
          <w:szCs w:val="20"/>
        </w:rPr>
        <w:t>§ 2º Em licitação que envolva bens ou serviços especiais, desde que observados os requisitos estabelecidos no </w:t>
      </w:r>
      <w:hyperlink r:id="rId7" w:anchor="art7" w:history="1">
        <w:r>
          <w:rPr>
            <w:rStyle w:val="Hyperlink"/>
            <w:rFonts w:ascii="Arial" w:hAnsi="Arial" w:cs="Arial"/>
            <w:sz w:val="20"/>
            <w:szCs w:val="20"/>
          </w:rPr>
          <w:t>art. 7º desta Lei</w:t>
        </w:r>
      </w:hyperlink>
      <w:r>
        <w:rPr>
          <w:rFonts w:ascii="Arial" w:hAnsi="Arial" w:cs="Arial"/>
          <w:color w:val="000000"/>
          <w:sz w:val="20"/>
          <w:szCs w:val="20"/>
        </w:rPr>
        <w:t>, o agente de contratação poderá ser substituído por comissão de contratação formada por, no mínimo, 3 (três) membros, que responderão solidariamente por todos os atos praticados pela comissão, ressalvado o membro que expressar posição individual divergente fundamentada e registrada em ata lavrada na reunião em que houver sido tomada a decisão.</w:t>
      </w:r>
    </w:p>
    <w:p w14:paraId="305BE626" w14:textId="3FF2FC80" w:rsidR="00F22BF5" w:rsidRDefault="00F22BF5" w:rsidP="00446C0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lastRenderedPageBreak/>
        <w:t>§ 5º Em licitação na modalidade pregão, o agente responsável pela condução do certame será designado pregoeiro.</w:t>
      </w:r>
    </w:p>
    <w:p w14:paraId="49659798"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17. O processo de licitação observará as seguintes fases, em sequência:</w:t>
      </w:r>
    </w:p>
    <w:p w14:paraId="597576F6" w14:textId="77777777" w:rsidR="00ED0847" w:rsidRDefault="00ED0847" w:rsidP="00ED0847">
      <w:pPr>
        <w:pStyle w:val="NormalWeb"/>
        <w:spacing w:before="225" w:beforeAutospacing="0" w:after="225" w:afterAutospacing="0"/>
        <w:ind w:firstLine="570"/>
        <w:jc w:val="both"/>
        <w:rPr>
          <w:color w:val="000000"/>
          <w:sz w:val="27"/>
          <w:szCs w:val="27"/>
        </w:rPr>
      </w:pPr>
      <w:bookmarkStart w:id="34" w:name="art17i"/>
      <w:bookmarkEnd w:id="34"/>
      <w:r>
        <w:rPr>
          <w:rFonts w:ascii="Arial" w:hAnsi="Arial" w:cs="Arial"/>
          <w:color w:val="000000"/>
          <w:sz w:val="20"/>
          <w:szCs w:val="20"/>
        </w:rPr>
        <w:t xml:space="preserve">I - </w:t>
      </w:r>
      <w:proofErr w:type="gramStart"/>
      <w:r>
        <w:rPr>
          <w:rFonts w:ascii="Arial" w:hAnsi="Arial" w:cs="Arial"/>
          <w:color w:val="000000"/>
          <w:sz w:val="20"/>
          <w:szCs w:val="20"/>
        </w:rPr>
        <w:t>preparatória</w:t>
      </w:r>
      <w:proofErr w:type="gramEnd"/>
      <w:r>
        <w:rPr>
          <w:rFonts w:ascii="Arial" w:hAnsi="Arial" w:cs="Arial"/>
          <w:color w:val="000000"/>
          <w:sz w:val="20"/>
          <w:szCs w:val="20"/>
        </w:rPr>
        <w:t>;</w:t>
      </w:r>
    </w:p>
    <w:p w14:paraId="0A61A5EB" w14:textId="77777777" w:rsidR="00ED0847" w:rsidRDefault="00ED0847" w:rsidP="00ED0847">
      <w:pPr>
        <w:pStyle w:val="NormalWeb"/>
        <w:spacing w:before="225" w:beforeAutospacing="0" w:after="225" w:afterAutospacing="0"/>
        <w:ind w:firstLine="570"/>
        <w:jc w:val="both"/>
        <w:rPr>
          <w:color w:val="000000"/>
          <w:sz w:val="27"/>
          <w:szCs w:val="27"/>
        </w:rPr>
      </w:pPr>
      <w:bookmarkStart w:id="35" w:name="art17ii"/>
      <w:bookmarkEnd w:id="35"/>
      <w:r>
        <w:rPr>
          <w:rFonts w:ascii="Arial" w:hAnsi="Arial" w:cs="Arial"/>
          <w:color w:val="000000"/>
          <w:sz w:val="20"/>
          <w:szCs w:val="20"/>
        </w:rPr>
        <w:t xml:space="preserve">II - </w:t>
      </w:r>
      <w:proofErr w:type="gramStart"/>
      <w:r>
        <w:rPr>
          <w:rFonts w:ascii="Arial" w:hAnsi="Arial" w:cs="Arial"/>
          <w:color w:val="000000"/>
          <w:sz w:val="20"/>
          <w:szCs w:val="20"/>
        </w:rPr>
        <w:t>de</w:t>
      </w:r>
      <w:proofErr w:type="gramEnd"/>
      <w:r>
        <w:rPr>
          <w:rFonts w:ascii="Arial" w:hAnsi="Arial" w:cs="Arial"/>
          <w:color w:val="000000"/>
          <w:sz w:val="20"/>
          <w:szCs w:val="20"/>
        </w:rPr>
        <w:t xml:space="preserve"> divulgação do edital de licitação;</w:t>
      </w:r>
    </w:p>
    <w:p w14:paraId="5F26E716" w14:textId="77777777" w:rsidR="00ED0847" w:rsidRDefault="00ED0847" w:rsidP="00ED0847">
      <w:pPr>
        <w:pStyle w:val="NormalWeb"/>
        <w:spacing w:before="225" w:beforeAutospacing="0" w:after="225" w:afterAutospacing="0"/>
        <w:ind w:firstLine="570"/>
        <w:jc w:val="both"/>
        <w:rPr>
          <w:color w:val="000000"/>
          <w:sz w:val="27"/>
          <w:szCs w:val="27"/>
        </w:rPr>
      </w:pPr>
      <w:bookmarkStart w:id="36" w:name="art17iii"/>
      <w:bookmarkEnd w:id="36"/>
      <w:r>
        <w:rPr>
          <w:rFonts w:ascii="Arial" w:hAnsi="Arial" w:cs="Arial"/>
          <w:color w:val="000000"/>
          <w:sz w:val="20"/>
          <w:szCs w:val="20"/>
        </w:rPr>
        <w:t>III - de apresentação de propostas e lances, quando for o caso;</w:t>
      </w:r>
    </w:p>
    <w:p w14:paraId="727C121A" w14:textId="77777777" w:rsidR="00ED0847" w:rsidRDefault="00ED0847" w:rsidP="00ED0847">
      <w:pPr>
        <w:pStyle w:val="NormalWeb"/>
        <w:spacing w:before="225" w:beforeAutospacing="0" w:after="225" w:afterAutospacing="0"/>
        <w:ind w:firstLine="570"/>
        <w:jc w:val="both"/>
        <w:rPr>
          <w:color w:val="000000"/>
          <w:sz w:val="27"/>
          <w:szCs w:val="27"/>
        </w:rPr>
      </w:pPr>
      <w:bookmarkStart w:id="37" w:name="art17iv"/>
      <w:bookmarkEnd w:id="37"/>
      <w:r>
        <w:rPr>
          <w:rFonts w:ascii="Arial" w:hAnsi="Arial" w:cs="Arial"/>
          <w:color w:val="000000"/>
          <w:sz w:val="20"/>
          <w:szCs w:val="20"/>
        </w:rPr>
        <w:t xml:space="preserve">IV - </w:t>
      </w:r>
      <w:proofErr w:type="gramStart"/>
      <w:r>
        <w:rPr>
          <w:rFonts w:ascii="Arial" w:hAnsi="Arial" w:cs="Arial"/>
          <w:color w:val="000000"/>
          <w:sz w:val="20"/>
          <w:szCs w:val="20"/>
        </w:rPr>
        <w:t>de</w:t>
      </w:r>
      <w:proofErr w:type="gramEnd"/>
      <w:r>
        <w:rPr>
          <w:rFonts w:ascii="Arial" w:hAnsi="Arial" w:cs="Arial"/>
          <w:color w:val="000000"/>
          <w:sz w:val="20"/>
          <w:szCs w:val="20"/>
        </w:rPr>
        <w:t xml:space="preserve"> julgamento;</w:t>
      </w:r>
    </w:p>
    <w:p w14:paraId="1CCF6ADB" w14:textId="77777777" w:rsidR="00ED0847" w:rsidRDefault="00ED0847" w:rsidP="00ED0847">
      <w:pPr>
        <w:pStyle w:val="NormalWeb"/>
        <w:spacing w:before="225" w:beforeAutospacing="0" w:after="225" w:afterAutospacing="0"/>
        <w:ind w:firstLine="570"/>
        <w:jc w:val="both"/>
        <w:rPr>
          <w:color w:val="000000"/>
          <w:sz w:val="27"/>
          <w:szCs w:val="27"/>
        </w:rPr>
      </w:pPr>
      <w:bookmarkStart w:id="38" w:name="art17v"/>
      <w:bookmarkEnd w:id="38"/>
      <w:r>
        <w:rPr>
          <w:rFonts w:ascii="Arial" w:hAnsi="Arial" w:cs="Arial"/>
          <w:color w:val="000000"/>
          <w:sz w:val="20"/>
          <w:szCs w:val="20"/>
        </w:rPr>
        <w:t xml:space="preserve">V - </w:t>
      </w:r>
      <w:proofErr w:type="gramStart"/>
      <w:r>
        <w:rPr>
          <w:rFonts w:ascii="Arial" w:hAnsi="Arial" w:cs="Arial"/>
          <w:color w:val="000000"/>
          <w:sz w:val="20"/>
          <w:szCs w:val="20"/>
        </w:rPr>
        <w:t>de</w:t>
      </w:r>
      <w:proofErr w:type="gramEnd"/>
      <w:r>
        <w:rPr>
          <w:rFonts w:ascii="Arial" w:hAnsi="Arial" w:cs="Arial"/>
          <w:color w:val="000000"/>
          <w:sz w:val="20"/>
          <w:szCs w:val="20"/>
        </w:rPr>
        <w:t xml:space="preserve"> habilitação;</w:t>
      </w:r>
    </w:p>
    <w:p w14:paraId="5C430D54" w14:textId="77777777" w:rsidR="00ED0847" w:rsidRDefault="00ED0847" w:rsidP="00ED0847">
      <w:pPr>
        <w:pStyle w:val="NormalWeb"/>
        <w:spacing w:before="225" w:beforeAutospacing="0" w:after="225" w:afterAutospacing="0"/>
        <w:ind w:firstLine="570"/>
        <w:jc w:val="both"/>
        <w:rPr>
          <w:color w:val="000000"/>
          <w:sz w:val="27"/>
          <w:szCs w:val="27"/>
        </w:rPr>
      </w:pPr>
      <w:bookmarkStart w:id="39" w:name="art17vi"/>
      <w:bookmarkEnd w:id="39"/>
      <w:r>
        <w:rPr>
          <w:rFonts w:ascii="Arial" w:hAnsi="Arial" w:cs="Arial"/>
          <w:color w:val="000000"/>
          <w:sz w:val="20"/>
          <w:szCs w:val="20"/>
        </w:rPr>
        <w:t xml:space="preserve">VI - </w:t>
      </w:r>
      <w:proofErr w:type="gramStart"/>
      <w:r>
        <w:rPr>
          <w:rFonts w:ascii="Arial" w:hAnsi="Arial" w:cs="Arial"/>
          <w:color w:val="000000"/>
          <w:sz w:val="20"/>
          <w:szCs w:val="20"/>
        </w:rPr>
        <w:t>recursal</w:t>
      </w:r>
      <w:proofErr w:type="gramEnd"/>
      <w:r>
        <w:rPr>
          <w:rFonts w:ascii="Arial" w:hAnsi="Arial" w:cs="Arial"/>
          <w:color w:val="000000"/>
          <w:sz w:val="20"/>
          <w:szCs w:val="20"/>
        </w:rPr>
        <w:t>;</w:t>
      </w:r>
    </w:p>
    <w:p w14:paraId="13632B15" w14:textId="77777777" w:rsidR="00ED0847" w:rsidRDefault="00ED0847" w:rsidP="00ED0847">
      <w:pPr>
        <w:pStyle w:val="NormalWeb"/>
        <w:spacing w:before="225" w:beforeAutospacing="0" w:after="225" w:afterAutospacing="0"/>
        <w:ind w:firstLine="570"/>
        <w:jc w:val="both"/>
        <w:rPr>
          <w:color w:val="000000"/>
          <w:sz w:val="27"/>
          <w:szCs w:val="27"/>
        </w:rPr>
      </w:pPr>
      <w:bookmarkStart w:id="40" w:name="art17vii"/>
      <w:bookmarkEnd w:id="40"/>
      <w:r>
        <w:rPr>
          <w:rFonts w:ascii="Arial" w:hAnsi="Arial" w:cs="Arial"/>
          <w:color w:val="000000"/>
          <w:sz w:val="20"/>
          <w:szCs w:val="20"/>
        </w:rPr>
        <w:t>VII - de homologação.</w:t>
      </w:r>
    </w:p>
    <w:p w14:paraId="09BE301B" w14:textId="77777777" w:rsidR="00ED0847" w:rsidRDefault="00ED0847" w:rsidP="00ED084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A fase referida no inciso V do </w:t>
      </w:r>
      <w:r>
        <w:rPr>
          <w:rFonts w:ascii="Arial" w:hAnsi="Arial" w:cs="Arial"/>
          <w:b/>
          <w:bCs/>
          <w:color w:val="000000"/>
          <w:sz w:val="20"/>
          <w:szCs w:val="20"/>
        </w:rPr>
        <w:t>caput</w:t>
      </w:r>
      <w:r>
        <w:rPr>
          <w:rFonts w:ascii="Arial" w:hAnsi="Arial" w:cs="Arial"/>
          <w:color w:val="000000"/>
          <w:sz w:val="20"/>
          <w:szCs w:val="20"/>
        </w:rPr>
        <w:t> deste artigo poderá, mediante ato motivado com explicitação dos benefícios decorrentes, anteceder as fases referidas nos incisos III e IV do </w:t>
      </w:r>
      <w:r>
        <w:rPr>
          <w:rFonts w:ascii="Arial" w:hAnsi="Arial" w:cs="Arial"/>
          <w:b/>
          <w:bCs/>
          <w:color w:val="000000"/>
          <w:sz w:val="20"/>
          <w:szCs w:val="20"/>
        </w:rPr>
        <w:t>caput</w:t>
      </w:r>
      <w:r>
        <w:rPr>
          <w:rFonts w:ascii="Arial" w:hAnsi="Arial" w:cs="Arial"/>
          <w:color w:val="000000"/>
          <w:sz w:val="20"/>
          <w:szCs w:val="20"/>
        </w:rPr>
        <w:t> deste artigo, desde que expressamente previsto no edital de licitação.</w:t>
      </w:r>
    </w:p>
    <w:p w14:paraId="60483401" w14:textId="77777777" w:rsidR="00ED0847" w:rsidRDefault="00ED0847" w:rsidP="00ED0847">
      <w:pPr>
        <w:pStyle w:val="NormalWeb"/>
        <w:spacing w:before="225" w:beforeAutospacing="0" w:after="225" w:afterAutospacing="0"/>
        <w:ind w:firstLine="570"/>
        <w:jc w:val="both"/>
        <w:rPr>
          <w:color w:val="000000"/>
          <w:sz w:val="27"/>
          <w:szCs w:val="27"/>
        </w:rPr>
      </w:pPr>
      <w:bookmarkStart w:id="41" w:name="art17§2"/>
      <w:bookmarkEnd w:id="41"/>
      <w:r>
        <w:rPr>
          <w:rFonts w:ascii="Arial" w:hAnsi="Arial" w:cs="Arial"/>
          <w:color w:val="000000"/>
          <w:sz w:val="20"/>
          <w:szCs w:val="20"/>
        </w:rPr>
        <w:t>§ 2º As licitações serão realizadas preferencialmente sob a forma eletrônica, admitida a utilização da forma presencial, desde que motivada, devendo a sessão pública ser registrada em ata e gravada em áudio e vídeo.</w:t>
      </w:r>
    </w:p>
    <w:p w14:paraId="6BE76BF5" w14:textId="77777777" w:rsidR="00ED0847" w:rsidRDefault="00ED0847" w:rsidP="00ED084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Modalidades de Licitação</w:t>
      </w:r>
    </w:p>
    <w:p w14:paraId="28258C8B" w14:textId="77777777" w:rsidR="00ED0847" w:rsidRDefault="00ED0847" w:rsidP="00ED0847">
      <w:pPr>
        <w:pStyle w:val="NormalWeb"/>
        <w:spacing w:before="225" w:beforeAutospacing="0" w:after="225" w:afterAutospacing="0"/>
        <w:ind w:firstLine="570"/>
        <w:jc w:val="both"/>
        <w:rPr>
          <w:color w:val="000000"/>
          <w:sz w:val="27"/>
          <w:szCs w:val="27"/>
        </w:rPr>
      </w:pPr>
      <w:bookmarkStart w:id="42" w:name="art28"/>
      <w:bookmarkEnd w:id="42"/>
      <w:r>
        <w:rPr>
          <w:rFonts w:ascii="Arial" w:hAnsi="Arial" w:cs="Arial"/>
          <w:color w:val="000000"/>
          <w:sz w:val="20"/>
          <w:szCs w:val="20"/>
        </w:rPr>
        <w:t>Art. 28.</w:t>
      </w:r>
      <w:r>
        <w:rPr>
          <w:rFonts w:ascii="Arial" w:hAnsi="Arial" w:cs="Arial"/>
          <w:b/>
          <w:bCs/>
          <w:color w:val="000000"/>
          <w:sz w:val="20"/>
          <w:szCs w:val="20"/>
        </w:rPr>
        <w:t> </w:t>
      </w:r>
      <w:r>
        <w:rPr>
          <w:rFonts w:ascii="Arial" w:hAnsi="Arial" w:cs="Arial"/>
          <w:color w:val="000000"/>
          <w:sz w:val="20"/>
          <w:szCs w:val="20"/>
        </w:rPr>
        <w:t>São modalidades de licitação:</w:t>
      </w:r>
    </w:p>
    <w:p w14:paraId="438D71C2" w14:textId="77777777" w:rsidR="00ED0847" w:rsidRDefault="00ED0847" w:rsidP="00ED0847">
      <w:pPr>
        <w:pStyle w:val="NormalWeb"/>
        <w:spacing w:before="225" w:beforeAutospacing="0" w:after="225" w:afterAutospacing="0"/>
        <w:ind w:firstLine="570"/>
        <w:jc w:val="both"/>
        <w:rPr>
          <w:color w:val="000000"/>
          <w:sz w:val="27"/>
          <w:szCs w:val="27"/>
        </w:rPr>
      </w:pPr>
      <w:bookmarkStart w:id="43" w:name="art28i"/>
      <w:bookmarkEnd w:id="43"/>
      <w:r>
        <w:rPr>
          <w:rFonts w:ascii="Arial" w:hAnsi="Arial" w:cs="Arial"/>
          <w:color w:val="000000"/>
          <w:sz w:val="20"/>
          <w:szCs w:val="20"/>
        </w:rPr>
        <w:t xml:space="preserve">I - </w:t>
      </w:r>
      <w:proofErr w:type="gramStart"/>
      <w:r>
        <w:rPr>
          <w:rFonts w:ascii="Arial" w:hAnsi="Arial" w:cs="Arial"/>
          <w:color w:val="000000"/>
          <w:sz w:val="20"/>
          <w:szCs w:val="20"/>
        </w:rPr>
        <w:t>pregão</w:t>
      </w:r>
      <w:proofErr w:type="gramEnd"/>
      <w:r>
        <w:rPr>
          <w:rFonts w:ascii="Arial" w:hAnsi="Arial" w:cs="Arial"/>
          <w:color w:val="000000"/>
          <w:sz w:val="20"/>
          <w:szCs w:val="20"/>
        </w:rPr>
        <w:t>;</w:t>
      </w:r>
    </w:p>
    <w:p w14:paraId="24520156" w14:textId="77777777" w:rsidR="00ED0847" w:rsidRDefault="00ED0847" w:rsidP="00ED0847">
      <w:pPr>
        <w:pStyle w:val="NormalWeb"/>
        <w:spacing w:before="225" w:beforeAutospacing="0" w:after="225" w:afterAutospacing="0"/>
        <w:ind w:firstLine="570"/>
        <w:jc w:val="both"/>
        <w:rPr>
          <w:color w:val="000000"/>
          <w:sz w:val="27"/>
          <w:szCs w:val="27"/>
        </w:rPr>
      </w:pPr>
      <w:bookmarkStart w:id="44" w:name="art28ii"/>
      <w:bookmarkEnd w:id="44"/>
      <w:r>
        <w:rPr>
          <w:rFonts w:ascii="Arial" w:hAnsi="Arial" w:cs="Arial"/>
          <w:color w:val="000000"/>
          <w:sz w:val="20"/>
          <w:szCs w:val="20"/>
        </w:rPr>
        <w:t xml:space="preserve">II - </w:t>
      </w:r>
      <w:proofErr w:type="gramStart"/>
      <w:r>
        <w:rPr>
          <w:rFonts w:ascii="Arial" w:hAnsi="Arial" w:cs="Arial"/>
          <w:color w:val="000000"/>
          <w:sz w:val="20"/>
          <w:szCs w:val="20"/>
        </w:rPr>
        <w:t>concorrência</w:t>
      </w:r>
      <w:proofErr w:type="gramEnd"/>
      <w:r>
        <w:rPr>
          <w:rFonts w:ascii="Arial" w:hAnsi="Arial" w:cs="Arial"/>
          <w:color w:val="000000"/>
          <w:sz w:val="20"/>
          <w:szCs w:val="20"/>
        </w:rPr>
        <w:t>;</w:t>
      </w:r>
    </w:p>
    <w:p w14:paraId="7909FC42" w14:textId="77777777" w:rsidR="00ED0847" w:rsidRDefault="00ED0847" w:rsidP="00ED0847">
      <w:pPr>
        <w:pStyle w:val="NormalWeb"/>
        <w:spacing w:before="225" w:beforeAutospacing="0" w:after="225" w:afterAutospacing="0"/>
        <w:ind w:firstLine="570"/>
        <w:jc w:val="both"/>
        <w:rPr>
          <w:color w:val="000000"/>
          <w:sz w:val="27"/>
          <w:szCs w:val="27"/>
        </w:rPr>
      </w:pPr>
      <w:bookmarkStart w:id="45" w:name="art28iii"/>
      <w:bookmarkEnd w:id="45"/>
      <w:r>
        <w:rPr>
          <w:rFonts w:ascii="Arial" w:hAnsi="Arial" w:cs="Arial"/>
          <w:color w:val="000000"/>
          <w:sz w:val="20"/>
          <w:szCs w:val="20"/>
        </w:rPr>
        <w:t>III - concurso;</w:t>
      </w:r>
    </w:p>
    <w:p w14:paraId="0F1F5CC7" w14:textId="77777777" w:rsidR="00ED0847" w:rsidRDefault="00ED0847" w:rsidP="00ED0847">
      <w:pPr>
        <w:pStyle w:val="NormalWeb"/>
        <w:spacing w:before="225" w:beforeAutospacing="0" w:after="225" w:afterAutospacing="0"/>
        <w:ind w:firstLine="570"/>
        <w:jc w:val="both"/>
        <w:rPr>
          <w:color w:val="000000"/>
          <w:sz w:val="27"/>
          <w:szCs w:val="27"/>
        </w:rPr>
      </w:pPr>
      <w:bookmarkStart w:id="46" w:name="art28iv"/>
      <w:bookmarkEnd w:id="46"/>
      <w:r>
        <w:rPr>
          <w:rFonts w:ascii="Arial" w:hAnsi="Arial" w:cs="Arial"/>
          <w:color w:val="000000"/>
          <w:sz w:val="20"/>
          <w:szCs w:val="20"/>
        </w:rPr>
        <w:t xml:space="preserve">IV - </w:t>
      </w:r>
      <w:proofErr w:type="gramStart"/>
      <w:r>
        <w:rPr>
          <w:rFonts w:ascii="Arial" w:hAnsi="Arial" w:cs="Arial"/>
          <w:color w:val="000000"/>
          <w:sz w:val="20"/>
          <w:szCs w:val="20"/>
        </w:rPr>
        <w:t>leilão</w:t>
      </w:r>
      <w:proofErr w:type="gramEnd"/>
      <w:r>
        <w:rPr>
          <w:rFonts w:ascii="Arial" w:hAnsi="Arial" w:cs="Arial"/>
          <w:color w:val="000000"/>
          <w:sz w:val="20"/>
          <w:szCs w:val="20"/>
        </w:rPr>
        <w:t>;</w:t>
      </w:r>
    </w:p>
    <w:p w14:paraId="4136E7E1" w14:textId="77777777" w:rsidR="00ED0847" w:rsidRDefault="00ED0847" w:rsidP="00ED0847">
      <w:pPr>
        <w:pStyle w:val="NormalWeb"/>
        <w:spacing w:before="225" w:beforeAutospacing="0" w:after="225" w:afterAutospacing="0"/>
        <w:ind w:firstLine="570"/>
        <w:jc w:val="both"/>
        <w:rPr>
          <w:color w:val="000000"/>
          <w:sz w:val="27"/>
          <w:szCs w:val="27"/>
        </w:rPr>
      </w:pPr>
      <w:bookmarkStart w:id="47" w:name="art28v"/>
      <w:bookmarkEnd w:id="47"/>
      <w:r>
        <w:rPr>
          <w:rFonts w:ascii="Arial" w:hAnsi="Arial" w:cs="Arial"/>
          <w:color w:val="000000"/>
          <w:sz w:val="20"/>
          <w:szCs w:val="20"/>
        </w:rPr>
        <w:t xml:space="preserve">V - </w:t>
      </w:r>
      <w:proofErr w:type="gramStart"/>
      <w:r>
        <w:rPr>
          <w:rFonts w:ascii="Arial" w:hAnsi="Arial" w:cs="Arial"/>
          <w:color w:val="000000"/>
          <w:sz w:val="20"/>
          <w:szCs w:val="20"/>
        </w:rPr>
        <w:t>diálogo</w:t>
      </w:r>
      <w:proofErr w:type="gramEnd"/>
      <w:r>
        <w:rPr>
          <w:rFonts w:ascii="Arial" w:hAnsi="Arial" w:cs="Arial"/>
          <w:color w:val="000000"/>
          <w:sz w:val="20"/>
          <w:szCs w:val="20"/>
        </w:rPr>
        <w:t xml:space="preserve"> competitivo.</w:t>
      </w:r>
    </w:p>
    <w:p w14:paraId="726A754E" w14:textId="77777777" w:rsidR="00ED0847" w:rsidRDefault="00ED0847" w:rsidP="00ED0847">
      <w:pPr>
        <w:pStyle w:val="NormalWeb"/>
        <w:spacing w:before="225" w:beforeAutospacing="0" w:after="225" w:afterAutospacing="0"/>
        <w:ind w:firstLine="570"/>
        <w:jc w:val="both"/>
        <w:rPr>
          <w:color w:val="000000"/>
          <w:sz w:val="27"/>
          <w:szCs w:val="27"/>
        </w:rPr>
      </w:pPr>
      <w:bookmarkStart w:id="48" w:name="art28§1"/>
      <w:bookmarkEnd w:id="48"/>
      <w:r>
        <w:rPr>
          <w:rFonts w:ascii="Arial" w:hAnsi="Arial" w:cs="Arial"/>
          <w:color w:val="000000"/>
          <w:sz w:val="20"/>
          <w:szCs w:val="20"/>
        </w:rPr>
        <w:t>§ 1º Além das modalidades referidas no </w:t>
      </w:r>
      <w:r>
        <w:rPr>
          <w:rFonts w:ascii="Arial" w:hAnsi="Arial" w:cs="Arial"/>
          <w:b/>
          <w:bCs/>
          <w:color w:val="000000"/>
          <w:sz w:val="20"/>
          <w:szCs w:val="20"/>
        </w:rPr>
        <w:t>caput</w:t>
      </w:r>
      <w:r>
        <w:rPr>
          <w:rFonts w:ascii="Arial" w:hAnsi="Arial" w:cs="Arial"/>
          <w:color w:val="000000"/>
          <w:sz w:val="20"/>
          <w:szCs w:val="20"/>
        </w:rPr>
        <w:t> deste artigo, a Administração pode servir-se dos procedimentos auxiliares previstos no </w:t>
      </w:r>
      <w:hyperlink r:id="rId8" w:anchor="art78" w:history="1">
        <w:r>
          <w:rPr>
            <w:rStyle w:val="Hyperlink"/>
            <w:rFonts w:ascii="Arial" w:hAnsi="Arial" w:cs="Arial"/>
            <w:sz w:val="20"/>
            <w:szCs w:val="20"/>
          </w:rPr>
          <w:t>art. 78 desta Lei</w:t>
        </w:r>
      </w:hyperlink>
      <w:r>
        <w:rPr>
          <w:rFonts w:ascii="Arial" w:hAnsi="Arial" w:cs="Arial"/>
          <w:color w:val="000000"/>
          <w:sz w:val="20"/>
          <w:szCs w:val="20"/>
        </w:rPr>
        <w:t>.</w:t>
      </w:r>
    </w:p>
    <w:p w14:paraId="792337FB" w14:textId="77777777" w:rsidR="00ED0847" w:rsidRDefault="00ED0847" w:rsidP="00ED0847">
      <w:pPr>
        <w:pStyle w:val="NormalWeb"/>
        <w:spacing w:before="225" w:beforeAutospacing="0" w:after="225" w:afterAutospacing="0"/>
        <w:ind w:firstLine="570"/>
        <w:jc w:val="both"/>
        <w:rPr>
          <w:color w:val="000000"/>
          <w:sz w:val="27"/>
          <w:szCs w:val="27"/>
        </w:rPr>
      </w:pPr>
      <w:bookmarkStart w:id="49" w:name="art28§2"/>
      <w:bookmarkEnd w:id="49"/>
      <w:r>
        <w:rPr>
          <w:rFonts w:ascii="Arial" w:hAnsi="Arial" w:cs="Arial"/>
          <w:color w:val="000000"/>
          <w:sz w:val="20"/>
          <w:szCs w:val="20"/>
        </w:rPr>
        <w:t>§ 2º É vedada a criação de outras modalidades de licitação ou, ainda, a combinação daquelas referidas no </w:t>
      </w:r>
      <w:r>
        <w:rPr>
          <w:rFonts w:ascii="Arial" w:hAnsi="Arial" w:cs="Arial"/>
          <w:b/>
          <w:bCs/>
          <w:color w:val="000000"/>
          <w:sz w:val="20"/>
          <w:szCs w:val="20"/>
        </w:rPr>
        <w:t>caput</w:t>
      </w:r>
      <w:r>
        <w:rPr>
          <w:rFonts w:ascii="Arial" w:hAnsi="Arial" w:cs="Arial"/>
          <w:color w:val="000000"/>
          <w:sz w:val="20"/>
          <w:szCs w:val="20"/>
        </w:rPr>
        <w:t> deste artigo.</w:t>
      </w:r>
    </w:p>
    <w:p w14:paraId="572781C2" w14:textId="77777777" w:rsidR="00ED0847" w:rsidRDefault="00ED0847" w:rsidP="00ED0847">
      <w:pPr>
        <w:pStyle w:val="NormalWeb"/>
        <w:spacing w:before="225" w:beforeAutospacing="0" w:after="225" w:afterAutospacing="0"/>
        <w:ind w:firstLine="570"/>
        <w:jc w:val="both"/>
        <w:rPr>
          <w:color w:val="000000"/>
          <w:sz w:val="27"/>
          <w:szCs w:val="27"/>
        </w:rPr>
      </w:pPr>
      <w:bookmarkStart w:id="50" w:name="art29"/>
      <w:bookmarkEnd w:id="50"/>
      <w:r>
        <w:rPr>
          <w:rFonts w:ascii="Arial" w:hAnsi="Arial" w:cs="Arial"/>
          <w:color w:val="000000"/>
          <w:sz w:val="20"/>
          <w:szCs w:val="20"/>
        </w:rPr>
        <w:t>Art. 29. A concorrência e o pregão seguem o rito procedimental comum a que se refere o </w:t>
      </w:r>
      <w:hyperlink r:id="rId9" w:anchor="art17" w:history="1">
        <w:r>
          <w:rPr>
            <w:rStyle w:val="Hyperlink"/>
            <w:rFonts w:ascii="Arial" w:hAnsi="Arial" w:cs="Arial"/>
            <w:sz w:val="20"/>
            <w:szCs w:val="20"/>
          </w:rPr>
          <w:t>art. 17 desta Lei</w:t>
        </w:r>
      </w:hyperlink>
      <w:r>
        <w:rPr>
          <w:rFonts w:ascii="Arial" w:hAnsi="Arial" w:cs="Arial"/>
          <w:color w:val="000000"/>
          <w:sz w:val="20"/>
          <w:szCs w:val="20"/>
        </w:rPr>
        <w:t>, adotando-se o pregão sempre que o objeto possuir padrões de desempenho e qualidade que possam ser objetivamente definidos pelo edital, por meio de especificações usuais de mercado.</w:t>
      </w:r>
    </w:p>
    <w:p w14:paraId="21A9C6C5" w14:textId="77777777" w:rsidR="00ED0847" w:rsidRDefault="00ED0847" w:rsidP="00ED0847">
      <w:pPr>
        <w:pStyle w:val="NormalWeb"/>
        <w:spacing w:before="225" w:beforeAutospacing="0" w:after="225" w:afterAutospacing="0"/>
        <w:ind w:firstLine="570"/>
        <w:jc w:val="both"/>
        <w:rPr>
          <w:color w:val="000000"/>
          <w:sz w:val="27"/>
          <w:szCs w:val="27"/>
        </w:rPr>
      </w:pPr>
      <w:bookmarkStart w:id="51" w:name="art29p"/>
      <w:bookmarkEnd w:id="51"/>
      <w:r>
        <w:rPr>
          <w:rFonts w:ascii="Arial" w:hAnsi="Arial" w:cs="Arial"/>
          <w:color w:val="000000"/>
          <w:sz w:val="20"/>
          <w:szCs w:val="20"/>
        </w:rPr>
        <w:t>Parágrafo único. O pregão não se aplica às contratações de serviços técnicos especializados de natureza predominantemente intelectual e de obras e serviços de engenharia, exceto os serviços de engenharia de que trata a </w:t>
      </w:r>
      <w:hyperlink r:id="rId10" w:anchor="art6xxia" w:history="1">
        <w:r>
          <w:rPr>
            <w:rStyle w:val="Hyperlink"/>
            <w:rFonts w:ascii="Arial" w:hAnsi="Arial" w:cs="Arial"/>
            <w:sz w:val="20"/>
            <w:szCs w:val="20"/>
          </w:rPr>
          <w:t>alínea “a” do inciso XXI do </w:t>
        </w:r>
        <w:r>
          <w:rPr>
            <w:rStyle w:val="Hyperlink"/>
            <w:rFonts w:ascii="Arial" w:hAnsi="Arial" w:cs="Arial"/>
            <w:b/>
            <w:bCs/>
            <w:sz w:val="20"/>
            <w:szCs w:val="20"/>
          </w:rPr>
          <w:t>caput</w:t>
        </w:r>
        <w:r>
          <w:rPr>
            <w:rStyle w:val="Hyperlink"/>
            <w:rFonts w:ascii="Arial" w:hAnsi="Arial" w:cs="Arial"/>
            <w:sz w:val="20"/>
            <w:szCs w:val="20"/>
          </w:rPr>
          <w:t> do art. 6º desta Lei</w:t>
        </w:r>
      </w:hyperlink>
      <w:r>
        <w:rPr>
          <w:rFonts w:ascii="Arial" w:hAnsi="Arial" w:cs="Arial"/>
          <w:color w:val="000000"/>
          <w:sz w:val="20"/>
          <w:szCs w:val="20"/>
        </w:rPr>
        <w:t>.</w:t>
      </w:r>
    </w:p>
    <w:p w14:paraId="093B3E80" w14:textId="77777777" w:rsidR="00ED0847" w:rsidRDefault="00ED0847" w:rsidP="00ED0847">
      <w:pPr>
        <w:pStyle w:val="NormalWeb"/>
        <w:spacing w:before="225" w:beforeAutospacing="0" w:after="225" w:afterAutospacing="0"/>
        <w:ind w:firstLine="570"/>
        <w:jc w:val="both"/>
        <w:rPr>
          <w:color w:val="000000"/>
          <w:sz w:val="27"/>
          <w:szCs w:val="27"/>
        </w:rPr>
      </w:pPr>
      <w:bookmarkStart w:id="52" w:name="art30"/>
      <w:bookmarkEnd w:id="52"/>
      <w:r>
        <w:rPr>
          <w:rFonts w:ascii="Arial" w:hAnsi="Arial" w:cs="Arial"/>
          <w:color w:val="000000"/>
          <w:sz w:val="20"/>
          <w:szCs w:val="20"/>
        </w:rPr>
        <w:t>Art. 30. O concurso observará as regras e condições previstas em edital, que indicará:</w:t>
      </w:r>
    </w:p>
    <w:p w14:paraId="40D95A30" w14:textId="77777777" w:rsidR="00ED0847" w:rsidRDefault="00ED0847" w:rsidP="00ED0847">
      <w:pPr>
        <w:pStyle w:val="NormalWeb"/>
        <w:spacing w:before="225" w:beforeAutospacing="0" w:after="225" w:afterAutospacing="0"/>
        <w:ind w:firstLine="570"/>
        <w:jc w:val="both"/>
        <w:rPr>
          <w:color w:val="000000"/>
          <w:sz w:val="27"/>
          <w:szCs w:val="27"/>
        </w:rPr>
      </w:pPr>
      <w:bookmarkStart w:id="53" w:name="art30i"/>
      <w:bookmarkEnd w:id="53"/>
      <w:r>
        <w:rPr>
          <w:rFonts w:ascii="Arial" w:hAnsi="Arial" w:cs="Arial"/>
          <w:color w:val="000000"/>
          <w:sz w:val="20"/>
          <w:szCs w:val="20"/>
        </w:rPr>
        <w:t xml:space="preserve">I - </w:t>
      </w:r>
      <w:proofErr w:type="gramStart"/>
      <w:r>
        <w:rPr>
          <w:rFonts w:ascii="Arial" w:hAnsi="Arial" w:cs="Arial"/>
          <w:color w:val="000000"/>
          <w:sz w:val="20"/>
          <w:szCs w:val="20"/>
        </w:rPr>
        <w:t>a</w:t>
      </w:r>
      <w:proofErr w:type="gramEnd"/>
      <w:r>
        <w:rPr>
          <w:rFonts w:ascii="Arial" w:hAnsi="Arial" w:cs="Arial"/>
          <w:color w:val="000000"/>
          <w:sz w:val="20"/>
          <w:szCs w:val="20"/>
        </w:rPr>
        <w:t xml:space="preserve"> qualificação exigida dos participantes;</w:t>
      </w:r>
    </w:p>
    <w:p w14:paraId="6D65CB49" w14:textId="77777777" w:rsidR="00ED0847" w:rsidRDefault="00ED0847" w:rsidP="00ED0847">
      <w:pPr>
        <w:pStyle w:val="NormalWeb"/>
        <w:spacing w:before="225" w:beforeAutospacing="0" w:after="225" w:afterAutospacing="0"/>
        <w:ind w:firstLine="570"/>
        <w:jc w:val="both"/>
        <w:rPr>
          <w:color w:val="000000"/>
          <w:sz w:val="27"/>
          <w:szCs w:val="27"/>
        </w:rPr>
      </w:pPr>
      <w:bookmarkStart w:id="54" w:name="art30ii"/>
      <w:bookmarkEnd w:id="54"/>
      <w:r>
        <w:rPr>
          <w:rFonts w:ascii="Arial" w:hAnsi="Arial" w:cs="Arial"/>
          <w:color w:val="000000"/>
          <w:sz w:val="20"/>
          <w:szCs w:val="20"/>
        </w:rPr>
        <w:lastRenderedPageBreak/>
        <w:t xml:space="preserve">II - </w:t>
      </w:r>
      <w:proofErr w:type="gramStart"/>
      <w:r>
        <w:rPr>
          <w:rFonts w:ascii="Arial" w:hAnsi="Arial" w:cs="Arial"/>
          <w:color w:val="000000"/>
          <w:sz w:val="20"/>
          <w:szCs w:val="20"/>
        </w:rPr>
        <w:t>as</w:t>
      </w:r>
      <w:proofErr w:type="gramEnd"/>
      <w:r>
        <w:rPr>
          <w:rFonts w:ascii="Arial" w:hAnsi="Arial" w:cs="Arial"/>
          <w:color w:val="000000"/>
          <w:sz w:val="20"/>
          <w:szCs w:val="20"/>
        </w:rPr>
        <w:t xml:space="preserve"> diretrizes e formas de apresentação do trabalho;</w:t>
      </w:r>
    </w:p>
    <w:p w14:paraId="7534A647" w14:textId="77777777" w:rsidR="00ED0847" w:rsidRDefault="00ED0847" w:rsidP="00ED0847">
      <w:pPr>
        <w:pStyle w:val="NormalWeb"/>
        <w:spacing w:before="225" w:beforeAutospacing="0" w:after="225" w:afterAutospacing="0"/>
        <w:ind w:firstLine="570"/>
        <w:jc w:val="both"/>
        <w:rPr>
          <w:color w:val="000000"/>
          <w:sz w:val="27"/>
          <w:szCs w:val="27"/>
        </w:rPr>
      </w:pPr>
      <w:bookmarkStart w:id="55" w:name="art30iii"/>
      <w:bookmarkEnd w:id="55"/>
      <w:r>
        <w:rPr>
          <w:rFonts w:ascii="Arial" w:hAnsi="Arial" w:cs="Arial"/>
          <w:color w:val="000000"/>
          <w:sz w:val="20"/>
          <w:szCs w:val="20"/>
        </w:rPr>
        <w:t>III - as condições de realização e o prêmio ou remuneração a ser concedida ao vencedor.</w:t>
      </w:r>
    </w:p>
    <w:p w14:paraId="7FDBEE3F" w14:textId="77777777" w:rsidR="00ED0847" w:rsidRDefault="00ED0847" w:rsidP="00ED0847">
      <w:pPr>
        <w:pStyle w:val="NormalWeb"/>
        <w:spacing w:before="225" w:beforeAutospacing="0" w:after="225" w:afterAutospacing="0"/>
        <w:ind w:firstLine="570"/>
        <w:jc w:val="both"/>
        <w:rPr>
          <w:color w:val="000000"/>
          <w:sz w:val="27"/>
          <w:szCs w:val="27"/>
        </w:rPr>
      </w:pPr>
      <w:bookmarkStart w:id="56" w:name="art30p"/>
      <w:bookmarkEnd w:id="56"/>
      <w:r>
        <w:rPr>
          <w:rFonts w:ascii="Arial" w:hAnsi="Arial" w:cs="Arial"/>
          <w:color w:val="000000"/>
          <w:sz w:val="20"/>
          <w:szCs w:val="20"/>
        </w:rPr>
        <w:t>Parágrafo único. Nos concursos destinados à elaboração de projeto, o vencedor deverá ceder à Administração Pública, nos termos do </w:t>
      </w:r>
      <w:hyperlink r:id="rId11" w:anchor="art93" w:history="1">
        <w:r>
          <w:rPr>
            <w:rStyle w:val="Hyperlink"/>
            <w:rFonts w:ascii="Arial" w:hAnsi="Arial" w:cs="Arial"/>
            <w:sz w:val="20"/>
            <w:szCs w:val="20"/>
          </w:rPr>
          <w:t>art. 93 desta Lei</w:t>
        </w:r>
      </w:hyperlink>
      <w:r>
        <w:rPr>
          <w:rFonts w:ascii="Arial" w:hAnsi="Arial" w:cs="Arial"/>
          <w:color w:val="000000"/>
          <w:sz w:val="20"/>
          <w:szCs w:val="20"/>
        </w:rPr>
        <w:t>, todos os direitos patrimoniais relativos ao projeto e autorizar sua execução conforme juízo de conveniência e oportunidade das autoridades competentes.</w:t>
      </w:r>
    </w:p>
    <w:p w14:paraId="334FDBDA" w14:textId="77777777" w:rsidR="00ED0847" w:rsidRDefault="00ED0847" w:rsidP="00ED0847">
      <w:pPr>
        <w:pStyle w:val="NormalWeb"/>
        <w:spacing w:before="225" w:beforeAutospacing="0" w:after="225" w:afterAutospacing="0"/>
        <w:ind w:firstLine="570"/>
        <w:jc w:val="both"/>
        <w:rPr>
          <w:color w:val="000000"/>
          <w:sz w:val="27"/>
          <w:szCs w:val="27"/>
        </w:rPr>
      </w:pPr>
      <w:bookmarkStart w:id="57" w:name="art31"/>
      <w:bookmarkEnd w:id="57"/>
      <w:r>
        <w:rPr>
          <w:rFonts w:ascii="Arial" w:hAnsi="Arial" w:cs="Arial"/>
          <w:color w:val="000000"/>
          <w:sz w:val="20"/>
          <w:szCs w:val="20"/>
        </w:rPr>
        <w:t>Art. 31. O leilão poderá ser cometido a leiloeiro oficial ou a servidor designado pela autoridade competente da Administração, e regulamento deverá dispor sobre seus procedimentos operacionais.</w:t>
      </w:r>
    </w:p>
    <w:p w14:paraId="19B20281" w14:textId="77777777" w:rsidR="00ED0847" w:rsidRDefault="00ED0847" w:rsidP="00ED0847">
      <w:pPr>
        <w:pStyle w:val="NormalWeb"/>
        <w:spacing w:before="225" w:beforeAutospacing="0" w:after="225" w:afterAutospacing="0"/>
        <w:ind w:firstLine="570"/>
        <w:jc w:val="both"/>
        <w:rPr>
          <w:color w:val="000000"/>
          <w:sz w:val="27"/>
          <w:szCs w:val="27"/>
        </w:rPr>
      </w:pPr>
      <w:bookmarkStart w:id="58" w:name="art31§1"/>
      <w:bookmarkEnd w:id="58"/>
      <w:r>
        <w:rPr>
          <w:rFonts w:ascii="Arial" w:hAnsi="Arial" w:cs="Arial"/>
          <w:color w:val="000000"/>
          <w:sz w:val="20"/>
          <w:szCs w:val="20"/>
        </w:rPr>
        <w:t>§ 1º Se optar pela realização de leilão por intermédio de leiloeiro oficial, a Administração deverá selecioná-lo mediante credenciamento ou licitação na modalidade pregão e adotar o critério de julgamento de maior desconto para as comissões a serem cobradas, utilizados como parâmetro máximo os percentuais definidos na lei que regula a referida profissão e observados os valores dos bens a serem leiloados.</w:t>
      </w:r>
    </w:p>
    <w:p w14:paraId="125F41DD"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32. A modalidade diálogo competitivo é restrita a contratações em que a Administração:</w:t>
      </w:r>
    </w:p>
    <w:p w14:paraId="6B6E65FE" w14:textId="77777777" w:rsidR="00C647BE" w:rsidRDefault="00C647BE" w:rsidP="00C647BE">
      <w:pPr>
        <w:pStyle w:val="NormalWeb"/>
        <w:spacing w:before="225" w:beforeAutospacing="0" w:after="225" w:afterAutospacing="0"/>
        <w:ind w:firstLine="570"/>
        <w:jc w:val="both"/>
        <w:rPr>
          <w:color w:val="000000"/>
          <w:sz w:val="27"/>
          <w:szCs w:val="27"/>
        </w:rPr>
      </w:pPr>
      <w:bookmarkStart w:id="59" w:name="art32i"/>
      <w:bookmarkEnd w:id="59"/>
      <w:r>
        <w:rPr>
          <w:rFonts w:ascii="Arial" w:hAnsi="Arial" w:cs="Arial"/>
          <w:color w:val="000000"/>
          <w:sz w:val="20"/>
          <w:szCs w:val="20"/>
        </w:rPr>
        <w:t xml:space="preserve">I - </w:t>
      </w:r>
      <w:proofErr w:type="gramStart"/>
      <w:r>
        <w:rPr>
          <w:rFonts w:ascii="Arial" w:hAnsi="Arial" w:cs="Arial"/>
          <w:color w:val="000000"/>
          <w:sz w:val="20"/>
          <w:szCs w:val="20"/>
        </w:rPr>
        <w:t>vise</w:t>
      </w:r>
      <w:proofErr w:type="gramEnd"/>
      <w:r>
        <w:rPr>
          <w:rFonts w:ascii="Arial" w:hAnsi="Arial" w:cs="Arial"/>
          <w:color w:val="000000"/>
          <w:sz w:val="20"/>
          <w:szCs w:val="20"/>
        </w:rPr>
        <w:t xml:space="preserve"> a contratar objeto que envolva as seguintes condições:</w:t>
      </w:r>
    </w:p>
    <w:p w14:paraId="054BAFA6" w14:textId="77777777" w:rsidR="00C647BE" w:rsidRDefault="00C647BE" w:rsidP="00C647BE">
      <w:pPr>
        <w:pStyle w:val="NormalWeb"/>
        <w:spacing w:before="225" w:beforeAutospacing="0" w:after="225" w:afterAutospacing="0"/>
        <w:ind w:firstLine="570"/>
        <w:jc w:val="both"/>
        <w:rPr>
          <w:color w:val="000000"/>
          <w:sz w:val="27"/>
          <w:szCs w:val="27"/>
        </w:rPr>
      </w:pPr>
      <w:bookmarkStart w:id="60" w:name="art32ia"/>
      <w:bookmarkEnd w:id="60"/>
      <w:r>
        <w:rPr>
          <w:rFonts w:ascii="Arial" w:hAnsi="Arial" w:cs="Arial"/>
          <w:color w:val="000000"/>
          <w:sz w:val="20"/>
          <w:szCs w:val="20"/>
        </w:rPr>
        <w:t>a) inovação tecnológica ou técnica;</w:t>
      </w:r>
    </w:p>
    <w:p w14:paraId="439E15D9" w14:textId="77777777" w:rsidR="00C647BE" w:rsidRDefault="00C647BE" w:rsidP="00C647BE">
      <w:pPr>
        <w:pStyle w:val="NormalWeb"/>
        <w:spacing w:before="225" w:beforeAutospacing="0" w:after="225" w:afterAutospacing="0"/>
        <w:ind w:firstLine="570"/>
        <w:jc w:val="both"/>
        <w:rPr>
          <w:color w:val="000000"/>
          <w:sz w:val="27"/>
          <w:szCs w:val="27"/>
        </w:rPr>
      </w:pPr>
      <w:bookmarkStart w:id="61" w:name="art32ib"/>
      <w:bookmarkEnd w:id="61"/>
      <w:r>
        <w:rPr>
          <w:rFonts w:ascii="Arial" w:hAnsi="Arial" w:cs="Arial"/>
          <w:color w:val="000000"/>
          <w:sz w:val="20"/>
          <w:szCs w:val="20"/>
        </w:rPr>
        <w:t>b) impossibilidade de o órgão ou entidade ter sua necessidade satisfeita sem a adaptação de soluções disponíveis no mercado; e</w:t>
      </w:r>
    </w:p>
    <w:p w14:paraId="22B8F58F" w14:textId="77777777" w:rsidR="00C647BE" w:rsidRDefault="00C647BE" w:rsidP="00C647BE">
      <w:pPr>
        <w:pStyle w:val="NormalWeb"/>
        <w:spacing w:before="225" w:beforeAutospacing="0" w:after="225" w:afterAutospacing="0"/>
        <w:ind w:firstLine="570"/>
        <w:jc w:val="both"/>
        <w:rPr>
          <w:color w:val="000000"/>
          <w:sz w:val="27"/>
          <w:szCs w:val="27"/>
        </w:rPr>
      </w:pPr>
      <w:bookmarkStart w:id="62" w:name="art32ic"/>
      <w:bookmarkEnd w:id="62"/>
      <w:r>
        <w:rPr>
          <w:rFonts w:ascii="Arial" w:hAnsi="Arial" w:cs="Arial"/>
          <w:color w:val="000000"/>
          <w:sz w:val="20"/>
          <w:szCs w:val="20"/>
        </w:rPr>
        <w:t>c) impossibilidade de as especificações técnicas serem definidas com precisão suficiente pela Administração;</w:t>
      </w:r>
    </w:p>
    <w:p w14:paraId="2CB12C9E" w14:textId="77777777" w:rsidR="00C647BE" w:rsidRDefault="00C647BE" w:rsidP="00C647BE">
      <w:pPr>
        <w:pStyle w:val="NormalWeb"/>
        <w:spacing w:before="225" w:beforeAutospacing="0" w:after="225" w:afterAutospacing="0"/>
        <w:ind w:firstLine="570"/>
        <w:jc w:val="both"/>
        <w:rPr>
          <w:color w:val="000000"/>
          <w:sz w:val="27"/>
          <w:szCs w:val="27"/>
        </w:rPr>
      </w:pPr>
      <w:bookmarkStart w:id="63" w:name="art32ii"/>
      <w:bookmarkEnd w:id="63"/>
      <w:r>
        <w:rPr>
          <w:rFonts w:ascii="Arial" w:hAnsi="Arial" w:cs="Arial"/>
          <w:color w:val="000000"/>
          <w:sz w:val="20"/>
          <w:szCs w:val="20"/>
        </w:rPr>
        <w:t xml:space="preserve">II - </w:t>
      </w:r>
      <w:proofErr w:type="gramStart"/>
      <w:r>
        <w:rPr>
          <w:rFonts w:ascii="Arial" w:hAnsi="Arial" w:cs="Arial"/>
          <w:color w:val="000000"/>
          <w:sz w:val="20"/>
          <w:szCs w:val="20"/>
        </w:rPr>
        <w:t>verifique</w:t>
      </w:r>
      <w:proofErr w:type="gramEnd"/>
      <w:r>
        <w:rPr>
          <w:rFonts w:ascii="Arial" w:hAnsi="Arial" w:cs="Arial"/>
          <w:color w:val="000000"/>
          <w:sz w:val="20"/>
          <w:szCs w:val="20"/>
        </w:rPr>
        <w:t xml:space="preserve"> a necessidade de definir e identificar os meios e as alternativas que possam satisfazer suas necessidades, com destaque para os seguintes aspectos:</w:t>
      </w:r>
    </w:p>
    <w:p w14:paraId="24096FAF" w14:textId="77777777" w:rsidR="00C647BE" w:rsidRDefault="00C647BE" w:rsidP="00C647BE">
      <w:pPr>
        <w:pStyle w:val="NormalWeb"/>
        <w:spacing w:before="225" w:beforeAutospacing="0" w:after="225" w:afterAutospacing="0"/>
        <w:ind w:firstLine="570"/>
        <w:jc w:val="both"/>
        <w:rPr>
          <w:color w:val="000000"/>
          <w:sz w:val="27"/>
          <w:szCs w:val="27"/>
        </w:rPr>
      </w:pPr>
      <w:bookmarkStart w:id="64" w:name="art32iia"/>
      <w:bookmarkEnd w:id="64"/>
      <w:r>
        <w:rPr>
          <w:rFonts w:ascii="Arial" w:hAnsi="Arial" w:cs="Arial"/>
          <w:color w:val="000000"/>
          <w:sz w:val="20"/>
          <w:szCs w:val="20"/>
        </w:rPr>
        <w:t>a) a solução técnica mais adequada;</w:t>
      </w:r>
    </w:p>
    <w:p w14:paraId="190E4E97" w14:textId="77777777" w:rsidR="00C647BE" w:rsidRDefault="00C647BE" w:rsidP="00C647BE">
      <w:pPr>
        <w:pStyle w:val="NormalWeb"/>
        <w:spacing w:before="225" w:beforeAutospacing="0" w:after="225" w:afterAutospacing="0"/>
        <w:ind w:firstLine="570"/>
        <w:jc w:val="both"/>
        <w:rPr>
          <w:color w:val="000000"/>
          <w:sz w:val="27"/>
          <w:szCs w:val="27"/>
        </w:rPr>
      </w:pPr>
      <w:bookmarkStart w:id="65" w:name="art32iib"/>
      <w:bookmarkEnd w:id="65"/>
      <w:r>
        <w:rPr>
          <w:rFonts w:ascii="Arial" w:hAnsi="Arial" w:cs="Arial"/>
          <w:color w:val="000000"/>
          <w:sz w:val="20"/>
          <w:szCs w:val="20"/>
        </w:rPr>
        <w:t>b) os requisitos técnicos aptos a concretizar a solução já definida;</w:t>
      </w:r>
    </w:p>
    <w:p w14:paraId="54E9AB4E" w14:textId="77777777" w:rsidR="00C647BE" w:rsidRDefault="00C647BE" w:rsidP="00C647BE">
      <w:pPr>
        <w:pStyle w:val="NormalWeb"/>
        <w:spacing w:before="225" w:beforeAutospacing="0" w:after="225" w:afterAutospacing="0"/>
        <w:ind w:firstLine="570"/>
        <w:jc w:val="both"/>
        <w:rPr>
          <w:color w:val="000000"/>
          <w:sz w:val="27"/>
          <w:szCs w:val="27"/>
        </w:rPr>
      </w:pPr>
      <w:bookmarkStart w:id="66" w:name="art32iic"/>
      <w:bookmarkEnd w:id="66"/>
      <w:r>
        <w:rPr>
          <w:rFonts w:ascii="Arial" w:hAnsi="Arial" w:cs="Arial"/>
          <w:color w:val="000000"/>
          <w:sz w:val="20"/>
          <w:szCs w:val="20"/>
        </w:rPr>
        <w:t>c) a estrutura jurídica ou financeira do contrato;</w:t>
      </w:r>
    </w:p>
    <w:p w14:paraId="631F7F8C" w14:textId="77777777" w:rsidR="00C647BE" w:rsidRDefault="00C647BE" w:rsidP="00C647BE">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Dos Critérios de Julgamento</w:t>
      </w:r>
    </w:p>
    <w:p w14:paraId="4A6D1080" w14:textId="77777777" w:rsidR="00C647BE" w:rsidRDefault="00C647BE" w:rsidP="00C647BE">
      <w:pPr>
        <w:pStyle w:val="NormalWeb"/>
        <w:spacing w:before="225" w:beforeAutospacing="0" w:after="225" w:afterAutospacing="0"/>
        <w:ind w:firstLine="570"/>
        <w:jc w:val="both"/>
        <w:rPr>
          <w:color w:val="000000"/>
          <w:sz w:val="27"/>
          <w:szCs w:val="27"/>
        </w:rPr>
      </w:pPr>
      <w:bookmarkStart w:id="67" w:name="art33"/>
      <w:bookmarkEnd w:id="67"/>
      <w:r>
        <w:rPr>
          <w:rFonts w:ascii="Arial" w:hAnsi="Arial" w:cs="Arial"/>
          <w:color w:val="000000"/>
          <w:sz w:val="20"/>
          <w:szCs w:val="20"/>
        </w:rPr>
        <w:t>Art. 33. O julgamento das propostas será realizado de acordo com os seguintes critérios:</w:t>
      </w:r>
    </w:p>
    <w:p w14:paraId="551ED4E4" w14:textId="77777777" w:rsidR="00C647BE" w:rsidRDefault="00C647BE" w:rsidP="00C647BE">
      <w:pPr>
        <w:pStyle w:val="NormalWeb"/>
        <w:spacing w:before="225" w:beforeAutospacing="0" w:after="225" w:afterAutospacing="0"/>
        <w:ind w:firstLine="570"/>
        <w:jc w:val="both"/>
        <w:rPr>
          <w:color w:val="000000"/>
          <w:sz w:val="27"/>
          <w:szCs w:val="27"/>
        </w:rPr>
      </w:pPr>
      <w:bookmarkStart w:id="68" w:name="art33i"/>
      <w:bookmarkEnd w:id="68"/>
      <w:r>
        <w:rPr>
          <w:rFonts w:ascii="Arial" w:hAnsi="Arial" w:cs="Arial"/>
          <w:color w:val="000000"/>
          <w:sz w:val="20"/>
          <w:szCs w:val="20"/>
        </w:rPr>
        <w:t xml:space="preserve">I - </w:t>
      </w:r>
      <w:proofErr w:type="gramStart"/>
      <w:r>
        <w:rPr>
          <w:rFonts w:ascii="Arial" w:hAnsi="Arial" w:cs="Arial"/>
          <w:color w:val="000000"/>
          <w:sz w:val="20"/>
          <w:szCs w:val="20"/>
        </w:rPr>
        <w:t>menor</w:t>
      </w:r>
      <w:proofErr w:type="gramEnd"/>
      <w:r>
        <w:rPr>
          <w:rFonts w:ascii="Arial" w:hAnsi="Arial" w:cs="Arial"/>
          <w:color w:val="000000"/>
          <w:sz w:val="20"/>
          <w:szCs w:val="20"/>
        </w:rPr>
        <w:t xml:space="preserve"> preço;</w:t>
      </w:r>
    </w:p>
    <w:p w14:paraId="1ADA193B" w14:textId="77777777" w:rsidR="00C647BE" w:rsidRDefault="00C647BE" w:rsidP="00C647BE">
      <w:pPr>
        <w:pStyle w:val="NormalWeb"/>
        <w:spacing w:before="225" w:beforeAutospacing="0" w:after="225" w:afterAutospacing="0"/>
        <w:ind w:firstLine="570"/>
        <w:jc w:val="both"/>
        <w:rPr>
          <w:color w:val="000000"/>
          <w:sz w:val="27"/>
          <w:szCs w:val="27"/>
        </w:rPr>
      </w:pPr>
      <w:bookmarkStart w:id="69" w:name="art33ii"/>
      <w:bookmarkEnd w:id="69"/>
      <w:r>
        <w:rPr>
          <w:rFonts w:ascii="Arial" w:hAnsi="Arial" w:cs="Arial"/>
          <w:color w:val="000000"/>
          <w:sz w:val="20"/>
          <w:szCs w:val="20"/>
        </w:rPr>
        <w:t xml:space="preserve">II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desconto;</w:t>
      </w:r>
    </w:p>
    <w:p w14:paraId="3C069D36" w14:textId="77777777" w:rsidR="00C647BE" w:rsidRDefault="00C647BE" w:rsidP="00C647BE">
      <w:pPr>
        <w:pStyle w:val="NormalWeb"/>
        <w:spacing w:before="225" w:beforeAutospacing="0" w:after="225" w:afterAutospacing="0"/>
        <w:ind w:firstLine="570"/>
        <w:jc w:val="both"/>
        <w:rPr>
          <w:color w:val="000000"/>
          <w:sz w:val="27"/>
          <w:szCs w:val="27"/>
        </w:rPr>
      </w:pPr>
      <w:bookmarkStart w:id="70" w:name="art33iii"/>
      <w:bookmarkEnd w:id="70"/>
      <w:r>
        <w:rPr>
          <w:rFonts w:ascii="Arial" w:hAnsi="Arial" w:cs="Arial"/>
          <w:color w:val="000000"/>
          <w:sz w:val="20"/>
          <w:szCs w:val="20"/>
        </w:rPr>
        <w:t>III - melhor técnica ou conteúdo artístico;</w:t>
      </w:r>
    </w:p>
    <w:p w14:paraId="64CA03F8" w14:textId="77777777" w:rsidR="00C647BE" w:rsidRDefault="00C647BE" w:rsidP="00C647BE">
      <w:pPr>
        <w:pStyle w:val="NormalWeb"/>
        <w:spacing w:before="225" w:beforeAutospacing="0" w:after="225" w:afterAutospacing="0"/>
        <w:ind w:firstLine="570"/>
        <w:jc w:val="both"/>
        <w:rPr>
          <w:color w:val="000000"/>
          <w:sz w:val="27"/>
          <w:szCs w:val="27"/>
        </w:rPr>
      </w:pPr>
      <w:bookmarkStart w:id="71" w:name="art33iv"/>
      <w:bookmarkEnd w:id="71"/>
      <w:r>
        <w:rPr>
          <w:rFonts w:ascii="Arial" w:hAnsi="Arial" w:cs="Arial"/>
          <w:color w:val="000000"/>
          <w:sz w:val="20"/>
          <w:szCs w:val="20"/>
        </w:rPr>
        <w:t xml:space="preserve">IV - </w:t>
      </w:r>
      <w:proofErr w:type="gramStart"/>
      <w:r>
        <w:rPr>
          <w:rFonts w:ascii="Arial" w:hAnsi="Arial" w:cs="Arial"/>
          <w:color w:val="000000"/>
          <w:sz w:val="20"/>
          <w:szCs w:val="20"/>
        </w:rPr>
        <w:t>técnica</w:t>
      </w:r>
      <w:proofErr w:type="gramEnd"/>
      <w:r>
        <w:rPr>
          <w:rFonts w:ascii="Arial" w:hAnsi="Arial" w:cs="Arial"/>
          <w:color w:val="000000"/>
          <w:sz w:val="20"/>
          <w:szCs w:val="20"/>
        </w:rPr>
        <w:t xml:space="preserve"> e preço;</w:t>
      </w:r>
    </w:p>
    <w:p w14:paraId="35073BC1" w14:textId="77777777" w:rsidR="00C647BE" w:rsidRDefault="00C647BE" w:rsidP="00C647BE">
      <w:pPr>
        <w:pStyle w:val="NormalWeb"/>
        <w:spacing w:before="225" w:beforeAutospacing="0" w:after="225" w:afterAutospacing="0"/>
        <w:ind w:firstLine="570"/>
        <w:jc w:val="both"/>
        <w:rPr>
          <w:color w:val="000000"/>
          <w:sz w:val="27"/>
          <w:szCs w:val="27"/>
        </w:rPr>
      </w:pPr>
      <w:bookmarkStart w:id="72" w:name="art33v"/>
      <w:bookmarkEnd w:id="72"/>
      <w:r>
        <w:rPr>
          <w:rFonts w:ascii="Arial" w:hAnsi="Arial" w:cs="Arial"/>
          <w:color w:val="000000"/>
          <w:sz w:val="20"/>
          <w:szCs w:val="20"/>
        </w:rPr>
        <w:t xml:space="preserve">V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lance, no caso de leilão;</w:t>
      </w:r>
    </w:p>
    <w:p w14:paraId="718C1BD9" w14:textId="26544F49" w:rsidR="00C647BE" w:rsidRDefault="00C647BE" w:rsidP="00C647BE">
      <w:pPr>
        <w:pStyle w:val="NormalWeb"/>
        <w:spacing w:before="225" w:beforeAutospacing="0" w:after="225" w:afterAutospacing="0"/>
        <w:ind w:firstLine="570"/>
        <w:jc w:val="both"/>
        <w:rPr>
          <w:rFonts w:ascii="Arial" w:hAnsi="Arial" w:cs="Arial"/>
          <w:color w:val="000000"/>
          <w:sz w:val="20"/>
          <w:szCs w:val="20"/>
        </w:rPr>
      </w:pPr>
      <w:bookmarkStart w:id="73" w:name="art33vi"/>
      <w:bookmarkEnd w:id="73"/>
      <w:r>
        <w:rPr>
          <w:rFonts w:ascii="Arial" w:hAnsi="Arial" w:cs="Arial"/>
          <w:color w:val="000000"/>
          <w:sz w:val="20"/>
          <w:szCs w:val="20"/>
        </w:rPr>
        <w:t xml:space="preserve">VI - </w:t>
      </w:r>
      <w:proofErr w:type="gramStart"/>
      <w:r>
        <w:rPr>
          <w:rFonts w:ascii="Arial" w:hAnsi="Arial" w:cs="Arial"/>
          <w:color w:val="000000"/>
          <w:sz w:val="20"/>
          <w:szCs w:val="20"/>
        </w:rPr>
        <w:t>maior</w:t>
      </w:r>
      <w:proofErr w:type="gramEnd"/>
      <w:r>
        <w:rPr>
          <w:rFonts w:ascii="Arial" w:hAnsi="Arial" w:cs="Arial"/>
          <w:color w:val="000000"/>
          <w:sz w:val="20"/>
          <w:szCs w:val="20"/>
        </w:rPr>
        <w:t xml:space="preserve"> retorno econômico.</w:t>
      </w:r>
    </w:p>
    <w:p w14:paraId="0B725952" w14:textId="558FEBDE"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Compras</w:t>
      </w:r>
    </w:p>
    <w:p w14:paraId="6A7075DA" w14:textId="77777777" w:rsidR="00C647BE" w:rsidRDefault="00C647BE" w:rsidP="00C647BE">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41. No caso de licitação que envolva o fornecimento de bens, a Administração poderá excepcionalmente:</w:t>
      </w:r>
    </w:p>
    <w:p w14:paraId="776623C7" w14:textId="77777777" w:rsidR="00C647BE" w:rsidRDefault="00C647BE" w:rsidP="00C647BE">
      <w:pPr>
        <w:pStyle w:val="NormalWeb"/>
        <w:spacing w:before="225" w:beforeAutospacing="0" w:after="225" w:afterAutospacing="0"/>
        <w:ind w:firstLine="570"/>
        <w:jc w:val="both"/>
        <w:rPr>
          <w:color w:val="000000"/>
          <w:sz w:val="27"/>
          <w:szCs w:val="27"/>
        </w:rPr>
      </w:pPr>
      <w:bookmarkStart w:id="74" w:name="art41i"/>
      <w:bookmarkEnd w:id="74"/>
      <w:r>
        <w:rPr>
          <w:rFonts w:ascii="Arial" w:hAnsi="Arial" w:cs="Arial"/>
          <w:color w:val="000000"/>
          <w:sz w:val="20"/>
          <w:szCs w:val="20"/>
        </w:rPr>
        <w:lastRenderedPageBreak/>
        <w:t xml:space="preserve">I - </w:t>
      </w:r>
      <w:proofErr w:type="gramStart"/>
      <w:r>
        <w:rPr>
          <w:rFonts w:ascii="Arial" w:hAnsi="Arial" w:cs="Arial"/>
          <w:color w:val="000000"/>
          <w:sz w:val="20"/>
          <w:szCs w:val="20"/>
        </w:rPr>
        <w:t>indicar</w:t>
      </w:r>
      <w:proofErr w:type="gramEnd"/>
      <w:r>
        <w:rPr>
          <w:rFonts w:ascii="Arial" w:hAnsi="Arial" w:cs="Arial"/>
          <w:color w:val="000000"/>
          <w:sz w:val="20"/>
          <w:szCs w:val="20"/>
        </w:rPr>
        <w:t xml:space="preserve"> uma ou mais marcas ou modelos, desde que formalmente justificado, nas seguintes hipóteses:</w:t>
      </w:r>
    </w:p>
    <w:p w14:paraId="2477859A" w14:textId="77777777" w:rsidR="00C647BE" w:rsidRDefault="00C647BE" w:rsidP="00C647BE">
      <w:pPr>
        <w:pStyle w:val="NormalWeb"/>
        <w:spacing w:before="225" w:beforeAutospacing="0" w:after="225" w:afterAutospacing="0"/>
        <w:ind w:firstLine="570"/>
        <w:jc w:val="both"/>
        <w:rPr>
          <w:color w:val="000000"/>
          <w:sz w:val="27"/>
          <w:szCs w:val="27"/>
        </w:rPr>
      </w:pPr>
      <w:bookmarkStart w:id="75" w:name="art41ia"/>
      <w:bookmarkEnd w:id="75"/>
      <w:r>
        <w:rPr>
          <w:rFonts w:ascii="Arial" w:hAnsi="Arial" w:cs="Arial"/>
          <w:color w:val="000000"/>
          <w:sz w:val="20"/>
          <w:szCs w:val="20"/>
        </w:rPr>
        <w:t>a) em decorrência da necessidade de padronização do objeto;</w:t>
      </w:r>
    </w:p>
    <w:p w14:paraId="184D259C" w14:textId="77777777" w:rsidR="00C647BE" w:rsidRDefault="00C647BE" w:rsidP="00C647BE">
      <w:pPr>
        <w:pStyle w:val="NormalWeb"/>
        <w:spacing w:before="225" w:beforeAutospacing="0" w:after="225" w:afterAutospacing="0"/>
        <w:ind w:firstLine="570"/>
        <w:jc w:val="both"/>
        <w:rPr>
          <w:color w:val="000000"/>
          <w:sz w:val="27"/>
          <w:szCs w:val="27"/>
        </w:rPr>
      </w:pPr>
      <w:bookmarkStart w:id="76" w:name="art41ib"/>
      <w:bookmarkEnd w:id="76"/>
      <w:r>
        <w:rPr>
          <w:rFonts w:ascii="Arial" w:hAnsi="Arial" w:cs="Arial"/>
          <w:color w:val="000000"/>
          <w:sz w:val="20"/>
          <w:szCs w:val="20"/>
        </w:rPr>
        <w:t>b) em decorrência da necessidade de manter a compatibilidade com plataformas e padrões já adotados pela Administração;</w:t>
      </w:r>
    </w:p>
    <w:p w14:paraId="62A8A225" w14:textId="77777777" w:rsidR="00C647BE" w:rsidRDefault="00C647BE" w:rsidP="00C647BE">
      <w:pPr>
        <w:pStyle w:val="NormalWeb"/>
        <w:spacing w:before="225" w:beforeAutospacing="0" w:after="225" w:afterAutospacing="0"/>
        <w:ind w:firstLine="570"/>
        <w:jc w:val="both"/>
        <w:rPr>
          <w:color w:val="000000"/>
          <w:sz w:val="27"/>
          <w:szCs w:val="27"/>
        </w:rPr>
      </w:pPr>
      <w:bookmarkStart w:id="77" w:name="art41ic"/>
      <w:bookmarkEnd w:id="77"/>
      <w:r>
        <w:rPr>
          <w:rFonts w:ascii="Arial" w:hAnsi="Arial" w:cs="Arial"/>
          <w:color w:val="000000"/>
          <w:sz w:val="20"/>
          <w:szCs w:val="20"/>
        </w:rPr>
        <w:t>c) quando determinada marca ou modelo comercializados por mais de um fornecedor forem os únicos capazes de atender às necessidades do contratante;</w:t>
      </w:r>
    </w:p>
    <w:p w14:paraId="7A61426D" w14:textId="77777777" w:rsidR="00C647BE" w:rsidRDefault="00C647BE" w:rsidP="00C647BE">
      <w:pPr>
        <w:pStyle w:val="NormalWeb"/>
        <w:spacing w:before="225" w:beforeAutospacing="0" w:after="225" w:afterAutospacing="0"/>
        <w:ind w:firstLine="570"/>
        <w:jc w:val="both"/>
        <w:rPr>
          <w:color w:val="000000"/>
          <w:sz w:val="27"/>
          <w:szCs w:val="27"/>
        </w:rPr>
      </w:pPr>
      <w:bookmarkStart w:id="78" w:name="art41id"/>
      <w:bookmarkEnd w:id="78"/>
      <w:r>
        <w:rPr>
          <w:rFonts w:ascii="Arial" w:hAnsi="Arial" w:cs="Arial"/>
          <w:color w:val="000000"/>
          <w:sz w:val="20"/>
          <w:szCs w:val="20"/>
        </w:rPr>
        <w:t>d) quando a descrição do objeto a ser licitado puder ser mais bem compreendida pela identificação de determinada marca ou determinado modelo aptos a servir apenas como referência;</w:t>
      </w:r>
    </w:p>
    <w:p w14:paraId="003E3967" w14:textId="77777777" w:rsidR="00C647BE" w:rsidRDefault="00C647BE" w:rsidP="00C647BE">
      <w:pPr>
        <w:pStyle w:val="NormalWeb"/>
        <w:spacing w:before="225" w:beforeAutospacing="0" w:after="225" w:afterAutospacing="0"/>
        <w:ind w:firstLine="570"/>
        <w:jc w:val="both"/>
        <w:rPr>
          <w:color w:val="000000"/>
          <w:sz w:val="27"/>
          <w:szCs w:val="27"/>
        </w:rPr>
      </w:pPr>
      <w:bookmarkStart w:id="79" w:name="art41ii"/>
      <w:bookmarkEnd w:id="79"/>
      <w:r>
        <w:rPr>
          <w:rFonts w:ascii="Arial" w:hAnsi="Arial" w:cs="Arial"/>
          <w:color w:val="000000"/>
          <w:sz w:val="20"/>
          <w:szCs w:val="20"/>
        </w:rPr>
        <w:t xml:space="preserve">II - </w:t>
      </w:r>
      <w:proofErr w:type="gramStart"/>
      <w:r>
        <w:rPr>
          <w:rFonts w:ascii="Arial" w:hAnsi="Arial" w:cs="Arial"/>
          <w:color w:val="000000"/>
          <w:sz w:val="20"/>
          <w:szCs w:val="20"/>
        </w:rPr>
        <w:t>exigir</w:t>
      </w:r>
      <w:proofErr w:type="gramEnd"/>
      <w:r>
        <w:rPr>
          <w:rFonts w:ascii="Arial" w:hAnsi="Arial" w:cs="Arial"/>
          <w:color w:val="000000"/>
          <w:sz w:val="20"/>
          <w:szCs w:val="20"/>
        </w:rPr>
        <w:t xml:space="preserve"> amostra ou prova de conceito do bem no procedimento de pré-qualificação permanente, na fase de julgamento das propostas ou de lances, ou no período de vigência do contrato ou da ata de registro de preços, desde que previsto no edital da licitação e justificada a necessidade de sua apresentação;</w:t>
      </w:r>
    </w:p>
    <w:p w14:paraId="6E2CC3CF" w14:textId="77777777" w:rsidR="00C647BE" w:rsidRDefault="00C647BE" w:rsidP="00C647BE">
      <w:pPr>
        <w:pStyle w:val="NormalWeb"/>
        <w:spacing w:before="225" w:beforeAutospacing="0" w:after="225" w:afterAutospacing="0"/>
        <w:ind w:firstLine="570"/>
        <w:jc w:val="both"/>
        <w:rPr>
          <w:color w:val="000000"/>
          <w:sz w:val="27"/>
          <w:szCs w:val="27"/>
        </w:rPr>
      </w:pPr>
      <w:bookmarkStart w:id="80" w:name="art41iii"/>
      <w:bookmarkEnd w:id="80"/>
      <w:r>
        <w:rPr>
          <w:rFonts w:ascii="Arial" w:hAnsi="Arial" w:cs="Arial"/>
          <w:color w:val="000000"/>
          <w:sz w:val="20"/>
          <w:szCs w:val="20"/>
        </w:rPr>
        <w:t>III - vedar a contratação de marca ou produto, quando, mediante processo administrativo, restar comprovado que produtos adquiridos e utilizados anteriormente pela Administração não atendem a requisitos indispensáveis ao pleno adimplemento da obrigação contratual;</w:t>
      </w:r>
    </w:p>
    <w:p w14:paraId="4660E086" w14:textId="77777777" w:rsidR="00C647BE" w:rsidRDefault="00C647BE" w:rsidP="00C647BE">
      <w:pPr>
        <w:pStyle w:val="NormalWeb"/>
        <w:spacing w:before="225" w:beforeAutospacing="0" w:after="225" w:afterAutospacing="0"/>
        <w:ind w:firstLine="570"/>
        <w:jc w:val="both"/>
        <w:rPr>
          <w:color w:val="000000"/>
          <w:sz w:val="27"/>
          <w:szCs w:val="27"/>
        </w:rPr>
      </w:pPr>
      <w:bookmarkStart w:id="81" w:name="art41iv"/>
      <w:bookmarkEnd w:id="81"/>
      <w:r>
        <w:rPr>
          <w:rFonts w:ascii="Arial" w:hAnsi="Arial" w:cs="Arial"/>
          <w:color w:val="000000"/>
          <w:sz w:val="20"/>
          <w:szCs w:val="20"/>
        </w:rPr>
        <w:t xml:space="preserve">IV - </w:t>
      </w:r>
      <w:proofErr w:type="gramStart"/>
      <w:r>
        <w:rPr>
          <w:rFonts w:ascii="Arial" w:hAnsi="Arial" w:cs="Arial"/>
          <w:color w:val="000000"/>
          <w:sz w:val="20"/>
          <w:szCs w:val="20"/>
        </w:rPr>
        <w:t>solicitar</w:t>
      </w:r>
      <w:proofErr w:type="gramEnd"/>
      <w:r>
        <w:rPr>
          <w:rFonts w:ascii="Arial" w:hAnsi="Arial" w:cs="Arial"/>
          <w:color w:val="000000"/>
          <w:sz w:val="20"/>
          <w:szCs w:val="20"/>
        </w:rPr>
        <w:t>, motivadamente, carta de solidariedade emitida pelo fabricante, que assegure a execução do contrato, no caso de licitante revendedor ou distribuidor.</w:t>
      </w:r>
    </w:p>
    <w:p w14:paraId="0D92545E" w14:textId="77777777" w:rsidR="00C647BE" w:rsidRDefault="00C647BE" w:rsidP="00C647BE">
      <w:pPr>
        <w:pStyle w:val="NormalWeb"/>
        <w:spacing w:before="225" w:beforeAutospacing="0" w:after="225" w:afterAutospacing="0"/>
        <w:ind w:firstLine="570"/>
        <w:jc w:val="both"/>
        <w:rPr>
          <w:color w:val="000000"/>
          <w:sz w:val="27"/>
          <w:szCs w:val="27"/>
        </w:rPr>
      </w:pPr>
      <w:bookmarkStart w:id="82" w:name="art41p"/>
      <w:bookmarkEnd w:id="82"/>
      <w:r>
        <w:rPr>
          <w:rFonts w:ascii="Arial" w:hAnsi="Arial" w:cs="Arial"/>
          <w:color w:val="000000"/>
          <w:sz w:val="20"/>
          <w:szCs w:val="20"/>
        </w:rPr>
        <w:t>Parágrafo único. A exigência prevista no inciso II do </w:t>
      </w:r>
      <w:r>
        <w:rPr>
          <w:rFonts w:ascii="Arial" w:hAnsi="Arial" w:cs="Arial"/>
          <w:b/>
          <w:bCs/>
          <w:color w:val="000000"/>
          <w:sz w:val="20"/>
          <w:szCs w:val="20"/>
        </w:rPr>
        <w:t>caput</w:t>
      </w:r>
      <w:r>
        <w:rPr>
          <w:rFonts w:ascii="Arial" w:hAnsi="Arial" w:cs="Arial"/>
          <w:color w:val="000000"/>
          <w:sz w:val="20"/>
          <w:szCs w:val="20"/>
        </w:rPr>
        <w:t> deste artigo restringir-se-á ao licitante provisoriamente vencedor quando realizada na fase de julgamento das propostas ou de lances.</w:t>
      </w:r>
    </w:p>
    <w:p w14:paraId="287BF844"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Obras e Serviços de Engenharia</w:t>
      </w:r>
    </w:p>
    <w:p w14:paraId="36F01D99" w14:textId="77777777" w:rsidR="003F227F" w:rsidRDefault="003F227F" w:rsidP="003F227F">
      <w:pPr>
        <w:pStyle w:val="NormalWeb"/>
        <w:spacing w:before="225" w:beforeAutospacing="0" w:after="225" w:afterAutospacing="0"/>
        <w:ind w:firstLine="570"/>
        <w:jc w:val="both"/>
        <w:rPr>
          <w:color w:val="000000"/>
          <w:sz w:val="27"/>
          <w:szCs w:val="27"/>
        </w:rPr>
      </w:pPr>
      <w:bookmarkStart w:id="83" w:name="art45"/>
      <w:bookmarkEnd w:id="83"/>
      <w:r>
        <w:rPr>
          <w:rFonts w:ascii="Arial" w:hAnsi="Arial" w:cs="Arial"/>
          <w:color w:val="000000"/>
          <w:sz w:val="20"/>
          <w:szCs w:val="20"/>
        </w:rPr>
        <w:t>Art. 45. As licitações de obras e serviços de engenharia devem respeitar, especialmente, as normas relativas a:</w:t>
      </w:r>
    </w:p>
    <w:p w14:paraId="34AC48B4" w14:textId="77777777" w:rsidR="003F227F" w:rsidRDefault="003F227F" w:rsidP="003F227F">
      <w:pPr>
        <w:pStyle w:val="NormalWeb"/>
        <w:spacing w:before="225" w:beforeAutospacing="0" w:after="225" w:afterAutospacing="0"/>
        <w:ind w:firstLine="570"/>
        <w:jc w:val="both"/>
        <w:rPr>
          <w:color w:val="000000"/>
          <w:sz w:val="27"/>
          <w:szCs w:val="27"/>
        </w:rPr>
      </w:pPr>
      <w:bookmarkStart w:id="84" w:name="art45i"/>
      <w:bookmarkEnd w:id="84"/>
      <w:r>
        <w:rPr>
          <w:rFonts w:ascii="Arial" w:hAnsi="Arial" w:cs="Arial"/>
          <w:color w:val="000000"/>
          <w:sz w:val="20"/>
          <w:szCs w:val="20"/>
        </w:rPr>
        <w:t xml:space="preserve">I - </w:t>
      </w:r>
      <w:proofErr w:type="gramStart"/>
      <w:r>
        <w:rPr>
          <w:rFonts w:ascii="Arial" w:hAnsi="Arial" w:cs="Arial"/>
          <w:color w:val="000000"/>
          <w:sz w:val="20"/>
          <w:szCs w:val="20"/>
        </w:rPr>
        <w:t>disposição</w:t>
      </w:r>
      <w:proofErr w:type="gramEnd"/>
      <w:r>
        <w:rPr>
          <w:rFonts w:ascii="Arial" w:hAnsi="Arial" w:cs="Arial"/>
          <w:color w:val="000000"/>
          <w:sz w:val="20"/>
          <w:szCs w:val="20"/>
        </w:rPr>
        <w:t xml:space="preserve"> final ambientalmente adequada dos resíduos sólidos gerados pelas obras contratadas;</w:t>
      </w:r>
    </w:p>
    <w:p w14:paraId="506DFE3A" w14:textId="77777777" w:rsidR="003F227F" w:rsidRDefault="003F227F" w:rsidP="003F227F">
      <w:pPr>
        <w:pStyle w:val="NormalWeb"/>
        <w:spacing w:before="225" w:beforeAutospacing="0" w:after="225" w:afterAutospacing="0"/>
        <w:ind w:firstLine="570"/>
        <w:jc w:val="both"/>
        <w:rPr>
          <w:color w:val="000000"/>
          <w:sz w:val="27"/>
          <w:szCs w:val="27"/>
        </w:rPr>
      </w:pPr>
      <w:bookmarkStart w:id="85" w:name="art45ii"/>
      <w:bookmarkEnd w:id="85"/>
      <w:r>
        <w:rPr>
          <w:rFonts w:ascii="Arial" w:hAnsi="Arial" w:cs="Arial"/>
          <w:color w:val="000000"/>
          <w:sz w:val="20"/>
          <w:szCs w:val="20"/>
        </w:rPr>
        <w:t xml:space="preserve">II - </w:t>
      </w:r>
      <w:proofErr w:type="gramStart"/>
      <w:r>
        <w:rPr>
          <w:rFonts w:ascii="Arial" w:hAnsi="Arial" w:cs="Arial"/>
          <w:color w:val="000000"/>
          <w:sz w:val="20"/>
          <w:szCs w:val="20"/>
        </w:rPr>
        <w:t>mitigação</w:t>
      </w:r>
      <w:proofErr w:type="gramEnd"/>
      <w:r>
        <w:rPr>
          <w:rFonts w:ascii="Arial" w:hAnsi="Arial" w:cs="Arial"/>
          <w:color w:val="000000"/>
          <w:sz w:val="20"/>
          <w:szCs w:val="20"/>
        </w:rPr>
        <w:t xml:space="preserve"> por condicionantes e compensação ambiental, que serão definidas no procedimento de licenciamento ambiental;</w:t>
      </w:r>
    </w:p>
    <w:p w14:paraId="26BED2EF" w14:textId="77777777" w:rsidR="003F227F" w:rsidRDefault="003F227F" w:rsidP="003F227F">
      <w:pPr>
        <w:pStyle w:val="NormalWeb"/>
        <w:spacing w:before="225" w:beforeAutospacing="0" w:after="225" w:afterAutospacing="0"/>
        <w:ind w:firstLine="570"/>
        <w:jc w:val="both"/>
        <w:rPr>
          <w:color w:val="000000"/>
          <w:sz w:val="27"/>
          <w:szCs w:val="27"/>
        </w:rPr>
      </w:pPr>
      <w:bookmarkStart w:id="86" w:name="art45iii"/>
      <w:bookmarkEnd w:id="86"/>
      <w:r>
        <w:rPr>
          <w:rFonts w:ascii="Arial" w:hAnsi="Arial" w:cs="Arial"/>
          <w:color w:val="000000"/>
          <w:sz w:val="20"/>
          <w:szCs w:val="20"/>
        </w:rPr>
        <w:t>III - utilização de produtos, de equipamentos e de serviços que, comprovadamente, favoreçam a redução do consumo de energia e de recursos naturais;</w:t>
      </w:r>
    </w:p>
    <w:p w14:paraId="01AEE8D4" w14:textId="77777777" w:rsidR="003F227F" w:rsidRDefault="003F227F" w:rsidP="003F227F">
      <w:pPr>
        <w:pStyle w:val="NormalWeb"/>
        <w:spacing w:before="225" w:beforeAutospacing="0" w:after="225" w:afterAutospacing="0"/>
        <w:ind w:firstLine="570"/>
        <w:jc w:val="both"/>
        <w:rPr>
          <w:color w:val="000000"/>
          <w:sz w:val="27"/>
          <w:szCs w:val="27"/>
        </w:rPr>
      </w:pPr>
      <w:bookmarkStart w:id="87" w:name="art45iv"/>
      <w:bookmarkEnd w:id="87"/>
      <w:r>
        <w:rPr>
          <w:rFonts w:ascii="Arial" w:hAnsi="Arial" w:cs="Arial"/>
          <w:color w:val="000000"/>
          <w:sz w:val="20"/>
          <w:szCs w:val="20"/>
        </w:rPr>
        <w:t xml:space="preserve">IV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de impacto de vizinhança, na forma da legislação urbanística;</w:t>
      </w:r>
    </w:p>
    <w:p w14:paraId="2E26C3DD" w14:textId="77777777" w:rsidR="003F227F" w:rsidRDefault="003F227F" w:rsidP="003F227F">
      <w:pPr>
        <w:pStyle w:val="NormalWeb"/>
        <w:spacing w:before="225" w:beforeAutospacing="0" w:after="225" w:afterAutospacing="0"/>
        <w:ind w:firstLine="570"/>
        <w:jc w:val="both"/>
        <w:rPr>
          <w:color w:val="000000"/>
          <w:sz w:val="27"/>
          <w:szCs w:val="27"/>
        </w:rPr>
      </w:pPr>
      <w:bookmarkStart w:id="88" w:name="art45v"/>
      <w:bookmarkEnd w:id="88"/>
      <w:r>
        <w:rPr>
          <w:rFonts w:ascii="Arial" w:hAnsi="Arial" w:cs="Arial"/>
          <w:color w:val="000000"/>
          <w:sz w:val="20"/>
          <w:szCs w:val="20"/>
        </w:rPr>
        <w:t xml:space="preserve">V - </w:t>
      </w:r>
      <w:proofErr w:type="gramStart"/>
      <w:r>
        <w:rPr>
          <w:rFonts w:ascii="Arial" w:hAnsi="Arial" w:cs="Arial"/>
          <w:color w:val="000000"/>
          <w:sz w:val="20"/>
          <w:szCs w:val="20"/>
        </w:rPr>
        <w:t>proteção</w:t>
      </w:r>
      <w:proofErr w:type="gramEnd"/>
      <w:r>
        <w:rPr>
          <w:rFonts w:ascii="Arial" w:hAnsi="Arial" w:cs="Arial"/>
          <w:color w:val="000000"/>
          <w:sz w:val="20"/>
          <w:szCs w:val="20"/>
        </w:rPr>
        <w:t xml:space="preserve"> do patrimônio histórico, cultural, arqueológico e imaterial, inclusive por meio da avaliação do impacto direto ou indireto causado pelas obras contratadas;</w:t>
      </w:r>
    </w:p>
    <w:p w14:paraId="2034CDA1" w14:textId="77777777" w:rsidR="003F227F" w:rsidRDefault="003F227F" w:rsidP="003F227F">
      <w:pPr>
        <w:pStyle w:val="NormalWeb"/>
        <w:spacing w:before="225" w:beforeAutospacing="0" w:after="225" w:afterAutospacing="0"/>
        <w:ind w:firstLine="570"/>
        <w:jc w:val="both"/>
        <w:rPr>
          <w:color w:val="000000"/>
          <w:sz w:val="27"/>
          <w:szCs w:val="27"/>
        </w:rPr>
      </w:pPr>
      <w:bookmarkStart w:id="89" w:name="art45vi"/>
      <w:bookmarkEnd w:id="89"/>
      <w:r>
        <w:rPr>
          <w:rFonts w:ascii="Arial" w:hAnsi="Arial" w:cs="Arial"/>
          <w:color w:val="000000"/>
          <w:sz w:val="20"/>
          <w:szCs w:val="20"/>
        </w:rPr>
        <w:t xml:space="preserve">VI - </w:t>
      </w:r>
      <w:proofErr w:type="gramStart"/>
      <w:r>
        <w:rPr>
          <w:rFonts w:ascii="Arial" w:hAnsi="Arial" w:cs="Arial"/>
          <w:color w:val="000000"/>
          <w:sz w:val="20"/>
          <w:szCs w:val="20"/>
        </w:rPr>
        <w:t>acessibilidade</w:t>
      </w:r>
      <w:proofErr w:type="gramEnd"/>
      <w:r>
        <w:rPr>
          <w:rFonts w:ascii="Arial" w:hAnsi="Arial" w:cs="Arial"/>
          <w:color w:val="000000"/>
          <w:sz w:val="20"/>
          <w:szCs w:val="20"/>
        </w:rPr>
        <w:t xml:space="preserve"> para pessoas com deficiência ou com mobilidade reduzida.</w:t>
      </w:r>
    </w:p>
    <w:p w14:paraId="24C169E3" w14:textId="77777777" w:rsidR="003F227F" w:rsidRDefault="003F227F" w:rsidP="003F227F">
      <w:pPr>
        <w:pStyle w:val="NormalWeb"/>
        <w:spacing w:before="225" w:beforeAutospacing="0" w:after="225" w:afterAutospacing="0"/>
        <w:ind w:firstLine="570"/>
        <w:jc w:val="both"/>
        <w:rPr>
          <w:color w:val="000000"/>
          <w:sz w:val="27"/>
          <w:szCs w:val="27"/>
        </w:rPr>
      </w:pPr>
      <w:bookmarkStart w:id="90" w:name="art46"/>
      <w:bookmarkEnd w:id="90"/>
      <w:r>
        <w:rPr>
          <w:rFonts w:ascii="Arial" w:hAnsi="Arial" w:cs="Arial"/>
          <w:color w:val="000000"/>
          <w:sz w:val="20"/>
          <w:szCs w:val="20"/>
        </w:rPr>
        <w:t>Art. 46.</w:t>
      </w:r>
      <w:r>
        <w:rPr>
          <w:rFonts w:ascii="Arial" w:hAnsi="Arial" w:cs="Arial"/>
          <w:b/>
          <w:bCs/>
          <w:color w:val="000000"/>
          <w:sz w:val="20"/>
          <w:szCs w:val="20"/>
        </w:rPr>
        <w:t> </w:t>
      </w:r>
      <w:r>
        <w:rPr>
          <w:rFonts w:ascii="Arial" w:hAnsi="Arial" w:cs="Arial"/>
          <w:color w:val="000000"/>
          <w:sz w:val="20"/>
          <w:szCs w:val="20"/>
        </w:rPr>
        <w:t>Na execução indireta de obras e serviços de engenharia, são admitidos os seguintes regimes:</w:t>
      </w:r>
    </w:p>
    <w:p w14:paraId="2B07FF7C" w14:textId="77777777" w:rsidR="003F227F" w:rsidRDefault="003F227F" w:rsidP="003F227F">
      <w:pPr>
        <w:pStyle w:val="NormalWeb"/>
        <w:spacing w:before="225" w:beforeAutospacing="0" w:after="225" w:afterAutospacing="0"/>
        <w:ind w:firstLine="570"/>
        <w:jc w:val="both"/>
        <w:rPr>
          <w:color w:val="000000"/>
          <w:sz w:val="27"/>
          <w:szCs w:val="27"/>
        </w:rPr>
      </w:pPr>
      <w:bookmarkStart w:id="91" w:name="art46i"/>
      <w:bookmarkEnd w:id="91"/>
      <w:r>
        <w:rPr>
          <w:rFonts w:ascii="Arial" w:hAnsi="Arial" w:cs="Arial"/>
          <w:color w:val="000000"/>
          <w:sz w:val="20"/>
          <w:szCs w:val="20"/>
        </w:rPr>
        <w:t xml:space="preserve">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unitário;</w:t>
      </w:r>
    </w:p>
    <w:p w14:paraId="6CE0FF9A" w14:textId="77777777" w:rsidR="003F227F" w:rsidRDefault="003F227F" w:rsidP="003F227F">
      <w:pPr>
        <w:pStyle w:val="NormalWeb"/>
        <w:spacing w:before="225" w:beforeAutospacing="0" w:after="225" w:afterAutospacing="0"/>
        <w:ind w:firstLine="570"/>
        <w:jc w:val="both"/>
        <w:rPr>
          <w:color w:val="000000"/>
          <w:sz w:val="27"/>
          <w:szCs w:val="27"/>
        </w:rPr>
      </w:pPr>
      <w:bookmarkStart w:id="92" w:name="art46ii"/>
      <w:bookmarkEnd w:id="92"/>
      <w:r>
        <w:rPr>
          <w:rFonts w:ascii="Arial" w:hAnsi="Arial" w:cs="Arial"/>
          <w:color w:val="000000"/>
          <w:sz w:val="20"/>
          <w:szCs w:val="20"/>
        </w:rPr>
        <w:t xml:space="preserve">II - </w:t>
      </w:r>
      <w:proofErr w:type="gramStart"/>
      <w:r>
        <w:rPr>
          <w:rFonts w:ascii="Arial" w:hAnsi="Arial" w:cs="Arial"/>
          <w:color w:val="000000"/>
          <w:sz w:val="20"/>
          <w:szCs w:val="20"/>
        </w:rPr>
        <w:t>empreitada</w:t>
      </w:r>
      <w:proofErr w:type="gramEnd"/>
      <w:r>
        <w:rPr>
          <w:rFonts w:ascii="Arial" w:hAnsi="Arial" w:cs="Arial"/>
          <w:color w:val="000000"/>
          <w:sz w:val="20"/>
          <w:szCs w:val="20"/>
        </w:rPr>
        <w:t xml:space="preserve"> por preço global;</w:t>
      </w:r>
    </w:p>
    <w:p w14:paraId="0EBAA2B2" w14:textId="77777777" w:rsidR="003F227F" w:rsidRDefault="003F227F" w:rsidP="003F227F">
      <w:pPr>
        <w:pStyle w:val="NormalWeb"/>
        <w:spacing w:before="225" w:beforeAutospacing="0" w:after="225" w:afterAutospacing="0"/>
        <w:ind w:firstLine="570"/>
        <w:jc w:val="both"/>
        <w:rPr>
          <w:color w:val="000000"/>
          <w:sz w:val="27"/>
          <w:szCs w:val="27"/>
        </w:rPr>
      </w:pPr>
      <w:bookmarkStart w:id="93" w:name="art46iii"/>
      <w:bookmarkEnd w:id="93"/>
      <w:r>
        <w:rPr>
          <w:rFonts w:ascii="Arial" w:hAnsi="Arial" w:cs="Arial"/>
          <w:color w:val="000000"/>
          <w:sz w:val="20"/>
          <w:szCs w:val="20"/>
        </w:rPr>
        <w:t>III - empreitada integral;</w:t>
      </w:r>
    </w:p>
    <w:p w14:paraId="290041EF" w14:textId="77777777" w:rsidR="003F227F" w:rsidRDefault="003F227F" w:rsidP="003F227F">
      <w:pPr>
        <w:pStyle w:val="NormalWeb"/>
        <w:spacing w:before="225" w:beforeAutospacing="0" w:after="225" w:afterAutospacing="0"/>
        <w:ind w:firstLine="570"/>
        <w:jc w:val="both"/>
        <w:rPr>
          <w:color w:val="000000"/>
          <w:sz w:val="27"/>
          <w:szCs w:val="27"/>
        </w:rPr>
      </w:pPr>
      <w:bookmarkStart w:id="94" w:name="art46iv"/>
      <w:bookmarkEnd w:id="94"/>
      <w:r>
        <w:rPr>
          <w:rFonts w:ascii="Arial" w:hAnsi="Arial" w:cs="Arial"/>
          <w:color w:val="000000"/>
          <w:sz w:val="20"/>
          <w:szCs w:val="20"/>
        </w:rPr>
        <w:lastRenderedPageBreak/>
        <w:t xml:space="preserve">IV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por tarefa;</w:t>
      </w:r>
    </w:p>
    <w:p w14:paraId="09EE3B4E" w14:textId="77777777" w:rsidR="003F227F" w:rsidRDefault="003F227F" w:rsidP="003F227F">
      <w:pPr>
        <w:pStyle w:val="NormalWeb"/>
        <w:spacing w:before="225" w:beforeAutospacing="0" w:after="225" w:afterAutospacing="0"/>
        <w:ind w:firstLine="570"/>
        <w:jc w:val="both"/>
        <w:rPr>
          <w:color w:val="000000"/>
          <w:sz w:val="27"/>
          <w:szCs w:val="27"/>
        </w:rPr>
      </w:pPr>
      <w:bookmarkStart w:id="95" w:name="art46v"/>
      <w:bookmarkEnd w:id="95"/>
      <w:r>
        <w:rPr>
          <w:rFonts w:ascii="Arial" w:hAnsi="Arial" w:cs="Arial"/>
          <w:color w:val="000000"/>
          <w:sz w:val="20"/>
          <w:szCs w:val="20"/>
        </w:rPr>
        <w:t xml:space="preserve">V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integrada;</w:t>
      </w:r>
    </w:p>
    <w:p w14:paraId="1365CBC5" w14:textId="77777777" w:rsidR="003F227F" w:rsidRDefault="003F227F" w:rsidP="003F227F">
      <w:pPr>
        <w:pStyle w:val="NormalWeb"/>
        <w:spacing w:before="225" w:beforeAutospacing="0" w:after="225" w:afterAutospacing="0"/>
        <w:ind w:firstLine="570"/>
        <w:jc w:val="both"/>
        <w:rPr>
          <w:color w:val="000000"/>
          <w:sz w:val="27"/>
          <w:szCs w:val="27"/>
        </w:rPr>
      </w:pPr>
      <w:bookmarkStart w:id="96" w:name="art46vi"/>
      <w:bookmarkEnd w:id="96"/>
      <w:r>
        <w:rPr>
          <w:rFonts w:ascii="Arial" w:hAnsi="Arial" w:cs="Arial"/>
          <w:color w:val="000000"/>
          <w:sz w:val="20"/>
          <w:szCs w:val="20"/>
        </w:rPr>
        <w:t xml:space="preserve">VI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w:t>
      </w:r>
      <w:proofErr w:type="spellStart"/>
      <w:r>
        <w:rPr>
          <w:rFonts w:ascii="Arial" w:hAnsi="Arial" w:cs="Arial"/>
          <w:color w:val="000000"/>
          <w:sz w:val="20"/>
          <w:szCs w:val="20"/>
        </w:rPr>
        <w:t>semi-integrada</w:t>
      </w:r>
      <w:proofErr w:type="spellEnd"/>
      <w:r>
        <w:rPr>
          <w:rFonts w:ascii="Arial" w:hAnsi="Arial" w:cs="Arial"/>
          <w:color w:val="000000"/>
          <w:sz w:val="20"/>
          <w:szCs w:val="20"/>
        </w:rPr>
        <w:t>;</w:t>
      </w:r>
    </w:p>
    <w:p w14:paraId="43471364" w14:textId="77777777" w:rsidR="003F227F" w:rsidRDefault="003F227F" w:rsidP="003F227F">
      <w:pPr>
        <w:pStyle w:val="NormalWeb"/>
        <w:spacing w:before="225" w:beforeAutospacing="0" w:after="225" w:afterAutospacing="0"/>
        <w:ind w:firstLine="570"/>
        <w:jc w:val="both"/>
        <w:rPr>
          <w:color w:val="000000"/>
          <w:sz w:val="27"/>
          <w:szCs w:val="27"/>
        </w:rPr>
      </w:pPr>
      <w:bookmarkStart w:id="97" w:name="art46vii"/>
      <w:bookmarkEnd w:id="97"/>
      <w:r>
        <w:rPr>
          <w:rFonts w:ascii="Arial" w:hAnsi="Arial" w:cs="Arial"/>
          <w:color w:val="000000"/>
          <w:sz w:val="20"/>
          <w:szCs w:val="20"/>
        </w:rPr>
        <w:t>VII - fornecimento e prestação de serviço associado.</w:t>
      </w:r>
    </w:p>
    <w:p w14:paraId="1327783E"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1º É vedada a realização de obras e serviços de engenharia sem projeto executivo, ressalvada a hipótese prevista no </w:t>
      </w:r>
      <w:hyperlink r:id="rId12" w:anchor="art18%C2%A73" w:history="1">
        <w:r>
          <w:rPr>
            <w:rStyle w:val="Hyperlink"/>
            <w:rFonts w:ascii="Arial" w:hAnsi="Arial" w:cs="Arial"/>
            <w:sz w:val="20"/>
            <w:szCs w:val="20"/>
          </w:rPr>
          <w:t>§ 3º do art. 18 desta Lei</w:t>
        </w:r>
      </w:hyperlink>
      <w:r>
        <w:rPr>
          <w:rFonts w:ascii="Arial" w:hAnsi="Arial" w:cs="Arial"/>
          <w:color w:val="000000"/>
          <w:sz w:val="20"/>
          <w:szCs w:val="20"/>
        </w:rPr>
        <w:t>.</w:t>
      </w:r>
    </w:p>
    <w:p w14:paraId="6C3CAF8C" w14:textId="77777777" w:rsidR="003F227F" w:rsidRDefault="003F227F" w:rsidP="003F227F">
      <w:pPr>
        <w:pStyle w:val="NormalWeb"/>
        <w:spacing w:before="225" w:beforeAutospacing="0" w:after="225" w:afterAutospacing="0"/>
        <w:ind w:firstLine="570"/>
        <w:jc w:val="both"/>
        <w:rPr>
          <w:color w:val="000000"/>
          <w:sz w:val="27"/>
          <w:szCs w:val="27"/>
        </w:rPr>
      </w:pPr>
      <w:bookmarkStart w:id="98" w:name="art46§2"/>
      <w:bookmarkEnd w:id="98"/>
      <w:r>
        <w:rPr>
          <w:rFonts w:ascii="Arial" w:hAnsi="Arial" w:cs="Arial"/>
          <w:color w:val="000000"/>
          <w:sz w:val="20"/>
          <w:szCs w:val="20"/>
        </w:rPr>
        <w:t>§ 2º A Administração é dispensada da elaboração de projeto básico nos casos de contratação integrada, hipótese em que deverá ser elaborado anteprojeto de acordo com metodologia definida em ato do órgão competente, observados os requisitos estabelecidos no </w:t>
      </w:r>
      <w:hyperlink r:id="rId13" w:anchor="art6xxiv" w:history="1">
        <w:r>
          <w:rPr>
            <w:rStyle w:val="Hyperlink"/>
            <w:rFonts w:ascii="Arial" w:hAnsi="Arial" w:cs="Arial"/>
            <w:sz w:val="20"/>
            <w:szCs w:val="20"/>
          </w:rPr>
          <w:t>inciso XXIV do art. 6º desta Lei.</w:t>
        </w:r>
      </w:hyperlink>
    </w:p>
    <w:p w14:paraId="1E298291" w14:textId="77777777" w:rsidR="003F227F" w:rsidRDefault="003F227F" w:rsidP="003F227F">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50. Nas contratações de serviços com regime de dedicação exclusiva de mão de obra, o contratado deverá apresentar, quando solicitado pela Administração, sob pena de multa, comprovação do cumprimento das obrigações trabalhistas e com o Fundo de Garantia do Tempo de Serviço (FGTS) em relação aos empregados diretamente envolvidos na execução do contrato, em especial quanto ao:</w:t>
      </w:r>
    </w:p>
    <w:p w14:paraId="3982B138" w14:textId="77777777" w:rsidR="003F227F" w:rsidRDefault="003F227F" w:rsidP="003F227F">
      <w:pPr>
        <w:pStyle w:val="NormalWeb"/>
        <w:spacing w:before="225" w:beforeAutospacing="0" w:after="225" w:afterAutospacing="0"/>
        <w:ind w:firstLine="570"/>
        <w:jc w:val="both"/>
        <w:rPr>
          <w:color w:val="000000"/>
          <w:sz w:val="27"/>
          <w:szCs w:val="27"/>
        </w:rPr>
      </w:pPr>
      <w:bookmarkStart w:id="99" w:name="art50i"/>
      <w:bookmarkEnd w:id="99"/>
      <w:r>
        <w:rPr>
          <w:rFonts w:ascii="Arial" w:hAnsi="Arial" w:cs="Arial"/>
          <w:color w:val="000000"/>
          <w:sz w:val="20"/>
          <w:szCs w:val="20"/>
        </w:rPr>
        <w:t xml:space="preserve">I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de ponto;</w:t>
      </w:r>
    </w:p>
    <w:p w14:paraId="65D58230" w14:textId="77777777" w:rsidR="003F227F" w:rsidRDefault="003F227F" w:rsidP="003F227F">
      <w:pPr>
        <w:pStyle w:val="NormalWeb"/>
        <w:spacing w:before="225" w:beforeAutospacing="0" w:after="225" w:afterAutospacing="0"/>
        <w:ind w:firstLine="570"/>
        <w:jc w:val="both"/>
        <w:rPr>
          <w:color w:val="000000"/>
          <w:sz w:val="27"/>
          <w:szCs w:val="27"/>
        </w:rPr>
      </w:pPr>
      <w:bookmarkStart w:id="100" w:name="art50ii"/>
      <w:bookmarkEnd w:id="100"/>
      <w:r>
        <w:rPr>
          <w:rFonts w:ascii="Arial" w:hAnsi="Arial" w:cs="Arial"/>
          <w:color w:val="000000"/>
          <w:sz w:val="20"/>
          <w:szCs w:val="20"/>
        </w:rPr>
        <w:t xml:space="preserve">II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salários, adicionais, horas extras, repouso semanal remunerado e décimo terceiro salário;</w:t>
      </w:r>
    </w:p>
    <w:p w14:paraId="4AF06B44" w14:textId="77777777" w:rsidR="003F227F" w:rsidRDefault="003F227F" w:rsidP="003F227F">
      <w:pPr>
        <w:pStyle w:val="NormalWeb"/>
        <w:spacing w:before="225" w:beforeAutospacing="0" w:after="225" w:afterAutospacing="0"/>
        <w:ind w:firstLine="570"/>
        <w:jc w:val="both"/>
        <w:rPr>
          <w:color w:val="000000"/>
          <w:sz w:val="27"/>
          <w:szCs w:val="27"/>
        </w:rPr>
      </w:pPr>
      <w:bookmarkStart w:id="101" w:name="art50iii"/>
      <w:bookmarkEnd w:id="101"/>
      <w:r>
        <w:rPr>
          <w:rFonts w:ascii="Arial" w:hAnsi="Arial" w:cs="Arial"/>
          <w:color w:val="000000"/>
          <w:sz w:val="20"/>
          <w:szCs w:val="20"/>
        </w:rPr>
        <w:t>III - comprovante de depósito do FGTS;</w:t>
      </w:r>
    </w:p>
    <w:p w14:paraId="044FE4E7" w14:textId="77777777" w:rsidR="003F227F" w:rsidRDefault="003F227F" w:rsidP="003F227F">
      <w:pPr>
        <w:pStyle w:val="NormalWeb"/>
        <w:spacing w:before="225" w:beforeAutospacing="0" w:after="225" w:afterAutospacing="0"/>
        <w:ind w:firstLine="570"/>
        <w:jc w:val="both"/>
        <w:rPr>
          <w:color w:val="000000"/>
          <w:sz w:val="27"/>
          <w:szCs w:val="27"/>
        </w:rPr>
      </w:pPr>
      <w:bookmarkStart w:id="102" w:name="art50iv"/>
      <w:bookmarkEnd w:id="102"/>
      <w:r>
        <w:rPr>
          <w:rFonts w:ascii="Arial" w:hAnsi="Arial" w:cs="Arial"/>
          <w:color w:val="000000"/>
          <w:sz w:val="20"/>
          <w:szCs w:val="20"/>
        </w:rPr>
        <w:t xml:space="preserve">IV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concessão e pagamento de férias e do respectivo adicional;</w:t>
      </w:r>
    </w:p>
    <w:p w14:paraId="080D1331" w14:textId="77777777" w:rsidR="003F227F" w:rsidRDefault="003F227F" w:rsidP="003F227F">
      <w:pPr>
        <w:pStyle w:val="NormalWeb"/>
        <w:spacing w:before="225" w:beforeAutospacing="0" w:after="225" w:afterAutospacing="0"/>
        <w:ind w:firstLine="570"/>
        <w:jc w:val="both"/>
        <w:rPr>
          <w:color w:val="000000"/>
          <w:sz w:val="27"/>
          <w:szCs w:val="27"/>
        </w:rPr>
      </w:pPr>
      <w:bookmarkStart w:id="103" w:name="art50v"/>
      <w:bookmarkEnd w:id="103"/>
      <w:r>
        <w:rPr>
          <w:rFonts w:ascii="Arial" w:hAnsi="Arial" w:cs="Arial"/>
          <w:color w:val="000000"/>
          <w:sz w:val="20"/>
          <w:szCs w:val="20"/>
        </w:rPr>
        <w:t xml:space="preserve">V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quitação de obrigações trabalhistas e previdenciárias dos empregados dispensados até a data da extinção do contrato;</w:t>
      </w:r>
    </w:p>
    <w:p w14:paraId="78A5E4C9" w14:textId="77777777" w:rsidR="003F227F" w:rsidRDefault="003F227F" w:rsidP="003F227F">
      <w:pPr>
        <w:pStyle w:val="NormalWeb"/>
        <w:spacing w:before="225" w:beforeAutospacing="0" w:after="225" w:afterAutospacing="0"/>
        <w:ind w:firstLine="570"/>
        <w:jc w:val="both"/>
        <w:rPr>
          <w:color w:val="000000"/>
          <w:sz w:val="27"/>
          <w:szCs w:val="27"/>
        </w:rPr>
      </w:pPr>
      <w:bookmarkStart w:id="104" w:name="art50vi"/>
      <w:bookmarkEnd w:id="104"/>
      <w:r>
        <w:rPr>
          <w:rFonts w:ascii="Arial" w:hAnsi="Arial" w:cs="Arial"/>
          <w:color w:val="000000"/>
          <w:sz w:val="20"/>
          <w:szCs w:val="20"/>
        </w:rPr>
        <w:t xml:space="preserve">VI - </w:t>
      </w:r>
      <w:proofErr w:type="gramStart"/>
      <w:r>
        <w:rPr>
          <w:rFonts w:ascii="Arial" w:hAnsi="Arial" w:cs="Arial"/>
          <w:color w:val="000000"/>
          <w:sz w:val="20"/>
          <w:szCs w:val="20"/>
        </w:rPr>
        <w:t>recibo</w:t>
      </w:r>
      <w:proofErr w:type="gramEnd"/>
      <w:r>
        <w:rPr>
          <w:rFonts w:ascii="Arial" w:hAnsi="Arial" w:cs="Arial"/>
          <w:color w:val="000000"/>
          <w:sz w:val="20"/>
          <w:szCs w:val="20"/>
        </w:rPr>
        <w:t xml:space="preserve"> de pagamento de vale-transporte e vale-alimentação, na forma prevista em norma coletiva.</w:t>
      </w:r>
    </w:p>
    <w:p w14:paraId="19744573"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Locação de Imóveis</w:t>
      </w:r>
    </w:p>
    <w:p w14:paraId="1C991888" w14:textId="77777777" w:rsidR="003F227F" w:rsidRDefault="003F227F" w:rsidP="003F227F">
      <w:pPr>
        <w:pStyle w:val="NormalWeb"/>
        <w:spacing w:before="225" w:beforeAutospacing="0" w:after="225" w:afterAutospacing="0"/>
        <w:ind w:firstLine="570"/>
        <w:jc w:val="both"/>
        <w:rPr>
          <w:color w:val="000000"/>
          <w:sz w:val="27"/>
          <w:szCs w:val="27"/>
        </w:rPr>
      </w:pPr>
      <w:bookmarkStart w:id="105" w:name="art51"/>
      <w:bookmarkEnd w:id="105"/>
      <w:r>
        <w:rPr>
          <w:rFonts w:ascii="Arial" w:hAnsi="Arial" w:cs="Arial"/>
          <w:color w:val="000000"/>
          <w:sz w:val="20"/>
          <w:szCs w:val="20"/>
        </w:rPr>
        <w:t>Art. 51. Ressalvado o disposto no </w:t>
      </w:r>
      <w:hyperlink r:id="rId14" w:anchor="art74v" w:history="1">
        <w:r>
          <w:rPr>
            <w:rStyle w:val="Hyperlink"/>
            <w:rFonts w:ascii="Arial" w:hAnsi="Arial" w:cs="Arial"/>
            <w:sz w:val="20"/>
            <w:szCs w:val="20"/>
          </w:rPr>
          <w:t>inciso V do </w:t>
        </w:r>
        <w:r>
          <w:rPr>
            <w:rStyle w:val="Hyperlink"/>
            <w:rFonts w:ascii="Arial" w:hAnsi="Arial" w:cs="Arial"/>
            <w:b/>
            <w:bCs/>
            <w:sz w:val="20"/>
            <w:szCs w:val="20"/>
          </w:rPr>
          <w:t>caput</w:t>
        </w:r>
        <w:r>
          <w:rPr>
            <w:rStyle w:val="Hyperlink"/>
            <w:rFonts w:ascii="Arial" w:hAnsi="Arial" w:cs="Arial"/>
            <w:sz w:val="20"/>
            <w:szCs w:val="20"/>
          </w:rPr>
          <w:t> do art. 74 desta Lei</w:t>
        </w:r>
      </w:hyperlink>
      <w:r>
        <w:rPr>
          <w:rFonts w:ascii="Arial" w:hAnsi="Arial" w:cs="Arial"/>
          <w:color w:val="000000"/>
          <w:sz w:val="20"/>
          <w:szCs w:val="20"/>
        </w:rPr>
        <w:t>, a locação de imóveis deverá ser precedida de licitação e avaliação prévia do bem, do seu estado de conservação, dos custos de adaptações e do prazo de amortização dos investimentos necessários.</w:t>
      </w:r>
    </w:p>
    <w:p w14:paraId="384EE562" w14:textId="77777777" w:rsidR="003F227F" w:rsidRDefault="003F227F" w:rsidP="003F227F">
      <w:pPr>
        <w:pStyle w:val="NormalWeb"/>
        <w:spacing w:before="225" w:beforeAutospacing="0" w:after="225" w:afterAutospacing="0"/>
        <w:ind w:firstLine="570"/>
        <w:jc w:val="center"/>
        <w:rPr>
          <w:color w:val="000000"/>
          <w:sz w:val="27"/>
          <w:szCs w:val="27"/>
        </w:rPr>
      </w:pPr>
      <w:bookmarkStart w:id="106" w:name="tituloiicapituloiisecaoivsubsecaov"/>
      <w:bookmarkEnd w:id="106"/>
      <w:r>
        <w:rPr>
          <w:rFonts w:ascii="Arial" w:hAnsi="Arial" w:cs="Arial"/>
          <w:b/>
          <w:bCs/>
          <w:color w:val="000000"/>
          <w:sz w:val="20"/>
          <w:szCs w:val="20"/>
        </w:rPr>
        <w:t>Subseção V</w:t>
      </w:r>
    </w:p>
    <w:p w14:paraId="45C2C17C" w14:textId="77777777" w:rsidR="003F227F" w:rsidRDefault="003F227F" w:rsidP="003F227F">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Das Licitações Internacionais</w:t>
      </w:r>
    </w:p>
    <w:p w14:paraId="5B858691" w14:textId="77777777" w:rsidR="003F227F" w:rsidRDefault="003F227F" w:rsidP="003F227F">
      <w:pPr>
        <w:pStyle w:val="NormalWeb"/>
        <w:spacing w:before="225" w:beforeAutospacing="0" w:after="225" w:afterAutospacing="0"/>
        <w:ind w:firstLine="570"/>
        <w:jc w:val="both"/>
        <w:rPr>
          <w:color w:val="000000"/>
          <w:sz w:val="27"/>
          <w:szCs w:val="27"/>
        </w:rPr>
      </w:pPr>
      <w:bookmarkStart w:id="107" w:name="art52"/>
      <w:bookmarkEnd w:id="107"/>
      <w:r>
        <w:rPr>
          <w:rFonts w:ascii="Arial" w:hAnsi="Arial" w:cs="Arial"/>
          <w:color w:val="000000"/>
          <w:sz w:val="20"/>
          <w:szCs w:val="20"/>
        </w:rPr>
        <w:t>Art. 52. Nas licitações de âmbito internacional, o edital deverá ajustar-se às diretrizes da política monetária e do comércio exterior e atender às exigências dos órgãos competentes.</w:t>
      </w:r>
    </w:p>
    <w:p w14:paraId="2C2D892C"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DIVULGAÇÃO DO EDITAL DE LICITAÇÃO</w:t>
      </w:r>
    </w:p>
    <w:p w14:paraId="69F42FA1" w14:textId="77777777" w:rsidR="004E0D7A" w:rsidRDefault="004E0D7A" w:rsidP="004E0D7A">
      <w:pPr>
        <w:pStyle w:val="NormalWeb"/>
        <w:spacing w:before="225" w:beforeAutospacing="0" w:after="225" w:afterAutospacing="0"/>
        <w:ind w:firstLine="570"/>
        <w:jc w:val="both"/>
        <w:rPr>
          <w:color w:val="000000"/>
          <w:sz w:val="27"/>
          <w:szCs w:val="27"/>
        </w:rPr>
      </w:pPr>
      <w:bookmarkStart w:id="108" w:name="art53"/>
      <w:bookmarkEnd w:id="108"/>
      <w:r>
        <w:rPr>
          <w:rFonts w:ascii="Arial" w:hAnsi="Arial" w:cs="Arial"/>
          <w:color w:val="000000"/>
          <w:sz w:val="20"/>
          <w:szCs w:val="20"/>
        </w:rPr>
        <w:t>Art. 53. Ao final da fase preparatória, o processo licitatório seguirá para o órgão de assessoramento jurídico da Administração, que realizará controle prévio de legalidade mediante análise jurídica da contratação.</w:t>
      </w:r>
    </w:p>
    <w:p w14:paraId="57D41ABD" w14:textId="77777777" w:rsidR="004E0D7A" w:rsidRDefault="004E0D7A" w:rsidP="004E0D7A">
      <w:pPr>
        <w:pStyle w:val="NormalWeb"/>
        <w:spacing w:before="225" w:beforeAutospacing="0" w:after="225" w:afterAutospacing="0"/>
        <w:ind w:firstLine="570"/>
        <w:jc w:val="both"/>
        <w:rPr>
          <w:color w:val="000000"/>
          <w:sz w:val="27"/>
          <w:szCs w:val="27"/>
        </w:rPr>
      </w:pPr>
      <w:bookmarkStart w:id="109" w:name="art53§1"/>
      <w:bookmarkEnd w:id="109"/>
      <w:r>
        <w:rPr>
          <w:rFonts w:ascii="Arial" w:hAnsi="Arial" w:cs="Arial"/>
          <w:color w:val="000000"/>
          <w:sz w:val="20"/>
          <w:szCs w:val="20"/>
        </w:rPr>
        <w:t>§ 1º Na elaboração do parecer jurídico, o órgão de assessoramento jurídico da Administração deverá:</w:t>
      </w:r>
    </w:p>
    <w:p w14:paraId="7F12AA09" w14:textId="7688B0E9"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10" w:name="art53§1i"/>
      <w:bookmarkEnd w:id="110"/>
      <w:r>
        <w:rPr>
          <w:rFonts w:ascii="Arial" w:hAnsi="Arial" w:cs="Arial"/>
          <w:color w:val="000000"/>
          <w:sz w:val="20"/>
          <w:szCs w:val="20"/>
        </w:rPr>
        <w:lastRenderedPageBreak/>
        <w:t xml:space="preserve">I - </w:t>
      </w:r>
      <w:proofErr w:type="gramStart"/>
      <w:r>
        <w:rPr>
          <w:rFonts w:ascii="Arial" w:hAnsi="Arial" w:cs="Arial"/>
          <w:color w:val="000000"/>
          <w:sz w:val="20"/>
          <w:szCs w:val="20"/>
        </w:rPr>
        <w:t>apreciar</w:t>
      </w:r>
      <w:proofErr w:type="gramEnd"/>
      <w:r>
        <w:rPr>
          <w:rFonts w:ascii="Arial" w:hAnsi="Arial" w:cs="Arial"/>
          <w:color w:val="000000"/>
          <w:sz w:val="20"/>
          <w:szCs w:val="20"/>
        </w:rPr>
        <w:t xml:space="preserve"> o processo licitatório conforme critérios objetivos prévios de atribuição de prioridade;</w:t>
      </w:r>
    </w:p>
    <w:p w14:paraId="124CFC49"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APRESENTAÇÃO DE PROPOSTAS E LANCES</w:t>
      </w:r>
    </w:p>
    <w:p w14:paraId="2E7735B1" w14:textId="77777777" w:rsidR="004E0D7A" w:rsidRDefault="004E0D7A" w:rsidP="004E0D7A">
      <w:pPr>
        <w:pStyle w:val="NormalWeb"/>
        <w:spacing w:before="225" w:beforeAutospacing="0" w:after="225" w:afterAutospacing="0"/>
        <w:ind w:firstLine="570"/>
        <w:jc w:val="both"/>
        <w:rPr>
          <w:color w:val="000000"/>
          <w:sz w:val="27"/>
          <w:szCs w:val="27"/>
        </w:rPr>
      </w:pPr>
      <w:bookmarkStart w:id="111" w:name="art55"/>
      <w:bookmarkEnd w:id="111"/>
      <w:r>
        <w:rPr>
          <w:rFonts w:ascii="Arial" w:hAnsi="Arial" w:cs="Arial"/>
          <w:color w:val="000000"/>
          <w:sz w:val="20"/>
          <w:szCs w:val="20"/>
        </w:rPr>
        <w:t>Art. 55. Os prazos mínimos para apresentação de propostas e lances, contados a partir da data de divulgação do edital de licitação, são de:</w:t>
      </w:r>
    </w:p>
    <w:p w14:paraId="2E53917B" w14:textId="77777777" w:rsidR="004E0D7A" w:rsidRDefault="004E0D7A" w:rsidP="004E0D7A">
      <w:pPr>
        <w:pStyle w:val="NormalWeb"/>
        <w:spacing w:before="225" w:beforeAutospacing="0" w:after="225" w:afterAutospacing="0"/>
        <w:ind w:firstLine="570"/>
        <w:jc w:val="both"/>
        <w:rPr>
          <w:color w:val="000000"/>
          <w:sz w:val="27"/>
          <w:szCs w:val="27"/>
        </w:rPr>
      </w:pPr>
      <w:bookmarkStart w:id="112" w:name="art55i"/>
      <w:bookmarkEnd w:id="11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aquisição de bens:</w:t>
      </w:r>
    </w:p>
    <w:p w14:paraId="5700EEC7" w14:textId="77777777" w:rsidR="004E0D7A" w:rsidRDefault="004E0D7A" w:rsidP="004E0D7A">
      <w:pPr>
        <w:pStyle w:val="NormalWeb"/>
        <w:spacing w:before="225" w:beforeAutospacing="0" w:after="225" w:afterAutospacing="0"/>
        <w:ind w:firstLine="570"/>
        <w:jc w:val="both"/>
        <w:rPr>
          <w:color w:val="000000"/>
          <w:sz w:val="27"/>
          <w:szCs w:val="27"/>
        </w:rPr>
      </w:pPr>
      <w:bookmarkStart w:id="113" w:name="art55ia"/>
      <w:bookmarkEnd w:id="113"/>
      <w:r>
        <w:rPr>
          <w:rFonts w:ascii="Arial" w:hAnsi="Arial" w:cs="Arial"/>
          <w:color w:val="000000"/>
          <w:sz w:val="20"/>
          <w:szCs w:val="20"/>
        </w:rPr>
        <w:t>a) 8 (oito) dias úteis, quando adotados os critérios de julgamento de menor preço ou de maior desconto;</w:t>
      </w:r>
    </w:p>
    <w:p w14:paraId="59D532FD" w14:textId="77777777" w:rsidR="004E0D7A" w:rsidRDefault="004E0D7A" w:rsidP="004E0D7A">
      <w:pPr>
        <w:pStyle w:val="NormalWeb"/>
        <w:spacing w:before="225" w:beforeAutospacing="0" w:after="225" w:afterAutospacing="0"/>
        <w:ind w:firstLine="570"/>
        <w:jc w:val="both"/>
        <w:rPr>
          <w:color w:val="000000"/>
          <w:sz w:val="27"/>
          <w:szCs w:val="27"/>
        </w:rPr>
      </w:pPr>
      <w:bookmarkStart w:id="114" w:name="art55ib"/>
      <w:bookmarkEnd w:id="114"/>
      <w:r>
        <w:rPr>
          <w:rFonts w:ascii="Arial" w:hAnsi="Arial" w:cs="Arial"/>
          <w:color w:val="000000"/>
          <w:sz w:val="20"/>
          <w:szCs w:val="20"/>
        </w:rPr>
        <w:t>b) 15 (quinze) dias úteis, nas hipóteses não abrangidas pela alínea “a” deste inciso;</w:t>
      </w:r>
    </w:p>
    <w:p w14:paraId="631206EC" w14:textId="77777777" w:rsidR="004E0D7A" w:rsidRDefault="004E0D7A" w:rsidP="004E0D7A">
      <w:pPr>
        <w:pStyle w:val="NormalWeb"/>
        <w:spacing w:before="225" w:beforeAutospacing="0" w:after="225" w:afterAutospacing="0"/>
        <w:ind w:firstLine="570"/>
        <w:jc w:val="both"/>
        <w:rPr>
          <w:color w:val="000000"/>
          <w:sz w:val="27"/>
          <w:szCs w:val="27"/>
        </w:rPr>
      </w:pPr>
      <w:bookmarkStart w:id="115" w:name="art55ii"/>
      <w:bookmarkEnd w:id="115"/>
      <w:r>
        <w:rPr>
          <w:rFonts w:ascii="Arial" w:hAnsi="Arial" w:cs="Arial"/>
          <w:color w:val="000000"/>
          <w:sz w:val="20"/>
          <w:szCs w:val="20"/>
        </w:rPr>
        <w:t xml:space="preserve">II - </w:t>
      </w:r>
      <w:proofErr w:type="gramStart"/>
      <w:r>
        <w:rPr>
          <w:rFonts w:ascii="Arial" w:hAnsi="Arial" w:cs="Arial"/>
          <w:color w:val="000000"/>
          <w:sz w:val="20"/>
          <w:szCs w:val="20"/>
        </w:rPr>
        <w:t>no</w:t>
      </w:r>
      <w:proofErr w:type="gramEnd"/>
      <w:r>
        <w:rPr>
          <w:rFonts w:ascii="Arial" w:hAnsi="Arial" w:cs="Arial"/>
          <w:color w:val="000000"/>
          <w:sz w:val="20"/>
          <w:szCs w:val="20"/>
        </w:rPr>
        <w:t xml:space="preserve"> caso de serviços e obras:</w:t>
      </w:r>
    </w:p>
    <w:p w14:paraId="45A084F8" w14:textId="77777777" w:rsidR="004E0D7A" w:rsidRDefault="004E0D7A" w:rsidP="004E0D7A">
      <w:pPr>
        <w:pStyle w:val="NormalWeb"/>
        <w:spacing w:before="225" w:beforeAutospacing="0" w:after="225" w:afterAutospacing="0"/>
        <w:ind w:firstLine="570"/>
        <w:jc w:val="both"/>
        <w:rPr>
          <w:color w:val="000000"/>
          <w:sz w:val="27"/>
          <w:szCs w:val="27"/>
        </w:rPr>
      </w:pPr>
      <w:bookmarkStart w:id="116" w:name="art55iia"/>
      <w:bookmarkEnd w:id="116"/>
      <w:r>
        <w:rPr>
          <w:rFonts w:ascii="Arial" w:hAnsi="Arial" w:cs="Arial"/>
          <w:color w:val="000000"/>
          <w:sz w:val="20"/>
          <w:szCs w:val="20"/>
        </w:rPr>
        <w:t>a) 10 (dez) dias úteis, quando adotados os critérios de julgamento de menor preço ou de maior desconto, no caso de serviços comuns e de obras e serviços comuns de engenharia;</w:t>
      </w:r>
    </w:p>
    <w:p w14:paraId="3A19F3E3" w14:textId="77777777" w:rsidR="004E0D7A" w:rsidRDefault="004E0D7A" w:rsidP="004E0D7A">
      <w:pPr>
        <w:pStyle w:val="NormalWeb"/>
        <w:spacing w:before="225" w:beforeAutospacing="0" w:after="225" w:afterAutospacing="0"/>
        <w:ind w:firstLine="570"/>
        <w:jc w:val="both"/>
        <w:rPr>
          <w:color w:val="000000"/>
          <w:sz w:val="27"/>
          <w:szCs w:val="27"/>
        </w:rPr>
      </w:pPr>
      <w:bookmarkStart w:id="117" w:name="art55iib"/>
      <w:bookmarkEnd w:id="117"/>
      <w:r>
        <w:rPr>
          <w:rFonts w:ascii="Arial" w:hAnsi="Arial" w:cs="Arial"/>
          <w:color w:val="000000"/>
          <w:sz w:val="20"/>
          <w:szCs w:val="20"/>
        </w:rPr>
        <w:t>b) 25 (vinte e cinco) dias úteis, quando adotados os critérios de julgamento de menor preço ou de maior desconto, no caso de serviços especiais e de obras e serviços especiais de engenharia;</w:t>
      </w:r>
    </w:p>
    <w:p w14:paraId="10AE247C" w14:textId="77777777" w:rsidR="004E0D7A" w:rsidRDefault="004E0D7A" w:rsidP="004E0D7A">
      <w:pPr>
        <w:pStyle w:val="NormalWeb"/>
        <w:spacing w:before="225" w:beforeAutospacing="0" w:after="225" w:afterAutospacing="0"/>
        <w:ind w:firstLine="570"/>
        <w:jc w:val="both"/>
        <w:rPr>
          <w:color w:val="000000"/>
          <w:sz w:val="27"/>
          <w:szCs w:val="27"/>
        </w:rPr>
      </w:pPr>
      <w:bookmarkStart w:id="118" w:name="art55iic"/>
      <w:bookmarkEnd w:id="118"/>
      <w:r>
        <w:rPr>
          <w:rFonts w:ascii="Arial" w:hAnsi="Arial" w:cs="Arial"/>
          <w:color w:val="000000"/>
          <w:sz w:val="20"/>
          <w:szCs w:val="20"/>
        </w:rPr>
        <w:t>c) 60 (sessenta) dias úteis, quando o regime de execução for de contratação integrada;</w:t>
      </w:r>
    </w:p>
    <w:p w14:paraId="03BA546F" w14:textId="77777777" w:rsidR="004E0D7A" w:rsidRDefault="004E0D7A" w:rsidP="004E0D7A">
      <w:pPr>
        <w:pStyle w:val="NormalWeb"/>
        <w:spacing w:before="225" w:beforeAutospacing="0" w:after="225" w:afterAutospacing="0"/>
        <w:ind w:firstLine="570"/>
        <w:jc w:val="both"/>
        <w:rPr>
          <w:color w:val="000000"/>
          <w:sz w:val="27"/>
          <w:szCs w:val="27"/>
        </w:rPr>
      </w:pPr>
      <w:bookmarkStart w:id="119" w:name="art55iid"/>
      <w:bookmarkEnd w:id="119"/>
      <w:r>
        <w:rPr>
          <w:rFonts w:ascii="Arial" w:hAnsi="Arial" w:cs="Arial"/>
          <w:color w:val="000000"/>
          <w:sz w:val="20"/>
          <w:szCs w:val="20"/>
        </w:rPr>
        <w:t xml:space="preserve">d) 35 (trinta e cinco) dias úteis, quando o regime de execução for o de contratação </w:t>
      </w:r>
      <w:proofErr w:type="spellStart"/>
      <w:r>
        <w:rPr>
          <w:rFonts w:ascii="Arial" w:hAnsi="Arial" w:cs="Arial"/>
          <w:color w:val="000000"/>
          <w:sz w:val="20"/>
          <w:szCs w:val="20"/>
        </w:rPr>
        <w:t>semi-integrada</w:t>
      </w:r>
      <w:proofErr w:type="spellEnd"/>
      <w:r>
        <w:rPr>
          <w:rFonts w:ascii="Arial" w:hAnsi="Arial" w:cs="Arial"/>
          <w:color w:val="000000"/>
          <w:sz w:val="20"/>
          <w:szCs w:val="20"/>
        </w:rPr>
        <w:t xml:space="preserve"> ou nas hipóteses não abrangidas pelas alíneas “a”, “b” e “c” deste inciso;</w:t>
      </w:r>
    </w:p>
    <w:p w14:paraId="1E45E052" w14:textId="77777777" w:rsidR="004E0D7A" w:rsidRDefault="004E0D7A" w:rsidP="004E0D7A">
      <w:pPr>
        <w:pStyle w:val="NormalWeb"/>
        <w:spacing w:before="225" w:beforeAutospacing="0" w:after="225" w:afterAutospacing="0"/>
        <w:ind w:firstLine="570"/>
        <w:jc w:val="both"/>
        <w:rPr>
          <w:color w:val="000000"/>
          <w:sz w:val="27"/>
          <w:szCs w:val="27"/>
        </w:rPr>
      </w:pPr>
      <w:bookmarkStart w:id="120" w:name="art55iii"/>
      <w:bookmarkEnd w:id="120"/>
      <w:r>
        <w:rPr>
          <w:rFonts w:ascii="Arial" w:hAnsi="Arial" w:cs="Arial"/>
          <w:color w:val="000000"/>
          <w:sz w:val="20"/>
          <w:szCs w:val="20"/>
        </w:rPr>
        <w:t>III - para licitação em que se adote o critério de julgamento de maior lance, 15 (quinze) dias úteis;</w:t>
      </w:r>
    </w:p>
    <w:p w14:paraId="79BB73E4" w14:textId="77777777" w:rsidR="004E0D7A" w:rsidRDefault="004E0D7A" w:rsidP="004E0D7A">
      <w:pPr>
        <w:pStyle w:val="NormalWeb"/>
        <w:spacing w:before="225" w:beforeAutospacing="0" w:after="225" w:afterAutospacing="0"/>
        <w:ind w:firstLine="570"/>
        <w:jc w:val="both"/>
        <w:rPr>
          <w:color w:val="000000"/>
          <w:sz w:val="27"/>
          <w:szCs w:val="27"/>
        </w:rPr>
      </w:pPr>
      <w:bookmarkStart w:id="121" w:name="art55iv"/>
      <w:bookmarkEnd w:id="121"/>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licitação em que se adote o critério de julgamento de técnica e preço ou de melhor técnica ou conteúdo artístico, 35 (trinta e cinco) dias úteis.</w:t>
      </w:r>
    </w:p>
    <w:p w14:paraId="74F7CE2E" w14:textId="77777777" w:rsidR="004E0D7A" w:rsidRDefault="004E0D7A" w:rsidP="004E0D7A">
      <w:pPr>
        <w:pStyle w:val="NormalWeb"/>
        <w:spacing w:before="225" w:beforeAutospacing="0" w:after="225" w:afterAutospacing="0"/>
        <w:ind w:firstLine="570"/>
        <w:jc w:val="both"/>
        <w:rPr>
          <w:color w:val="000000"/>
          <w:sz w:val="27"/>
          <w:szCs w:val="27"/>
        </w:rPr>
      </w:pPr>
    </w:p>
    <w:p w14:paraId="0A121242" w14:textId="77777777" w:rsidR="004E0D7A" w:rsidRDefault="004E0D7A" w:rsidP="004E0D7A">
      <w:pPr>
        <w:pStyle w:val="NormalWeb"/>
        <w:spacing w:before="225" w:beforeAutospacing="0" w:after="225" w:afterAutospacing="0"/>
        <w:ind w:firstLine="570"/>
        <w:jc w:val="both"/>
        <w:rPr>
          <w:color w:val="000000"/>
          <w:sz w:val="27"/>
          <w:szCs w:val="27"/>
        </w:rPr>
      </w:pPr>
      <w:bookmarkStart w:id="122" w:name="art53§1ii"/>
      <w:bookmarkEnd w:id="122"/>
      <w:r>
        <w:rPr>
          <w:rFonts w:ascii="Arial" w:hAnsi="Arial" w:cs="Arial"/>
          <w:color w:val="000000"/>
          <w:sz w:val="20"/>
          <w:szCs w:val="20"/>
        </w:rPr>
        <w:t xml:space="preserve">II - </w:t>
      </w:r>
      <w:proofErr w:type="gramStart"/>
      <w:r>
        <w:rPr>
          <w:rFonts w:ascii="Arial" w:hAnsi="Arial" w:cs="Arial"/>
          <w:color w:val="000000"/>
          <w:sz w:val="20"/>
          <w:szCs w:val="20"/>
        </w:rPr>
        <w:t>redigir</w:t>
      </w:r>
      <w:proofErr w:type="gramEnd"/>
      <w:r>
        <w:rPr>
          <w:rFonts w:ascii="Arial" w:hAnsi="Arial" w:cs="Arial"/>
          <w:color w:val="000000"/>
          <w:sz w:val="20"/>
          <w:szCs w:val="20"/>
        </w:rPr>
        <w:t xml:space="preserve"> sua manifestação em linguagem simples e compreensível e de forma clara e objetiva, com apreciação de todos os elementos indispensáveis à contratação e com exposição dos pressupostos de fato e de direito levados em consideração na análise jurídica;</w:t>
      </w:r>
    </w:p>
    <w:p w14:paraId="690EC42C" w14:textId="2759E452"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23" w:name="art53§1iii"/>
      <w:bookmarkStart w:id="124" w:name="art53§3"/>
      <w:bookmarkEnd w:id="123"/>
      <w:bookmarkEnd w:id="124"/>
      <w:r>
        <w:rPr>
          <w:rFonts w:ascii="Arial" w:hAnsi="Arial" w:cs="Arial"/>
          <w:color w:val="000000"/>
          <w:sz w:val="20"/>
          <w:szCs w:val="20"/>
        </w:rPr>
        <w:t>§ 3º Encerrada a instrução do processo sob os aspectos técnico e jurídico, a autoridade determinará a divulgação do edital de licitação conforme disposto no </w:t>
      </w:r>
      <w:hyperlink r:id="rId15" w:anchor="art54" w:history="1">
        <w:r>
          <w:rPr>
            <w:rStyle w:val="Hyperlink"/>
            <w:rFonts w:ascii="Arial" w:hAnsi="Arial" w:cs="Arial"/>
            <w:sz w:val="20"/>
            <w:szCs w:val="20"/>
          </w:rPr>
          <w:t>art. 54</w:t>
        </w:r>
      </w:hyperlink>
      <w:r>
        <w:rPr>
          <w:rFonts w:ascii="Arial" w:hAnsi="Arial" w:cs="Arial"/>
          <w:color w:val="000000"/>
          <w:sz w:val="20"/>
          <w:szCs w:val="20"/>
        </w:rPr>
        <w:t>.</w:t>
      </w:r>
    </w:p>
    <w:p w14:paraId="3E98E63F" w14:textId="44327674"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r>
        <w:rPr>
          <w:rFonts w:ascii="Arial" w:hAnsi="Arial" w:cs="Arial"/>
          <w:color w:val="000000"/>
          <w:sz w:val="20"/>
          <w:szCs w:val="20"/>
        </w:rPr>
        <w:t>§ 2º Os prazos previstos neste artigo poderão, mediante decisão fundamentada, ser reduzidos até a metade nas licitações realizadas pelo Ministério da Saúde, no âmbito do Sistema Único de Saúde (SUS).</w:t>
      </w:r>
    </w:p>
    <w:p w14:paraId="7B5B36F1"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56. O modo de disputa poderá </w:t>
      </w:r>
      <w:proofErr w:type="gramStart"/>
      <w:r>
        <w:rPr>
          <w:rFonts w:ascii="Arial" w:hAnsi="Arial" w:cs="Arial"/>
          <w:color w:val="000000"/>
          <w:sz w:val="20"/>
          <w:szCs w:val="20"/>
        </w:rPr>
        <w:t>ser, isolada</w:t>
      </w:r>
      <w:proofErr w:type="gramEnd"/>
      <w:r>
        <w:rPr>
          <w:rFonts w:ascii="Arial" w:hAnsi="Arial" w:cs="Arial"/>
          <w:color w:val="000000"/>
          <w:sz w:val="20"/>
          <w:szCs w:val="20"/>
        </w:rPr>
        <w:t xml:space="preserve"> ou conjuntamente:</w:t>
      </w:r>
    </w:p>
    <w:p w14:paraId="7557ABCA" w14:textId="77777777" w:rsidR="004E0D7A" w:rsidRDefault="004E0D7A" w:rsidP="004E0D7A">
      <w:pPr>
        <w:pStyle w:val="NormalWeb"/>
        <w:spacing w:before="225" w:beforeAutospacing="0" w:after="225" w:afterAutospacing="0"/>
        <w:ind w:firstLine="570"/>
        <w:jc w:val="both"/>
        <w:rPr>
          <w:color w:val="000000"/>
          <w:sz w:val="27"/>
          <w:szCs w:val="27"/>
        </w:rPr>
      </w:pPr>
      <w:bookmarkStart w:id="125" w:name="art56i"/>
      <w:bookmarkEnd w:id="125"/>
      <w:r>
        <w:rPr>
          <w:rFonts w:ascii="Arial" w:hAnsi="Arial" w:cs="Arial"/>
          <w:color w:val="000000"/>
          <w:sz w:val="20"/>
          <w:szCs w:val="20"/>
        </w:rPr>
        <w:t xml:space="preserve">I - </w:t>
      </w:r>
      <w:proofErr w:type="gramStart"/>
      <w:r>
        <w:rPr>
          <w:rFonts w:ascii="Arial" w:hAnsi="Arial" w:cs="Arial"/>
          <w:color w:val="000000"/>
          <w:sz w:val="20"/>
          <w:szCs w:val="20"/>
        </w:rPr>
        <w:t>aberto</w:t>
      </w:r>
      <w:proofErr w:type="gramEnd"/>
      <w:r>
        <w:rPr>
          <w:rFonts w:ascii="Arial" w:hAnsi="Arial" w:cs="Arial"/>
          <w:color w:val="000000"/>
          <w:sz w:val="20"/>
          <w:szCs w:val="20"/>
        </w:rPr>
        <w:t>, hipótese em que os licitantes apresentarão suas propostas por meio de lances públicos e sucessivos, crescentes ou decrescentes;</w:t>
      </w:r>
    </w:p>
    <w:p w14:paraId="3F66687B" w14:textId="77777777" w:rsidR="004E0D7A" w:rsidRDefault="004E0D7A" w:rsidP="004E0D7A">
      <w:pPr>
        <w:pStyle w:val="NormalWeb"/>
        <w:spacing w:before="225" w:beforeAutospacing="0" w:after="225" w:afterAutospacing="0"/>
        <w:ind w:firstLine="570"/>
        <w:jc w:val="both"/>
        <w:rPr>
          <w:color w:val="000000"/>
          <w:sz w:val="27"/>
          <w:szCs w:val="27"/>
        </w:rPr>
      </w:pPr>
      <w:bookmarkStart w:id="126" w:name="art56ii"/>
      <w:bookmarkEnd w:id="126"/>
      <w:r>
        <w:rPr>
          <w:rFonts w:ascii="Arial" w:hAnsi="Arial" w:cs="Arial"/>
          <w:color w:val="000000"/>
          <w:sz w:val="20"/>
          <w:szCs w:val="20"/>
        </w:rPr>
        <w:t xml:space="preserve">II - </w:t>
      </w:r>
      <w:proofErr w:type="gramStart"/>
      <w:r>
        <w:rPr>
          <w:rFonts w:ascii="Arial" w:hAnsi="Arial" w:cs="Arial"/>
          <w:color w:val="000000"/>
          <w:sz w:val="20"/>
          <w:szCs w:val="20"/>
        </w:rPr>
        <w:t>fechado</w:t>
      </w:r>
      <w:proofErr w:type="gramEnd"/>
      <w:r>
        <w:rPr>
          <w:rFonts w:ascii="Arial" w:hAnsi="Arial" w:cs="Arial"/>
          <w:color w:val="000000"/>
          <w:sz w:val="20"/>
          <w:szCs w:val="20"/>
        </w:rPr>
        <w:t>, hipótese em que as propostas permanecerão em sigilo até a data e hora designadas para sua divulgação.</w:t>
      </w:r>
    </w:p>
    <w:p w14:paraId="56C31983" w14:textId="77777777" w:rsidR="004E0D7A" w:rsidRDefault="004E0D7A" w:rsidP="004E0D7A">
      <w:pPr>
        <w:pStyle w:val="NormalWeb"/>
        <w:spacing w:before="225" w:beforeAutospacing="0" w:after="225" w:afterAutospacing="0"/>
        <w:ind w:firstLine="570"/>
        <w:jc w:val="both"/>
        <w:rPr>
          <w:color w:val="000000"/>
          <w:sz w:val="27"/>
          <w:szCs w:val="27"/>
        </w:rPr>
      </w:pPr>
      <w:bookmarkStart w:id="127" w:name="art56§1"/>
      <w:bookmarkEnd w:id="127"/>
      <w:r>
        <w:rPr>
          <w:rFonts w:ascii="Arial" w:hAnsi="Arial" w:cs="Arial"/>
          <w:color w:val="000000"/>
          <w:sz w:val="20"/>
          <w:szCs w:val="20"/>
        </w:rPr>
        <w:t>§ 1º A utilização isolada do modo de disputa fechado será vedada quando adotados os critérios de julgamento de menor preço ou de maior desconto.</w:t>
      </w:r>
    </w:p>
    <w:p w14:paraId="15B6A6D6" w14:textId="77777777" w:rsidR="004E0D7A" w:rsidRDefault="004E0D7A" w:rsidP="004E0D7A">
      <w:pPr>
        <w:pStyle w:val="NormalWeb"/>
        <w:spacing w:before="225" w:beforeAutospacing="0" w:after="225" w:afterAutospacing="0"/>
        <w:ind w:firstLine="570"/>
        <w:jc w:val="both"/>
        <w:rPr>
          <w:color w:val="000000"/>
          <w:sz w:val="27"/>
          <w:szCs w:val="27"/>
        </w:rPr>
      </w:pPr>
      <w:bookmarkStart w:id="128" w:name="art56§2"/>
      <w:bookmarkEnd w:id="128"/>
      <w:r>
        <w:rPr>
          <w:rFonts w:ascii="Arial" w:hAnsi="Arial" w:cs="Arial"/>
          <w:color w:val="000000"/>
          <w:sz w:val="20"/>
          <w:szCs w:val="20"/>
        </w:rPr>
        <w:lastRenderedPageBreak/>
        <w:t>§ 2º A utilização do modo de disputa aberto será vedada quando adotado o critério de julgamento de técnica e preço.</w:t>
      </w:r>
    </w:p>
    <w:p w14:paraId="4CB26C9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Art. 58. Poderá ser exigida, no momento da apresentação da proposta, a comprovação do recolhimento de quantia a título de garantia de proposta, como requisito de </w:t>
      </w:r>
      <w:proofErr w:type="spellStart"/>
      <w:r>
        <w:rPr>
          <w:rFonts w:ascii="Arial" w:hAnsi="Arial" w:cs="Arial"/>
          <w:color w:val="000000"/>
          <w:sz w:val="20"/>
          <w:szCs w:val="20"/>
        </w:rPr>
        <w:t>pré</w:t>
      </w:r>
      <w:proofErr w:type="spellEnd"/>
      <w:r>
        <w:rPr>
          <w:rFonts w:ascii="Arial" w:hAnsi="Arial" w:cs="Arial"/>
          <w:color w:val="000000"/>
          <w:sz w:val="20"/>
          <w:szCs w:val="20"/>
        </w:rPr>
        <w:t>-habilitação.</w:t>
      </w:r>
    </w:p>
    <w:p w14:paraId="73FD376B" w14:textId="77777777" w:rsidR="004E0D7A" w:rsidRDefault="004E0D7A" w:rsidP="004E0D7A">
      <w:pPr>
        <w:pStyle w:val="NormalWeb"/>
        <w:spacing w:before="225" w:beforeAutospacing="0" w:after="225" w:afterAutospacing="0"/>
        <w:ind w:firstLine="570"/>
        <w:jc w:val="both"/>
        <w:rPr>
          <w:color w:val="000000"/>
          <w:sz w:val="27"/>
          <w:szCs w:val="27"/>
        </w:rPr>
      </w:pPr>
      <w:bookmarkStart w:id="129" w:name="art58§1"/>
      <w:bookmarkEnd w:id="129"/>
      <w:r>
        <w:rPr>
          <w:rFonts w:ascii="Arial" w:hAnsi="Arial" w:cs="Arial"/>
          <w:color w:val="000000"/>
          <w:sz w:val="20"/>
          <w:szCs w:val="20"/>
        </w:rPr>
        <w:t>§ 1º A garantia de proposta não poderá ser superior a 1% (um por cento) do valor estimado para a contratação.</w:t>
      </w:r>
    </w:p>
    <w:p w14:paraId="5443FE27" w14:textId="77777777" w:rsidR="004E0D7A" w:rsidRDefault="004E0D7A" w:rsidP="004E0D7A">
      <w:pPr>
        <w:pStyle w:val="NormalWeb"/>
        <w:spacing w:before="225" w:beforeAutospacing="0" w:after="225" w:afterAutospacing="0"/>
        <w:ind w:firstLine="570"/>
        <w:jc w:val="both"/>
        <w:rPr>
          <w:color w:val="000000"/>
          <w:sz w:val="27"/>
          <w:szCs w:val="27"/>
        </w:rPr>
      </w:pPr>
      <w:bookmarkStart w:id="130" w:name="art58§2"/>
      <w:bookmarkEnd w:id="130"/>
      <w:r>
        <w:rPr>
          <w:rFonts w:ascii="Arial" w:hAnsi="Arial" w:cs="Arial"/>
          <w:color w:val="000000"/>
          <w:sz w:val="20"/>
          <w:szCs w:val="20"/>
        </w:rPr>
        <w:t>§ 2º A garantia de proposta será devolvida aos licitantes no prazo de 10 (dez) dias úteis, contado da assinatura do contrato ou da data em que for declarada fracassada a licitação.</w:t>
      </w:r>
    </w:p>
    <w:p w14:paraId="4F7A08CA" w14:textId="77777777" w:rsidR="004E0D7A" w:rsidRDefault="004E0D7A" w:rsidP="004E0D7A">
      <w:pPr>
        <w:pStyle w:val="NormalWeb"/>
        <w:spacing w:before="225" w:beforeAutospacing="0" w:after="225" w:afterAutospacing="0"/>
        <w:ind w:firstLine="570"/>
        <w:jc w:val="both"/>
        <w:rPr>
          <w:color w:val="000000"/>
          <w:sz w:val="27"/>
          <w:szCs w:val="27"/>
        </w:rPr>
      </w:pPr>
      <w:bookmarkStart w:id="131" w:name="art58§3"/>
      <w:bookmarkEnd w:id="131"/>
      <w:r>
        <w:rPr>
          <w:rFonts w:ascii="Arial" w:hAnsi="Arial" w:cs="Arial"/>
          <w:color w:val="000000"/>
          <w:sz w:val="20"/>
          <w:szCs w:val="20"/>
        </w:rPr>
        <w:t>§ 3º Implicará execução do valor integral da garantia de proposta a recusa em assinar o contrato ou a não apresentação dos documentos para a contratação.</w:t>
      </w:r>
    </w:p>
    <w:p w14:paraId="17B0196F" w14:textId="77777777" w:rsidR="004E0D7A" w:rsidRDefault="004E0D7A" w:rsidP="004E0D7A">
      <w:pPr>
        <w:pStyle w:val="NormalWeb"/>
        <w:spacing w:before="225" w:beforeAutospacing="0" w:after="225" w:afterAutospacing="0"/>
        <w:ind w:firstLine="570"/>
        <w:jc w:val="both"/>
        <w:rPr>
          <w:color w:val="000000"/>
          <w:sz w:val="27"/>
          <w:szCs w:val="27"/>
        </w:rPr>
      </w:pPr>
      <w:bookmarkStart w:id="132" w:name="art58§4"/>
      <w:bookmarkEnd w:id="132"/>
      <w:r>
        <w:rPr>
          <w:rFonts w:ascii="Arial" w:hAnsi="Arial" w:cs="Arial"/>
          <w:color w:val="000000"/>
          <w:sz w:val="20"/>
          <w:szCs w:val="20"/>
        </w:rPr>
        <w:t>§ 4º A garantia de proposta poderá ser prestada nas modalidades de que trata o </w:t>
      </w:r>
      <w:hyperlink r:id="rId16" w:anchor="art96%C2%A71" w:history="1">
        <w:r>
          <w:rPr>
            <w:rStyle w:val="Hyperlink"/>
            <w:rFonts w:ascii="Arial" w:hAnsi="Arial" w:cs="Arial"/>
            <w:sz w:val="20"/>
            <w:szCs w:val="20"/>
          </w:rPr>
          <w:t>§ 1º do art. 96 desta Lei</w:t>
        </w:r>
      </w:hyperlink>
      <w:r>
        <w:rPr>
          <w:rFonts w:ascii="Arial" w:hAnsi="Arial" w:cs="Arial"/>
          <w:color w:val="000000"/>
          <w:sz w:val="20"/>
          <w:szCs w:val="20"/>
        </w:rPr>
        <w:t>.</w:t>
      </w:r>
    </w:p>
    <w:p w14:paraId="76860666"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DO JULGAMENTO</w:t>
      </w:r>
    </w:p>
    <w:p w14:paraId="0EB0747D" w14:textId="77777777" w:rsidR="004E0D7A" w:rsidRDefault="004E0D7A" w:rsidP="004E0D7A">
      <w:pPr>
        <w:pStyle w:val="NormalWeb"/>
        <w:spacing w:before="225" w:beforeAutospacing="0" w:after="225" w:afterAutospacing="0"/>
        <w:ind w:firstLine="570"/>
        <w:jc w:val="both"/>
        <w:rPr>
          <w:color w:val="000000"/>
          <w:sz w:val="27"/>
          <w:szCs w:val="27"/>
        </w:rPr>
      </w:pPr>
      <w:bookmarkStart w:id="133" w:name="art59"/>
      <w:bookmarkEnd w:id="133"/>
      <w:r>
        <w:rPr>
          <w:rFonts w:ascii="Arial" w:hAnsi="Arial" w:cs="Arial"/>
          <w:color w:val="000000"/>
          <w:sz w:val="20"/>
          <w:szCs w:val="20"/>
        </w:rPr>
        <w:t>Art. 59. Serão desclassificadas as propostas que:</w:t>
      </w:r>
    </w:p>
    <w:p w14:paraId="22719596" w14:textId="77777777" w:rsidR="004E0D7A" w:rsidRDefault="004E0D7A" w:rsidP="004E0D7A">
      <w:pPr>
        <w:pStyle w:val="NormalWeb"/>
        <w:spacing w:before="225" w:beforeAutospacing="0" w:after="225" w:afterAutospacing="0"/>
        <w:ind w:firstLine="570"/>
        <w:jc w:val="both"/>
        <w:rPr>
          <w:color w:val="000000"/>
          <w:sz w:val="27"/>
          <w:szCs w:val="27"/>
        </w:rPr>
      </w:pPr>
      <w:bookmarkStart w:id="134" w:name="art59i"/>
      <w:bookmarkEnd w:id="134"/>
      <w:r>
        <w:rPr>
          <w:rFonts w:ascii="Arial" w:hAnsi="Arial" w:cs="Arial"/>
          <w:color w:val="000000"/>
          <w:sz w:val="20"/>
          <w:szCs w:val="20"/>
        </w:rPr>
        <w:t xml:space="preserve">I - </w:t>
      </w:r>
      <w:proofErr w:type="gramStart"/>
      <w:r>
        <w:rPr>
          <w:rFonts w:ascii="Arial" w:hAnsi="Arial" w:cs="Arial"/>
          <w:color w:val="000000"/>
          <w:sz w:val="20"/>
          <w:szCs w:val="20"/>
        </w:rPr>
        <w:t>contiverem</w:t>
      </w:r>
      <w:proofErr w:type="gramEnd"/>
      <w:r>
        <w:rPr>
          <w:rFonts w:ascii="Arial" w:hAnsi="Arial" w:cs="Arial"/>
          <w:color w:val="000000"/>
          <w:sz w:val="20"/>
          <w:szCs w:val="20"/>
        </w:rPr>
        <w:t xml:space="preserve"> vícios insanáveis;</w:t>
      </w:r>
    </w:p>
    <w:p w14:paraId="7A845B7A" w14:textId="77777777" w:rsidR="004E0D7A" w:rsidRDefault="004E0D7A" w:rsidP="004E0D7A">
      <w:pPr>
        <w:pStyle w:val="NormalWeb"/>
        <w:spacing w:before="225" w:beforeAutospacing="0" w:after="225" w:afterAutospacing="0"/>
        <w:ind w:firstLine="570"/>
        <w:jc w:val="both"/>
        <w:rPr>
          <w:color w:val="000000"/>
          <w:sz w:val="27"/>
          <w:szCs w:val="27"/>
        </w:rPr>
      </w:pPr>
      <w:bookmarkStart w:id="135" w:name="art59ii"/>
      <w:bookmarkEnd w:id="135"/>
      <w:r>
        <w:rPr>
          <w:rFonts w:ascii="Arial" w:hAnsi="Arial" w:cs="Arial"/>
          <w:color w:val="000000"/>
          <w:sz w:val="20"/>
          <w:szCs w:val="20"/>
        </w:rPr>
        <w:t xml:space="preserve">II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obedecerem às especificações técnicas pormenorizadas no edital;</w:t>
      </w:r>
    </w:p>
    <w:p w14:paraId="42B65C2B" w14:textId="77777777" w:rsidR="004E0D7A" w:rsidRDefault="004E0D7A" w:rsidP="004E0D7A">
      <w:pPr>
        <w:pStyle w:val="NormalWeb"/>
        <w:spacing w:before="225" w:beforeAutospacing="0" w:after="225" w:afterAutospacing="0"/>
        <w:ind w:firstLine="570"/>
        <w:jc w:val="both"/>
        <w:rPr>
          <w:color w:val="000000"/>
          <w:sz w:val="27"/>
          <w:szCs w:val="27"/>
        </w:rPr>
      </w:pPr>
      <w:bookmarkStart w:id="136" w:name="art59iii"/>
      <w:bookmarkEnd w:id="136"/>
      <w:r>
        <w:rPr>
          <w:rFonts w:ascii="Arial" w:hAnsi="Arial" w:cs="Arial"/>
          <w:color w:val="000000"/>
          <w:sz w:val="20"/>
          <w:szCs w:val="20"/>
        </w:rPr>
        <w:t>III - apresentarem preços inexequíveis ou permanecerem acima do orçamento estimado para a contratação;</w:t>
      </w:r>
    </w:p>
    <w:p w14:paraId="68FAB968" w14:textId="77777777" w:rsidR="004E0D7A" w:rsidRDefault="004E0D7A" w:rsidP="004E0D7A">
      <w:pPr>
        <w:pStyle w:val="NormalWeb"/>
        <w:spacing w:before="225" w:beforeAutospacing="0" w:after="225" w:afterAutospacing="0"/>
        <w:ind w:firstLine="570"/>
        <w:jc w:val="both"/>
        <w:rPr>
          <w:color w:val="000000"/>
          <w:sz w:val="27"/>
          <w:szCs w:val="27"/>
        </w:rPr>
      </w:pPr>
      <w:bookmarkStart w:id="137" w:name="art59iv"/>
      <w:bookmarkEnd w:id="137"/>
      <w:r>
        <w:rPr>
          <w:rFonts w:ascii="Arial" w:hAnsi="Arial" w:cs="Arial"/>
          <w:color w:val="000000"/>
          <w:sz w:val="20"/>
          <w:szCs w:val="20"/>
        </w:rPr>
        <w:t xml:space="preserve">IV - </w:t>
      </w:r>
      <w:proofErr w:type="gramStart"/>
      <w:r>
        <w:rPr>
          <w:rFonts w:ascii="Arial" w:hAnsi="Arial" w:cs="Arial"/>
          <w:color w:val="000000"/>
          <w:sz w:val="20"/>
          <w:szCs w:val="20"/>
        </w:rPr>
        <w:t>não</w:t>
      </w:r>
      <w:proofErr w:type="gramEnd"/>
      <w:r>
        <w:rPr>
          <w:rFonts w:ascii="Arial" w:hAnsi="Arial" w:cs="Arial"/>
          <w:color w:val="000000"/>
          <w:sz w:val="20"/>
          <w:szCs w:val="20"/>
        </w:rPr>
        <w:t xml:space="preserve"> tiverem sua exequibilidade demonstrada, quando exigido pela Administração;</w:t>
      </w:r>
    </w:p>
    <w:p w14:paraId="75A7B82C" w14:textId="77777777" w:rsidR="004E0D7A" w:rsidRDefault="004E0D7A" w:rsidP="004E0D7A">
      <w:pPr>
        <w:pStyle w:val="NormalWeb"/>
        <w:spacing w:before="225" w:beforeAutospacing="0" w:after="225" w:afterAutospacing="0"/>
        <w:ind w:firstLine="570"/>
        <w:jc w:val="both"/>
        <w:rPr>
          <w:color w:val="000000"/>
          <w:sz w:val="27"/>
          <w:szCs w:val="27"/>
        </w:rPr>
      </w:pPr>
      <w:bookmarkStart w:id="138" w:name="art59v"/>
      <w:bookmarkEnd w:id="138"/>
      <w:r>
        <w:rPr>
          <w:rFonts w:ascii="Arial" w:hAnsi="Arial" w:cs="Arial"/>
          <w:color w:val="000000"/>
          <w:sz w:val="20"/>
          <w:szCs w:val="20"/>
        </w:rPr>
        <w:t xml:space="preserve">V - </w:t>
      </w:r>
      <w:proofErr w:type="gramStart"/>
      <w:r>
        <w:rPr>
          <w:rFonts w:ascii="Arial" w:hAnsi="Arial" w:cs="Arial"/>
          <w:color w:val="000000"/>
          <w:sz w:val="20"/>
          <w:szCs w:val="20"/>
        </w:rPr>
        <w:t>apresentarem</w:t>
      </w:r>
      <w:proofErr w:type="gramEnd"/>
      <w:r>
        <w:rPr>
          <w:rFonts w:ascii="Arial" w:hAnsi="Arial" w:cs="Arial"/>
          <w:color w:val="000000"/>
          <w:sz w:val="20"/>
          <w:szCs w:val="20"/>
        </w:rPr>
        <w:t xml:space="preserve"> desconformidade com quaisquer outras exigências do edital, desde que insanável.</w:t>
      </w:r>
    </w:p>
    <w:p w14:paraId="5EA9CD4A" w14:textId="77777777" w:rsidR="004E0D7A" w:rsidRDefault="004E0D7A" w:rsidP="004E0D7A">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Art. 60. Em caso de empate entre duas ou mais propostas, serão utilizados os seguintes critérios de desempate, nesta ordem:</w:t>
      </w:r>
    </w:p>
    <w:p w14:paraId="33356A9F" w14:textId="77777777" w:rsidR="004E0D7A" w:rsidRDefault="004E0D7A" w:rsidP="004E0D7A">
      <w:pPr>
        <w:pStyle w:val="NormalWeb"/>
        <w:spacing w:before="225" w:beforeAutospacing="0" w:after="225" w:afterAutospacing="0"/>
        <w:ind w:firstLine="570"/>
        <w:jc w:val="both"/>
        <w:rPr>
          <w:color w:val="000000"/>
          <w:sz w:val="27"/>
          <w:szCs w:val="27"/>
        </w:rPr>
      </w:pPr>
      <w:bookmarkStart w:id="139" w:name="art60i"/>
      <w:bookmarkEnd w:id="139"/>
      <w:r>
        <w:rPr>
          <w:rFonts w:ascii="Arial" w:hAnsi="Arial" w:cs="Arial"/>
          <w:color w:val="000000"/>
          <w:sz w:val="20"/>
          <w:szCs w:val="20"/>
        </w:rPr>
        <w:t xml:space="preserve">I - </w:t>
      </w:r>
      <w:proofErr w:type="gramStart"/>
      <w:r>
        <w:rPr>
          <w:rFonts w:ascii="Arial" w:hAnsi="Arial" w:cs="Arial"/>
          <w:color w:val="000000"/>
          <w:sz w:val="20"/>
          <w:szCs w:val="20"/>
        </w:rPr>
        <w:t>disputa</w:t>
      </w:r>
      <w:proofErr w:type="gramEnd"/>
      <w:r>
        <w:rPr>
          <w:rFonts w:ascii="Arial" w:hAnsi="Arial" w:cs="Arial"/>
          <w:color w:val="000000"/>
          <w:sz w:val="20"/>
          <w:szCs w:val="20"/>
        </w:rPr>
        <w:t xml:space="preserve"> final, hipótese em que os licitantes empatados poderão apresentar nova proposta em ato contínuo à classificação;</w:t>
      </w:r>
    </w:p>
    <w:p w14:paraId="23482E54" w14:textId="77777777" w:rsidR="004E0D7A" w:rsidRDefault="004E0D7A" w:rsidP="004E0D7A">
      <w:pPr>
        <w:pStyle w:val="NormalWeb"/>
        <w:spacing w:before="225" w:beforeAutospacing="0" w:after="225" w:afterAutospacing="0"/>
        <w:ind w:firstLine="570"/>
        <w:jc w:val="both"/>
        <w:rPr>
          <w:color w:val="000000"/>
          <w:sz w:val="27"/>
          <w:szCs w:val="27"/>
        </w:rPr>
      </w:pPr>
      <w:bookmarkStart w:id="140" w:name="art60ii"/>
      <w:bookmarkEnd w:id="140"/>
      <w:r>
        <w:rPr>
          <w:rFonts w:ascii="Arial" w:hAnsi="Arial" w:cs="Arial"/>
          <w:color w:val="000000"/>
          <w:sz w:val="20"/>
          <w:szCs w:val="20"/>
        </w:rPr>
        <w:t xml:space="preserve">II - </w:t>
      </w:r>
      <w:proofErr w:type="gramStart"/>
      <w:r>
        <w:rPr>
          <w:rFonts w:ascii="Arial" w:hAnsi="Arial" w:cs="Arial"/>
          <w:color w:val="000000"/>
          <w:sz w:val="20"/>
          <w:szCs w:val="20"/>
        </w:rPr>
        <w:t>avaliação</w:t>
      </w:r>
      <w:proofErr w:type="gramEnd"/>
      <w:r>
        <w:rPr>
          <w:rFonts w:ascii="Arial" w:hAnsi="Arial" w:cs="Arial"/>
          <w:color w:val="000000"/>
          <w:sz w:val="20"/>
          <w:szCs w:val="20"/>
        </w:rPr>
        <w:t xml:space="preserve"> do desempenho contratual prévio dos licitantes, para a qual deverão preferencialmente ser utilizados registros cadastrais para efeito de atesto de cumprimento de obrigações previstos nesta Lei;</w:t>
      </w:r>
    </w:p>
    <w:p w14:paraId="23261AD1" w14:textId="77777777" w:rsidR="004E0D7A" w:rsidRDefault="004E0D7A" w:rsidP="004E0D7A">
      <w:pPr>
        <w:pStyle w:val="NormalWeb"/>
        <w:spacing w:before="225" w:beforeAutospacing="0" w:after="225" w:afterAutospacing="0"/>
        <w:ind w:firstLine="570"/>
        <w:jc w:val="both"/>
        <w:rPr>
          <w:color w:val="000000"/>
          <w:sz w:val="27"/>
          <w:szCs w:val="27"/>
        </w:rPr>
      </w:pPr>
      <w:bookmarkStart w:id="141" w:name="art60iii"/>
      <w:bookmarkEnd w:id="141"/>
      <w:r>
        <w:rPr>
          <w:rFonts w:ascii="Arial" w:hAnsi="Arial" w:cs="Arial"/>
          <w:color w:val="000000"/>
          <w:sz w:val="20"/>
          <w:szCs w:val="20"/>
        </w:rPr>
        <w:t>III - desenvolvimento pelo licitante de ações de equidade entre homens e mulheres no ambiente de trabalho, conforme regulamento;</w:t>
      </w:r>
    </w:p>
    <w:p w14:paraId="07DF96A6" w14:textId="77777777" w:rsidR="004E0D7A" w:rsidRDefault="004E0D7A" w:rsidP="004E0D7A">
      <w:pPr>
        <w:pStyle w:val="NormalWeb"/>
        <w:spacing w:before="225" w:beforeAutospacing="0" w:after="225" w:afterAutospacing="0"/>
        <w:ind w:firstLine="570"/>
        <w:jc w:val="both"/>
        <w:rPr>
          <w:color w:val="000000"/>
          <w:sz w:val="27"/>
          <w:szCs w:val="27"/>
        </w:rPr>
      </w:pPr>
      <w:bookmarkStart w:id="142" w:name="art60iv"/>
      <w:bookmarkEnd w:id="142"/>
      <w:r>
        <w:rPr>
          <w:rFonts w:ascii="Arial" w:hAnsi="Arial" w:cs="Arial"/>
          <w:color w:val="000000"/>
          <w:sz w:val="20"/>
          <w:szCs w:val="20"/>
        </w:rPr>
        <w:t xml:space="preserve">IV - </w:t>
      </w:r>
      <w:proofErr w:type="gramStart"/>
      <w:r>
        <w:rPr>
          <w:rFonts w:ascii="Arial" w:hAnsi="Arial" w:cs="Arial"/>
          <w:color w:val="000000"/>
          <w:sz w:val="20"/>
          <w:szCs w:val="20"/>
        </w:rPr>
        <w:t>desenvolvimento</w:t>
      </w:r>
      <w:proofErr w:type="gramEnd"/>
      <w:r>
        <w:rPr>
          <w:rFonts w:ascii="Arial" w:hAnsi="Arial" w:cs="Arial"/>
          <w:color w:val="000000"/>
          <w:sz w:val="20"/>
          <w:szCs w:val="20"/>
        </w:rPr>
        <w:t xml:space="preserve"> pelo licitante de programa de integridade, conforme orientações dos órgãos de controle.</w:t>
      </w:r>
    </w:p>
    <w:p w14:paraId="27A3262A" w14:textId="77777777" w:rsidR="004E0D7A" w:rsidRDefault="004E0D7A" w:rsidP="004E0D7A">
      <w:pPr>
        <w:pStyle w:val="NormalWeb"/>
        <w:spacing w:before="225" w:beforeAutospacing="0" w:after="225" w:afterAutospacing="0"/>
        <w:ind w:firstLine="570"/>
        <w:jc w:val="both"/>
        <w:rPr>
          <w:color w:val="000000"/>
          <w:sz w:val="27"/>
          <w:szCs w:val="27"/>
        </w:rPr>
      </w:pPr>
      <w:bookmarkStart w:id="143" w:name="art60§1"/>
      <w:bookmarkEnd w:id="143"/>
      <w:r>
        <w:rPr>
          <w:rFonts w:ascii="Arial" w:hAnsi="Arial" w:cs="Arial"/>
          <w:color w:val="000000"/>
          <w:sz w:val="20"/>
          <w:szCs w:val="20"/>
        </w:rPr>
        <w:t>§ 1º Em igualdade de condições, se não houver desempate, será assegurada preferência, sucessivamente, aos bens e serviços produzidos ou prestados por:</w:t>
      </w:r>
    </w:p>
    <w:p w14:paraId="38FBD427" w14:textId="77777777" w:rsidR="004E0D7A" w:rsidRDefault="004E0D7A" w:rsidP="004E0D7A">
      <w:pPr>
        <w:pStyle w:val="NormalWeb"/>
        <w:spacing w:before="225" w:beforeAutospacing="0" w:after="225" w:afterAutospacing="0"/>
        <w:ind w:firstLine="570"/>
        <w:jc w:val="both"/>
        <w:rPr>
          <w:color w:val="000000"/>
          <w:sz w:val="27"/>
          <w:szCs w:val="27"/>
        </w:rPr>
      </w:pPr>
      <w:bookmarkStart w:id="144" w:name="art60§1i"/>
      <w:bookmarkEnd w:id="144"/>
      <w:r>
        <w:rPr>
          <w:rFonts w:ascii="Arial" w:hAnsi="Arial" w:cs="Arial"/>
          <w:color w:val="000000"/>
          <w:sz w:val="20"/>
          <w:szCs w:val="20"/>
        </w:rPr>
        <w:t xml:space="preserve">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estabelecidas no território do Estado ou do Distrito Federal do órgão ou entidade da Administração Pública estadual ou distrital licitante ou, no caso de licitação realizada por órgão ou entidade de Município, no território do Estado em que este se localize;</w:t>
      </w:r>
    </w:p>
    <w:p w14:paraId="3006AD2B" w14:textId="77777777" w:rsidR="004E0D7A" w:rsidRDefault="004E0D7A" w:rsidP="004E0D7A">
      <w:pPr>
        <w:pStyle w:val="NormalWeb"/>
        <w:spacing w:before="225" w:beforeAutospacing="0" w:after="225" w:afterAutospacing="0"/>
        <w:ind w:firstLine="570"/>
        <w:jc w:val="both"/>
        <w:rPr>
          <w:color w:val="000000"/>
          <w:sz w:val="27"/>
          <w:szCs w:val="27"/>
        </w:rPr>
      </w:pPr>
      <w:bookmarkStart w:id="145" w:name="art60§1ii"/>
      <w:bookmarkEnd w:id="145"/>
      <w:r>
        <w:rPr>
          <w:rFonts w:ascii="Arial" w:hAnsi="Arial" w:cs="Arial"/>
          <w:color w:val="000000"/>
          <w:sz w:val="20"/>
          <w:szCs w:val="20"/>
        </w:rPr>
        <w:t xml:space="preserve">II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brasileiras;</w:t>
      </w:r>
    </w:p>
    <w:p w14:paraId="0B2E0BAA" w14:textId="77777777" w:rsidR="004E0D7A" w:rsidRDefault="004E0D7A" w:rsidP="004E0D7A">
      <w:pPr>
        <w:pStyle w:val="NormalWeb"/>
        <w:spacing w:before="225" w:beforeAutospacing="0" w:after="225" w:afterAutospacing="0"/>
        <w:ind w:firstLine="570"/>
        <w:jc w:val="both"/>
        <w:rPr>
          <w:color w:val="000000"/>
          <w:sz w:val="27"/>
          <w:szCs w:val="27"/>
        </w:rPr>
      </w:pPr>
      <w:bookmarkStart w:id="146" w:name="art60§1iii"/>
      <w:bookmarkEnd w:id="146"/>
      <w:r>
        <w:rPr>
          <w:rFonts w:ascii="Arial" w:hAnsi="Arial" w:cs="Arial"/>
          <w:color w:val="000000"/>
          <w:sz w:val="20"/>
          <w:szCs w:val="20"/>
        </w:rPr>
        <w:t>III - empresas que invistam em pesquisa e no desenvolvimento de tecnologia no País;</w:t>
      </w:r>
    </w:p>
    <w:p w14:paraId="00821F5A" w14:textId="1AF961B7" w:rsidR="004E0D7A" w:rsidRDefault="004E0D7A" w:rsidP="004E0D7A">
      <w:pPr>
        <w:pStyle w:val="NormalWeb"/>
        <w:spacing w:before="225" w:beforeAutospacing="0" w:after="225" w:afterAutospacing="0"/>
        <w:ind w:firstLine="570"/>
        <w:jc w:val="both"/>
        <w:rPr>
          <w:rFonts w:ascii="Arial" w:hAnsi="Arial" w:cs="Arial"/>
          <w:color w:val="000000"/>
          <w:sz w:val="20"/>
          <w:szCs w:val="20"/>
        </w:rPr>
      </w:pPr>
      <w:bookmarkStart w:id="147" w:name="art60§1iv"/>
      <w:bookmarkEnd w:id="147"/>
      <w:r>
        <w:rPr>
          <w:rFonts w:ascii="Arial" w:hAnsi="Arial" w:cs="Arial"/>
          <w:color w:val="000000"/>
          <w:sz w:val="20"/>
          <w:szCs w:val="20"/>
        </w:rPr>
        <w:lastRenderedPageBreak/>
        <w:t xml:space="preserve">IV - </w:t>
      </w:r>
      <w:proofErr w:type="gramStart"/>
      <w:r>
        <w:rPr>
          <w:rFonts w:ascii="Arial" w:hAnsi="Arial" w:cs="Arial"/>
          <w:color w:val="000000"/>
          <w:sz w:val="20"/>
          <w:szCs w:val="20"/>
        </w:rPr>
        <w:t>empresas</w:t>
      </w:r>
      <w:proofErr w:type="gramEnd"/>
      <w:r>
        <w:rPr>
          <w:rFonts w:ascii="Arial" w:hAnsi="Arial" w:cs="Arial"/>
          <w:color w:val="000000"/>
          <w:sz w:val="20"/>
          <w:szCs w:val="20"/>
        </w:rPr>
        <w:t xml:space="preserve"> que comprovem a prática de mitigação, nos termos da </w:t>
      </w:r>
      <w:hyperlink r:id="rId17" w:history="1">
        <w:r>
          <w:rPr>
            <w:rStyle w:val="Hyperlink"/>
            <w:rFonts w:ascii="Arial" w:hAnsi="Arial" w:cs="Arial"/>
            <w:sz w:val="20"/>
            <w:szCs w:val="20"/>
          </w:rPr>
          <w:t>Lei nº 12.187, de 29 de dezembro de 2009.</w:t>
        </w:r>
      </w:hyperlink>
    </w:p>
    <w:p w14:paraId="2391A7E8" w14:textId="77777777" w:rsidR="004E0D7A" w:rsidRPr="004E0D7A" w:rsidRDefault="004E0D7A" w:rsidP="004E0D7A">
      <w:pPr>
        <w:pStyle w:val="NormalWeb"/>
        <w:spacing w:before="225" w:beforeAutospacing="0" w:after="225" w:afterAutospacing="0"/>
        <w:ind w:firstLine="570"/>
        <w:jc w:val="center"/>
        <w:rPr>
          <w:b/>
          <w:bCs/>
          <w:color w:val="000000"/>
          <w:sz w:val="27"/>
          <w:szCs w:val="27"/>
        </w:rPr>
      </w:pPr>
      <w:r w:rsidRPr="004E0D7A">
        <w:rPr>
          <w:rFonts w:ascii="Arial" w:hAnsi="Arial" w:cs="Arial"/>
          <w:b/>
          <w:bCs/>
          <w:color w:val="000000"/>
          <w:sz w:val="20"/>
          <w:szCs w:val="20"/>
        </w:rPr>
        <w:t>DA HABILITAÇÃO</w:t>
      </w:r>
    </w:p>
    <w:p w14:paraId="25E3338B" w14:textId="77777777" w:rsidR="004E0D7A" w:rsidRDefault="004E0D7A" w:rsidP="004E0D7A">
      <w:pPr>
        <w:pStyle w:val="NormalWeb"/>
        <w:spacing w:before="225" w:beforeAutospacing="0" w:after="225" w:afterAutospacing="0"/>
        <w:ind w:firstLine="570"/>
        <w:jc w:val="both"/>
        <w:rPr>
          <w:color w:val="000000"/>
          <w:sz w:val="27"/>
          <w:szCs w:val="27"/>
        </w:rPr>
      </w:pPr>
      <w:bookmarkStart w:id="148" w:name="art62"/>
      <w:bookmarkEnd w:id="148"/>
      <w:r>
        <w:rPr>
          <w:rFonts w:ascii="Arial" w:hAnsi="Arial" w:cs="Arial"/>
          <w:color w:val="000000"/>
          <w:sz w:val="20"/>
          <w:szCs w:val="20"/>
        </w:rPr>
        <w:t>Art. 62. A habilitação é a fase da licitação em que se verifica o conjunto de informações e documentos necessários e suficientes para demonstrar a capacidade do licitante de realizar o objeto da licitação, dividindo-se em:</w:t>
      </w:r>
    </w:p>
    <w:p w14:paraId="183D212F" w14:textId="77777777" w:rsidR="004E0D7A" w:rsidRDefault="004E0D7A" w:rsidP="004E0D7A">
      <w:pPr>
        <w:pStyle w:val="NormalWeb"/>
        <w:spacing w:before="225" w:beforeAutospacing="0" w:after="225" w:afterAutospacing="0"/>
        <w:ind w:firstLine="570"/>
        <w:jc w:val="both"/>
        <w:rPr>
          <w:color w:val="000000"/>
          <w:sz w:val="27"/>
          <w:szCs w:val="27"/>
        </w:rPr>
      </w:pPr>
      <w:bookmarkStart w:id="149" w:name="art62i"/>
      <w:bookmarkEnd w:id="149"/>
      <w:r>
        <w:rPr>
          <w:rFonts w:ascii="Arial" w:hAnsi="Arial" w:cs="Arial"/>
          <w:color w:val="000000"/>
          <w:sz w:val="20"/>
          <w:szCs w:val="20"/>
        </w:rPr>
        <w:t xml:space="preserve">I - </w:t>
      </w:r>
      <w:proofErr w:type="gramStart"/>
      <w:r>
        <w:rPr>
          <w:rFonts w:ascii="Arial" w:hAnsi="Arial" w:cs="Arial"/>
          <w:color w:val="000000"/>
          <w:sz w:val="20"/>
          <w:szCs w:val="20"/>
        </w:rPr>
        <w:t>jurídica</w:t>
      </w:r>
      <w:proofErr w:type="gramEnd"/>
      <w:r>
        <w:rPr>
          <w:rFonts w:ascii="Arial" w:hAnsi="Arial" w:cs="Arial"/>
          <w:color w:val="000000"/>
          <w:sz w:val="20"/>
          <w:szCs w:val="20"/>
        </w:rPr>
        <w:t>;</w:t>
      </w:r>
    </w:p>
    <w:p w14:paraId="7C2EB8B3" w14:textId="77777777" w:rsidR="004E0D7A" w:rsidRDefault="004E0D7A" w:rsidP="004E0D7A">
      <w:pPr>
        <w:pStyle w:val="NormalWeb"/>
        <w:spacing w:before="225" w:beforeAutospacing="0" w:after="225" w:afterAutospacing="0"/>
        <w:ind w:firstLine="570"/>
        <w:jc w:val="both"/>
        <w:rPr>
          <w:color w:val="000000"/>
          <w:sz w:val="27"/>
          <w:szCs w:val="27"/>
        </w:rPr>
      </w:pPr>
      <w:bookmarkStart w:id="150" w:name="art62ii"/>
      <w:bookmarkEnd w:id="150"/>
      <w:r>
        <w:rPr>
          <w:rFonts w:ascii="Arial" w:hAnsi="Arial" w:cs="Arial"/>
          <w:color w:val="000000"/>
          <w:sz w:val="20"/>
          <w:szCs w:val="20"/>
        </w:rPr>
        <w:t xml:space="preserve">II - </w:t>
      </w:r>
      <w:proofErr w:type="gramStart"/>
      <w:r>
        <w:rPr>
          <w:rFonts w:ascii="Arial" w:hAnsi="Arial" w:cs="Arial"/>
          <w:color w:val="000000"/>
          <w:sz w:val="20"/>
          <w:szCs w:val="20"/>
        </w:rPr>
        <w:t>técnica</w:t>
      </w:r>
      <w:proofErr w:type="gramEnd"/>
      <w:r>
        <w:rPr>
          <w:rFonts w:ascii="Arial" w:hAnsi="Arial" w:cs="Arial"/>
          <w:color w:val="000000"/>
          <w:sz w:val="20"/>
          <w:szCs w:val="20"/>
        </w:rPr>
        <w:t>;</w:t>
      </w:r>
    </w:p>
    <w:p w14:paraId="2770A6D0" w14:textId="77777777" w:rsidR="004E0D7A" w:rsidRDefault="004E0D7A" w:rsidP="004E0D7A">
      <w:pPr>
        <w:pStyle w:val="NormalWeb"/>
        <w:spacing w:before="225" w:beforeAutospacing="0" w:after="225" w:afterAutospacing="0"/>
        <w:ind w:firstLine="570"/>
        <w:jc w:val="both"/>
        <w:rPr>
          <w:color w:val="000000"/>
          <w:sz w:val="27"/>
          <w:szCs w:val="27"/>
        </w:rPr>
      </w:pPr>
      <w:bookmarkStart w:id="151" w:name="art62iii"/>
      <w:bookmarkEnd w:id="151"/>
      <w:r>
        <w:rPr>
          <w:rFonts w:ascii="Arial" w:hAnsi="Arial" w:cs="Arial"/>
          <w:color w:val="000000"/>
          <w:sz w:val="20"/>
          <w:szCs w:val="20"/>
        </w:rPr>
        <w:t>III - fiscal, social e trabalhista;</w:t>
      </w:r>
    </w:p>
    <w:p w14:paraId="27BC2FBD" w14:textId="77777777" w:rsidR="004E0D7A" w:rsidRDefault="004E0D7A" w:rsidP="004E0D7A">
      <w:pPr>
        <w:pStyle w:val="NormalWeb"/>
        <w:spacing w:before="225" w:beforeAutospacing="0" w:after="225" w:afterAutospacing="0"/>
        <w:ind w:firstLine="570"/>
        <w:jc w:val="both"/>
        <w:rPr>
          <w:color w:val="000000"/>
          <w:sz w:val="27"/>
          <w:szCs w:val="27"/>
        </w:rPr>
      </w:pPr>
      <w:bookmarkStart w:id="152" w:name="art62iv"/>
      <w:bookmarkEnd w:id="152"/>
      <w:r>
        <w:rPr>
          <w:rFonts w:ascii="Arial" w:hAnsi="Arial" w:cs="Arial"/>
          <w:color w:val="000000"/>
          <w:sz w:val="20"/>
          <w:szCs w:val="20"/>
        </w:rPr>
        <w:t xml:space="preserve">IV - </w:t>
      </w:r>
      <w:proofErr w:type="gramStart"/>
      <w:r>
        <w:rPr>
          <w:rFonts w:ascii="Arial" w:hAnsi="Arial" w:cs="Arial"/>
          <w:color w:val="000000"/>
          <w:sz w:val="20"/>
          <w:szCs w:val="20"/>
        </w:rPr>
        <w:t>econômico-financeira</w:t>
      </w:r>
      <w:proofErr w:type="gramEnd"/>
      <w:r>
        <w:rPr>
          <w:rFonts w:ascii="Arial" w:hAnsi="Arial" w:cs="Arial"/>
          <w:color w:val="000000"/>
          <w:sz w:val="20"/>
          <w:szCs w:val="20"/>
        </w:rPr>
        <w:t>.</w:t>
      </w:r>
    </w:p>
    <w:p w14:paraId="798025A5" w14:textId="77777777" w:rsidR="004E0D7A" w:rsidRDefault="004E0D7A" w:rsidP="004E0D7A">
      <w:pPr>
        <w:pStyle w:val="NormalWeb"/>
        <w:spacing w:before="225" w:beforeAutospacing="0" w:after="225" w:afterAutospacing="0"/>
        <w:ind w:firstLine="570"/>
        <w:jc w:val="both"/>
        <w:rPr>
          <w:color w:val="000000"/>
          <w:sz w:val="27"/>
          <w:szCs w:val="27"/>
        </w:rPr>
      </w:pPr>
      <w:bookmarkStart w:id="153" w:name="art63"/>
      <w:bookmarkEnd w:id="153"/>
      <w:r>
        <w:rPr>
          <w:rFonts w:ascii="Arial" w:hAnsi="Arial" w:cs="Arial"/>
          <w:color w:val="000000"/>
          <w:sz w:val="20"/>
          <w:szCs w:val="20"/>
        </w:rPr>
        <w:t>Art. 63. Na fase de habilitação das licitações serão observadas as seguintes disposições:</w:t>
      </w:r>
    </w:p>
    <w:p w14:paraId="44312FCA" w14:textId="77777777" w:rsidR="004E0D7A" w:rsidRDefault="004E0D7A" w:rsidP="004E0D7A">
      <w:pPr>
        <w:pStyle w:val="NormalWeb"/>
        <w:spacing w:before="225" w:beforeAutospacing="0" w:after="225" w:afterAutospacing="0"/>
        <w:ind w:firstLine="570"/>
        <w:jc w:val="both"/>
        <w:rPr>
          <w:color w:val="000000"/>
          <w:sz w:val="27"/>
          <w:szCs w:val="27"/>
        </w:rPr>
      </w:pPr>
      <w:bookmarkStart w:id="154" w:name="art63i"/>
      <w:bookmarkEnd w:id="154"/>
      <w:r>
        <w:rPr>
          <w:rFonts w:ascii="Arial" w:hAnsi="Arial" w:cs="Arial"/>
          <w:color w:val="000000"/>
          <w:sz w:val="20"/>
          <w:szCs w:val="20"/>
        </w:rPr>
        <w:t xml:space="preserve">I - </w:t>
      </w:r>
      <w:proofErr w:type="gramStart"/>
      <w:r>
        <w:rPr>
          <w:rFonts w:ascii="Arial" w:hAnsi="Arial" w:cs="Arial"/>
          <w:color w:val="000000"/>
          <w:sz w:val="20"/>
          <w:szCs w:val="20"/>
        </w:rPr>
        <w:t>poderá</w:t>
      </w:r>
      <w:proofErr w:type="gramEnd"/>
      <w:r>
        <w:rPr>
          <w:rFonts w:ascii="Arial" w:hAnsi="Arial" w:cs="Arial"/>
          <w:color w:val="000000"/>
          <w:sz w:val="20"/>
          <w:szCs w:val="20"/>
        </w:rPr>
        <w:t xml:space="preserve"> ser exigida dos licitantes a declaração de que atendem aos requisitos de habilitação, e o declarante responderá pela veracidade das informações prestadas, na forma da lei;</w:t>
      </w:r>
    </w:p>
    <w:p w14:paraId="2E03342C" w14:textId="77777777" w:rsidR="004E0D7A" w:rsidRDefault="004E0D7A" w:rsidP="004E0D7A">
      <w:pPr>
        <w:pStyle w:val="NormalWeb"/>
        <w:spacing w:before="225" w:beforeAutospacing="0" w:after="225" w:afterAutospacing="0"/>
        <w:ind w:firstLine="570"/>
        <w:jc w:val="both"/>
        <w:rPr>
          <w:color w:val="000000"/>
          <w:sz w:val="27"/>
          <w:szCs w:val="27"/>
        </w:rPr>
      </w:pPr>
      <w:bookmarkStart w:id="155" w:name="art63ii"/>
      <w:bookmarkEnd w:id="155"/>
      <w:r>
        <w:rPr>
          <w:rFonts w:ascii="Arial" w:hAnsi="Arial" w:cs="Arial"/>
          <w:color w:val="000000"/>
          <w:sz w:val="20"/>
          <w:szCs w:val="20"/>
        </w:rPr>
        <w:t xml:space="preserve">II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a apresentação dos documentos de habilitação apenas pelo licitante vencedor, exceto quando a fase de habilitação anteceder a de julgamento;</w:t>
      </w:r>
    </w:p>
    <w:p w14:paraId="4BF54304" w14:textId="77777777" w:rsidR="004E0D7A" w:rsidRDefault="004E0D7A" w:rsidP="004E0D7A">
      <w:pPr>
        <w:pStyle w:val="NormalWeb"/>
        <w:spacing w:before="225" w:beforeAutospacing="0" w:after="225" w:afterAutospacing="0"/>
        <w:ind w:firstLine="570"/>
        <w:jc w:val="both"/>
        <w:rPr>
          <w:color w:val="000000"/>
          <w:sz w:val="27"/>
          <w:szCs w:val="27"/>
        </w:rPr>
      </w:pPr>
      <w:bookmarkStart w:id="156" w:name="art63iii"/>
      <w:bookmarkEnd w:id="156"/>
      <w:r>
        <w:rPr>
          <w:rFonts w:ascii="Arial" w:hAnsi="Arial" w:cs="Arial"/>
          <w:color w:val="000000"/>
          <w:sz w:val="20"/>
          <w:szCs w:val="20"/>
        </w:rPr>
        <w:t>III - serão exigidos os documentos relativos à regularidade fiscal, em qualquer caso, somente em momento posterior ao julgamento das propostas, e apenas do licitante mais bem classificado;</w:t>
      </w:r>
    </w:p>
    <w:p w14:paraId="6C266ECA" w14:textId="66ADC903" w:rsidR="004E0D7A" w:rsidRDefault="004E0D7A" w:rsidP="005346A9">
      <w:pPr>
        <w:pStyle w:val="NormalWeb"/>
        <w:spacing w:before="225" w:beforeAutospacing="0" w:after="225" w:afterAutospacing="0"/>
        <w:ind w:firstLine="570"/>
        <w:jc w:val="both"/>
        <w:rPr>
          <w:color w:val="000000"/>
          <w:sz w:val="27"/>
          <w:szCs w:val="27"/>
        </w:rPr>
      </w:pPr>
      <w:bookmarkStart w:id="157" w:name="art63iv"/>
      <w:bookmarkEnd w:id="157"/>
      <w:r>
        <w:rPr>
          <w:rFonts w:ascii="Arial" w:hAnsi="Arial" w:cs="Arial"/>
          <w:color w:val="000000"/>
          <w:sz w:val="20"/>
          <w:szCs w:val="20"/>
        </w:rPr>
        <w:t xml:space="preserve">IV - </w:t>
      </w:r>
      <w:proofErr w:type="gramStart"/>
      <w:r>
        <w:rPr>
          <w:rFonts w:ascii="Arial" w:hAnsi="Arial" w:cs="Arial"/>
          <w:color w:val="000000"/>
          <w:sz w:val="20"/>
          <w:szCs w:val="20"/>
        </w:rPr>
        <w:t>será</w:t>
      </w:r>
      <w:proofErr w:type="gramEnd"/>
      <w:r>
        <w:rPr>
          <w:rFonts w:ascii="Arial" w:hAnsi="Arial" w:cs="Arial"/>
          <w:color w:val="000000"/>
          <w:sz w:val="20"/>
          <w:szCs w:val="20"/>
        </w:rPr>
        <w:t xml:space="preserve"> exigida do licitante declaração de que cumpre as exigências de reserva de cargos para pessoa com deficiência e para reabilitado da Previdência Social, previstas em lei e em outras normas específicas.</w:t>
      </w:r>
    </w:p>
    <w:p w14:paraId="3ED1F28B" w14:textId="77777777" w:rsidR="005346A9" w:rsidRPr="005346A9" w:rsidRDefault="005346A9" w:rsidP="005346A9">
      <w:pPr>
        <w:pStyle w:val="NormalWeb"/>
        <w:spacing w:before="225" w:beforeAutospacing="0" w:after="225" w:afterAutospacing="0"/>
        <w:ind w:firstLine="570"/>
        <w:jc w:val="center"/>
        <w:rPr>
          <w:b/>
          <w:bCs/>
          <w:color w:val="000000"/>
          <w:sz w:val="27"/>
          <w:szCs w:val="27"/>
        </w:rPr>
      </w:pPr>
      <w:r w:rsidRPr="005346A9">
        <w:rPr>
          <w:rFonts w:ascii="Arial" w:hAnsi="Arial" w:cs="Arial"/>
          <w:b/>
          <w:bCs/>
          <w:color w:val="000000"/>
          <w:sz w:val="20"/>
          <w:szCs w:val="20"/>
        </w:rPr>
        <w:t>DO ENCERRAMENTO DA LICITAÇÃO</w:t>
      </w:r>
    </w:p>
    <w:p w14:paraId="1752963D" w14:textId="77777777" w:rsidR="005346A9" w:rsidRDefault="005346A9" w:rsidP="005346A9">
      <w:pPr>
        <w:pStyle w:val="NormalWeb"/>
        <w:spacing w:before="225" w:beforeAutospacing="0" w:after="225" w:afterAutospacing="0"/>
        <w:ind w:firstLine="570"/>
        <w:jc w:val="both"/>
        <w:rPr>
          <w:color w:val="000000"/>
          <w:sz w:val="27"/>
          <w:szCs w:val="27"/>
        </w:rPr>
      </w:pPr>
      <w:bookmarkStart w:id="158" w:name="art71"/>
      <w:bookmarkEnd w:id="158"/>
      <w:r>
        <w:rPr>
          <w:rFonts w:ascii="Arial" w:hAnsi="Arial" w:cs="Arial"/>
          <w:color w:val="000000"/>
          <w:sz w:val="20"/>
          <w:szCs w:val="20"/>
        </w:rPr>
        <w:t>Art. 71. Encerradas as fases de julgamento e habilitação, e exauridos os recursos administrativos, o processo licitatório será encaminhado à autoridade superior, que poderá:</w:t>
      </w:r>
    </w:p>
    <w:p w14:paraId="565A7089" w14:textId="77777777" w:rsidR="005346A9" w:rsidRDefault="005346A9" w:rsidP="005346A9">
      <w:pPr>
        <w:pStyle w:val="NormalWeb"/>
        <w:spacing w:before="225" w:beforeAutospacing="0" w:after="225" w:afterAutospacing="0"/>
        <w:ind w:firstLine="570"/>
        <w:jc w:val="both"/>
        <w:rPr>
          <w:color w:val="000000"/>
          <w:sz w:val="27"/>
          <w:szCs w:val="27"/>
        </w:rPr>
      </w:pPr>
      <w:bookmarkStart w:id="159" w:name="art71i"/>
      <w:bookmarkEnd w:id="159"/>
      <w:r>
        <w:rPr>
          <w:rFonts w:ascii="Arial" w:hAnsi="Arial" w:cs="Arial"/>
          <w:color w:val="000000"/>
          <w:sz w:val="20"/>
          <w:szCs w:val="20"/>
        </w:rPr>
        <w:t xml:space="preserve">I - </w:t>
      </w:r>
      <w:proofErr w:type="gramStart"/>
      <w:r>
        <w:rPr>
          <w:rFonts w:ascii="Arial" w:hAnsi="Arial" w:cs="Arial"/>
          <w:color w:val="000000"/>
          <w:sz w:val="20"/>
          <w:szCs w:val="20"/>
        </w:rPr>
        <w:t>determinar</w:t>
      </w:r>
      <w:proofErr w:type="gramEnd"/>
      <w:r>
        <w:rPr>
          <w:rFonts w:ascii="Arial" w:hAnsi="Arial" w:cs="Arial"/>
          <w:color w:val="000000"/>
          <w:sz w:val="20"/>
          <w:szCs w:val="20"/>
        </w:rPr>
        <w:t xml:space="preserve"> o retorno dos autos para saneamento de irregularidades;</w:t>
      </w:r>
    </w:p>
    <w:p w14:paraId="669C1175" w14:textId="77777777" w:rsidR="005346A9" w:rsidRDefault="005346A9" w:rsidP="005346A9">
      <w:pPr>
        <w:pStyle w:val="NormalWeb"/>
        <w:spacing w:before="225" w:beforeAutospacing="0" w:after="225" w:afterAutospacing="0"/>
        <w:ind w:firstLine="570"/>
        <w:jc w:val="both"/>
        <w:rPr>
          <w:color w:val="000000"/>
          <w:sz w:val="27"/>
          <w:szCs w:val="27"/>
        </w:rPr>
      </w:pPr>
      <w:bookmarkStart w:id="160" w:name="art71ii"/>
      <w:bookmarkEnd w:id="160"/>
      <w:r>
        <w:rPr>
          <w:rFonts w:ascii="Arial" w:hAnsi="Arial" w:cs="Arial"/>
          <w:color w:val="000000"/>
          <w:sz w:val="20"/>
          <w:szCs w:val="20"/>
        </w:rPr>
        <w:t xml:space="preserve">II - </w:t>
      </w:r>
      <w:proofErr w:type="gramStart"/>
      <w:r>
        <w:rPr>
          <w:rFonts w:ascii="Arial" w:hAnsi="Arial" w:cs="Arial"/>
          <w:color w:val="000000"/>
          <w:sz w:val="20"/>
          <w:szCs w:val="20"/>
        </w:rPr>
        <w:t>revogar</w:t>
      </w:r>
      <w:proofErr w:type="gramEnd"/>
      <w:r>
        <w:rPr>
          <w:rFonts w:ascii="Arial" w:hAnsi="Arial" w:cs="Arial"/>
          <w:color w:val="000000"/>
          <w:sz w:val="20"/>
          <w:szCs w:val="20"/>
        </w:rPr>
        <w:t xml:space="preserve"> a licitação por motivo de conveniência e oportunidade;</w:t>
      </w:r>
    </w:p>
    <w:p w14:paraId="0C569F9B" w14:textId="77777777" w:rsidR="005346A9" w:rsidRDefault="005346A9" w:rsidP="005346A9">
      <w:pPr>
        <w:pStyle w:val="NormalWeb"/>
        <w:spacing w:before="225" w:beforeAutospacing="0" w:after="225" w:afterAutospacing="0"/>
        <w:ind w:firstLine="570"/>
        <w:jc w:val="both"/>
        <w:rPr>
          <w:color w:val="000000"/>
          <w:sz w:val="27"/>
          <w:szCs w:val="27"/>
        </w:rPr>
      </w:pPr>
      <w:bookmarkStart w:id="161" w:name="art71iii"/>
      <w:bookmarkEnd w:id="161"/>
      <w:r>
        <w:rPr>
          <w:rFonts w:ascii="Arial" w:hAnsi="Arial" w:cs="Arial"/>
          <w:color w:val="000000"/>
          <w:sz w:val="20"/>
          <w:szCs w:val="20"/>
        </w:rPr>
        <w:t>III - proceder à anulação da licitação, de ofício ou mediante provocação de terceiros, sempre que presente ilegalidade insanável;</w:t>
      </w:r>
    </w:p>
    <w:p w14:paraId="7235B893" w14:textId="77777777" w:rsidR="005346A9" w:rsidRDefault="005346A9" w:rsidP="005346A9">
      <w:pPr>
        <w:pStyle w:val="NormalWeb"/>
        <w:spacing w:before="225" w:beforeAutospacing="0" w:after="225" w:afterAutospacing="0"/>
        <w:ind w:firstLine="570"/>
        <w:jc w:val="both"/>
        <w:rPr>
          <w:color w:val="000000"/>
          <w:sz w:val="27"/>
          <w:szCs w:val="27"/>
        </w:rPr>
      </w:pPr>
      <w:bookmarkStart w:id="162" w:name="art71iv"/>
      <w:bookmarkEnd w:id="162"/>
      <w:r>
        <w:rPr>
          <w:rFonts w:ascii="Arial" w:hAnsi="Arial" w:cs="Arial"/>
          <w:color w:val="000000"/>
          <w:sz w:val="20"/>
          <w:szCs w:val="20"/>
        </w:rPr>
        <w:t xml:space="preserve">IV - </w:t>
      </w:r>
      <w:proofErr w:type="gramStart"/>
      <w:r>
        <w:rPr>
          <w:rFonts w:ascii="Arial" w:hAnsi="Arial" w:cs="Arial"/>
          <w:color w:val="000000"/>
          <w:sz w:val="20"/>
          <w:szCs w:val="20"/>
        </w:rPr>
        <w:t>adjudicar</w:t>
      </w:r>
      <w:proofErr w:type="gramEnd"/>
      <w:r>
        <w:rPr>
          <w:rFonts w:ascii="Arial" w:hAnsi="Arial" w:cs="Arial"/>
          <w:color w:val="000000"/>
          <w:sz w:val="20"/>
          <w:szCs w:val="20"/>
        </w:rPr>
        <w:t xml:space="preserve"> o objeto e homologar a licitação.</w:t>
      </w:r>
    </w:p>
    <w:p w14:paraId="11F6D33F" w14:textId="77777777" w:rsidR="005346A9" w:rsidRDefault="005346A9" w:rsidP="005346A9">
      <w:pPr>
        <w:pStyle w:val="NormalWeb"/>
        <w:spacing w:before="225" w:beforeAutospacing="0" w:after="225" w:afterAutospacing="0"/>
        <w:ind w:firstLine="570"/>
        <w:jc w:val="both"/>
        <w:rPr>
          <w:color w:val="000000"/>
          <w:sz w:val="27"/>
          <w:szCs w:val="27"/>
        </w:rPr>
      </w:pPr>
      <w:bookmarkStart w:id="163" w:name="art71§1"/>
      <w:bookmarkEnd w:id="163"/>
      <w:r>
        <w:rPr>
          <w:rFonts w:ascii="Arial" w:hAnsi="Arial" w:cs="Arial"/>
          <w:color w:val="000000"/>
          <w:sz w:val="20"/>
          <w:szCs w:val="20"/>
        </w:rPr>
        <w:t>§ 1º Ao pronunciar a nulidade, a autoridade indicará expressamente os atos com vícios insanáveis, tornando sem efeito todos os subsequentes que deles dependam, e dará ensejo à apuração de responsabilidade de quem lhes tenha dado causa.</w:t>
      </w:r>
    </w:p>
    <w:p w14:paraId="4512C478" w14:textId="7C080C5A"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64" w:name="art71§2"/>
      <w:bookmarkEnd w:id="164"/>
      <w:r>
        <w:rPr>
          <w:rFonts w:ascii="Arial" w:hAnsi="Arial" w:cs="Arial"/>
          <w:color w:val="000000"/>
          <w:sz w:val="20"/>
          <w:szCs w:val="20"/>
        </w:rPr>
        <w:t>§ 2º O motivo determinante para a revogação do processo licitatório deverá ser resultante de fato superveniente devidamente comprovado.</w:t>
      </w:r>
    </w:p>
    <w:p w14:paraId="368CCA0C"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Do Processo de Contratação Direta</w:t>
      </w:r>
    </w:p>
    <w:p w14:paraId="52300773" w14:textId="77777777" w:rsidR="005346A9" w:rsidRDefault="005346A9" w:rsidP="005346A9">
      <w:pPr>
        <w:pStyle w:val="NormalWeb"/>
        <w:spacing w:before="225" w:beforeAutospacing="0" w:after="225" w:afterAutospacing="0"/>
        <w:ind w:firstLine="570"/>
        <w:jc w:val="both"/>
        <w:rPr>
          <w:color w:val="000000"/>
          <w:sz w:val="27"/>
          <w:szCs w:val="27"/>
        </w:rPr>
      </w:pPr>
      <w:bookmarkStart w:id="165" w:name="art72"/>
      <w:bookmarkEnd w:id="165"/>
      <w:r>
        <w:rPr>
          <w:rFonts w:ascii="Arial" w:hAnsi="Arial" w:cs="Arial"/>
          <w:color w:val="000000"/>
          <w:sz w:val="20"/>
          <w:szCs w:val="20"/>
        </w:rPr>
        <w:t>Art. 72. O processo de contratação direta, que compreende os casos de inexigibilidade e de dispensa de licitação, deverá ser instruído com os seguintes documentos:</w:t>
      </w:r>
    </w:p>
    <w:p w14:paraId="179A9F7F" w14:textId="77777777" w:rsidR="005346A9" w:rsidRDefault="005346A9" w:rsidP="005346A9">
      <w:pPr>
        <w:pStyle w:val="NormalWeb"/>
        <w:spacing w:before="225" w:beforeAutospacing="0" w:after="225" w:afterAutospacing="0"/>
        <w:ind w:firstLine="570"/>
        <w:jc w:val="both"/>
        <w:rPr>
          <w:color w:val="000000"/>
          <w:sz w:val="27"/>
          <w:szCs w:val="27"/>
        </w:rPr>
      </w:pPr>
      <w:bookmarkStart w:id="166" w:name="art72i"/>
      <w:bookmarkEnd w:id="166"/>
      <w:r>
        <w:rPr>
          <w:rFonts w:ascii="Arial" w:hAnsi="Arial" w:cs="Arial"/>
          <w:color w:val="000000"/>
          <w:sz w:val="20"/>
          <w:szCs w:val="20"/>
        </w:rPr>
        <w:lastRenderedPageBreak/>
        <w:t xml:space="preserve">I - </w:t>
      </w:r>
      <w:proofErr w:type="gramStart"/>
      <w:r>
        <w:rPr>
          <w:rFonts w:ascii="Arial" w:hAnsi="Arial" w:cs="Arial"/>
          <w:color w:val="000000"/>
          <w:sz w:val="20"/>
          <w:szCs w:val="20"/>
        </w:rPr>
        <w:t>documento</w:t>
      </w:r>
      <w:proofErr w:type="gramEnd"/>
      <w:r>
        <w:rPr>
          <w:rFonts w:ascii="Arial" w:hAnsi="Arial" w:cs="Arial"/>
          <w:color w:val="000000"/>
          <w:sz w:val="20"/>
          <w:szCs w:val="20"/>
        </w:rPr>
        <w:t xml:space="preserve"> de formalização de demanda e, se for o caso, estudo técnico preliminar, análise de riscos, termo de referência, projeto básico ou projeto executivo;</w:t>
      </w:r>
    </w:p>
    <w:p w14:paraId="21E58103" w14:textId="77777777" w:rsidR="005346A9" w:rsidRDefault="005346A9" w:rsidP="005346A9">
      <w:pPr>
        <w:pStyle w:val="NormalWeb"/>
        <w:spacing w:before="225" w:beforeAutospacing="0" w:after="225" w:afterAutospacing="0"/>
        <w:ind w:firstLine="570"/>
        <w:jc w:val="both"/>
        <w:rPr>
          <w:color w:val="000000"/>
          <w:sz w:val="27"/>
          <w:szCs w:val="27"/>
        </w:rPr>
      </w:pPr>
      <w:bookmarkStart w:id="167" w:name="art72ii"/>
      <w:bookmarkEnd w:id="167"/>
      <w:r>
        <w:rPr>
          <w:rFonts w:ascii="Arial" w:hAnsi="Arial" w:cs="Arial"/>
          <w:color w:val="000000"/>
          <w:sz w:val="20"/>
          <w:szCs w:val="20"/>
        </w:rPr>
        <w:t xml:space="preserve">II - </w:t>
      </w:r>
      <w:proofErr w:type="gramStart"/>
      <w:r>
        <w:rPr>
          <w:rFonts w:ascii="Arial" w:hAnsi="Arial" w:cs="Arial"/>
          <w:color w:val="000000"/>
          <w:sz w:val="20"/>
          <w:szCs w:val="20"/>
        </w:rPr>
        <w:t>estimativa</w:t>
      </w:r>
      <w:proofErr w:type="gramEnd"/>
      <w:r>
        <w:rPr>
          <w:rFonts w:ascii="Arial" w:hAnsi="Arial" w:cs="Arial"/>
          <w:color w:val="000000"/>
          <w:sz w:val="20"/>
          <w:szCs w:val="20"/>
        </w:rPr>
        <w:t xml:space="preserve"> de despesa, que deverá ser calculada na forma estabelecida no </w:t>
      </w:r>
      <w:hyperlink r:id="rId18" w:anchor="art23" w:history="1">
        <w:r>
          <w:rPr>
            <w:rStyle w:val="Hyperlink"/>
            <w:rFonts w:ascii="Arial" w:hAnsi="Arial" w:cs="Arial"/>
            <w:sz w:val="20"/>
            <w:szCs w:val="20"/>
          </w:rPr>
          <w:t>art. 23 desta Lei</w:t>
        </w:r>
      </w:hyperlink>
      <w:r>
        <w:rPr>
          <w:rFonts w:ascii="Arial" w:hAnsi="Arial" w:cs="Arial"/>
          <w:color w:val="000000"/>
          <w:sz w:val="20"/>
          <w:szCs w:val="20"/>
        </w:rPr>
        <w:t>;</w:t>
      </w:r>
    </w:p>
    <w:p w14:paraId="7C931A91" w14:textId="77777777" w:rsidR="005346A9" w:rsidRDefault="005346A9" w:rsidP="005346A9">
      <w:pPr>
        <w:pStyle w:val="NormalWeb"/>
        <w:spacing w:before="225" w:beforeAutospacing="0" w:after="225" w:afterAutospacing="0"/>
        <w:ind w:firstLine="570"/>
        <w:jc w:val="both"/>
        <w:rPr>
          <w:color w:val="000000"/>
          <w:sz w:val="27"/>
          <w:szCs w:val="27"/>
        </w:rPr>
      </w:pPr>
      <w:bookmarkStart w:id="168" w:name="art72iii"/>
      <w:bookmarkEnd w:id="168"/>
      <w:r>
        <w:rPr>
          <w:rFonts w:ascii="Arial" w:hAnsi="Arial" w:cs="Arial"/>
          <w:color w:val="000000"/>
          <w:sz w:val="20"/>
          <w:szCs w:val="20"/>
        </w:rPr>
        <w:t>III - parecer jurídico e pareceres técnicos, se for o caso, que demonstrem o atendimento dos requisitos exigidos;</w:t>
      </w:r>
    </w:p>
    <w:p w14:paraId="326F1BA5" w14:textId="77777777" w:rsidR="005346A9" w:rsidRDefault="005346A9" w:rsidP="005346A9">
      <w:pPr>
        <w:pStyle w:val="NormalWeb"/>
        <w:spacing w:before="225" w:beforeAutospacing="0" w:after="225" w:afterAutospacing="0"/>
        <w:ind w:firstLine="570"/>
        <w:jc w:val="both"/>
        <w:rPr>
          <w:color w:val="000000"/>
          <w:sz w:val="27"/>
          <w:szCs w:val="27"/>
        </w:rPr>
      </w:pPr>
      <w:bookmarkStart w:id="169" w:name="art72iv"/>
      <w:bookmarkEnd w:id="169"/>
      <w:r>
        <w:rPr>
          <w:rFonts w:ascii="Arial" w:hAnsi="Arial" w:cs="Arial"/>
          <w:color w:val="000000"/>
          <w:sz w:val="20"/>
          <w:szCs w:val="20"/>
        </w:rPr>
        <w:t xml:space="preserve">IV - </w:t>
      </w:r>
      <w:proofErr w:type="gramStart"/>
      <w:r>
        <w:rPr>
          <w:rFonts w:ascii="Arial" w:hAnsi="Arial" w:cs="Arial"/>
          <w:color w:val="000000"/>
          <w:sz w:val="20"/>
          <w:szCs w:val="20"/>
        </w:rPr>
        <w:t>demonstração</w:t>
      </w:r>
      <w:proofErr w:type="gramEnd"/>
      <w:r>
        <w:rPr>
          <w:rFonts w:ascii="Arial" w:hAnsi="Arial" w:cs="Arial"/>
          <w:color w:val="000000"/>
          <w:sz w:val="20"/>
          <w:szCs w:val="20"/>
        </w:rPr>
        <w:t xml:space="preserve"> da compatibilidade da previsão de recursos orçamentários com o compromisso a ser assumido;</w:t>
      </w:r>
    </w:p>
    <w:p w14:paraId="6B84633A" w14:textId="77777777" w:rsidR="005346A9" w:rsidRDefault="005346A9" w:rsidP="005346A9">
      <w:pPr>
        <w:pStyle w:val="NormalWeb"/>
        <w:spacing w:before="225" w:beforeAutospacing="0" w:after="225" w:afterAutospacing="0"/>
        <w:ind w:firstLine="570"/>
        <w:jc w:val="both"/>
        <w:rPr>
          <w:color w:val="000000"/>
          <w:sz w:val="27"/>
          <w:szCs w:val="27"/>
        </w:rPr>
      </w:pPr>
      <w:bookmarkStart w:id="170" w:name="art72v"/>
      <w:bookmarkEnd w:id="170"/>
      <w:r>
        <w:rPr>
          <w:rFonts w:ascii="Arial" w:hAnsi="Arial" w:cs="Arial"/>
          <w:color w:val="000000"/>
          <w:sz w:val="20"/>
          <w:szCs w:val="20"/>
        </w:rPr>
        <w:t xml:space="preserve">V - </w:t>
      </w:r>
      <w:proofErr w:type="gramStart"/>
      <w:r>
        <w:rPr>
          <w:rFonts w:ascii="Arial" w:hAnsi="Arial" w:cs="Arial"/>
          <w:color w:val="000000"/>
          <w:sz w:val="20"/>
          <w:szCs w:val="20"/>
        </w:rPr>
        <w:t>comprovação</w:t>
      </w:r>
      <w:proofErr w:type="gramEnd"/>
      <w:r>
        <w:rPr>
          <w:rFonts w:ascii="Arial" w:hAnsi="Arial" w:cs="Arial"/>
          <w:color w:val="000000"/>
          <w:sz w:val="20"/>
          <w:szCs w:val="20"/>
        </w:rPr>
        <w:t xml:space="preserve"> de que o contratado preenche os requisitos de habilitação e qualificação mínima necessária;</w:t>
      </w:r>
    </w:p>
    <w:p w14:paraId="50DFA38D" w14:textId="77777777" w:rsidR="005346A9" w:rsidRDefault="005346A9" w:rsidP="005346A9">
      <w:pPr>
        <w:pStyle w:val="NormalWeb"/>
        <w:spacing w:before="225" w:beforeAutospacing="0" w:after="225" w:afterAutospacing="0"/>
        <w:ind w:firstLine="570"/>
        <w:jc w:val="both"/>
        <w:rPr>
          <w:color w:val="000000"/>
          <w:sz w:val="27"/>
          <w:szCs w:val="27"/>
        </w:rPr>
      </w:pPr>
      <w:bookmarkStart w:id="171" w:name="art72vi"/>
      <w:bookmarkEnd w:id="171"/>
      <w:r>
        <w:rPr>
          <w:rFonts w:ascii="Arial" w:hAnsi="Arial" w:cs="Arial"/>
          <w:color w:val="000000"/>
          <w:sz w:val="20"/>
          <w:szCs w:val="20"/>
        </w:rPr>
        <w:t xml:space="preserve">VI - </w:t>
      </w:r>
      <w:proofErr w:type="gramStart"/>
      <w:r>
        <w:rPr>
          <w:rFonts w:ascii="Arial" w:hAnsi="Arial" w:cs="Arial"/>
          <w:color w:val="000000"/>
          <w:sz w:val="20"/>
          <w:szCs w:val="20"/>
        </w:rPr>
        <w:t>razão</w:t>
      </w:r>
      <w:proofErr w:type="gramEnd"/>
      <w:r>
        <w:rPr>
          <w:rFonts w:ascii="Arial" w:hAnsi="Arial" w:cs="Arial"/>
          <w:color w:val="000000"/>
          <w:sz w:val="20"/>
          <w:szCs w:val="20"/>
        </w:rPr>
        <w:t xml:space="preserve"> da escolha do contratado;</w:t>
      </w:r>
    </w:p>
    <w:p w14:paraId="2E923F40" w14:textId="77777777" w:rsidR="005346A9" w:rsidRDefault="005346A9" w:rsidP="005346A9">
      <w:pPr>
        <w:pStyle w:val="NormalWeb"/>
        <w:spacing w:before="225" w:beforeAutospacing="0" w:after="225" w:afterAutospacing="0"/>
        <w:ind w:firstLine="570"/>
        <w:jc w:val="both"/>
        <w:rPr>
          <w:color w:val="000000"/>
          <w:sz w:val="27"/>
          <w:szCs w:val="27"/>
        </w:rPr>
      </w:pPr>
      <w:bookmarkStart w:id="172" w:name="art72vii"/>
      <w:bookmarkEnd w:id="172"/>
      <w:r>
        <w:rPr>
          <w:rFonts w:ascii="Arial" w:hAnsi="Arial" w:cs="Arial"/>
          <w:color w:val="000000"/>
          <w:sz w:val="20"/>
          <w:szCs w:val="20"/>
        </w:rPr>
        <w:t>VII - justificativa de preço;</w:t>
      </w:r>
    </w:p>
    <w:p w14:paraId="3B914AB9" w14:textId="77777777" w:rsidR="005346A9" w:rsidRDefault="005346A9" w:rsidP="005346A9">
      <w:pPr>
        <w:pStyle w:val="NormalWeb"/>
        <w:spacing w:before="225" w:beforeAutospacing="0" w:after="225" w:afterAutospacing="0"/>
        <w:ind w:firstLine="570"/>
        <w:jc w:val="both"/>
        <w:rPr>
          <w:color w:val="000000"/>
          <w:sz w:val="27"/>
          <w:szCs w:val="27"/>
        </w:rPr>
      </w:pPr>
      <w:bookmarkStart w:id="173" w:name="art72viii"/>
      <w:bookmarkEnd w:id="173"/>
      <w:r>
        <w:rPr>
          <w:rFonts w:ascii="Arial" w:hAnsi="Arial" w:cs="Arial"/>
          <w:color w:val="000000"/>
          <w:sz w:val="20"/>
          <w:szCs w:val="20"/>
        </w:rPr>
        <w:t>VIII - autorização da autoridade competente.</w:t>
      </w:r>
    </w:p>
    <w:p w14:paraId="4FEC7831" w14:textId="77777777" w:rsidR="005346A9" w:rsidRDefault="005346A9" w:rsidP="005346A9">
      <w:pPr>
        <w:pStyle w:val="NormalWeb"/>
        <w:spacing w:before="225" w:beforeAutospacing="0" w:after="225" w:afterAutospacing="0"/>
        <w:ind w:firstLine="570"/>
        <w:jc w:val="both"/>
        <w:rPr>
          <w:color w:val="000000"/>
          <w:sz w:val="27"/>
          <w:szCs w:val="27"/>
        </w:rPr>
      </w:pPr>
      <w:bookmarkStart w:id="174" w:name="art72p"/>
      <w:bookmarkEnd w:id="174"/>
      <w:r>
        <w:rPr>
          <w:rFonts w:ascii="Arial" w:hAnsi="Arial" w:cs="Arial"/>
          <w:color w:val="000000"/>
          <w:sz w:val="20"/>
          <w:szCs w:val="20"/>
        </w:rPr>
        <w:t>Parágrafo único. O ato que autoriza a contratação direta ou o extrato decorrente do contrato deverá ser divulgado e mantido à disposição do público em sítio eletrônico oficial.</w:t>
      </w:r>
    </w:p>
    <w:p w14:paraId="3DCBD99A" w14:textId="77777777" w:rsidR="005346A9" w:rsidRDefault="005346A9" w:rsidP="005346A9">
      <w:pPr>
        <w:pStyle w:val="NormalWeb"/>
        <w:spacing w:before="225" w:beforeAutospacing="0" w:after="225" w:afterAutospacing="0"/>
        <w:ind w:firstLine="570"/>
        <w:jc w:val="both"/>
        <w:rPr>
          <w:color w:val="000000"/>
          <w:sz w:val="27"/>
          <w:szCs w:val="27"/>
        </w:rPr>
      </w:pPr>
      <w:bookmarkStart w:id="175" w:name="art73"/>
      <w:bookmarkEnd w:id="175"/>
      <w:r>
        <w:rPr>
          <w:rFonts w:ascii="Arial" w:hAnsi="Arial" w:cs="Arial"/>
          <w:color w:val="000000"/>
          <w:sz w:val="20"/>
          <w:szCs w:val="20"/>
        </w:rPr>
        <w:t>Art. 73.</w:t>
      </w:r>
      <w:r>
        <w:rPr>
          <w:rFonts w:ascii="Arial" w:hAnsi="Arial" w:cs="Arial"/>
          <w:b/>
          <w:bCs/>
          <w:color w:val="000000"/>
          <w:sz w:val="20"/>
          <w:szCs w:val="20"/>
        </w:rPr>
        <w:t> </w:t>
      </w:r>
      <w:r>
        <w:rPr>
          <w:rFonts w:ascii="Arial" w:hAnsi="Arial" w:cs="Arial"/>
          <w:color w:val="000000"/>
          <w:sz w:val="20"/>
          <w:szCs w:val="20"/>
        </w:rPr>
        <w:t>Na hipótese de contratação direta indevida ocorrida com dolo, fraude ou erro grosseiro, o contratado e o agente público responsável responderão solidariamente pelo dano causado ao erário, sem prejuízo de outras sanções legais cabíveis.</w:t>
      </w:r>
    </w:p>
    <w:p w14:paraId="024D0774"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Inexigibilidade de Licitação</w:t>
      </w:r>
    </w:p>
    <w:p w14:paraId="60238F4E" w14:textId="77777777" w:rsidR="005346A9" w:rsidRDefault="005346A9" w:rsidP="005346A9">
      <w:pPr>
        <w:pStyle w:val="NormalWeb"/>
        <w:spacing w:before="225" w:beforeAutospacing="0" w:after="225" w:afterAutospacing="0"/>
        <w:ind w:firstLine="570"/>
        <w:jc w:val="both"/>
        <w:rPr>
          <w:color w:val="000000"/>
          <w:sz w:val="27"/>
          <w:szCs w:val="27"/>
        </w:rPr>
      </w:pPr>
      <w:bookmarkStart w:id="176" w:name="art74"/>
      <w:bookmarkEnd w:id="176"/>
      <w:r>
        <w:rPr>
          <w:rFonts w:ascii="Arial" w:hAnsi="Arial" w:cs="Arial"/>
          <w:color w:val="000000"/>
          <w:sz w:val="20"/>
          <w:szCs w:val="20"/>
        </w:rPr>
        <w:t>Art. 74. É inexigível a licitação quando inviável a competição, em especial nos casos de:</w:t>
      </w:r>
    </w:p>
    <w:p w14:paraId="4F3D9CF2" w14:textId="77777777" w:rsidR="005346A9" w:rsidRDefault="005346A9" w:rsidP="005346A9">
      <w:pPr>
        <w:pStyle w:val="NormalWeb"/>
        <w:spacing w:before="225" w:beforeAutospacing="0" w:after="225" w:afterAutospacing="0"/>
        <w:ind w:firstLine="570"/>
        <w:jc w:val="both"/>
        <w:rPr>
          <w:color w:val="000000"/>
          <w:sz w:val="27"/>
          <w:szCs w:val="27"/>
        </w:rPr>
      </w:pPr>
      <w:bookmarkStart w:id="177" w:name="art74i"/>
      <w:bookmarkEnd w:id="177"/>
      <w:r>
        <w:rPr>
          <w:rFonts w:ascii="Arial" w:hAnsi="Arial" w:cs="Arial"/>
          <w:color w:val="000000"/>
          <w:sz w:val="20"/>
          <w:szCs w:val="20"/>
        </w:rPr>
        <w:t xml:space="preserve">I - </w:t>
      </w:r>
      <w:proofErr w:type="gramStart"/>
      <w:r>
        <w:rPr>
          <w:rFonts w:ascii="Arial" w:hAnsi="Arial" w:cs="Arial"/>
          <w:color w:val="000000"/>
          <w:sz w:val="20"/>
          <w:szCs w:val="20"/>
        </w:rPr>
        <w:t>aquisição</w:t>
      </w:r>
      <w:proofErr w:type="gramEnd"/>
      <w:r>
        <w:rPr>
          <w:rFonts w:ascii="Arial" w:hAnsi="Arial" w:cs="Arial"/>
          <w:color w:val="000000"/>
          <w:sz w:val="20"/>
          <w:szCs w:val="20"/>
        </w:rPr>
        <w:t xml:space="preserve"> de materiais, de equipamentos ou de gêneros ou contratação de serviços que só possam ser fornecidos por produtor, empresa ou representante comercial exclusivos;</w:t>
      </w:r>
    </w:p>
    <w:p w14:paraId="09BAD931" w14:textId="77777777" w:rsidR="005346A9" w:rsidRDefault="005346A9" w:rsidP="005346A9">
      <w:pPr>
        <w:pStyle w:val="NormalWeb"/>
        <w:spacing w:before="225" w:beforeAutospacing="0" w:after="225" w:afterAutospacing="0"/>
        <w:ind w:firstLine="570"/>
        <w:jc w:val="both"/>
        <w:rPr>
          <w:color w:val="000000"/>
          <w:sz w:val="27"/>
          <w:szCs w:val="27"/>
        </w:rPr>
      </w:pPr>
      <w:bookmarkStart w:id="178" w:name="art74ii"/>
      <w:bookmarkEnd w:id="178"/>
      <w:r>
        <w:rPr>
          <w:rFonts w:ascii="Arial" w:hAnsi="Arial" w:cs="Arial"/>
          <w:color w:val="000000"/>
          <w:sz w:val="20"/>
          <w:szCs w:val="20"/>
        </w:rPr>
        <w:t xml:space="preserve">II - </w:t>
      </w:r>
      <w:proofErr w:type="gramStart"/>
      <w:r>
        <w:rPr>
          <w:rFonts w:ascii="Arial" w:hAnsi="Arial" w:cs="Arial"/>
          <w:color w:val="000000"/>
          <w:sz w:val="20"/>
          <w:szCs w:val="20"/>
        </w:rPr>
        <w:t>contratação</w:t>
      </w:r>
      <w:proofErr w:type="gramEnd"/>
      <w:r>
        <w:rPr>
          <w:rFonts w:ascii="Arial" w:hAnsi="Arial" w:cs="Arial"/>
          <w:color w:val="000000"/>
          <w:sz w:val="20"/>
          <w:szCs w:val="20"/>
        </w:rPr>
        <w:t xml:space="preserve"> de profissional do setor artístico, diretamente ou por meio de empresário exclusivo, desde que consagrado pela crítica especializada ou pela opinião pública;</w:t>
      </w:r>
    </w:p>
    <w:p w14:paraId="602AE824" w14:textId="77777777" w:rsidR="005346A9" w:rsidRDefault="005346A9" w:rsidP="005346A9">
      <w:pPr>
        <w:pStyle w:val="NormalWeb"/>
        <w:spacing w:before="225" w:beforeAutospacing="0" w:after="225" w:afterAutospacing="0"/>
        <w:ind w:firstLine="570"/>
        <w:jc w:val="both"/>
        <w:rPr>
          <w:color w:val="000000"/>
          <w:sz w:val="27"/>
          <w:szCs w:val="27"/>
        </w:rPr>
      </w:pPr>
      <w:bookmarkStart w:id="179" w:name="art74iii"/>
      <w:bookmarkEnd w:id="179"/>
      <w:r>
        <w:rPr>
          <w:rFonts w:ascii="Arial" w:hAnsi="Arial" w:cs="Arial"/>
          <w:color w:val="000000"/>
          <w:sz w:val="20"/>
          <w:szCs w:val="20"/>
        </w:rPr>
        <w:t>III - contratação dos seguintes serviços técnicos especializados de natureza predominantemente intelectual com profissionais ou empresas de notória especialização, vedada a inexigibilidade para serviços de publicidade e divulgação:</w:t>
      </w:r>
    </w:p>
    <w:p w14:paraId="6918A7E2" w14:textId="77777777" w:rsidR="005346A9" w:rsidRDefault="005346A9" w:rsidP="005346A9">
      <w:pPr>
        <w:pStyle w:val="NormalWeb"/>
        <w:spacing w:before="225" w:beforeAutospacing="0" w:after="225" w:afterAutospacing="0"/>
        <w:ind w:firstLine="570"/>
        <w:jc w:val="both"/>
        <w:rPr>
          <w:color w:val="000000"/>
          <w:sz w:val="27"/>
          <w:szCs w:val="27"/>
        </w:rPr>
      </w:pPr>
      <w:bookmarkStart w:id="180" w:name="art74iiia"/>
      <w:bookmarkEnd w:id="180"/>
      <w:r>
        <w:rPr>
          <w:rFonts w:ascii="Arial" w:hAnsi="Arial" w:cs="Arial"/>
          <w:color w:val="000000"/>
          <w:sz w:val="20"/>
          <w:szCs w:val="20"/>
        </w:rPr>
        <w:t>a) estudos técnicos, planejamentos, projetos básicos ou projetos executivos;</w:t>
      </w:r>
    </w:p>
    <w:p w14:paraId="71ED7E23" w14:textId="77777777" w:rsidR="005346A9" w:rsidRDefault="005346A9" w:rsidP="005346A9">
      <w:pPr>
        <w:pStyle w:val="NormalWeb"/>
        <w:spacing w:before="225" w:beforeAutospacing="0" w:after="225" w:afterAutospacing="0"/>
        <w:ind w:firstLine="570"/>
        <w:jc w:val="both"/>
        <w:rPr>
          <w:color w:val="000000"/>
          <w:sz w:val="27"/>
          <w:szCs w:val="27"/>
        </w:rPr>
      </w:pPr>
      <w:bookmarkStart w:id="181" w:name="art74iiib"/>
      <w:bookmarkEnd w:id="181"/>
      <w:r>
        <w:rPr>
          <w:rFonts w:ascii="Arial" w:hAnsi="Arial" w:cs="Arial"/>
          <w:color w:val="000000"/>
          <w:sz w:val="20"/>
          <w:szCs w:val="20"/>
        </w:rPr>
        <w:t>b) pareceres, perícias e avaliações em geral;</w:t>
      </w:r>
    </w:p>
    <w:p w14:paraId="3F0CFA47" w14:textId="77777777" w:rsidR="005346A9" w:rsidRDefault="005346A9" w:rsidP="005346A9">
      <w:pPr>
        <w:pStyle w:val="NormalWeb"/>
        <w:spacing w:before="225" w:beforeAutospacing="0" w:after="225" w:afterAutospacing="0"/>
        <w:ind w:firstLine="570"/>
        <w:jc w:val="both"/>
        <w:rPr>
          <w:color w:val="000000"/>
          <w:sz w:val="27"/>
          <w:szCs w:val="27"/>
        </w:rPr>
      </w:pPr>
      <w:bookmarkStart w:id="182" w:name="art74iiic"/>
      <w:bookmarkEnd w:id="182"/>
      <w:r>
        <w:rPr>
          <w:rFonts w:ascii="Arial" w:hAnsi="Arial" w:cs="Arial"/>
          <w:color w:val="000000"/>
          <w:sz w:val="20"/>
          <w:szCs w:val="20"/>
        </w:rPr>
        <w:t>c) assessorias ou consultorias técnicas e auditorias financeiras ou tributárias;</w:t>
      </w:r>
    </w:p>
    <w:p w14:paraId="6FEA4F7B" w14:textId="77777777" w:rsidR="005346A9" w:rsidRDefault="005346A9" w:rsidP="005346A9">
      <w:pPr>
        <w:pStyle w:val="NormalWeb"/>
        <w:spacing w:before="225" w:beforeAutospacing="0" w:after="225" w:afterAutospacing="0"/>
        <w:ind w:firstLine="570"/>
        <w:jc w:val="both"/>
        <w:rPr>
          <w:color w:val="000000"/>
          <w:sz w:val="27"/>
          <w:szCs w:val="27"/>
        </w:rPr>
      </w:pPr>
      <w:bookmarkStart w:id="183" w:name="art74iiid"/>
      <w:bookmarkEnd w:id="183"/>
      <w:r>
        <w:rPr>
          <w:rFonts w:ascii="Arial" w:hAnsi="Arial" w:cs="Arial"/>
          <w:color w:val="000000"/>
          <w:sz w:val="20"/>
          <w:szCs w:val="20"/>
        </w:rPr>
        <w:t>d) fiscalização, supervisão ou gerenciamento de obras ou serviços;</w:t>
      </w:r>
    </w:p>
    <w:p w14:paraId="0AF80BC9" w14:textId="77777777" w:rsidR="005346A9" w:rsidRDefault="005346A9" w:rsidP="005346A9">
      <w:pPr>
        <w:pStyle w:val="NormalWeb"/>
        <w:spacing w:before="225" w:beforeAutospacing="0" w:after="225" w:afterAutospacing="0"/>
        <w:ind w:firstLine="570"/>
        <w:jc w:val="both"/>
        <w:rPr>
          <w:color w:val="000000"/>
          <w:sz w:val="27"/>
          <w:szCs w:val="27"/>
        </w:rPr>
      </w:pPr>
      <w:bookmarkStart w:id="184" w:name="art74iiie"/>
      <w:bookmarkEnd w:id="184"/>
      <w:r>
        <w:rPr>
          <w:rFonts w:ascii="Arial" w:hAnsi="Arial" w:cs="Arial"/>
          <w:color w:val="000000"/>
          <w:sz w:val="20"/>
          <w:szCs w:val="20"/>
        </w:rPr>
        <w:t>e) patrocínio ou defesa de causas judiciais ou administrativas;</w:t>
      </w:r>
    </w:p>
    <w:p w14:paraId="68E8D949" w14:textId="77777777" w:rsidR="005346A9" w:rsidRDefault="005346A9" w:rsidP="005346A9">
      <w:pPr>
        <w:pStyle w:val="NormalWeb"/>
        <w:spacing w:before="225" w:beforeAutospacing="0" w:after="225" w:afterAutospacing="0"/>
        <w:ind w:firstLine="570"/>
        <w:jc w:val="both"/>
        <w:rPr>
          <w:color w:val="000000"/>
          <w:sz w:val="27"/>
          <w:szCs w:val="27"/>
        </w:rPr>
      </w:pPr>
      <w:bookmarkStart w:id="185" w:name="art74iiif"/>
      <w:bookmarkEnd w:id="185"/>
      <w:r>
        <w:rPr>
          <w:rFonts w:ascii="Arial" w:hAnsi="Arial" w:cs="Arial"/>
          <w:color w:val="000000"/>
          <w:sz w:val="20"/>
          <w:szCs w:val="20"/>
        </w:rPr>
        <w:t>f) treinamento e aperfeiçoamento de pessoal;</w:t>
      </w:r>
    </w:p>
    <w:p w14:paraId="47E4B95C" w14:textId="77777777" w:rsidR="005346A9" w:rsidRDefault="005346A9" w:rsidP="005346A9">
      <w:pPr>
        <w:pStyle w:val="NormalWeb"/>
        <w:spacing w:before="225" w:beforeAutospacing="0" w:after="225" w:afterAutospacing="0"/>
        <w:ind w:firstLine="570"/>
        <w:jc w:val="both"/>
        <w:rPr>
          <w:color w:val="000000"/>
          <w:sz w:val="27"/>
          <w:szCs w:val="27"/>
        </w:rPr>
      </w:pPr>
      <w:bookmarkStart w:id="186" w:name="art74iiig"/>
      <w:bookmarkEnd w:id="186"/>
      <w:r>
        <w:rPr>
          <w:rFonts w:ascii="Arial" w:hAnsi="Arial" w:cs="Arial"/>
          <w:color w:val="000000"/>
          <w:sz w:val="20"/>
          <w:szCs w:val="20"/>
        </w:rPr>
        <w:t>g) restauração de obras de arte e de bens de valor histórico;</w:t>
      </w:r>
    </w:p>
    <w:p w14:paraId="2CA7D138" w14:textId="77777777" w:rsidR="005346A9" w:rsidRDefault="005346A9" w:rsidP="005346A9">
      <w:pPr>
        <w:pStyle w:val="NormalWeb"/>
        <w:spacing w:before="225" w:beforeAutospacing="0" w:after="225" w:afterAutospacing="0"/>
        <w:ind w:firstLine="570"/>
        <w:jc w:val="both"/>
        <w:rPr>
          <w:color w:val="000000"/>
          <w:sz w:val="27"/>
          <w:szCs w:val="27"/>
        </w:rPr>
      </w:pPr>
      <w:bookmarkStart w:id="187" w:name="art74iiih"/>
      <w:bookmarkEnd w:id="187"/>
      <w:r>
        <w:rPr>
          <w:rFonts w:ascii="Arial" w:hAnsi="Arial" w:cs="Arial"/>
          <w:color w:val="000000"/>
          <w:sz w:val="20"/>
          <w:szCs w:val="20"/>
        </w:rPr>
        <w:t>h) controles de qualidade e tecnológico, análises, testes e ensaios de campo e laboratoriais, instrumentação e monitoramento de parâmetros específicos de obras e do meio ambiente e demais serviços de engenharia que se enquadrem no disposto neste inciso;</w:t>
      </w:r>
    </w:p>
    <w:p w14:paraId="3D12202B" w14:textId="77777777" w:rsidR="005346A9" w:rsidRDefault="005346A9" w:rsidP="005346A9">
      <w:pPr>
        <w:pStyle w:val="NormalWeb"/>
        <w:spacing w:before="225" w:beforeAutospacing="0" w:after="225" w:afterAutospacing="0"/>
        <w:ind w:firstLine="570"/>
        <w:jc w:val="both"/>
        <w:rPr>
          <w:color w:val="000000"/>
          <w:sz w:val="27"/>
          <w:szCs w:val="27"/>
        </w:rPr>
      </w:pPr>
      <w:bookmarkStart w:id="188" w:name="art74iv"/>
      <w:bookmarkEnd w:id="188"/>
      <w:r>
        <w:rPr>
          <w:rFonts w:ascii="Arial" w:hAnsi="Arial" w:cs="Arial"/>
          <w:color w:val="000000"/>
          <w:sz w:val="20"/>
          <w:szCs w:val="20"/>
        </w:rPr>
        <w:t xml:space="preserve">IV - </w:t>
      </w:r>
      <w:proofErr w:type="gramStart"/>
      <w:r>
        <w:rPr>
          <w:rFonts w:ascii="Arial" w:hAnsi="Arial" w:cs="Arial"/>
          <w:color w:val="000000"/>
          <w:sz w:val="20"/>
          <w:szCs w:val="20"/>
        </w:rPr>
        <w:t>objetos</w:t>
      </w:r>
      <w:proofErr w:type="gramEnd"/>
      <w:r>
        <w:rPr>
          <w:rFonts w:ascii="Arial" w:hAnsi="Arial" w:cs="Arial"/>
          <w:color w:val="000000"/>
          <w:sz w:val="20"/>
          <w:szCs w:val="20"/>
        </w:rPr>
        <w:t xml:space="preserve"> que devam ou possam ser contratados por meio de credenciamento;</w:t>
      </w:r>
    </w:p>
    <w:p w14:paraId="7B68EEC1" w14:textId="77777777" w:rsidR="005346A9" w:rsidRDefault="005346A9" w:rsidP="005346A9">
      <w:pPr>
        <w:pStyle w:val="NormalWeb"/>
        <w:spacing w:before="225" w:beforeAutospacing="0" w:after="225" w:afterAutospacing="0"/>
        <w:ind w:firstLine="570"/>
        <w:jc w:val="both"/>
        <w:rPr>
          <w:color w:val="000000"/>
          <w:sz w:val="27"/>
          <w:szCs w:val="27"/>
        </w:rPr>
      </w:pPr>
      <w:bookmarkStart w:id="189" w:name="art74v"/>
      <w:bookmarkEnd w:id="189"/>
      <w:r>
        <w:rPr>
          <w:rFonts w:ascii="Arial" w:hAnsi="Arial" w:cs="Arial"/>
          <w:color w:val="000000"/>
          <w:sz w:val="20"/>
          <w:szCs w:val="20"/>
        </w:rPr>
        <w:lastRenderedPageBreak/>
        <w:t xml:space="preserve">V - </w:t>
      </w:r>
      <w:proofErr w:type="gramStart"/>
      <w:r>
        <w:rPr>
          <w:rFonts w:ascii="Arial" w:hAnsi="Arial" w:cs="Arial"/>
          <w:color w:val="000000"/>
          <w:sz w:val="20"/>
          <w:szCs w:val="20"/>
        </w:rPr>
        <w:t>aquisição ou locação</w:t>
      </w:r>
      <w:proofErr w:type="gramEnd"/>
      <w:r>
        <w:rPr>
          <w:rFonts w:ascii="Arial" w:hAnsi="Arial" w:cs="Arial"/>
          <w:color w:val="000000"/>
          <w:sz w:val="20"/>
          <w:szCs w:val="20"/>
        </w:rPr>
        <w:t xml:space="preserve"> de imóvel cujas características de instalações e de localização tornem necessária sua escolha.</w:t>
      </w:r>
    </w:p>
    <w:p w14:paraId="039C59DA" w14:textId="77777777" w:rsidR="005346A9" w:rsidRDefault="005346A9" w:rsidP="005346A9">
      <w:pPr>
        <w:pStyle w:val="NormalWeb"/>
        <w:spacing w:before="225" w:beforeAutospacing="0" w:after="225" w:afterAutospacing="0"/>
        <w:ind w:firstLine="570"/>
        <w:jc w:val="both"/>
        <w:rPr>
          <w:color w:val="000000"/>
          <w:sz w:val="27"/>
          <w:szCs w:val="27"/>
        </w:rPr>
      </w:pPr>
      <w:bookmarkStart w:id="190" w:name="art74§1"/>
      <w:bookmarkEnd w:id="190"/>
      <w:r>
        <w:rPr>
          <w:rFonts w:ascii="Arial" w:hAnsi="Arial" w:cs="Arial"/>
          <w:color w:val="000000"/>
          <w:sz w:val="20"/>
          <w:szCs w:val="20"/>
        </w:rPr>
        <w:t>§ 1º Para fins do disposto no inciso I do </w:t>
      </w:r>
      <w:r>
        <w:rPr>
          <w:rFonts w:ascii="Arial" w:hAnsi="Arial" w:cs="Arial"/>
          <w:b/>
          <w:bCs/>
          <w:color w:val="000000"/>
          <w:sz w:val="20"/>
          <w:szCs w:val="20"/>
        </w:rPr>
        <w:t>caput</w:t>
      </w:r>
      <w:r>
        <w:rPr>
          <w:rFonts w:ascii="Arial" w:hAnsi="Arial" w:cs="Arial"/>
          <w:color w:val="000000"/>
          <w:sz w:val="20"/>
          <w:szCs w:val="20"/>
        </w:rPr>
        <w:t> deste artigo, a Administração deverá demonstrar a inviabilidade de competição mediante atestado de exclusividade, contrato de exclusividade, declaração do fabricante ou outro documento idôneo capaz de comprovar que o objeto é fornecido ou prestado por produtor, empresa ou representante comercial exclusivos, vedada a preferência por marca específica.</w:t>
      </w:r>
    </w:p>
    <w:p w14:paraId="1DAFDE9E" w14:textId="77777777" w:rsidR="005346A9" w:rsidRDefault="005346A9" w:rsidP="005346A9">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t>Da Dispensa de Licitação</w:t>
      </w:r>
    </w:p>
    <w:p w14:paraId="7EFC248B" w14:textId="77777777" w:rsidR="005346A9" w:rsidRDefault="005346A9" w:rsidP="005346A9">
      <w:pPr>
        <w:pStyle w:val="NormalWeb"/>
        <w:spacing w:before="225" w:beforeAutospacing="0" w:after="225" w:afterAutospacing="0"/>
        <w:ind w:firstLine="570"/>
        <w:jc w:val="both"/>
        <w:rPr>
          <w:color w:val="000000"/>
          <w:sz w:val="27"/>
          <w:szCs w:val="27"/>
        </w:rPr>
      </w:pPr>
      <w:bookmarkStart w:id="191" w:name="art75"/>
      <w:bookmarkEnd w:id="191"/>
      <w:r>
        <w:rPr>
          <w:rFonts w:ascii="Arial" w:hAnsi="Arial" w:cs="Arial"/>
          <w:color w:val="000000"/>
          <w:sz w:val="20"/>
          <w:szCs w:val="20"/>
        </w:rPr>
        <w:t>Art. 75. É dispensável a licitação:</w:t>
      </w:r>
    </w:p>
    <w:p w14:paraId="2A12F4D7" w14:textId="77777777" w:rsidR="005346A9" w:rsidRDefault="005346A9" w:rsidP="005346A9">
      <w:pPr>
        <w:pStyle w:val="NormalWeb"/>
        <w:spacing w:before="225" w:beforeAutospacing="0" w:after="225" w:afterAutospacing="0"/>
        <w:ind w:firstLine="570"/>
        <w:jc w:val="both"/>
        <w:rPr>
          <w:color w:val="000000"/>
          <w:sz w:val="27"/>
          <w:szCs w:val="27"/>
        </w:rPr>
      </w:pPr>
      <w:bookmarkStart w:id="192" w:name="art75i"/>
      <w:bookmarkEnd w:id="192"/>
      <w:r>
        <w:rPr>
          <w:rFonts w:ascii="Arial" w:hAnsi="Arial" w:cs="Arial"/>
          <w:color w:val="000000"/>
          <w:sz w:val="20"/>
          <w:szCs w:val="20"/>
        </w:rPr>
        <w:t xml:space="preserve">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R$ 100.000,00 (cem mil reais), no caso de obras e serviços de engenharia ou de serviços de manutenção de veículos automotores;</w:t>
      </w:r>
    </w:p>
    <w:p w14:paraId="344797D3" w14:textId="77777777" w:rsidR="005346A9" w:rsidRDefault="005346A9" w:rsidP="005346A9">
      <w:pPr>
        <w:pStyle w:val="NormalWeb"/>
        <w:spacing w:before="225" w:beforeAutospacing="0" w:after="225" w:afterAutospacing="0"/>
        <w:ind w:firstLine="570"/>
        <w:jc w:val="both"/>
        <w:rPr>
          <w:color w:val="000000"/>
          <w:sz w:val="27"/>
          <w:szCs w:val="27"/>
        </w:rPr>
      </w:pPr>
      <w:bookmarkStart w:id="193" w:name="art75ii"/>
      <w:bookmarkEnd w:id="193"/>
      <w:r>
        <w:rPr>
          <w:rFonts w:ascii="Arial" w:hAnsi="Arial" w:cs="Arial"/>
          <w:color w:val="000000"/>
          <w:sz w:val="20"/>
          <w:szCs w:val="20"/>
        </w:rPr>
        <w:t xml:space="preserve">II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envolva valores inferiores a R$ 50.000,00 (cinquenta mil reais), no caso de outros serviços e compras;</w:t>
      </w:r>
    </w:p>
    <w:p w14:paraId="39984A93" w14:textId="77777777" w:rsidR="005346A9" w:rsidRDefault="005346A9" w:rsidP="005346A9">
      <w:pPr>
        <w:pStyle w:val="NormalWeb"/>
        <w:spacing w:before="225" w:beforeAutospacing="0" w:after="225" w:afterAutospacing="0"/>
        <w:ind w:firstLine="570"/>
        <w:jc w:val="both"/>
        <w:rPr>
          <w:color w:val="000000"/>
          <w:sz w:val="27"/>
          <w:szCs w:val="27"/>
        </w:rPr>
      </w:pPr>
      <w:bookmarkStart w:id="194" w:name="art75iii"/>
      <w:bookmarkEnd w:id="194"/>
      <w:r>
        <w:rPr>
          <w:rFonts w:ascii="Arial" w:hAnsi="Arial" w:cs="Arial"/>
          <w:color w:val="000000"/>
          <w:sz w:val="20"/>
          <w:szCs w:val="20"/>
        </w:rPr>
        <w:t>III - para contratação que mantenha todas as condições definidas em edital de licitação realizada há menos de 1 (um) ano, quando se verificar que naquela licitação:</w:t>
      </w:r>
    </w:p>
    <w:p w14:paraId="2271C9D6" w14:textId="77777777" w:rsidR="005346A9" w:rsidRDefault="005346A9" w:rsidP="005346A9">
      <w:pPr>
        <w:pStyle w:val="NormalWeb"/>
        <w:spacing w:before="225" w:beforeAutospacing="0" w:after="225" w:afterAutospacing="0"/>
        <w:ind w:firstLine="570"/>
        <w:jc w:val="both"/>
        <w:rPr>
          <w:color w:val="000000"/>
          <w:sz w:val="27"/>
          <w:szCs w:val="27"/>
        </w:rPr>
      </w:pPr>
      <w:bookmarkStart w:id="195" w:name="art75iiia"/>
      <w:bookmarkEnd w:id="195"/>
      <w:r>
        <w:rPr>
          <w:rFonts w:ascii="Arial" w:hAnsi="Arial" w:cs="Arial"/>
          <w:color w:val="000000"/>
          <w:sz w:val="20"/>
          <w:szCs w:val="20"/>
        </w:rPr>
        <w:t>a) não surgiram licitantes interessados ou não foram apresentadas propostas válidas;</w:t>
      </w:r>
    </w:p>
    <w:p w14:paraId="0258E7D2" w14:textId="77777777" w:rsidR="005346A9" w:rsidRDefault="005346A9" w:rsidP="005346A9">
      <w:pPr>
        <w:pStyle w:val="NormalWeb"/>
        <w:spacing w:before="225" w:beforeAutospacing="0" w:after="225" w:afterAutospacing="0"/>
        <w:ind w:firstLine="570"/>
        <w:jc w:val="both"/>
        <w:rPr>
          <w:color w:val="000000"/>
          <w:sz w:val="27"/>
          <w:szCs w:val="27"/>
        </w:rPr>
      </w:pPr>
      <w:bookmarkStart w:id="196" w:name="art75iiib"/>
      <w:bookmarkEnd w:id="196"/>
      <w:r>
        <w:rPr>
          <w:rFonts w:ascii="Arial" w:hAnsi="Arial" w:cs="Arial"/>
          <w:color w:val="000000"/>
          <w:sz w:val="20"/>
          <w:szCs w:val="20"/>
        </w:rPr>
        <w:t>b) as propostas apresentadas consignaram preços manifestamente superiores aos praticados no mercado ou incompatíveis com os fixados pelos órgãos oficiais competentes;</w:t>
      </w:r>
    </w:p>
    <w:p w14:paraId="27C204EF" w14:textId="77777777" w:rsidR="005346A9" w:rsidRDefault="005346A9" w:rsidP="005346A9">
      <w:pPr>
        <w:pStyle w:val="NormalWeb"/>
        <w:spacing w:before="225" w:beforeAutospacing="0" w:after="225" w:afterAutospacing="0"/>
        <w:ind w:firstLine="570"/>
        <w:jc w:val="both"/>
        <w:rPr>
          <w:color w:val="000000"/>
          <w:sz w:val="27"/>
          <w:szCs w:val="27"/>
        </w:rPr>
      </w:pPr>
      <w:bookmarkStart w:id="197" w:name="art75iv"/>
      <w:bookmarkEnd w:id="197"/>
      <w:r>
        <w:rPr>
          <w:rFonts w:ascii="Arial" w:hAnsi="Arial" w:cs="Arial"/>
          <w:color w:val="000000"/>
          <w:sz w:val="20"/>
          <w:szCs w:val="20"/>
        </w:rPr>
        <w:t xml:space="preserve">IV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tenha por objeto:</w:t>
      </w:r>
    </w:p>
    <w:p w14:paraId="59440DA8" w14:textId="77777777" w:rsidR="005346A9" w:rsidRDefault="005346A9" w:rsidP="005346A9">
      <w:pPr>
        <w:pStyle w:val="NormalWeb"/>
        <w:spacing w:before="225" w:beforeAutospacing="0" w:after="225" w:afterAutospacing="0"/>
        <w:ind w:firstLine="570"/>
        <w:jc w:val="both"/>
        <w:rPr>
          <w:color w:val="000000"/>
          <w:sz w:val="27"/>
          <w:szCs w:val="27"/>
        </w:rPr>
      </w:pPr>
      <w:bookmarkStart w:id="198" w:name="art75iva"/>
      <w:bookmarkEnd w:id="198"/>
      <w:r>
        <w:rPr>
          <w:rFonts w:ascii="Arial" w:hAnsi="Arial" w:cs="Arial"/>
          <w:color w:val="000000"/>
          <w:sz w:val="20"/>
          <w:szCs w:val="20"/>
        </w:rPr>
        <w:t>a) bens, componentes ou peças de origem nacional ou estrangeira necessários à manutenção de equipamentos, a serem adquiridos do fornecedor original desses equipamentos durante o período de garantia técnica, quando essa condição de exclusividade for indispensável para a vigência da garantia;</w:t>
      </w:r>
    </w:p>
    <w:p w14:paraId="22CCC5CB" w14:textId="18F12A0F" w:rsidR="005346A9" w:rsidRDefault="005346A9" w:rsidP="005346A9">
      <w:pPr>
        <w:pStyle w:val="NormalWeb"/>
        <w:spacing w:before="225" w:beforeAutospacing="0" w:after="225" w:afterAutospacing="0"/>
        <w:ind w:firstLine="570"/>
        <w:jc w:val="both"/>
        <w:rPr>
          <w:rFonts w:ascii="Arial" w:hAnsi="Arial" w:cs="Arial"/>
          <w:color w:val="000000"/>
          <w:sz w:val="20"/>
          <w:szCs w:val="20"/>
        </w:rPr>
      </w:pPr>
      <w:bookmarkStart w:id="199" w:name="art75ivb"/>
      <w:bookmarkEnd w:id="199"/>
      <w:r>
        <w:rPr>
          <w:rFonts w:ascii="Arial" w:hAnsi="Arial" w:cs="Arial"/>
          <w:color w:val="000000"/>
          <w:sz w:val="20"/>
          <w:szCs w:val="20"/>
        </w:rPr>
        <w:t>b) bens, serviços, alienações ou obras, nos termos de acordo internacional específico aprovado pelo Congresso Nacional, quando as condições ofertadas forem manifestamente vantajosas para a Administração;</w:t>
      </w:r>
      <w:r>
        <w:rPr>
          <w:rFonts w:ascii="Arial" w:hAnsi="Arial" w:cs="Arial"/>
          <w:color w:val="000000"/>
          <w:sz w:val="20"/>
          <w:szCs w:val="20"/>
        </w:rPr>
        <w:t xml:space="preserve"> - c/d/e/f/g ...</w:t>
      </w:r>
    </w:p>
    <w:p w14:paraId="547FF901" w14:textId="77777777" w:rsidR="00372A77" w:rsidRDefault="00372A77" w:rsidP="00372A77">
      <w:pPr>
        <w:pStyle w:val="NormalWeb"/>
        <w:spacing w:before="225" w:beforeAutospacing="0" w:after="225" w:afterAutospacing="0"/>
        <w:ind w:firstLine="570"/>
        <w:jc w:val="both"/>
        <w:rPr>
          <w:color w:val="000000"/>
          <w:sz w:val="27"/>
          <w:szCs w:val="27"/>
        </w:rPr>
      </w:pPr>
      <w:r>
        <w:rPr>
          <w:rFonts w:ascii="Arial" w:hAnsi="Arial" w:cs="Arial"/>
          <w:color w:val="000000"/>
          <w:sz w:val="20"/>
          <w:szCs w:val="20"/>
        </w:rPr>
        <w:t xml:space="preserve">VI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que possa acarretar comprometimento da segurança nacional, nos casos estabelecidos pelo Ministro de Estado da Defesa, mediante demanda dos comandos das Forças Armadas ou dos demais ministérios;</w:t>
      </w:r>
    </w:p>
    <w:p w14:paraId="4C8090ED" w14:textId="77777777" w:rsidR="00372A77" w:rsidRDefault="00372A77" w:rsidP="00372A77">
      <w:pPr>
        <w:pStyle w:val="NormalWeb"/>
        <w:spacing w:before="225" w:beforeAutospacing="0" w:after="225" w:afterAutospacing="0"/>
        <w:ind w:firstLine="570"/>
        <w:jc w:val="both"/>
        <w:rPr>
          <w:color w:val="000000"/>
          <w:sz w:val="27"/>
          <w:szCs w:val="27"/>
        </w:rPr>
      </w:pPr>
      <w:bookmarkStart w:id="200" w:name="art75vii"/>
      <w:bookmarkEnd w:id="200"/>
      <w:r>
        <w:rPr>
          <w:rFonts w:ascii="Arial" w:hAnsi="Arial" w:cs="Arial"/>
          <w:color w:val="000000"/>
          <w:sz w:val="20"/>
          <w:szCs w:val="20"/>
        </w:rPr>
        <w:t>VII - nos casos de guerra, estado de defesa, estado de sítio, intervenção federal ou de grave perturbação da ordem;</w:t>
      </w:r>
    </w:p>
    <w:p w14:paraId="7B44ADB5" w14:textId="77777777" w:rsidR="00372A77" w:rsidRDefault="00372A77" w:rsidP="00372A77">
      <w:pPr>
        <w:pStyle w:val="NormalWeb"/>
        <w:spacing w:before="225" w:beforeAutospacing="0" w:after="225" w:afterAutospacing="0"/>
        <w:ind w:firstLine="570"/>
        <w:jc w:val="both"/>
        <w:rPr>
          <w:color w:val="000000"/>
          <w:sz w:val="27"/>
          <w:szCs w:val="27"/>
        </w:rPr>
      </w:pPr>
      <w:bookmarkStart w:id="201" w:name="art75viii"/>
      <w:bookmarkEnd w:id="201"/>
      <w:r>
        <w:rPr>
          <w:rFonts w:ascii="Arial" w:hAnsi="Arial" w:cs="Arial"/>
          <w:color w:val="000000"/>
          <w:sz w:val="20"/>
          <w:szCs w:val="20"/>
        </w:rPr>
        <w:t>VIII - nos casos de emergência ou de calamidade pública, quando caracterizada urgência de atendimento de situação que possa ocasionar prejuízo ou comprometer a continuidade dos serviços públicos ou a segurança de pessoas, obras, serviços, equipamentos e outros bens, públicos ou particulares, e somente para aquisição dos bens necessários ao atendimento da situação emergencial ou calamitosa e para as parcelas de obras e serviços que possam ser concluídas no prazo máximo de 1 (um) ano, contado da data de ocorrência da emergência ou da calamidade, vedadas a prorrogação dos respectivos contratos e a recontratação de empresa já contratada com base no disposto neste inciso;</w:t>
      </w:r>
    </w:p>
    <w:p w14:paraId="14C90240" w14:textId="77777777" w:rsidR="00372A77" w:rsidRDefault="00372A77" w:rsidP="00372A77">
      <w:pPr>
        <w:pStyle w:val="NormalWeb"/>
        <w:spacing w:before="225" w:beforeAutospacing="0" w:after="225" w:afterAutospacing="0"/>
        <w:ind w:firstLine="570"/>
        <w:jc w:val="both"/>
        <w:rPr>
          <w:color w:val="000000"/>
          <w:sz w:val="27"/>
          <w:szCs w:val="27"/>
        </w:rPr>
      </w:pPr>
      <w:bookmarkStart w:id="202" w:name="art75ix"/>
      <w:bookmarkEnd w:id="202"/>
      <w:r>
        <w:rPr>
          <w:rFonts w:ascii="Arial" w:hAnsi="Arial" w:cs="Arial"/>
          <w:color w:val="000000"/>
          <w:sz w:val="20"/>
          <w:szCs w:val="20"/>
        </w:rPr>
        <w:t xml:space="preserve">IX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a aquisição, por pessoa jurídica de direito público interno, de bens produzidos ou serviços prestados por órgão ou entidade que integrem a Administração Pública e que tenham sido criados para esse fim específico, desde que o preço contratado seja compatível com o praticado no mercado;</w:t>
      </w:r>
    </w:p>
    <w:p w14:paraId="7E6810B6" w14:textId="77777777" w:rsidR="00372A77" w:rsidRDefault="00372A77" w:rsidP="00372A77">
      <w:pPr>
        <w:pStyle w:val="NormalWeb"/>
        <w:spacing w:before="225" w:beforeAutospacing="0" w:after="225" w:afterAutospacing="0"/>
        <w:ind w:firstLine="570"/>
        <w:jc w:val="both"/>
        <w:rPr>
          <w:color w:val="000000"/>
          <w:sz w:val="27"/>
          <w:szCs w:val="27"/>
        </w:rPr>
      </w:pPr>
      <w:bookmarkStart w:id="203" w:name="art75x"/>
      <w:bookmarkEnd w:id="203"/>
      <w:r>
        <w:rPr>
          <w:rFonts w:ascii="Arial" w:hAnsi="Arial" w:cs="Arial"/>
          <w:color w:val="000000"/>
          <w:sz w:val="20"/>
          <w:szCs w:val="20"/>
        </w:rPr>
        <w:t xml:space="preserve">X - </w:t>
      </w:r>
      <w:proofErr w:type="gramStart"/>
      <w:r>
        <w:rPr>
          <w:rFonts w:ascii="Arial" w:hAnsi="Arial" w:cs="Arial"/>
          <w:color w:val="000000"/>
          <w:sz w:val="20"/>
          <w:szCs w:val="20"/>
        </w:rPr>
        <w:t>quando</w:t>
      </w:r>
      <w:proofErr w:type="gramEnd"/>
      <w:r>
        <w:rPr>
          <w:rFonts w:ascii="Arial" w:hAnsi="Arial" w:cs="Arial"/>
          <w:color w:val="000000"/>
          <w:sz w:val="20"/>
          <w:szCs w:val="20"/>
        </w:rPr>
        <w:t xml:space="preserve"> a União tiver que intervir no domínio econômico para regular preços ou normalizar o abastecimento; </w:t>
      </w:r>
    </w:p>
    <w:p w14:paraId="7956108C" w14:textId="77777777" w:rsidR="00372A77" w:rsidRDefault="00372A77" w:rsidP="00372A77">
      <w:pPr>
        <w:pStyle w:val="NormalWeb"/>
        <w:spacing w:before="225" w:beforeAutospacing="0" w:after="225" w:afterAutospacing="0"/>
        <w:ind w:firstLine="570"/>
        <w:jc w:val="both"/>
        <w:rPr>
          <w:color w:val="000000"/>
          <w:sz w:val="27"/>
          <w:szCs w:val="27"/>
        </w:rPr>
      </w:pPr>
      <w:bookmarkStart w:id="204" w:name="art75xi"/>
      <w:bookmarkEnd w:id="204"/>
      <w:r>
        <w:rPr>
          <w:rFonts w:ascii="Arial" w:hAnsi="Arial" w:cs="Arial"/>
          <w:color w:val="000000"/>
          <w:sz w:val="20"/>
          <w:szCs w:val="20"/>
        </w:rPr>
        <w:lastRenderedPageBreak/>
        <w:t>XI - para celebração de contrato de programa com ente federativo ou com entidade de sua Administração Pública indireta que envolva prestação de serviços públicos de forma associada nos termos autorizados em contrato de consórcio público ou em convênio de cooperação;</w:t>
      </w:r>
    </w:p>
    <w:p w14:paraId="75C5C391" w14:textId="77777777" w:rsidR="00372A77" w:rsidRDefault="00372A77" w:rsidP="00372A77">
      <w:pPr>
        <w:pStyle w:val="NormalWeb"/>
        <w:spacing w:before="225" w:beforeAutospacing="0" w:after="225" w:afterAutospacing="0"/>
        <w:ind w:firstLine="570"/>
        <w:jc w:val="both"/>
        <w:rPr>
          <w:color w:val="000000"/>
          <w:sz w:val="27"/>
          <w:szCs w:val="27"/>
        </w:rPr>
      </w:pPr>
      <w:bookmarkStart w:id="205" w:name="art75xii"/>
      <w:bookmarkEnd w:id="205"/>
      <w:r>
        <w:rPr>
          <w:rFonts w:ascii="Arial" w:hAnsi="Arial" w:cs="Arial"/>
          <w:color w:val="000000"/>
          <w:sz w:val="20"/>
          <w:szCs w:val="20"/>
        </w:rPr>
        <w:t>XII - para contratação em que houver transferência de tecnologia de produtos estratégicos para o Sistema Único de Saúde (SUS), conforme elencados em ato da direção nacional do SUS, inclusive por ocasião da aquisição desses produtos durante as etapas de absorção tecnológica, e em valores compatíveis com aqueles definidos no instrumento firmado para a transferência de tecnologia;</w:t>
      </w:r>
    </w:p>
    <w:p w14:paraId="3EEC837E" w14:textId="77777777" w:rsidR="00372A77" w:rsidRDefault="00372A77" w:rsidP="00372A77">
      <w:pPr>
        <w:pStyle w:val="NormalWeb"/>
        <w:spacing w:before="225" w:beforeAutospacing="0" w:after="225" w:afterAutospacing="0"/>
        <w:ind w:firstLine="570"/>
        <w:jc w:val="both"/>
        <w:rPr>
          <w:color w:val="000000"/>
          <w:sz w:val="27"/>
          <w:szCs w:val="27"/>
        </w:rPr>
      </w:pPr>
      <w:bookmarkStart w:id="206" w:name="art75xiii"/>
      <w:bookmarkEnd w:id="206"/>
      <w:r>
        <w:rPr>
          <w:rFonts w:ascii="Arial" w:hAnsi="Arial" w:cs="Arial"/>
          <w:color w:val="000000"/>
          <w:sz w:val="20"/>
          <w:szCs w:val="20"/>
        </w:rPr>
        <w:t>XIII - para contratação de profissionais para compor a comissão de avaliação de critérios de técnica, quando se tratar de profissional técnico de notória especialização;</w:t>
      </w:r>
    </w:p>
    <w:p w14:paraId="127D4F52" w14:textId="77777777" w:rsidR="00372A77" w:rsidRDefault="00372A77" w:rsidP="00372A77">
      <w:pPr>
        <w:pStyle w:val="NormalWeb"/>
        <w:spacing w:before="225" w:beforeAutospacing="0" w:after="225" w:afterAutospacing="0"/>
        <w:ind w:firstLine="570"/>
        <w:jc w:val="both"/>
        <w:rPr>
          <w:color w:val="000000"/>
          <w:sz w:val="27"/>
          <w:szCs w:val="27"/>
        </w:rPr>
      </w:pPr>
      <w:bookmarkStart w:id="207" w:name="art75xiv"/>
      <w:bookmarkEnd w:id="207"/>
      <w:r>
        <w:rPr>
          <w:rFonts w:ascii="Arial" w:hAnsi="Arial" w:cs="Arial"/>
          <w:color w:val="000000"/>
          <w:sz w:val="20"/>
          <w:szCs w:val="20"/>
        </w:rPr>
        <w:t>XIV - para contratação de associação de pessoas com deficiência, sem fins lucrativos e de comprovada idoneidade, por órgão ou entidade da Administração Pública, para a prestação de serviços, desde que o preço contratado seja compatível com o praticado no mercado e os serviços contratados sejam prestados exclusivamente por pessoas com deficiência;</w:t>
      </w:r>
    </w:p>
    <w:p w14:paraId="6C58A865" w14:textId="77777777" w:rsidR="00372A77" w:rsidRDefault="00372A77" w:rsidP="00372A77">
      <w:pPr>
        <w:pStyle w:val="NormalWeb"/>
        <w:spacing w:before="225" w:beforeAutospacing="0" w:after="225" w:afterAutospacing="0"/>
        <w:ind w:firstLine="570"/>
        <w:jc w:val="both"/>
        <w:rPr>
          <w:color w:val="000000"/>
          <w:sz w:val="27"/>
          <w:szCs w:val="27"/>
        </w:rPr>
      </w:pPr>
      <w:bookmarkStart w:id="208" w:name="art75xv"/>
      <w:bookmarkEnd w:id="208"/>
      <w:r>
        <w:rPr>
          <w:rFonts w:ascii="Arial" w:hAnsi="Arial" w:cs="Arial"/>
          <w:color w:val="000000"/>
          <w:sz w:val="20"/>
          <w:szCs w:val="20"/>
        </w:rPr>
        <w:t xml:space="preserve">XV - </w:t>
      </w:r>
      <w:proofErr w:type="gramStart"/>
      <w:r>
        <w:rPr>
          <w:rFonts w:ascii="Arial" w:hAnsi="Arial" w:cs="Arial"/>
          <w:color w:val="000000"/>
          <w:sz w:val="20"/>
          <w:szCs w:val="20"/>
        </w:rPr>
        <w:t>para</w:t>
      </w:r>
      <w:proofErr w:type="gramEnd"/>
      <w:r>
        <w:rPr>
          <w:rFonts w:ascii="Arial" w:hAnsi="Arial" w:cs="Arial"/>
          <w:color w:val="000000"/>
          <w:sz w:val="20"/>
          <w:szCs w:val="20"/>
        </w:rPr>
        <w:t xml:space="preserve"> contratação de instituição brasileira que tenha por finalidade estatutária apoiar, captar e executar atividades de ensino, pesquisa, extensão, desenvolvimento institucional, científico e tecnológico e estímulo à inovação, inclusive para gerir administrativa e financeiramente essas atividades, ou para contratação de instituição dedicada à recuperação social da pessoa presa, desde que o contratado tenha inquestionável reputação ética e profissional e não tenha fins lucrativos;</w:t>
      </w:r>
    </w:p>
    <w:p w14:paraId="20411FF5" w14:textId="77777777" w:rsidR="00372A77" w:rsidRDefault="00372A77" w:rsidP="00372A77">
      <w:pPr>
        <w:pStyle w:val="NormalWeb"/>
        <w:spacing w:before="225" w:beforeAutospacing="0" w:after="225" w:afterAutospacing="0"/>
        <w:ind w:firstLine="570"/>
        <w:jc w:val="both"/>
        <w:rPr>
          <w:color w:val="000000"/>
          <w:sz w:val="27"/>
          <w:szCs w:val="27"/>
        </w:rPr>
      </w:pPr>
      <w:bookmarkStart w:id="209" w:name="art75xvi"/>
      <w:bookmarkEnd w:id="209"/>
      <w:r>
        <w:rPr>
          <w:rFonts w:ascii="Arial" w:hAnsi="Arial" w:cs="Arial"/>
          <w:color w:val="000000"/>
          <w:sz w:val="20"/>
          <w:szCs w:val="20"/>
        </w:rPr>
        <w:t>XVI - para aquisição, por pessoa jurídica de direito público interno, de insumos estratégicos para a saúde produzidos por fundação que, regimental ou estatutariamente, tenha por finalidade apoiar órgão da Administração Pública direta, sua autarquia ou fundação em projetos de ensino, pesquisa, extensão, desenvolvimento institucional, científico e tecnológico e de estímulo à inovação, inclusive na gestão administrativa e financeira necessária à execução desses projetos, ou em parcerias que envolvam transferência de tecnologia de produtos estratégicos para o SUS, nos termos do inciso XII do </w:t>
      </w:r>
      <w:r>
        <w:rPr>
          <w:rFonts w:ascii="Arial" w:hAnsi="Arial" w:cs="Arial"/>
          <w:b/>
          <w:bCs/>
          <w:color w:val="000000"/>
          <w:sz w:val="20"/>
          <w:szCs w:val="20"/>
        </w:rPr>
        <w:t>caput</w:t>
      </w:r>
      <w:r>
        <w:rPr>
          <w:rFonts w:ascii="Arial" w:hAnsi="Arial" w:cs="Arial"/>
          <w:color w:val="000000"/>
          <w:sz w:val="20"/>
          <w:szCs w:val="20"/>
        </w:rPr>
        <w:t> deste artigo, e que tenha sido criada para esse fim específico em data anterior à entrada em vigor desta Lei, desde que o preço contratado seja compatível com o praticado no mercado.</w:t>
      </w:r>
    </w:p>
    <w:p w14:paraId="0FE0D776"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ALIENAÇÕES</w:t>
      </w:r>
    </w:p>
    <w:p w14:paraId="3FB68955" w14:textId="77777777" w:rsidR="00372A77" w:rsidRDefault="00372A77" w:rsidP="00372A77">
      <w:pPr>
        <w:pStyle w:val="NormalWeb"/>
        <w:spacing w:before="225" w:beforeAutospacing="0" w:after="225" w:afterAutospacing="0"/>
        <w:ind w:firstLine="570"/>
        <w:jc w:val="both"/>
        <w:rPr>
          <w:color w:val="000000"/>
          <w:sz w:val="27"/>
          <w:szCs w:val="27"/>
        </w:rPr>
      </w:pPr>
      <w:bookmarkStart w:id="210" w:name="art76"/>
      <w:bookmarkEnd w:id="210"/>
      <w:r>
        <w:rPr>
          <w:rFonts w:ascii="Arial" w:hAnsi="Arial" w:cs="Arial"/>
          <w:color w:val="000000"/>
          <w:sz w:val="20"/>
          <w:szCs w:val="20"/>
        </w:rPr>
        <w:t>Art. 76.</w:t>
      </w:r>
      <w:r>
        <w:rPr>
          <w:rFonts w:ascii="Arial" w:hAnsi="Arial" w:cs="Arial"/>
          <w:b/>
          <w:bCs/>
          <w:color w:val="000000"/>
          <w:sz w:val="20"/>
          <w:szCs w:val="20"/>
        </w:rPr>
        <w:t> </w:t>
      </w:r>
      <w:r>
        <w:rPr>
          <w:rFonts w:ascii="Arial" w:hAnsi="Arial" w:cs="Arial"/>
          <w:color w:val="000000"/>
          <w:sz w:val="20"/>
          <w:szCs w:val="20"/>
        </w:rPr>
        <w:t>A alienação de bens da Administração Pública, subordinada à existência de interesse público devidamente justificado, será precedida de avaliação e obedecerá às seguintes normas:</w:t>
      </w:r>
    </w:p>
    <w:p w14:paraId="58BF55F3" w14:textId="77777777" w:rsidR="00372A77" w:rsidRDefault="00372A77" w:rsidP="00372A77">
      <w:pPr>
        <w:pStyle w:val="NormalWeb"/>
        <w:spacing w:before="225" w:beforeAutospacing="0" w:after="225" w:afterAutospacing="0"/>
        <w:ind w:firstLine="570"/>
        <w:jc w:val="both"/>
        <w:rPr>
          <w:color w:val="000000"/>
          <w:sz w:val="27"/>
          <w:szCs w:val="27"/>
        </w:rPr>
      </w:pPr>
      <w:bookmarkStart w:id="211" w:name="art76i"/>
      <w:bookmarkEnd w:id="211"/>
      <w:r>
        <w:rPr>
          <w:rFonts w:ascii="Arial" w:hAnsi="Arial" w:cs="Arial"/>
          <w:color w:val="000000"/>
          <w:sz w:val="20"/>
          <w:szCs w:val="20"/>
        </w:rPr>
        <w:t xml:space="preserve">I - </w:t>
      </w:r>
      <w:proofErr w:type="gramStart"/>
      <w:r>
        <w:rPr>
          <w:rFonts w:ascii="Arial" w:hAnsi="Arial" w:cs="Arial"/>
          <w:color w:val="000000"/>
          <w:sz w:val="20"/>
          <w:szCs w:val="20"/>
        </w:rPr>
        <w:t>tratando-se</w:t>
      </w:r>
      <w:proofErr w:type="gramEnd"/>
      <w:r>
        <w:rPr>
          <w:rFonts w:ascii="Arial" w:hAnsi="Arial" w:cs="Arial"/>
          <w:color w:val="000000"/>
          <w:sz w:val="20"/>
          <w:szCs w:val="20"/>
        </w:rPr>
        <w:t xml:space="preserve"> de bens imóveis, inclusive os pertencentes às autarquias e às fundações, exigirá autorização legislativa e dependerá de licitação na modalidade leilão, dispensada a realização de licitação nos casos de:</w:t>
      </w:r>
    </w:p>
    <w:p w14:paraId="3F511D79" w14:textId="77777777" w:rsidR="00372A77" w:rsidRDefault="00372A77" w:rsidP="00372A77">
      <w:pPr>
        <w:pStyle w:val="NormalWeb"/>
        <w:spacing w:before="225" w:beforeAutospacing="0" w:after="225" w:afterAutospacing="0"/>
        <w:ind w:firstLine="570"/>
        <w:jc w:val="both"/>
        <w:rPr>
          <w:color w:val="000000"/>
          <w:sz w:val="27"/>
          <w:szCs w:val="27"/>
        </w:rPr>
      </w:pPr>
      <w:bookmarkStart w:id="212" w:name="art76ia"/>
      <w:bookmarkEnd w:id="212"/>
      <w:r>
        <w:rPr>
          <w:rFonts w:ascii="Arial" w:hAnsi="Arial" w:cs="Arial"/>
          <w:color w:val="000000"/>
          <w:sz w:val="20"/>
          <w:szCs w:val="20"/>
        </w:rPr>
        <w:t>a) dação em pagamento;</w:t>
      </w:r>
    </w:p>
    <w:p w14:paraId="25E48EC3" w14:textId="77777777" w:rsidR="00372A77" w:rsidRDefault="00372A77" w:rsidP="00372A77">
      <w:pPr>
        <w:pStyle w:val="NormalWeb"/>
        <w:spacing w:before="225" w:beforeAutospacing="0" w:after="225" w:afterAutospacing="0"/>
        <w:ind w:firstLine="570"/>
        <w:jc w:val="both"/>
        <w:rPr>
          <w:color w:val="000000"/>
          <w:sz w:val="27"/>
          <w:szCs w:val="27"/>
        </w:rPr>
      </w:pPr>
      <w:bookmarkStart w:id="213" w:name="art76ib"/>
      <w:bookmarkEnd w:id="213"/>
      <w:r>
        <w:rPr>
          <w:rFonts w:ascii="Arial" w:hAnsi="Arial" w:cs="Arial"/>
          <w:color w:val="000000"/>
          <w:sz w:val="20"/>
          <w:szCs w:val="20"/>
        </w:rPr>
        <w:t>b) doação, permitida exclusivamente para outro órgão ou entidade da Administração Pública, de qualquer esfera de governo, ressalvado o disposto nas alíneas “f”, “g” e “h” deste inciso;</w:t>
      </w:r>
    </w:p>
    <w:p w14:paraId="4C45A695" w14:textId="77777777" w:rsidR="00372A77" w:rsidRDefault="00372A77" w:rsidP="00372A77">
      <w:pPr>
        <w:pStyle w:val="NormalWeb"/>
        <w:spacing w:before="225" w:beforeAutospacing="0" w:after="225" w:afterAutospacing="0"/>
        <w:ind w:firstLine="570"/>
        <w:jc w:val="both"/>
        <w:rPr>
          <w:color w:val="000000"/>
          <w:sz w:val="27"/>
          <w:szCs w:val="27"/>
        </w:rPr>
      </w:pPr>
      <w:bookmarkStart w:id="214" w:name="art76ic"/>
      <w:bookmarkEnd w:id="214"/>
      <w:r>
        <w:rPr>
          <w:rFonts w:ascii="Arial" w:hAnsi="Arial" w:cs="Arial"/>
          <w:color w:val="000000"/>
          <w:sz w:val="20"/>
          <w:szCs w:val="20"/>
        </w:rPr>
        <w:t>c) permuta por outros imóveis que atendam aos requisitos relacionados às finalidades precípuas da Administração, desde que a diferença apurada não ultrapasse a metade do valor do imóvel que será ofertado pela União, segundo avaliação prévia, e ocorra a torna de valores, sempre que for o caso;</w:t>
      </w:r>
    </w:p>
    <w:p w14:paraId="27147081" w14:textId="77777777" w:rsidR="00372A77" w:rsidRDefault="00372A77" w:rsidP="00372A77">
      <w:pPr>
        <w:pStyle w:val="NormalWeb"/>
        <w:spacing w:before="225" w:beforeAutospacing="0" w:after="225" w:afterAutospacing="0"/>
        <w:ind w:firstLine="570"/>
        <w:jc w:val="both"/>
        <w:rPr>
          <w:color w:val="000000"/>
          <w:sz w:val="27"/>
          <w:szCs w:val="27"/>
        </w:rPr>
      </w:pPr>
      <w:bookmarkStart w:id="215" w:name="art76id"/>
      <w:bookmarkEnd w:id="215"/>
      <w:r>
        <w:rPr>
          <w:rFonts w:ascii="Arial" w:hAnsi="Arial" w:cs="Arial"/>
          <w:color w:val="000000"/>
          <w:sz w:val="20"/>
          <w:szCs w:val="20"/>
        </w:rPr>
        <w:t>d) investidura;</w:t>
      </w:r>
    </w:p>
    <w:p w14:paraId="1262B153" w14:textId="681F5693" w:rsidR="00372A77" w:rsidRDefault="00372A77" w:rsidP="00372A77">
      <w:pPr>
        <w:pStyle w:val="NormalWeb"/>
        <w:spacing w:before="225" w:beforeAutospacing="0" w:after="225" w:afterAutospacing="0"/>
        <w:ind w:firstLine="570"/>
        <w:jc w:val="both"/>
        <w:rPr>
          <w:color w:val="000000"/>
          <w:sz w:val="27"/>
          <w:szCs w:val="27"/>
        </w:rPr>
      </w:pPr>
      <w:bookmarkStart w:id="216" w:name="art76ie"/>
      <w:bookmarkEnd w:id="216"/>
      <w:r>
        <w:rPr>
          <w:rFonts w:ascii="Arial" w:hAnsi="Arial" w:cs="Arial"/>
          <w:color w:val="000000"/>
          <w:sz w:val="20"/>
          <w:szCs w:val="20"/>
        </w:rPr>
        <w:t>e) venda a outro órgão ou entidade da Administração Pública de qualquer esfera de governo;</w:t>
      </w:r>
      <w:bookmarkStart w:id="217" w:name="art76if"/>
      <w:bookmarkEnd w:id="217"/>
      <w:r>
        <w:rPr>
          <w:color w:val="000000"/>
          <w:sz w:val="27"/>
          <w:szCs w:val="27"/>
        </w:rPr>
        <w:t xml:space="preserve"> ...</w:t>
      </w:r>
    </w:p>
    <w:p w14:paraId="24E5CF18"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b/>
          <w:bCs/>
          <w:color w:val="000000"/>
          <w:sz w:val="20"/>
          <w:szCs w:val="20"/>
        </w:rPr>
        <w:lastRenderedPageBreak/>
        <w:t>Dos Procedimentos Auxiliares</w:t>
      </w:r>
    </w:p>
    <w:p w14:paraId="1F469946" w14:textId="77777777" w:rsidR="00372A77" w:rsidRDefault="00372A77" w:rsidP="00372A77">
      <w:pPr>
        <w:pStyle w:val="NormalWeb"/>
        <w:spacing w:before="225" w:beforeAutospacing="0" w:after="225" w:afterAutospacing="0"/>
        <w:ind w:firstLine="570"/>
        <w:jc w:val="both"/>
        <w:rPr>
          <w:color w:val="000000"/>
          <w:sz w:val="27"/>
          <w:szCs w:val="27"/>
        </w:rPr>
      </w:pPr>
      <w:bookmarkStart w:id="218" w:name="art78"/>
      <w:bookmarkEnd w:id="218"/>
      <w:r>
        <w:rPr>
          <w:rFonts w:ascii="Arial" w:hAnsi="Arial" w:cs="Arial"/>
          <w:color w:val="000000"/>
          <w:sz w:val="20"/>
          <w:szCs w:val="20"/>
        </w:rPr>
        <w:t>Art. 78. São procedimentos auxiliares das licitações e das contratações regidas por esta Lei:</w:t>
      </w:r>
    </w:p>
    <w:p w14:paraId="7272C5D4" w14:textId="77777777" w:rsidR="00372A77" w:rsidRDefault="00372A77" w:rsidP="00372A77">
      <w:pPr>
        <w:pStyle w:val="NormalWeb"/>
        <w:spacing w:before="225" w:beforeAutospacing="0" w:after="225" w:afterAutospacing="0"/>
        <w:ind w:firstLine="570"/>
        <w:jc w:val="both"/>
        <w:rPr>
          <w:color w:val="000000"/>
          <w:sz w:val="27"/>
          <w:szCs w:val="27"/>
        </w:rPr>
      </w:pPr>
      <w:bookmarkStart w:id="219" w:name="art78i"/>
      <w:bookmarkEnd w:id="219"/>
      <w:r>
        <w:rPr>
          <w:rFonts w:ascii="Arial" w:hAnsi="Arial" w:cs="Arial"/>
          <w:color w:val="000000"/>
          <w:sz w:val="20"/>
          <w:szCs w:val="20"/>
        </w:rPr>
        <w:t xml:space="preserve">I - </w:t>
      </w:r>
      <w:proofErr w:type="gramStart"/>
      <w:r>
        <w:rPr>
          <w:rFonts w:ascii="Arial" w:hAnsi="Arial" w:cs="Arial"/>
          <w:color w:val="000000"/>
          <w:sz w:val="20"/>
          <w:szCs w:val="20"/>
        </w:rPr>
        <w:t>credenciamento</w:t>
      </w:r>
      <w:proofErr w:type="gramEnd"/>
      <w:r>
        <w:rPr>
          <w:rFonts w:ascii="Arial" w:hAnsi="Arial" w:cs="Arial"/>
          <w:color w:val="000000"/>
          <w:sz w:val="20"/>
          <w:szCs w:val="20"/>
        </w:rPr>
        <w:t>;</w:t>
      </w:r>
    </w:p>
    <w:p w14:paraId="381C4715" w14:textId="77777777" w:rsidR="00372A77" w:rsidRDefault="00372A77" w:rsidP="00372A77">
      <w:pPr>
        <w:pStyle w:val="NormalWeb"/>
        <w:spacing w:before="225" w:beforeAutospacing="0" w:after="225" w:afterAutospacing="0"/>
        <w:ind w:firstLine="570"/>
        <w:jc w:val="both"/>
        <w:rPr>
          <w:color w:val="000000"/>
          <w:sz w:val="27"/>
          <w:szCs w:val="27"/>
        </w:rPr>
      </w:pPr>
      <w:bookmarkStart w:id="220" w:name="art78ii"/>
      <w:bookmarkEnd w:id="220"/>
      <w:r>
        <w:rPr>
          <w:rFonts w:ascii="Arial" w:hAnsi="Arial" w:cs="Arial"/>
          <w:color w:val="000000"/>
          <w:sz w:val="20"/>
          <w:szCs w:val="20"/>
        </w:rPr>
        <w:t xml:space="preserve">II - </w:t>
      </w:r>
      <w:proofErr w:type="gramStart"/>
      <w:r>
        <w:rPr>
          <w:rFonts w:ascii="Arial" w:hAnsi="Arial" w:cs="Arial"/>
          <w:color w:val="000000"/>
          <w:sz w:val="20"/>
          <w:szCs w:val="20"/>
        </w:rPr>
        <w:t>pré-qualificação</w:t>
      </w:r>
      <w:proofErr w:type="gramEnd"/>
      <w:r>
        <w:rPr>
          <w:rFonts w:ascii="Arial" w:hAnsi="Arial" w:cs="Arial"/>
          <w:color w:val="000000"/>
          <w:sz w:val="20"/>
          <w:szCs w:val="20"/>
        </w:rPr>
        <w:t>;</w:t>
      </w:r>
    </w:p>
    <w:p w14:paraId="2FDFCE37" w14:textId="77777777" w:rsidR="00372A77" w:rsidRDefault="00372A77" w:rsidP="00372A77">
      <w:pPr>
        <w:pStyle w:val="NormalWeb"/>
        <w:spacing w:before="225" w:beforeAutospacing="0" w:after="225" w:afterAutospacing="0"/>
        <w:ind w:firstLine="570"/>
        <w:jc w:val="both"/>
        <w:rPr>
          <w:color w:val="000000"/>
          <w:sz w:val="27"/>
          <w:szCs w:val="27"/>
        </w:rPr>
      </w:pPr>
      <w:bookmarkStart w:id="221" w:name="art78iii"/>
      <w:bookmarkEnd w:id="221"/>
      <w:r>
        <w:rPr>
          <w:rFonts w:ascii="Arial" w:hAnsi="Arial" w:cs="Arial"/>
          <w:color w:val="000000"/>
          <w:sz w:val="20"/>
          <w:szCs w:val="20"/>
        </w:rPr>
        <w:t>III - procedimento de manifestação de interesse;</w:t>
      </w:r>
    </w:p>
    <w:p w14:paraId="37F6E8CD" w14:textId="77777777" w:rsidR="00372A77" w:rsidRDefault="00372A77" w:rsidP="00372A77">
      <w:pPr>
        <w:pStyle w:val="NormalWeb"/>
        <w:spacing w:before="225" w:beforeAutospacing="0" w:after="225" w:afterAutospacing="0"/>
        <w:ind w:firstLine="570"/>
        <w:jc w:val="both"/>
        <w:rPr>
          <w:color w:val="000000"/>
          <w:sz w:val="27"/>
          <w:szCs w:val="27"/>
        </w:rPr>
      </w:pPr>
      <w:bookmarkStart w:id="222" w:name="art78iv"/>
      <w:bookmarkEnd w:id="222"/>
      <w:r>
        <w:rPr>
          <w:rFonts w:ascii="Arial" w:hAnsi="Arial" w:cs="Arial"/>
          <w:color w:val="000000"/>
          <w:sz w:val="20"/>
          <w:szCs w:val="20"/>
        </w:rPr>
        <w:t xml:space="preserve">IV - </w:t>
      </w:r>
      <w:proofErr w:type="gramStart"/>
      <w:r>
        <w:rPr>
          <w:rFonts w:ascii="Arial" w:hAnsi="Arial" w:cs="Arial"/>
          <w:color w:val="000000"/>
          <w:sz w:val="20"/>
          <w:szCs w:val="20"/>
        </w:rPr>
        <w:t>sistema</w:t>
      </w:r>
      <w:proofErr w:type="gramEnd"/>
      <w:r>
        <w:rPr>
          <w:rFonts w:ascii="Arial" w:hAnsi="Arial" w:cs="Arial"/>
          <w:color w:val="000000"/>
          <w:sz w:val="20"/>
          <w:szCs w:val="20"/>
        </w:rPr>
        <w:t xml:space="preserve"> de registro de preços;</w:t>
      </w:r>
    </w:p>
    <w:p w14:paraId="164DCBA1" w14:textId="77777777" w:rsidR="00372A77" w:rsidRDefault="00372A77" w:rsidP="00372A77">
      <w:pPr>
        <w:pStyle w:val="NormalWeb"/>
        <w:spacing w:before="225" w:beforeAutospacing="0" w:after="225" w:afterAutospacing="0"/>
        <w:ind w:firstLine="570"/>
        <w:jc w:val="both"/>
        <w:rPr>
          <w:color w:val="000000"/>
          <w:sz w:val="27"/>
          <w:szCs w:val="27"/>
        </w:rPr>
      </w:pPr>
      <w:bookmarkStart w:id="223" w:name="art78v"/>
      <w:bookmarkEnd w:id="223"/>
      <w:r>
        <w:rPr>
          <w:rFonts w:ascii="Arial" w:hAnsi="Arial" w:cs="Arial"/>
          <w:color w:val="000000"/>
          <w:sz w:val="20"/>
          <w:szCs w:val="20"/>
        </w:rPr>
        <w:t xml:space="preserve">V - </w:t>
      </w:r>
      <w:proofErr w:type="gramStart"/>
      <w:r>
        <w:rPr>
          <w:rFonts w:ascii="Arial" w:hAnsi="Arial" w:cs="Arial"/>
          <w:color w:val="000000"/>
          <w:sz w:val="20"/>
          <w:szCs w:val="20"/>
        </w:rPr>
        <w:t>registro</w:t>
      </w:r>
      <w:proofErr w:type="gramEnd"/>
      <w:r>
        <w:rPr>
          <w:rFonts w:ascii="Arial" w:hAnsi="Arial" w:cs="Arial"/>
          <w:color w:val="000000"/>
          <w:sz w:val="20"/>
          <w:szCs w:val="20"/>
        </w:rPr>
        <w:t xml:space="preserve"> cadastral.</w:t>
      </w:r>
    </w:p>
    <w:p w14:paraId="3AE7E619" w14:textId="77777777" w:rsidR="00372A77" w:rsidRDefault="00372A77" w:rsidP="00372A77">
      <w:pPr>
        <w:pStyle w:val="NormalWeb"/>
        <w:spacing w:before="225" w:beforeAutospacing="0" w:after="225" w:afterAutospacing="0"/>
        <w:ind w:firstLine="570"/>
        <w:jc w:val="center"/>
        <w:rPr>
          <w:color w:val="000000"/>
          <w:sz w:val="27"/>
          <w:szCs w:val="27"/>
        </w:rPr>
      </w:pPr>
      <w:r>
        <w:rPr>
          <w:rFonts w:ascii="Arial" w:hAnsi="Arial" w:cs="Arial"/>
          <w:color w:val="000000"/>
          <w:sz w:val="20"/>
          <w:szCs w:val="20"/>
        </w:rPr>
        <w:t>DAS GARANTIAS</w:t>
      </w:r>
    </w:p>
    <w:p w14:paraId="6D732618" w14:textId="77777777" w:rsidR="00372A77" w:rsidRDefault="00372A77" w:rsidP="00372A77">
      <w:pPr>
        <w:pStyle w:val="NormalWeb"/>
        <w:spacing w:before="225" w:beforeAutospacing="0" w:after="225" w:afterAutospacing="0"/>
        <w:ind w:firstLine="570"/>
        <w:jc w:val="both"/>
        <w:rPr>
          <w:color w:val="000000"/>
          <w:sz w:val="27"/>
          <w:szCs w:val="27"/>
        </w:rPr>
      </w:pPr>
      <w:bookmarkStart w:id="224" w:name="art96"/>
      <w:bookmarkEnd w:id="224"/>
      <w:r>
        <w:rPr>
          <w:rFonts w:ascii="Arial" w:hAnsi="Arial" w:cs="Arial"/>
          <w:color w:val="000000"/>
          <w:sz w:val="20"/>
          <w:szCs w:val="20"/>
        </w:rPr>
        <w:t>Art. 96. A critério da autoridade competente, em cada caso, poderá ser exigida, mediante previsão no edital, prestação de garantia nas contratações de obras, serviços e fornecimentos.</w:t>
      </w:r>
    </w:p>
    <w:p w14:paraId="75895ED3" w14:textId="77777777" w:rsidR="00372A77" w:rsidRDefault="00372A77" w:rsidP="00372A77">
      <w:pPr>
        <w:pStyle w:val="NormalWeb"/>
        <w:spacing w:before="225" w:beforeAutospacing="0" w:after="225" w:afterAutospacing="0"/>
        <w:ind w:firstLine="570"/>
        <w:jc w:val="both"/>
        <w:rPr>
          <w:color w:val="000000"/>
          <w:sz w:val="27"/>
          <w:szCs w:val="27"/>
        </w:rPr>
      </w:pPr>
      <w:bookmarkStart w:id="225" w:name="art96§1"/>
      <w:bookmarkEnd w:id="225"/>
      <w:r>
        <w:rPr>
          <w:rFonts w:ascii="Arial" w:hAnsi="Arial" w:cs="Arial"/>
          <w:color w:val="000000"/>
          <w:sz w:val="20"/>
          <w:szCs w:val="20"/>
        </w:rPr>
        <w:t>§ 1º Caberá ao contratado optar por uma das seguintes modalidades de garantia:</w:t>
      </w:r>
    </w:p>
    <w:p w14:paraId="3207CB73" w14:textId="77777777" w:rsidR="00372A77" w:rsidRDefault="00372A77" w:rsidP="00372A77">
      <w:pPr>
        <w:pStyle w:val="NormalWeb"/>
        <w:spacing w:before="225" w:beforeAutospacing="0" w:after="225" w:afterAutospacing="0"/>
        <w:ind w:firstLine="570"/>
        <w:jc w:val="both"/>
        <w:rPr>
          <w:color w:val="000000"/>
          <w:sz w:val="27"/>
          <w:szCs w:val="27"/>
        </w:rPr>
      </w:pPr>
      <w:bookmarkStart w:id="226" w:name="art96§1i"/>
      <w:bookmarkEnd w:id="226"/>
      <w:r>
        <w:rPr>
          <w:rFonts w:ascii="Arial" w:hAnsi="Arial" w:cs="Arial"/>
          <w:color w:val="000000"/>
          <w:sz w:val="20"/>
          <w:szCs w:val="20"/>
        </w:rPr>
        <w:t xml:space="preserve">I - </w:t>
      </w:r>
      <w:proofErr w:type="gramStart"/>
      <w:r>
        <w:rPr>
          <w:rFonts w:ascii="Arial" w:hAnsi="Arial" w:cs="Arial"/>
          <w:color w:val="000000"/>
          <w:sz w:val="20"/>
          <w:szCs w:val="20"/>
        </w:rPr>
        <w:t>caução</w:t>
      </w:r>
      <w:proofErr w:type="gramEnd"/>
      <w:r>
        <w:rPr>
          <w:rFonts w:ascii="Arial" w:hAnsi="Arial" w:cs="Arial"/>
          <w:color w:val="000000"/>
          <w:sz w:val="20"/>
          <w:szCs w:val="20"/>
        </w:rPr>
        <w:t xml:space="preserve"> em dinheiro ou em títulos da dívida pública emitidos sob a forma escritural, mediante registro em sistema centralizado de liquidação e de custódia autorizado pelo Banco Central do Brasil, e avaliados por seus valores econômicos, conforme definido pelo Ministério da Economia;</w:t>
      </w:r>
    </w:p>
    <w:p w14:paraId="7014CBEC" w14:textId="77777777" w:rsidR="00372A77" w:rsidRDefault="00372A77" w:rsidP="00372A77">
      <w:pPr>
        <w:pStyle w:val="NormalWeb"/>
        <w:spacing w:before="225" w:beforeAutospacing="0" w:after="225" w:afterAutospacing="0"/>
        <w:ind w:firstLine="570"/>
        <w:jc w:val="both"/>
        <w:rPr>
          <w:color w:val="000000"/>
          <w:sz w:val="27"/>
          <w:szCs w:val="27"/>
        </w:rPr>
      </w:pPr>
      <w:bookmarkStart w:id="227" w:name="art96§1ii"/>
      <w:bookmarkEnd w:id="227"/>
      <w:r>
        <w:rPr>
          <w:rFonts w:ascii="Arial" w:hAnsi="Arial" w:cs="Arial"/>
          <w:color w:val="000000"/>
          <w:sz w:val="20"/>
          <w:szCs w:val="20"/>
        </w:rPr>
        <w:t xml:space="preserve">II - </w:t>
      </w:r>
      <w:proofErr w:type="gramStart"/>
      <w:r>
        <w:rPr>
          <w:rFonts w:ascii="Arial" w:hAnsi="Arial" w:cs="Arial"/>
          <w:color w:val="000000"/>
          <w:sz w:val="20"/>
          <w:szCs w:val="20"/>
        </w:rPr>
        <w:t>seguro-garantia</w:t>
      </w:r>
      <w:proofErr w:type="gramEnd"/>
      <w:r>
        <w:rPr>
          <w:rFonts w:ascii="Arial" w:hAnsi="Arial" w:cs="Arial"/>
          <w:color w:val="000000"/>
          <w:sz w:val="20"/>
          <w:szCs w:val="20"/>
        </w:rPr>
        <w:t>;</w:t>
      </w:r>
    </w:p>
    <w:p w14:paraId="68E01212" w14:textId="77777777" w:rsidR="00372A77" w:rsidRDefault="00372A77" w:rsidP="00372A77">
      <w:pPr>
        <w:pStyle w:val="NormalWeb"/>
        <w:spacing w:before="225" w:beforeAutospacing="0" w:after="225" w:afterAutospacing="0"/>
        <w:ind w:firstLine="570"/>
        <w:jc w:val="both"/>
        <w:rPr>
          <w:color w:val="000000"/>
          <w:sz w:val="27"/>
          <w:szCs w:val="27"/>
        </w:rPr>
      </w:pPr>
      <w:bookmarkStart w:id="228" w:name="art96§1iii"/>
      <w:bookmarkEnd w:id="228"/>
      <w:r>
        <w:rPr>
          <w:rFonts w:ascii="Arial" w:hAnsi="Arial" w:cs="Arial"/>
          <w:color w:val="000000"/>
          <w:sz w:val="20"/>
          <w:szCs w:val="20"/>
        </w:rPr>
        <w:t>III - fiança bancária emitida por banco ou instituição financeira devidamente autorizada a operar no País pelo Banco Central do Brasil.</w:t>
      </w:r>
    </w:p>
    <w:p w14:paraId="1549441C" w14:textId="77777777" w:rsidR="00372A77" w:rsidRDefault="00372A77" w:rsidP="00372A77">
      <w:pPr>
        <w:pStyle w:val="NormalWeb"/>
        <w:spacing w:before="225" w:beforeAutospacing="0" w:after="225" w:afterAutospacing="0"/>
        <w:ind w:firstLine="570"/>
        <w:jc w:val="both"/>
        <w:rPr>
          <w:color w:val="000000"/>
          <w:sz w:val="27"/>
          <w:szCs w:val="27"/>
        </w:rPr>
      </w:pPr>
    </w:p>
    <w:p w14:paraId="76E74675" w14:textId="77777777" w:rsidR="005346A9" w:rsidRDefault="005346A9" w:rsidP="005346A9">
      <w:pPr>
        <w:pStyle w:val="NormalWeb"/>
        <w:spacing w:before="225" w:beforeAutospacing="0" w:after="225" w:afterAutospacing="0"/>
        <w:ind w:firstLine="570"/>
        <w:jc w:val="both"/>
        <w:rPr>
          <w:color w:val="000000"/>
          <w:sz w:val="27"/>
          <w:szCs w:val="27"/>
        </w:rPr>
      </w:pPr>
    </w:p>
    <w:p w14:paraId="5BCED3F3" w14:textId="77777777" w:rsidR="005346A9" w:rsidRDefault="005346A9" w:rsidP="005346A9">
      <w:pPr>
        <w:pStyle w:val="NormalWeb"/>
        <w:spacing w:before="225" w:beforeAutospacing="0" w:after="225" w:afterAutospacing="0"/>
        <w:ind w:firstLine="570"/>
        <w:jc w:val="both"/>
        <w:rPr>
          <w:color w:val="000000"/>
          <w:sz w:val="27"/>
          <w:szCs w:val="27"/>
        </w:rPr>
      </w:pPr>
    </w:p>
    <w:p w14:paraId="340576F2" w14:textId="77777777" w:rsidR="005346A9" w:rsidRDefault="005346A9" w:rsidP="005346A9">
      <w:pPr>
        <w:pStyle w:val="NormalWeb"/>
        <w:spacing w:before="225" w:beforeAutospacing="0" w:after="225" w:afterAutospacing="0"/>
        <w:ind w:firstLine="570"/>
        <w:jc w:val="both"/>
        <w:rPr>
          <w:color w:val="000000"/>
          <w:sz w:val="27"/>
          <w:szCs w:val="27"/>
        </w:rPr>
      </w:pPr>
    </w:p>
    <w:p w14:paraId="5EF71795" w14:textId="77777777" w:rsidR="004E0D7A" w:rsidRDefault="004E0D7A" w:rsidP="004E0D7A">
      <w:pPr>
        <w:pStyle w:val="NormalWeb"/>
        <w:spacing w:before="225" w:beforeAutospacing="0" w:after="225" w:afterAutospacing="0"/>
        <w:ind w:firstLine="570"/>
        <w:jc w:val="both"/>
        <w:rPr>
          <w:color w:val="000000"/>
          <w:sz w:val="27"/>
          <w:szCs w:val="27"/>
        </w:rPr>
      </w:pPr>
    </w:p>
    <w:p w14:paraId="67CD8A26" w14:textId="77777777" w:rsidR="00ED0847" w:rsidRPr="00446C0A" w:rsidRDefault="00ED0847" w:rsidP="00446C0A">
      <w:pPr>
        <w:pStyle w:val="NormalWeb"/>
        <w:spacing w:before="225" w:beforeAutospacing="0" w:after="225" w:afterAutospacing="0"/>
        <w:ind w:firstLine="570"/>
        <w:jc w:val="both"/>
      </w:pPr>
    </w:p>
    <w:p w14:paraId="1A10F8E6" w14:textId="5BF6C082" w:rsidR="00446C0A" w:rsidRDefault="00446C0A"/>
    <w:p w14:paraId="2444185D" w14:textId="77777777" w:rsidR="00446C0A" w:rsidRDefault="00446C0A"/>
    <w:sectPr w:rsidR="00446C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C0A"/>
    <w:rsid w:val="00177BC5"/>
    <w:rsid w:val="00372A77"/>
    <w:rsid w:val="003F227F"/>
    <w:rsid w:val="00446C0A"/>
    <w:rsid w:val="00477802"/>
    <w:rsid w:val="004C4674"/>
    <w:rsid w:val="004E0D7A"/>
    <w:rsid w:val="005346A9"/>
    <w:rsid w:val="005B2439"/>
    <w:rsid w:val="006012B0"/>
    <w:rsid w:val="00C647BE"/>
    <w:rsid w:val="00ED0847"/>
    <w:rsid w:val="00F22B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8F91"/>
  <w15:chartTrackingRefBased/>
  <w15:docId w15:val="{481DAF27-AEAE-4FC1-8540-C63013EF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46C0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446C0A"/>
    <w:rPr>
      <w:color w:val="0000FF"/>
      <w:u w:val="single"/>
    </w:rPr>
  </w:style>
  <w:style w:type="character" w:styleId="Forte">
    <w:name w:val="Strong"/>
    <w:basedOn w:val="Fontepargpadro"/>
    <w:uiPriority w:val="22"/>
    <w:qFormat/>
    <w:rsid w:val="00177B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60682">
      <w:bodyDiv w:val="1"/>
      <w:marLeft w:val="0"/>
      <w:marRight w:val="0"/>
      <w:marTop w:val="0"/>
      <w:marBottom w:val="0"/>
      <w:divBdr>
        <w:top w:val="none" w:sz="0" w:space="0" w:color="auto"/>
        <w:left w:val="none" w:sz="0" w:space="0" w:color="auto"/>
        <w:bottom w:val="none" w:sz="0" w:space="0" w:color="auto"/>
        <w:right w:val="none" w:sz="0" w:space="0" w:color="auto"/>
      </w:divBdr>
    </w:div>
    <w:div w:id="74788988">
      <w:bodyDiv w:val="1"/>
      <w:marLeft w:val="0"/>
      <w:marRight w:val="0"/>
      <w:marTop w:val="0"/>
      <w:marBottom w:val="0"/>
      <w:divBdr>
        <w:top w:val="none" w:sz="0" w:space="0" w:color="auto"/>
        <w:left w:val="none" w:sz="0" w:space="0" w:color="auto"/>
        <w:bottom w:val="none" w:sz="0" w:space="0" w:color="auto"/>
        <w:right w:val="none" w:sz="0" w:space="0" w:color="auto"/>
      </w:divBdr>
    </w:div>
    <w:div w:id="160705567">
      <w:bodyDiv w:val="1"/>
      <w:marLeft w:val="0"/>
      <w:marRight w:val="0"/>
      <w:marTop w:val="0"/>
      <w:marBottom w:val="0"/>
      <w:divBdr>
        <w:top w:val="none" w:sz="0" w:space="0" w:color="auto"/>
        <w:left w:val="none" w:sz="0" w:space="0" w:color="auto"/>
        <w:bottom w:val="none" w:sz="0" w:space="0" w:color="auto"/>
        <w:right w:val="none" w:sz="0" w:space="0" w:color="auto"/>
      </w:divBdr>
    </w:div>
    <w:div w:id="246811587">
      <w:bodyDiv w:val="1"/>
      <w:marLeft w:val="0"/>
      <w:marRight w:val="0"/>
      <w:marTop w:val="0"/>
      <w:marBottom w:val="0"/>
      <w:divBdr>
        <w:top w:val="none" w:sz="0" w:space="0" w:color="auto"/>
        <w:left w:val="none" w:sz="0" w:space="0" w:color="auto"/>
        <w:bottom w:val="none" w:sz="0" w:space="0" w:color="auto"/>
        <w:right w:val="none" w:sz="0" w:space="0" w:color="auto"/>
      </w:divBdr>
    </w:div>
    <w:div w:id="265650048">
      <w:bodyDiv w:val="1"/>
      <w:marLeft w:val="0"/>
      <w:marRight w:val="0"/>
      <w:marTop w:val="0"/>
      <w:marBottom w:val="0"/>
      <w:divBdr>
        <w:top w:val="none" w:sz="0" w:space="0" w:color="auto"/>
        <w:left w:val="none" w:sz="0" w:space="0" w:color="auto"/>
        <w:bottom w:val="none" w:sz="0" w:space="0" w:color="auto"/>
        <w:right w:val="none" w:sz="0" w:space="0" w:color="auto"/>
      </w:divBdr>
    </w:div>
    <w:div w:id="272592583">
      <w:bodyDiv w:val="1"/>
      <w:marLeft w:val="0"/>
      <w:marRight w:val="0"/>
      <w:marTop w:val="0"/>
      <w:marBottom w:val="0"/>
      <w:divBdr>
        <w:top w:val="none" w:sz="0" w:space="0" w:color="auto"/>
        <w:left w:val="none" w:sz="0" w:space="0" w:color="auto"/>
        <w:bottom w:val="none" w:sz="0" w:space="0" w:color="auto"/>
        <w:right w:val="none" w:sz="0" w:space="0" w:color="auto"/>
      </w:divBdr>
    </w:div>
    <w:div w:id="330068030">
      <w:bodyDiv w:val="1"/>
      <w:marLeft w:val="0"/>
      <w:marRight w:val="0"/>
      <w:marTop w:val="0"/>
      <w:marBottom w:val="0"/>
      <w:divBdr>
        <w:top w:val="none" w:sz="0" w:space="0" w:color="auto"/>
        <w:left w:val="none" w:sz="0" w:space="0" w:color="auto"/>
        <w:bottom w:val="none" w:sz="0" w:space="0" w:color="auto"/>
        <w:right w:val="none" w:sz="0" w:space="0" w:color="auto"/>
      </w:divBdr>
    </w:div>
    <w:div w:id="370496137">
      <w:bodyDiv w:val="1"/>
      <w:marLeft w:val="0"/>
      <w:marRight w:val="0"/>
      <w:marTop w:val="0"/>
      <w:marBottom w:val="0"/>
      <w:divBdr>
        <w:top w:val="none" w:sz="0" w:space="0" w:color="auto"/>
        <w:left w:val="none" w:sz="0" w:space="0" w:color="auto"/>
        <w:bottom w:val="none" w:sz="0" w:space="0" w:color="auto"/>
        <w:right w:val="none" w:sz="0" w:space="0" w:color="auto"/>
      </w:divBdr>
    </w:div>
    <w:div w:id="381565420">
      <w:bodyDiv w:val="1"/>
      <w:marLeft w:val="0"/>
      <w:marRight w:val="0"/>
      <w:marTop w:val="0"/>
      <w:marBottom w:val="0"/>
      <w:divBdr>
        <w:top w:val="none" w:sz="0" w:space="0" w:color="auto"/>
        <w:left w:val="none" w:sz="0" w:space="0" w:color="auto"/>
        <w:bottom w:val="none" w:sz="0" w:space="0" w:color="auto"/>
        <w:right w:val="none" w:sz="0" w:space="0" w:color="auto"/>
      </w:divBdr>
    </w:div>
    <w:div w:id="451747088">
      <w:bodyDiv w:val="1"/>
      <w:marLeft w:val="0"/>
      <w:marRight w:val="0"/>
      <w:marTop w:val="0"/>
      <w:marBottom w:val="0"/>
      <w:divBdr>
        <w:top w:val="none" w:sz="0" w:space="0" w:color="auto"/>
        <w:left w:val="none" w:sz="0" w:space="0" w:color="auto"/>
        <w:bottom w:val="none" w:sz="0" w:space="0" w:color="auto"/>
        <w:right w:val="none" w:sz="0" w:space="0" w:color="auto"/>
      </w:divBdr>
    </w:div>
    <w:div w:id="463499977">
      <w:bodyDiv w:val="1"/>
      <w:marLeft w:val="0"/>
      <w:marRight w:val="0"/>
      <w:marTop w:val="0"/>
      <w:marBottom w:val="0"/>
      <w:divBdr>
        <w:top w:val="none" w:sz="0" w:space="0" w:color="auto"/>
        <w:left w:val="none" w:sz="0" w:space="0" w:color="auto"/>
        <w:bottom w:val="none" w:sz="0" w:space="0" w:color="auto"/>
        <w:right w:val="none" w:sz="0" w:space="0" w:color="auto"/>
      </w:divBdr>
    </w:div>
    <w:div w:id="663974451">
      <w:bodyDiv w:val="1"/>
      <w:marLeft w:val="0"/>
      <w:marRight w:val="0"/>
      <w:marTop w:val="0"/>
      <w:marBottom w:val="0"/>
      <w:divBdr>
        <w:top w:val="none" w:sz="0" w:space="0" w:color="auto"/>
        <w:left w:val="none" w:sz="0" w:space="0" w:color="auto"/>
        <w:bottom w:val="none" w:sz="0" w:space="0" w:color="auto"/>
        <w:right w:val="none" w:sz="0" w:space="0" w:color="auto"/>
      </w:divBdr>
    </w:div>
    <w:div w:id="779951189">
      <w:bodyDiv w:val="1"/>
      <w:marLeft w:val="0"/>
      <w:marRight w:val="0"/>
      <w:marTop w:val="0"/>
      <w:marBottom w:val="0"/>
      <w:divBdr>
        <w:top w:val="none" w:sz="0" w:space="0" w:color="auto"/>
        <w:left w:val="none" w:sz="0" w:space="0" w:color="auto"/>
        <w:bottom w:val="none" w:sz="0" w:space="0" w:color="auto"/>
        <w:right w:val="none" w:sz="0" w:space="0" w:color="auto"/>
      </w:divBdr>
    </w:div>
    <w:div w:id="900138779">
      <w:bodyDiv w:val="1"/>
      <w:marLeft w:val="0"/>
      <w:marRight w:val="0"/>
      <w:marTop w:val="0"/>
      <w:marBottom w:val="0"/>
      <w:divBdr>
        <w:top w:val="none" w:sz="0" w:space="0" w:color="auto"/>
        <w:left w:val="none" w:sz="0" w:space="0" w:color="auto"/>
        <w:bottom w:val="none" w:sz="0" w:space="0" w:color="auto"/>
        <w:right w:val="none" w:sz="0" w:space="0" w:color="auto"/>
      </w:divBdr>
    </w:div>
    <w:div w:id="946235674">
      <w:bodyDiv w:val="1"/>
      <w:marLeft w:val="0"/>
      <w:marRight w:val="0"/>
      <w:marTop w:val="0"/>
      <w:marBottom w:val="0"/>
      <w:divBdr>
        <w:top w:val="none" w:sz="0" w:space="0" w:color="auto"/>
        <w:left w:val="none" w:sz="0" w:space="0" w:color="auto"/>
        <w:bottom w:val="none" w:sz="0" w:space="0" w:color="auto"/>
        <w:right w:val="none" w:sz="0" w:space="0" w:color="auto"/>
      </w:divBdr>
    </w:div>
    <w:div w:id="1094131013">
      <w:bodyDiv w:val="1"/>
      <w:marLeft w:val="0"/>
      <w:marRight w:val="0"/>
      <w:marTop w:val="0"/>
      <w:marBottom w:val="0"/>
      <w:divBdr>
        <w:top w:val="none" w:sz="0" w:space="0" w:color="auto"/>
        <w:left w:val="none" w:sz="0" w:space="0" w:color="auto"/>
        <w:bottom w:val="none" w:sz="0" w:space="0" w:color="auto"/>
        <w:right w:val="none" w:sz="0" w:space="0" w:color="auto"/>
      </w:divBdr>
    </w:div>
    <w:div w:id="1096094149">
      <w:bodyDiv w:val="1"/>
      <w:marLeft w:val="0"/>
      <w:marRight w:val="0"/>
      <w:marTop w:val="0"/>
      <w:marBottom w:val="0"/>
      <w:divBdr>
        <w:top w:val="none" w:sz="0" w:space="0" w:color="auto"/>
        <w:left w:val="none" w:sz="0" w:space="0" w:color="auto"/>
        <w:bottom w:val="none" w:sz="0" w:space="0" w:color="auto"/>
        <w:right w:val="none" w:sz="0" w:space="0" w:color="auto"/>
      </w:divBdr>
    </w:div>
    <w:div w:id="1103300501">
      <w:bodyDiv w:val="1"/>
      <w:marLeft w:val="0"/>
      <w:marRight w:val="0"/>
      <w:marTop w:val="0"/>
      <w:marBottom w:val="0"/>
      <w:divBdr>
        <w:top w:val="none" w:sz="0" w:space="0" w:color="auto"/>
        <w:left w:val="none" w:sz="0" w:space="0" w:color="auto"/>
        <w:bottom w:val="none" w:sz="0" w:space="0" w:color="auto"/>
        <w:right w:val="none" w:sz="0" w:space="0" w:color="auto"/>
      </w:divBdr>
    </w:div>
    <w:div w:id="1302728490">
      <w:bodyDiv w:val="1"/>
      <w:marLeft w:val="0"/>
      <w:marRight w:val="0"/>
      <w:marTop w:val="0"/>
      <w:marBottom w:val="0"/>
      <w:divBdr>
        <w:top w:val="none" w:sz="0" w:space="0" w:color="auto"/>
        <w:left w:val="none" w:sz="0" w:space="0" w:color="auto"/>
        <w:bottom w:val="none" w:sz="0" w:space="0" w:color="auto"/>
        <w:right w:val="none" w:sz="0" w:space="0" w:color="auto"/>
      </w:divBdr>
    </w:div>
    <w:div w:id="1328898221">
      <w:bodyDiv w:val="1"/>
      <w:marLeft w:val="0"/>
      <w:marRight w:val="0"/>
      <w:marTop w:val="0"/>
      <w:marBottom w:val="0"/>
      <w:divBdr>
        <w:top w:val="none" w:sz="0" w:space="0" w:color="auto"/>
        <w:left w:val="none" w:sz="0" w:space="0" w:color="auto"/>
        <w:bottom w:val="none" w:sz="0" w:space="0" w:color="auto"/>
        <w:right w:val="none" w:sz="0" w:space="0" w:color="auto"/>
      </w:divBdr>
    </w:div>
    <w:div w:id="1366904190">
      <w:bodyDiv w:val="1"/>
      <w:marLeft w:val="0"/>
      <w:marRight w:val="0"/>
      <w:marTop w:val="0"/>
      <w:marBottom w:val="0"/>
      <w:divBdr>
        <w:top w:val="none" w:sz="0" w:space="0" w:color="auto"/>
        <w:left w:val="none" w:sz="0" w:space="0" w:color="auto"/>
        <w:bottom w:val="none" w:sz="0" w:space="0" w:color="auto"/>
        <w:right w:val="none" w:sz="0" w:space="0" w:color="auto"/>
      </w:divBdr>
    </w:div>
    <w:div w:id="1370104521">
      <w:bodyDiv w:val="1"/>
      <w:marLeft w:val="0"/>
      <w:marRight w:val="0"/>
      <w:marTop w:val="0"/>
      <w:marBottom w:val="0"/>
      <w:divBdr>
        <w:top w:val="none" w:sz="0" w:space="0" w:color="auto"/>
        <w:left w:val="none" w:sz="0" w:space="0" w:color="auto"/>
        <w:bottom w:val="none" w:sz="0" w:space="0" w:color="auto"/>
        <w:right w:val="none" w:sz="0" w:space="0" w:color="auto"/>
      </w:divBdr>
    </w:div>
    <w:div w:id="1430737728">
      <w:bodyDiv w:val="1"/>
      <w:marLeft w:val="0"/>
      <w:marRight w:val="0"/>
      <w:marTop w:val="0"/>
      <w:marBottom w:val="0"/>
      <w:divBdr>
        <w:top w:val="none" w:sz="0" w:space="0" w:color="auto"/>
        <w:left w:val="none" w:sz="0" w:space="0" w:color="auto"/>
        <w:bottom w:val="none" w:sz="0" w:space="0" w:color="auto"/>
        <w:right w:val="none" w:sz="0" w:space="0" w:color="auto"/>
      </w:divBdr>
    </w:div>
    <w:div w:id="1535801190">
      <w:bodyDiv w:val="1"/>
      <w:marLeft w:val="0"/>
      <w:marRight w:val="0"/>
      <w:marTop w:val="0"/>
      <w:marBottom w:val="0"/>
      <w:divBdr>
        <w:top w:val="none" w:sz="0" w:space="0" w:color="auto"/>
        <w:left w:val="none" w:sz="0" w:space="0" w:color="auto"/>
        <w:bottom w:val="none" w:sz="0" w:space="0" w:color="auto"/>
        <w:right w:val="none" w:sz="0" w:space="0" w:color="auto"/>
      </w:divBdr>
    </w:div>
    <w:div w:id="1557543693">
      <w:bodyDiv w:val="1"/>
      <w:marLeft w:val="0"/>
      <w:marRight w:val="0"/>
      <w:marTop w:val="0"/>
      <w:marBottom w:val="0"/>
      <w:divBdr>
        <w:top w:val="none" w:sz="0" w:space="0" w:color="auto"/>
        <w:left w:val="none" w:sz="0" w:space="0" w:color="auto"/>
        <w:bottom w:val="none" w:sz="0" w:space="0" w:color="auto"/>
        <w:right w:val="none" w:sz="0" w:space="0" w:color="auto"/>
      </w:divBdr>
    </w:div>
    <w:div w:id="1579362105">
      <w:bodyDiv w:val="1"/>
      <w:marLeft w:val="0"/>
      <w:marRight w:val="0"/>
      <w:marTop w:val="0"/>
      <w:marBottom w:val="0"/>
      <w:divBdr>
        <w:top w:val="none" w:sz="0" w:space="0" w:color="auto"/>
        <w:left w:val="none" w:sz="0" w:space="0" w:color="auto"/>
        <w:bottom w:val="none" w:sz="0" w:space="0" w:color="auto"/>
        <w:right w:val="none" w:sz="0" w:space="0" w:color="auto"/>
      </w:divBdr>
    </w:div>
    <w:div w:id="1606811767">
      <w:bodyDiv w:val="1"/>
      <w:marLeft w:val="0"/>
      <w:marRight w:val="0"/>
      <w:marTop w:val="0"/>
      <w:marBottom w:val="0"/>
      <w:divBdr>
        <w:top w:val="none" w:sz="0" w:space="0" w:color="auto"/>
        <w:left w:val="none" w:sz="0" w:space="0" w:color="auto"/>
        <w:bottom w:val="none" w:sz="0" w:space="0" w:color="auto"/>
        <w:right w:val="none" w:sz="0" w:space="0" w:color="auto"/>
      </w:divBdr>
    </w:div>
    <w:div w:id="1633319976">
      <w:bodyDiv w:val="1"/>
      <w:marLeft w:val="0"/>
      <w:marRight w:val="0"/>
      <w:marTop w:val="0"/>
      <w:marBottom w:val="0"/>
      <w:divBdr>
        <w:top w:val="none" w:sz="0" w:space="0" w:color="auto"/>
        <w:left w:val="none" w:sz="0" w:space="0" w:color="auto"/>
        <w:bottom w:val="none" w:sz="0" w:space="0" w:color="auto"/>
        <w:right w:val="none" w:sz="0" w:space="0" w:color="auto"/>
      </w:divBdr>
    </w:div>
    <w:div w:id="1646809599">
      <w:bodyDiv w:val="1"/>
      <w:marLeft w:val="0"/>
      <w:marRight w:val="0"/>
      <w:marTop w:val="0"/>
      <w:marBottom w:val="0"/>
      <w:divBdr>
        <w:top w:val="none" w:sz="0" w:space="0" w:color="auto"/>
        <w:left w:val="none" w:sz="0" w:space="0" w:color="auto"/>
        <w:bottom w:val="none" w:sz="0" w:space="0" w:color="auto"/>
        <w:right w:val="none" w:sz="0" w:space="0" w:color="auto"/>
      </w:divBdr>
    </w:div>
    <w:div w:id="1820148687">
      <w:bodyDiv w:val="1"/>
      <w:marLeft w:val="0"/>
      <w:marRight w:val="0"/>
      <w:marTop w:val="0"/>
      <w:marBottom w:val="0"/>
      <w:divBdr>
        <w:top w:val="none" w:sz="0" w:space="0" w:color="auto"/>
        <w:left w:val="none" w:sz="0" w:space="0" w:color="auto"/>
        <w:bottom w:val="none" w:sz="0" w:space="0" w:color="auto"/>
        <w:right w:val="none" w:sz="0" w:space="0" w:color="auto"/>
      </w:divBdr>
    </w:div>
    <w:div w:id="1885217048">
      <w:bodyDiv w:val="1"/>
      <w:marLeft w:val="0"/>
      <w:marRight w:val="0"/>
      <w:marTop w:val="0"/>
      <w:marBottom w:val="0"/>
      <w:divBdr>
        <w:top w:val="none" w:sz="0" w:space="0" w:color="auto"/>
        <w:left w:val="none" w:sz="0" w:space="0" w:color="auto"/>
        <w:bottom w:val="none" w:sz="0" w:space="0" w:color="auto"/>
        <w:right w:val="none" w:sz="0" w:space="0" w:color="auto"/>
      </w:divBdr>
    </w:div>
    <w:div w:id="2114325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lanalto.gov.br/ccivil_03/_ato2019-2022/2021/lei/L14133.htm" TargetMode="External"/><Relationship Id="rId13" Type="http://schemas.openxmlformats.org/officeDocument/2006/relationships/hyperlink" Target="http://www.planalto.gov.br/ccivil_03/_ato2019-2022/2021/lei/L14133.htm" TargetMode="External"/><Relationship Id="rId18" Type="http://schemas.openxmlformats.org/officeDocument/2006/relationships/hyperlink" Target="http://www.planalto.gov.br/ccivil_03/_ato2019-2022/2021/lei/L14133.htm" TargetMode="External"/><Relationship Id="rId3" Type="http://schemas.openxmlformats.org/officeDocument/2006/relationships/webSettings" Target="webSettings.xml"/><Relationship Id="rId7" Type="http://schemas.openxmlformats.org/officeDocument/2006/relationships/hyperlink" Target="http://www.planalto.gov.br/ccivil_03/_ato2019-2022/2021/lei/L14133.htm" TargetMode="External"/><Relationship Id="rId12" Type="http://schemas.openxmlformats.org/officeDocument/2006/relationships/hyperlink" Target="http://www.planalto.gov.br/ccivil_03/_ato2019-2022/2021/lei/L14133.htm" TargetMode="External"/><Relationship Id="rId17" Type="http://schemas.openxmlformats.org/officeDocument/2006/relationships/hyperlink" Target="http://www.planalto.gov.br/ccivil_03/_Ato2007-2010/2009/Lei/L12187.htm" TargetMode="External"/><Relationship Id="rId2" Type="http://schemas.openxmlformats.org/officeDocument/2006/relationships/settings" Target="settings.xml"/><Relationship Id="rId16" Type="http://schemas.openxmlformats.org/officeDocument/2006/relationships/hyperlink" Target="http://www.planalto.gov.br/ccivil_03/_ato2019-2022/2021/lei/L14133.htm"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planalto.gov.br/ccivil_03/Decreto-Lei/Del4657.htm" TargetMode="External"/><Relationship Id="rId11" Type="http://schemas.openxmlformats.org/officeDocument/2006/relationships/hyperlink" Target="http://www.planalto.gov.br/ccivil_03/_ato2019-2022/2021/lei/L14133.htm" TargetMode="External"/><Relationship Id="rId5" Type="http://schemas.openxmlformats.org/officeDocument/2006/relationships/hyperlink" Target="http://www.planalto.gov.br/ccivil_03/_ato2019-2022/2021/lei/L14133.htm" TargetMode="External"/><Relationship Id="rId15" Type="http://schemas.openxmlformats.org/officeDocument/2006/relationships/hyperlink" Target="http://www.planalto.gov.br/ccivil_03/_ato2019-2022/2021/lei/L14133.htm" TargetMode="External"/><Relationship Id="rId10" Type="http://schemas.openxmlformats.org/officeDocument/2006/relationships/hyperlink" Target="http://www.planalto.gov.br/ccivil_03/_ato2019-2022/2021/lei/L14133.htm" TargetMode="External"/><Relationship Id="rId19" Type="http://schemas.openxmlformats.org/officeDocument/2006/relationships/fontTable" Target="fontTable.xml"/><Relationship Id="rId4" Type="http://schemas.openxmlformats.org/officeDocument/2006/relationships/hyperlink" Target="http://www.planalto.gov.br/ccivil_03/_Ato2015-2018/2016/Lei/L13303.htm" TargetMode="External"/><Relationship Id="rId9" Type="http://schemas.openxmlformats.org/officeDocument/2006/relationships/hyperlink" Target="http://www.planalto.gov.br/ccivil_03/_ato2019-2022/2021/lei/L14133.htm" TargetMode="External"/><Relationship Id="rId14" Type="http://schemas.openxmlformats.org/officeDocument/2006/relationships/hyperlink" Target="http://www.planalto.gov.br/ccivil_03/_ato2019-2022/2021/lei/L14133.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14</Pages>
  <Words>5791</Words>
  <Characters>31277</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henrique</dc:creator>
  <cp:keywords/>
  <dc:description/>
  <cp:lastModifiedBy>will henrique</cp:lastModifiedBy>
  <cp:revision>2</cp:revision>
  <dcterms:created xsi:type="dcterms:W3CDTF">2021-11-10T12:02:00Z</dcterms:created>
  <dcterms:modified xsi:type="dcterms:W3CDTF">2021-11-10T17:21:00Z</dcterms:modified>
</cp:coreProperties>
</file>