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Alterações Futuras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 xml:space="preserve">PROJETO DE LEI N° 4253, DE </w:t>
      </w:r>
      <w:proofErr w:type="gramStart"/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2020</w:t>
      </w:r>
      <w:proofErr w:type="gramEnd"/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Estabelece normas gerais de licitação e contratação para as administrações públicas diretas, autárquicas e fundacionais da União, dos Estados, do Distrito Federal e dos Municípios; altera as Leis </w:t>
      </w:r>
      <w:proofErr w:type="spell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nºs</w:t>
      </w:r>
      <w:proofErr w:type="spell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13.105, de 16 de março de 2015 (Código de Processo Civil), 8.987, de 13 de fevereiro de 1995, e 11.079, de 30 de dezembro de 2004, e o Decreto-Lei nº 2.848, de </w:t>
      </w:r>
      <w:proofErr w:type="gram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7</w:t>
      </w:r>
      <w:proofErr w:type="gram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de dezembro de 1940 (Código Penal); e revoga dispositivos da Lei nº 12.462, de 4 de agosto de 2011, e as Leis </w:t>
      </w:r>
      <w:proofErr w:type="spell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nºs</w:t>
      </w:r>
      <w:proofErr w:type="spell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8.666, de 21 de junho de 1993, e 10.520, de 17 de julho de 2002.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Seção II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Das Modalidades de Licitação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Art. 28. São modalidades de licitação: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I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–pregão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II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–concorrência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III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–concurso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IV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–leilão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V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–diálogo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 competitivo.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 xml:space="preserve">LEI Nº 8.666, DE 21 DE JUNHO DE </w:t>
      </w:r>
      <w:proofErr w:type="gramStart"/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1993</w:t>
      </w:r>
      <w:proofErr w:type="gramEnd"/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Art. 22. São modalidades de licitação: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 - concorrência;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 -</w:t>
      </w: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 tomada de preços;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III - </w:t>
      </w: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convite;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IV - concurso;</w:t>
      </w:r>
    </w:p>
    <w:p w:rsidR="007B00A9" w:rsidRPr="0060437F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V - leilão.</w:t>
      </w:r>
    </w:p>
    <w:p w:rsidR="0060437F" w:rsidRPr="0060437F" w:rsidRDefault="0060437F" w:rsidP="006043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 xml:space="preserve">Esta é a nova lei de </w:t>
      </w:r>
      <w:proofErr w:type="gramStart"/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licitações[</w:t>
      </w:r>
      <w:proofErr w:type="gramEnd"/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], até o presente momento ainda não foi sancionada pelo presidente da república. Segundo ela</w:t>
      </w:r>
      <w:r w:rsidR="0060437F">
        <w:rPr>
          <w:rFonts w:ascii="Helvetica" w:eastAsia="Times New Roman" w:hAnsi="Helvetica" w:cs="Helvetica"/>
          <w:color w:val="343A40"/>
          <w:sz w:val="21"/>
          <w:szCs w:val="21"/>
        </w:rPr>
        <w:t xml:space="preserve"> 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[</w:t>
      </w: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], a modalidade </w:t>
      </w:r>
      <w:r w:rsidRPr="007B00A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CONVITE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 e</w:t>
      </w:r>
      <w:r w:rsidRPr="007B00A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TOMADA DE PREÇOS 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já não mais existe.</w:t>
      </w:r>
    </w:p>
    <w:p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:rsidR="00AD6B4D" w:rsidRPr="00AD6B4D" w:rsidRDefault="00AD6B4D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 xml:space="preserve">Em seu artigo </w:t>
      </w:r>
      <w:proofErr w:type="gramStart"/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>3</w:t>
      </w:r>
      <w:proofErr w:type="gramEnd"/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>, a Lei de Licitações e Contratos fala sobre o objetivo da licitação,</w:t>
      </w:r>
      <w:r w:rsidR="0060437F"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 xml:space="preserve">que é garantir que se cumpra o </w:t>
      </w:r>
      <w:r w:rsidRPr="00AD6B4D">
        <w:rPr>
          <w:rFonts w:ascii="Helvetica" w:hAnsi="Helvetica" w:cs="Helvetica"/>
          <w:b/>
          <w:color w:val="0C3D54"/>
          <w:sz w:val="21"/>
          <w:szCs w:val="21"/>
          <w:u w:val="single"/>
          <w:shd w:val="clear" w:color="auto" w:fill="FFFFFF"/>
        </w:rPr>
        <w:t>princípio da isonomia, a seleção da proposta mais vantajosa para a administração e a promoção do desenvolvimento nacional sustentável.</w:t>
      </w:r>
    </w:p>
    <w:p w:rsidR="00AD6B4D" w:rsidRDefault="00AD6B4D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:rsidR="00384B19" w:rsidRDefault="00384B1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F</w:t>
      </w:r>
      <w:r w:rsidR="0032049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ases de um processo de licitação</w:t>
      </w:r>
    </w:p>
    <w:p w:rsidR="0032049A" w:rsidRPr="00384B19" w:rsidRDefault="0032049A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</w:rPr>
      </w:pPr>
    </w:p>
    <w:p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O procedimento licitatório compõe-se de duas etapas: </w:t>
      </w:r>
      <w:r w:rsidRPr="00405B50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interna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e </w:t>
      </w:r>
      <w:r w:rsidRPr="00405B50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externa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A etapa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interna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inicia-se com 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formalização da demanda administrativa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, entendida como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demonstração da necessidade de aquisição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 de produtos, de contratação da prestação de serviços ou execução de obras. </w:t>
      </w:r>
    </w:p>
    <w:p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Já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externa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, ultima etapa do processo licitatório, inicia-se com a divulgação do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ato convocatório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 e </w:t>
      </w:r>
      <w:proofErr w:type="gramStart"/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finda-se</w:t>
      </w:r>
      <w:proofErr w:type="gramEnd"/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com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homologação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e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adjudicação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do objeto da licitação ao vencedor do certame</w:t>
      </w:r>
      <w:r w:rsidR="00BE4801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405B50" w:rsidRPr="00384B19" w:rsidRDefault="00405B50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Primeira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 Habilitação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Durante a habilitação, ocorrem a verificação e a conferência de todos os documentos apresentados pelos interessados em participar da licitação. 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Segunda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Abertura de propostas.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 É nesta etapa que a melhor proposta é identificada pelo órgão público, isto é, aquela oferta que seja adequada e que realmente satisfaça as necessidades.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Terceira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Julgamento e classificação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 É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verificado se o bem ou serviço oferecido na proposta escolhida está de acordo com o que pede o </w:t>
      </w:r>
      <w:r w:rsidRPr="00A04B30">
        <w:rPr>
          <w:rFonts w:ascii="Helvetica" w:eastAsia="Times New Roman" w:hAnsi="Helvetica" w:cs="Helvetica"/>
          <w:b/>
          <w:color w:val="FF0000"/>
          <w:sz w:val="21"/>
          <w:szCs w:val="21"/>
        </w:rPr>
        <w:t>edital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>Quarta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Homologação.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 V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 xml:space="preserve">erifica se todo o processo de licitação ocorreu conforme </w:t>
      </w:r>
      <w:proofErr w:type="gramStart"/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as leis e normas vigentes, de acordo com o que estabelece o edital, ocorre</w:t>
      </w:r>
      <w:proofErr w:type="gramEnd"/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 xml:space="preserve"> a homologação.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Quinta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Adjudicação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Aqui, o objeto da licitação é atribuído ao vencedor do processo pela administração pública. Este ato dá ao vencedor o direito de cumprir com o que foi acordado, já que o poder público fica obrigado a contratar o bem ou serviço exclusivamente do adjudicado (licitante vencedor). </w:t>
      </w:r>
    </w:p>
    <w:p w:rsidR="006E3932" w:rsidRDefault="006E393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</w:p>
    <w:p w:rsidR="002F390F" w:rsidRPr="002F390F" w:rsidRDefault="00EE1608" w:rsidP="002F390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</w:pPr>
      <w:r w:rsidRPr="00EE1608">
        <w:rPr>
          <w:rFonts w:ascii="Helvetica" w:hAnsi="Helvetica" w:cs="Helvetica"/>
          <w:b/>
          <w:bCs/>
          <w:i/>
          <w:iCs/>
          <w:color w:val="0000FF"/>
          <w:sz w:val="21"/>
          <w:szCs w:val="21"/>
          <w:u w:val="single"/>
          <w:shd w:val="clear" w:color="auto" w:fill="FFFFFF"/>
        </w:rPr>
        <w:t>Art.3º - </w:t>
      </w:r>
      <w:r w:rsidRPr="00EE1608"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§ 3º A licitação não será sigilosa, sendo públicos e acessíveis ao público os atos de seu procedimento, salvo quanto ao conteúdo das propostas, até a respectiva abertura.</w:t>
      </w:r>
    </w:p>
    <w:p w:rsidR="002F390F" w:rsidRDefault="002F390F" w:rsidP="002F3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Art. 3o § 2  Em igualdade de condições, como critério de desempate, será assegurada preferência, sucessivamente, aos bens e serviços:</w:t>
      </w:r>
    </w:p>
    <w:p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I - produzidos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no País;</w:t>
      </w:r>
    </w:p>
    <w:p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III - produzidos ou prestados por 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empresas brasileiras.</w:t>
      </w:r>
    </w:p>
    <w:p w:rsidR="00A04B30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A04B30">
        <w:rPr>
          <w:rFonts w:ascii="Helvetica" w:eastAsia="Times New Roman" w:hAnsi="Helvetica" w:cs="Helvetica"/>
          <w:color w:val="343A40"/>
          <w:sz w:val="21"/>
          <w:szCs w:val="21"/>
        </w:rPr>
        <w:t>IV - produzidos ou prestados por empresas que</w:t>
      </w:r>
      <w:r w:rsidRPr="00A04B3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invistam</w:t>
      </w:r>
      <w:r w:rsidRPr="00A04B30">
        <w:rPr>
          <w:rFonts w:ascii="Helvetica" w:eastAsia="Times New Roman" w:hAnsi="Helvetica" w:cs="Helvetica"/>
          <w:color w:val="343A40"/>
          <w:sz w:val="21"/>
          <w:szCs w:val="21"/>
        </w:rPr>
        <w:t> em pesquisa e no desenvolvimento de tecnologia no País</w:t>
      </w:r>
      <w:r w:rsidR="00A04B30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2F390F" w:rsidRPr="00A04B30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A04B30">
        <w:rPr>
          <w:rFonts w:ascii="Helvetica" w:eastAsia="Times New Roman" w:hAnsi="Helvetica" w:cs="Helvetica"/>
          <w:color w:val="343A40"/>
          <w:sz w:val="21"/>
          <w:szCs w:val="21"/>
        </w:rPr>
        <w:t>V - produzidos ou prestados por empresas que comprovem cumprimento de reserva de cargos prevista em lei para pessoa com deficiência ou para reabilitado da Previdência Social e que atendam às regras de </w:t>
      </w:r>
      <w:r w:rsidRPr="00A04B3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acessibilidade</w:t>
      </w:r>
      <w:r w:rsidR="00A04B30">
        <w:rPr>
          <w:rFonts w:ascii="Helvetica" w:eastAsia="Times New Roman" w:hAnsi="Helvetica" w:cs="Helvetica"/>
          <w:color w:val="343A40"/>
          <w:sz w:val="21"/>
          <w:szCs w:val="21"/>
        </w:rPr>
        <w:t> previstas na legislação.</w:t>
      </w:r>
    </w:p>
    <w:p w:rsidR="002F390F" w:rsidRDefault="002F390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</w:pPr>
    </w:p>
    <w:p w:rsidR="009A616B" w:rsidRPr="009A616B" w:rsidRDefault="009A616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pt"/>
        </w:rPr>
      </w:pP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Art. 102.  Quando em autos ou documentos de que conhecerem, 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u w:val="single"/>
          <w:shd w:val="clear" w:color="auto" w:fill="FFFFFF"/>
        </w:rPr>
        <w:t>os magistrados, os membros dos Tribunais ou Conselhos de Contas ou os titulares dos órgãos integrantes do sistema de controle interno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de qualquer dos Poderes verificarem a existência dos crimes definidos nesta Lei, remeterão ao </w:t>
      </w:r>
      <w:r w:rsidRPr="009A616B"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Ministério Público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as cópias e os documentos necessários ao oferecimento da denúncia.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DOS CRIMES E DAS PENAS: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89. </w:t>
      </w:r>
      <w:r w:rsidR="00AC2B20">
        <w:rPr>
          <w:rFonts w:ascii="Calibri" w:hAnsi="Calibri" w:cs="Calibri"/>
          <w:lang w:val="pt"/>
        </w:rPr>
        <w:t>Dispensar ou inexigir licitação fora das hipóteses previstas em lei, ou deixar de observar as formalidades pertinentes à dispensa ou à inexigibilidade: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Pena - detenção, </w:t>
      </w:r>
      <w:r w:rsidRPr="006F4934">
        <w:rPr>
          <w:rFonts w:ascii="Calibri" w:hAnsi="Calibri" w:cs="Calibri"/>
          <w:b/>
          <w:lang w:val="pt"/>
        </w:rPr>
        <w:t xml:space="preserve">de </w:t>
      </w:r>
      <w:proofErr w:type="gramStart"/>
      <w:r w:rsidRPr="006F4934">
        <w:rPr>
          <w:rFonts w:ascii="Calibri" w:hAnsi="Calibri" w:cs="Calibri"/>
          <w:b/>
          <w:lang w:val="pt"/>
        </w:rPr>
        <w:t>3</w:t>
      </w:r>
      <w:proofErr w:type="gramEnd"/>
      <w:r w:rsidRPr="006F4934">
        <w:rPr>
          <w:rFonts w:ascii="Calibri" w:hAnsi="Calibri" w:cs="Calibri"/>
          <w:b/>
          <w:lang w:val="pt"/>
        </w:rPr>
        <w:t xml:space="preserve"> (três) a 5 (cinco) anos</w:t>
      </w:r>
      <w:r>
        <w:rPr>
          <w:rFonts w:ascii="Calibri" w:hAnsi="Calibri" w:cs="Calibri"/>
          <w:lang w:val="pt"/>
        </w:rPr>
        <w:t xml:space="preserve">, e </w:t>
      </w:r>
      <w:r w:rsidRPr="006F4934">
        <w:rPr>
          <w:rFonts w:ascii="Calibri" w:hAnsi="Calibri" w:cs="Calibri"/>
          <w:b/>
          <w:lang w:val="pt"/>
        </w:rPr>
        <w:t>multa</w:t>
      </w:r>
      <w:r>
        <w:rPr>
          <w:rFonts w:ascii="Calibri" w:hAnsi="Calibri" w:cs="Calibri"/>
          <w:lang w:val="pt"/>
        </w:rPr>
        <w:t>.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Parágrafo único. </w:t>
      </w:r>
      <w:r w:rsidR="00AC2B20">
        <w:rPr>
          <w:rFonts w:ascii="Calibri" w:hAnsi="Calibri" w:cs="Calibri"/>
          <w:lang w:val="pt"/>
        </w:rPr>
        <w:t xml:space="preserve">Na mesma pena incorre aquele que, tendo comprovadamente concorrido para a consumação da ilegalidade, </w:t>
      </w:r>
      <w:r w:rsidR="00AC2B20" w:rsidRPr="00EC54FC">
        <w:rPr>
          <w:rFonts w:ascii="Calibri" w:hAnsi="Calibri" w:cs="Calibri"/>
          <w:b/>
          <w:lang w:val="pt"/>
        </w:rPr>
        <w:t>beneficiou-se</w:t>
      </w:r>
      <w:r w:rsidR="00AC2B20">
        <w:rPr>
          <w:rFonts w:ascii="Calibri" w:hAnsi="Calibri" w:cs="Calibri"/>
          <w:lang w:val="pt"/>
        </w:rPr>
        <w:t xml:space="preserve"> da dispensa ou inexigibilidade ilegal, para </w:t>
      </w:r>
      <w:r w:rsidR="00AC2B20" w:rsidRPr="00EC54FC">
        <w:rPr>
          <w:rFonts w:ascii="Calibri" w:hAnsi="Calibri" w:cs="Calibri"/>
          <w:b/>
          <w:lang w:val="pt"/>
        </w:rPr>
        <w:t>celebrar</w:t>
      </w:r>
      <w:r w:rsidR="00AC2B20">
        <w:rPr>
          <w:rFonts w:ascii="Calibri" w:hAnsi="Calibri" w:cs="Calibri"/>
          <w:lang w:val="pt"/>
        </w:rPr>
        <w:t xml:space="preserve"> contrato com o Poder Público.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LICITAÇÃO FRACASSADA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48, § 3º. Quando todos os licitantes forem </w:t>
      </w:r>
      <w:r w:rsidRPr="006F4934">
        <w:rPr>
          <w:rFonts w:ascii="Calibri" w:hAnsi="Calibri" w:cs="Calibri"/>
          <w:b/>
          <w:lang w:val="pt"/>
        </w:rPr>
        <w:t>inabilitados</w:t>
      </w:r>
      <w:r>
        <w:rPr>
          <w:rFonts w:ascii="Calibri" w:hAnsi="Calibri" w:cs="Calibri"/>
          <w:lang w:val="pt"/>
        </w:rPr>
        <w:t xml:space="preserve"> ou todas as propostas forem </w:t>
      </w:r>
      <w:r w:rsidRPr="006F4934">
        <w:rPr>
          <w:rFonts w:ascii="Calibri" w:hAnsi="Calibri" w:cs="Calibri"/>
          <w:b/>
          <w:lang w:val="pt"/>
        </w:rPr>
        <w:t>desclassificadas</w:t>
      </w:r>
      <w:r>
        <w:rPr>
          <w:rFonts w:ascii="Calibri" w:hAnsi="Calibri" w:cs="Calibri"/>
          <w:lang w:val="pt"/>
        </w:rPr>
        <w:t xml:space="preserve">, a administração poderá fixar aos licitantes o prazo de </w:t>
      </w:r>
      <w:r w:rsidRPr="00562CA3">
        <w:rPr>
          <w:rFonts w:ascii="Calibri" w:hAnsi="Calibri" w:cs="Calibri"/>
          <w:b/>
          <w:lang w:val="pt"/>
        </w:rPr>
        <w:t>oito dias</w:t>
      </w:r>
      <w:r>
        <w:rPr>
          <w:rFonts w:ascii="Calibri" w:hAnsi="Calibri" w:cs="Calibri"/>
          <w:lang w:val="pt"/>
        </w:rPr>
        <w:t xml:space="preserve"> úteis para a apresentação de nova documentação ou de outras propostas escoimadas das causas referidas neste artigo, facultada, no caso de </w:t>
      </w:r>
      <w:r w:rsidRPr="00562CA3">
        <w:rPr>
          <w:rFonts w:ascii="Calibri" w:hAnsi="Calibri" w:cs="Calibri"/>
          <w:b/>
          <w:lang w:val="pt"/>
        </w:rPr>
        <w:t>convite</w:t>
      </w:r>
      <w:r>
        <w:rPr>
          <w:rFonts w:ascii="Calibri" w:hAnsi="Calibri" w:cs="Calibri"/>
          <w:lang w:val="pt"/>
        </w:rPr>
        <w:t xml:space="preserve">, a redução deste prazo para </w:t>
      </w:r>
      <w:r w:rsidRPr="00562CA3">
        <w:rPr>
          <w:rFonts w:ascii="Calibri" w:hAnsi="Calibri" w:cs="Calibri"/>
          <w:b/>
          <w:lang w:val="pt"/>
        </w:rPr>
        <w:t>três dias úteis</w:t>
      </w:r>
      <w:r>
        <w:rPr>
          <w:rFonts w:ascii="Calibri" w:hAnsi="Calibri" w:cs="Calibri"/>
          <w:lang w:val="pt"/>
        </w:rPr>
        <w:t>.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LICITAÇÃO DESERTA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24, V - quando não acudirem interessados à licitação anterior e esta, justificadamente, </w:t>
      </w:r>
      <w:r w:rsidRPr="006F4934">
        <w:rPr>
          <w:rFonts w:ascii="Calibri" w:hAnsi="Calibri" w:cs="Calibri"/>
          <w:b/>
          <w:lang w:val="pt"/>
        </w:rPr>
        <w:t>não</w:t>
      </w:r>
      <w:r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lastRenderedPageBreak/>
        <w:t xml:space="preserve">puder ser repetida </w:t>
      </w:r>
      <w:r w:rsidRPr="006F4934">
        <w:rPr>
          <w:rFonts w:ascii="Calibri" w:hAnsi="Calibri" w:cs="Calibri"/>
          <w:b/>
          <w:lang w:val="pt"/>
        </w:rPr>
        <w:t>sem prejuízo</w:t>
      </w:r>
      <w:r>
        <w:rPr>
          <w:rFonts w:ascii="Calibri" w:hAnsi="Calibri" w:cs="Calibri"/>
          <w:lang w:val="pt"/>
        </w:rPr>
        <w:t xml:space="preserve"> para a Administração, mantidas, neste caso, todas as condições preestabelecidas.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OBSERVAÇÃO: No caso do Art. 48, § 3º não ser efetivo, haverá dispensa da licitação conforme o seguinte inciso: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24, VII - quando as propostas apresentadas consignarem preços manifestamente superiores aos praticados no mercado nacional, ou forem incompatíveis com os fixados pelos órgãos oficias competentes, casos em que, observado o parágrafo único do art. 48 desta Lei e, persistindo a situação, será admitida a adjudicação direta dos bens ou serviços por valor não superior ao constante do registro de preços, ou dos serviços;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OBS: Onde se lê "parágrafo único do art. 48"; Leia-se "§ 3º do art. 48".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OBS: Na licitação fracassada, antes que ocorra a dispensa da licitação, deve haver primeiro a estipulação de u</w:t>
      </w:r>
      <w:r w:rsidR="00562CA3">
        <w:rPr>
          <w:rFonts w:ascii="Calibri" w:hAnsi="Calibri" w:cs="Calibri"/>
          <w:lang w:val="pt"/>
        </w:rPr>
        <w:t>m prazo (</w:t>
      </w:r>
      <w:proofErr w:type="gramStart"/>
      <w:r w:rsidR="00562CA3" w:rsidRPr="00562CA3">
        <w:rPr>
          <w:rFonts w:ascii="Calibri" w:hAnsi="Calibri" w:cs="Calibri"/>
          <w:b/>
          <w:lang w:val="pt"/>
        </w:rPr>
        <w:t>8</w:t>
      </w:r>
      <w:proofErr w:type="gramEnd"/>
      <w:r w:rsidR="00562CA3" w:rsidRPr="00562CA3">
        <w:rPr>
          <w:rFonts w:ascii="Calibri" w:hAnsi="Calibri" w:cs="Calibri"/>
          <w:b/>
          <w:lang w:val="pt"/>
        </w:rPr>
        <w:t xml:space="preserve"> dias úteis, ou 3 dias</w:t>
      </w:r>
      <w:r w:rsidRPr="00562CA3">
        <w:rPr>
          <w:rFonts w:ascii="Calibri" w:hAnsi="Calibri" w:cs="Calibri"/>
          <w:b/>
          <w:lang w:val="pt"/>
        </w:rPr>
        <w:t xml:space="preserve"> úteis</w:t>
      </w:r>
      <w:r>
        <w:rPr>
          <w:rFonts w:ascii="Calibri" w:hAnsi="Calibri" w:cs="Calibri"/>
          <w:lang w:val="pt"/>
        </w:rPr>
        <w:t xml:space="preserve"> quando for modalidade convite) para que os concorrentes regularize-se em relação suas propostas.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Atentar bem aos novos valores pela lei 8.666/93 e lembrar que no pregão não há limite de valores!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NOVOS VALORES LIMITE PARA AQUISIÇÕES PÚBLICAS POR MEIO DE LICITAÇÃO [Decreto nº 9.412/2018]</w:t>
      </w:r>
    </w:p>
    <w:p w:rsidR="00AC2B20" w:rsidRPr="00562CA3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lang w:val="pt"/>
        </w:rPr>
      </w:pPr>
      <w:r w:rsidRPr="00562CA3">
        <w:rPr>
          <w:rFonts w:ascii="Calibri" w:hAnsi="Calibri" w:cs="Calibri"/>
          <w:b/>
          <w:lang w:val="pt"/>
        </w:rPr>
        <w:t>OBRAS E SERVIÇOS DE ENGENHARIA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CONVITE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330 MIL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TOMADA DE PREÇOS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3,3 MILHÕES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CONCORRÊNCIA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ACIMA DE 3,3 MILHÕES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Pr="00562CA3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lang w:val="pt"/>
        </w:rPr>
      </w:pPr>
      <w:r w:rsidRPr="00562CA3">
        <w:rPr>
          <w:rFonts w:ascii="Calibri" w:hAnsi="Calibri" w:cs="Calibri"/>
          <w:b/>
          <w:lang w:val="pt"/>
        </w:rPr>
        <w:t>DEMAIS LICITAÇÕES [COMPRAS E SERVIÇOS]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CONVITE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176 MIL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TOMADA DE PREÇOS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1,43 MILHÕES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CONCORRÊNCIA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ACIMA DE 1,43 MILHÕES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>PREGÃO - NÃO HÁ LIMITE DE VALORES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Default="009F65D2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lang w:val="pt"/>
        </w:rPr>
        <w:t>Resuminho</w:t>
      </w:r>
      <w:proofErr w:type="spellEnd"/>
      <w:r w:rsidR="00AC2B20">
        <w:rPr>
          <w:rFonts w:ascii="Calibri" w:hAnsi="Calibri" w:cs="Calibri"/>
          <w:lang w:val="pt"/>
        </w:rPr>
        <w:t xml:space="preserve"> sobre o pregão: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Bens e serviços comuns (padrão de desempenho definido de forma objetiva)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Vedada a especificação excessiva que limita a competição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Equipe de apoio: maioria por servidores efetivos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Apresentação das propostas: mínimo </w:t>
      </w:r>
      <w:proofErr w:type="gramStart"/>
      <w:r>
        <w:rPr>
          <w:rFonts w:ascii="Calibri" w:hAnsi="Calibri" w:cs="Calibri"/>
          <w:lang w:val="pt"/>
        </w:rPr>
        <w:t>8</w:t>
      </w:r>
      <w:proofErr w:type="gramEnd"/>
      <w:r>
        <w:rPr>
          <w:rFonts w:ascii="Calibri" w:hAnsi="Calibri" w:cs="Calibri"/>
          <w:lang w:val="pt"/>
        </w:rPr>
        <w:t xml:space="preserve"> dias úteis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Propostas até 10% maiores que a menor: licitantes podem fazer novos lances verbais e sucessivos (se não houver pelo menos </w:t>
      </w:r>
      <w:proofErr w:type="gramStart"/>
      <w:r>
        <w:rPr>
          <w:rFonts w:ascii="Calibri" w:hAnsi="Calibri" w:cs="Calibri"/>
          <w:lang w:val="pt"/>
        </w:rPr>
        <w:t>3</w:t>
      </w:r>
      <w:proofErr w:type="gramEnd"/>
      <w:r>
        <w:rPr>
          <w:rFonts w:ascii="Calibri" w:hAnsi="Calibri" w:cs="Calibri"/>
          <w:lang w:val="pt"/>
        </w:rPr>
        <w:t xml:space="preserve"> novas propostas de até 10%, poderá ser de qualquer valor)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• Critério: menor preço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Recursos: manifestação imediata da vontade de recorrer - razões do recurso em </w:t>
      </w:r>
      <w:proofErr w:type="gramStart"/>
      <w:r>
        <w:rPr>
          <w:rFonts w:ascii="Calibri" w:hAnsi="Calibri" w:cs="Calibri"/>
          <w:lang w:val="pt"/>
        </w:rPr>
        <w:t>3</w:t>
      </w:r>
      <w:proofErr w:type="gramEnd"/>
      <w:r>
        <w:rPr>
          <w:rFonts w:ascii="Calibri" w:hAnsi="Calibri" w:cs="Calibri"/>
          <w:lang w:val="pt"/>
        </w:rPr>
        <w:t xml:space="preserve"> dias - intimação dos licitantes para contrarrazões em 3 dias - acolhimento importa na convalidação dos atos que não podem ser aproveitados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É vedada a exigência: de garantia de proposta, de aquisição do edital pelos licitantes e de pagamento de taxas e </w:t>
      </w:r>
      <w:r w:rsidR="006F4934">
        <w:rPr>
          <w:rFonts w:ascii="Calibri" w:hAnsi="Calibri" w:cs="Calibri"/>
          <w:lang w:val="pt"/>
        </w:rPr>
        <w:t>emolumentos;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Prazo de validade das propostas: 60 dias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Impedimento de contratar com a administração: até </w:t>
      </w:r>
      <w:proofErr w:type="gramStart"/>
      <w:r>
        <w:rPr>
          <w:rFonts w:ascii="Calibri" w:hAnsi="Calibri" w:cs="Calibri"/>
          <w:lang w:val="pt"/>
        </w:rPr>
        <w:t>5</w:t>
      </w:r>
      <w:proofErr w:type="gramEnd"/>
      <w:r>
        <w:rPr>
          <w:rFonts w:ascii="Calibri" w:hAnsi="Calibri" w:cs="Calibri"/>
          <w:lang w:val="pt"/>
        </w:rPr>
        <w:t xml:space="preserve"> anos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Lei 10520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 xml:space="preserve">Artigo </w:t>
      </w:r>
      <w:proofErr w:type="gramStart"/>
      <w:r w:rsidRPr="006F4934">
        <w:rPr>
          <w:rFonts w:ascii="Calibri" w:hAnsi="Calibri" w:cs="Calibri"/>
          <w:b/>
          <w:lang w:val="pt"/>
        </w:rPr>
        <w:t>4</w:t>
      </w:r>
      <w:proofErr w:type="gramEnd"/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XVIII - declarado o vencedor, qualquer licitante poderá manifestar imediata e motivadamente a intenção de recorrer, quando lhe será concedido o prazo de </w:t>
      </w:r>
      <w:proofErr w:type="gramStart"/>
      <w:r w:rsidRPr="00AD6B4D">
        <w:rPr>
          <w:rFonts w:ascii="Calibri" w:hAnsi="Calibri" w:cs="Calibri"/>
          <w:b/>
          <w:u w:val="single"/>
          <w:lang w:val="pt"/>
        </w:rPr>
        <w:t>3</w:t>
      </w:r>
      <w:proofErr w:type="gramEnd"/>
      <w:r w:rsidRPr="00AD6B4D">
        <w:rPr>
          <w:rFonts w:ascii="Calibri" w:hAnsi="Calibri" w:cs="Calibri"/>
          <w:b/>
          <w:u w:val="single"/>
          <w:lang w:val="pt"/>
        </w:rPr>
        <w:t xml:space="preserve"> dias</w:t>
      </w:r>
      <w:r>
        <w:rPr>
          <w:rFonts w:ascii="Calibri" w:hAnsi="Calibri" w:cs="Calibri"/>
          <w:lang w:val="pt"/>
        </w:rPr>
        <w:t xml:space="preserve"> para apresentação das razões do recurso,</w:t>
      </w:r>
      <w:r w:rsidR="00562CA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ficando os demais licitantes desde logo intimados para apresentar </w:t>
      </w:r>
      <w:r w:rsidR="00562CA3">
        <w:rPr>
          <w:rFonts w:ascii="Calibri" w:hAnsi="Calibri" w:cs="Calibri"/>
          <w:lang w:val="pt"/>
        </w:rPr>
        <w:t>contrarrazões</w:t>
      </w:r>
      <w:r>
        <w:rPr>
          <w:rFonts w:ascii="Calibri" w:hAnsi="Calibri" w:cs="Calibri"/>
          <w:lang w:val="pt"/>
        </w:rPr>
        <w:t xml:space="preserve"> em </w:t>
      </w:r>
      <w:r w:rsidRPr="00AD6B4D">
        <w:rPr>
          <w:rFonts w:ascii="Calibri" w:hAnsi="Calibri" w:cs="Calibri"/>
          <w:b/>
          <w:u w:val="single"/>
          <w:lang w:val="pt"/>
        </w:rPr>
        <w:t>igual</w:t>
      </w:r>
      <w:r>
        <w:rPr>
          <w:rFonts w:ascii="Calibri" w:hAnsi="Calibri" w:cs="Calibri"/>
          <w:lang w:val="pt"/>
        </w:rPr>
        <w:t xml:space="preserve"> número de dias, que começarão a correr do término do prazo do recorrente, sendo-lhes assegurada vista imediata dos autos;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4º A fase externa do pregão será iniciada com a convocação dos interessados e observará as seguintes regras: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 - a convocação dos interessados será efetuada por meio de publicação de aviso em diário oficial do respectivo ente federado ou, não existindo, e</w:t>
      </w:r>
      <w:r w:rsidR="00562CA3">
        <w:rPr>
          <w:rFonts w:ascii="Calibri" w:hAnsi="Calibri" w:cs="Calibri"/>
          <w:lang w:val="pt"/>
        </w:rPr>
        <w:t xml:space="preserve">m jornal de circulação local, e </w:t>
      </w:r>
      <w:r>
        <w:rPr>
          <w:rFonts w:ascii="Calibri" w:hAnsi="Calibri" w:cs="Calibri"/>
          <w:lang w:val="pt"/>
        </w:rPr>
        <w:t>ACULTATIVAMENTE, por meios eletrônicos e CONFORME O VULTO DA LICITAÇÃO, EM JORNAL DE GRANDE CIRCULAÇÃO, nos termos do regulamento de que trata o art. 2º;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Lei 8666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49. </w:t>
      </w:r>
      <w:r w:rsidR="00AC2B20">
        <w:rPr>
          <w:rFonts w:ascii="Calibri" w:hAnsi="Calibri" w:cs="Calibri"/>
          <w:lang w:val="pt"/>
        </w:rPr>
        <w:t xml:space="preserve">A autoridade competente para a aprovação do procedimento somente poderá revogar a licitação por razões de interesse público decorrente de </w:t>
      </w:r>
      <w:r w:rsidR="00AC2B20" w:rsidRPr="00562CA3">
        <w:rPr>
          <w:rFonts w:ascii="Calibri" w:hAnsi="Calibri" w:cs="Calibri"/>
          <w:b/>
          <w:lang w:val="pt"/>
        </w:rPr>
        <w:t>fato superveniente</w:t>
      </w:r>
      <w:r w:rsidR="00AC2B20">
        <w:rPr>
          <w:rFonts w:ascii="Calibri" w:hAnsi="Calibri" w:cs="Calibri"/>
          <w:lang w:val="pt"/>
        </w:rPr>
        <w:t xml:space="preserve"> devidamente comprovado, pertinente e suficiente para justificar tal conduta, devendo anulá-la por ilegalidade, de ofício ou por provocação de terceiros, mediante parecer escrito e devidamente fundamentado.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A anulação do procedimento licitatório por motivo de ilegalidade não gera obrigação de indenizar, ressalvado o disposto no parágrafo único do art. 59 desta Lei.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A nulidade do procedimento licitatório induz à do contrato, ressalvado o disposto no parágrafo único do art. 59 desta Lei.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3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No caso de desfazimento do processo licitatório, </w:t>
      </w:r>
      <w:r w:rsidR="006F4934">
        <w:rPr>
          <w:rFonts w:ascii="Calibri" w:hAnsi="Calibri" w:cs="Calibri"/>
          <w:lang w:val="pt"/>
        </w:rPr>
        <w:t>ficam</w:t>
      </w:r>
      <w:r>
        <w:rPr>
          <w:rFonts w:ascii="Calibri" w:hAnsi="Calibri" w:cs="Calibri"/>
          <w:lang w:val="pt"/>
        </w:rPr>
        <w:t xml:space="preserve"> </w:t>
      </w:r>
      <w:r w:rsidR="006F4934">
        <w:rPr>
          <w:rFonts w:ascii="Calibri" w:hAnsi="Calibri" w:cs="Calibri"/>
          <w:lang w:val="pt"/>
        </w:rPr>
        <w:t>assegurados</w:t>
      </w:r>
      <w:r>
        <w:rPr>
          <w:rFonts w:ascii="Calibri" w:hAnsi="Calibri" w:cs="Calibri"/>
          <w:lang w:val="pt"/>
        </w:rPr>
        <w:t xml:space="preserve"> o contraditório e a ampla defesa.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r w:rsidR="006F4934">
        <w:rPr>
          <w:rFonts w:ascii="Calibri" w:hAnsi="Calibri" w:cs="Calibri"/>
          <w:lang w:val="pt"/>
        </w:rPr>
        <w:t>4 O disposto neste artigo e seus parágrafos aplicam-se</w:t>
      </w:r>
      <w:r>
        <w:rPr>
          <w:rFonts w:ascii="Calibri" w:hAnsi="Calibri" w:cs="Calibri"/>
          <w:lang w:val="pt"/>
        </w:rPr>
        <w:t xml:space="preserve"> aos atos do procedimento de dispensa e de inexigibilidade de licitação.</w:t>
      </w:r>
    </w:p>
    <w:p w:rsidR="00AC2B20" w:rsidRPr="00B4088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pt"/>
        </w:rPr>
      </w:pPr>
      <w:r w:rsidRPr="00B40880">
        <w:rPr>
          <w:rFonts w:ascii="Calibri" w:hAnsi="Calibri" w:cs="Calibri"/>
          <w:b/>
          <w:u w:val="single"/>
          <w:lang w:val="pt"/>
        </w:rPr>
        <w:lastRenderedPageBreak/>
        <w:t>Diferença entre Dispensa e Inexigibilidade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principal diferença entre elas está no fato de que a </w:t>
      </w:r>
      <w:r w:rsidRPr="006F4934">
        <w:rPr>
          <w:rFonts w:ascii="Calibri" w:hAnsi="Calibri" w:cs="Calibri"/>
          <w:b/>
          <w:lang w:val="pt"/>
        </w:rPr>
        <w:t>dispensa</w:t>
      </w:r>
      <w:r>
        <w:rPr>
          <w:rFonts w:ascii="Calibri" w:hAnsi="Calibri" w:cs="Calibri"/>
          <w:lang w:val="pt"/>
        </w:rPr>
        <w:t xml:space="preserve"> é marcada pelo caráter competitivo e cabe ao gestor administrativo dispensar o procedimento. De modo oposto, na </w:t>
      </w:r>
      <w:r w:rsidRPr="006F4934">
        <w:rPr>
          <w:rFonts w:ascii="Calibri" w:hAnsi="Calibri" w:cs="Calibri"/>
          <w:b/>
          <w:lang w:val="pt"/>
        </w:rPr>
        <w:t>inexigibilidade</w:t>
      </w:r>
      <w:r>
        <w:rPr>
          <w:rFonts w:ascii="Calibri" w:hAnsi="Calibri" w:cs="Calibri"/>
          <w:lang w:val="pt"/>
        </w:rPr>
        <w:t xml:space="preserve">, </w:t>
      </w:r>
      <w:r w:rsidRPr="006F4934">
        <w:rPr>
          <w:rFonts w:ascii="Calibri" w:hAnsi="Calibri" w:cs="Calibri"/>
          <w:b/>
          <w:lang w:val="pt"/>
        </w:rPr>
        <w:t>não há</w:t>
      </w:r>
      <w:r>
        <w:rPr>
          <w:rFonts w:ascii="Calibri" w:hAnsi="Calibri" w:cs="Calibri"/>
          <w:lang w:val="pt"/>
        </w:rPr>
        <w:t xml:space="preserve"> sequer competição, já que existe somente </w:t>
      </w:r>
      <w:r w:rsidRPr="006F4934">
        <w:rPr>
          <w:rFonts w:ascii="Calibri" w:hAnsi="Calibri" w:cs="Calibri"/>
          <w:b/>
          <w:lang w:val="pt"/>
        </w:rPr>
        <w:t>um</w:t>
      </w:r>
      <w:r>
        <w:rPr>
          <w:rFonts w:ascii="Calibri" w:hAnsi="Calibri" w:cs="Calibri"/>
          <w:lang w:val="pt"/>
        </w:rPr>
        <w:t xml:space="preserve"> candidato qualificado que </w:t>
      </w:r>
      <w:r w:rsidR="00562CA3">
        <w:rPr>
          <w:rFonts w:ascii="Calibri" w:hAnsi="Calibri" w:cs="Calibri"/>
          <w:lang w:val="pt"/>
        </w:rPr>
        <w:t>atende aos interesses públicos.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24. </w:t>
      </w:r>
      <w:r w:rsidR="00AC2B20">
        <w:rPr>
          <w:rFonts w:ascii="Calibri" w:hAnsi="Calibri" w:cs="Calibri"/>
          <w:lang w:val="pt"/>
        </w:rPr>
        <w:t xml:space="preserve">É dispensável a licitação:       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 - para obras e serviços de engenharia de valor até 10% (dez por cento) do limite previsto na alínea "a", do inciso I do artigo anterior, desde que não se refiram a parcelas de uma mesma obra ou serviço ou ainda para obras e serviços da mesma natureza e no mesmo local que possam ser realizadas conjunta e concomitantemente;  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II - para outros serviços e compras de valor até 10% (dez por cento) do limite previsto na alínea "a", do inciso II do artigo anterior e para alienações, nos casos previstos nesta Lei, desde que não se refiram a parcelas de um mesmo serviço, compra ou alienação de maior vulto que possa ser realizada de uma só vez;                 </w:t>
      </w:r>
    </w:p>
    <w:p w:rsidR="00DB220A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III - nos casos de guerra ou grave perturbação da ordem;</w:t>
      </w:r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Art. 24. É dispensável a licitação: </w:t>
      </w:r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V - quando não acudirem interessados à licitação anterior e esta, justificadamente, não puder ser repetida sem prejuízo para a Administração, mantidas, neste caso, todas as condições preestabelecidas;</w:t>
      </w:r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VI - quando a União tiver que intervir no domínio econômico para </w:t>
      </w:r>
      <w:proofErr w:type="gramStart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regular preços</w:t>
      </w:r>
      <w:proofErr w:type="gramEnd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 ou normalizar o abastecimento;</w:t>
      </w:r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IX - quando houver possibilidade de comprometimento da segurança nacional, nos casos estabelecidos em decreto do Presidente da República, ouvido o Conselho de Defesa Nacional;     </w:t>
      </w:r>
      <w:proofErr w:type="gramStart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  </w:t>
      </w:r>
      <w:proofErr w:type="gramEnd"/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XI - na contratação de remanescente de obra, serviço ou fornecimento, em </w:t>
      </w:r>
      <w:proofErr w:type="spellStart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conseqüência</w:t>
      </w:r>
      <w:proofErr w:type="spellEnd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 de rescisão contratual, </w:t>
      </w:r>
      <w:r w:rsidRPr="00DB220A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 xml:space="preserve">desde que atendida </w:t>
      </w:r>
      <w:proofErr w:type="gramStart"/>
      <w:r w:rsidRPr="00DB220A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>a</w:t>
      </w:r>
      <w:proofErr w:type="gramEnd"/>
      <w:r w:rsidRPr="00DB220A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 xml:space="preserve"> ordem de classificação da licitação anterior</w:t>
      </w: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 e aceitas as mesmas condições oferecidas pelo licitante vencedor, inclusive quanto ao preço, devidamente corrigido;</w:t>
      </w:r>
    </w:p>
    <w:p w:rsid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XIII - na contratação de instituição brasileira incumbida regimental ou estatutariamente da pesquisa, do ensino ou do desenvolvimento institucional, ou de instituição dedicada à recuperação social do preso, desde que a contratada detenha inquestionável reputação ético-profissional e nã</w:t>
      </w:r>
      <w:r>
        <w:rPr>
          <w:rFonts w:ascii="Helvetica" w:eastAsia="Times New Roman" w:hAnsi="Helvetica" w:cs="Helvetica"/>
          <w:color w:val="343A40"/>
          <w:sz w:val="21"/>
          <w:szCs w:val="21"/>
        </w:rPr>
        <w:t>o tenha fins lucrativos; </w:t>
      </w:r>
    </w:p>
    <w:p w:rsidR="00F12F50" w:rsidRDefault="00F12F50" w:rsidP="00F12F50">
      <w:pPr>
        <w:pStyle w:val="NormalWeb"/>
        <w:shd w:val="clear" w:color="auto" w:fill="FFFFFF"/>
        <w:spacing w:before="0" w:beforeAutospacing="0" w:after="300" w:afterAutospacing="0" w:line="360" w:lineRule="atLeast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F12F50">
        <w:rPr>
          <w:rFonts w:ascii="Helvetica" w:eastAsia="Times New Roman" w:hAnsi="Helvetica" w:cs="Helvetica"/>
          <w:color w:val="343A40"/>
          <w:sz w:val="21"/>
          <w:szCs w:val="21"/>
        </w:rPr>
        <w:t>XXII - na contratação de </w:t>
      </w:r>
      <w:r w:rsidRPr="00F12F50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>FORNECIMENTO OU SUPRIMENTO DE ENERGIA ELÉTRICA E GÁS NATURAL com concessionário, permissionário</w:t>
      </w:r>
      <w:r w:rsidRPr="00F12F50">
        <w:rPr>
          <w:rFonts w:ascii="Helvetica" w:eastAsia="Times New Roman" w:hAnsi="Helvetica" w:cs="Helvetica"/>
          <w:color w:val="FF0000"/>
          <w:sz w:val="21"/>
          <w:szCs w:val="21"/>
        </w:rPr>
        <w:t> </w:t>
      </w:r>
      <w:r w:rsidRPr="00F12F50">
        <w:rPr>
          <w:rFonts w:ascii="Helvetica" w:eastAsia="Times New Roman" w:hAnsi="Helvetica" w:cs="Helvetica"/>
          <w:color w:val="343A40"/>
          <w:sz w:val="21"/>
          <w:szCs w:val="21"/>
        </w:rPr>
        <w:t xml:space="preserve">ou autorizado, segundo as normas da </w:t>
      </w:r>
      <w:r w:rsidRPr="00F12F50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>legislação específica; </w:t>
      </w:r>
      <w:r>
        <w:rPr>
          <w:rFonts w:ascii="Helvetica" w:hAnsi="Helvetica" w:cs="Helvetica"/>
          <w:color w:val="343A40"/>
          <w:sz w:val="21"/>
          <w:szCs w:val="21"/>
        </w:rPr>
        <w:t>Falou em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energia elétrica</w:t>
      </w:r>
      <w:r>
        <w:rPr>
          <w:rFonts w:ascii="Helvetica" w:hAnsi="Helvetica" w:cs="Helvetica"/>
          <w:color w:val="343A40"/>
          <w:sz w:val="21"/>
          <w:szCs w:val="21"/>
        </w:rPr>
        <w:t> e 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gás natura</w:t>
      </w:r>
      <w:r>
        <w:rPr>
          <w:rFonts w:ascii="Helvetica" w:hAnsi="Helvetica" w:cs="Helvetica"/>
          <w:color w:val="343A40"/>
          <w:sz w:val="21"/>
          <w:szCs w:val="21"/>
        </w:rPr>
        <w:t>l com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concessionários, permissionários</w:t>
      </w:r>
      <w:r>
        <w:rPr>
          <w:rFonts w:ascii="Helvetica" w:hAnsi="Helvetica" w:cs="Helvetica"/>
          <w:color w:val="343A40"/>
          <w:sz w:val="21"/>
          <w:szCs w:val="21"/>
        </w:rPr>
        <w:t> ou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autorizados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procure a alternativa que diz: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DISPENSÁVEL.</w:t>
      </w:r>
    </w:p>
    <w:p w:rsidR="00035F3C" w:rsidRDefault="00035F3C" w:rsidP="00F12F50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XVI - para a impressão dos diários oficiais, de formulários padronizados de uso da administração, e de edições técnicas oficiais, bem como para prestação de serviços de informática a pessoa jurídica de direito público interno, por órgãos ou entidades que integrem a Administração Pública, criados para esse fim específico;</w:t>
      </w:r>
    </w:p>
    <w:p w:rsidR="00AC2B20" w:rsidRPr="00986D23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986D23">
        <w:rPr>
          <w:rFonts w:ascii="Calibri" w:hAnsi="Calibri" w:cs="Calibri"/>
          <w:b/>
          <w:lang w:val="pt"/>
        </w:rPr>
        <w:t>Artigo 22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São modalidades de licitação: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 - concorrência;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II - tomada de preços;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III - convite;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IV - concurso;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V - leilão.</w:t>
      </w:r>
    </w:p>
    <w:p w:rsidR="006145C5" w:rsidRDefault="006145C5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Concorrência</w:t>
      </w:r>
      <w:r>
        <w:rPr>
          <w:rFonts w:ascii="Calibri" w:hAnsi="Calibri" w:cs="Calibri"/>
          <w:lang w:val="pt"/>
        </w:rPr>
        <w:t xml:space="preserve"> é a modalidade de licitação entre quaisquer interessados que, na fase inicial de habilitação preliminar, comprovem possuir os requisitos mínimos de qualificação exigidos no edital para execução de seu objeto.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Tomada de preços</w:t>
      </w:r>
      <w:r>
        <w:rPr>
          <w:rFonts w:ascii="Calibri" w:hAnsi="Calibri" w:cs="Calibri"/>
          <w:lang w:val="pt"/>
        </w:rPr>
        <w:t xml:space="preserve"> é a modalidade de licitação entre interessados </w:t>
      </w:r>
      <w:r w:rsidRPr="006E3932">
        <w:rPr>
          <w:rFonts w:ascii="Calibri" w:hAnsi="Calibri" w:cs="Calibri"/>
          <w:b/>
          <w:lang w:val="pt"/>
        </w:rPr>
        <w:t>devidamente cadastrados</w:t>
      </w:r>
      <w:r>
        <w:rPr>
          <w:rFonts w:ascii="Calibri" w:hAnsi="Calibri" w:cs="Calibri"/>
          <w:lang w:val="pt"/>
        </w:rPr>
        <w:t xml:space="preserve"> ou que atenderem a todas as condições exigidas para cadastramento até o </w:t>
      </w:r>
      <w:r w:rsidRPr="00986D23">
        <w:rPr>
          <w:rFonts w:ascii="Calibri" w:hAnsi="Calibri" w:cs="Calibri"/>
          <w:b/>
          <w:lang w:val="pt"/>
        </w:rPr>
        <w:t>terceiro</w:t>
      </w:r>
      <w:r>
        <w:rPr>
          <w:rFonts w:ascii="Calibri" w:hAnsi="Calibri" w:cs="Calibri"/>
          <w:lang w:val="pt"/>
        </w:rPr>
        <w:t xml:space="preserve"> dia anterior à data do recebimento das propostas, observada a necessária qualificação.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3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Convite</w:t>
      </w:r>
      <w:r>
        <w:rPr>
          <w:rFonts w:ascii="Calibri" w:hAnsi="Calibri" w:cs="Calibri"/>
          <w:lang w:val="pt"/>
        </w:rPr>
        <w:t xml:space="preserve"> é a modalidade de licitação entre interessados do ramo pertinente ao seu objeto, </w:t>
      </w:r>
      <w:r w:rsidRPr="00986D23">
        <w:rPr>
          <w:rFonts w:ascii="Calibri" w:hAnsi="Calibri" w:cs="Calibri"/>
          <w:b/>
          <w:lang w:val="pt"/>
        </w:rPr>
        <w:t>cadastrados ou não</w:t>
      </w:r>
      <w:r>
        <w:rPr>
          <w:rFonts w:ascii="Calibri" w:hAnsi="Calibri" w:cs="Calibri"/>
          <w:lang w:val="pt"/>
        </w:rPr>
        <w:t xml:space="preserve">, escolhidos e convidados em número mínimo de </w:t>
      </w:r>
      <w:proofErr w:type="gramStart"/>
      <w:r w:rsidRPr="00986D23">
        <w:rPr>
          <w:rFonts w:ascii="Calibri" w:hAnsi="Calibri" w:cs="Calibri"/>
          <w:b/>
          <w:lang w:val="pt"/>
        </w:rPr>
        <w:t>3</w:t>
      </w:r>
      <w:proofErr w:type="gramEnd"/>
      <w:r>
        <w:rPr>
          <w:rFonts w:ascii="Calibri" w:hAnsi="Calibri" w:cs="Calibri"/>
          <w:lang w:val="pt"/>
        </w:rPr>
        <w:t xml:space="preserve"> pela unidade administrativa, a qual </w:t>
      </w:r>
      <w:r w:rsidRPr="00986D23">
        <w:rPr>
          <w:rFonts w:ascii="Calibri" w:hAnsi="Calibri" w:cs="Calibri"/>
          <w:b/>
          <w:lang w:val="pt"/>
        </w:rPr>
        <w:t>afixará</w:t>
      </w:r>
      <w:r>
        <w:rPr>
          <w:rFonts w:ascii="Calibri" w:hAnsi="Calibri" w:cs="Calibri"/>
          <w:lang w:val="pt"/>
        </w:rPr>
        <w:t xml:space="preserve">, em local apropriado, cópia do instrumento convocatório e o estenderá aos demais cadastrados na correspondente especialidade que manifestarem seu interesse com antecedência de </w:t>
      </w:r>
      <w:r w:rsidRPr="00B65923">
        <w:rPr>
          <w:rFonts w:ascii="Calibri" w:hAnsi="Calibri" w:cs="Calibri"/>
          <w:b/>
          <w:lang w:val="pt"/>
        </w:rPr>
        <w:t>até 24 horas</w:t>
      </w:r>
      <w:r>
        <w:rPr>
          <w:rFonts w:ascii="Calibri" w:hAnsi="Calibri" w:cs="Calibri"/>
          <w:lang w:val="pt"/>
        </w:rPr>
        <w:t xml:space="preserve"> da apresentação das propostas.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proofErr w:type="gramStart"/>
      <w:r w:rsidR="00986D23">
        <w:rPr>
          <w:rFonts w:ascii="Calibri" w:hAnsi="Calibri" w:cs="Calibri"/>
          <w:lang w:val="pt"/>
        </w:rPr>
        <w:t xml:space="preserve">4 </w:t>
      </w:r>
      <w:r w:rsidR="00986D23" w:rsidRPr="00DB49A7">
        <w:rPr>
          <w:rFonts w:ascii="Calibri" w:hAnsi="Calibri" w:cs="Calibri"/>
          <w:b/>
          <w:lang w:val="pt"/>
        </w:rPr>
        <w:t>Concurso</w:t>
      </w:r>
      <w:proofErr w:type="gramEnd"/>
      <w:r>
        <w:rPr>
          <w:rFonts w:ascii="Calibri" w:hAnsi="Calibri" w:cs="Calibri"/>
          <w:lang w:val="pt"/>
        </w:rPr>
        <w:t xml:space="preserve"> é a modalidade de licitação entre quaisquer interessados para escolha de </w:t>
      </w:r>
      <w:r w:rsidRPr="00B65923">
        <w:rPr>
          <w:rFonts w:ascii="Calibri" w:hAnsi="Calibri" w:cs="Calibri"/>
          <w:b/>
          <w:lang w:val="pt"/>
        </w:rPr>
        <w:t>trabalho técnico, científico ou artístico</w:t>
      </w:r>
      <w:r>
        <w:rPr>
          <w:rFonts w:ascii="Calibri" w:hAnsi="Calibri" w:cs="Calibri"/>
          <w:lang w:val="pt"/>
        </w:rPr>
        <w:t xml:space="preserve">, mediante a instituição de </w:t>
      </w:r>
      <w:r w:rsidRPr="00B65923">
        <w:rPr>
          <w:rFonts w:ascii="Calibri" w:hAnsi="Calibri" w:cs="Calibri"/>
          <w:b/>
          <w:lang w:val="pt"/>
        </w:rPr>
        <w:t>prêmios OU REMUNERAÇÃO</w:t>
      </w:r>
      <w:r>
        <w:rPr>
          <w:rFonts w:ascii="Calibri" w:hAnsi="Calibri" w:cs="Calibri"/>
          <w:lang w:val="pt"/>
        </w:rPr>
        <w:t xml:space="preserve"> aos vencedores, conforme critérios constantes de edital publicado na imprensa oficial com antecedência mínima de </w:t>
      </w:r>
      <w:r w:rsidRPr="00B65923">
        <w:rPr>
          <w:rFonts w:ascii="Calibri" w:hAnsi="Calibri" w:cs="Calibri"/>
          <w:b/>
          <w:lang w:val="pt"/>
        </w:rPr>
        <w:t>45 dias</w:t>
      </w:r>
      <w:r>
        <w:rPr>
          <w:rFonts w:ascii="Calibri" w:hAnsi="Calibri" w:cs="Calibri"/>
          <w:lang w:val="pt"/>
        </w:rPr>
        <w:t>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proofErr w:type="gramStart"/>
      <w:r>
        <w:rPr>
          <w:rFonts w:ascii="Calibri" w:hAnsi="Calibri" w:cs="Calibri"/>
          <w:lang w:val="pt"/>
        </w:rPr>
        <w:t>5</w:t>
      </w:r>
      <w:r w:rsidR="00986D23">
        <w:rPr>
          <w:rFonts w:ascii="Calibri" w:hAnsi="Calibri" w:cs="Calibri"/>
          <w:lang w:val="pt"/>
        </w:rPr>
        <w:t xml:space="preserve"> </w:t>
      </w:r>
      <w:r w:rsidRPr="00DB49A7">
        <w:rPr>
          <w:rFonts w:ascii="Calibri" w:hAnsi="Calibri" w:cs="Calibri"/>
          <w:b/>
          <w:lang w:val="pt"/>
        </w:rPr>
        <w:t>Leilão</w:t>
      </w:r>
      <w:proofErr w:type="gramEnd"/>
      <w:r>
        <w:rPr>
          <w:rFonts w:ascii="Calibri" w:hAnsi="Calibri" w:cs="Calibri"/>
          <w:lang w:val="pt"/>
        </w:rPr>
        <w:t xml:space="preserve"> é a modalidade de licitação entre quaisquer interessados para a </w:t>
      </w:r>
      <w:r w:rsidRPr="00B65923">
        <w:rPr>
          <w:rFonts w:ascii="Calibri" w:hAnsi="Calibri" w:cs="Calibri"/>
          <w:b/>
          <w:lang w:val="pt"/>
        </w:rPr>
        <w:t>venda</w:t>
      </w:r>
      <w:r>
        <w:rPr>
          <w:rFonts w:ascii="Calibri" w:hAnsi="Calibri" w:cs="Calibri"/>
          <w:lang w:val="pt"/>
        </w:rPr>
        <w:t xml:space="preserve"> de bens móveis inservíveis para a administração ou de produtos </w:t>
      </w:r>
      <w:r w:rsidRPr="00B65923">
        <w:rPr>
          <w:rFonts w:ascii="Calibri" w:hAnsi="Calibri" w:cs="Calibri"/>
          <w:b/>
          <w:lang w:val="pt"/>
        </w:rPr>
        <w:t>legalmente apreendidos ou penhorados</w:t>
      </w:r>
      <w:r>
        <w:rPr>
          <w:rFonts w:ascii="Calibri" w:hAnsi="Calibri" w:cs="Calibri"/>
          <w:lang w:val="pt"/>
        </w:rPr>
        <w:t xml:space="preserve">, ou para a alienação de bens imóveis prevista no art. 19, a quem oferecer o maior lance, igual ou superior ao valor da avaliação.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6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Na hipótese do § 3 deste artigo, existindo na praça mais de </w:t>
      </w:r>
      <w:proofErr w:type="gramStart"/>
      <w:r w:rsidRPr="00EC54FC">
        <w:rPr>
          <w:rFonts w:ascii="Calibri" w:hAnsi="Calibri" w:cs="Calibri"/>
          <w:b/>
          <w:lang w:val="pt"/>
        </w:rPr>
        <w:t>3</w:t>
      </w:r>
      <w:proofErr w:type="gramEnd"/>
      <w:r w:rsidRPr="00EC54FC">
        <w:rPr>
          <w:rFonts w:ascii="Calibri" w:hAnsi="Calibri" w:cs="Calibri"/>
          <w:b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possíveis interessados, a cada novo convite, realizado para objeto idêntico ou assemelhado, é obrigatório o convite a, no </w:t>
      </w:r>
      <w:r>
        <w:rPr>
          <w:rFonts w:ascii="Calibri" w:hAnsi="Calibri" w:cs="Calibri"/>
          <w:lang w:val="pt"/>
        </w:rPr>
        <w:lastRenderedPageBreak/>
        <w:t>mínimo</w:t>
      </w:r>
      <w:r w:rsidRPr="00B65923">
        <w:rPr>
          <w:rFonts w:ascii="Calibri" w:hAnsi="Calibri" w:cs="Calibri"/>
          <w:b/>
          <w:lang w:val="pt"/>
        </w:rPr>
        <w:t>, mais um interessado</w:t>
      </w:r>
      <w:r>
        <w:rPr>
          <w:rFonts w:ascii="Calibri" w:hAnsi="Calibri" w:cs="Calibri"/>
          <w:lang w:val="pt"/>
        </w:rPr>
        <w:t>, enquanto existirem cadastrados não convidados nas últimas licitações.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7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Quando, por limitações do mercado ou manifesto desinteresse dos convidados, for impossível a obtenção do número mínimo de licitantes exigidos no § 3 deste artigo, essas circunstâncias deverão ser devidamente justificadas no processo, </w:t>
      </w:r>
      <w:proofErr w:type="gramStart"/>
      <w:r>
        <w:rPr>
          <w:rFonts w:ascii="Calibri" w:hAnsi="Calibri" w:cs="Calibri"/>
          <w:lang w:val="pt"/>
        </w:rPr>
        <w:t>sob pena</w:t>
      </w:r>
      <w:proofErr w:type="gramEnd"/>
      <w:r>
        <w:rPr>
          <w:rFonts w:ascii="Calibri" w:hAnsi="Calibri" w:cs="Calibri"/>
          <w:lang w:val="pt"/>
        </w:rPr>
        <w:t xml:space="preserve"> de repetição do convite.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8</w:t>
      </w:r>
      <w:r w:rsidR="00986D23">
        <w:rPr>
          <w:rFonts w:ascii="Calibri" w:hAnsi="Calibri" w:cs="Calibri"/>
          <w:lang w:val="pt"/>
        </w:rPr>
        <w:t xml:space="preserve"> </w:t>
      </w:r>
      <w:proofErr w:type="gramStart"/>
      <w:r>
        <w:rPr>
          <w:rFonts w:ascii="Calibri" w:hAnsi="Calibri" w:cs="Calibri"/>
          <w:lang w:val="pt"/>
        </w:rPr>
        <w:t>É</w:t>
      </w:r>
      <w:proofErr w:type="gramEnd"/>
      <w:r>
        <w:rPr>
          <w:rFonts w:ascii="Calibri" w:hAnsi="Calibri" w:cs="Calibri"/>
          <w:lang w:val="pt"/>
        </w:rPr>
        <w:t xml:space="preserve"> vedada a criação de outras modalidades de licitação ou a combinação das referidas neste artigo.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9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Na hipótese do parágrafo 2 deste artigo, a administração somente poderá exigir do licitante não cadastrado os documentos previstos nos </w:t>
      </w:r>
      <w:r w:rsidR="00FE0EE4">
        <w:rPr>
          <w:rFonts w:ascii="Calibri" w:hAnsi="Calibri" w:cs="Calibri"/>
          <w:lang w:val="pt"/>
        </w:rPr>
        <w:t>art.</w:t>
      </w:r>
      <w:r>
        <w:rPr>
          <w:rFonts w:ascii="Calibri" w:hAnsi="Calibri" w:cs="Calibri"/>
          <w:lang w:val="pt"/>
        </w:rPr>
        <w:t xml:space="preserve"> 27 a 31, que comprovem habilitação compatível com o objeto da licitação, nos termos do edital.</w:t>
      </w:r>
    </w:p>
    <w:p w:rsidR="00DB49A7" w:rsidRDefault="00DB49A7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TIPOS DE LICITAÇÃO </w:t>
      </w:r>
    </w:p>
    <w:p w:rsidR="00164E4C" w:rsidRPr="00DB49A7" w:rsidRDefault="00164E4C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DB49A7" w:rsidRPr="00DB49A7" w:rsidRDefault="00DB49A7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Art. 45.  </w:t>
      </w:r>
      <w:proofErr w:type="gramStart"/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1</w:t>
      </w:r>
      <w:proofErr w:type="gramEnd"/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  Para os efeitos deste artigo, constituem tipos de licitação, exceto na modalidade concurso:             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 - a de 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menor preço </w:t>
      </w: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 xml:space="preserve">- quando o critério de seleção da proposta mais vantajosa para a Administração determinar que </w:t>
      </w:r>
      <w:proofErr w:type="gramStart"/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será</w:t>
      </w:r>
      <w:proofErr w:type="gramEnd"/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 xml:space="preserve"> vencedor o licitante que apresentar a proposta de acordo com as especificações do edital ou convite e ofertar o menor preço;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II - a de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melhor técnica;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III - a de 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técnica e preço.</w:t>
      </w:r>
    </w:p>
    <w:p w:rsidR="00DB49A7" w:rsidRPr="00164E4C" w:rsidRDefault="00DB49A7" w:rsidP="00164E4C">
      <w:pPr>
        <w:pStyle w:val="PargrafodaLista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164E4C">
        <w:rPr>
          <w:rFonts w:ascii="Helvetica" w:eastAsia="Times New Roman" w:hAnsi="Helvetica" w:cs="Helvetica"/>
          <w:color w:val="343A40"/>
          <w:sz w:val="21"/>
          <w:szCs w:val="21"/>
        </w:rPr>
        <w:t>IV - a de</w:t>
      </w:r>
      <w:r w:rsidRPr="00164E4C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maior lance ou oferta </w:t>
      </w:r>
      <w:r w:rsidRPr="00164E4C">
        <w:rPr>
          <w:rFonts w:ascii="Helvetica" w:eastAsia="Times New Roman" w:hAnsi="Helvetica" w:cs="Helvetica"/>
          <w:color w:val="343A40"/>
          <w:sz w:val="21"/>
          <w:szCs w:val="21"/>
        </w:rPr>
        <w:t>- nos casos de alienação de bens ou concessão de direito real de uso</w:t>
      </w:r>
      <w:r w:rsidR="00164E4C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164E4C" w:rsidRPr="00164E4C" w:rsidRDefault="00164E4C" w:rsidP="00164E4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Lei do Pregão prevê que “não havendo pelo </w:t>
      </w:r>
      <w:r w:rsidRPr="00B65923">
        <w:rPr>
          <w:rFonts w:ascii="Calibri" w:hAnsi="Calibri" w:cs="Calibri"/>
          <w:b/>
          <w:lang w:val="pt"/>
        </w:rPr>
        <w:t xml:space="preserve">menos </w:t>
      </w:r>
      <w:proofErr w:type="gramStart"/>
      <w:r w:rsidRPr="00B65923">
        <w:rPr>
          <w:rFonts w:ascii="Calibri" w:hAnsi="Calibri" w:cs="Calibri"/>
          <w:b/>
          <w:lang w:val="pt"/>
        </w:rPr>
        <w:t>3</w:t>
      </w:r>
      <w:proofErr w:type="gramEnd"/>
      <w:r w:rsidRPr="00B65923">
        <w:rPr>
          <w:rFonts w:ascii="Calibri" w:hAnsi="Calibri" w:cs="Calibri"/>
          <w:b/>
          <w:lang w:val="pt"/>
        </w:rPr>
        <w:t xml:space="preserve"> (três) ofertas</w:t>
      </w:r>
      <w:r>
        <w:rPr>
          <w:rFonts w:ascii="Calibri" w:hAnsi="Calibri" w:cs="Calibri"/>
          <w:lang w:val="pt"/>
        </w:rPr>
        <w:t xml:space="preserve"> nas condições definidas no inciso anterior, poderão os autores das melhores propostas, até o máximo de 3 (três), oferecer novos lances verbais e sucessivos, quaisquer que sejam os preços oferecidos” (art. 4º, IX).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dispositivo apenas prevê uma regra para a participação na fase de lances, mas não limita um quantitativo mínimo de participantes. Assim, se houver um único participante no pregão, o procedimento poderá ter prosseguimento. Nesse caso, a Administração poderá avaliar se a proposta atende às condições previstas no edital, se a amostra (prevista no enunciado) atende ao que o Poder Público precisa e poderá avaliar as condições de habilitação do licitante. Estando tudo certo, o objeto será adjudicado, dessa </w:t>
      </w:r>
      <w:r w:rsidR="00B65923">
        <w:rPr>
          <w:rFonts w:ascii="Calibri" w:hAnsi="Calibri" w:cs="Calibri"/>
          <w:lang w:val="pt"/>
        </w:rPr>
        <w:t xml:space="preserve">forma, ao vencedor do certame.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Lei nº 8.666, Art. 13, § 1º - Ressalvados os casos de inexigibilidade de licitação, os contratos para a prestação de </w:t>
      </w:r>
      <w:r w:rsidRPr="00B65923">
        <w:rPr>
          <w:rFonts w:ascii="Calibri" w:hAnsi="Calibri" w:cs="Calibri"/>
          <w:b/>
          <w:lang w:val="pt"/>
        </w:rPr>
        <w:t>serviços técnicos profissionais</w:t>
      </w:r>
      <w:r>
        <w:rPr>
          <w:rFonts w:ascii="Calibri" w:hAnsi="Calibri" w:cs="Calibri"/>
          <w:lang w:val="pt"/>
        </w:rPr>
        <w:t xml:space="preserve"> especializados deverão, </w:t>
      </w:r>
      <w:r w:rsidRPr="00B65923">
        <w:rPr>
          <w:rFonts w:ascii="Calibri" w:hAnsi="Calibri" w:cs="Calibri"/>
          <w:b/>
          <w:lang w:val="pt"/>
        </w:rPr>
        <w:t>preferencialmente</w:t>
      </w:r>
      <w:r>
        <w:rPr>
          <w:rFonts w:ascii="Calibri" w:hAnsi="Calibri" w:cs="Calibri"/>
          <w:lang w:val="pt"/>
        </w:rPr>
        <w:t xml:space="preserve">, ser celebrados mediante a realização de </w:t>
      </w:r>
      <w:r w:rsidRPr="00B65923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>, com estipulação prévia de prêmio ou remuneração.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É fundamental atentar que não é o simples fato de um serviço enquadrar-se como serviço técnico profissional especializado que acarreta a inexigibilidade. É necessário que o serviço tenha natureza singular </w:t>
      </w:r>
      <w:r w:rsidR="00FE0EE4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 xml:space="preserve">não pode ser algo </w:t>
      </w:r>
      <w:r w:rsidR="00C561BE">
        <w:rPr>
          <w:rFonts w:ascii="Calibri" w:hAnsi="Calibri" w:cs="Calibri"/>
          <w:lang w:val="pt"/>
        </w:rPr>
        <w:t>ordinatório, usual</w:t>
      </w:r>
      <w:r>
        <w:rPr>
          <w:rFonts w:ascii="Calibri" w:hAnsi="Calibri" w:cs="Calibri"/>
          <w:lang w:val="pt"/>
        </w:rPr>
        <w:t>, corriqueiro</w:t>
      </w:r>
      <w:r w:rsidR="006145C5">
        <w:rPr>
          <w:rFonts w:ascii="Calibri" w:hAnsi="Calibri" w:cs="Calibri"/>
          <w:lang w:val="pt"/>
        </w:rPr>
        <w:t>)</w:t>
      </w:r>
      <w:r>
        <w:rPr>
          <w:rFonts w:ascii="Calibri" w:hAnsi="Calibri" w:cs="Calibri"/>
          <w:lang w:val="pt"/>
        </w:rPr>
        <w:t xml:space="preserve"> </w:t>
      </w:r>
      <w:r w:rsidR="006145C5">
        <w:rPr>
          <w:rFonts w:ascii="Calibri" w:hAnsi="Calibri" w:cs="Calibri"/>
          <w:lang w:val="pt"/>
        </w:rPr>
        <w:t>e,</w:t>
      </w:r>
      <w:r>
        <w:rPr>
          <w:rFonts w:ascii="Calibri" w:hAnsi="Calibri" w:cs="Calibri"/>
          <w:lang w:val="pt"/>
        </w:rPr>
        <w:t xml:space="preserve"> por essa </w:t>
      </w:r>
      <w:r w:rsidR="006145C5">
        <w:rPr>
          <w:rFonts w:ascii="Calibri" w:hAnsi="Calibri" w:cs="Calibri"/>
          <w:lang w:val="pt"/>
        </w:rPr>
        <w:t xml:space="preserve">razão, </w:t>
      </w:r>
      <w:r>
        <w:rPr>
          <w:rFonts w:ascii="Calibri" w:hAnsi="Calibri" w:cs="Calibri"/>
          <w:lang w:val="pt"/>
        </w:rPr>
        <w:t xml:space="preserve">seja imprescindível a sua prestação por um profissional ou empresa de notória </w:t>
      </w:r>
      <w:r w:rsidR="006145C5">
        <w:rPr>
          <w:rFonts w:ascii="Calibri" w:hAnsi="Calibri" w:cs="Calibri"/>
          <w:lang w:val="pt"/>
        </w:rPr>
        <w:t>especialização.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A regra geral é que a contratação de serviços técnicos profissionais especializados seja precedida de licitação na modalidade </w:t>
      </w:r>
      <w:r w:rsidRPr="00B65923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 xml:space="preserve"> </w:t>
      </w:r>
      <w:r w:rsidR="00B65923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>art. 13 §'1º</w:t>
      </w:r>
      <w:r w:rsidR="00B65923">
        <w:rPr>
          <w:rFonts w:ascii="Calibri" w:hAnsi="Calibri" w:cs="Calibri"/>
          <w:lang w:val="pt"/>
        </w:rPr>
        <w:t>)</w:t>
      </w:r>
      <w:r>
        <w:rPr>
          <w:rFonts w:ascii="Calibri" w:hAnsi="Calibri" w:cs="Calibri"/>
          <w:lang w:val="pt"/>
        </w:rPr>
        <w:t>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Só quando for um serviço </w:t>
      </w:r>
      <w:r w:rsidR="00B65923">
        <w:rPr>
          <w:rFonts w:ascii="Calibri" w:hAnsi="Calibri" w:cs="Calibri"/>
          <w:lang w:val="pt"/>
        </w:rPr>
        <w:t xml:space="preserve">singular, </w:t>
      </w:r>
      <w:r>
        <w:rPr>
          <w:rFonts w:ascii="Calibri" w:hAnsi="Calibri" w:cs="Calibri"/>
          <w:lang w:val="pt"/>
        </w:rPr>
        <w:t>prestado por profissional ou em</w:t>
      </w:r>
      <w:r w:rsidR="00B65923">
        <w:rPr>
          <w:rFonts w:ascii="Calibri" w:hAnsi="Calibri" w:cs="Calibri"/>
          <w:lang w:val="pt"/>
        </w:rPr>
        <w:t>presa de notória especialização</w:t>
      </w:r>
      <w:r>
        <w:rPr>
          <w:rFonts w:ascii="Calibri" w:hAnsi="Calibri" w:cs="Calibri"/>
          <w:lang w:val="pt"/>
        </w:rPr>
        <w:t>,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é que a licitação será inexigível.</w:t>
      </w:r>
    </w:p>
    <w:p w:rsidR="00AC2B20" w:rsidRDefault="00B65923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13, II, § 1º Ressalvados os casos de inexigibilidade de licitação, os contratos para a prestação de serviços técnicos profissionais especializados deverão, preferencialmente, ser celebrados mediante a realização de concurso, com estipulação prévia de prêmio ou remuneração.</w:t>
      </w:r>
    </w:p>
    <w:p w:rsidR="00AC2B20" w:rsidRDefault="006145C5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25, II – para a contratação de serviços técnicos enumerados no art. 13 desta Lei, de natureza singular, com profissionais ou empresas de notória especialização, </w:t>
      </w:r>
      <w:r w:rsidR="00AC2B20" w:rsidRPr="006145C5">
        <w:rPr>
          <w:rFonts w:ascii="Calibri" w:hAnsi="Calibri" w:cs="Calibri"/>
          <w:b/>
          <w:lang w:val="pt"/>
        </w:rPr>
        <w:t>vedada</w:t>
      </w:r>
      <w:r w:rsidR="00AC2B20">
        <w:rPr>
          <w:rFonts w:ascii="Calibri" w:hAnsi="Calibri" w:cs="Calibri"/>
          <w:lang w:val="pt"/>
        </w:rPr>
        <w:t xml:space="preserve"> a inexigibilidade para serviços de </w:t>
      </w:r>
      <w:r w:rsidR="00AC2B20" w:rsidRPr="006145C5">
        <w:rPr>
          <w:rFonts w:ascii="Calibri" w:hAnsi="Calibri" w:cs="Calibri"/>
          <w:b/>
          <w:lang w:val="pt"/>
        </w:rPr>
        <w:t>publicidade e divulgação</w:t>
      </w:r>
      <w:r w:rsidR="00AC2B20">
        <w:rPr>
          <w:rFonts w:ascii="Calibri" w:hAnsi="Calibri" w:cs="Calibri"/>
          <w:lang w:val="pt"/>
        </w:rPr>
        <w:t>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Projeto Básico e o Projeto Executivo têm em comum o "CONJUNTO DE ELEMENTOS NECESSÁRIOS E SUFICIENTES", porém, a diferença entre eles é que o Básico é para "caracterizar a obra ou serviço, ou complexo de obras ou serviços objeto da licitação"; o Executivo é para "execução completa da obra, de acordo com a ABNT".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PALAVRA CHAVE: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Projeto básico = Impacto ambiental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Projeto executivo = ABNT</w:t>
      </w:r>
    </w:p>
    <w:p w:rsidR="0066133A" w:rsidRDefault="0066133A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Recurso: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recurso é cabível, no prazo de </w:t>
      </w:r>
      <w:proofErr w:type="gramStart"/>
      <w:r>
        <w:rPr>
          <w:rFonts w:ascii="Calibri" w:hAnsi="Calibri" w:cs="Calibri"/>
          <w:lang w:val="pt"/>
        </w:rPr>
        <w:t>5</w:t>
      </w:r>
      <w:proofErr w:type="gramEnd"/>
      <w:r>
        <w:rPr>
          <w:rFonts w:ascii="Calibri" w:hAnsi="Calibri" w:cs="Calibri"/>
          <w:lang w:val="pt"/>
        </w:rPr>
        <w:t xml:space="preserve"> dias úteis (ou 2 dias úteis, em convite) quando o interessado não concordar com as decisões tomadas nos casos de (art. 109, I):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Habilitação ou inabilitação do licitante;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Julgamento das propostas;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Anulação ou revogação da licitação;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Indeferimento do pedido de inscrição em registro cadastral, sua alteração ou cancelamento;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Rescisão unilateral do contrato pela Administração;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Aplicação das penas de advertência, suspensão temporária ou de multa;</w:t>
      </w:r>
    </w:p>
    <w:p w:rsidR="006145C5" w:rsidRDefault="006145C5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recurso relativo à habilitação ou inabilitação do licitante (letra “a”) e ao julgamento das propostas (letra “b”) possui necessariamente efeito suspensivo, ou seja, a licitação só prosseguirá após a comunicação da decisão daquele recurso. Nos recursos relativos aos demais casos, o efeito suspensivo fica a critério da autoridade competente, a qual poderá concedê-lo motivadamente e presentes razões de interesse público (art. 109, §2º).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23. [...] - § 3</w:t>
      </w:r>
      <w:r w:rsidR="0096202E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A concorrência é a modalidade de licitação cabível, </w:t>
      </w:r>
      <w:r>
        <w:rPr>
          <w:rFonts w:ascii="Calibri" w:hAnsi="Calibri" w:cs="Calibri"/>
          <w:b/>
          <w:bCs/>
          <w:lang w:val="pt"/>
        </w:rPr>
        <w:t xml:space="preserve">qualquer </w:t>
      </w:r>
      <w:r>
        <w:rPr>
          <w:rFonts w:ascii="Calibri" w:hAnsi="Calibri" w:cs="Calibri"/>
          <w:lang w:val="pt"/>
        </w:rPr>
        <w:t xml:space="preserve">que seja o valor de seu objeto, tanto na </w:t>
      </w:r>
      <w:r>
        <w:rPr>
          <w:rFonts w:ascii="Calibri" w:hAnsi="Calibri" w:cs="Calibri"/>
          <w:b/>
          <w:bCs/>
          <w:lang w:val="pt"/>
        </w:rPr>
        <w:t xml:space="preserve">compra </w:t>
      </w:r>
      <w:r>
        <w:rPr>
          <w:rFonts w:ascii="Calibri" w:hAnsi="Calibri" w:cs="Calibri"/>
          <w:lang w:val="pt"/>
        </w:rPr>
        <w:t xml:space="preserve">ou </w:t>
      </w:r>
      <w:r>
        <w:rPr>
          <w:rFonts w:ascii="Calibri" w:hAnsi="Calibri" w:cs="Calibri"/>
          <w:b/>
          <w:bCs/>
          <w:lang w:val="pt"/>
        </w:rPr>
        <w:t xml:space="preserve">alienação de bens </w:t>
      </w:r>
      <w:proofErr w:type="gramStart"/>
      <w:r>
        <w:rPr>
          <w:rFonts w:ascii="Calibri" w:hAnsi="Calibri" w:cs="Calibri"/>
          <w:b/>
          <w:bCs/>
          <w:lang w:val="pt"/>
        </w:rPr>
        <w:t>imóveis</w:t>
      </w:r>
      <w:r>
        <w:rPr>
          <w:rFonts w:ascii="Calibri" w:hAnsi="Calibri" w:cs="Calibri"/>
          <w:lang w:val="pt"/>
        </w:rPr>
        <w:t>, ressalvado</w:t>
      </w:r>
      <w:proofErr w:type="gramEnd"/>
      <w:r>
        <w:rPr>
          <w:rFonts w:ascii="Calibri" w:hAnsi="Calibri" w:cs="Calibri"/>
          <w:lang w:val="pt"/>
        </w:rPr>
        <w:t xml:space="preserve"> o disposto no art. 19, como nas concessões de direito real de uso e nas licitações internacionais, admitindo-se neste último caso, observados os limites deste artigo, a tomada de preços, quando o órgão ou entidade </w:t>
      </w:r>
      <w:r>
        <w:rPr>
          <w:rFonts w:ascii="Calibri" w:hAnsi="Calibri" w:cs="Calibri"/>
          <w:lang w:val="pt"/>
        </w:rPr>
        <w:lastRenderedPageBreak/>
        <w:t>dispuser de cadastro internacional de fornecedores ou o convite, quando não houver fornecedor do bem ou serviço no País. (Redação dada pela Lei nº 8.883, de 1994)</w:t>
      </w:r>
      <w:r w:rsidR="004759DD">
        <w:rPr>
          <w:rFonts w:ascii="Calibri" w:hAnsi="Calibri" w:cs="Calibri"/>
          <w:lang w:val="pt"/>
        </w:rPr>
        <w:t>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19.  Os bens imóveis da Administração Pública, cuja aquisição haja derivado de procedimentos judiciais ou de dação em pagamento, poderão ser alienados por ato da autoridade competente, observadas as seguintes regras: I - avaliação dos bens alienáveis; II - comprovação da necessidade ou utilidade da alienação; III - adoção do procedimento licitatório, sob a modalidade de concorrência ou leilão. (Redação dada pela Lei nº 8.883, de </w:t>
      </w:r>
      <w:proofErr w:type="gramStart"/>
      <w:r>
        <w:rPr>
          <w:rFonts w:ascii="Calibri" w:hAnsi="Calibri" w:cs="Calibri"/>
          <w:lang w:val="pt"/>
        </w:rPr>
        <w:t>1994)</w:t>
      </w:r>
      <w:proofErr w:type="gramEnd"/>
    </w:p>
    <w:p w:rsidR="00AC2B20" w:rsidRDefault="00B65923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41...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Qualquer cidadão é parte legítima para impugnar edital de licitação por irregularidade na aplicação desta Lei, devendo protocolar o pedido </w:t>
      </w:r>
      <w:r w:rsidRPr="00B65923">
        <w:rPr>
          <w:rFonts w:ascii="Calibri" w:hAnsi="Calibri" w:cs="Calibri"/>
          <w:b/>
          <w:lang w:val="pt"/>
        </w:rPr>
        <w:t xml:space="preserve">até </w:t>
      </w:r>
      <w:proofErr w:type="gramStart"/>
      <w:r w:rsidRPr="00B65923">
        <w:rPr>
          <w:rFonts w:ascii="Calibri" w:hAnsi="Calibri" w:cs="Calibri"/>
          <w:b/>
          <w:lang w:val="pt"/>
        </w:rPr>
        <w:t>5</w:t>
      </w:r>
      <w:proofErr w:type="gramEnd"/>
      <w:r w:rsidRPr="00B65923">
        <w:rPr>
          <w:rFonts w:ascii="Calibri" w:hAnsi="Calibri" w:cs="Calibri"/>
          <w:b/>
          <w:lang w:val="pt"/>
        </w:rPr>
        <w:t xml:space="preserve"> (cinco) dias úteis</w:t>
      </w:r>
      <w:r>
        <w:rPr>
          <w:rFonts w:ascii="Calibri" w:hAnsi="Calibri" w:cs="Calibri"/>
          <w:lang w:val="pt"/>
        </w:rPr>
        <w:t xml:space="preserve"> antes da data fixada para a abertura dos envelopes de habilitação, devendo a Administração julgar e responder à impugnação em </w:t>
      </w:r>
      <w:r w:rsidRPr="00B65923">
        <w:rPr>
          <w:rFonts w:ascii="Calibri" w:hAnsi="Calibri" w:cs="Calibri"/>
          <w:b/>
          <w:lang w:val="pt"/>
        </w:rPr>
        <w:t>até 3 (três) dias úteis</w:t>
      </w:r>
      <w:r>
        <w:rPr>
          <w:rFonts w:ascii="Calibri" w:hAnsi="Calibri" w:cs="Calibri"/>
          <w:lang w:val="pt"/>
        </w:rPr>
        <w:t>, sem prejuízo da faculdade prevista no § 1 do art. 113.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B65923">
        <w:rPr>
          <w:rFonts w:ascii="Calibri" w:hAnsi="Calibri" w:cs="Calibri"/>
          <w:lang w:val="pt"/>
        </w:rPr>
        <w:t xml:space="preserve"> </w:t>
      </w:r>
      <w:proofErr w:type="gramStart"/>
      <w:r>
        <w:rPr>
          <w:rFonts w:ascii="Calibri" w:hAnsi="Calibri" w:cs="Calibri"/>
          <w:lang w:val="pt"/>
        </w:rPr>
        <w:t>Decairá</w:t>
      </w:r>
      <w:proofErr w:type="gramEnd"/>
      <w:r>
        <w:rPr>
          <w:rFonts w:ascii="Calibri" w:hAnsi="Calibri" w:cs="Calibri"/>
          <w:lang w:val="pt"/>
        </w:rPr>
        <w:t xml:space="preserve"> do direito de impugnar os termos do edital de licitação perante a administração o licitante que não o fizer até o segundo dia útil que anteceder a abertura dos envelopes de habilitação em concorrência, a abertura dos envelopes com as propostas em convite, tomada de preços ou concurso, ou a realização de leilão, as falhas ou irregularidades que viciariam esse edital, hipótese em que tal comunicação não terá efeito de recurso.</w:t>
      </w:r>
    </w:p>
    <w:p w:rsidR="00AC2B20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Qualquer</w:t>
      </w:r>
      <w:r w:rsidR="00AC2B20">
        <w:rPr>
          <w:rFonts w:ascii="Calibri" w:hAnsi="Calibri" w:cs="Calibri"/>
          <w:lang w:val="pt"/>
        </w:rPr>
        <w:t xml:space="preserve"> cidadão terá até </w:t>
      </w:r>
      <w:proofErr w:type="gramStart"/>
      <w:r w:rsidR="00AC2B20" w:rsidRPr="001A586C">
        <w:rPr>
          <w:rFonts w:ascii="Calibri" w:hAnsi="Calibri" w:cs="Calibri"/>
          <w:b/>
          <w:lang w:val="pt"/>
        </w:rPr>
        <w:t>5</w:t>
      </w:r>
      <w:proofErr w:type="gramEnd"/>
      <w:r w:rsidR="00AC2B20" w:rsidRPr="001A586C">
        <w:rPr>
          <w:rFonts w:ascii="Calibri" w:hAnsi="Calibri" w:cs="Calibri"/>
          <w:b/>
          <w:lang w:val="pt"/>
        </w:rPr>
        <w:t xml:space="preserve"> dias úteis</w:t>
      </w:r>
      <w:r w:rsidR="00AC2B20">
        <w:rPr>
          <w:rFonts w:ascii="Calibri" w:hAnsi="Calibri" w:cs="Calibri"/>
          <w:lang w:val="pt"/>
        </w:rPr>
        <w:t xml:space="preserve"> anteriores à abertura dos envelopes de habilitação para impugnar o edital...</w:t>
      </w:r>
    </w:p>
    <w:p w:rsidR="00AC2B20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</w:t>
      </w:r>
      <w:r w:rsidR="00AC2B20">
        <w:rPr>
          <w:rFonts w:ascii="Calibri" w:hAnsi="Calibri" w:cs="Calibri"/>
          <w:lang w:val="pt"/>
        </w:rPr>
        <w:t xml:space="preserve"> licitante terá até o 2º dia útil anterior à abertura dos envelopes de habilitação no caso de concorrência, </w:t>
      </w:r>
      <w:r>
        <w:rPr>
          <w:rFonts w:ascii="Calibri" w:hAnsi="Calibri" w:cs="Calibri"/>
          <w:lang w:val="pt"/>
        </w:rPr>
        <w:t>ou,</w:t>
      </w:r>
      <w:r w:rsidR="00AC2B20">
        <w:rPr>
          <w:rFonts w:ascii="Calibri" w:hAnsi="Calibri" w:cs="Calibri"/>
          <w:lang w:val="pt"/>
        </w:rPr>
        <w:t xml:space="preserve"> até o 2º dia útil anterior à abertura dos envelopes com as propostas nos casos de convite, tomada de preços, concurso ou le</w:t>
      </w:r>
      <w:r>
        <w:rPr>
          <w:rFonts w:ascii="Calibri" w:hAnsi="Calibri" w:cs="Calibri"/>
          <w:lang w:val="pt"/>
        </w:rPr>
        <w:t>ilão, para impugnar o edital...</w:t>
      </w:r>
    </w:p>
    <w:p w:rsidR="00AC2B20" w:rsidRDefault="00B654A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24. </w:t>
      </w:r>
      <w:r w:rsidR="00AC2B20">
        <w:rPr>
          <w:rFonts w:ascii="Calibri" w:hAnsi="Calibri" w:cs="Calibri"/>
          <w:lang w:val="pt"/>
        </w:rPr>
        <w:t xml:space="preserve">É dispensável a licitação: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X - para a </w:t>
      </w:r>
      <w:r w:rsidRPr="001A586C">
        <w:rPr>
          <w:rFonts w:ascii="Calibri" w:hAnsi="Calibri" w:cs="Calibri"/>
          <w:b/>
          <w:lang w:val="pt"/>
        </w:rPr>
        <w:t>compra ou locação</w:t>
      </w:r>
      <w:r>
        <w:rPr>
          <w:rFonts w:ascii="Calibri" w:hAnsi="Calibri" w:cs="Calibri"/>
          <w:lang w:val="pt"/>
        </w:rPr>
        <w:t xml:space="preserve"> de imóvel destinado ao atendimento das finalidades precípuas da administração, cujas necessidades de instalação e localização condicionem a sua escolha, desde que o preço seja </w:t>
      </w:r>
      <w:r w:rsidRPr="001A586C">
        <w:rPr>
          <w:rFonts w:ascii="Calibri" w:hAnsi="Calibri" w:cs="Calibri"/>
          <w:b/>
          <w:lang w:val="pt"/>
        </w:rPr>
        <w:t>compatível</w:t>
      </w:r>
      <w:r>
        <w:rPr>
          <w:rFonts w:ascii="Calibri" w:hAnsi="Calibri" w:cs="Calibri"/>
          <w:lang w:val="pt"/>
        </w:rPr>
        <w:t xml:space="preserve"> com o valor de merc</w:t>
      </w:r>
      <w:r w:rsidR="001A586C">
        <w:rPr>
          <w:rFonts w:ascii="Calibri" w:hAnsi="Calibri" w:cs="Calibri"/>
          <w:lang w:val="pt"/>
        </w:rPr>
        <w:t>ado, segundo avaliação prévia;</w:t>
      </w:r>
    </w:p>
    <w:p w:rsidR="00D215BF" w:rsidRDefault="00D215BF" w:rsidP="00B654A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Decreto 3.555/00 dispõe da seguinte forma as atribuições do pregoeiro:</w:t>
      </w:r>
    </w:p>
    <w:p w:rsidR="00B654A7" w:rsidRDefault="00D215BF" w:rsidP="00B654A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Art. 9º As atribuições do pregoeiro incluem:</w:t>
      </w:r>
    </w:p>
    <w:p w:rsidR="00B654A7" w:rsidRDefault="00B654A7" w:rsidP="00B654A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:rsidR="00D215BF" w:rsidRPr="00B654A7" w:rsidRDefault="00D215BF" w:rsidP="00B654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 - o credenciamento dos interessados;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II - o recebimento dos envelopes das propostas de preços e da documentação de habilitação;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III - a abertura dos envelopes das propostas de preços, o seu exame e a classificação dos proponentes;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IV - a condução dos procedimentos relativos aos lances e à escolha da proposta ou do lance de menor preço;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V - a adjudicação da proposta de </w:t>
      </w:r>
      <w:r w:rsidRPr="00B654A7">
        <w:rPr>
          <w:rStyle w:val="Forte"/>
          <w:rFonts w:ascii="Helvetica" w:hAnsi="Helvetica" w:cs="Helvetica"/>
          <w:color w:val="FF0000"/>
          <w:sz w:val="21"/>
          <w:szCs w:val="21"/>
        </w:rPr>
        <w:t>menor</w:t>
      </w: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 preço;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VI- a elaboração de ata;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VII - a condução dos trabalhos da equipe de apoio;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VIII - o recebimento, o exame e a decisão sobre recursos; </w:t>
      </w:r>
      <w:r w:rsidR="00B654A7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e.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IX - o encaminhamento do processo devidamente instruído, após a adjudicação, à autoridade superior, visando </w:t>
      </w:r>
      <w:r w:rsidR="00B654A7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à</w:t>
      </w: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homologação e a contrataçã</w:t>
      </w:r>
      <w:r w:rsidR="00E81CA5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o.</w:t>
      </w:r>
    </w:p>
    <w:p w:rsidR="00E81CA5" w:rsidRDefault="00E81CA5" w:rsidP="00D215BF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:rsidR="00BF315B" w:rsidRDefault="00BF315B" w:rsidP="00B654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Art. 3º</w:t>
      </w:r>
      <w:r>
        <w:rPr>
          <w:rFonts w:ascii="Helvetica" w:hAnsi="Helvetica" w:cs="Helvetica"/>
          <w:color w:val="181717"/>
          <w:sz w:val="21"/>
          <w:szCs w:val="21"/>
        </w:rPr>
        <w:t xml:space="preserve"> O </w:t>
      </w:r>
      <w:r w:rsidRPr="00BF315B">
        <w:rPr>
          <w:rFonts w:ascii="Helvetica" w:hAnsi="Helvetica" w:cs="Helvetica"/>
          <w:b/>
          <w:color w:val="181717"/>
          <w:sz w:val="21"/>
          <w:szCs w:val="21"/>
        </w:rPr>
        <w:t>Sistema de Registro de Preços</w:t>
      </w:r>
      <w:r>
        <w:rPr>
          <w:rFonts w:ascii="Helvetica" w:hAnsi="Helvetica" w:cs="Helvetica"/>
          <w:color w:val="181717"/>
          <w:sz w:val="21"/>
          <w:szCs w:val="21"/>
        </w:rPr>
        <w:t xml:space="preserve"> poderá ser adotado nas seguintes hipóteses: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-</w:t>
      </w:r>
      <w:r>
        <w:rPr>
          <w:rFonts w:ascii="Helvetica" w:hAnsi="Helvetica" w:cs="Helvetica"/>
          <w:color w:val="181717"/>
          <w:sz w:val="21"/>
          <w:szCs w:val="21"/>
        </w:rPr>
        <w:t> Quando, pelas características do bem ou serviço, houver necessidade de contratações frequentes;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II - </w:t>
      </w:r>
      <w:r>
        <w:rPr>
          <w:rFonts w:ascii="Helvetica" w:hAnsi="Helvetica" w:cs="Helvetica"/>
          <w:color w:val="181717"/>
          <w:sz w:val="21"/>
          <w:szCs w:val="21"/>
        </w:rPr>
        <w:t>Quando for conveniente a aquisição de bens com previsão de entregas parceladas ou contratação de serviços remunerados por unidade de medida ou em regime de tarefa;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III - </w:t>
      </w:r>
      <w:r>
        <w:rPr>
          <w:rFonts w:ascii="Helvetica" w:hAnsi="Helvetica" w:cs="Helvetica"/>
          <w:color w:val="181717"/>
          <w:sz w:val="21"/>
          <w:szCs w:val="21"/>
        </w:rPr>
        <w:t xml:space="preserve">Quando for conveniente a aquisição de bens ou a contratação de serviços para atendimento a mais de um órgão ou entidade, ou a programas de governo; </w:t>
      </w:r>
      <w:proofErr w:type="gramStart"/>
      <w:r>
        <w:rPr>
          <w:rFonts w:ascii="Helvetica" w:hAnsi="Helvetica" w:cs="Helvetica"/>
          <w:color w:val="181717"/>
          <w:sz w:val="21"/>
          <w:szCs w:val="21"/>
        </w:rPr>
        <w:t>ou</w:t>
      </w:r>
      <w:proofErr w:type="gramEnd"/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717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IV - </w:t>
      </w:r>
      <w:r>
        <w:rPr>
          <w:rFonts w:ascii="Helvetica" w:hAnsi="Helvetica" w:cs="Helvetica"/>
          <w:color w:val="181717"/>
          <w:sz w:val="21"/>
          <w:szCs w:val="21"/>
        </w:rPr>
        <w:t>Quando, pela natureza do objeto, não for possível definir previamente o quantitativo a ser demandado pela Administração.</w:t>
      </w:r>
    </w:p>
    <w:p w:rsidR="00B654A7" w:rsidRDefault="00B654A7" w:rsidP="00B654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717"/>
          <w:sz w:val="21"/>
          <w:szCs w:val="21"/>
        </w:rPr>
      </w:pPr>
    </w:p>
    <w:p w:rsidR="004744B7" w:rsidRDefault="00BF315B" w:rsidP="00BF31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 </w:t>
      </w:r>
      <w:r w:rsidR="00B654A7">
        <w:rPr>
          <w:rStyle w:val="Forte"/>
          <w:rFonts w:ascii="Helvetica" w:hAnsi="Helvetica" w:cs="Helvetica"/>
          <w:color w:val="FF0000"/>
          <w:sz w:val="21"/>
          <w:szCs w:val="21"/>
        </w:rPr>
        <w:t>SRV</w:t>
      </w:r>
      <w:r>
        <w:rPr>
          <w:rFonts w:ascii="Helvetica" w:hAnsi="Helvetica" w:cs="Helvetica"/>
          <w:color w:val="343A40"/>
          <w:sz w:val="21"/>
          <w:szCs w:val="21"/>
        </w:rPr>
        <w:t> será adotado nas seguintes hipóteses:</w:t>
      </w:r>
    </w:p>
    <w:p w:rsidR="004744B7" w:rsidRPr="009A616B" w:rsidRDefault="00BF315B" w:rsidP="004744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Contratação Frequente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</w:t>
      </w:r>
      <w:r w:rsidRPr="009A616B">
        <w:rPr>
          <w:rFonts w:ascii="Helvetica" w:hAnsi="Helvetica" w:cs="Helvetica"/>
          <w:color w:val="FF0000"/>
          <w:sz w:val="21"/>
          <w:szCs w:val="21"/>
        </w:rPr>
        <w:t>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Quantitativo Indefinido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Entregas Parceladas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+ de </w:t>
      </w:r>
      <w:proofErr w:type="gramStart"/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1</w:t>
      </w:r>
      <w:proofErr w:type="gramEnd"/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órgão ou programas de governo.</w:t>
      </w:r>
    </w:p>
    <w:p w:rsidR="004744B7" w:rsidRPr="004744B7" w:rsidRDefault="004744B7" w:rsidP="004744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ALGUMAS CARACTERÍSTICAS: (REGISTRO DE PREÇOS)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Modalidades: pregão e concorrência do tipo menor preço;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 xml:space="preserve">Validade </w:t>
      </w:r>
      <w:proofErr w:type="gramStart"/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1</w:t>
      </w:r>
      <w:proofErr w:type="gramEnd"/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 xml:space="preserve"> ano;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Necessidade de contratações frequentes;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Previsão de entregas parceladas;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Serve para futuras e eventuais contratações;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Contratação de serviços para atendimento a mais de um órgão ou entidade;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Serviços com demanda imprevisível;</w:t>
      </w:r>
    </w:p>
    <w:p w:rsidR="00BF315B" w:rsidRPr="004744B7" w:rsidRDefault="004744B7" w:rsidP="00BF315B">
      <w:pPr>
        <w:pStyle w:val="PargrafodaLista"/>
        <w:numPr>
          <w:ilvl w:val="0"/>
          <w:numId w:val="8"/>
        </w:num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É condição do sistema a estipulação prévia de controle e a atualização dos preços registrados.</w:t>
      </w: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Lei 8666, art. 56 -</w:t>
      </w:r>
      <w:r>
        <w:rPr>
          <w:rFonts w:ascii="Helvetica" w:hAnsi="Helvetica" w:cs="Helvetica"/>
          <w:color w:val="343A40"/>
          <w:sz w:val="21"/>
          <w:szCs w:val="21"/>
        </w:rPr>
        <w:t xml:space="preserve"> A </w:t>
      </w:r>
      <w:r w:rsidRPr="00BF315B">
        <w:rPr>
          <w:rFonts w:ascii="Helvetica" w:hAnsi="Helvetica" w:cs="Helvetica"/>
          <w:b/>
          <w:color w:val="343A40"/>
          <w:sz w:val="21"/>
          <w:szCs w:val="21"/>
        </w:rPr>
        <w:t>critério</w:t>
      </w:r>
      <w:r>
        <w:rPr>
          <w:rFonts w:ascii="Helvetica" w:hAnsi="Helvetica" w:cs="Helvetica"/>
          <w:color w:val="343A40"/>
          <w:sz w:val="21"/>
          <w:szCs w:val="21"/>
        </w:rPr>
        <w:t xml:space="preserve"> da autoridade competente, em cada caso, e desde que </w:t>
      </w:r>
      <w:r w:rsidR="00AD6B4D">
        <w:rPr>
          <w:rFonts w:ascii="Helvetica" w:hAnsi="Helvetica" w:cs="Helvetica"/>
          <w:color w:val="343A40"/>
          <w:sz w:val="21"/>
          <w:szCs w:val="21"/>
        </w:rPr>
        <w:t>i</w:t>
      </w:r>
      <w:r>
        <w:rPr>
          <w:rFonts w:ascii="Helvetica" w:hAnsi="Helvetica" w:cs="Helvetica"/>
          <w:color w:val="343A40"/>
          <w:sz w:val="21"/>
          <w:szCs w:val="21"/>
        </w:rPr>
        <w:t xml:space="preserve"> no instrumento convocatório,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poderá</w:t>
      </w:r>
      <w:r>
        <w:rPr>
          <w:rFonts w:ascii="Helvetica" w:hAnsi="Helvetica" w:cs="Helvetica"/>
          <w:color w:val="343A40"/>
          <w:sz w:val="21"/>
          <w:szCs w:val="21"/>
        </w:rPr>
        <w:t> ser exigida prestação de garantia nas contratações de obras, serviços e compras.</w:t>
      </w:r>
    </w:p>
    <w:p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Lei 10520, art. 5 -</w:t>
      </w:r>
      <w:r>
        <w:rPr>
          <w:rFonts w:ascii="Helvetica" w:hAnsi="Helvetica" w:cs="Helvetica"/>
          <w:color w:val="343A40"/>
          <w:sz w:val="21"/>
          <w:szCs w:val="21"/>
        </w:rPr>
        <w:t> É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vedada</w:t>
      </w:r>
      <w:r>
        <w:rPr>
          <w:rFonts w:ascii="Helvetica" w:hAnsi="Helvetica" w:cs="Helvetica"/>
          <w:color w:val="343A40"/>
          <w:sz w:val="21"/>
          <w:szCs w:val="21"/>
        </w:rPr>
        <w:t> a exigência de:</w:t>
      </w: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 - </w:t>
      </w:r>
      <w:r>
        <w:rPr>
          <w:rFonts w:ascii="Helvetica" w:hAnsi="Helvetica" w:cs="Helvetica"/>
          <w:color w:val="343A40"/>
          <w:sz w:val="21"/>
          <w:szCs w:val="21"/>
        </w:rPr>
        <w:t>garantia de proposta;</w:t>
      </w: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uma garantia prevista na lei de licitações, mas vedada na lei do pregão.</w:t>
      </w:r>
    </w:p>
    <w:p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Art. 41.  A Administração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não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pode descumprir as normas e condições do edital, ao qual se acha estritamente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vinculada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6C4CB9" w:rsidRPr="008A7B77" w:rsidRDefault="006C4CB9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8A7B77" w:rsidRP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§ 1  Qualquer cidadão é parte legítima para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impugnar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edital de licitação por irregularidade na aplicação desta Lei, devendo protocolar o pedido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 xml:space="preserve">até </w:t>
      </w:r>
      <w:proofErr w:type="gramStart"/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5</w:t>
      </w:r>
      <w:proofErr w:type="gramEnd"/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 xml:space="preserve"> (cinco) dias úteis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antes da data fixada para a abertura dos envelopes de habilitação, devendo a Administração julgar e responder à impugnação em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até 3 (três) dias úteis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, sem prejuízo da faculdade prevista no § 1 do art. 113.</w:t>
      </w:r>
    </w:p>
    <w:p w:rsidR="006C4CB9" w:rsidRDefault="006C4CB9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8A7B77" w:rsidRP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 xml:space="preserve">§ 2  Decairá do direito de impugnar os termos do edital de licitação perante a administração o licitante que não o fizer até 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 xml:space="preserve">segundo dia útil 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que anteceder a abertura dos envelopes de habilitação em concorrência, a abertura dos envelopes com as propostas em convite, tomada de preços ou concurso, ou a realização de leilão, as falhas ou irregularidades que viciariam esse edital, hipótese em que tal comunicaç</w:t>
      </w:r>
      <w:r w:rsidR="006C4CB9">
        <w:rPr>
          <w:rFonts w:ascii="Helvetica" w:eastAsia="Times New Roman" w:hAnsi="Helvetica" w:cs="Helvetica"/>
          <w:color w:val="343A40"/>
          <w:sz w:val="21"/>
          <w:szCs w:val="21"/>
        </w:rPr>
        <w:t>ão não terá efeito de recurso. </w:t>
      </w:r>
    </w:p>
    <w:p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F315B" w:rsidRDefault="00BF315B" w:rsidP="00BF31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81CA5" w:rsidRDefault="00E81CA5" w:rsidP="00D215B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A586C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sectPr w:rsidR="00AC2B2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301A"/>
    <w:multiLevelType w:val="hybridMultilevel"/>
    <w:tmpl w:val="D126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0AA1E">
      <w:numFmt w:val="bullet"/>
      <w:lvlText w:val="·"/>
      <w:lvlJc w:val="left"/>
      <w:pPr>
        <w:ind w:left="1560" w:hanging="48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4523"/>
    <w:multiLevelType w:val="hybridMultilevel"/>
    <w:tmpl w:val="FF227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65AA0"/>
    <w:multiLevelType w:val="hybridMultilevel"/>
    <w:tmpl w:val="BE903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469B9"/>
    <w:multiLevelType w:val="hybridMultilevel"/>
    <w:tmpl w:val="5C70B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E55E6"/>
    <w:multiLevelType w:val="hybridMultilevel"/>
    <w:tmpl w:val="281E4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25DA1"/>
    <w:multiLevelType w:val="hybridMultilevel"/>
    <w:tmpl w:val="5672B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D7CBB"/>
    <w:multiLevelType w:val="hybridMultilevel"/>
    <w:tmpl w:val="D850E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21EBB"/>
    <w:multiLevelType w:val="hybridMultilevel"/>
    <w:tmpl w:val="475E5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E196D"/>
    <w:multiLevelType w:val="hybridMultilevel"/>
    <w:tmpl w:val="2F065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635A9"/>
    <w:multiLevelType w:val="hybridMultilevel"/>
    <w:tmpl w:val="904EA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859BD"/>
    <w:multiLevelType w:val="hybridMultilevel"/>
    <w:tmpl w:val="CF5CB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535C1"/>
    <w:multiLevelType w:val="hybridMultilevel"/>
    <w:tmpl w:val="F3BC27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9C5F29"/>
    <w:multiLevelType w:val="hybridMultilevel"/>
    <w:tmpl w:val="F000F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A3A0C"/>
    <w:multiLevelType w:val="hybridMultilevel"/>
    <w:tmpl w:val="5CB4D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84936"/>
    <w:multiLevelType w:val="hybridMultilevel"/>
    <w:tmpl w:val="B142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311A9"/>
    <w:multiLevelType w:val="hybridMultilevel"/>
    <w:tmpl w:val="54AEFD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5F2BDD"/>
    <w:multiLevelType w:val="hybridMultilevel"/>
    <w:tmpl w:val="070A4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3"/>
  </w:num>
  <w:num w:numId="5">
    <w:abstractNumId w:val="7"/>
  </w:num>
  <w:num w:numId="6">
    <w:abstractNumId w:val="1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A3"/>
    <w:rsid w:val="00035F3C"/>
    <w:rsid w:val="00164E4C"/>
    <w:rsid w:val="001A586C"/>
    <w:rsid w:val="002F390F"/>
    <w:rsid w:val="0032049A"/>
    <w:rsid w:val="00384B19"/>
    <w:rsid w:val="00405B50"/>
    <w:rsid w:val="004744B7"/>
    <w:rsid w:val="004759DD"/>
    <w:rsid w:val="00514279"/>
    <w:rsid w:val="00562CA3"/>
    <w:rsid w:val="0060437F"/>
    <w:rsid w:val="006145C5"/>
    <w:rsid w:val="0066133A"/>
    <w:rsid w:val="006C4CB9"/>
    <w:rsid w:val="006E3932"/>
    <w:rsid w:val="006F4934"/>
    <w:rsid w:val="007251FD"/>
    <w:rsid w:val="007B00A9"/>
    <w:rsid w:val="008A7B77"/>
    <w:rsid w:val="0096202E"/>
    <w:rsid w:val="00986D23"/>
    <w:rsid w:val="009A616B"/>
    <w:rsid w:val="009F65D2"/>
    <w:rsid w:val="00A04B30"/>
    <w:rsid w:val="00A31F76"/>
    <w:rsid w:val="00AC2B20"/>
    <w:rsid w:val="00AD6B4D"/>
    <w:rsid w:val="00B40880"/>
    <w:rsid w:val="00B654A7"/>
    <w:rsid w:val="00B65923"/>
    <w:rsid w:val="00BE4801"/>
    <w:rsid w:val="00BF315B"/>
    <w:rsid w:val="00C561BE"/>
    <w:rsid w:val="00D215BF"/>
    <w:rsid w:val="00D45962"/>
    <w:rsid w:val="00DB220A"/>
    <w:rsid w:val="00DB49A7"/>
    <w:rsid w:val="00E81CA5"/>
    <w:rsid w:val="00EC54FC"/>
    <w:rsid w:val="00EE1608"/>
    <w:rsid w:val="00F12F50"/>
    <w:rsid w:val="00F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5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215BF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BF315B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B4088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E39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5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215BF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BF315B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B4088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E3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4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80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6581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4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2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800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1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6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3838</Words>
  <Characters>20727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2021-01-25T01:20:00Z</dcterms:created>
  <dcterms:modified xsi:type="dcterms:W3CDTF">2021-09-17T13:43:00Z</dcterms:modified>
</cp:coreProperties>
</file>