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CB" w:rsidRPr="000C2DCB" w:rsidRDefault="000C2DCB" w:rsidP="000C2DCB">
      <w:pPr>
        <w:pStyle w:val="NormalWeb"/>
        <w:shd w:val="clear" w:color="auto" w:fill="FFFFFF"/>
        <w:spacing w:before="0" w:beforeAutospacing="0" w:after="300" w:afterAutospacing="0"/>
        <w:jc w:val="center"/>
        <w:rPr>
          <w:rStyle w:val="Forte"/>
          <w:rFonts w:ascii="Helvetica" w:hAnsi="Helvetica" w:cs="Helvetica"/>
          <w:color w:val="343A40"/>
          <w:sz w:val="25"/>
          <w:szCs w:val="21"/>
          <w:u w:val="single"/>
        </w:rPr>
      </w:pPr>
      <w:proofErr w:type="gramStart"/>
      <w:r w:rsidRPr="000C2DCB">
        <w:rPr>
          <w:rStyle w:val="Forte"/>
          <w:rFonts w:ascii="Helvetica" w:hAnsi="Helvetica" w:cs="Helvetica"/>
          <w:color w:val="343A40"/>
          <w:sz w:val="25"/>
          <w:szCs w:val="21"/>
          <w:u w:val="single"/>
        </w:rPr>
        <w:t>Ato</w:t>
      </w:r>
      <w:r>
        <w:rPr>
          <w:rStyle w:val="Forte"/>
          <w:rFonts w:ascii="Helvetica" w:hAnsi="Helvetica" w:cs="Helvetica"/>
          <w:color w:val="343A40"/>
          <w:sz w:val="25"/>
          <w:szCs w:val="21"/>
          <w:u w:val="single"/>
        </w:rPr>
        <w:t>s</w:t>
      </w:r>
      <w:r w:rsidRPr="000C2DCB">
        <w:rPr>
          <w:rStyle w:val="Forte"/>
          <w:rFonts w:ascii="Helvetica" w:hAnsi="Helvetica" w:cs="Helvetica"/>
          <w:color w:val="343A40"/>
          <w:sz w:val="25"/>
          <w:szCs w:val="21"/>
          <w:u w:val="single"/>
        </w:rPr>
        <w:t xml:space="preserve"> administrativo</w:t>
      </w:r>
      <w:proofErr w:type="gramEnd"/>
    </w:p>
    <w:p w:rsidR="000C2DCB" w:rsidRDefault="000C2DCB" w:rsidP="000C2DC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Ato administrativo</w:t>
      </w:r>
      <w:r>
        <w:rPr>
          <w:rFonts w:ascii="Helvetica" w:hAnsi="Helvetica" w:cs="Helvetica"/>
          <w:color w:val="343A40"/>
          <w:sz w:val="21"/>
          <w:szCs w:val="21"/>
        </w:rPr>
        <w:t xml:space="preserve"> é toda manifestação unilateral de vontade da administração pública que, agindo nesta qualidade, tenha por fim imediato resguardar, adquirir, modificar, extinguir e declarar direitos ou impor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obrigações aos administrados ou a si própria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0C2DCB" w:rsidRDefault="000C2DCB" w:rsidP="000C2DC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Ato da administração</w:t>
      </w:r>
      <w:r>
        <w:rPr>
          <w:rFonts w:ascii="Helvetica" w:hAnsi="Helvetica" w:cs="Helvetica"/>
          <w:color w:val="343A40"/>
          <w:sz w:val="21"/>
          <w:szCs w:val="21"/>
        </w:rPr>
        <w:t> é qualquer evento, obrigatoriamente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, ligado à vontade humana, que ocorre dentro da administração pública, igualmente, produzindo efeitos jurídicos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0C2DCB" w:rsidRDefault="000C2DCB" w:rsidP="000C2DC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Constituem atributos do ato administrativo:</w:t>
      </w:r>
    </w:p>
    <w:p w:rsidR="000C2DCB" w:rsidRDefault="000C2DCB" w:rsidP="000C2DC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C2DCB" w:rsidRDefault="000C2DCB" w:rsidP="000C2D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Presunção de Legitimidade: presunção relativa de que os atos são praticados de acordo com a lei e os princípios que regem nosso ordenamento;</w:t>
      </w:r>
    </w:p>
    <w:p w:rsidR="000C2DCB" w:rsidRDefault="000C2DCB" w:rsidP="000C2D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Imperatividade: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os atos administrativos se impõe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 terceiros independentemente de concordância;</w:t>
      </w:r>
    </w:p>
    <w:p w:rsidR="000C2DCB" w:rsidRDefault="000C2DCB" w:rsidP="000C2D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Tipicidade: o ato administrativo deve corresponder a figuras previamente definidas em lei;</w:t>
      </w:r>
    </w:p>
    <w:p w:rsidR="000C2DCB" w:rsidRDefault="000C2DCB" w:rsidP="000C2D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Exigibilidade: atributo que exige obediência a uma obrigação já imposta pela administração;</w:t>
      </w:r>
    </w:p>
    <w:p w:rsidR="000C2DCB" w:rsidRDefault="000C2DCB" w:rsidP="000C2D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Auto executoriedade: possibilidade de a Administração por em execução os seus atos, por seus próprios meios, sem intervenção do poder judiciário.</w:t>
      </w:r>
    </w:p>
    <w:p w:rsidR="000C2DCB" w:rsidRDefault="000C2DCB" w:rsidP="000C2DC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C2DCB" w:rsidRPr="000C2DCB" w:rsidRDefault="000C2DCB" w:rsidP="000C2DC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2DC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atributos dos Atos Administrativos são </w:t>
      </w:r>
      <w:r w:rsidRPr="000C2DCB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PATI</w:t>
      </w:r>
      <w:r w:rsidRPr="000C2DC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</w:p>
    <w:p w:rsidR="000C2DCB" w:rsidRPr="000C2DCB" w:rsidRDefault="000C2DCB" w:rsidP="00F22F3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2DCB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P</w:t>
      </w:r>
      <w:r w:rsidRPr="000C2DC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resunção de legitimidade (está presente em todos os atos)</w:t>
      </w:r>
    </w:p>
    <w:p w:rsidR="000C2DCB" w:rsidRPr="000C2DCB" w:rsidRDefault="000C2DCB" w:rsidP="00F22F3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2DCB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A</w:t>
      </w:r>
      <w:r w:rsidRPr="000C2DC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utoexecutoriedade</w:t>
      </w:r>
      <w:r w:rsidR="00CA4B7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r w:rsidR="00CA4B7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Capacidade de pôr em execução imediatamente o ato independente da concordância ou anuência do poder judiciário.</w:t>
      </w:r>
    </w:p>
    <w:p w:rsidR="00F22F31" w:rsidRPr="00F22F31" w:rsidRDefault="000C2DCB" w:rsidP="00F22F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F22F3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T</w:t>
      </w:r>
      <w:r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ipicidade (está presente em todos os atos)</w:t>
      </w:r>
      <w:r w:rsidR="00CA4B7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r w:rsidR="00CA4B7E">
        <w:rPr>
          <w:rFonts w:ascii="Helvetica" w:hAnsi="Helvetica" w:cs="Helvetica"/>
          <w:sz w:val="21"/>
          <w:szCs w:val="21"/>
          <w:shd w:val="clear" w:color="auto" w:fill="FFFFFF"/>
        </w:rPr>
        <w:t xml:space="preserve">determina que o ato </w:t>
      </w:r>
      <w:proofErr w:type="gramStart"/>
      <w:r w:rsidR="00CA4B7E">
        <w:rPr>
          <w:rFonts w:ascii="Helvetica" w:hAnsi="Helvetica" w:cs="Helvetica"/>
          <w:sz w:val="21"/>
          <w:szCs w:val="21"/>
          <w:shd w:val="clear" w:color="auto" w:fill="FFFFFF"/>
        </w:rPr>
        <w:t>deve</w:t>
      </w:r>
      <w:proofErr w:type="gramEnd"/>
      <w:r w:rsidR="00CA4B7E">
        <w:rPr>
          <w:rFonts w:ascii="Helvetica" w:hAnsi="Helvetica" w:cs="Helvetica"/>
          <w:sz w:val="21"/>
          <w:szCs w:val="21"/>
          <w:shd w:val="clear" w:color="auto" w:fill="FFFFFF"/>
        </w:rPr>
        <w:t xml:space="preserve"> corresponder a uma das figuras definidas previamente pela lei.</w:t>
      </w:r>
      <w:bookmarkStart w:id="0" w:name="_GoBack"/>
      <w:bookmarkEnd w:id="0"/>
    </w:p>
    <w:p w:rsidR="00F22F31" w:rsidRDefault="000C2DCB" w:rsidP="00F22F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F22F3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I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mperatividade - </w:t>
      </w:r>
      <w:r w:rsidR="00F22F31" w:rsidRPr="00F22F31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imposição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restrições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="00F22F31" w:rsidRPr="00F22F31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obrigações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ao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administrado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sem necessidade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sua concordância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 Decorre do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poder extroverso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(poder de impor obrigações a terceiros, de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modo unilateral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  <w:r w:rsidR="00F22F31" w:rsidRPr="00F22F31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Está presente,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apenas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nos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atos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que impõem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obrigações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restrições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.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Não está 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presente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nos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atos enunciativos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(certidão, parecer) e nos atos que conferem direito.</w:t>
      </w:r>
      <w:r w:rsidR="00F22F31" w:rsidRPr="00F22F31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Exemplo: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Licença</w:t>
      </w:r>
      <w:r w:rsidR="00F22F31" w:rsidRPr="00F22F3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 </w:t>
      </w:r>
      <w:r w:rsidR="00F22F31" w:rsidRPr="00F22F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autorização</w:t>
      </w:r>
      <w:r w:rsidR="00F22F31" w:rsidRPr="00F22F31">
        <w:rPr>
          <w:rFonts w:ascii="Helvetica" w:hAnsi="Helvetica" w:cs="Helvetica"/>
          <w:color w:val="343A40"/>
          <w:sz w:val="21"/>
          <w:szCs w:val="21"/>
        </w:rPr>
        <w:t> de bem público.</w:t>
      </w:r>
    </w:p>
    <w:p w:rsidR="00F22F31" w:rsidRPr="00F22F31" w:rsidRDefault="00F22F31" w:rsidP="00F22F31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</w:p>
    <w:p w:rsidR="00F22F31" w:rsidRPr="00F22F31" w:rsidRDefault="00F22F31" w:rsidP="00F22F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b/>
          <w:bCs/>
          <w:color w:val="343A40"/>
          <w:sz w:val="21"/>
          <w:szCs w:val="21"/>
        </w:rPr>
        <w:t>C</w:t>
      </w:r>
      <w:r w:rsidRPr="00F22F31">
        <w:rPr>
          <w:rFonts w:ascii="Helvetica" w:hAnsi="Helvetica" w:cs="Helvetica"/>
          <w:b/>
          <w:bCs/>
          <w:color w:val="343A40"/>
          <w:sz w:val="21"/>
          <w:szCs w:val="21"/>
        </w:rPr>
        <w:t>oercibilidade</w:t>
      </w:r>
      <w:r w:rsidRPr="00F22F31">
        <w:rPr>
          <w:rFonts w:ascii="Helvetica" w:hAnsi="Helvetica" w:cs="Helvetica"/>
          <w:b/>
          <w:bCs/>
          <w:color w:val="1F497D"/>
          <w:sz w:val="21"/>
          <w:szCs w:val="21"/>
        </w:rPr>
        <w:t> </w:t>
      </w:r>
      <w:r w:rsidRPr="00F22F31">
        <w:rPr>
          <w:rFonts w:ascii="Helvetica" w:hAnsi="Helvetica" w:cs="Helvetica"/>
          <w:color w:val="0070C0"/>
          <w:sz w:val="21"/>
          <w:szCs w:val="21"/>
          <w:u w:val="single"/>
        </w:rPr>
        <w:t>se traduz</w:t>
      </w:r>
      <w:r w:rsidRPr="00F22F31">
        <w:rPr>
          <w:rFonts w:ascii="Helvetica" w:hAnsi="Helvetica" w:cs="Helvetica"/>
          <w:color w:val="343A40"/>
          <w:sz w:val="21"/>
          <w:szCs w:val="21"/>
        </w:rPr>
        <w:t> </w:t>
      </w:r>
      <w:r w:rsidRPr="00F22F31">
        <w:rPr>
          <w:rFonts w:ascii="Helvetica" w:hAnsi="Helvetica" w:cs="Helvetica"/>
          <w:b/>
          <w:bCs/>
          <w:color w:val="343A40"/>
          <w:sz w:val="21"/>
          <w:szCs w:val="21"/>
        </w:rPr>
        <w:t>na possibilidade</w:t>
      </w:r>
      <w:r w:rsidRPr="00F22F31">
        <w:rPr>
          <w:rFonts w:ascii="Helvetica" w:hAnsi="Helvetica" w:cs="Helvetica"/>
          <w:color w:val="343A40"/>
          <w:sz w:val="21"/>
          <w:szCs w:val="21"/>
        </w:rPr>
        <w:t> de </w:t>
      </w:r>
      <w:r w:rsidRPr="00F22F31">
        <w:rPr>
          <w:rFonts w:ascii="Helvetica" w:hAnsi="Helvetica" w:cs="Helvetica"/>
          <w:color w:val="FF0000"/>
          <w:sz w:val="21"/>
          <w:szCs w:val="21"/>
          <w:u w:val="single"/>
        </w:rPr>
        <w:t>as medidas adotadas</w:t>
      </w:r>
      <w:r w:rsidRPr="00F22F31">
        <w:rPr>
          <w:rFonts w:ascii="Helvetica" w:hAnsi="Helvetica" w:cs="Helvetica"/>
          <w:color w:val="343A40"/>
          <w:sz w:val="21"/>
          <w:szCs w:val="21"/>
        </w:rPr>
        <w:t> </w:t>
      </w:r>
      <w:r w:rsidRPr="00F22F31">
        <w:rPr>
          <w:rFonts w:ascii="Helvetica" w:hAnsi="Helvetica" w:cs="Helvetica"/>
          <w:b/>
          <w:bCs/>
          <w:color w:val="343A40"/>
          <w:sz w:val="21"/>
          <w:szCs w:val="21"/>
        </w:rPr>
        <w:t>pela</w:t>
      </w:r>
      <w:r w:rsidRPr="00F22F31">
        <w:rPr>
          <w:rFonts w:ascii="Helvetica" w:hAnsi="Helvetica" w:cs="Helvetica"/>
          <w:color w:val="343A40"/>
          <w:sz w:val="21"/>
          <w:szCs w:val="21"/>
        </w:rPr>
        <w:t> </w:t>
      </w:r>
      <w:r w:rsidRPr="00F22F31">
        <w:rPr>
          <w:rFonts w:ascii="Helvetica" w:hAnsi="Helvetica" w:cs="Helvetica"/>
          <w:color w:val="FF0000"/>
          <w:sz w:val="21"/>
          <w:szCs w:val="21"/>
          <w:u w:val="single"/>
        </w:rPr>
        <w:t>Administração Pública </w:t>
      </w:r>
      <w:r w:rsidRPr="00F22F31">
        <w:rPr>
          <w:rFonts w:ascii="Helvetica" w:hAnsi="Helvetica" w:cs="Helvetica"/>
          <w:b/>
          <w:bCs/>
          <w:color w:val="343A40"/>
          <w:sz w:val="21"/>
          <w:szCs w:val="21"/>
        </w:rPr>
        <w:t>com base</w:t>
      </w:r>
      <w:r w:rsidRPr="00F22F31">
        <w:rPr>
          <w:rFonts w:ascii="Helvetica" w:hAnsi="Helvetica" w:cs="Helvetica"/>
          <w:color w:val="343A40"/>
          <w:sz w:val="21"/>
          <w:szCs w:val="21"/>
        </w:rPr>
        <w:t> no </w:t>
      </w:r>
      <w:r w:rsidRPr="00F22F31">
        <w:rPr>
          <w:rFonts w:ascii="Helvetica" w:hAnsi="Helvetica" w:cs="Helvetica"/>
          <w:color w:val="FF0000"/>
          <w:sz w:val="21"/>
          <w:szCs w:val="21"/>
          <w:u w:val="single"/>
        </w:rPr>
        <w:t>exercício do poder polícia</w:t>
      </w:r>
      <w:r w:rsidRPr="00F22F31">
        <w:rPr>
          <w:rFonts w:ascii="Helvetica" w:hAnsi="Helvetica" w:cs="Helvetica"/>
          <w:color w:val="343A40"/>
          <w:sz w:val="21"/>
          <w:szCs w:val="21"/>
        </w:rPr>
        <w:t> a </w:t>
      </w:r>
      <w:r w:rsidRPr="00F22F31">
        <w:rPr>
          <w:rFonts w:ascii="Helvetica" w:hAnsi="Helvetica" w:cs="Helvetica"/>
          <w:b/>
          <w:bCs/>
          <w:color w:val="343A40"/>
          <w:sz w:val="21"/>
          <w:szCs w:val="21"/>
        </w:rPr>
        <w:t>ser impostas </w:t>
      </w:r>
      <w:r w:rsidRPr="00F22F31">
        <w:rPr>
          <w:rFonts w:ascii="Helvetica" w:hAnsi="Helvetica" w:cs="Helvetica"/>
          <w:color w:val="343A40"/>
          <w:sz w:val="21"/>
          <w:szCs w:val="21"/>
        </w:rPr>
        <w:t>ao </w:t>
      </w:r>
      <w:r w:rsidRPr="00F22F31">
        <w:rPr>
          <w:rFonts w:ascii="Helvetica" w:hAnsi="Helvetica" w:cs="Helvetica"/>
          <w:color w:val="FF0000"/>
          <w:sz w:val="21"/>
          <w:szCs w:val="21"/>
          <w:u w:val="single"/>
        </w:rPr>
        <w:t>administrado</w:t>
      </w:r>
      <w:r w:rsidRPr="00F22F31">
        <w:rPr>
          <w:rFonts w:ascii="Helvetica" w:hAnsi="Helvetica" w:cs="Helvetica"/>
          <w:color w:val="343A40"/>
          <w:sz w:val="21"/>
          <w:szCs w:val="21"/>
        </w:rPr>
        <w:t>, </w:t>
      </w:r>
      <w:r w:rsidRPr="00F22F31">
        <w:rPr>
          <w:rFonts w:ascii="Helvetica" w:hAnsi="Helvetica" w:cs="Helvetica"/>
          <w:b/>
          <w:bCs/>
          <w:color w:val="343A40"/>
          <w:sz w:val="21"/>
          <w:szCs w:val="21"/>
        </w:rPr>
        <w:t>inclusive</w:t>
      </w:r>
      <w:r w:rsidRPr="00F22F31">
        <w:rPr>
          <w:rFonts w:ascii="Helvetica" w:hAnsi="Helvetica" w:cs="Helvetica"/>
          <w:color w:val="343A40"/>
          <w:sz w:val="21"/>
          <w:szCs w:val="21"/>
        </w:rPr>
        <w:t> mediante o </w:t>
      </w:r>
      <w:r w:rsidRPr="00F22F31">
        <w:rPr>
          <w:rFonts w:ascii="Helvetica" w:hAnsi="Helvetica" w:cs="Helvetica"/>
          <w:color w:val="FF0000"/>
          <w:sz w:val="21"/>
          <w:szCs w:val="21"/>
          <w:u w:val="single"/>
        </w:rPr>
        <w:t>emprego da força</w:t>
      </w:r>
      <w:r w:rsidRPr="00F22F31">
        <w:rPr>
          <w:rFonts w:ascii="Helvetica" w:hAnsi="Helvetica" w:cs="Helvetica"/>
          <w:color w:val="343A40"/>
          <w:sz w:val="21"/>
          <w:szCs w:val="21"/>
        </w:rPr>
        <w:t> e </w:t>
      </w:r>
      <w:r w:rsidRPr="00F22F31">
        <w:rPr>
          <w:rFonts w:ascii="Helvetica" w:hAnsi="Helvetica" w:cs="Helvetica"/>
          <w:color w:val="FF0000"/>
          <w:sz w:val="21"/>
          <w:szCs w:val="21"/>
          <w:u w:val="single"/>
        </w:rPr>
        <w:t>independentemente</w:t>
      </w:r>
      <w:r w:rsidRPr="00F22F31">
        <w:rPr>
          <w:rFonts w:ascii="Helvetica" w:hAnsi="Helvetica" w:cs="Helvetica"/>
          <w:color w:val="343A40"/>
          <w:sz w:val="21"/>
          <w:szCs w:val="21"/>
        </w:rPr>
        <w:t> de </w:t>
      </w:r>
      <w:r w:rsidRPr="00F22F31">
        <w:rPr>
          <w:rFonts w:ascii="Helvetica" w:hAnsi="Helvetica" w:cs="Helvetica"/>
          <w:b/>
          <w:bCs/>
          <w:color w:val="343A40"/>
          <w:sz w:val="21"/>
          <w:szCs w:val="21"/>
        </w:rPr>
        <w:t>prévia autorização judicial.</w:t>
      </w:r>
    </w:p>
    <w:p w:rsidR="00F22F31" w:rsidRPr="00F22F31" w:rsidRDefault="00F22F31" w:rsidP="00F22F31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555CC1" w:rsidRDefault="00555CC1" w:rsidP="00555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55CC1" w:rsidRPr="00555CC1" w:rsidRDefault="00555CC1" w:rsidP="00555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555CC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Espécie de atos administrativos:</w:t>
      </w:r>
    </w:p>
    <w:p w:rsidR="00555CC1" w:rsidRDefault="00555CC1" w:rsidP="00555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55CC1" w:rsidRDefault="00555CC1" w:rsidP="00555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enorme quantidade de atos administrativos tipificados pela legislação brasileira exige um esforço de identificação das diversas categorias. A mais conhecida sistematização é a empreendida por Hely Lopes </w:t>
      </w:r>
      <w:proofErr w:type="gramStart"/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Meirelles,</w:t>
      </w:r>
      <w:proofErr w:type="gramEnd"/>
      <w:r w:rsidRPr="00555CC1">
        <w:rPr>
          <w:rFonts w:ascii="Helvetica" w:eastAsia="Times New Roman" w:hAnsi="Helvetica" w:cs="Helvetica"/>
          <w:color w:val="0000EE"/>
          <w:sz w:val="21"/>
          <w:szCs w:val="21"/>
          <w:lang w:eastAsia="pt-BR"/>
        </w:rPr>
        <w:t>[43] 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 divide os atos administrativos em cinco espécies:</w:t>
      </w:r>
    </w:p>
    <w:p w:rsidR="00555CC1" w:rsidRPr="00555CC1" w:rsidRDefault="00555CC1" w:rsidP="00555C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55CC1" w:rsidRPr="00555CC1" w:rsidRDefault="00555CC1" w:rsidP="00555CC1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atos</w:t>
      </w:r>
      <w:proofErr w:type="gramEnd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normativos: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são aqueles que contêm comandos, em regra, gerais e abstratos para viabilizar o cumprimento da lei. Para alguns autores, tais atos seriam leis em sentido material. Exemplos: decretos e deliberações;</w:t>
      </w:r>
    </w:p>
    <w:p w:rsidR="00555CC1" w:rsidRPr="00555CC1" w:rsidRDefault="00555CC1" w:rsidP="00555CC1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atos</w:t>
      </w:r>
      <w:proofErr w:type="gramEnd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ordinatórios: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são manifestações internas da Administração decorrentes do poder hierárquico disciplinando o funcionamento de órgãos e a </w:t>
      </w:r>
      <w:r w:rsidRPr="00555CC1">
        <w:rPr>
          <w:rFonts w:ascii="Helvetica" w:eastAsia="Times New Roman" w:hAnsi="Helvetica" w:cs="Helvetica"/>
          <w:color w:val="EE3124"/>
          <w:sz w:val="21"/>
          <w:szCs w:val="21"/>
          <w:lang w:eastAsia="pt-BR"/>
        </w:rPr>
        <w:t>conduta de agentes públicos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Assim, não podem disciplinar comportamentos de 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particulares por constituírem determinações intramuros. Exemplos: instruções e portarias;</w:t>
      </w:r>
    </w:p>
    <w:p w:rsidR="00555CC1" w:rsidRPr="00555CC1" w:rsidRDefault="00555CC1" w:rsidP="00555CC1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atos</w:t>
      </w:r>
      <w:proofErr w:type="gramEnd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negociais: 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manifestam a vontade da Administração em concordância com 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interesse de particulares. Exemplos: concessões e </w:t>
      </w:r>
      <w:r w:rsidRPr="00555CC1">
        <w:rPr>
          <w:rFonts w:ascii="Helvetica" w:eastAsia="Times New Roman" w:hAnsi="Helvetica" w:cs="Helvetica"/>
          <w:color w:val="EE3124"/>
          <w:sz w:val="21"/>
          <w:szCs w:val="21"/>
          <w:lang w:eastAsia="pt-BR"/>
        </w:rPr>
        <w:t>licenças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; </w:t>
      </w:r>
      <w:r w:rsidRPr="00555CC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prova de Técnico Judiciário do TRT/SC considerou CORRETA a afirmação: “Classificam-se como atos administrativos negociais a licença e a autorização”.</w:t>
      </w:r>
    </w:p>
    <w:p w:rsidR="00555CC1" w:rsidRPr="00555CC1" w:rsidRDefault="00555CC1" w:rsidP="00555CC1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atos</w:t>
      </w:r>
      <w:proofErr w:type="gramEnd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enunciativos</w:t>
      </w:r>
      <w:r w:rsidRPr="00555CC1">
        <w:rPr>
          <w:rFonts w:ascii="Helvetica" w:eastAsia="Times New Roman" w:hAnsi="Helvetica" w:cs="Helvetica"/>
          <w:color w:val="EE3124"/>
          <w:sz w:val="21"/>
          <w:szCs w:val="21"/>
          <w:lang w:eastAsia="pt-BR"/>
        </w:rPr>
        <w:t> 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 de pronúncia: certificam ou atestam uma situação existente, não contendo manifestação de vontade da Administração Pública. Exemplos: certidões, pareceres e atestados;</w:t>
      </w:r>
    </w:p>
    <w:p w:rsidR="00555CC1" w:rsidRPr="00555CC1" w:rsidRDefault="00555CC1" w:rsidP="00555CC1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atos</w:t>
      </w:r>
      <w:proofErr w:type="gramEnd"/>
      <w:r w:rsidRPr="00555CC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punitivos: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aplicam sanções a particulares ou servidores que pratiquem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55C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condutas irregulares. Exemplos: multas e interdições de estabelecimentos.</w:t>
      </w:r>
    </w:p>
    <w:p w:rsidR="00555CC1" w:rsidRPr="00B234B1" w:rsidRDefault="00555CC1" w:rsidP="00555CC1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</w:p>
    <w:p w:rsidR="00B234B1" w:rsidRPr="00B234B1" w:rsidRDefault="00B234B1" w:rsidP="00B234B1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</w:p>
    <w:p w:rsidR="00B234B1" w:rsidRPr="00B234B1" w:rsidRDefault="00B234B1" w:rsidP="00B234B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34B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"O prazo decadencial para </w:t>
      </w:r>
      <w:r w:rsidRPr="00B234B1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anulação</w:t>
      </w:r>
      <w:r w:rsidRPr="00B234B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do ato é de </w:t>
      </w:r>
      <w:proofErr w:type="gramStart"/>
      <w:r w:rsidRPr="00B234B1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5</w:t>
      </w:r>
      <w:proofErr w:type="gramEnd"/>
      <w:r w:rsidRPr="00B234B1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 anos</w:t>
      </w:r>
      <w:r w:rsidRPr="00B234B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de acordo com o art. 5º,§1º da Lei 97854, com exceção de ato ilegal produzido em decorrência de má-fé do destinatário, neste caso </w:t>
      </w:r>
      <w:r w:rsidRPr="00B234B1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não</w:t>
      </w:r>
      <w:r w:rsidRPr="00B234B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há prazo prescricional"</w:t>
      </w:r>
    </w:p>
    <w:p w:rsidR="00B234B1" w:rsidRPr="00B234B1" w:rsidRDefault="00B234B1" w:rsidP="00B234B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B234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Boa-fé :</w:t>
      </w:r>
      <w:proofErr w:type="gramEnd"/>
      <w:r w:rsidRPr="00B234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(5 anos).</w:t>
      </w:r>
    </w:p>
    <w:p w:rsidR="00B234B1" w:rsidRDefault="00B234B1" w:rsidP="00B234B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34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Má- </w:t>
      </w:r>
      <w:proofErr w:type="gramStart"/>
      <w:r w:rsidRPr="00B234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fé :</w:t>
      </w:r>
      <w:proofErr w:type="gramEnd"/>
      <w:r w:rsidRPr="00B234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(qualquer tempo).</w:t>
      </w:r>
    </w:p>
    <w:p w:rsidR="00B534EE" w:rsidRDefault="00B534EE" w:rsidP="00B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534EE" w:rsidRDefault="00B534EE" w:rsidP="00B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B534EE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Convalidação de atos administrativos</w:t>
      </w:r>
    </w:p>
    <w:p w:rsidR="00B534EE" w:rsidRPr="00B534EE" w:rsidRDefault="00B534EE" w:rsidP="00B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</w:p>
    <w:p w:rsidR="00B534EE" w:rsidRPr="00B534EE" w:rsidRDefault="00B534EE" w:rsidP="00B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534E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sanatória alcança o FO/CO</w:t>
      </w:r>
    </w:p>
    <w:p w:rsidR="00B534EE" w:rsidRPr="00B534EE" w:rsidRDefault="00B534EE" w:rsidP="00B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534E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Fo</w:t>
      </w:r>
      <w:r w:rsidRPr="00B534E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rma / </w:t>
      </w:r>
      <w:r w:rsidRPr="00B534E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</w:t>
      </w:r>
      <w:r w:rsidRPr="00B534E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mpetência</w:t>
      </w:r>
    </w:p>
    <w:p w:rsidR="00B534EE" w:rsidRPr="00B534EE" w:rsidRDefault="00B534EE" w:rsidP="00B534EE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534E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Não podem causar prejuízo </w:t>
      </w:r>
      <w:proofErr w:type="gramStart"/>
      <w:r w:rsidRPr="00B534E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proofErr w:type="gramEnd"/>
      <w:r w:rsidRPr="00B534E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administração pública nem a terceiros / </w:t>
      </w:r>
      <w:r w:rsidRPr="00B534E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não acarretarem lesão ao interesse público</w:t>
      </w:r>
    </w:p>
    <w:p w:rsidR="00B534EE" w:rsidRDefault="00B534EE" w:rsidP="00B534EE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B534E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proofErr w:type="gramEnd"/>
      <w:r w:rsidRPr="00B534E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forma não pode ser a única para prática do ato.</w:t>
      </w:r>
    </w:p>
    <w:p w:rsidR="00CA4B7E" w:rsidRPr="00CA4B7E" w:rsidRDefault="00CA4B7E" w:rsidP="00CA4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A4B7E" w:rsidRPr="00CA4B7E" w:rsidRDefault="00CA4B7E" w:rsidP="00CA4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O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 Motivo e o Objeto são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 considerados</w:t>
      </w:r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 Vinculados ou discricionários.</w:t>
      </w:r>
    </w:p>
    <w:p w:rsidR="00B534EE" w:rsidRDefault="00B534EE" w:rsidP="00B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534EE" w:rsidRPr="00B534EE" w:rsidRDefault="00B534EE" w:rsidP="00B534E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534EE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Fundamentação: Artigo 55 da Lei 9.784/99</w:t>
      </w:r>
    </w:p>
    <w:p w:rsidR="00B534EE" w:rsidRPr="00B534EE" w:rsidRDefault="00B534EE" w:rsidP="00B534E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534E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"Em decisão na qual se evidencie</w:t>
      </w:r>
      <w:r w:rsidRPr="00B534EE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 não acarretarem lesão ao interesse público nem prejuízo a terceiros</w:t>
      </w:r>
      <w:r w:rsidRPr="00B534E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os atos que apresentarem defeitos sanáveis poderão ser convalidados pela própria Administração</w:t>
      </w:r>
      <w:proofErr w:type="gramStart"/>
      <w:r w:rsidRPr="00B534E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"</w:t>
      </w:r>
      <w:proofErr w:type="gramEnd"/>
    </w:p>
    <w:p w:rsidR="00B534EE" w:rsidRPr="00B534EE" w:rsidRDefault="00B534EE" w:rsidP="00B534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234B1" w:rsidRDefault="00B234B1" w:rsidP="000C2DC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913BB" w:rsidRDefault="00CA4B7E"/>
    <w:sectPr w:rsidR="0079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98F"/>
    <w:multiLevelType w:val="hybridMultilevel"/>
    <w:tmpl w:val="195E7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74B1"/>
    <w:multiLevelType w:val="hybridMultilevel"/>
    <w:tmpl w:val="DB8C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4328F"/>
    <w:multiLevelType w:val="hybridMultilevel"/>
    <w:tmpl w:val="91F61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D47FE"/>
    <w:multiLevelType w:val="hybridMultilevel"/>
    <w:tmpl w:val="58960C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166AD0"/>
    <w:multiLevelType w:val="hybridMultilevel"/>
    <w:tmpl w:val="0324CAC8"/>
    <w:lvl w:ilvl="0" w:tplc="7D8C024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702B83"/>
    <w:multiLevelType w:val="hybridMultilevel"/>
    <w:tmpl w:val="8034C8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D40AA"/>
    <w:multiLevelType w:val="hybridMultilevel"/>
    <w:tmpl w:val="2B9A0B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E4AA3"/>
    <w:multiLevelType w:val="hybridMultilevel"/>
    <w:tmpl w:val="365269DC"/>
    <w:lvl w:ilvl="0" w:tplc="7D8C02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D20BF"/>
    <w:multiLevelType w:val="multilevel"/>
    <w:tmpl w:val="F88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14D49"/>
    <w:multiLevelType w:val="hybridMultilevel"/>
    <w:tmpl w:val="531CD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CB"/>
    <w:rsid w:val="000C2DCB"/>
    <w:rsid w:val="00320628"/>
    <w:rsid w:val="00555CC1"/>
    <w:rsid w:val="00B234B1"/>
    <w:rsid w:val="00B534EE"/>
    <w:rsid w:val="00C158A1"/>
    <w:rsid w:val="00CA4B7E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2DCB"/>
    <w:rPr>
      <w:b/>
      <w:bCs/>
    </w:rPr>
  </w:style>
  <w:style w:type="character" w:styleId="nfase">
    <w:name w:val="Emphasis"/>
    <w:basedOn w:val="Fontepargpadro"/>
    <w:uiPriority w:val="20"/>
    <w:qFormat/>
    <w:rsid w:val="00B234B1"/>
    <w:rPr>
      <w:i/>
      <w:iCs/>
    </w:rPr>
  </w:style>
  <w:style w:type="paragraph" w:styleId="PargrafodaLista">
    <w:name w:val="List Paragraph"/>
    <w:basedOn w:val="Normal"/>
    <w:uiPriority w:val="34"/>
    <w:qFormat/>
    <w:rsid w:val="00B23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2DCB"/>
    <w:rPr>
      <w:b/>
      <w:bCs/>
    </w:rPr>
  </w:style>
  <w:style w:type="character" w:styleId="nfase">
    <w:name w:val="Emphasis"/>
    <w:basedOn w:val="Fontepargpadro"/>
    <w:uiPriority w:val="20"/>
    <w:qFormat/>
    <w:rsid w:val="00B234B1"/>
    <w:rPr>
      <w:i/>
      <w:iCs/>
    </w:rPr>
  </w:style>
  <w:style w:type="paragraph" w:styleId="PargrafodaLista">
    <w:name w:val="List Paragraph"/>
    <w:basedOn w:val="Normal"/>
    <w:uiPriority w:val="34"/>
    <w:qFormat/>
    <w:rsid w:val="00B2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2021-03-22T16:47:00Z</dcterms:created>
  <dcterms:modified xsi:type="dcterms:W3CDTF">2021-03-23T03:37:00Z</dcterms:modified>
</cp:coreProperties>
</file>