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E88" w:rsidRPr="00A85E88" w:rsidRDefault="00A85E88" w:rsidP="0098747D">
      <w:pPr>
        <w:pStyle w:val="NormalWeb"/>
        <w:shd w:val="clear" w:color="auto" w:fill="FFFFFF"/>
        <w:spacing w:before="0" w:beforeAutospacing="0" w:after="0" w:afterAutospacing="0"/>
        <w:jc w:val="center"/>
        <w:rPr>
          <w:rFonts w:ascii="Helvetica" w:hAnsi="Helvetica" w:cs="Helvetica"/>
          <w:i/>
          <w:color w:val="343A40"/>
          <w:sz w:val="28"/>
          <w:szCs w:val="28"/>
          <w:u w:val="single"/>
        </w:rPr>
      </w:pPr>
      <w:r w:rsidRPr="00A85E88">
        <w:rPr>
          <w:rStyle w:val="Forte"/>
          <w:rFonts w:ascii="Helvetica" w:hAnsi="Helvetica" w:cs="Helvetica"/>
          <w:i/>
          <w:color w:val="FF0000"/>
          <w:sz w:val="28"/>
          <w:szCs w:val="28"/>
          <w:u w:val="single"/>
        </w:rPr>
        <w:t>BSC</w:t>
      </w:r>
    </w:p>
    <w:p w:rsidR="00A85E88" w:rsidRDefault="00A85E88" w:rsidP="0098747D">
      <w:pPr>
        <w:pStyle w:val="NormalWeb"/>
        <w:shd w:val="clear" w:color="auto" w:fill="FFFFFF"/>
        <w:spacing w:before="0" w:beforeAutospacing="0" w:after="0" w:afterAutospacing="0"/>
        <w:rPr>
          <w:rFonts w:ascii="Helvetica" w:hAnsi="Helvetica" w:cs="Helvetica"/>
          <w:color w:val="343A40"/>
          <w:sz w:val="21"/>
          <w:szCs w:val="21"/>
        </w:rPr>
      </w:pPr>
    </w:p>
    <w:p w:rsidR="00A85E88" w:rsidRDefault="00A85E88" w:rsidP="0098747D">
      <w:pPr>
        <w:pStyle w:val="NormalWeb"/>
        <w:shd w:val="clear" w:color="auto" w:fill="FFFFFF"/>
        <w:spacing w:before="0" w:beforeAutospacing="0" w:after="0" w:afterAutospacing="0"/>
        <w:rPr>
          <w:rStyle w:val="Forte"/>
          <w:rFonts w:ascii="Helvetica" w:hAnsi="Helvetica" w:cs="Helvetica"/>
          <w:color w:val="008000"/>
          <w:sz w:val="21"/>
          <w:szCs w:val="21"/>
        </w:rPr>
      </w:pPr>
      <w:r>
        <w:rPr>
          <w:rStyle w:val="Forte"/>
          <w:rFonts w:ascii="Helvetica" w:hAnsi="Helvetica" w:cs="Helvetica"/>
          <w:color w:val="008000"/>
          <w:sz w:val="21"/>
          <w:szCs w:val="21"/>
        </w:rPr>
        <w:t>QUATRO PERSPECTIVAS DE MONITORAMENTO:</w:t>
      </w:r>
    </w:p>
    <w:p w:rsidR="0098747D" w:rsidRDefault="0098747D" w:rsidP="0098747D">
      <w:pPr>
        <w:pStyle w:val="NormalWeb"/>
        <w:shd w:val="clear" w:color="auto" w:fill="FFFFFF"/>
        <w:spacing w:before="0" w:beforeAutospacing="0" w:after="0" w:afterAutospacing="0"/>
        <w:rPr>
          <w:rFonts w:ascii="Helvetica" w:hAnsi="Helvetica" w:cs="Helvetica"/>
          <w:color w:val="343A40"/>
          <w:sz w:val="21"/>
          <w:szCs w:val="21"/>
        </w:rPr>
      </w:pPr>
    </w:p>
    <w:p w:rsidR="00A85E88" w:rsidRDefault="00A85E88" w:rsidP="002F437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98747D">
        <w:rPr>
          <w:rStyle w:val="Forte"/>
          <w:rFonts w:ascii="Helvetica" w:hAnsi="Helvetica" w:cs="Helvetica"/>
          <w:color w:val="343A40"/>
          <w:sz w:val="21"/>
          <w:szCs w:val="21"/>
          <w:u w:val="single"/>
        </w:rPr>
        <w:t>Financeiro</w:t>
      </w:r>
      <w:r>
        <w:rPr>
          <w:rFonts w:ascii="Helvetica" w:hAnsi="Helvetica" w:cs="Helvetica"/>
          <w:color w:val="343A40"/>
          <w:sz w:val="21"/>
          <w:szCs w:val="21"/>
        </w:rPr>
        <w:t>: envolve indicadores e medidas financeiras e contábeis.</w:t>
      </w:r>
    </w:p>
    <w:p w:rsidR="00A85E88" w:rsidRDefault="00A85E88" w:rsidP="002F437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98747D">
        <w:rPr>
          <w:rStyle w:val="Forte"/>
          <w:rFonts w:ascii="Helvetica" w:hAnsi="Helvetica" w:cs="Helvetica"/>
          <w:color w:val="343A40"/>
          <w:sz w:val="21"/>
          <w:szCs w:val="21"/>
          <w:u w:val="single"/>
        </w:rPr>
        <w:t>Cliente</w:t>
      </w:r>
      <w:r>
        <w:rPr>
          <w:rFonts w:ascii="Helvetica" w:hAnsi="Helvetica" w:cs="Helvetica"/>
          <w:color w:val="343A40"/>
          <w:sz w:val="21"/>
          <w:szCs w:val="21"/>
        </w:rPr>
        <w:t>: propostas de valor criadas aos clientes e mercados.</w:t>
      </w:r>
    </w:p>
    <w:p w:rsidR="00A85E88" w:rsidRDefault="00A85E88" w:rsidP="002F437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98747D">
        <w:rPr>
          <w:rStyle w:val="Forte"/>
          <w:rFonts w:ascii="Helvetica" w:hAnsi="Helvetica" w:cs="Helvetica"/>
          <w:color w:val="343A40"/>
          <w:sz w:val="21"/>
          <w:szCs w:val="21"/>
          <w:u w:val="single"/>
        </w:rPr>
        <w:t>Processos Internos</w:t>
      </w:r>
      <w:r>
        <w:rPr>
          <w:rFonts w:ascii="Helvetica" w:hAnsi="Helvetica" w:cs="Helvetica"/>
          <w:color w:val="343A40"/>
          <w:sz w:val="21"/>
          <w:szCs w:val="21"/>
        </w:rPr>
        <w:t>: identifica os processos críticos que a empresa deve focar para ter sucesso.</w:t>
      </w:r>
    </w:p>
    <w:p w:rsidR="00A85E88" w:rsidRDefault="00A85E88" w:rsidP="002F437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98747D">
        <w:rPr>
          <w:rStyle w:val="Forte"/>
          <w:rFonts w:ascii="Helvetica" w:hAnsi="Helvetica" w:cs="Helvetica"/>
          <w:color w:val="343A40"/>
          <w:sz w:val="21"/>
          <w:szCs w:val="21"/>
          <w:u w:val="single"/>
        </w:rPr>
        <w:t>Aprendizado e Crescimento</w:t>
      </w:r>
      <w:r>
        <w:rPr>
          <w:rStyle w:val="Forte"/>
          <w:rFonts w:ascii="Helvetica" w:hAnsi="Helvetica" w:cs="Helvetica"/>
          <w:color w:val="343A40"/>
          <w:sz w:val="21"/>
          <w:szCs w:val="21"/>
        </w:rPr>
        <w:t>: </w:t>
      </w:r>
      <w:r>
        <w:rPr>
          <w:rFonts w:ascii="Helvetica" w:hAnsi="Helvetica" w:cs="Helvetica"/>
          <w:color w:val="343A40"/>
          <w:sz w:val="21"/>
          <w:szCs w:val="21"/>
        </w:rPr>
        <w:t>identifica as medidas que a empresa deve tomar de modo a se capacitar para os desafios futuros (ligado às pessoas e à comunidade).</w:t>
      </w:r>
    </w:p>
    <w:p w:rsidR="002F4377" w:rsidRDefault="002F4377" w:rsidP="002F4377">
      <w:pPr>
        <w:pStyle w:val="NormalWeb"/>
        <w:shd w:val="clear" w:color="auto" w:fill="FFFFFF"/>
        <w:spacing w:before="0" w:beforeAutospacing="0" w:after="0" w:afterAutospacing="0"/>
        <w:rPr>
          <w:rFonts w:ascii="Helvetica" w:hAnsi="Helvetica" w:cs="Helvetica"/>
          <w:color w:val="343A40"/>
          <w:sz w:val="21"/>
          <w:szCs w:val="21"/>
        </w:rPr>
      </w:pPr>
    </w:p>
    <w:p w:rsidR="00A85E88" w:rsidRDefault="00B32C0C" w:rsidP="0098747D">
      <w:pPr>
        <w:pStyle w:val="NormalWeb"/>
        <w:shd w:val="clear" w:color="auto" w:fill="FFFFFF"/>
        <w:spacing w:before="0" w:beforeAutospacing="0" w:after="0" w:afterAutospacing="0"/>
        <w:rPr>
          <w:rStyle w:val="Forte"/>
          <w:rFonts w:ascii="Helvetica" w:hAnsi="Helvetica" w:cs="Helvetica"/>
          <w:color w:val="343A40"/>
          <w:sz w:val="21"/>
          <w:szCs w:val="21"/>
        </w:rPr>
      </w:pPr>
      <w:r>
        <w:rPr>
          <w:rFonts w:ascii="Helvetica" w:hAnsi="Helvetica" w:cs="Helvetica"/>
          <w:color w:val="343A40"/>
          <w:sz w:val="21"/>
          <w:szCs w:val="21"/>
        </w:rPr>
        <w:t>Obs.</w:t>
      </w:r>
      <w:r w:rsidR="00A85E88">
        <w:rPr>
          <w:rFonts w:ascii="Helvetica" w:hAnsi="Helvetica" w:cs="Helvetica"/>
          <w:color w:val="343A40"/>
          <w:sz w:val="21"/>
          <w:szCs w:val="21"/>
        </w:rPr>
        <w:t>: os indicadores são </w:t>
      </w:r>
      <w:r w:rsidR="00A85E88">
        <w:rPr>
          <w:rStyle w:val="Forte"/>
          <w:rFonts w:ascii="Helvetica" w:hAnsi="Helvetica" w:cs="Helvetica"/>
          <w:color w:val="0000FF"/>
          <w:sz w:val="21"/>
          <w:szCs w:val="21"/>
        </w:rPr>
        <w:t>financeiros</w:t>
      </w:r>
      <w:r w:rsidR="00A85E88">
        <w:rPr>
          <w:rFonts w:ascii="Helvetica" w:hAnsi="Helvetica" w:cs="Helvetica"/>
          <w:color w:val="343A40"/>
          <w:sz w:val="21"/>
          <w:szCs w:val="21"/>
        </w:rPr>
        <w:t> e </w:t>
      </w:r>
      <w:r>
        <w:rPr>
          <w:rStyle w:val="Forte"/>
          <w:rFonts w:ascii="Helvetica" w:hAnsi="Helvetica" w:cs="Helvetica"/>
          <w:color w:val="343A40"/>
          <w:sz w:val="21"/>
          <w:szCs w:val="21"/>
        </w:rPr>
        <w:t>não financeiros</w:t>
      </w:r>
      <w:r w:rsidR="00A85E88">
        <w:rPr>
          <w:rStyle w:val="Forte"/>
          <w:rFonts w:ascii="Helvetica" w:hAnsi="Helvetica" w:cs="Helvetica"/>
          <w:color w:val="343A40"/>
          <w:sz w:val="21"/>
          <w:szCs w:val="21"/>
        </w:rPr>
        <w:t>.</w:t>
      </w:r>
    </w:p>
    <w:p w:rsidR="0098747D" w:rsidRDefault="0098747D" w:rsidP="0098747D">
      <w:pPr>
        <w:pStyle w:val="NormalWeb"/>
        <w:shd w:val="clear" w:color="auto" w:fill="FFFFFF"/>
        <w:spacing w:before="0" w:beforeAutospacing="0" w:after="0" w:afterAutospacing="0"/>
        <w:rPr>
          <w:rStyle w:val="Forte"/>
          <w:rFonts w:ascii="Helvetica" w:hAnsi="Helvetica" w:cs="Helvetica"/>
          <w:color w:val="343A40"/>
          <w:sz w:val="21"/>
          <w:szCs w:val="21"/>
        </w:rPr>
      </w:pPr>
    </w:p>
    <w:p w:rsidR="00A85E88" w:rsidRDefault="00A85E88" w:rsidP="0098747D">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O Balanced Scorecard (BSC) é adotado pelo COBIT </w:t>
      </w:r>
      <w:proofErr w:type="gramStart"/>
      <w:r>
        <w:rPr>
          <w:rFonts w:ascii="Helvetica" w:hAnsi="Helvetica" w:cs="Helvetica"/>
          <w:color w:val="343A40"/>
          <w:sz w:val="21"/>
          <w:szCs w:val="21"/>
          <w:shd w:val="clear" w:color="auto" w:fill="FFFFFF"/>
        </w:rPr>
        <w:t>5</w:t>
      </w:r>
      <w:proofErr w:type="gramEnd"/>
      <w:r>
        <w:rPr>
          <w:rFonts w:ascii="Helvetica" w:hAnsi="Helvetica" w:cs="Helvetica"/>
          <w:color w:val="343A40"/>
          <w:sz w:val="21"/>
          <w:szCs w:val="21"/>
          <w:shd w:val="clear" w:color="auto" w:fill="FFFFFF"/>
        </w:rPr>
        <w:t xml:space="preserve"> para transformar as necessidades das partes interessadas em objetivos corporativos distribuídos nas quatro dimensões do BSC e, em seguida, mapear esses objetivos corporativos para objetivos de TI distribuídos dentro das mesmas quatro dimensões.</w:t>
      </w:r>
    </w:p>
    <w:p w:rsidR="00A85E88" w:rsidRDefault="00A85E88"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 conceito de Balanced Scorecard (BSC) pode ser definido como um modelo de gestão estratégica que auxilia a mensuração dos progressos das empresas rumo às suas metas de longo prazo, a partir da tradução da </w:t>
      </w:r>
      <w:r>
        <w:rPr>
          <w:rStyle w:val="Forte"/>
          <w:rFonts w:ascii="Helvetica" w:hAnsi="Helvetica" w:cs="Helvetica"/>
          <w:color w:val="343A40"/>
          <w:sz w:val="21"/>
          <w:szCs w:val="21"/>
        </w:rPr>
        <w:t>estratégia</w:t>
      </w:r>
      <w:r>
        <w:rPr>
          <w:rFonts w:ascii="Helvetica" w:hAnsi="Helvetica" w:cs="Helvetica"/>
          <w:color w:val="343A40"/>
          <w:sz w:val="21"/>
          <w:szCs w:val="21"/>
        </w:rPr>
        <w:t> em objetivos, indicadores, metas e iniciativas estratégicas.</w:t>
      </w:r>
    </w:p>
    <w:p w:rsidR="00A85E88" w:rsidRDefault="00A85E88"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Portanto, o conceito de BSC nos apresenta alguns termos-chave:</w:t>
      </w:r>
    </w:p>
    <w:p w:rsidR="00A85E88" w:rsidRDefault="00A85E88"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Gestão estratégica; Mensuração de progressos; Estratégia; Objetivos; Indicadores; Metas; Iniciativas; </w:t>
      </w:r>
      <w:r w:rsidR="002746A8">
        <w:rPr>
          <w:rFonts w:ascii="Helvetica" w:hAnsi="Helvetica" w:cs="Helvetica"/>
          <w:color w:val="343A40"/>
          <w:sz w:val="21"/>
          <w:szCs w:val="21"/>
        </w:rPr>
        <w:t>Estratégicas.</w:t>
      </w:r>
    </w:p>
    <w:p w:rsidR="00A85E88" w:rsidRDefault="00A85E88"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 segredo do BSC está em fazer com que o administrador da organização</w:t>
      </w:r>
      <w:r w:rsidR="004871E0">
        <w:rPr>
          <w:rFonts w:ascii="Helvetica" w:hAnsi="Helvetica" w:cs="Helvetica"/>
          <w:color w:val="343A40"/>
          <w:sz w:val="21"/>
          <w:szCs w:val="21"/>
        </w:rPr>
        <w:t xml:space="preserve"> </w:t>
      </w:r>
      <w:r>
        <w:rPr>
          <w:rFonts w:ascii="Helvetica" w:hAnsi="Helvetica" w:cs="Helvetica"/>
          <w:color w:val="343A40"/>
          <w:sz w:val="21"/>
          <w:szCs w:val="21"/>
        </w:rPr>
        <w:t>consiga </w:t>
      </w:r>
      <w:r>
        <w:rPr>
          <w:rStyle w:val="Forte"/>
          <w:rFonts w:ascii="Helvetica" w:hAnsi="Helvetica" w:cs="Helvetica"/>
          <w:color w:val="343A40"/>
          <w:sz w:val="21"/>
          <w:szCs w:val="21"/>
        </w:rPr>
        <w:t>entender claramente os objetivos</w:t>
      </w:r>
      <w:r>
        <w:rPr>
          <w:rFonts w:ascii="Helvetica" w:hAnsi="Helvetica" w:cs="Helvetica"/>
          <w:color w:val="343A40"/>
          <w:sz w:val="21"/>
          <w:szCs w:val="21"/>
        </w:rPr>
        <w:t> de sua estratégia e, a partir deles, chegar à definição das</w:t>
      </w:r>
      <w:r>
        <w:rPr>
          <w:rStyle w:val="Forte"/>
          <w:rFonts w:ascii="Helvetica" w:hAnsi="Helvetica" w:cs="Helvetica"/>
          <w:color w:val="343A40"/>
          <w:sz w:val="21"/>
          <w:szCs w:val="21"/>
        </w:rPr>
        <w:t xml:space="preserve"> iniciativas estratégicas que devem ser </w:t>
      </w:r>
      <w:r w:rsidR="002746A8">
        <w:rPr>
          <w:rStyle w:val="Forte"/>
          <w:rFonts w:ascii="Helvetica" w:hAnsi="Helvetica" w:cs="Helvetica"/>
          <w:color w:val="343A40"/>
          <w:sz w:val="21"/>
          <w:szCs w:val="21"/>
        </w:rPr>
        <w:t>executadas.</w:t>
      </w:r>
      <w:r>
        <w:rPr>
          <w:rFonts w:ascii="Helvetica" w:hAnsi="Helvetica" w:cs="Helvetica"/>
          <w:color w:val="343A40"/>
          <w:sz w:val="21"/>
          <w:szCs w:val="21"/>
        </w:rPr>
        <w:t> </w:t>
      </w:r>
    </w:p>
    <w:p w:rsidR="00A85E88" w:rsidRDefault="00A85E88" w:rsidP="0098747D">
      <w:pPr>
        <w:pStyle w:val="NormalWeb"/>
        <w:shd w:val="clear" w:color="auto" w:fill="FFFFFF"/>
        <w:spacing w:before="0" w:beforeAutospacing="0" w:after="0" w:afterAutospacing="0"/>
        <w:rPr>
          <w:rStyle w:val="Forte"/>
          <w:rFonts w:ascii="Helvetica" w:hAnsi="Helvetica" w:cs="Helvetica"/>
          <w:color w:val="343A40"/>
          <w:sz w:val="21"/>
          <w:szCs w:val="21"/>
        </w:rPr>
      </w:pPr>
      <w:r>
        <w:rPr>
          <w:rFonts w:ascii="Helvetica" w:hAnsi="Helvetica" w:cs="Helvetica"/>
          <w:color w:val="343A40"/>
          <w:sz w:val="21"/>
          <w:szCs w:val="21"/>
        </w:rPr>
        <w:t>Lembre-se que tem mais haver com </w:t>
      </w:r>
      <w:r>
        <w:rPr>
          <w:rStyle w:val="Forte"/>
          <w:rFonts w:ascii="Helvetica" w:hAnsi="Helvetica" w:cs="Helvetica"/>
          <w:color w:val="343A40"/>
          <w:sz w:val="21"/>
          <w:szCs w:val="21"/>
        </w:rPr>
        <w:t>estratégia </w:t>
      </w:r>
      <w:r>
        <w:rPr>
          <w:rFonts w:ascii="Helvetica" w:hAnsi="Helvetica" w:cs="Helvetica"/>
          <w:color w:val="343A40"/>
          <w:sz w:val="21"/>
          <w:szCs w:val="21"/>
        </w:rPr>
        <w:t>do que com</w:t>
      </w:r>
      <w:r>
        <w:rPr>
          <w:rStyle w:val="Forte"/>
          <w:rFonts w:ascii="Helvetica" w:hAnsi="Helvetica" w:cs="Helvetica"/>
          <w:color w:val="343A40"/>
          <w:sz w:val="21"/>
          <w:szCs w:val="21"/>
        </w:rPr>
        <w:t> operacional.</w:t>
      </w:r>
    </w:p>
    <w:p w:rsidR="004D4DF5" w:rsidRDefault="004D4DF5" w:rsidP="0098747D">
      <w:pPr>
        <w:pStyle w:val="NormalWeb"/>
        <w:shd w:val="clear" w:color="auto" w:fill="FFFFFF"/>
        <w:spacing w:before="0" w:beforeAutospacing="0" w:after="0" w:afterAutospacing="0"/>
        <w:rPr>
          <w:rStyle w:val="Forte"/>
          <w:rFonts w:ascii="Helvetica" w:hAnsi="Helvetica" w:cs="Helvetica"/>
          <w:color w:val="343A40"/>
          <w:sz w:val="21"/>
          <w:szCs w:val="21"/>
        </w:rPr>
      </w:pPr>
    </w:p>
    <w:p w:rsidR="00EE4E51" w:rsidRPr="00EE4E51" w:rsidRDefault="00EE4E51" w:rsidP="0098747D">
      <w:pPr>
        <w:pStyle w:val="NormalWeb"/>
        <w:shd w:val="clear" w:color="auto" w:fill="FFFFFF"/>
        <w:spacing w:before="0" w:beforeAutospacing="0" w:after="0" w:afterAutospacing="0"/>
        <w:rPr>
          <w:rFonts w:ascii="Helvetica" w:hAnsi="Helvetica" w:cs="Helvetica"/>
          <w:b/>
          <w:i/>
          <w:color w:val="343A40"/>
          <w:sz w:val="21"/>
          <w:szCs w:val="21"/>
          <w:u w:val="single"/>
        </w:rPr>
      </w:pPr>
      <w:r w:rsidRPr="00EE4E51">
        <w:rPr>
          <w:rFonts w:ascii="Helvetica" w:hAnsi="Helvetica" w:cs="Helvetica"/>
          <w:b/>
          <w:i/>
          <w:color w:val="343A40"/>
          <w:sz w:val="21"/>
          <w:szCs w:val="21"/>
          <w:u w:val="single"/>
        </w:rPr>
        <w:t>Etapas para construção do BSC:</w:t>
      </w:r>
    </w:p>
    <w:p w:rsidR="00C41E52" w:rsidRDefault="00EE4E51" w:rsidP="0098747D">
      <w:pPr>
        <w:pStyle w:val="NormalWeb"/>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1</w:t>
      </w:r>
      <w:proofErr w:type="gramEnd"/>
      <w:r>
        <w:rPr>
          <w:rFonts w:ascii="Helvetica" w:hAnsi="Helvetica" w:cs="Helvetica"/>
          <w:color w:val="343A40"/>
          <w:sz w:val="21"/>
          <w:szCs w:val="21"/>
        </w:rPr>
        <w:t>) Estabelecer a visão (onde queremos chegar)</w:t>
      </w:r>
      <w:r w:rsidR="00C41E52">
        <w:rPr>
          <w:rFonts w:ascii="Helvetica" w:hAnsi="Helvetica" w:cs="Helvetica"/>
          <w:color w:val="343A40"/>
          <w:sz w:val="21"/>
          <w:szCs w:val="21"/>
        </w:rPr>
        <w:t>.</w:t>
      </w:r>
      <w:r>
        <w:rPr>
          <w:rFonts w:ascii="Helvetica" w:hAnsi="Helvetica" w:cs="Helvetica"/>
          <w:color w:val="343A40"/>
          <w:sz w:val="21"/>
          <w:szCs w:val="21"/>
        </w:rPr>
        <w:br/>
        <w:t>2) Decompor a visão nas quatro perspectivas</w:t>
      </w:r>
      <w:r w:rsidR="00C41E52">
        <w:rPr>
          <w:rFonts w:ascii="Helvetica" w:hAnsi="Helvetica" w:cs="Helvetica"/>
          <w:color w:val="343A40"/>
          <w:sz w:val="21"/>
          <w:szCs w:val="21"/>
        </w:rPr>
        <w:t>.</w:t>
      </w:r>
      <w:r>
        <w:rPr>
          <w:rFonts w:ascii="Helvetica" w:hAnsi="Helvetica" w:cs="Helvetica"/>
          <w:color w:val="343A40"/>
          <w:sz w:val="21"/>
          <w:szCs w:val="21"/>
        </w:rPr>
        <w:br/>
        <w:t>   - Financeira, Cliente, Processos internos e Aprendizado e crescimento (ou outras, a critério da organização)</w:t>
      </w:r>
      <w:r w:rsidR="00C41E52">
        <w:rPr>
          <w:rFonts w:ascii="Helvetica" w:hAnsi="Helvetica" w:cs="Helvetica"/>
          <w:color w:val="343A40"/>
          <w:sz w:val="21"/>
          <w:szCs w:val="21"/>
        </w:rPr>
        <w:t>.</w:t>
      </w:r>
      <w:r>
        <w:rPr>
          <w:rFonts w:ascii="Helvetica" w:hAnsi="Helvetica" w:cs="Helvetica"/>
          <w:color w:val="343A40"/>
          <w:sz w:val="21"/>
          <w:szCs w:val="21"/>
        </w:rPr>
        <w:br/>
        <w:t>3) Estabelece objetivos estratégicos para atingir a "visão" (para cada perspectiva)</w:t>
      </w:r>
      <w:r w:rsidR="00C41E52">
        <w:rPr>
          <w:rFonts w:ascii="Helvetica" w:hAnsi="Helvetica" w:cs="Helvetica"/>
          <w:color w:val="343A40"/>
          <w:sz w:val="21"/>
          <w:szCs w:val="21"/>
        </w:rPr>
        <w:t>.</w:t>
      </w:r>
      <w:r>
        <w:rPr>
          <w:rFonts w:ascii="Helvetica" w:hAnsi="Helvetica" w:cs="Helvetica"/>
          <w:color w:val="343A40"/>
          <w:sz w:val="21"/>
          <w:szCs w:val="21"/>
        </w:rPr>
        <w:br/>
        <w:t>4) Definir indicadores</w:t>
      </w:r>
      <w:r>
        <w:rPr>
          <w:rFonts w:ascii="Helvetica" w:hAnsi="Helvetica" w:cs="Helvetica"/>
          <w:color w:val="343A40"/>
          <w:sz w:val="21"/>
          <w:szCs w:val="21"/>
        </w:rPr>
        <w:br/>
        <w:t>   - de resultado (</w:t>
      </w:r>
      <w:proofErr w:type="spellStart"/>
      <w:r>
        <w:rPr>
          <w:rFonts w:ascii="Helvetica" w:hAnsi="Helvetica" w:cs="Helvetica"/>
          <w:color w:val="343A40"/>
          <w:sz w:val="21"/>
          <w:szCs w:val="21"/>
        </w:rPr>
        <w:t>lagging</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indicators</w:t>
      </w:r>
      <w:proofErr w:type="spellEnd"/>
      <w:r>
        <w:rPr>
          <w:rFonts w:ascii="Helvetica" w:hAnsi="Helvetica" w:cs="Helvetica"/>
          <w:color w:val="343A40"/>
          <w:sz w:val="21"/>
          <w:szCs w:val="21"/>
        </w:rPr>
        <w:t>) e de desempenho (</w:t>
      </w:r>
      <w:proofErr w:type="spellStart"/>
      <w:r>
        <w:rPr>
          <w:rFonts w:ascii="Helvetica" w:hAnsi="Helvetica" w:cs="Helvetica"/>
          <w:color w:val="343A40"/>
          <w:sz w:val="21"/>
          <w:szCs w:val="21"/>
        </w:rPr>
        <w:t>leading</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indicators</w:t>
      </w:r>
      <w:proofErr w:type="spellEnd"/>
      <w:r>
        <w:rPr>
          <w:rFonts w:ascii="Helvetica" w:hAnsi="Helvetica" w:cs="Helvetica"/>
          <w:color w:val="343A40"/>
          <w:sz w:val="21"/>
          <w:szCs w:val="21"/>
        </w:rPr>
        <w:t>)</w:t>
      </w:r>
      <w:r w:rsidR="00C41E52">
        <w:rPr>
          <w:rFonts w:ascii="Helvetica" w:hAnsi="Helvetica" w:cs="Helvetica"/>
          <w:color w:val="343A40"/>
          <w:sz w:val="21"/>
          <w:szCs w:val="21"/>
        </w:rPr>
        <w:t>.</w:t>
      </w:r>
      <w:r>
        <w:rPr>
          <w:rFonts w:ascii="Helvetica" w:hAnsi="Helvetica" w:cs="Helvetica"/>
          <w:color w:val="343A40"/>
          <w:sz w:val="21"/>
          <w:szCs w:val="21"/>
        </w:rPr>
        <w:br/>
        <w:t>5) Determinar relações de causa e efeito</w:t>
      </w:r>
      <w:r>
        <w:rPr>
          <w:rFonts w:ascii="Helvetica" w:hAnsi="Helvetica" w:cs="Helvetica"/>
          <w:color w:val="343A40"/>
          <w:sz w:val="21"/>
          <w:szCs w:val="21"/>
        </w:rPr>
        <w:br/>
        <w:t>   - Como os objetivos se relacionam entre si</w:t>
      </w:r>
      <w:r>
        <w:rPr>
          <w:rFonts w:ascii="Helvetica" w:hAnsi="Helvetica" w:cs="Helvetica"/>
          <w:color w:val="343A40"/>
          <w:sz w:val="21"/>
          <w:szCs w:val="21"/>
        </w:rPr>
        <w:br/>
        <w:t>6) Estabelec</w:t>
      </w:r>
      <w:r w:rsidR="004D4DF5">
        <w:rPr>
          <w:rFonts w:ascii="Helvetica" w:hAnsi="Helvetica" w:cs="Helvetica"/>
          <w:color w:val="343A40"/>
          <w:sz w:val="21"/>
          <w:szCs w:val="21"/>
        </w:rPr>
        <w:t>er o Scorec</w:t>
      </w:r>
      <w:r>
        <w:rPr>
          <w:rFonts w:ascii="Helvetica" w:hAnsi="Helvetica" w:cs="Helvetica"/>
          <w:color w:val="343A40"/>
          <w:sz w:val="21"/>
          <w:szCs w:val="21"/>
        </w:rPr>
        <w:t>ard</w:t>
      </w:r>
      <w:r>
        <w:rPr>
          <w:rFonts w:ascii="Helvetica" w:hAnsi="Helvetica" w:cs="Helvetica"/>
          <w:color w:val="343A40"/>
          <w:sz w:val="21"/>
          <w:szCs w:val="21"/>
        </w:rPr>
        <w:br/>
        <w:t>   - Representação dos objetivos por perspect</w:t>
      </w:r>
      <w:r w:rsidR="00C41E52">
        <w:rPr>
          <w:rFonts w:ascii="Helvetica" w:hAnsi="Helvetica" w:cs="Helvetica"/>
          <w:color w:val="343A40"/>
          <w:sz w:val="21"/>
          <w:szCs w:val="21"/>
        </w:rPr>
        <w:t>iva e pelas relações de causa e</w:t>
      </w:r>
      <w:r w:rsidR="004D4DF5">
        <w:rPr>
          <w:rFonts w:ascii="Helvetica" w:hAnsi="Helvetica" w:cs="Helvetica"/>
          <w:color w:val="343A40"/>
          <w:sz w:val="21"/>
          <w:szCs w:val="21"/>
        </w:rPr>
        <w:t>feito</w:t>
      </w:r>
      <w:r w:rsidR="004D4DF5">
        <w:rPr>
          <w:rFonts w:ascii="Helvetica" w:hAnsi="Helvetica" w:cs="Helvetica"/>
          <w:color w:val="343A40"/>
          <w:sz w:val="21"/>
          <w:szCs w:val="21"/>
        </w:rPr>
        <w:br/>
        <w:t>7) Desdobrar o Scorecard</w:t>
      </w:r>
      <w:r>
        <w:rPr>
          <w:rFonts w:ascii="Helvetica" w:hAnsi="Helvetica" w:cs="Helvetica"/>
          <w:color w:val="343A40"/>
          <w:sz w:val="21"/>
          <w:szCs w:val="21"/>
        </w:rPr>
        <w:br/>
        <w:t>   - Relacionar com as unidades organizacionais da empresa, até o nível mais baixo</w:t>
      </w:r>
      <w:r w:rsidR="00C41E52">
        <w:rPr>
          <w:rFonts w:ascii="Helvetica" w:hAnsi="Helvetica" w:cs="Helvetica"/>
          <w:color w:val="343A40"/>
          <w:sz w:val="21"/>
          <w:szCs w:val="21"/>
        </w:rPr>
        <w:t>.</w:t>
      </w:r>
      <w:r>
        <w:rPr>
          <w:rFonts w:ascii="Helvetica" w:hAnsi="Helvetica" w:cs="Helvetica"/>
          <w:color w:val="343A40"/>
          <w:sz w:val="21"/>
          <w:szCs w:val="21"/>
        </w:rPr>
        <w:br/>
        <w:t>8) Determinar metas para cada um dos indicadores (de resultado e de desempenho)</w:t>
      </w:r>
      <w:r w:rsidR="00C41E52">
        <w:rPr>
          <w:rFonts w:ascii="Helvetica" w:hAnsi="Helvetica" w:cs="Helvetica"/>
          <w:color w:val="343A40"/>
          <w:sz w:val="21"/>
          <w:szCs w:val="21"/>
        </w:rPr>
        <w:t>.</w:t>
      </w:r>
      <w:r>
        <w:rPr>
          <w:rFonts w:ascii="Helvetica" w:hAnsi="Helvetica" w:cs="Helvetica"/>
          <w:color w:val="343A40"/>
          <w:sz w:val="21"/>
          <w:szCs w:val="21"/>
        </w:rPr>
        <w:br/>
        <w:t>9) Determinar iniciativas para atingir os objetivos</w:t>
      </w:r>
      <w:r w:rsidR="00C41E52">
        <w:rPr>
          <w:rFonts w:ascii="Helvetica" w:hAnsi="Helvetica" w:cs="Helvetica"/>
          <w:color w:val="343A40"/>
          <w:sz w:val="21"/>
          <w:szCs w:val="21"/>
        </w:rPr>
        <w:t>.</w:t>
      </w:r>
      <w:r>
        <w:rPr>
          <w:rFonts w:ascii="Helvetica" w:hAnsi="Helvetica" w:cs="Helvetica"/>
          <w:color w:val="343A40"/>
          <w:sz w:val="21"/>
          <w:szCs w:val="21"/>
        </w:rPr>
        <w:br/>
        <w:t>   - Projetos, ações e serviços</w:t>
      </w:r>
      <w:r w:rsidR="00C41E52">
        <w:rPr>
          <w:rFonts w:ascii="Helvetica" w:hAnsi="Helvetica" w:cs="Helvetica"/>
          <w:color w:val="343A40"/>
          <w:sz w:val="21"/>
          <w:szCs w:val="21"/>
        </w:rPr>
        <w:t>.</w:t>
      </w:r>
      <w:r>
        <w:rPr>
          <w:rFonts w:ascii="Helvetica" w:hAnsi="Helvetica" w:cs="Helvetica"/>
          <w:color w:val="343A40"/>
          <w:sz w:val="21"/>
          <w:szCs w:val="21"/>
        </w:rPr>
        <w:br/>
        <w:t>10) Implantar, disseminar e manter o BSC</w:t>
      </w:r>
      <w:r w:rsidR="00C41E52">
        <w:rPr>
          <w:rFonts w:ascii="Helvetica" w:hAnsi="Helvetica" w:cs="Helvetica"/>
          <w:color w:val="343A40"/>
          <w:sz w:val="21"/>
          <w:szCs w:val="21"/>
        </w:rPr>
        <w:t>.</w:t>
      </w:r>
    </w:p>
    <w:p w:rsidR="004871E0" w:rsidRDefault="004871E0" w:rsidP="0098747D">
      <w:pPr>
        <w:pStyle w:val="NormalWeb"/>
        <w:shd w:val="clear" w:color="auto" w:fill="FFFFFF"/>
        <w:spacing w:before="0" w:beforeAutospacing="0" w:after="0" w:afterAutospacing="0"/>
        <w:rPr>
          <w:rFonts w:ascii="Helvetica" w:hAnsi="Helvetica" w:cs="Helvetica"/>
          <w:color w:val="343A40"/>
          <w:sz w:val="21"/>
          <w:szCs w:val="21"/>
        </w:rPr>
      </w:pP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u w:val="single"/>
        </w:rPr>
        <w:t>Objetivos de TI de acordo com o BSC</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b/>
          <w:bCs/>
          <w:color w:val="343A40"/>
          <w:sz w:val="21"/>
          <w:szCs w:val="21"/>
        </w:rPr>
        <w:t>a) Perspectiva financeira:</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1 - Alinhamento da estratégia de negócios e de TI;</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2 - Conformidade de TI e suporte para conformidade do negócio com as leis e regulamentos externos;</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3 - Compromisso da gerência executiva com a tomada de decisões de TI;</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4 - Gestão de risco organizacional de TI;</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5 - Benefícios obtidos pelo investimento de TI e portfólio de serviços;</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6 - Transparência dos custos, benefícios e riscos de TI;</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b/>
          <w:bCs/>
          <w:color w:val="343A40"/>
          <w:sz w:val="21"/>
          <w:szCs w:val="21"/>
        </w:rPr>
        <w:lastRenderedPageBreak/>
        <w:t>b) Perspectiva do cliente:</w:t>
      </w:r>
    </w:p>
    <w:p w:rsidR="001825C7" w:rsidRP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sidRPr="001825C7">
        <w:rPr>
          <w:rFonts w:ascii="Helvetica" w:hAnsi="Helvetica" w:cs="Helvetica"/>
          <w:bCs/>
          <w:color w:val="343A40"/>
          <w:sz w:val="21"/>
          <w:szCs w:val="21"/>
        </w:rPr>
        <w:t>7 - Prestação de serviços de TI em consonância com os requisitos de negócio;</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8 - Uso adequado de aplicativos, informações e soluções tecnológicas;</w:t>
      </w:r>
    </w:p>
    <w:p w:rsidR="004871E0" w:rsidRDefault="004871E0" w:rsidP="0098747D">
      <w:pPr>
        <w:pStyle w:val="NormalWeb"/>
        <w:shd w:val="clear" w:color="auto" w:fill="FFFFFF"/>
        <w:spacing w:before="0" w:beforeAutospacing="0" w:after="0" w:afterAutospacing="0"/>
        <w:rPr>
          <w:rFonts w:ascii="Helvetica" w:hAnsi="Helvetica" w:cs="Helvetica"/>
          <w:color w:val="343A40"/>
          <w:sz w:val="21"/>
          <w:szCs w:val="21"/>
        </w:rPr>
      </w:pP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b/>
          <w:bCs/>
          <w:color w:val="343A40"/>
          <w:sz w:val="21"/>
          <w:szCs w:val="21"/>
        </w:rPr>
        <w:t>c) Perspectiva interna:</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9 - Agilidade de TI;</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10 - Segurança da informação, infraestrutura de processamento e aplicativos;</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11 - </w:t>
      </w:r>
      <w:proofErr w:type="gramStart"/>
      <w:r>
        <w:rPr>
          <w:rFonts w:ascii="Helvetica" w:hAnsi="Helvetica" w:cs="Helvetica"/>
          <w:color w:val="343A40"/>
          <w:sz w:val="21"/>
          <w:szCs w:val="21"/>
        </w:rPr>
        <w:t>Otimização</w:t>
      </w:r>
      <w:proofErr w:type="gramEnd"/>
      <w:r>
        <w:rPr>
          <w:rFonts w:ascii="Helvetica" w:hAnsi="Helvetica" w:cs="Helvetica"/>
          <w:color w:val="343A40"/>
          <w:sz w:val="21"/>
          <w:szCs w:val="21"/>
        </w:rPr>
        <w:t xml:space="preserve"> de ativos, recursos e capacidades de TI;</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12 - Capacitação e apoio aos processos de negócios através da integração de aplicativos e tecnologia;</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13 - Entrega de programas fornecendo benefícios, dentro do prazo, orçamento e atendendo requisitos;</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14 - Disponibilidade de informações úteis e confiáveis para a tomada de decisão;</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15 - Conformidade de TI com as políticas internas;</w:t>
      </w:r>
    </w:p>
    <w:p w:rsidR="004871E0" w:rsidRDefault="004871E0" w:rsidP="0098747D">
      <w:pPr>
        <w:pStyle w:val="NormalWeb"/>
        <w:shd w:val="clear" w:color="auto" w:fill="FFFFFF"/>
        <w:spacing w:before="0" w:beforeAutospacing="0" w:after="0" w:afterAutospacing="0"/>
        <w:rPr>
          <w:rFonts w:ascii="Helvetica" w:hAnsi="Helvetica" w:cs="Helvetica"/>
          <w:color w:val="343A40"/>
          <w:sz w:val="21"/>
          <w:szCs w:val="21"/>
        </w:rPr>
      </w:pP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b/>
          <w:bCs/>
          <w:color w:val="343A40"/>
          <w:sz w:val="21"/>
          <w:szCs w:val="21"/>
        </w:rPr>
        <w:t>d) Perspectiva de aprendizagem:</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16 - Equipes de TI e de negócios motivadas e qualificadas;</w:t>
      </w:r>
    </w:p>
    <w:p w:rsidR="001825C7" w:rsidRDefault="001825C7"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17 - Conhecimento, expertise e iniciativas para inovação dos negócios.</w:t>
      </w:r>
    </w:p>
    <w:p w:rsidR="0098747D" w:rsidRDefault="0098747D" w:rsidP="0098747D">
      <w:pPr>
        <w:pStyle w:val="NormalWeb"/>
        <w:shd w:val="clear" w:color="auto" w:fill="FFFFFF"/>
        <w:spacing w:before="0" w:beforeAutospacing="0" w:after="0" w:afterAutospacing="0"/>
        <w:rPr>
          <w:rFonts w:ascii="Helvetica" w:hAnsi="Helvetica" w:cs="Helvetica"/>
          <w:color w:val="343A40"/>
          <w:sz w:val="21"/>
          <w:szCs w:val="21"/>
        </w:rPr>
      </w:pPr>
    </w:p>
    <w:p w:rsidR="00326460" w:rsidRDefault="00326460" w:rsidP="0098747D">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66"/>
          <w:sz w:val="21"/>
          <w:szCs w:val="21"/>
          <w:u w:val="single"/>
        </w:rPr>
        <w:t>Balanced Scorecard (BSC)</w:t>
      </w:r>
    </w:p>
    <w:p w:rsidR="00326460" w:rsidRDefault="00326460"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Conforme Kaplan e Norton (2004) </w:t>
      </w:r>
      <w:r>
        <w:rPr>
          <w:rStyle w:val="Forte"/>
          <w:rFonts w:ascii="Helvetica" w:hAnsi="Helvetica" w:cs="Helvetica"/>
          <w:sz w:val="21"/>
          <w:szCs w:val="21"/>
        </w:rPr>
        <w:t>o BSC auxilia as organizações a planejar e entender sua estratégia de forma “balanceada”, não se limitando somente à definição de objetivos e metas estratégicas únicas e exclusivamente financeiras</w:t>
      </w:r>
      <w:r>
        <w:rPr>
          <w:rFonts w:ascii="Helvetica" w:hAnsi="Helvetica" w:cs="Helvetica"/>
          <w:color w:val="343A40"/>
          <w:sz w:val="21"/>
          <w:szCs w:val="21"/>
        </w:rPr>
        <w:t>. É mais do que um novo sistema de indicadores. Empresas inovadoras o utilizam como a estrutura organizacional básica de seus processos gerenciais (KAPLAN e NORTON, 2004, p.20).  Desta forma, o </w:t>
      </w:r>
      <w:r>
        <w:rPr>
          <w:rStyle w:val="nfase"/>
          <w:rFonts w:ascii="Helvetica" w:hAnsi="Helvetica" w:cs="Helvetica"/>
          <w:color w:val="343A40"/>
          <w:sz w:val="21"/>
          <w:szCs w:val="21"/>
        </w:rPr>
        <w:t>Balanced Scorecard </w:t>
      </w:r>
      <w:r>
        <w:rPr>
          <w:rFonts w:ascii="Helvetica" w:hAnsi="Helvetica" w:cs="Helvetica"/>
          <w:color w:val="343A40"/>
          <w:sz w:val="21"/>
          <w:szCs w:val="21"/>
        </w:rPr>
        <w:t xml:space="preserve">tornou-se um instrumento importante para esclarecer e traduzir a visão e a estratégia, comunicar e unir objetivos estratégicos e, para mensurar, planejar, estabelecer metas e promover sintonia das iniciativas, definir prioridades, fomentar o </w:t>
      </w:r>
      <w:proofErr w:type="gramStart"/>
      <w:r>
        <w:rPr>
          <w:rFonts w:ascii="Helvetica" w:hAnsi="Helvetica" w:cs="Helvetica"/>
          <w:color w:val="343A40"/>
          <w:sz w:val="21"/>
          <w:szCs w:val="21"/>
        </w:rPr>
        <w:t>feedback</w:t>
      </w:r>
      <w:proofErr w:type="gramEnd"/>
      <w:r>
        <w:rPr>
          <w:rFonts w:ascii="Helvetica" w:hAnsi="Helvetica" w:cs="Helvetica"/>
          <w:color w:val="343A40"/>
          <w:sz w:val="21"/>
          <w:szCs w:val="21"/>
        </w:rPr>
        <w:t xml:space="preserve"> estratégico por meio da monitoração contínua e reavaliação da estratégia com base em resultados e custos da capacidade produtiva (LIMA, 1997).</w:t>
      </w:r>
    </w:p>
    <w:p w:rsidR="00326460" w:rsidRDefault="00326460" w:rsidP="0098747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Para Michael </w:t>
      </w:r>
      <w:proofErr w:type="spellStart"/>
      <w:r>
        <w:rPr>
          <w:rFonts w:ascii="Helvetica" w:hAnsi="Helvetica" w:cs="Helvetica"/>
          <w:color w:val="343A40"/>
          <w:sz w:val="21"/>
          <w:szCs w:val="21"/>
        </w:rPr>
        <w:t>Hammer</w:t>
      </w:r>
      <w:proofErr w:type="spellEnd"/>
      <w:r>
        <w:rPr>
          <w:rFonts w:ascii="Helvetica" w:hAnsi="Helvetica" w:cs="Helvetica"/>
          <w:color w:val="343A40"/>
          <w:sz w:val="21"/>
          <w:szCs w:val="21"/>
        </w:rPr>
        <w:t xml:space="preserve"> (apud LIMA, 1997, p. 59) "a principal virtude do </w:t>
      </w:r>
      <w:r>
        <w:rPr>
          <w:rStyle w:val="nfase"/>
          <w:rFonts w:ascii="Helvetica" w:hAnsi="Helvetica" w:cs="Helvetica"/>
          <w:color w:val="343A40"/>
          <w:sz w:val="21"/>
          <w:szCs w:val="21"/>
        </w:rPr>
        <w:t>Balanced Scorecard </w:t>
      </w:r>
      <w:r>
        <w:rPr>
          <w:rFonts w:ascii="Helvetica" w:hAnsi="Helvetica" w:cs="Helvetica"/>
          <w:color w:val="343A40"/>
          <w:sz w:val="21"/>
          <w:szCs w:val="21"/>
        </w:rPr>
        <w:t>é desmistificar a mensuração do desempenho, integrando-</w:t>
      </w:r>
      <w:r w:rsidR="002746A8">
        <w:rPr>
          <w:rFonts w:ascii="Helvetica" w:hAnsi="Helvetica" w:cs="Helvetica"/>
          <w:color w:val="343A40"/>
          <w:sz w:val="21"/>
          <w:szCs w:val="21"/>
        </w:rPr>
        <w:t>a ao gerenciamento estratégico”.</w:t>
      </w:r>
    </w:p>
    <w:p w:rsidR="00326460" w:rsidRDefault="00326460" w:rsidP="0098747D">
      <w:pPr>
        <w:pStyle w:val="NormalWeb"/>
        <w:shd w:val="clear" w:color="auto" w:fill="FFFFFF"/>
        <w:spacing w:before="0" w:beforeAutospacing="0" w:after="0" w:afterAutospacing="0"/>
        <w:rPr>
          <w:rStyle w:val="Forte"/>
          <w:rFonts w:ascii="Helvetica" w:hAnsi="Helvetica" w:cs="Helvetica"/>
          <w:color w:val="9900CC"/>
          <w:sz w:val="21"/>
          <w:szCs w:val="21"/>
        </w:rPr>
      </w:pPr>
      <w:r>
        <w:rPr>
          <w:rFonts w:ascii="Helvetica" w:hAnsi="Helvetica" w:cs="Helvetica"/>
          <w:color w:val="343A40"/>
          <w:sz w:val="21"/>
          <w:szCs w:val="21"/>
        </w:rPr>
        <w:t>O Balanced Scorecard é um Painel Balanceado de Indicadores, conceito desenvolvido por Robert Kaplan e David Norton que detectaram que o controle dos resultados baseados em indicadores financeiros não mais atendia. A geração de valor dependia do acompanhamento do desempenho estratégico organizacional através da medição de indicadores de desempenho. </w:t>
      </w:r>
      <w:r>
        <w:rPr>
          <w:rStyle w:val="Forte"/>
          <w:rFonts w:ascii="Helvetica" w:hAnsi="Helvetica" w:cs="Helvetica"/>
          <w:color w:val="9900CC"/>
          <w:sz w:val="21"/>
          <w:szCs w:val="21"/>
        </w:rPr>
        <w:t>Serve como instrumento de alinhamento entre o planejamento estratégico e o operacional. Compreende a tradução da visão e da estratégia de uma organização em um conjunto integrado de objetivos e indicadores de desempenho que formam a base para um sistema de gerenciamento estratégico e de comunicação.</w:t>
      </w:r>
    </w:p>
    <w:p w:rsidR="0098747D" w:rsidRDefault="0098747D" w:rsidP="0098747D">
      <w:pPr>
        <w:pStyle w:val="NormalWeb"/>
        <w:shd w:val="clear" w:color="auto" w:fill="FFFFFF"/>
        <w:spacing w:before="0" w:beforeAutospacing="0" w:after="0" w:afterAutospacing="0"/>
        <w:rPr>
          <w:rFonts w:ascii="Helvetica" w:hAnsi="Helvetica" w:cs="Helvetica"/>
          <w:color w:val="343A40"/>
          <w:sz w:val="21"/>
          <w:szCs w:val="21"/>
        </w:rPr>
      </w:pPr>
    </w:p>
    <w:p w:rsidR="00326460" w:rsidRDefault="00326460" w:rsidP="0098747D">
      <w:pPr>
        <w:pStyle w:val="NormalWeb"/>
        <w:shd w:val="clear" w:color="auto" w:fill="FFFFFF"/>
        <w:spacing w:before="0" w:beforeAutospacing="0" w:after="0" w:afterAutospacing="0"/>
        <w:rPr>
          <w:rStyle w:val="Forte"/>
          <w:rFonts w:ascii="Helvetica" w:hAnsi="Helvetica" w:cs="Helvetica"/>
          <w:color w:val="D60093"/>
          <w:sz w:val="21"/>
          <w:szCs w:val="21"/>
        </w:rPr>
      </w:pPr>
      <w:r>
        <w:rPr>
          <w:rStyle w:val="Forte"/>
          <w:rFonts w:ascii="Helvetica" w:hAnsi="Helvetica" w:cs="Helvetica"/>
          <w:color w:val="0000CC"/>
          <w:sz w:val="21"/>
          <w:szCs w:val="21"/>
        </w:rPr>
        <w:t>Perspectivas do BSC </w:t>
      </w:r>
      <w:r>
        <w:rPr>
          <w:rStyle w:val="Forte"/>
          <w:rFonts w:ascii="Helvetica" w:hAnsi="Helvetica" w:cs="Helvetica"/>
          <w:color w:val="343A40"/>
          <w:sz w:val="21"/>
          <w:szCs w:val="21"/>
        </w:rPr>
        <w:t>- </w:t>
      </w:r>
      <w:r>
        <w:rPr>
          <w:rFonts w:ascii="Helvetica" w:hAnsi="Helvetica" w:cs="Helvetica"/>
          <w:color w:val="343A40"/>
          <w:sz w:val="21"/>
          <w:szCs w:val="21"/>
        </w:rPr>
        <w:t>Kaplan e Norton (2004) apresentam </w:t>
      </w:r>
      <w:r>
        <w:rPr>
          <w:rStyle w:val="Forte"/>
          <w:rFonts w:ascii="Helvetica" w:hAnsi="Helvetica" w:cs="Helvetica"/>
          <w:color w:val="00B050"/>
          <w:sz w:val="21"/>
          <w:szCs w:val="21"/>
        </w:rPr>
        <w:t>quatro perspectivas</w:t>
      </w:r>
      <w:r>
        <w:rPr>
          <w:rFonts w:ascii="Helvetica" w:hAnsi="Helvetica" w:cs="Helvetica"/>
          <w:color w:val="00B050"/>
          <w:sz w:val="21"/>
          <w:szCs w:val="21"/>
        </w:rPr>
        <w:t> </w:t>
      </w:r>
      <w:r>
        <w:rPr>
          <w:rFonts w:ascii="Helvetica" w:hAnsi="Helvetica" w:cs="Helvetica"/>
          <w:color w:val="343A40"/>
          <w:sz w:val="21"/>
          <w:szCs w:val="21"/>
        </w:rPr>
        <w:t>de mensuração do desempenho: </w:t>
      </w:r>
      <w:r>
        <w:rPr>
          <w:rStyle w:val="Forte"/>
          <w:rFonts w:ascii="Helvetica" w:hAnsi="Helvetica" w:cs="Helvetica"/>
          <w:color w:val="D60093"/>
          <w:sz w:val="21"/>
          <w:szCs w:val="21"/>
        </w:rPr>
        <w:t>financeira, do cliente, dos processos internos da empresa e de aprendizagem e crescimento.</w:t>
      </w:r>
    </w:p>
    <w:p w:rsidR="00326460" w:rsidRDefault="00C132F1" w:rsidP="0098747D">
      <w:pPr>
        <w:pStyle w:val="NormalWeb"/>
        <w:shd w:val="clear" w:color="auto" w:fill="FFFFFF"/>
        <w:spacing w:before="0" w:beforeAutospacing="0" w:after="0" w:afterAutospacing="0"/>
        <w:rPr>
          <w:rFonts w:ascii="Helvetica" w:hAnsi="Helvetica" w:cs="Helvetica"/>
          <w:color w:val="0000FF"/>
          <w:sz w:val="21"/>
          <w:szCs w:val="21"/>
          <w:u w:val="single"/>
          <w:shd w:val="clear" w:color="auto" w:fill="FFFFFF"/>
        </w:rPr>
      </w:pPr>
      <w:r>
        <w:rPr>
          <w:rFonts w:ascii="Helvetica" w:hAnsi="Helvetica" w:cs="Helvetica"/>
          <w:color w:val="0000FF"/>
          <w:sz w:val="21"/>
          <w:szCs w:val="21"/>
          <w:shd w:val="clear" w:color="auto" w:fill="FFFFFF"/>
        </w:rPr>
        <w:t xml:space="preserve">Com base nos estudos de KAPLAN e </w:t>
      </w:r>
      <w:proofErr w:type="gramStart"/>
      <w:r>
        <w:rPr>
          <w:rFonts w:ascii="Helvetica" w:hAnsi="Helvetica" w:cs="Helvetica"/>
          <w:color w:val="0000FF"/>
          <w:sz w:val="21"/>
          <w:szCs w:val="21"/>
          <w:shd w:val="clear" w:color="auto" w:fill="FFFFFF"/>
        </w:rPr>
        <w:t>NORTON(</w:t>
      </w:r>
      <w:proofErr w:type="gramEnd"/>
      <w:r>
        <w:rPr>
          <w:rFonts w:ascii="Helvetica" w:hAnsi="Helvetica" w:cs="Helvetica"/>
          <w:color w:val="0000FF"/>
          <w:sz w:val="21"/>
          <w:szCs w:val="21"/>
          <w:shd w:val="clear" w:color="auto" w:fill="FFFFFF"/>
        </w:rPr>
        <w:t>1997), pode-se dizer que por meio de uma estrutura de objetivos, metas e vetores de desempenho, que interagem dentro de uma lógica de causa e efeito, o "scorecard mede o desempenho organizacional sob quatro perspectivas equilibradas: financeira, do cliente, dos processos internos da empresa, e do aprendizado e crescimento", </w:t>
      </w:r>
      <w:r>
        <w:rPr>
          <w:rFonts w:ascii="Helvetica" w:hAnsi="Helvetica" w:cs="Helvetica"/>
          <w:color w:val="0000FF"/>
          <w:sz w:val="21"/>
          <w:szCs w:val="21"/>
          <w:u w:val="single"/>
          <w:shd w:val="clear" w:color="auto" w:fill="FFFFFF"/>
        </w:rPr>
        <w:t>constituindo-se, não em uma ferramenta de controle, mas em um sistema de comunicação e aprendizado.</w:t>
      </w:r>
    </w:p>
    <w:p w:rsidR="003000C7" w:rsidRDefault="003000C7" w:rsidP="0098747D">
      <w:pPr>
        <w:pStyle w:val="NormalWeb"/>
        <w:shd w:val="clear" w:color="auto" w:fill="FFFFFF"/>
        <w:spacing w:before="0" w:beforeAutospacing="0" w:after="0" w:afterAutospacing="0"/>
        <w:rPr>
          <w:rFonts w:ascii="Helvetica" w:hAnsi="Helvetica" w:cs="Helvetica"/>
          <w:color w:val="0000FF"/>
          <w:sz w:val="21"/>
          <w:szCs w:val="21"/>
          <w:u w:val="single"/>
          <w:shd w:val="clear" w:color="auto" w:fill="FFFFFF"/>
        </w:rPr>
      </w:pPr>
    </w:p>
    <w:p w:rsidR="003000C7" w:rsidRPr="003000C7" w:rsidRDefault="003000C7" w:rsidP="0098747D">
      <w:pPr>
        <w:shd w:val="clear" w:color="auto" w:fill="FFFBF9"/>
        <w:spacing w:after="0" w:line="336" w:lineRule="atLeast"/>
        <w:rPr>
          <w:rFonts w:ascii="Tahoma" w:eastAsia="Times New Roman" w:hAnsi="Tahoma" w:cs="Tahoma"/>
          <w:color w:val="666666"/>
          <w:sz w:val="21"/>
          <w:szCs w:val="21"/>
          <w:lang w:eastAsia="pt-BR"/>
        </w:rPr>
      </w:pPr>
      <w:r w:rsidRPr="003000C7">
        <w:rPr>
          <w:rFonts w:ascii="Tahoma" w:eastAsia="Times New Roman" w:hAnsi="Tahoma" w:cs="Tahoma"/>
          <w:color w:val="666666"/>
          <w:sz w:val="21"/>
          <w:szCs w:val="21"/>
          <w:lang w:eastAsia="pt-BR"/>
        </w:rPr>
        <w:t xml:space="preserve">Segundo </w:t>
      </w:r>
      <w:proofErr w:type="spellStart"/>
      <w:r w:rsidRPr="003000C7">
        <w:rPr>
          <w:rFonts w:ascii="Tahoma" w:eastAsia="Times New Roman" w:hAnsi="Tahoma" w:cs="Tahoma"/>
          <w:color w:val="666666"/>
          <w:sz w:val="21"/>
          <w:szCs w:val="21"/>
          <w:lang w:eastAsia="pt-BR"/>
        </w:rPr>
        <w:t>Paludo</w:t>
      </w:r>
      <w:proofErr w:type="spellEnd"/>
      <w:r w:rsidRPr="003000C7">
        <w:rPr>
          <w:rFonts w:ascii="Tahoma" w:eastAsia="Times New Roman" w:hAnsi="Tahoma" w:cs="Tahoma"/>
          <w:color w:val="666666"/>
          <w:sz w:val="21"/>
          <w:szCs w:val="21"/>
          <w:lang w:eastAsia="pt-BR"/>
        </w:rPr>
        <w:t xml:space="preserve"> </w:t>
      </w:r>
      <w:proofErr w:type="gramStart"/>
      <w:r w:rsidRPr="003000C7">
        <w:rPr>
          <w:rFonts w:ascii="Tahoma" w:eastAsia="Times New Roman" w:hAnsi="Tahoma" w:cs="Tahoma"/>
          <w:color w:val="666666"/>
          <w:sz w:val="21"/>
          <w:szCs w:val="21"/>
          <w:lang w:eastAsia="pt-BR"/>
        </w:rPr>
        <w:t>os princípios do BSC é</w:t>
      </w:r>
      <w:proofErr w:type="gramEnd"/>
      <w:r w:rsidRPr="003000C7">
        <w:rPr>
          <w:rFonts w:ascii="Tahoma" w:eastAsia="Times New Roman" w:hAnsi="Tahoma" w:cs="Tahoma"/>
          <w:color w:val="666666"/>
          <w:sz w:val="21"/>
          <w:szCs w:val="21"/>
          <w:lang w:eastAsia="pt-BR"/>
        </w:rPr>
        <w:t xml:space="preserve"> a</w:t>
      </w:r>
      <w:r w:rsidRPr="003000C7">
        <w:rPr>
          <w:rFonts w:ascii="Tahoma" w:eastAsia="Times New Roman" w:hAnsi="Tahoma" w:cs="Tahoma"/>
          <w:b/>
          <w:bCs/>
          <w:color w:val="666666"/>
          <w:sz w:val="21"/>
          <w:szCs w:val="21"/>
          <w:lang w:eastAsia="pt-BR"/>
        </w:rPr>
        <w:t> MC TAT</w:t>
      </w:r>
    </w:p>
    <w:p w:rsidR="003000C7" w:rsidRPr="003000C7" w:rsidRDefault="003000C7" w:rsidP="0098747D">
      <w:pPr>
        <w:shd w:val="clear" w:color="auto" w:fill="FFFBF9"/>
        <w:spacing w:after="0" w:line="336" w:lineRule="atLeast"/>
        <w:rPr>
          <w:rFonts w:ascii="Tahoma" w:eastAsia="Times New Roman" w:hAnsi="Tahoma" w:cs="Tahoma"/>
          <w:color w:val="666666"/>
          <w:sz w:val="21"/>
          <w:szCs w:val="21"/>
          <w:lang w:eastAsia="pt-BR"/>
        </w:rPr>
      </w:pPr>
      <w:r w:rsidRPr="003000C7">
        <w:rPr>
          <w:rFonts w:ascii="Tahoma" w:eastAsia="Times New Roman" w:hAnsi="Tahoma" w:cs="Tahoma"/>
          <w:color w:val="666666"/>
          <w:sz w:val="21"/>
          <w:szCs w:val="21"/>
          <w:lang w:eastAsia="pt-BR"/>
        </w:rPr>
        <w:t>·        </w:t>
      </w:r>
      <w:r w:rsidRPr="003000C7">
        <w:rPr>
          <w:rFonts w:ascii="Tahoma" w:eastAsia="Times New Roman" w:hAnsi="Tahoma" w:cs="Tahoma"/>
          <w:b/>
          <w:bCs/>
          <w:color w:val="666666"/>
          <w:sz w:val="21"/>
          <w:szCs w:val="21"/>
          <w:lang w:eastAsia="pt-BR"/>
        </w:rPr>
        <w:t>M</w:t>
      </w:r>
      <w:r w:rsidRPr="003000C7">
        <w:rPr>
          <w:rFonts w:ascii="Tahoma" w:eastAsia="Times New Roman" w:hAnsi="Tahoma" w:cs="Tahoma"/>
          <w:color w:val="666666"/>
          <w:sz w:val="21"/>
          <w:szCs w:val="21"/>
          <w:lang w:eastAsia="pt-BR"/>
        </w:rPr>
        <w:t>obilizar a mudança por meio da liderança executiva</w:t>
      </w:r>
    </w:p>
    <w:p w:rsidR="003000C7" w:rsidRPr="003000C7" w:rsidRDefault="003000C7" w:rsidP="0098747D">
      <w:pPr>
        <w:shd w:val="clear" w:color="auto" w:fill="FFFBF9"/>
        <w:spacing w:after="0" w:line="336" w:lineRule="atLeast"/>
        <w:rPr>
          <w:rFonts w:ascii="Tahoma" w:eastAsia="Times New Roman" w:hAnsi="Tahoma" w:cs="Tahoma"/>
          <w:color w:val="666666"/>
          <w:sz w:val="21"/>
          <w:szCs w:val="21"/>
          <w:lang w:eastAsia="pt-BR"/>
        </w:rPr>
      </w:pPr>
      <w:r w:rsidRPr="003000C7">
        <w:rPr>
          <w:rFonts w:ascii="Tahoma" w:eastAsia="Times New Roman" w:hAnsi="Tahoma" w:cs="Tahoma"/>
          <w:color w:val="666666"/>
          <w:sz w:val="21"/>
          <w:szCs w:val="21"/>
          <w:lang w:eastAsia="pt-BR"/>
        </w:rPr>
        <w:lastRenderedPageBreak/>
        <w:t>·        </w:t>
      </w:r>
      <w:r w:rsidRPr="003000C7">
        <w:rPr>
          <w:rFonts w:ascii="Tahoma" w:eastAsia="Times New Roman" w:hAnsi="Tahoma" w:cs="Tahoma"/>
          <w:b/>
          <w:bCs/>
          <w:color w:val="666666"/>
          <w:sz w:val="21"/>
          <w:szCs w:val="21"/>
          <w:lang w:eastAsia="pt-BR"/>
        </w:rPr>
        <w:t>C</w:t>
      </w:r>
      <w:r w:rsidRPr="003000C7">
        <w:rPr>
          <w:rFonts w:ascii="Tahoma" w:eastAsia="Times New Roman" w:hAnsi="Tahoma" w:cs="Tahoma"/>
          <w:color w:val="666666"/>
          <w:sz w:val="21"/>
          <w:szCs w:val="21"/>
          <w:lang w:eastAsia="pt-BR"/>
        </w:rPr>
        <w:t>onverter a estratégia em processo contínuo.</w:t>
      </w:r>
    </w:p>
    <w:p w:rsidR="003000C7" w:rsidRPr="003000C7" w:rsidRDefault="003000C7" w:rsidP="0098747D">
      <w:pPr>
        <w:shd w:val="clear" w:color="auto" w:fill="FFFBF9"/>
        <w:spacing w:after="0" w:line="336" w:lineRule="atLeast"/>
        <w:rPr>
          <w:rFonts w:ascii="Tahoma" w:eastAsia="Times New Roman" w:hAnsi="Tahoma" w:cs="Tahoma"/>
          <w:color w:val="666666"/>
          <w:sz w:val="21"/>
          <w:szCs w:val="21"/>
          <w:lang w:eastAsia="pt-BR"/>
        </w:rPr>
      </w:pPr>
      <w:r w:rsidRPr="003000C7">
        <w:rPr>
          <w:rFonts w:ascii="Tahoma" w:eastAsia="Times New Roman" w:hAnsi="Tahoma" w:cs="Tahoma"/>
          <w:color w:val="666666"/>
          <w:sz w:val="21"/>
          <w:szCs w:val="21"/>
          <w:lang w:eastAsia="pt-BR"/>
        </w:rPr>
        <w:t>·        </w:t>
      </w:r>
      <w:r w:rsidRPr="003000C7">
        <w:rPr>
          <w:rFonts w:ascii="Tahoma" w:eastAsia="Times New Roman" w:hAnsi="Tahoma" w:cs="Tahoma"/>
          <w:b/>
          <w:bCs/>
          <w:color w:val="666666"/>
          <w:sz w:val="21"/>
          <w:szCs w:val="21"/>
          <w:lang w:eastAsia="pt-BR"/>
        </w:rPr>
        <w:t>T</w:t>
      </w:r>
      <w:r w:rsidRPr="003000C7">
        <w:rPr>
          <w:rFonts w:ascii="Tahoma" w:eastAsia="Times New Roman" w:hAnsi="Tahoma" w:cs="Tahoma"/>
          <w:color w:val="666666"/>
          <w:sz w:val="21"/>
          <w:szCs w:val="21"/>
          <w:lang w:eastAsia="pt-BR"/>
        </w:rPr>
        <w:t>raduzir a estratégia em guias operacionais.</w:t>
      </w:r>
    </w:p>
    <w:p w:rsidR="003000C7" w:rsidRPr="003000C7" w:rsidRDefault="003000C7" w:rsidP="0098747D">
      <w:pPr>
        <w:shd w:val="clear" w:color="auto" w:fill="FFFBF9"/>
        <w:spacing w:after="0" w:line="336" w:lineRule="atLeast"/>
        <w:rPr>
          <w:rFonts w:ascii="Tahoma" w:eastAsia="Times New Roman" w:hAnsi="Tahoma" w:cs="Tahoma"/>
          <w:color w:val="666666"/>
          <w:sz w:val="21"/>
          <w:szCs w:val="21"/>
          <w:lang w:eastAsia="pt-BR"/>
        </w:rPr>
      </w:pPr>
      <w:r w:rsidRPr="003000C7">
        <w:rPr>
          <w:rFonts w:ascii="Tahoma" w:eastAsia="Times New Roman" w:hAnsi="Tahoma" w:cs="Tahoma"/>
          <w:color w:val="666666"/>
          <w:sz w:val="21"/>
          <w:szCs w:val="21"/>
          <w:lang w:eastAsia="pt-BR"/>
        </w:rPr>
        <w:t>·        </w:t>
      </w:r>
      <w:r w:rsidRPr="003000C7">
        <w:rPr>
          <w:rFonts w:ascii="Tahoma" w:eastAsia="Times New Roman" w:hAnsi="Tahoma" w:cs="Tahoma"/>
          <w:b/>
          <w:bCs/>
          <w:color w:val="666666"/>
          <w:sz w:val="21"/>
          <w:szCs w:val="21"/>
          <w:lang w:eastAsia="pt-BR"/>
        </w:rPr>
        <w:t>A</w:t>
      </w:r>
      <w:r w:rsidRPr="003000C7">
        <w:rPr>
          <w:rFonts w:ascii="Tahoma" w:eastAsia="Times New Roman" w:hAnsi="Tahoma" w:cs="Tahoma"/>
          <w:color w:val="666666"/>
          <w:sz w:val="21"/>
          <w:szCs w:val="21"/>
          <w:lang w:eastAsia="pt-BR"/>
        </w:rPr>
        <w:t>linhar a organização à estratégia.</w:t>
      </w:r>
    </w:p>
    <w:p w:rsidR="003000C7" w:rsidRPr="003000C7" w:rsidRDefault="003000C7" w:rsidP="0098747D">
      <w:pPr>
        <w:shd w:val="clear" w:color="auto" w:fill="FFFBF9"/>
        <w:spacing w:after="0" w:line="336" w:lineRule="atLeast"/>
        <w:rPr>
          <w:rFonts w:ascii="Tahoma" w:eastAsia="Times New Roman" w:hAnsi="Tahoma" w:cs="Tahoma"/>
          <w:color w:val="666666"/>
          <w:sz w:val="21"/>
          <w:szCs w:val="21"/>
          <w:lang w:eastAsia="pt-BR"/>
        </w:rPr>
      </w:pPr>
      <w:r w:rsidRPr="003000C7">
        <w:rPr>
          <w:rFonts w:ascii="Tahoma" w:eastAsia="Times New Roman" w:hAnsi="Tahoma" w:cs="Tahoma"/>
          <w:color w:val="666666"/>
          <w:sz w:val="21"/>
          <w:szCs w:val="21"/>
          <w:lang w:eastAsia="pt-BR"/>
        </w:rPr>
        <w:t>·        </w:t>
      </w:r>
      <w:r w:rsidRPr="003000C7">
        <w:rPr>
          <w:rFonts w:ascii="Tahoma" w:eastAsia="Times New Roman" w:hAnsi="Tahoma" w:cs="Tahoma"/>
          <w:b/>
          <w:bCs/>
          <w:color w:val="666666"/>
          <w:sz w:val="21"/>
          <w:szCs w:val="21"/>
          <w:lang w:eastAsia="pt-BR"/>
        </w:rPr>
        <w:t>T</w:t>
      </w:r>
      <w:r w:rsidRPr="003000C7">
        <w:rPr>
          <w:rFonts w:ascii="Tahoma" w:eastAsia="Times New Roman" w:hAnsi="Tahoma" w:cs="Tahoma"/>
          <w:color w:val="666666"/>
          <w:sz w:val="21"/>
          <w:szCs w:val="21"/>
          <w:lang w:eastAsia="pt-BR"/>
        </w:rPr>
        <w:t>ransformar a estratégia em tarefa de todos.</w:t>
      </w:r>
    </w:p>
    <w:p w:rsidR="003000C7" w:rsidRDefault="003000C7" w:rsidP="0098747D">
      <w:pPr>
        <w:pStyle w:val="NormalWeb"/>
        <w:shd w:val="clear" w:color="auto" w:fill="FFFFFF"/>
        <w:spacing w:before="0" w:beforeAutospacing="0" w:after="0" w:afterAutospacing="0"/>
        <w:rPr>
          <w:rFonts w:ascii="Helvetica" w:hAnsi="Helvetica" w:cs="Helvetica"/>
          <w:color w:val="0000FF"/>
          <w:sz w:val="21"/>
          <w:szCs w:val="21"/>
          <w:u w:val="single"/>
          <w:shd w:val="clear" w:color="auto" w:fill="FFFFFF"/>
        </w:rPr>
      </w:pPr>
    </w:p>
    <w:p w:rsidR="003000C7" w:rsidRDefault="003000C7" w:rsidP="0098747D">
      <w:pPr>
        <w:pStyle w:val="NormalWeb"/>
        <w:shd w:val="clear" w:color="auto" w:fill="FFFFFF"/>
        <w:spacing w:before="0" w:beforeAutospacing="0" w:after="0" w:afterAutospacing="0"/>
        <w:rPr>
          <w:rFonts w:ascii="Tahoma" w:hAnsi="Tahoma" w:cs="Tahoma"/>
          <w:color w:val="666666"/>
          <w:sz w:val="21"/>
          <w:szCs w:val="21"/>
          <w:shd w:val="clear" w:color="auto" w:fill="FFFBF9"/>
        </w:rPr>
      </w:pPr>
      <w:r>
        <w:rPr>
          <w:rStyle w:val="Forte"/>
          <w:rFonts w:ascii="Tahoma" w:hAnsi="Tahoma" w:cs="Tahoma"/>
          <w:color w:val="666666"/>
          <w:sz w:val="21"/>
          <w:szCs w:val="21"/>
          <w:u w:val="single"/>
          <w:shd w:val="clear" w:color="auto" w:fill="FFFBF9"/>
        </w:rPr>
        <w:t xml:space="preserve">Método do caminho crítico (CPM) / </w:t>
      </w:r>
      <w:proofErr w:type="spellStart"/>
      <w:r>
        <w:rPr>
          <w:rStyle w:val="Forte"/>
          <w:rFonts w:ascii="Tahoma" w:hAnsi="Tahoma" w:cs="Tahoma"/>
          <w:color w:val="666666"/>
          <w:sz w:val="21"/>
          <w:szCs w:val="21"/>
          <w:u w:val="single"/>
          <w:shd w:val="clear" w:color="auto" w:fill="FFFBF9"/>
        </w:rPr>
        <w:t>Critical</w:t>
      </w:r>
      <w:proofErr w:type="spellEnd"/>
      <w:r>
        <w:rPr>
          <w:rStyle w:val="Forte"/>
          <w:rFonts w:ascii="Tahoma" w:hAnsi="Tahoma" w:cs="Tahoma"/>
          <w:color w:val="666666"/>
          <w:sz w:val="21"/>
          <w:szCs w:val="21"/>
          <w:u w:val="single"/>
          <w:shd w:val="clear" w:color="auto" w:fill="FFFBF9"/>
        </w:rPr>
        <w:t xml:space="preserve"> Path </w:t>
      </w:r>
      <w:proofErr w:type="spellStart"/>
      <w:r>
        <w:rPr>
          <w:rStyle w:val="Forte"/>
          <w:rFonts w:ascii="Tahoma" w:hAnsi="Tahoma" w:cs="Tahoma"/>
          <w:color w:val="666666"/>
          <w:sz w:val="21"/>
          <w:szCs w:val="21"/>
          <w:u w:val="single"/>
          <w:shd w:val="clear" w:color="auto" w:fill="FFFBF9"/>
        </w:rPr>
        <w:t>Method</w:t>
      </w:r>
      <w:proofErr w:type="spellEnd"/>
      <w:r>
        <w:rPr>
          <w:rStyle w:val="Forte"/>
          <w:rFonts w:ascii="Tahoma" w:hAnsi="Tahoma" w:cs="Tahoma"/>
          <w:color w:val="666666"/>
          <w:sz w:val="21"/>
          <w:szCs w:val="21"/>
          <w:u w:val="single"/>
          <w:shd w:val="clear" w:color="auto" w:fill="FFFBF9"/>
        </w:rPr>
        <w:t xml:space="preserve"> (CPM)</w:t>
      </w:r>
      <w:r>
        <w:rPr>
          <w:rFonts w:ascii="Tahoma" w:hAnsi="Tahoma" w:cs="Tahoma"/>
          <w:color w:val="666666"/>
          <w:sz w:val="21"/>
          <w:szCs w:val="21"/>
          <w:shd w:val="clear" w:color="auto" w:fill="FFFBF9"/>
        </w:rPr>
        <w:t>. Um método usado para estimar a duração mínima do projeto e determinar o grau de flexibilidade nos caminhos lógicos da rede dentro do modelo do cronograma.</w:t>
      </w:r>
    </w:p>
    <w:p w:rsidR="004871E0" w:rsidRDefault="004871E0" w:rsidP="0098747D">
      <w:pPr>
        <w:pStyle w:val="NormalWeb"/>
        <w:shd w:val="clear" w:color="auto" w:fill="FFFFFF"/>
        <w:spacing w:before="0" w:beforeAutospacing="0" w:after="0" w:afterAutospacing="0"/>
        <w:rPr>
          <w:rFonts w:ascii="Tahoma" w:hAnsi="Tahoma" w:cs="Tahoma"/>
          <w:color w:val="666666"/>
          <w:sz w:val="21"/>
          <w:szCs w:val="21"/>
          <w:shd w:val="clear" w:color="auto" w:fill="FFFBF9"/>
        </w:rPr>
      </w:pPr>
    </w:p>
    <w:p w:rsidR="003000C7" w:rsidRDefault="003000C7" w:rsidP="0098747D">
      <w:pPr>
        <w:pStyle w:val="NormalWeb"/>
        <w:shd w:val="clear" w:color="auto" w:fill="FFFFFF"/>
        <w:spacing w:before="0" w:beforeAutospacing="0" w:after="0" w:afterAutospacing="0"/>
        <w:rPr>
          <w:rFonts w:ascii="Tahoma" w:hAnsi="Tahoma" w:cs="Tahoma"/>
          <w:color w:val="666666"/>
          <w:sz w:val="21"/>
          <w:szCs w:val="21"/>
          <w:shd w:val="clear" w:color="auto" w:fill="FFFBF9"/>
        </w:rPr>
      </w:pPr>
      <w:r>
        <w:rPr>
          <w:rStyle w:val="Forte"/>
          <w:rFonts w:ascii="Tahoma" w:hAnsi="Tahoma" w:cs="Tahoma"/>
          <w:color w:val="666666"/>
          <w:sz w:val="21"/>
          <w:szCs w:val="21"/>
          <w:u w:val="single"/>
          <w:shd w:val="clear" w:color="auto" w:fill="FFFBF9"/>
        </w:rPr>
        <w:t xml:space="preserve">Método do caminho crítico (CPM) / </w:t>
      </w:r>
      <w:proofErr w:type="spellStart"/>
      <w:r>
        <w:rPr>
          <w:rStyle w:val="Forte"/>
          <w:rFonts w:ascii="Tahoma" w:hAnsi="Tahoma" w:cs="Tahoma"/>
          <w:color w:val="666666"/>
          <w:sz w:val="21"/>
          <w:szCs w:val="21"/>
          <w:u w:val="single"/>
          <w:shd w:val="clear" w:color="auto" w:fill="FFFBF9"/>
        </w:rPr>
        <w:t>Critical</w:t>
      </w:r>
      <w:proofErr w:type="spellEnd"/>
      <w:r>
        <w:rPr>
          <w:rStyle w:val="Forte"/>
          <w:rFonts w:ascii="Tahoma" w:hAnsi="Tahoma" w:cs="Tahoma"/>
          <w:color w:val="666666"/>
          <w:sz w:val="21"/>
          <w:szCs w:val="21"/>
          <w:u w:val="single"/>
          <w:shd w:val="clear" w:color="auto" w:fill="FFFBF9"/>
        </w:rPr>
        <w:t xml:space="preserve"> Path </w:t>
      </w:r>
      <w:proofErr w:type="spellStart"/>
      <w:r>
        <w:rPr>
          <w:rStyle w:val="Forte"/>
          <w:rFonts w:ascii="Tahoma" w:hAnsi="Tahoma" w:cs="Tahoma"/>
          <w:color w:val="666666"/>
          <w:sz w:val="21"/>
          <w:szCs w:val="21"/>
          <w:u w:val="single"/>
          <w:shd w:val="clear" w:color="auto" w:fill="FFFBF9"/>
        </w:rPr>
        <w:t>Method</w:t>
      </w:r>
      <w:proofErr w:type="spellEnd"/>
      <w:r>
        <w:rPr>
          <w:rStyle w:val="Forte"/>
          <w:rFonts w:ascii="Tahoma" w:hAnsi="Tahoma" w:cs="Tahoma"/>
          <w:color w:val="666666"/>
          <w:sz w:val="21"/>
          <w:szCs w:val="21"/>
          <w:u w:val="single"/>
          <w:shd w:val="clear" w:color="auto" w:fill="FFFBF9"/>
        </w:rPr>
        <w:t xml:space="preserve"> (CPM)</w:t>
      </w:r>
      <w:r>
        <w:rPr>
          <w:rFonts w:ascii="Tahoma" w:hAnsi="Tahoma" w:cs="Tahoma"/>
          <w:color w:val="666666"/>
          <w:sz w:val="21"/>
          <w:szCs w:val="21"/>
          <w:shd w:val="clear" w:color="auto" w:fill="FFFBF9"/>
        </w:rPr>
        <w:t>. Um método usado para estimar a duração mínima do projeto e determinar o grau de flexibilidade nos caminhos lógicos da rede dentro do modelo do cronograma.</w:t>
      </w:r>
    </w:p>
    <w:p w:rsidR="00462B09" w:rsidRDefault="00462B09" w:rsidP="0098747D">
      <w:pPr>
        <w:pStyle w:val="NormalWeb"/>
        <w:shd w:val="clear" w:color="auto" w:fill="FFFFFF"/>
        <w:spacing w:before="0" w:beforeAutospacing="0" w:after="0" w:afterAutospacing="0"/>
        <w:rPr>
          <w:rFonts w:ascii="Tahoma" w:hAnsi="Tahoma" w:cs="Tahoma"/>
          <w:color w:val="666666"/>
          <w:sz w:val="21"/>
          <w:szCs w:val="21"/>
          <w:shd w:val="clear" w:color="auto" w:fill="FFFBF9"/>
        </w:rPr>
      </w:pPr>
      <w:r>
        <w:rPr>
          <w:rFonts w:ascii="Tahoma" w:hAnsi="Tahoma" w:cs="Tahoma"/>
          <w:color w:val="666666"/>
          <w:sz w:val="21"/>
          <w:szCs w:val="21"/>
          <w:shd w:val="clear" w:color="auto" w:fill="FFFBF9"/>
        </w:rPr>
        <w:t>Segundo a norma ISO 9001, processo é</w:t>
      </w:r>
      <w:r>
        <w:rPr>
          <w:rStyle w:val="nfase"/>
          <w:rFonts w:ascii="Tahoma" w:hAnsi="Tahoma" w:cs="Tahoma"/>
          <w:color w:val="666666"/>
          <w:sz w:val="21"/>
          <w:szCs w:val="21"/>
          <w:shd w:val="clear" w:color="auto" w:fill="FFFBF9"/>
        </w:rPr>
        <w:t> "um conjunto de atividades inter-relacionadas ou interativas que transforma insumos (entradas) em produtos (saídas)"</w:t>
      </w:r>
      <w:r>
        <w:rPr>
          <w:rFonts w:ascii="Tahoma" w:hAnsi="Tahoma" w:cs="Tahoma"/>
          <w:color w:val="666666"/>
          <w:sz w:val="21"/>
          <w:szCs w:val="21"/>
          <w:shd w:val="clear" w:color="auto" w:fill="FFFBF9"/>
        </w:rPr>
        <w:t>.</w:t>
      </w:r>
    </w:p>
    <w:p w:rsidR="0098747D" w:rsidRDefault="0098747D" w:rsidP="0098747D">
      <w:pPr>
        <w:pStyle w:val="NormalWeb"/>
        <w:shd w:val="clear" w:color="auto" w:fill="FFFFFF"/>
        <w:spacing w:before="0" w:beforeAutospacing="0" w:after="0" w:afterAutospacing="0"/>
        <w:rPr>
          <w:rFonts w:ascii="Tahoma" w:hAnsi="Tahoma" w:cs="Tahoma"/>
          <w:color w:val="666666"/>
          <w:sz w:val="21"/>
          <w:szCs w:val="21"/>
          <w:shd w:val="clear" w:color="auto" w:fill="FFFBF9"/>
        </w:rPr>
      </w:pPr>
    </w:p>
    <w:p w:rsidR="005B1F85" w:rsidRPr="005B1F85" w:rsidRDefault="005B1F85" w:rsidP="0098747D">
      <w:pPr>
        <w:shd w:val="clear" w:color="auto" w:fill="FFFBF9"/>
        <w:spacing w:after="0" w:line="336" w:lineRule="atLeast"/>
        <w:rPr>
          <w:rFonts w:ascii="Tahoma" w:eastAsia="Times New Roman" w:hAnsi="Tahoma" w:cs="Tahoma"/>
          <w:color w:val="666666"/>
          <w:sz w:val="21"/>
          <w:szCs w:val="21"/>
          <w:lang w:eastAsia="pt-BR"/>
        </w:rPr>
      </w:pPr>
      <w:r w:rsidRPr="005B1F85">
        <w:rPr>
          <w:rFonts w:ascii="Tahoma" w:eastAsia="Times New Roman" w:hAnsi="Tahoma" w:cs="Tahoma"/>
          <w:b/>
          <w:bCs/>
          <w:color w:val="666666"/>
          <w:sz w:val="21"/>
          <w:szCs w:val="21"/>
          <w:lang w:eastAsia="pt-BR"/>
        </w:rPr>
        <w:t>CPM</w:t>
      </w:r>
      <w:r w:rsidR="005E26E9">
        <w:rPr>
          <w:rFonts w:ascii="Tahoma" w:eastAsia="Times New Roman" w:hAnsi="Tahoma" w:cs="Tahoma"/>
          <w:b/>
          <w:bCs/>
          <w:color w:val="666666"/>
          <w:sz w:val="21"/>
          <w:szCs w:val="21"/>
          <w:lang w:eastAsia="pt-BR"/>
        </w:rPr>
        <w:t xml:space="preserve"> </w:t>
      </w:r>
      <w:r w:rsidRPr="005B1F85">
        <w:rPr>
          <w:rFonts w:ascii="Tahoma" w:eastAsia="Times New Roman" w:hAnsi="Tahoma" w:cs="Tahoma"/>
          <w:color w:val="666666"/>
          <w:sz w:val="21"/>
          <w:szCs w:val="21"/>
          <w:lang w:eastAsia="pt-BR"/>
        </w:rPr>
        <w:t>&gt;   é DETERMINISTA: vai te dar uma </w:t>
      </w:r>
      <w:r w:rsidRPr="005B1F85">
        <w:rPr>
          <w:rFonts w:ascii="Tahoma" w:eastAsia="Times New Roman" w:hAnsi="Tahoma" w:cs="Tahoma"/>
          <w:b/>
          <w:bCs/>
          <w:color w:val="666666"/>
          <w:sz w:val="21"/>
          <w:szCs w:val="21"/>
          <w:lang w:eastAsia="pt-BR"/>
        </w:rPr>
        <w:t>data</w:t>
      </w:r>
      <w:r w:rsidRPr="005B1F85">
        <w:rPr>
          <w:rFonts w:ascii="Tahoma" w:eastAsia="Times New Roman" w:hAnsi="Tahoma" w:cs="Tahoma"/>
          <w:color w:val="666666"/>
          <w:sz w:val="21"/>
          <w:szCs w:val="21"/>
          <w:lang w:eastAsia="pt-BR"/>
        </w:rPr>
        <w:t xml:space="preserve"> específica de quando o projeto vai terminar. No CPM serão identificadas as atividades da sequência lógico-evolutiva de cada projeto que não podem sofrer atrasos, integrantes do denominado caminho crítico, </w:t>
      </w:r>
      <w:proofErr w:type="gramStart"/>
      <w:r w:rsidRPr="005B1F85">
        <w:rPr>
          <w:rFonts w:ascii="Tahoma" w:eastAsia="Times New Roman" w:hAnsi="Tahoma" w:cs="Tahoma"/>
          <w:color w:val="666666"/>
          <w:sz w:val="21"/>
          <w:szCs w:val="21"/>
          <w:lang w:eastAsia="pt-BR"/>
        </w:rPr>
        <w:t>sob pena</w:t>
      </w:r>
      <w:proofErr w:type="gramEnd"/>
      <w:r w:rsidRPr="005B1F85">
        <w:rPr>
          <w:rFonts w:ascii="Tahoma" w:eastAsia="Times New Roman" w:hAnsi="Tahoma" w:cs="Tahoma"/>
          <w:color w:val="666666"/>
          <w:sz w:val="21"/>
          <w:szCs w:val="21"/>
          <w:lang w:eastAsia="pt-BR"/>
        </w:rPr>
        <w:t xml:space="preserve"> de comprometer o prazo de conclusão do projeto. </w:t>
      </w:r>
    </w:p>
    <w:p w:rsidR="005B1F85" w:rsidRPr="005B1F85" w:rsidRDefault="005B1F85" w:rsidP="0098747D">
      <w:pPr>
        <w:shd w:val="clear" w:color="auto" w:fill="FFFBF9"/>
        <w:spacing w:after="0" w:line="336" w:lineRule="atLeast"/>
        <w:rPr>
          <w:rFonts w:ascii="Tahoma" w:eastAsia="Times New Roman" w:hAnsi="Tahoma" w:cs="Tahoma"/>
          <w:color w:val="666666"/>
          <w:sz w:val="21"/>
          <w:szCs w:val="21"/>
          <w:lang w:eastAsia="pt-BR"/>
        </w:rPr>
      </w:pPr>
      <w:r w:rsidRPr="005B1F85">
        <w:rPr>
          <w:rFonts w:ascii="Tahoma" w:eastAsia="Times New Roman" w:hAnsi="Tahoma" w:cs="Tahoma"/>
          <w:color w:val="666666"/>
          <w:sz w:val="21"/>
          <w:szCs w:val="21"/>
          <w:lang w:eastAsia="pt-BR"/>
        </w:rPr>
        <w:t> </w:t>
      </w:r>
    </w:p>
    <w:p w:rsidR="005B1F85" w:rsidRDefault="005B1F85" w:rsidP="0098747D">
      <w:pPr>
        <w:shd w:val="clear" w:color="auto" w:fill="FFFBF9"/>
        <w:spacing w:after="0" w:line="336" w:lineRule="atLeast"/>
        <w:rPr>
          <w:rFonts w:ascii="Tahoma" w:eastAsia="Times New Roman" w:hAnsi="Tahoma" w:cs="Tahoma"/>
          <w:color w:val="666666"/>
          <w:sz w:val="21"/>
          <w:szCs w:val="21"/>
          <w:lang w:eastAsia="pt-BR"/>
        </w:rPr>
      </w:pPr>
      <w:r w:rsidRPr="005B1F85">
        <w:rPr>
          <w:rFonts w:ascii="Tahoma" w:eastAsia="Times New Roman" w:hAnsi="Tahoma" w:cs="Tahoma"/>
          <w:b/>
          <w:bCs/>
          <w:color w:val="666666"/>
          <w:sz w:val="21"/>
          <w:szCs w:val="21"/>
          <w:lang w:eastAsia="pt-BR"/>
        </w:rPr>
        <w:t>PERT</w:t>
      </w:r>
      <w:r w:rsidRPr="005B1F85">
        <w:rPr>
          <w:rFonts w:ascii="Tahoma" w:eastAsia="Times New Roman" w:hAnsi="Tahoma" w:cs="Tahoma"/>
          <w:color w:val="666666"/>
          <w:sz w:val="21"/>
          <w:szCs w:val="21"/>
          <w:lang w:eastAsia="pt-BR"/>
        </w:rPr>
        <w:t>&gt; é PROBABILÍSTICO: vai te dar alguns </w:t>
      </w:r>
      <w:r w:rsidRPr="005B1F85">
        <w:rPr>
          <w:rFonts w:ascii="Tahoma" w:eastAsia="Times New Roman" w:hAnsi="Tahoma" w:cs="Tahoma"/>
          <w:b/>
          <w:bCs/>
          <w:color w:val="666666"/>
          <w:sz w:val="21"/>
          <w:szCs w:val="21"/>
          <w:lang w:eastAsia="pt-BR"/>
        </w:rPr>
        <w:t>cenários</w:t>
      </w:r>
      <w:r w:rsidRPr="005B1F85">
        <w:rPr>
          <w:rFonts w:ascii="Tahoma" w:eastAsia="Times New Roman" w:hAnsi="Tahoma" w:cs="Tahoma"/>
          <w:color w:val="666666"/>
          <w:sz w:val="21"/>
          <w:szCs w:val="21"/>
          <w:lang w:eastAsia="pt-BR"/>
        </w:rPr>
        <w:t> (otimista, pessimista e realista) em relação ao tempo de conclusão do projeto. Haverá uma análise probabilística para a conclusão do projeto, sopesando as diferentes variáveis do cenário interno e externo que impactam o cronograma de execução, gerando um resultado estatístico. O foco do monitoramento de cada projeto será o gerenciamento de riscos, com a adoção de uma matriz de probabilidades denominad</w:t>
      </w:r>
      <w:r w:rsidRPr="005B1F85">
        <w:rPr>
          <w:rFonts w:ascii="Tahoma" w:eastAsia="Times New Roman" w:hAnsi="Tahoma" w:cs="Tahoma"/>
          <w:bCs/>
          <w:color w:val="666666"/>
          <w:sz w:val="21"/>
          <w:szCs w:val="21"/>
          <w:lang w:eastAsia="pt-BR"/>
        </w:rPr>
        <w:t>o</w:t>
      </w:r>
      <w:r w:rsidRPr="005B1F85">
        <w:rPr>
          <w:rFonts w:ascii="Tahoma" w:eastAsia="Times New Roman" w:hAnsi="Tahoma" w:cs="Tahoma"/>
          <w:color w:val="666666"/>
          <w:sz w:val="21"/>
          <w:szCs w:val="21"/>
          <w:lang w:eastAsia="pt-BR"/>
        </w:rPr>
        <w:t> </w:t>
      </w:r>
      <w:r w:rsidRPr="005B1F85">
        <w:rPr>
          <w:rFonts w:ascii="Tahoma" w:eastAsia="Times New Roman" w:hAnsi="Tahoma" w:cs="Tahoma"/>
          <w:b/>
          <w:bCs/>
          <w:color w:val="666666"/>
          <w:sz w:val="21"/>
          <w:szCs w:val="21"/>
          <w:lang w:eastAsia="pt-BR"/>
        </w:rPr>
        <w:t>PERT</w:t>
      </w:r>
      <w:r w:rsidRPr="005B1F85">
        <w:rPr>
          <w:rFonts w:ascii="Tahoma" w:eastAsia="Times New Roman" w:hAnsi="Tahoma" w:cs="Tahoma"/>
          <w:color w:val="666666"/>
          <w:sz w:val="21"/>
          <w:szCs w:val="21"/>
          <w:lang w:eastAsia="pt-BR"/>
        </w:rPr>
        <w:t>.</w:t>
      </w:r>
    </w:p>
    <w:p w:rsidR="0098747D" w:rsidRDefault="0098747D" w:rsidP="0098747D">
      <w:pPr>
        <w:shd w:val="clear" w:color="auto" w:fill="FFFBF9"/>
        <w:spacing w:after="0" w:line="336" w:lineRule="atLeast"/>
        <w:jc w:val="center"/>
        <w:rPr>
          <w:rFonts w:ascii="Tahoma" w:eastAsia="Times New Roman" w:hAnsi="Tahoma" w:cs="Tahoma"/>
          <w:color w:val="666666"/>
          <w:sz w:val="21"/>
          <w:szCs w:val="21"/>
          <w:lang w:eastAsia="pt-BR"/>
        </w:rPr>
      </w:pPr>
    </w:p>
    <w:p w:rsidR="0098747D" w:rsidRDefault="0098747D" w:rsidP="0098747D">
      <w:pPr>
        <w:shd w:val="clear" w:color="auto" w:fill="FFFBF9"/>
        <w:spacing w:after="0" w:line="336" w:lineRule="atLeast"/>
        <w:jc w:val="center"/>
        <w:rPr>
          <w:rFonts w:ascii="Tahoma" w:eastAsia="Times New Roman" w:hAnsi="Tahoma" w:cs="Tahoma"/>
          <w:color w:val="666666"/>
          <w:sz w:val="21"/>
          <w:szCs w:val="21"/>
          <w:lang w:eastAsia="pt-BR"/>
        </w:rPr>
      </w:pPr>
    </w:p>
    <w:p w:rsidR="007601A9" w:rsidRPr="007601A9" w:rsidRDefault="007601A9" w:rsidP="0098747D">
      <w:pPr>
        <w:shd w:val="clear" w:color="auto" w:fill="FFFBF9"/>
        <w:spacing w:after="0" w:line="336" w:lineRule="atLeast"/>
        <w:jc w:val="center"/>
        <w:rPr>
          <w:rFonts w:ascii="Tahoma" w:eastAsia="Times New Roman" w:hAnsi="Tahoma" w:cs="Tahoma"/>
          <w:color w:val="666666"/>
          <w:sz w:val="21"/>
          <w:szCs w:val="21"/>
          <w:lang w:eastAsia="pt-BR"/>
        </w:rPr>
      </w:pPr>
      <w:proofErr w:type="spellStart"/>
      <w:r w:rsidRPr="007601A9">
        <w:rPr>
          <w:rFonts w:ascii="Tahoma" w:eastAsia="Times New Roman" w:hAnsi="Tahoma" w:cs="Tahoma"/>
          <w:b/>
          <w:bCs/>
          <w:color w:val="666666"/>
          <w:sz w:val="21"/>
          <w:szCs w:val="21"/>
          <w:lang w:eastAsia="pt-BR"/>
        </w:rPr>
        <w:t>Society</w:t>
      </w:r>
      <w:proofErr w:type="spellEnd"/>
      <w:r w:rsidRPr="007601A9">
        <w:rPr>
          <w:rFonts w:ascii="Tahoma" w:eastAsia="Times New Roman" w:hAnsi="Tahoma" w:cs="Tahoma"/>
          <w:b/>
          <w:bCs/>
          <w:color w:val="666666"/>
          <w:sz w:val="21"/>
          <w:szCs w:val="21"/>
          <w:lang w:eastAsia="pt-BR"/>
        </w:rPr>
        <w:t xml:space="preserve"> for Design </w:t>
      </w:r>
      <w:proofErr w:type="spellStart"/>
      <w:r w:rsidRPr="007601A9">
        <w:rPr>
          <w:rFonts w:ascii="Tahoma" w:eastAsia="Times New Roman" w:hAnsi="Tahoma" w:cs="Tahoma"/>
          <w:b/>
          <w:bCs/>
          <w:color w:val="666666"/>
          <w:sz w:val="21"/>
          <w:szCs w:val="21"/>
          <w:lang w:eastAsia="pt-BR"/>
        </w:rPr>
        <w:t>and</w:t>
      </w:r>
      <w:proofErr w:type="spellEnd"/>
      <w:r w:rsidRPr="007601A9">
        <w:rPr>
          <w:rFonts w:ascii="Tahoma" w:eastAsia="Times New Roman" w:hAnsi="Tahoma" w:cs="Tahoma"/>
          <w:b/>
          <w:bCs/>
          <w:color w:val="666666"/>
          <w:sz w:val="21"/>
          <w:szCs w:val="21"/>
          <w:lang w:eastAsia="pt-BR"/>
        </w:rPr>
        <w:t xml:space="preserve"> </w:t>
      </w:r>
      <w:proofErr w:type="spellStart"/>
      <w:r w:rsidRPr="007601A9">
        <w:rPr>
          <w:rFonts w:ascii="Tahoma" w:eastAsia="Times New Roman" w:hAnsi="Tahoma" w:cs="Tahoma"/>
          <w:b/>
          <w:bCs/>
          <w:color w:val="666666"/>
          <w:sz w:val="21"/>
          <w:szCs w:val="21"/>
          <w:lang w:eastAsia="pt-BR"/>
        </w:rPr>
        <w:t>Process</w:t>
      </w:r>
      <w:proofErr w:type="spellEnd"/>
      <w:r w:rsidRPr="007601A9">
        <w:rPr>
          <w:rFonts w:ascii="Tahoma" w:eastAsia="Times New Roman" w:hAnsi="Tahoma" w:cs="Tahoma"/>
          <w:b/>
          <w:bCs/>
          <w:color w:val="666666"/>
          <w:sz w:val="21"/>
          <w:szCs w:val="21"/>
          <w:lang w:eastAsia="pt-BR"/>
        </w:rPr>
        <w:t xml:space="preserve"> Science (SDPS) - Níveis de Maturidade dos Processos</w:t>
      </w:r>
    </w:p>
    <w:p w:rsidR="007601A9" w:rsidRPr="007601A9" w:rsidRDefault="007601A9" w:rsidP="0098747D">
      <w:pPr>
        <w:shd w:val="clear" w:color="auto" w:fill="FFFBF9"/>
        <w:spacing w:after="0" w:line="336" w:lineRule="atLeast"/>
        <w:rPr>
          <w:rFonts w:ascii="Tahoma" w:eastAsia="Times New Roman" w:hAnsi="Tahoma" w:cs="Tahoma"/>
          <w:color w:val="666666"/>
          <w:sz w:val="21"/>
          <w:szCs w:val="21"/>
          <w:lang w:eastAsia="pt-BR"/>
        </w:rPr>
      </w:pPr>
      <w:r w:rsidRPr="007601A9">
        <w:rPr>
          <w:rFonts w:ascii="Tahoma" w:eastAsia="Times New Roman" w:hAnsi="Tahoma" w:cs="Tahoma"/>
          <w:color w:val="666666"/>
          <w:sz w:val="21"/>
          <w:szCs w:val="21"/>
          <w:lang w:eastAsia="pt-BR"/>
        </w:rPr>
        <w:t>Macete: </w:t>
      </w:r>
      <w:r w:rsidRPr="007601A9">
        <w:rPr>
          <w:rFonts w:ascii="Tahoma" w:eastAsia="Times New Roman" w:hAnsi="Tahoma" w:cs="Tahoma"/>
          <w:b/>
          <w:bCs/>
          <w:color w:val="666666"/>
          <w:sz w:val="21"/>
          <w:szCs w:val="21"/>
          <w:lang w:eastAsia="pt-BR"/>
        </w:rPr>
        <w:t>M</w:t>
      </w:r>
      <w:r w:rsidRPr="007601A9">
        <w:rPr>
          <w:rFonts w:ascii="Tahoma" w:eastAsia="Times New Roman" w:hAnsi="Tahoma" w:cs="Tahoma"/>
          <w:color w:val="666666"/>
          <w:sz w:val="21"/>
          <w:szCs w:val="21"/>
          <w:lang w:eastAsia="pt-BR"/>
        </w:rPr>
        <w:t>atemáticos </w:t>
      </w:r>
      <w:r w:rsidRPr="007601A9">
        <w:rPr>
          <w:rFonts w:ascii="Tahoma" w:eastAsia="Times New Roman" w:hAnsi="Tahoma" w:cs="Tahoma"/>
          <w:b/>
          <w:bCs/>
          <w:color w:val="666666"/>
          <w:sz w:val="21"/>
          <w:szCs w:val="21"/>
          <w:lang w:eastAsia="pt-BR"/>
        </w:rPr>
        <w:t>S</w:t>
      </w:r>
      <w:r w:rsidRPr="007601A9">
        <w:rPr>
          <w:rFonts w:ascii="Tahoma" w:eastAsia="Times New Roman" w:hAnsi="Tahoma" w:cs="Tahoma"/>
          <w:color w:val="666666"/>
          <w:sz w:val="21"/>
          <w:szCs w:val="21"/>
          <w:lang w:eastAsia="pt-BR"/>
        </w:rPr>
        <w:t>ão</w:t>
      </w:r>
      <w:r w:rsidRPr="007601A9">
        <w:rPr>
          <w:rFonts w:ascii="Tahoma" w:eastAsia="Times New Roman" w:hAnsi="Tahoma" w:cs="Tahoma"/>
          <w:b/>
          <w:bCs/>
          <w:color w:val="666666"/>
          <w:sz w:val="21"/>
          <w:szCs w:val="21"/>
          <w:lang w:eastAsia="pt-BR"/>
        </w:rPr>
        <w:t> E</w:t>
      </w:r>
      <w:r w:rsidRPr="007601A9">
        <w:rPr>
          <w:rFonts w:ascii="Tahoma" w:eastAsia="Times New Roman" w:hAnsi="Tahoma" w:cs="Tahoma"/>
          <w:color w:val="666666"/>
          <w:sz w:val="21"/>
          <w:szCs w:val="21"/>
          <w:lang w:eastAsia="pt-BR"/>
        </w:rPr>
        <w:t>squisitos</w:t>
      </w:r>
      <w:r w:rsidRPr="007601A9">
        <w:rPr>
          <w:rFonts w:ascii="Tahoma" w:eastAsia="Times New Roman" w:hAnsi="Tahoma" w:cs="Tahoma"/>
          <w:b/>
          <w:bCs/>
          <w:color w:val="666666"/>
          <w:sz w:val="21"/>
          <w:szCs w:val="21"/>
          <w:lang w:eastAsia="pt-BR"/>
        </w:rPr>
        <w:t> E</w:t>
      </w:r>
      <w:r w:rsidRPr="007601A9">
        <w:rPr>
          <w:rFonts w:ascii="Tahoma" w:eastAsia="Times New Roman" w:hAnsi="Tahoma" w:cs="Tahoma"/>
          <w:color w:val="666666"/>
          <w:sz w:val="21"/>
          <w:szCs w:val="21"/>
          <w:lang w:eastAsia="pt-BR"/>
        </w:rPr>
        <w:t> </w:t>
      </w:r>
      <w:r w:rsidRPr="007601A9">
        <w:rPr>
          <w:rFonts w:ascii="Tahoma" w:eastAsia="Times New Roman" w:hAnsi="Tahoma" w:cs="Tahoma"/>
          <w:b/>
          <w:bCs/>
          <w:color w:val="666666"/>
          <w:sz w:val="21"/>
          <w:szCs w:val="21"/>
          <w:lang w:eastAsia="pt-BR"/>
        </w:rPr>
        <w:t>I</w:t>
      </w:r>
      <w:r w:rsidRPr="007601A9">
        <w:rPr>
          <w:rFonts w:ascii="Tahoma" w:eastAsia="Times New Roman" w:hAnsi="Tahoma" w:cs="Tahoma"/>
          <w:color w:val="666666"/>
          <w:sz w:val="21"/>
          <w:szCs w:val="21"/>
          <w:lang w:eastAsia="pt-BR"/>
        </w:rPr>
        <w:t>nteligentes</w:t>
      </w:r>
    </w:p>
    <w:p w:rsidR="007601A9" w:rsidRDefault="007601A9" w:rsidP="0098747D">
      <w:pPr>
        <w:pStyle w:val="NormalWeb"/>
        <w:shd w:val="clear" w:color="auto" w:fill="FFFFFF"/>
        <w:spacing w:before="0" w:beforeAutospacing="0" w:after="0" w:afterAutospacing="0"/>
        <w:rPr>
          <w:rFonts w:ascii="Tahoma" w:hAnsi="Tahoma" w:cs="Tahoma"/>
          <w:color w:val="666666"/>
          <w:sz w:val="21"/>
          <w:szCs w:val="21"/>
        </w:rPr>
      </w:pPr>
    </w:p>
    <w:p w:rsidR="007601A9" w:rsidRPr="007601A9" w:rsidRDefault="007601A9" w:rsidP="0098747D">
      <w:pPr>
        <w:shd w:val="clear" w:color="auto" w:fill="FFFBF9"/>
        <w:spacing w:after="0" w:line="336" w:lineRule="atLeast"/>
        <w:rPr>
          <w:rFonts w:ascii="Tahoma" w:eastAsia="Times New Roman" w:hAnsi="Tahoma" w:cs="Tahoma"/>
          <w:color w:val="666666"/>
          <w:sz w:val="21"/>
          <w:szCs w:val="21"/>
          <w:lang w:eastAsia="pt-BR"/>
        </w:rPr>
      </w:pPr>
      <w:r w:rsidRPr="007601A9">
        <w:rPr>
          <w:rFonts w:ascii="Tahoma" w:eastAsia="Times New Roman" w:hAnsi="Tahoma" w:cs="Tahoma"/>
          <w:b/>
          <w:bCs/>
          <w:color w:val="666666"/>
          <w:sz w:val="21"/>
          <w:szCs w:val="21"/>
          <w:lang w:eastAsia="pt-BR"/>
        </w:rPr>
        <w:t xml:space="preserve">Nível </w:t>
      </w:r>
      <w:proofErr w:type="gramStart"/>
      <w:r w:rsidRPr="007601A9">
        <w:rPr>
          <w:rFonts w:ascii="Tahoma" w:eastAsia="Times New Roman" w:hAnsi="Tahoma" w:cs="Tahoma"/>
          <w:b/>
          <w:bCs/>
          <w:color w:val="666666"/>
          <w:sz w:val="21"/>
          <w:szCs w:val="21"/>
          <w:lang w:eastAsia="pt-BR"/>
        </w:rPr>
        <w:t>1</w:t>
      </w:r>
      <w:proofErr w:type="gramEnd"/>
      <w:r w:rsidRPr="007601A9">
        <w:rPr>
          <w:rFonts w:ascii="Tahoma" w:eastAsia="Times New Roman" w:hAnsi="Tahoma" w:cs="Tahoma"/>
          <w:color w:val="666666"/>
          <w:sz w:val="21"/>
          <w:szCs w:val="21"/>
          <w:lang w:eastAsia="pt-BR"/>
        </w:rPr>
        <w:t> –</w:t>
      </w:r>
      <w:r w:rsidRPr="007601A9">
        <w:rPr>
          <w:rFonts w:ascii="Tahoma" w:eastAsia="Times New Roman" w:hAnsi="Tahoma" w:cs="Tahoma"/>
          <w:i/>
          <w:iCs/>
          <w:color w:val="FF0000"/>
          <w:sz w:val="21"/>
          <w:szCs w:val="21"/>
          <w:lang w:eastAsia="pt-BR"/>
        </w:rPr>
        <w:t> </w:t>
      </w:r>
      <w:r w:rsidRPr="007601A9">
        <w:rPr>
          <w:rFonts w:ascii="Tahoma" w:eastAsia="Times New Roman" w:hAnsi="Tahoma" w:cs="Tahoma"/>
          <w:b/>
          <w:bCs/>
          <w:i/>
          <w:iCs/>
          <w:color w:val="FF0000"/>
          <w:sz w:val="21"/>
          <w:szCs w:val="21"/>
          <w:lang w:eastAsia="pt-BR"/>
        </w:rPr>
        <w:t>Processos modelados</w:t>
      </w:r>
      <w:r w:rsidRPr="007601A9">
        <w:rPr>
          <w:rFonts w:ascii="Tahoma" w:eastAsia="Times New Roman" w:hAnsi="Tahoma" w:cs="Tahoma"/>
          <w:color w:val="666666"/>
          <w:sz w:val="21"/>
          <w:szCs w:val="21"/>
          <w:lang w:eastAsia="pt-BR"/>
        </w:rPr>
        <w:t> </w:t>
      </w:r>
      <w:r w:rsidR="005E26E9">
        <w:rPr>
          <w:rFonts w:ascii="Tahoma" w:eastAsia="Times New Roman" w:hAnsi="Tahoma" w:cs="Tahoma"/>
          <w:color w:val="666666"/>
          <w:sz w:val="21"/>
          <w:szCs w:val="21"/>
          <w:lang w:eastAsia="pt-BR"/>
        </w:rPr>
        <w:t xml:space="preserve"> - </w:t>
      </w:r>
      <w:r w:rsidRPr="007601A9">
        <w:rPr>
          <w:rFonts w:ascii="Tahoma" w:eastAsia="Times New Roman" w:hAnsi="Tahoma" w:cs="Tahoma"/>
          <w:color w:val="666666"/>
          <w:sz w:val="21"/>
          <w:szCs w:val="21"/>
          <w:lang w:eastAsia="pt-BR"/>
        </w:rPr>
        <w:t>Os processos são identificados a partir de seus valores, de seus impactos / motivações / características, de seus papéis (valor adicionado, insumo, referência, infraestrutura), das sincronias envolvidas (critérios, condições / ações, atividades) e de seus efeitos colaterais.</w:t>
      </w:r>
    </w:p>
    <w:p w:rsidR="007601A9" w:rsidRPr="007601A9" w:rsidRDefault="007601A9" w:rsidP="0098747D">
      <w:pPr>
        <w:shd w:val="clear" w:color="auto" w:fill="FFFBF9"/>
        <w:spacing w:after="0" w:line="336" w:lineRule="atLeast"/>
        <w:rPr>
          <w:rFonts w:ascii="Tahoma" w:eastAsia="Times New Roman" w:hAnsi="Tahoma" w:cs="Tahoma"/>
          <w:color w:val="666666"/>
          <w:sz w:val="21"/>
          <w:szCs w:val="21"/>
          <w:lang w:eastAsia="pt-BR"/>
        </w:rPr>
      </w:pPr>
      <w:r w:rsidRPr="007601A9">
        <w:rPr>
          <w:rFonts w:ascii="Tahoma" w:eastAsia="Times New Roman" w:hAnsi="Tahoma" w:cs="Tahoma"/>
          <w:b/>
          <w:bCs/>
          <w:color w:val="666666"/>
          <w:sz w:val="21"/>
          <w:szCs w:val="21"/>
          <w:lang w:eastAsia="pt-BR"/>
        </w:rPr>
        <w:t xml:space="preserve">•Nível </w:t>
      </w:r>
      <w:proofErr w:type="gramStart"/>
      <w:r w:rsidRPr="007601A9">
        <w:rPr>
          <w:rFonts w:ascii="Tahoma" w:eastAsia="Times New Roman" w:hAnsi="Tahoma" w:cs="Tahoma"/>
          <w:b/>
          <w:bCs/>
          <w:color w:val="666666"/>
          <w:sz w:val="21"/>
          <w:szCs w:val="21"/>
          <w:lang w:eastAsia="pt-BR"/>
        </w:rPr>
        <w:t>2</w:t>
      </w:r>
      <w:proofErr w:type="gramEnd"/>
      <w:r w:rsidRPr="007601A9">
        <w:rPr>
          <w:rFonts w:ascii="Tahoma" w:eastAsia="Times New Roman" w:hAnsi="Tahoma" w:cs="Tahoma"/>
          <w:color w:val="666666"/>
          <w:sz w:val="21"/>
          <w:szCs w:val="21"/>
          <w:lang w:eastAsia="pt-BR"/>
        </w:rPr>
        <w:t> – </w:t>
      </w:r>
      <w:r w:rsidRPr="007601A9">
        <w:rPr>
          <w:rFonts w:ascii="Tahoma" w:eastAsia="Times New Roman" w:hAnsi="Tahoma" w:cs="Tahoma"/>
          <w:b/>
          <w:bCs/>
          <w:color w:val="FF0000"/>
          <w:sz w:val="21"/>
          <w:szCs w:val="21"/>
          <w:lang w:eastAsia="pt-BR"/>
        </w:rPr>
        <w:t>Processos simulados</w:t>
      </w:r>
      <w:r w:rsidRPr="007601A9">
        <w:rPr>
          <w:rFonts w:ascii="Tahoma" w:eastAsia="Times New Roman" w:hAnsi="Tahoma" w:cs="Tahoma"/>
          <w:color w:val="666666"/>
          <w:sz w:val="21"/>
          <w:szCs w:val="21"/>
          <w:lang w:eastAsia="pt-BR"/>
        </w:rPr>
        <w:t> </w:t>
      </w:r>
      <w:r w:rsidR="005E26E9">
        <w:rPr>
          <w:rFonts w:ascii="Tahoma" w:eastAsia="Times New Roman" w:hAnsi="Tahoma" w:cs="Tahoma"/>
          <w:color w:val="666666"/>
          <w:sz w:val="21"/>
          <w:szCs w:val="21"/>
          <w:lang w:eastAsia="pt-BR"/>
        </w:rPr>
        <w:t xml:space="preserve"> - </w:t>
      </w:r>
      <w:r w:rsidRPr="007601A9">
        <w:rPr>
          <w:rFonts w:ascii="Tahoma" w:eastAsia="Times New Roman" w:hAnsi="Tahoma" w:cs="Tahoma"/>
          <w:color w:val="666666"/>
          <w:sz w:val="21"/>
          <w:szCs w:val="21"/>
          <w:lang w:eastAsia="pt-BR"/>
        </w:rPr>
        <w:t xml:space="preserve">Os processos são simulados a partir da introdução de dados estimados (quantidades, filas, tempos de espera, tempos de transformação, distribuições estatísticas, valores máximo / mínimo / médio, </w:t>
      </w:r>
      <w:r w:rsidR="005E26E9" w:rsidRPr="007601A9">
        <w:rPr>
          <w:rFonts w:ascii="Tahoma" w:eastAsia="Times New Roman" w:hAnsi="Tahoma" w:cs="Tahoma"/>
          <w:color w:val="666666"/>
          <w:sz w:val="21"/>
          <w:szCs w:val="21"/>
          <w:lang w:eastAsia="pt-BR"/>
        </w:rPr>
        <w:t>etc.</w:t>
      </w:r>
      <w:r w:rsidRPr="007601A9">
        <w:rPr>
          <w:rFonts w:ascii="Tahoma" w:eastAsia="Times New Roman" w:hAnsi="Tahoma" w:cs="Tahoma"/>
          <w:color w:val="666666"/>
          <w:sz w:val="21"/>
          <w:szCs w:val="21"/>
          <w:lang w:eastAsia="pt-BR"/>
        </w:rPr>
        <w:t>) que nos permitem a criação e a análise de cenários distintos, reduzindo os riscos da implantação e induzindo, quando necessário, mudanças nos modelos de processos.</w:t>
      </w:r>
    </w:p>
    <w:p w:rsidR="007601A9" w:rsidRPr="007601A9" w:rsidRDefault="007601A9" w:rsidP="0098747D">
      <w:pPr>
        <w:shd w:val="clear" w:color="auto" w:fill="FFFBF9"/>
        <w:spacing w:after="0" w:line="336" w:lineRule="atLeast"/>
        <w:rPr>
          <w:rFonts w:ascii="Tahoma" w:eastAsia="Times New Roman" w:hAnsi="Tahoma" w:cs="Tahoma"/>
          <w:color w:val="666666"/>
          <w:sz w:val="21"/>
          <w:szCs w:val="21"/>
          <w:lang w:eastAsia="pt-BR"/>
        </w:rPr>
      </w:pPr>
      <w:r w:rsidRPr="007601A9">
        <w:rPr>
          <w:rFonts w:ascii="Tahoma" w:eastAsia="Times New Roman" w:hAnsi="Tahoma" w:cs="Tahoma"/>
          <w:b/>
          <w:bCs/>
          <w:color w:val="666666"/>
          <w:sz w:val="21"/>
          <w:szCs w:val="21"/>
          <w:lang w:eastAsia="pt-BR"/>
        </w:rPr>
        <w:t xml:space="preserve">•Nível </w:t>
      </w:r>
      <w:proofErr w:type="gramStart"/>
      <w:r w:rsidRPr="007601A9">
        <w:rPr>
          <w:rFonts w:ascii="Tahoma" w:eastAsia="Times New Roman" w:hAnsi="Tahoma" w:cs="Tahoma"/>
          <w:b/>
          <w:bCs/>
          <w:color w:val="666666"/>
          <w:sz w:val="21"/>
          <w:szCs w:val="21"/>
          <w:lang w:eastAsia="pt-BR"/>
        </w:rPr>
        <w:t>3</w:t>
      </w:r>
      <w:proofErr w:type="gramEnd"/>
      <w:r w:rsidRPr="007601A9">
        <w:rPr>
          <w:rFonts w:ascii="Tahoma" w:eastAsia="Times New Roman" w:hAnsi="Tahoma" w:cs="Tahoma"/>
          <w:color w:val="666666"/>
          <w:sz w:val="21"/>
          <w:szCs w:val="21"/>
          <w:lang w:eastAsia="pt-BR"/>
        </w:rPr>
        <w:t> –</w:t>
      </w:r>
      <w:r w:rsidRPr="007601A9">
        <w:rPr>
          <w:rFonts w:ascii="Tahoma" w:eastAsia="Times New Roman" w:hAnsi="Tahoma" w:cs="Tahoma"/>
          <w:b/>
          <w:bCs/>
          <w:color w:val="FF0000"/>
          <w:sz w:val="21"/>
          <w:szCs w:val="21"/>
          <w:lang w:eastAsia="pt-BR"/>
        </w:rPr>
        <w:t> Processos emulados</w:t>
      </w:r>
      <w:r w:rsidRPr="007601A9">
        <w:rPr>
          <w:rFonts w:ascii="Tahoma" w:eastAsia="Times New Roman" w:hAnsi="Tahoma" w:cs="Tahoma"/>
          <w:color w:val="666666"/>
          <w:sz w:val="21"/>
          <w:szCs w:val="21"/>
          <w:lang w:eastAsia="pt-BR"/>
        </w:rPr>
        <w:t> </w:t>
      </w:r>
      <w:r w:rsidR="005E26E9">
        <w:rPr>
          <w:rFonts w:ascii="Tahoma" w:eastAsia="Times New Roman" w:hAnsi="Tahoma" w:cs="Tahoma"/>
          <w:color w:val="666666"/>
          <w:sz w:val="21"/>
          <w:szCs w:val="21"/>
          <w:lang w:eastAsia="pt-BR"/>
        </w:rPr>
        <w:t xml:space="preserve"> - </w:t>
      </w:r>
      <w:r w:rsidRPr="007601A9">
        <w:rPr>
          <w:rFonts w:ascii="Tahoma" w:eastAsia="Times New Roman" w:hAnsi="Tahoma" w:cs="Tahoma"/>
          <w:color w:val="666666"/>
          <w:sz w:val="21"/>
          <w:szCs w:val="21"/>
          <w:lang w:eastAsia="pt-BR"/>
        </w:rPr>
        <w:t xml:space="preserve">Os processos são emulados a partir da coexistência de dados da realidade junto aos dados estimados, permitindo um maior refinamento dos </w:t>
      </w:r>
      <w:r w:rsidRPr="007601A9">
        <w:rPr>
          <w:rFonts w:ascii="Tahoma" w:eastAsia="Times New Roman" w:hAnsi="Tahoma" w:cs="Tahoma"/>
          <w:color w:val="666666"/>
          <w:sz w:val="21"/>
          <w:szCs w:val="21"/>
          <w:lang w:eastAsia="pt-BR"/>
        </w:rPr>
        <w:lastRenderedPageBreak/>
        <w:t>cenários e dos possíveis impactos e, novamente, minimizando a possibilidade de efeitos indesejáveis.</w:t>
      </w:r>
    </w:p>
    <w:p w:rsidR="007601A9" w:rsidRPr="007601A9" w:rsidRDefault="007601A9" w:rsidP="0098747D">
      <w:pPr>
        <w:shd w:val="clear" w:color="auto" w:fill="FFFBF9"/>
        <w:spacing w:after="0" w:line="336" w:lineRule="atLeast"/>
        <w:rPr>
          <w:rFonts w:ascii="Tahoma" w:eastAsia="Times New Roman" w:hAnsi="Tahoma" w:cs="Tahoma"/>
          <w:color w:val="666666"/>
          <w:sz w:val="21"/>
          <w:szCs w:val="21"/>
          <w:lang w:eastAsia="pt-BR"/>
        </w:rPr>
      </w:pPr>
      <w:r w:rsidRPr="007601A9">
        <w:rPr>
          <w:rFonts w:ascii="Tahoma" w:eastAsia="Times New Roman" w:hAnsi="Tahoma" w:cs="Tahoma"/>
          <w:b/>
          <w:bCs/>
          <w:color w:val="666666"/>
          <w:sz w:val="21"/>
          <w:szCs w:val="21"/>
          <w:lang w:eastAsia="pt-BR"/>
        </w:rPr>
        <w:t xml:space="preserve">•Nível </w:t>
      </w:r>
      <w:proofErr w:type="gramStart"/>
      <w:r w:rsidRPr="007601A9">
        <w:rPr>
          <w:rFonts w:ascii="Tahoma" w:eastAsia="Times New Roman" w:hAnsi="Tahoma" w:cs="Tahoma"/>
          <w:b/>
          <w:bCs/>
          <w:color w:val="666666"/>
          <w:sz w:val="21"/>
          <w:szCs w:val="21"/>
          <w:lang w:eastAsia="pt-BR"/>
        </w:rPr>
        <w:t>4</w:t>
      </w:r>
      <w:proofErr w:type="gramEnd"/>
      <w:r w:rsidRPr="007601A9">
        <w:rPr>
          <w:rFonts w:ascii="Tahoma" w:eastAsia="Times New Roman" w:hAnsi="Tahoma" w:cs="Tahoma"/>
          <w:b/>
          <w:bCs/>
          <w:color w:val="666666"/>
          <w:sz w:val="21"/>
          <w:szCs w:val="21"/>
          <w:lang w:eastAsia="pt-BR"/>
        </w:rPr>
        <w:t> </w:t>
      </w:r>
      <w:r w:rsidRPr="007601A9">
        <w:rPr>
          <w:rFonts w:ascii="Tahoma" w:eastAsia="Times New Roman" w:hAnsi="Tahoma" w:cs="Tahoma"/>
          <w:color w:val="666666"/>
          <w:sz w:val="21"/>
          <w:szCs w:val="21"/>
          <w:lang w:eastAsia="pt-BR"/>
        </w:rPr>
        <w:t>– </w:t>
      </w:r>
      <w:r w:rsidRPr="007601A9">
        <w:rPr>
          <w:rFonts w:ascii="Tahoma" w:eastAsia="Times New Roman" w:hAnsi="Tahoma" w:cs="Tahoma"/>
          <w:b/>
          <w:bCs/>
          <w:color w:val="FF0000"/>
          <w:sz w:val="21"/>
          <w:szCs w:val="21"/>
          <w:lang w:eastAsia="pt-BR"/>
        </w:rPr>
        <w:t>Processos encenados</w:t>
      </w:r>
      <w:r w:rsidR="005E26E9">
        <w:rPr>
          <w:rFonts w:ascii="Tahoma" w:eastAsia="Times New Roman" w:hAnsi="Tahoma" w:cs="Tahoma"/>
          <w:color w:val="666666"/>
          <w:sz w:val="21"/>
          <w:szCs w:val="21"/>
          <w:lang w:eastAsia="pt-BR"/>
        </w:rPr>
        <w:t xml:space="preserve"> - </w:t>
      </w:r>
      <w:r w:rsidRPr="007601A9">
        <w:rPr>
          <w:rFonts w:ascii="Tahoma" w:eastAsia="Times New Roman" w:hAnsi="Tahoma" w:cs="Tahoma"/>
          <w:color w:val="666666"/>
          <w:sz w:val="21"/>
          <w:szCs w:val="21"/>
          <w:lang w:eastAsia="pt-BR"/>
        </w:rPr>
        <w:t>Os processos são realizados conforme os modelos desenhados, simulados e emulados, e a obse</w:t>
      </w:r>
      <w:bookmarkStart w:id="0" w:name="_GoBack"/>
      <w:bookmarkEnd w:id="0"/>
      <w:r w:rsidRPr="007601A9">
        <w:rPr>
          <w:rFonts w:ascii="Tahoma" w:eastAsia="Times New Roman" w:hAnsi="Tahoma" w:cs="Tahoma"/>
          <w:color w:val="666666"/>
          <w:sz w:val="21"/>
          <w:szCs w:val="21"/>
          <w:lang w:eastAsia="pt-BR"/>
        </w:rPr>
        <w:t>rvação das novas condições exigidas pela realidade induz a permanentes adequações dos requisitos de processo.</w:t>
      </w:r>
    </w:p>
    <w:p w:rsidR="007601A9" w:rsidRPr="007601A9" w:rsidRDefault="007601A9" w:rsidP="0098747D">
      <w:pPr>
        <w:shd w:val="clear" w:color="auto" w:fill="FFFBF9"/>
        <w:spacing w:after="0" w:line="336" w:lineRule="atLeast"/>
        <w:rPr>
          <w:rFonts w:ascii="Tahoma" w:eastAsia="Times New Roman" w:hAnsi="Tahoma" w:cs="Tahoma"/>
          <w:color w:val="666666"/>
          <w:sz w:val="21"/>
          <w:szCs w:val="21"/>
          <w:lang w:eastAsia="pt-BR"/>
        </w:rPr>
      </w:pPr>
      <w:r w:rsidRPr="007601A9">
        <w:rPr>
          <w:rFonts w:ascii="Tahoma" w:eastAsia="Times New Roman" w:hAnsi="Tahoma" w:cs="Tahoma"/>
          <w:b/>
          <w:bCs/>
          <w:color w:val="666666"/>
          <w:sz w:val="21"/>
          <w:szCs w:val="21"/>
          <w:lang w:eastAsia="pt-BR"/>
        </w:rPr>
        <w:t xml:space="preserve">•Nível </w:t>
      </w:r>
      <w:proofErr w:type="gramStart"/>
      <w:r w:rsidRPr="007601A9">
        <w:rPr>
          <w:rFonts w:ascii="Tahoma" w:eastAsia="Times New Roman" w:hAnsi="Tahoma" w:cs="Tahoma"/>
          <w:b/>
          <w:bCs/>
          <w:color w:val="666666"/>
          <w:sz w:val="21"/>
          <w:szCs w:val="21"/>
          <w:lang w:eastAsia="pt-BR"/>
        </w:rPr>
        <w:t>5</w:t>
      </w:r>
      <w:proofErr w:type="gramEnd"/>
      <w:r w:rsidRPr="007601A9">
        <w:rPr>
          <w:rFonts w:ascii="Tahoma" w:eastAsia="Times New Roman" w:hAnsi="Tahoma" w:cs="Tahoma"/>
          <w:color w:val="666666"/>
          <w:sz w:val="21"/>
          <w:szCs w:val="21"/>
          <w:lang w:eastAsia="pt-BR"/>
        </w:rPr>
        <w:t> – </w:t>
      </w:r>
      <w:r w:rsidRPr="007601A9">
        <w:rPr>
          <w:rFonts w:ascii="Tahoma" w:eastAsia="Times New Roman" w:hAnsi="Tahoma" w:cs="Tahoma"/>
          <w:b/>
          <w:bCs/>
          <w:color w:val="FF0000"/>
          <w:sz w:val="21"/>
          <w:szCs w:val="21"/>
          <w:lang w:eastAsia="pt-BR"/>
        </w:rPr>
        <w:t>Processos interoperados</w:t>
      </w:r>
      <w:r w:rsidR="005E26E9">
        <w:rPr>
          <w:rFonts w:ascii="Tahoma" w:eastAsia="Times New Roman" w:hAnsi="Tahoma" w:cs="Tahoma"/>
          <w:color w:val="666666"/>
          <w:sz w:val="21"/>
          <w:szCs w:val="21"/>
          <w:lang w:eastAsia="pt-BR"/>
        </w:rPr>
        <w:t xml:space="preserve"> - </w:t>
      </w:r>
      <w:r w:rsidRPr="007601A9">
        <w:rPr>
          <w:rFonts w:ascii="Tahoma" w:eastAsia="Times New Roman" w:hAnsi="Tahoma" w:cs="Tahoma"/>
          <w:color w:val="666666"/>
          <w:sz w:val="21"/>
          <w:szCs w:val="21"/>
          <w:lang w:eastAsia="pt-BR"/>
        </w:rPr>
        <w:t>Os processos são executados e geridos além das fronteiras organizacionais, promovendo cadeias de valor entre instituições como, por exemplo, no caso da execução de políticas públicas. Os conceitos e métodos descritos neste texto tornam-se mais facilmente compreendidos a partir das experiências práticas de instituições públicas que aplicaram a abordagem por processos, anexas a este documento e disponíveis em http://seges.planejamento.gov.br/processos.</w:t>
      </w:r>
    </w:p>
    <w:p w:rsidR="007601A9" w:rsidRDefault="007601A9" w:rsidP="00326460">
      <w:pPr>
        <w:pStyle w:val="NormalWeb"/>
        <w:shd w:val="clear" w:color="auto" w:fill="FFFFFF"/>
        <w:spacing w:before="0" w:beforeAutospacing="0" w:after="300" w:afterAutospacing="0"/>
        <w:rPr>
          <w:rFonts w:ascii="Helvetica" w:hAnsi="Helvetica" w:cs="Helvetica"/>
          <w:color w:val="0000FF"/>
          <w:sz w:val="21"/>
          <w:szCs w:val="21"/>
          <w:u w:val="single"/>
          <w:shd w:val="clear" w:color="auto" w:fill="FFFFFF"/>
        </w:rPr>
      </w:pPr>
    </w:p>
    <w:p w:rsidR="007601A9" w:rsidRDefault="007601A9" w:rsidP="00326460">
      <w:pPr>
        <w:pStyle w:val="NormalWeb"/>
        <w:shd w:val="clear" w:color="auto" w:fill="FFFFFF"/>
        <w:spacing w:before="0" w:beforeAutospacing="0" w:after="300" w:afterAutospacing="0"/>
        <w:rPr>
          <w:rFonts w:ascii="Helvetica" w:hAnsi="Helvetica" w:cs="Helvetica"/>
          <w:color w:val="0000FF"/>
          <w:sz w:val="21"/>
          <w:szCs w:val="21"/>
          <w:u w:val="single"/>
          <w:shd w:val="clear" w:color="auto" w:fill="FFFFFF"/>
        </w:rPr>
      </w:pPr>
    </w:p>
    <w:p w:rsidR="00C132F1" w:rsidRDefault="00C132F1" w:rsidP="00326460">
      <w:pPr>
        <w:pStyle w:val="NormalWeb"/>
        <w:shd w:val="clear" w:color="auto" w:fill="FFFFFF"/>
        <w:spacing w:before="0" w:beforeAutospacing="0" w:after="300" w:afterAutospacing="0"/>
        <w:rPr>
          <w:rFonts w:ascii="Helvetica" w:hAnsi="Helvetica" w:cs="Helvetica"/>
          <w:color w:val="343A40"/>
          <w:sz w:val="21"/>
          <w:szCs w:val="21"/>
        </w:rPr>
      </w:pPr>
    </w:p>
    <w:p w:rsidR="001825C7" w:rsidRDefault="001825C7" w:rsidP="001825C7">
      <w:pPr>
        <w:pStyle w:val="NormalWeb"/>
        <w:shd w:val="clear" w:color="auto" w:fill="FFFFFF"/>
        <w:spacing w:before="0" w:beforeAutospacing="0" w:after="300" w:afterAutospacing="0"/>
        <w:rPr>
          <w:rFonts w:ascii="Helvetica" w:hAnsi="Helvetica" w:cs="Helvetica"/>
          <w:color w:val="343A40"/>
          <w:sz w:val="21"/>
          <w:szCs w:val="21"/>
        </w:rPr>
      </w:pPr>
    </w:p>
    <w:p w:rsidR="001825C7" w:rsidRDefault="001825C7" w:rsidP="00A85E88">
      <w:pPr>
        <w:pStyle w:val="NormalWeb"/>
        <w:shd w:val="clear" w:color="auto" w:fill="FFFFFF"/>
        <w:spacing w:before="0" w:beforeAutospacing="0" w:after="300" w:afterAutospacing="0"/>
        <w:rPr>
          <w:rFonts w:ascii="Helvetica" w:hAnsi="Helvetica" w:cs="Helvetica"/>
          <w:color w:val="343A40"/>
          <w:sz w:val="21"/>
          <w:szCs w:val="21"/>
        </w:rPr>
      </w:pPr>
    </w:p>
    <w:p w:rsidR="00C41E52" w:rsidRDefault="00C41E52" w:rsidP="00A85E88">
      <w:pPr>
        <w:pStyle w:val="NormalWeb"/>
        <w:shd w:val="clear" w:color="auto" w:fill="FFFFFF"/>
        <w:spacing w:before="0" w:beforeAutospacing="0" w:after="300" w:afterAutospacing="0"/>
        <w:rPr>
          <w:rFonts w:ascii="Helvetica" w:hAnsi="Helvetica" w:cs="Helvetica"/>
          <w:color w:val="343A40"/>
          <w:sz w:val="21"/>
          <w:szCs w:val="21"/>
        </w:rPr>
      </w:pPr>
    </w:p>
    <w:p w:rsidR="00C41E52" w:rsidRDefault="00C41E52" w:rsidP="00A85E88">
      <w:pPr>
        <w:pStyle w:val="NormalWeb"/>
        <w:shd w:val="clear" w:color="auto" w:fill="FFFFFF"/>
        <w:spacing w:before="0" w:beforeAutospacing="0" w:after="300" w:afterAutospacing="0"/>
        <w:rPr>
          <w:rFonts w:ascii="Helvetica" w:hAnsi="Helvetica" w:cs="Helvetica"/>
          <w:color w:val="343A40"/>
          <w:sz w:val="21"/>
          <w:szCs w:val="21"/>
        </w:rPr>
      </w:pPr>
    </w:p>
    <w:p w:rsidR="00005B27" w:rsidRDefault="00005B27"/>
    <w:sectPr w:rsidR="00005B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66286"/>
    <w:multiLevelType w:val="hybridMultilevel"/>
    <w:tmpl w:val="DCB0C9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E88"/>
    <w:rsid w:val="00005B27"/>
    <w:rsid w:val="001825C7"/>
    <w:rsid w:val="002746A8"/>
    <w:rsid w:val="002F4377"/>
    <w:rsid w:val="003000C7"/>
    <w:rsid w:val="00326460"/>
    <w:rsid w:val="00462B09"/>
    <w:rsid w:val="004871E0"/>
    <w:rsid w:val="004D4DF5"/>
    <w:rsid w:val="005B1F85"/>
    <w:rsid w:val="005E26E9"/>
    <w:rsid w:val="007601A9"/>
    <w:rsid w:val="007C427C"/>
    <w:rsid w:val="0098747D"/>
    <w:rsid w:val="00A85E88"/>
    <w:rsid w:val="00B32C0C"/>
    <w:rsid w:val="00C132F1"/>
    <w:rsid w:val="00C41E52"/>
    <w:rsid w:val="00EE4E51"/>
    <w:rsid w:val="00FA63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85E8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85E88"/>
    <w:rPr>
      <w:b/>
      <w:bCs/>
    </w:rPr>
  </w:style>
  <w:style w:type="character" w:styleId="nfase">
    <w:name w:val="Emphasis"/>
    <w:basedOn w:val="Fontepargpadro"/>
    <w:uiPriority w:val="20"/>
    <w:qFormat/>
    <w:rsid w:val="0032646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85E8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85E88"/>
    <w:rPr>
      <w:b/>
      <w:bCs/>
    </w:rPr>
  </w:style>
  <w:style w:type="character" w:styleId="nfase">
    <w:name w:val="Emphasis"/>
    <w:basedOn w:val="Fontepargpadro"/>
    <w:uiPriority w:val="20"/>
    <w:qFormat/>
    <w:rsid w:val="003264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644734">
      <w:bodyDiv w:val="1"/>
      <w:marLeft w:val="0"/>
      <w:marRight w:val="0"/>
      <w:marTop w:val="0"/>
      <w:marBottom w:val="0"/>
      <w:divBdr>
        <w:top w:val="none" w:sz="0" w:space="0" w:color="auto"/>
        <w:left w:val="none" w:sz="0" w:space="0" w:color="auto"/>
        <w:bottom w:val="none" w:sz="0" w:space="0" w:color="auto"/>
        <w:right w:val="none" w:sz="0" w:space="0" w:color="auto"/>
      </w:divBdr>
    </w:div>
    <w:div w:id="924994941">
      <w:bodyDiv w:val="1"/>
      <w:marLeft w:val="0"/>
      <w:marRight w:val="0"/>
      <w:marTop w:val="0"/>
      <w:marBottom w:val="0"/>
      <w:divBdr>
        <w:top w:val="none" w:sz="0" w:space="0" w:color="auto"/>
        <w:left w:val="none" w:sz="0" w:space="0" w:color="auto"/>
        <w:bottom w:val="none" w:sz="0" w:space="0" w:color="auto"/>
        <w:right w:val="none" w:sz="0" w:space="0" w:color="auto"/>
      </w:divBdr>
    </w:div>
    <w:div w:id="1196819708">
      <w:bodyDiv w:val="1"/>
      <w:marLeft w:val="0"/>
      <w:marRight w:val="0"/>
      <w:marTop w:val="0"/>
      <w:marBottom w:val="0"/>
      <w:divBdr>
        <w:top w:val="none" w:sz="0" w:space="0" w:color="auto"/>
        <w:left w:val="none" w:sz="0" w:space="0" w:color="auto"/>
        <w:bottom w:val="none" w:sz="0" w:space="0" w:color="auto"/>
        <w:right w:val="none" w:sz="0" w:space="0" w:color="auto"/>
      </w:divBdr>
    </w:div>
    <w:div w:id="1248542593">
      <w:bodyDiv w:val="1"/>
      <w:marLeft w:val="0"/>
      <w:marRight w:val="0"/>
      <w:marTop w:val="0"/>
      <w:marBottom w:val="0"/>
      <w:divBdr>
        <w:top w:val="none" w:sz="0" w:space="0" w:color="auto"/>
        <w:left w:val="none" w:sz="0" w:space="0" w:color="auto"/>
        <w:bottom w:val="none" w:sz="0" w:space="0" w:color="auto"/>
        <w:right w:val="none" w:sz="0" w:space="0" w:color="auto"/>
      </w:divBdr>
    </w:div>
    <w:div w:id="1252816585">
      <w:bodyDiv w:val="1"/>
      <w:marLeft w:val="0"/>
      <w:marRight w:val="0"/>
      <w:marTop w:val="0"/>
      <w:marBottom w:val="0"/>
      <w:divBdr>
        <w:top w:val="none" w:sz="0" w:space="0" w:color="auto"/>
        <w:left w:val="none" w:sz="0" w:space="0" w:color="auto"/>
        <w:bottom w:val="none" w:sz="0" w:space="0" w:color="auto"/>
        <w:right w:val="none" w:sz="0" w:space="0" w:color="auto"/>
      </w:divBdr>
    </w:div>
    <w:div w:id="1422875288">
      <w:bodyDiv w:val="1"/>
      <w:marLeft w:val="0"/>
      <w:marRight w:val="0"/>
      <w:marTop w:val="0"/>
      <w:marBottom w:val="0"/>
      <w:divBdr>
        <w:top w:val="none" w:sz="0" w:space="0" w:color="auto"/>
        <w:left w:val="none" w:sz="0" w:space="0" w:color="auto"/>
        <w:bottom w:val="none" w:sz="0" w:space="0" w:color="auto"/>
        <w:right w:val="none" w:sz="0" w:space="0" w:color="auto"/>
      </w:divBdr>
    </w:div>
    <w:div w:id="1607614550">
      <w:bodyDiv w:val="1"/>
      <w:marLeft w:val="0"/>
      <w:marRight w:val="0"/>
      <w:marTop w:val="0"/>
      <w:marBottom w:val="0"/>
      <w:divBdr>
        <w:top w:val="none" w:sz="0" w:space="0" w:color="auto"/>
        <w:left w:val="none" w:sz="0" w:space="0" w:color="auto"/>
        <w:bottom w:val="none" w:sz="0" w:space="0" w:color="auto"/>
        <w:right w:val="none" w:sz="0" w:space="0" w:color="auto"/>
      </w:divBdr>
    </w:div>
    <w:div w:id="1910772642">
      <w:bodyDiv w:val="1"/>
      <w:marLeft w:val="0"/>
      <w:marRight w:val="0"/>
      <w:marTop w:val="0"/>
      <w:marBottom w:val="0"/>
      <w:divBdr>
        <w:top w:val="none" w:sz="0" w:space="0" w:color="auto"/>
        <w:left w:val="none" w:sz="0" w:space="0" w:color="auto"/>
        <w:bottom w:val="none" w:sz="0" w:space="0" w:color="auto"/>
        <w:right w:val="none" w:sz="0" w:space="0" w:color="auto"/>
      </w:divBdr>
    </w:div>
    <w:div w:id="1963264638">
      <w:bodyDiv w:val="1"/>
      <w:marLeft w:val="0"/>
      <w:marRight w:val="0"/>
      <w:marTop w:val="0"/>
      <w:marBottom w:val="0"/>
      <w:divBdr>
        <w:top w:val="none" w:sz="0" w:space="0" w:color="auto"/>
        <w:left w:val="none" w:sz="0" w:space="0" w:color="auto"/>
        <w:bottom w:val="none" w:sz="0" w:space="0" w:color="auto"/>
        <w:right w:val="none" w:sz="0" w:space="0" w:color="auto"/>
      </w:divBdr>
    </w:div>
    <w:div w:id="212010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2354</TotalTime>
  <Pages>1</Pages>
  <Words>1507</Words>
  <Characters>8139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Henrique</cp:lastModifiedBy>
  <cp:revision>9</cp:revision>
  <dcterms:created xsi:type="dcterms:W3CDTF">2019-08-21T18:50:00Z</dcterms:created>
  <dcterms:modified xsi:type="dcterms:W3CDTF">2020-03-05T18:10:00Z</dcterms:modified>
</cp:coreProperties>
</file>