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E37B" w14:textId="3421A5F0" w:rsidR="00FB58CA" w:rsidRPr="00FB58CA" w:rsidRDefault="00FB58CA" w:rsidP="008519A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Foco do curso</w:t>
      </w:r>
    </w:p>
    <w:p w14:paraId="0BF14144" w14:textId="03B58DA7" w:rsidR="008519A4" w:rsidRPr="008519A4" w:rsidRDefault="008519A4" w:rsidP="008519A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foco deste módulo é o COBIT 5. Este é um módulo completo, ou seja, ele não depende de outros módulos que temos na plataforma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não tem “pré-requisitos”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7A78EB8C" w14:textId="34AEDF25" w:rsidR="008519A4" w:rsidRDefault="008519A4" w:rsidP="0064482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3B352C7" w14:textId="3C81AFC7" w:rsidR="00FB58CA" w:rsidRPr="00FB58CA" w:rsidRDefault="00FB58CA" w:rsidP="0064482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O COBIT 5</w:t>
      </w:r>
    </w:p>
    <w:p w14:paraId="01141809" w14:textId="324E21F1" w:rsidR="00644822" w:rsidRPr="008519A4" w:rsidRDefault="00CD16E4" w:rsidP="0064482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COBIT é um framework integrador e está na versão 5.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Esta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versão foi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publicada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2012 e tem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37 processos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05 domínios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Só como registro, a versão anterior era a 4.1 e havia sido lançada em 2007 (ela possuía 34 processos e 04 domínios).</w:t>
      </w:r>
    </w:p>
    <w:p w14:paraId="341C1992" w14:textId="5FE409B8" w:rsidR="005E3798" w:rsidRDefault="005E3798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4A55C96F" w14:textId="2D36319F" w:rsidR="00E531D1" w:rsidRPr="00E531D1" w:rsidRDefault="00E531D1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E531D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Publicações do COBIT</w:t>
      </w:r>
    </w:p>
    <w:p w14:paraId="53BE5A75" w14:textId="3DA9AA4F" w:rsidR="00644822" w:rsidRPr="008519A4" w:rsidRDefault="000C1949" w:rsidP="000C194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COBIT atualmente é dividido em uma publicação “</w:t>
      </w:r>
      <w:r w:rsidR="005E3798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núcleo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="005E3798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principal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outras publicações complementares.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foco maior deste 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módulo, isto é, mais de 80% do conteúdo,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a </w:t>
      </w:r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publicação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central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denominada </w:t>
      </w:r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“Framework”. 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esta publicação que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possui as bases e os principais conceitos 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sobre o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COBIT. </w:t>
      </w:r>
    </w:p>
    <w:p w14:paraId="6534B58C" w14:textId="77777777" w:rsidR="00644822" w:rsidRPr="008519A4" w:rsidRDefault="00644822" w:rsidP="000C194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44668F6D" w14:textId="1A2EBA88" w:rsidR="000C1949" w:rsidRPr="008519A4" w:rsidRDefault="00644822" w:rsidP="000C194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Existem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também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publicações auxiliares. Por exemplo, a 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descrição mais detalhada dos processos está em uma publicação </w:t>
      </w:r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chamada “</w:t>
      </w:r>
      <w:proofErr w:type="spellStart"/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Enabling</w:t>
      </w:r>
      <w:proofErr w:type="spellEnd"/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Process</w:t>
      </w:r>
      <w:r w:rsidR="002170F5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</w:t>
      </w:r>
      <w:r w:rsidR="008B7A5B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”.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Há também uma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publicação 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trata d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implementação dos processos chamada “</w:t>
      </w:r>
      <w:proofErr w:type="spellStart"/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Implementation</w:t>
      </w:r>
      <w:proofErr w:type="spellEnd"/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Guide</w:t>
      </w:r>
      <w:proofErr w:type="spellEnd"/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”.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estas, h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á várias o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utras publicações 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são mais</w:t>
      </w:r>
      <w:r w:rsidR="00E863DA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específic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</w:t>
      </w:r>
      <w:r w:rsidR="00E863DA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estão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voltadas para outro</w:t>
      </w:r>
      <w:r w:rsidR="00E863DA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públicos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como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uditores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 TI</w:t>
      </w:r>
      <w:r w:rsidR="00E863DA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outros </w:t>
      </w:r>
      <w:r w:rsidR="00E863DA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profissionais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5AC004D6" w14:textId="77777777" w:rsidR="000C1949" w:rsidRPr="008519A4" w:rsidRDefault="000C1949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160E719C" w14:textId="11D4DE55" w:rsidR="000C1949" w:rsidRPr="008519A4" w:rsidRDefault="008519A4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ATENÇÃO: j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á existe uma tradução oficial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 COBIT 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pode ser obtida no site da ISACA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ramework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principal 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pode ser baixado de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graça</w:t>
      </w:r>
      <w:r w:rsidR="00622AB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no site</w:t>
      </w:r>
      <w:r w:rsidR="000C194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:</w:t>
      </w:r>
    </w:p>
    <w:p w14:paraId="2DE7F98F" w14:textId="34BC3F5A" w:rsidR="000C1949" w:rsidRPr="008519A4" w:rsidRDefault="00765895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hyperlink r:id="rId7" w:history="1">
        <w:r w:rsidR="000C1949" w:rsidRPr="008519A4">
          <w:rPr>
            <w:rFonts w:asciiTheme="majorHAnsi" w:eastAsia="Times New Roman" w:hAnsiTheme="majorHAnsi" w:cstheme="majorHAnsi"/>
            <w:color w:val="000000"/>
            <w:sz w:val="24"/>
            <w:szCs w:val="24"/>
            <w:lang w:eastAsia="pt-BR"/>
          </w:rPr>
          <w:t>https://www.isaca.org/cobit/pages/default.aspx</w:t>
        </w:r>
      </w:hyperlink>
    </w:p>
    <w:p w14:paraId="34D730EB" w14:textId="3E7C7D50" w:rsidR="00622AB6" w:rsidRPr="008519A4" w:rsidRDefault="00622AB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166176D9" w14:textId="27EFDFF6" w:rsidR="00622AB6" w:rsidRPr="008519A4" w:rsidRDefault="00622AB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Já os outros materiais são disponibilizados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apenas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para assinantes da ISACA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têm custo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provas em geral não cobram assuntos de publicações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complementares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Quando cobrar, será </w:t>
      </w:r>
      <w:r w:rsid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excepcionalmente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O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foco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maior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mesmo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framework 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central, pois só ali já existe muita coisa para estudar.</w:t>
      </w:r>
    </w:p>
    <w:p w14:paraId="7D5EDB5E" w14:textId="3B1295EB" w:rsidR="00644822" w:rsidRPr="008519A4" w:rsidRDefault="00644822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213F1734" w14:textId="72211E42" w:rsidR="00622AB6" w:rsidRPr="008519A4" w:rsidRDefault="008519A4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</w:t>
      </w:r>
      <w:r w:rsidR="00644822"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umário</w:t>
      </w:r>
      <w:r w:rsidR="00FB58CA"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do </w:t>
      </w:r>
      <w:r w:rsidR="00644822" w:rsidRPr="00FB58C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módulo</w:t>
      </w:r>
      <w:r w:rsidR="00644822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:</w:t>
      </w:r>
    </w:p>
    <w:p w14:paraId="1F5338D3" w14:textId="77777777" w:rsidR="00751316" w:rsidRPr="008519A4" w:rsidRDefault="0075131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A0213A4" w14:textId="07A42898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Introdução</w:t>
      </w:r>
    </w:p>
    <w:p w14:paraId="6092740F" w14:textId="6D998426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é o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</w:t>
      </w:r>
      <w:r w:rsidR="00CD16E4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5 </w:t>
      </w:r>
    </w:p>
    <w:p w14:paraId="464D05F1" w14:textId="52390DDA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Histórico e Evolução</w:t>
      </w:r>
    </w:p>
    <w:p w14:paraId="6A58D2EA" w14:textId="5DE70C8F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Governança e Gerenciamento</w:t>
      </w:r>
    </w:p>
    <w:p w14:paraId="5C963248" w14:textId="5C54EC4E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Família de Produtos</w:t>
      </w:r>
    </w:p>
    <w:p w14:paraId="55BD3C92" w14:textId="5A138530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Princípios</w:t>
      </w:r>
    </w:p>
    <w:p w14:paraId="39E97B39" w14:textId="3E98C2EE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Processos Habilitadores</w:t>
      </w:r>
    </w:p>
    <w:p w14:paraId="15DA1FA0" w14:textId="4527B19C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Modelo de Capacidade</w:t>
      </w:r>
    </w:p>
    <w:p w14:paraId="5CD0C8C7" w14:textId="030CA3A0" w:rsidR="00622AB6" w:rsidRPr="008519A4" w:rsidRDefault="00622AB6" w:rsidP="008519A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Guia de Implementação</w:t>
      </w:r>
    </w:p>
    <w:p w14:paraId="3E4C72F5" w14:textId="15E302A3" w:rsidR="00622AB6" w:rsidRPr="008519A4" w:rsidRDefault="00622AB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40E8F4B1" w14:textId="4C9E932A" w:rsidR="00622AB6" w:rsidRPr="008519A4" w:rsidRDefault="00622AB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5 trouxe um novo domínio de Governança e dá uma ênfase grande em diferenciar </w:t>
      </w:r>
      <w:r w:rsidR="00EE3529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Governança de Gestão. Tanto é que este é um dos princípios do COBIT (há 05 princípios no total)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F816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Mais tarde veremos que estes princípios foram inspirados na ISO 38500, a norma da Governança Corporativa de TI.</w:t>
      </w:r>
    </w:p>
    <w:p w14:paraId="5B2B1AC5" w14:textId="77777777" w:rsidR="00622AB6" w:rsidRPr="008519A4" w:rsidRDefault="00622AB6" w:rsidP="00CD16E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5B00333F" w14:textId="6880A961" w:rsidR="00BA6822" w:rsidRPr="008519A4" w:rsidRDefault="002170F5" w:rsidP="002170F5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 xml:space="preserve">Embora os detalhes </w:t>
      </w:r>
      <w:r w:rsidR="0075131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dos processos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estejam em uma publicação à parte, o framework traz um “resumo” dos processos. Além disso, </w:t>
      </w:r>
      <w:r w:rsidR="0075131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disponibilizamos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 resumo escrito dos processos para você estudar.</w:t>
      </w:r>
      <w:r w:rsidR="00751316"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8519A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Neste curso também são resolvidos alguns exercícios sobre o COBIT que já haviam caído em prova quando o professor gravou a aula.</w:t>
      </w:r>
    </w:p>
    <w:sectPr w:rsidR="00BA6822" w:rsidRPr="008519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008D8" w14:textId="77777777" w:rsidR="00765895" w:rsidRDefault="00765895" w:rsidP="00B45F16">
      <w:pPr>
        <w:spacing w:after="0" w:line="240" w:lineRule="auto"/>
      </w:pPr>
      <w:r>
        <w:separator/>
      </w:r>
    </w:p>
  </w:endnote>
  <w:endnote w:type="continuationSeparator" w:id="0">
    <w:p w14:paraId="57A1AEF7" w14:textId="77777777" w:rsidR="00765895" w:rsidRDefault="00765895" w:rsidP="00B4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B37F3" w14:textId="6542761A" w:rsidR="00B45F16" w:rsidRPr="00B45F16" w:rsidRDefault="00B45F16" w:rsidP="00B45F16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 xml:space="preserve">Prof. </w:t>
    </w:r>
    <w:proofErr w:type="spellStart"/>
    <w:r w:rsidRPr="00B45F16">
      <w:rPr>
        <w:sz w:val="20"/>
        <w:szCs w:val="20"/>
      </w:rPr>
      <w:t>Luis</w:t>
    </w:r>
    <w:proofErr w:type="spellEnd"/>
    <w:r w:rsidRPr="00B45F16">
      <w:rPr>
        <w:sz w:val="20"/>
        <w:szCs w:val="20"/>
      </w:rPr>
      <w:t xml:space="preserve">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3455" w14:textId="77777777" w:rsidR="00765895" w:rsidRDefault="00765895" w:rsidP="00B45F16">
      <w:pPr>
        <w:spacing w:after="0" w:line="240" w:lineRule="auto"/>
      </w:pPr>
      <w:r>
        <w:separator/>
      </w:r>
    </w:p>
  </w:footnote>
  <w:footnote w:type="continuationSeparator" w:id="0">
    <w:p w14:paraId="2AE7B041" w14:textId="77777777" w:rsidR="00765895" w:rsidRDefault="00765895" w:rsidP="00B45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885" w14:textId="1C4D5880" w:rsidR="00B45F16" w:rsidRDefault="00B45F16" w:rsidP="00B45F16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8240" behindDoc="1" locked="0" layoutInCell="1" allowOverlap="1" wp14:anchorId="1CA0E268" wp14:editId="0613DC99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392"/>
    <w:multiLevelType w:val="hybridMultilevel"/>
    <w:tmpl w:val="340278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22"/>
    <w:rsid w:val="000B1F8F"/>
    <w:rsid w:val="000C1949"/>
    <w:rsid w:val="002170F5"/>
    <w:rsid w:val="005E3798"/>
    <w:rsid w:val="00622AB6"/>
    <w:rsid w:val="00644822"/>
    <w:rsid w:val="00751316"/>
    <w:rsid w:val="00765895"/>
    <w:rsid w:val="008519A4"/>
    <w:rsid w:val="008B7A5B"/>
    <w:rsid w:val="00A60EF3"/>
    <w:rsid w:val="00B45F16"/>
    <w:rsid w:val="00BA6822"/>
    <w:rsid w:val="00BE7BBC"/>
    <w:rsid w:val="00CD16E4"/>
    <w:rsid w:val="00E531D1"/>
    <w:rsid w:val="00E863DA"/>
    <w:rsid w:val="00EE3529"/>
    <w:rsid w:val="00F81618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6DDD"/>
  <w15:chartTrackingRefBased/>
  <w15:docId w15:val="{5A1A8969-86A9-464E-B3B8-6E2012BD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194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519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F16"/>
  </w:style>
  <w:style w:type="paragraph" w:styleId="Rodap">
    <w:name w:val="footer"/>
    <w:basedOn w:val="Normal"/>
    <w:link w:val="RodapChar"/>
    <w:uiPriority w:val="99"/>
    <w:unhideWhenUsed/>
    <w:rsid w:val="00B45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0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9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4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7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7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8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9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5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3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6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47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5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2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54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4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1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8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8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22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5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2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51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7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9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8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33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4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7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56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16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9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0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15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4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2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2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6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3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0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2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7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14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48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5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0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3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4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1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4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7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6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569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68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65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4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0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4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0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2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0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9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27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2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66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29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0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5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48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0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4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7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7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5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7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0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1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2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2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0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39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01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1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5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3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12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2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0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9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3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8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1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7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6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9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5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38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6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2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0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6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2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3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4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7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82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1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0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5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3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2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4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8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8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369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8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6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9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64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9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3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0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57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2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7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8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7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6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2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7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2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1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7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2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6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5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0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5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4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3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1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9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9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1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2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0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1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5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0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50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8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1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16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5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0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8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8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0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7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9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7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25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4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7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7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5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2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0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57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9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5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3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5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0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2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14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1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9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4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7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4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7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80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0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1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11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6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4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8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35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7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3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3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5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96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9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71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5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4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9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87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7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0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2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27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9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6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2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2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3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2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7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6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5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7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38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7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4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7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2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84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9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7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9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6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0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2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2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6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67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7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3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7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7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76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6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9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0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4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9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2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4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27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88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8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3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6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6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2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4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8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1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7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81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97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6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4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4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7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5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6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8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0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2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3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4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09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0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7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2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8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1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1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0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3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9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0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1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5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8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22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9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5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7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449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0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47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6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18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59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9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8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5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4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20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01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6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2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8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438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32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8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0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1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3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5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2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87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9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5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7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90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7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02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2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86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2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9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02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96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2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1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7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93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9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2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71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9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9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5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7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43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11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3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1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0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0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1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6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2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6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276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12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7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5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7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0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9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1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4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60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66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5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80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11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3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2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8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1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3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4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89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78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5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92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2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9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0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3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4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8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7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1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71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13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2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42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8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03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7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1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3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24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2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95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7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6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2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6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05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70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1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6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90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50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7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9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6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38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7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8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3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9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2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0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5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84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8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3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5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9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27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5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5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1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03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4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3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2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6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89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8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9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3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1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02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2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05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7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8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4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95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3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9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0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0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8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0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12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1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9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99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7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5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64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6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48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4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9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3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52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51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5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5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2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28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52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3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58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3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2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9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1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6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1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6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5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9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1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7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1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202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0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3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1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7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41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7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7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1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8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6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9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1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60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3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94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3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7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9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47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0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58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7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4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1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1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99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9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59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2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7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4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9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6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8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8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0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4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1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8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91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61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89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13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9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8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84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9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3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3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4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4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0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0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0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71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74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0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4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43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6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3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0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5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0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6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2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5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5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11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0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0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7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89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43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1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29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0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2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83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7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32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6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0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8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1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2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5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1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9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00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1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0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90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05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2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6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6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8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5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00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2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5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2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3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6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7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2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3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6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7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3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7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9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2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0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72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0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8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4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9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52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2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8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7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6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6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5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7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62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8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9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3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8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8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3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0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1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2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4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70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4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0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0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4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61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3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1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3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2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9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3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5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86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5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5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1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8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48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7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9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5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1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4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3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0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4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67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6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6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5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7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8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7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aca.org/cobit/pag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18</cp:revision>
  <dcterms:created xsi:type="dcterms:W3CDTF">2019-06-20T16:55:00Z</dcterms:created>
  <dcterms:modified xsi:type="dcterms:W3CDTF">2019-06-22T13:33:00Z</dcterms:modified>
</cp:coreProperties>
</file>