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72C" w:rsidRDefault="00545CD5" w:rsidP="0030572C">
      <w:pPr>
        <w:jc w:val="center"/>
        <w:rPr>
          <w:rFonts w:ascii="Helvetica" w:hAnsi="Helvetica" w:cs="Helvetica"/>
          <w:b/>
          <w:color w:val="343A40"/>
          <w:sz w:val="32"/>
          <w:szCs w:val="28"/>
          <w:u w:val="single"/>
          <w:shd w:val="clear" w:color="auto" w:fill="FFFFFF"/>
        </w:rPr>
      </w:pPr>
      <w:r w:rsidRPr="00B31AC5">
        <w:rPr>
          <w:rFonts w:ascii="Helvetica" w:hAnsi="Helvetica" w:cs="Helvetica"/>
          <w:b/>
          <w:color w:val="343A40"/>
          <w:sz w:val="32"/>
          <w:szCs w:val="28"/>
          <w:u w:val="single"/>
          <w:shd w:val="clear" w:color="auto" w:fill="FFFFFF"/>
        </w:rPr>
        <w:t>JSON</w:t>
      </w:r>
    </w:p>
    <w:p w:rsidR="0030572C" w:rsidRPr="0030572C" w:rsidRDefault="0030572C" w:rsidP="003057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Podemos entender o </w:t>
      </w:r>
      <w:r w:rsidRPr="0030572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JSON como uma espécie de “concorrente” da XML na área de troca de informações</w:t>
      </w:r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Nesta seção, apresentamos algumas das principais semelhanças e diferenças entre os dois modelos para a representação de informações.</w:t>
      </w:r>
    </w:p>
    <w:p w:rsidR="0030572C" w:rsidRDefault="0030572C" w:rsidP="003057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30572C" w:rsidRPr="0030572C" w:rsidRDefault="0030572C" w:rsidP="003057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72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Semelhanças:</w:t>
      </w:r>
    </w:p>
    <w:p w:rsidR="0030572C" w:rsidRPr="0030572C" w:rsidRDefault="0030572C" w:rsidP="0030572C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dois modelos representam informações no formato texto.</w:t>
      </w:r>
    </w:p>
    <w:p w:rsidR="0030572C" w:rsidRPr="0030572C" w:rsidRDefault="0030572C" w:rsidP="0030572C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Ambos possuem natureza </w:t>
      </w:r>
      <w:proofErr w:type="spellStart"/>
      <w:proofErr w:type="gramStart"/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auto-descritiva</w:t>
      </w:r>
      <w:proofErr w:type="spellEnd"/>
      <w:proofErr w:type="gramEnd"/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(ou seja, basta “bater o olho” em um arquivo JSON ou em um arquivo XML para entender o seu significado).</w:t>
      </w:r>
    </w:p>
    <w:p w:rsidR="0030572C" w:rsidRPr="0030572C" w:rsidRDefault="0030572C" w:rsidP="0030572C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Ambos são capazes de representar informação complexa, difícil de representar no formato tabular. Alguns exemplos: objetos compostos (objetos dentro de objetos), relações de hierarquia, atributos multivalorados, </w:t>
      </w:r>
      <w:proofErr w:type="spellStart"/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arrays</w:t>
      </w:r>
      <w:proofErr w:type="spellEnd"/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dados ausentes, etc.</w:t>
      </w:r>
    </w:p>
    <w:p w:rsidR="0030572C" w:rsidRPr="0030572C" w:rsidRDefault="0030572C" w:rsidP="0030572C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Ambos podem </w:t>
      </w:r>
      <w:proofErr w:type="gramStart"/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</w:t>
      </w:r>
      <w:proofErr w:type="gramEnd"/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utilizados para transportar informações em aplicações AJAX.</w:t>
      </w:r>
    </w:p>
    <w:p w:rsidR="0030572C" w:rsidRPr="0030572C" w:rsidRDefault="0030572C" w:rsidP="0030572C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Ambos podem </w:t>
      </w:r>
      <w:proofErr w:type="gramStart"/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</w:t>
      </w:r>
      <w:proofErr w:type="gramEnd"/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considerados padrões para representação de dados. XML é um padrão W3C, enquanto JSON foi formalizado na RFC 4627.</w:t>
      </w:r>
    </w:p>
    <w:p w:rsidR="0030572C" w:rsidRDefault="0030572C" w:rsidP="0030572C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Ambos são independentes de linguagem. Dados representados em XML e JSON podem ser acessados por qualquer linguagem de programação, através de </w:t>
      </w:r>
      <w:proofErr w:type="spellStart"/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API’s</w:t>
      </w:r>
      <w:proofErr w:type="spellEnd"/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específicas.</w:t>
      </w:r>
    </w:p>
    <w:p w:rsidR="0030572C" w:rsidRPr="0030572C" w:rsidRDefault="0030572C" w:rsidP="003057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30572C" w:rsidRPr="0030572C" w:rsidRDefault="0030572C" w:rsidP="003057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72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Diferenças:</w:t>
      </w:r>
    </w:p>
    <w:p w:rsidR="0030572C" w:rsidRPr="0030572C" w:rsidRDefault="0030572C" w:rsidP="0030572C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bookmarkStart w:id="0" w:name="_GoBack"/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JSON não é uma linguagem de marcação. Não possui </w:t>
      </w:r>
      <w:proofErr w:type="spellStart"/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tag</w:t>
      </w:r>
      <w:proofErr w:type="spellEnd"/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abertura e muito menos de fechamento!</w:t>
      </w:r>
    </w:p>
    <w:p w:rsidR="0030572C" w:rsidRPr="0030572C" w:rsidRDefault="0030572C" w:rsidP="0030572C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JSON representa as informações de forma mais compacta.</w:t>
      </w:r>
    </w:p>
    <w:p w:rsidR="0030572C" w:rsidRPr="0030572C" w:rsidRDefault="0030572C" w:rsidP="0030572C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72C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JSON não permite a execução de instruções de processamento, algo possível em XML.</w:t>
      </w:r>
    </w:p>
    <w:p w:rsidR="0030572C" w:rsidRPr="0030572C" w:rsidRDefault="0030572C" w:rsidP="0030572C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JSON é tipicamente destinado para a troca de informações, enquanto XML possui mais aplicações. Por exemplo: nos dias atuais existem bancos de dados inteiros armazenados em XML e estruturados em </w:t>
      </w:r>
      <w:proofErr w:type="spellStart"/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SGBD’s</w:t>
      </w:r>
      <w:proofErr w:type="spellEnd"/>
      <w:r w:rsidRPr="0030572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XML nativo.</w:t>
      </w:r>
    </w:p>
    <w:bookmarkEnd w:id="0"/>
    <w:p w:rsidR="0030572C" w:rsidRDefault="0030572C" w:rsidP="00B31AC5">
      <w:pPr>
        <w:jc w:val="center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545CD5" w:rsidRDefault="00545CD5" w:rsidP="00B31A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JSON.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stringify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</w:t>
      </w:r>
      <w:r w:rsidR="001F7706">
        <w:rPr>
          <w:rFonts w:ascii="Helvetica" w:hAnsi="Helvetica" w:cs="Helvetica"/>
          <w:color w:val="343A40"/>
          <w:sz w:val="21"/>
          <w:szCs w:val="21"/>
        </w:rPr>
        <w:t xml:space="preserve"> - </w:t>
      </w:r>
      <w:r>
        <w:rPr>
          <w:rFonts w:ascii="Helvetica" w:hAnsi="Helvetica" w:cs="Helvetica"/>
          <w:color w:val="343A40"/>
          <w:sz w:val="21"/>
          <w:szCs w:val="21"/>
        </w:rPr>
        <w:t xml:space="preserve">recebe um objeto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retorna uma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string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no</w:t>
      </w:r>
      <w:r w:rsidR="001F7706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formato JSON.</w:t>
      </w:r>
    </w:p>
    <w:p w:rsidR="00545CD5" w:rsidRDefault="001F7706" w:rsidP="00B31A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nfase"/>
          <w:rFonts w:ascii="Helvetica" w:hAnsi="Helvetica" w:cs="Helvetica"/>
          <w:b/>
          <w:bCs/>
          <w:color w:val="008000"/>
          <w:sz w:val="21"/>
          <w:szCs w:val="21"/>
        </w:rPr>
        <w:t>J</w:t>
      </w:r>
      <w:r w:rsidR="00545CD5">
        <w:rPr>
          <w:rStyle w:val="nfase"/>
          <w:rFonts w:ascii="Helvetica" w:hAnsi="Helvetica" w:cs="Helvetica"/>
          <w:b/>
          <w:bCs/>
          <w:color w:val="008000"/>
          <w:sz w:val="21"/>
          <w:szCs w:val="21"/>
        </w:rPr>
        <w:t>SON.</w:t>
      </w:r>
      <w:proofErr w:type="gramEnd"/>
      <w:r w:rsidR="00545CD5">
        <w:rPr>
          <w:rStyle w:val="nfase"/>
          <w:rFonts w:ascii="Helvetica" w:hAnsi="Helvetica" w:cs="Helvetica"/>
          <w:b/>
          <w:bCs/>
          <w:color w:val="008000"/>
          <w:sz w:val="21"/>
          <w:szCs w:val="21"/>
        </w:rPr>
        <w:t>parse</w:t>
      </w:r>
      <w:proofErr w:type="spellEnd"/>
      <w:r w:rsidR="00545CD5">
        <w:rPr>
          <w:rStyle w:val="nfase"/>
          <w:rFonts w:ascii="Helvetica" w:hAnsi="Helvetica" w:cs="Helvetica"/>
          <w:b/>
          <w:bCs/>
          <w:color w:val="008000"/>
          <w:sz w:val="21"/>
          <w:szCs w:val="21"/>
        </w:rPr>
        <w:t> </w:t>
      </w:r>
      <w:r>
        <w:rPr>
          <w:rStyle w:val="nfase"/>
          <w:rFonts w:ascii="Helvetica" w:hAnsi="Helvetica" w:cs="Helvetica"/>
          <w:b/>
          <w:bCs/>
          <w:color w:val="008000"/>
          <w:sz w:val="21"/>
          <w:szCs w:val="21"/>
        </w:rPr>
        <w:t xml:space="preserve"> - </w:t>
      </w:r>
      <w:r w:rsidR="00545CD5">
        <w:rPr>
          <w:rFonts w:ascii="Helvetica" w:hAnsi="Helvetica" w:cs="Helvetica"/>
          <w:color w:val="343A40"/>
          <w:sz w:val="21"/>
          <w:szCs w:val="21"/>
        </w:rPr>
        <w:t xml:space="preserve">recebe uma </w:t>
      </w:r>
      <w:proofErr w:type="spellStart"/>
      <w:r w:rsidR="00545CD5">
        <w:rPr>
          <w:rFonts w:ascii="Helvetica" w:hAnsi="Helvetica" w:cs="Helvetica"/>
          <w:color w:val="343A40"/>
          <w:sz w:val="21"/>
          <w:szCs w:val="21"/>
        </w:rPr>
        <w:t>string</w:t>
      </w:r>
      <w:proofErr w:type="spellEnd"/>
      <w:r w:rsidR="00545CD5">
        <w:rPr>
          <w:rFonts w:ascii="Helvetica" w:hAnsi="Helvetica" w:cs="Helvetica"/>
          <w:color w:val="343A40"/>
          <w:sz w:val="21"/>
          <w:szCs w:val="21"/>
        </w:rPr>
        <w:t xml:space="preserve"> no formato JSON e retorna um objeto </w:t>
      </w:r>
      <w:proofErr w:type="spellStart"/>
      <w:r w:rsidR="00545CD5">
        <w:rPr>
          <w:rFonts w:ascii="Helvetica" w:hAnsi="Helvetica" w:cs="Helvetica"/>
          <w:color w:val="343A40"/>
          <w:sz w:val="21"/>
          <w:szCs w:val="21"/>
        </w:rPr>
        <w:t>JavaScript</w:t>
      </w:r>
      <w:proofErr w:type="spellEnd"/>
      <w:r w:rsidR="00545CD5">
        <w:rPr>
          <w:rFonts w:ascii="Helvetica" w:hAnsi="Helvetica" w:cs="Helvetica"/>
          <w:color w:val="343A40"/>
          <w:sz w:val="21"/>
          <w:szCs w:val="21"/>
        </w:rPr>
        <w:t>.</w:t>
      </w:r>
    </w:p>
    <w:p w:rsidR="00545CD5" w:rsidRDefault="00545CD5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545CD5" w:rsidRDefault="00545CD5" w:rsidP="00B31AC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JSON está constituído em duas estruturas:</w:t>
      </w:r>
    </w:p>
    <w:p w:rsidR="00545CD5" w:rsidRDefault="00545CD5" w:rsidP="00B31AC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Uma coleção de pares nome/valor. Em várias linguagens, isto é caracterizado como um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object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record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struct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dicionário,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hash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table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keyed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ou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arrays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associativas.</w:t>
      </w:r>
    </w:p>
    <w:p w:rsidR="00545CD5" w:rsidRDefault="00545CD5" w:rsidP="00B31AC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Uma lista ordenada de valores. Na maioria das linguagens, isto é caracterizado como uma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array</w:t>
      </w:r>
      <w:r>
        <w:rPr>
          <w:rFonts w:ascii="Helvetica" w:hAnsi="Helvetica" w:cs="Helvetica"/>
          <w:color w:val="343A40"/>
          <w:sz w:val="21"/>
          <w:szCs w:val="21"/>
        </w:rPr>
        <w:t>, vetor, lista ou sequência.</w:t>
      </w:r>
    </w:p>
    <w:p w:rsidR="0011222B" w:rsidRDefault="0011222B" w:rsidP="00545CD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11222B" w:rsidRPr="0011222B" w:rsidRDefault="0011222B" w:rsidP="0011222B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color w:val="343A40"/>
          <w:sz w:val="28"/>
          <w:szCs w:val="28"/>
        </w:rPr>
      </w:pPr>
      <w:r w:rsidRPr="0011222B">
        <w:rPr>
          <w:rFonts w:ascii="Helvetica" w:hAnsi="Helvetica" w:cs="Helvetica"/>
          <w:color w:val="343A40"/>
          <w:sz w:val="28"/>
          <w:szCs w:val="28"/>
        </w:rPr>
        <w:t>Windows</w:t>
      </w:r>
      <w:r>
        <w:rPr>
          <w:rFonts w:ascii="Helvetica" w:hAnsi="Helvetica" w:cs="Helvetica"/>
          <w:color w:val="343A40"/>
          <w:sz w:val="28"/>
          <w:szCs w:val="28"/>
        </w:rPr>
        <w:t xml:space="preserve"> - Linux</w:t>
      </w:r>
    </w:p>
    <w:p w:rsidR="0011222B" w:rsidRDefault="0011222B" w:rsidP="0011222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11222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perfis disponíveis para o controle de acesso no </w:t>
      </w:r>
      <w:r w:rsidRPr="0011222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Firewall </w:t>
      </w:r>
      <w:r w:rsidRPr="0011222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 segurança avançada do Windows Server 2016 são</w:t>
      </w:r>
      <w:r w:rsidRPr="0011222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11222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Domínio, Particular e Público.</w:t>
      </w:r>
    </w:p>
    <w:p w:rsidR="0011222B" w:rsidRDefault="0011222B" w:rsidP="0011222B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1222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Quando está habilitada a “Enumeração baseada em acesso”, em um compartilhamento de rede no Windows Server 2016,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o</w:t>
      </w:r>
      <w:r w:rsidRPr="0011222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conteúdo do diretório compartilhado fica oculto para os usuários que não possuem acesso ao recurso.</w:t>
      </w:r>
    </w:p>
    <w:p w:rsidR="0011222B" w:rsidRDefault="0011222B" w:rsidP="0011222B">
      <w:pPr>
        <w:shd w:val="clear" w:color="auto" w:fill="FFFFFF"/>
        <w:spacing w:after="300" w:line="240" w:lineRule="auto"/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lastRenderedPageBreak/>
        <w:t xml:space="preserve">O </w:t>
      </w:r>
      <w:proofErr w:type="spellStart"/>
      <w:r w:rsidRPr="0011222B">
        <w:rPr>
          <w:rFonts w:ascii="Helvetica" w:hAnsi="Helvetica" w:cs="Helvetica"/>
          <w:b/>
          <w:color w:val="333333"/>
          <w:sz w:val="25"/>
          <w:szCs w:val="25"/>
          <w:shd w:val="clear" w:color="auto" w:fill="FFFFFF"/>
        </w:rPr>
        <w:t>renice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também altera a prioridade de execução dos programas, porém ele é para programas que já estão em execução, se não é claro para você, o comando </w:t>
      </w:r>
      <w:proofErr w:type="spellStart"/>
      <w:proofErr w:type="gramStart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nice</w:t>
      </w:r>
      <w:proofErr w:type="spellEnd"/>
      <w:proofErr w:type="gramEnd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é usado na hora de se iniciar um arquivo, dando assim à ele uma prioridade desejada.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Um exemplo do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renice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segue abaixo: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b/>
          <w:bCs/>
          <w:color w:val="333333"/>
          <w:sz w:val="25"/>
          <w:szCs w:val="25"/>
          <w:shd w:val="clear" w:color="auto" w:fill="FFFFFF"/>
        </w:rPr>
        <w:t xml:space="preserve"># </w:t>
      </w:r>
      <w:proofErr w:type="spellStart"/>
      <w:r>
        <w:rPr>
          <w:rFonts w:ascii="Helvetica" w:hAnsi="Helvetica" w:cs="Helvetica"/>
          <w:b/>
          <w:bCs/>
          <w:color w:val="333333"/>
          <w:sz w:val="25"/>
          <w:szCs w:val="25"/>
          <w:shd w:val="clear" w:color="auto" w:fill="FFFFFF"/>
        </w:rPr>
        <w:t>renice</w:t>
      </w:r>
      <w:proofErr w:type="spellEnd"/>
      <w:r>
        <w:rPr>
          <w:rFonts w:ascii="Helvetica" w:hAnsi="Helvetica" w:cs="Helvetica"/>
          <w:b/>
          <w:bCs/>
          <w:color w:val="333333"/>
          <w:sz w:val="25"/>
          <w:szCs w:val="25"/>
          <w:shd w:val="clear" w:color="auto" w:fill="FFFFFF"/>
        </w:rPr>
        <w:t xml:space="preserve"> -14 </w:t>
      </w:r>
      <w:proofErr w:type="spellStart"/>
      <w:r>
        <w:rPr>
          <w:rFonts w:ascii="Helvetica" w:hAnsi="Helvetica" w:cs="Helvetica"/>
          <w:b/>
          <w:bCs/>
          <w:color w:val="333333"/>
          <w:sz w:val="25"/>
          <w:szCs w:val="25"/>
          <w:shd w:val="clear" w:color="auto" w:fill="FFFFFF"/>
        </w:rPr>
        <w:t>kedit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Assim você estará dando uma nova prioridade de execução para o </w:t>
      </w:r>
      <w:proofErr w:type="spellStart"/>
      <w:r>
        <w:rPr>
          <w:rFonts w:ascii="Helvetica" w:hAnsi="Helvetica" w:cs="Helvetica"/>
          <w:i/>
          <w:iCs/>
          <w:color w:val="333333"/>
          <w:sz w:val="25"/>
          <w:szCs w:val="25"/>
          <w:shd w:val="clear" w:color="auto" w:fill="FFFFFF"/>
        </w:rPr>
        <w:t>kedit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 (como já dito, temos a situação na qual o programa já está em execução).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Vale lembrar que as prioridades vão de -20 a +19, onde quanto menor o número dado na prioridade, maior será a mesma aplicado ao programa.</w:t>
      </w:r>
    </w:p>
    <w:p w:rsidR="007D61A0" w:rsidRPr="007D61A0" w:rsidRDefault="007D61A0" w:rsidP="007D61A0">
      <w:pPr>
        <w:shd w:val="clear" w:color="auto" w:fill="FFFFFF"/>
        <w:spacing w:after="300" w:line="240" w:lineRule="auto"/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  <w:r w:rsidRPr="007D61A0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Existem várias maneiras para enviar um comando para segundo plano, porém, a mais simples é colocando um &amp; (E comercial) ao final do </w:t>
      </w:r>
      <w:proofErr w:type="gramStart"/>
      <w:r w:rsidRPr="007D61A0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comando</w:t>
      </w:r>
      <w:proofErr w:type="gramEnd"/>
    </w:p>
    <w:p w:rsidR="007D61A0" w:rsidRPr="0030572C" w:rsidRDefault="007D61A0" w:rsidP="007D61A0">
      <w:pPr>
        <w:shd w:val="clear" w:color="auto" w:fill="FFFFFF"/>
        <w:spacing w:after="300" w:line="240" w:lineRule="auto"/>
        <w:rPr>
          <w:rFonts w:ascii="Helvetica" w:hAnsi="Helvetica" w:cs="Helvetica"/>
          <w:color w:val="333333"/>
          <w:sz w:val="25"/>
          <w:szCs w:val="25"/>
          <w:shd w:val="clear" w:color="auto" w:fill="FFFFFF"/>
          <w:lang w:val="en-US"/>
        </w:rPr>
      </w:pPr>
      <w:proofErr w:type="gramStart"/>
      <w:r w:rsidRPr="0030572C">
        <w:rPr>
          <w:rFonts w:ascii="Helvetica" w:hAnsi="Helvetica" w:cs="Helvetica"/>
          <w:color w:val="333333"/>
          <w:sz w:val="25"/>
          <w:szCs w:val="25"/>
          <w:shd w:val="clear" w:color="auto" w:fill="FFFFFF"/>
          <w:lang w:val="en-US"/>
        </w:rPr>
        <w:t>find</w:t>
      </w:r>
      <w:proofErr w:type="gramEnd"/>
      <w:r w:rsidRPr="0030572C">
        <w:rPr>
          <w:rFonts w:ascii="Helvetica" w:hAnsi="Helvetica" w:cs="Helvetica"/>
          <w:color w:val="333333"/>
          <w:sz w:val="25"/>
          <w:szCs w:val="25"/>
          <w:shd w:val="clear" w:color="auto" w:fill="FFFFFF"/>
          <w:lang w:val="en-US"/>
        </w:rPr>
        <w:t xml:space="preserve"> / -</w:t>
      </w:r>
      <w:proofErr w:type="spellStart"/>
      <w:r w:rsidRPr="0030572C">
        <w:rPr>
          <w:rFonts w:ascii="Helvetica" w:hAnsi="Helvetica" w:cs="Helvetica"/>
          <w:color w:val="333333"/>
          <w:sz w:val="25"/>
          <w:szCs w:val="25"/>
          <w:shd w:val="clear" w:color="auto" w:fill="FFFFFF"/>
          <w:lang w:val="en-US"/>
        </w:rPr>
        <w:t>iname</w:t>
      </w:r>
      <w:proofErr w:type="spellEnd"/>
      <w:r w:rsidRPr="0030572C">
        <w:rPr>
          <w:rFonts w:ascii="Helvetica" w:hAnsi="Helvetica" w:cs="Helvetica"/>
          <w:color w:val="333333"/>
          <w:sz w:val="25"/>
          <w:szCs w:val="25"/>
          <w:shd w:val="clear" w:color="auto" w:fill="FFFFFF"/>
          <w:lang w:val="en-US"/>
        </w:rPr>
        <w:t xml:space="preserve"> *.mp3 &gt;&gt; musicas.txt &amp;</w:t>
      </w:r>
    </w:p>
    <w:p w:rsidR="007D61A0" w:rsidRPr="0030572C" w:rsidRDefault="007D61A0" w:rsidP="007D61A0">
      <w:pPr>
        <w:shd w:val="clear" w:color="auto" w:fill="FFFFFF"/>
        <w:spacing w:after="300" w:line="240" w:lineRule="auto"/>
        <w:rPr>
          <w:rFonts w:ascii="Helvetica" w:hAnsi="Helvetica" w:cs="Helvetica"/>
          <w:color w:val="333333"/>
          <w:sz w:val="25"/>
          <w:szCs w:val="25"/>
          <w:shd w:val="clear" w:color="auto" w:fill="FFFFFF"/>
          <w:lang w:val="en-US"/>
        </w:rPr>
      </w:pPr>
      <w:proofErr w:type="spellStart"/>
      <w:r w:rsidRPr="0030572C">
        <w:rPr>
          <w:rFonts w:ascii="Helvetica" w:hAnsi="Helvetica" w:cs="Helvetica"/>
          <w:color w:val="333333"/>
          <w:sz w:val="25"/>
          <w:szCs w:val="25"/>
          <w:shd w:val="clear" w:color="auto" w:fill="FFFFFF"/>
          <w:lang w:val="en-US"/>
        </w:rPr>
        <w:t>Runlevels</w:t>
      </w:r>
      <w:proofErr w:type="spellEnd"/>
      <w:r w:rsidRPr="0030572C">
        <w:rPr>
          <w:rFonts w:ascii="Helvetica" w:hAnsi="Helvetica" w:cs="Helvetica"/>
          <w:color w:val="333333"/>
          <w:sz w:val="25"/>
          <w:szCs w:val="25"/>
          <w:shd w:val="clear" w:color="auto" w:fill="FFFFFF"/>
          <w:lang w:val="en-US"/>
        </w:rPr>
        <w:t>:</w:t>
      </w:r>
    </w:p>
    <w:p w:rsidR="007D61A0" w:rsidRPr="0030572C" w:rsidRDefault="007D61A0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proofErr w:type="spellStart"/>
      <w:r w:rsidRPr="0030572C">
        <w:rPr>
          <w:rFonts w:ascii="Helvetica" w:eastAsia="Times New Roman" w:hAnsi="Helvetica" w:cs="Helvetica"/>
          <w:b/>
          <w:bCs/>
          <w:color w:val="FF0000"/>
          <w:sz w:val="21"/>
          <w:szCs w:val="21"/>
          <w:lang w:val="en-US" w:eastAsia="pt-BR"/>
        </w:rPr>
        <w:t>Padrão</w:t>
      </w:r>
      <w:proofErr w:type="spellEnd"/>
      <w:r w:rsidRPr="0030572C">
        <w:rPr>
          <w:rFonts w:ascii="Helvetica" w:eastAsia="Times New Roman" w:hAnsi="Helvetica" w:cs="Helvetica"/>
          <w:b/>
          <w:bCs/>
          <w:color w:val="FF0000"/>
          <w:sz w:val="21"/>
          <w:szCs w:val="21"/>
          <w:lang w:val="en-US" w:eastAsia="pt-BR"/>
        </w:rPr>
        <w:t xml:space="preserve"> LSB (Linux Standard Base):</w:t>
      </w:r>
    </w:p>
    <w:p w:rsidR="007D61A0" w:rsidRPr="007D61A0" w:rsidRDefault="007D61A0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.:</w:t>
      </w:r>
      <w:proofErr w:type="gramEnd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0 </w:t>
      </w:r>
      <w:r w:rsidRPr="007D61A0">
        <w:rPr>
          <w:rFonts w:ascii="MS Gothic" w:eastAsia="MS Gothic" w:hAnsi="MS Gothic" w:cs="MS Gothic" w:hint="eastAsia"/>
          <w:color w:val="0000FF"/>
          <w:sz w:val="21"/>
          <w:szCs w:val="21"/>
          <w:lang w:eastAsia="pt-BR"/>
        </w:rPr>
        <w:t>➝</w:t>
      </w:r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Desliga;</w:t>
      </w:r>
    </w:p>
    <w:p w:rsidR="007D61A0" w:rsidRPr="007D61A0" w:rsidRDefault="007D61A0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D61A0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.:</w:t>
      </w:r>
      <w:proofErr w:type="gramEnd"/>
      <w:r w:rsidRPr="007D61A0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1 </w:t>
      </w:r>
      <w:r w:rsidRPr="007D61A0">
        <w:rPr>
          <w:rFonts w:ascii="MS Gothic" w:eastAsia="MS Gothic" w:hAnsi="MS Gothic" w:cs="MS Gothic" w:hint="eastAsia"/>
          <w:b/>
          <w:bCs/>
          <w:color w:val="0000FF"/>
          <w:sz w:val="21"/>
          <w:szCs w:val="21"/>
          <w:lang w:eastAsia="pt-BR"/>
        </w:rPr>
        <w:t>➝</w:t>
      </w:r>
      <w:r w:rsidRPr="007D61A0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Modo usuário simples;</w:t>
      </w:r>
    </w:p>
    <w:p w:rsidR="007D61A0" w:rsidRPr="007D61A0" w:rsidRDefault="007D61A0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.:</w:t>
      </w:r>
      <w:proofErr w:type="gramEnd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2 </w:t>
      </w:r>
      <w:r w:rsidRPr="007D61A0">
        <w:rPr>
          <w:rFonts w:ascii="MS Gothic" w:eastAsia="MS Gothic" w:hAnsi="MS Gothic" w:cs="MS Gothic" w:hint="eastAsia"/>
          <w:color w:val="0000FF"/>
          <w:sz w:val="21"/>
          <w:szCs w:val="21"/>
          <w:lang w:eastAsia="pt-BR"/>
        </w:rPr>
        <w:t>➝</w:t>
      </w:r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Multiusuário sem rede;</w:t>
      </w:r>
    </w:p>
    <w:p w:rsidR="007D61A0" w:rsidRPr="007D61A0" w:rsidRDefault="007D61A0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.:</w:t>
      </w:r>
      <w:proofErr w:type="gramEnd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3 </w:t>
      </w:r>
      <w:r w:rsidRPr="007D61A0">
        <w:rPr>
          <w:rFonts w:ascii="MS Gothic" w:eastAsia="MS Gothic" w:hAnsi="MS Gothic" w:cs="MS Gothic" w:hint="eastAsia"/>
          <w:color w:val="0000FF"/>
          <w:sz w:val="21"/>
          <w:szCs w:val="21"/>
          <w:lang w:eastAsia="pt-BR"/>
        </w:rPr>
        <w:t>➝</w:t>
      </w:r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Multiusuário com rede;</w:t>
      </w:r>
    </w:p>
    <w:p w:rsidR="007D61A0" w:rsidRPr="007D61A0" w:rsidRDefault="007D61A0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.:</w:t>
      </w:r>
      <w:proofErr w:type="gramEnd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4 </w:t>
      </w:r>
      <w:r w:rsidRPr="007D61A0">
        <w:rPr>
          <w:rFonts w:ascii="MS Gothic" w:eastAsia="MS Gothic" w:hAnsi="MS Gothic" w:cs="MS Gothic" w:hint="eastAsia"/>
          <w:color w:val="0000FF"/>
          <w:sz w:val="21"/>
          <w:szCs w:val="21"/>
          <w:lang w:eastAsia="pt-BR"/>
        </w:rPr>
        <w:t>➝</w:t>
      </w:r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Reservado;</w:t>
      </w:r>
    </w:p>
    <w:p w:rsidR="007D61A0" w:rsidRPr="007D61A0" w:rsidRDefault="007D61A0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.:</w:t>
      </w:r>
      <w:proofErr w:type="gramEnd"/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5 </w:t>
      </w:r>
      <w:r w:rsidRPr="007D61A0">
        <w:rPr>
          <w:rFonts w:ascii="MS Gothic" w:eastAsia="MS Gothic" w:hAnsi="MS Gothic" w:cs="MS Gothic" w:hint="eastAsia"/>
          <w:color w:val="0000FF"/>
          <w:sz w:val="21"/>
          <w:szCs w:val="21"/>
          <w:lang w:eastAsia="pt-BR"/>
        </w:rPr>
        <w:t>➝</w:t>
      </w:r>
      <w:r w:rsidRPr="007D61A0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Multiusuário com ambiente gráfico;</w:t>
      </w:r>
    </w:p>
    <w:p w:rsidR="007D61A0" w:rsidRPr="0030572C" w:rsidRDefault="007D61A0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0000FF"/>
          <w:sz w:val="21"/>
          <w:szCs w:val="21"/>
          <w:lang w:val="en-US" w:eastAsia="pt-BR"/>
        </w:rPr>
      </w:pPr>
      <w:proofErr w:type="gramStart"/>
      <w:r w:rsidRPr="0030572C">
        <w:rPr>
          <w:rFonts w:ascii="Helvetica" w:eastAsia="Times New Roman" w:hAnsi="Helvetica" w:cs="Helvetica"/>
          <w:color w:val="0000FF"/>
          <w:sz w:val="21"/>
          <w:szCs w:val="21"/>
          <w:lang w:val="en-US" w:eastAsia="pt-BR"/>
        </w:rPr>
        <w:t>.: 6</w:t>
      </w:r>
      <w:proofErr w:type="gramEnd"/>
      <w:r w:rsidRPr="0030572C">
        <w:rPr>
          <w:rFonts w:ascii="Helvetica" w:eastAsia="Times New Roman" w:hAnsi="Helvetica" w:cs="Helvetica"/>
          <w:color w:val="0000FF"/>
          <w:sz w:val="21"/>
          <w:szCs w:val="21"/>
          <w:lang w:val="en-US" w:eastAsia="pt-BR"/>
        </w:rPr>
        <w:t> </w:t>
      </w:r>
      <w:r w:rsidRPr="0030572C">
        <w:rPr>
          <w:rFonts w:ascii="MS Gothic" w:eastAsia="MS Gothic" w:hAnsi="MS Gothic" w:cs="MS Gothic" w:hint="eastAsia"/>
          <w:color w:val="0000FF"/>
          <w:sz w:val="21"/>
          <w:szCs w:val="21"/>
          <w:lang w:val="en-US" w:eastAsia="pt-BR"/>
        </w:rPr>
        <w:t>➝</w:t>
      </w:r>
      <w:r w:rsidRPr="0030572C">
        <w:rPr>
          <w:rFonts w:ascii="Helvetica" w:eastAsia="Times New Roman" w:hAnsi="Helvetica" w:cs="Helvetica"/>
          <w:color w:val="0000FF"/>
          <w:sz w:val="21"/>
          <w:szCs w:val="21"/>
          <w:lang w:val="en-US" w:eastAsia="pt-BR"/>
        </w:rPr>
        <w:t xml:space="preserve"> </w:t>
      </w:r>
      <w:proofErr w:type="spellStart"/>
      <w:r w:rsidRPr="0030572C">
        <w:rPr>
          <w:rFonts w:ascii="Helvetica" w:eastAsia="Times New Roman" w:hAnsi="Helvetica" w:cs="Helvetica"/>
          <w:color w:val="0000FF"/>
          <w:sz w:val="21"/>
          <w:szCs w:val="21"/>
          <w:lang w:val="en-US" w:eastAsia="pt-BR"/>
        </w:rPr>
        <w:t>Reinicializa</w:t>
      </w:r>
      <w:proofErr w:type="spellEnd"/>
    </w:p>
    <w:p w:rsidR="00FC01EE" w:rsidRPr="0030572C" w:rsidRDefault="00E609E4" w:rsidP="007D61A0">
      <w:pPr>
        <w:shd w:val="clear" w:color="auto" w:fill="FFFFFF"/>
        <w:spacing w:after="30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30572C">
        <w:rPr>
          <w:rFonts w:ascii="Arial" w:hAnsi="Arial" w:cs="Arial"/>
          <w:b/>
          <w:color w:val="555555"/>
          <w:shd w:val="clear" w:color="auto" w:fill="FFFFFF"/>
          <w:lang w:val="en-US"/>
        </w:rPr>
        <w:t>Hexadecimal</w:t>
      </w:r>
      <w:r w:rsidRPr="0030572C">
        <w:rPr>
          <w:rFonts w:ascii="Arial" w:hAnsi="Arial" w:cs="Arial"/>
          <w:color w:val="555555"/>
          <w:shd w:val="clear" w:color="auto" w:fill="FFFFFF"/>
          <w:lang w:val="en-US"/>
        </w:rPr>
        <w:t xml:space="preserve"> literal values are written using </w:t>
      </w:r>
      <w:proofErr w:type="spellStart"/>
      <w:r w:rsidRPr="0030572C">
        <w:rPr>
          <w:rStyle w:val="CdigoHTML"/>
          <w:rFonts w:eastAsiaTheme="minorHAns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X'</w:t>
      </w:r>
      <w:r w:rsidRPr="0030572C">
        <w:rPr>
          <w:rStyle w:val="CdigoHTML"/>
          <w:rFonts w:eastAsiaTheme="minorHAnsi"/>
          <w:b/>
          <w:bCs/>
          <w:i/>
          <w:iCs/>
          <w:color w:val="000000"/>
          <w:sz w:val="22"/>
          <w:szCs w:val="22"/>
          <w:bdr w:val="none" w:sz="0" w:space="0" w:color="auto" w:frame="1"/>
          <w:lang w:val="en-US"/>
        </w:rPr>
        <w:t>val</w:t>
      </w:r>
      <w:proofErr w:type="spellEnd"/>
      <w:r w:rsidRPr="0030572C">
        <w:rPr>
          <w:rStyle w:val="CdigoHTML"/>
          <w:rFonts w:eastAsiaTheme="minorHAns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'</w:t>
      </w:r>
      <w:r w:rsidRPr="0030572C">
        <w:rPr>
          <w:rFonts w:ascii="Arial" w:hAnsi="Arial" w:cs="Arial"/>
          <w:color w:val="555555"/>
          <w:shd w:val="clear" w:color="auto" w:fill="FFFFFF"/>
          <w:lang w:val="en-US"/>
        </w:rPr>
        <w:t> or </w:t>
      </w:r>
      <w:r w:rsidRPr="0030572C">
        <w:rPr>
          <w:rStyle w:val="CdigoHTML"/>
          <w:rFonts w:eastAsiaTheme="minorHAns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0x</w:t>
      </w:r>
      <w:r w:rsidRPr="0030572C">
        <w:rPr>
          <w:rStyle w:val="CdigoHTML"/>
          <w:rFonts w:eastAsiaTheme="minorHAnsi"/>
          <w:b/>
          <w:bCs/>
          <w:i/>
          <w:iCs/>
          <w:color w:val="000000"/>
          <w:sz w:val="22"/>
          <w:szCs w:val="22"/>
          <w:bdr w:val="none" w:sz="0" w:space="0" w:color="auto" w:frame="1"/>
          <w:lang w:val="en-US"/>
        </w:rPr>
        <w:t>val</w:t>
      </w:r>
      <w:r w:rsidRPr="0030572C">
        <w:rPr>
          <w:rFonts w:ascii="Arial" w:hAnsi="Arial" w:cs="Arial"/>
          <w:color w:val="555555"/>
          <w:shd w:val="clear" w:color="auto" w:fill="FFFFFF"/>
          <w:lang w:val="en-US"/>
        </w:rPr>
        <w:t> notation, where </w:t>
      </w:r>
      <w:proofErr w:type="spellStart"/>
      <w:r w:rsidRPr="0030572C">
        <w:rPr>
          <w:rStyle w:val="CdigoHTML"/>
          <w:rFonts w:eastAsiaTheme="minorHAnsi"/>
          <w:b/>
          <w:bCs/>
          <w:i/>
          <w:iCs/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>val</w:t>
      </w:r>
      <w:proofErr w:type="spellEnd"/>
      <w:r w:rsidRPr="0030572C">
        <w:rPr>
          <w:rFonts w:ascii="Arial" w:hAnsi="Arial" w:cs="Arial"/>
          <w:color w:val="555555"/>
          <w:shd w:val="clear" w:color="auto" w:fill="FFFFFF"/>
          <w:lang w:val="en-US"/>
        </w:rPr>
        <w:t> contains hexadecimal digits (</w:t>
      </w:r>
      <w:r w:rsidRPr="0030572C">
        <w:rPr>
          <w:rStyle w:val="CdigoHTML"/>
          <w:rFonts w:eastAsiaTheme="minorHAns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0</w:t>
      </w:r>
      <w:proofErr w:type="gramStart"/>
      <w:r w:rsidRPr="0030572C">
        <w:rPr>
          <w:rStyle w:val="CdigoHTML"/>
          <w:rFonts w:eastAsiaTheme="minorHAns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..9</w:t>
      </w:r>
      <w:proofErr w:type="gramEnd"/>
      <w:r w:rsidRPr="0030572C">
        <w:rPr>
          <w:rFonts w:ascii="Arial" w:hAnsi="Arial" w:cs="Arial"/>
          <w:color w:val="555555"/>
          <w:shd w:val="clear" w:color="auto" w:fill="FFFFFF"/>
          <w:lang w:val="en-US"/>
        </w:rPr>
        <w:t>, </w:t>
      </w:r>
      <w:r w:rsidRPr="0030572C">
        <w:rPr>
          <w:rStyle w:val="CdigoHTML"/>
          <w:rFonts w:eastAsiaTheme="minorHAns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A..F</w:t>
      </w:r>
      <w:r w:rsidRPr="0030572C">
        <w:rPr>
          <w:rFonts w:ascii="Arial" w:hAnsi="Arial" w:cs="Arial"/>
          <w:color w:val="555555"/>
          <w:shd w:val="clear" w:color="auto" w:fill="FFFFFF"/>
          <w:lang w:val="en-US"/>
        </w:rPr>
        <w:t xml:space="preserve">). </w:t>
      </w:r>
      <w:proofErr w:type="spellStart"/>
      <w:r w:rsidRPr="0030572C">
        <w:rPr>
          <w:rFonts w:ascii="Arial" w:hAnsi="Arial" w:cs="Arial"/>
          <w:color w:val="555555"/>
          <w:shd w:val="clear" w:color="auto" w:fill="FFFFFF"/>
          <w:lang w:val="en-US"/>
        </w:rPr>
        <w:t>Lettercase</w:t>
      </w:r>
      <w:proofErr w:type="spellEnd"/>
      <w:r w:rsidRPr="0030572C">
        <w:rPr>
          <w:rFonts w:ascii="Arial" w:hAnsi="Arial" w:cs="Arial"/>
          <w:color w:val="555555"/>
          <w:shd w:val="clear" w:color="auto" w:fill="FFFFFF"/>
          <w:lang w:val="en-US"/>
        </w:rPr>
        <w:t xml:space="preserve"> of the digits and of any leading </w:t>
      </w:r>
      <w:r w:rsidRPr="0030572C">
        <w:rPr>
          <w:rStyle w:val="CdigoHTML"/>
          <w:rFonts w:eastAsiaTheme="minorHAns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X</w:t>
      </w:r>
      <w:r w:rsidRPr="0030572C">
        <w:rPr>
          <w:rFonts w:ascii="Arial" w:hAnsi="Arial" w:cs="Arial"/>
          <w:color w:val="555555"/>
          <w:shd w:val="clear" w:color="auto" w:fill="FFFFFF"/>
          <w:lang w:val="en-US"/>
        </w:rPr>
        <w:t> does not matter. A leading </w:t>
      </w:r>
      <w:r w:rsidRPr="0030572C">
        <w:rPr>
          <w:rStyle w:val="CdigoHTML"/>
          <w:rFonts w:eastAsiaTheme="minorHAns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0x</w:t>
      </w:r>
      <w:r w:rsidRPr="0030572C">
        <w:rPr>
          <w:rFonts w:ascii="Arial" w:hAnsi="Arial" w:cs="Arial"/>
          <w:color w:val="555555"/>
          <w:shd w:val="clear" w:color="auto" w:fill="FFFFFF"/>
          <w:lang w:val="en-US"/>
        </w:rPr>
        <w:t> is case-sensitive and cannot be written as </w:t>
      </w:r>
      <w:r w:rsidRPr="0030572C">
        <w:rPr>
          <w:rStyle w:val="CdigoHTML"/>
          <w:rFonts w:eastAsiaTheme="minorHAnsi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0X</w:t>
      </w:r>
      <w:r w:rsidRPr="0030572C">
        <w:rPr>
          <w:rFonts w:ascii="Arial" w:hAnsi="Arial" w:cs="Arial"/>
          <w:color w:val="555555"/>
          <w:shd w:val="clear" w:color="auto" w:fill="FFFFFF"/>
          <w:lang w:val="en-US"/>
        </w:rPr>
        <w:t>.</w:t>
      </w:r>
      <w:r w:rsidRPr="0030572C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</w:p>
    <w:p w:rsidR="00D53C02" w:rsidRPr="0030572C" w:rsidRDefault="00D53C02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lang w:val="en-US" w:eastAsia="pt-BR"/>
        </w:rPr>
      </w:pPr>
      <w:r w:rsidRPr="0030572C">
        <w:rPr>
          <w:rFonts w:ascii="Helvetica" w:eastAsia="Times New Roman" w:hAnsi="Helvetica" w:cs="Helvetica"/>
          <w:color w:val="343A40"/>
          <w:lang w:val="en-US" w:eastAsia="pt-BR"/>
        </w:rPr>
        <w:t xml:space="preserve">Campo Timestamp no </w:t>
      </w:r>
      <w:proofErr w:type="spellStart"/>
      <w:r w:rsidRPr="0030572C">
        <w:rPr>
          <w:rFonts w:ascii="Helvetica" w:eastAsia="Times New Roman" w:hAnsi="Helvetica" w:cs="Helvetica"/>
          <w:color w:val="343A40"/>
          <w:lang w:val="en-US" w:eastAsia="pt-BR"/>
        </w:rPr>
        <w:t>Mysql</w:t>
      </w:r>
      <w:proofErr w:type="spellEnd"/>
      <w:r w:rsidRPr="0030572C">
        <w:rPr>
          <w:rFonts w:ascii="Helvetica" w:eastAsia="Times New Roman" w:hAnsi="Helvetica" w:cs="Helvetica"/>
          <w:color w:val="343A40"/>
          <w:lang w:val="en-US" w:eastAsia="pt-BR"/>
        </w:rPr>
        <w:t>:</w:t>
      </w:r>
    </w:p>
    <w:p w:rsidR="00C95F88" w:rsidRPr="0030572C" w:rsidRDefault="00C95F88" w:rsidP="00D53C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lang w:val="en-US" w:eastAsia="pt-BR"/>
        </w:rPr>
      </w:pPr>
      <w:r w:rsidRPr="0030572C">
        <w:rPr>
          <w:rFonts w:ascii="Helvetica" w:eastAsia="Times New Roman" w:hAnsi="Helvetica" w:cs="Helvetica"/>
          <w:color w:val="343A40"/>
          <w:lang w:val="en-US" w:eastAsia="pt-BR"/>
        </w:rPr>
        <w:t xml:space="preserve">CREATE TABLE </w:t>
      </w:r>
      <w:proofErr w:type="gramStart"/>
      <w:r w:rsidRPr="0030572C">
        <w:rPr>
          <w:rFonts w:ascii="Helvetica" w:eastAsia="Times New Roman" w:hAnsi="Helvetica" w:cs="Helvetica"/>
          <w:color w:val="343A40"/>
          <w:lang w:val="en-US" w:eastAsia="pt-BR"/>
        </w:rPr>
        <w:t>t1(</w:t>
      </w:r>
      <w:proofErr w:type="gramEnd"/>
      <w:r w:rsidRPr="0030572C">
        <w:rPr>
          <w:rFonts w:ascii="Helvetica" w:eastAsia="Times New Roman" w:hAnsi="Helvetica" w:cs="Helvetica"/>
          <w:color w:val="343A40"/>
          <w:lang w:val="en-US" w:eastAsia="pt-BR"/>
        </w:rPr>
        <w:t>c1 TIMESTAMP DEFAULT CURRENT_TIMESTAMP);</w:t>
      </w:r>
    </w:p>
    <w:p w:rsidR="00DD2C8C" w:rsidRPr="0030572C" w:rsidRDefault="00483244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lang w:val="en-US" w:eastAsia="pt-BR"/>
        </w:rPr>
      </w:pPr>
      <w:r w:rsidRPr="001C6233">
        <w:rPr>
          <w:rFonts w:ascii="Helvetica" w:hAnsi="Helvetica" w:cs="Helvetica"/>
          <w:color w:val="343A40"/>
          <w:shd w:val="clear" w:color="auto" w:fill="FFFFFF"/>
        </w:rPr>
        <w:lastRenderedPageBreak/>
        <w:t xml:space="preserve">No </w:t>
      </w:r>
      <w:proofErr w:type="spellStart"/>
      <w:r w:rsidRPr="001C6233">
        <w:rPr>
          <w:rFonts w:ascii="Helvetica" w:hAnsi="Helvetica" w:cs="Helvetica"/>
          <w:color w:val="343A40"/>
          <w:shd w:val="clear" w:color="auto" w:fill="FFFFFF"/>
        </w:rPr>
        <w:t>Postgree</w:t>
      </w:r>
      <w:proofErr w:type="spellEnd"/>
      <w:r w:rsidRPr="001C6233">
        <w:rPr>
          <w:rFonts w:ascii="Helvetica" w:hAnsi="Helvetica" w:cs="Helvetica"/>
          <w:color w:val="343A40"/>
          <w:shd w:val="clear" w:color="auto" w:fill="FFFFFF"/>
        </w:rPr>
        <w:t xml:space="preserve">, o comando que exibe o </w:t>
      </w:r>
      <w:r w:rsidRPr="001C6233">
        <w:rPr>
          <w:rFonts w:ascii="Helvetica" w:hAnsi="Helvetica" w:cs="Helvetica"/>
          <w:b/>
          <w:color w:val="343A40"/>
          <w:shd w:val="clear" w:color="auto" w:fill="FFFFFF"/>
        </w:rPr>
        <w:t>plano</w:t>
      </w:r>
      <w:r w:rsidRPr="001C6233">
        <w:rPr>
          <w:rFonts w:ascii="Helvetica" w:hAnsi="Helvetica" w:cs="Helvetica"/>
          <w:color w:val="343A40"/>
          <w:shd w:val="clear" w:color="auto" w:fill="FFFFFF"/>
        </w:rPr>
        <w:t xml:space="preserve"> que o gerenciador irá utilizar para realizar uma determinada consulta</w:t>
      </w:r>
      <w:r w:rsidR="00DD2C8C" w:rsidRPr="001C6233">
        <w:rPr>
          <w:rFonts w:ascii="Helvetica" w:hAnsi="Helvetica" w:cs="Helvetica"/>
          <w:color w:val="343A40"/>
          <w:shd w:val="clear" w:color="auto" w:fill="FFFFFF"/>
        </w:rPr>
        <w:t xml:space="preserve"> é o </w:t>
      </w:r>
      <w:r w:rsidR="00DD2C8C" w:rsidRPr="001C6233">
        <w:rPr>
          <w:rFonts w:ascii="Helvetica" w:hAnsi="Helvetica" w:cs="Helvetica"/>
          <w:b/>
          <w:color w:val="343A40"/>
          <w:shd w:val="clear" w:color="auto" w:fill="FFFFFF"/>
        </w:rPr>
        <w:t>EXPLAIN</w:t>
      </w:r>
      <w:r w:rsidR="00DD2C8C" w:rsidRPr="001C6233">
        <w:rPr>
          <w:rFonts w:ascii="Helvetica" w:hAnsi="Helvetica" w:cs="Helvetica"/>
          <w:color w:val="343A40"/>
          <w:shd w:val="clear" w:color="auto" w:fill="FFFFFF"/>
        </w:rPr>
        <w:t xml:space="preserve"> e pode ser utilizado junto ao </w:t>
      </w:r>
      <w:r w:rsidR="00DD2C8C" w:rsidRPr="001C6233">
        <w:rPr>
          <w:rFonts w:ascii="Helvetica" w:hAnsi="Helvetica" w:cs="Helvetica"/>
          <w:b/>
          <w:color w:val="343A40"/>
          <w:shd w:val="clear" w:color="auto" w:fill="FFFFFF"/>
        </w:rPr>
        <w:t>ANALYSE</w:t>
      </w:r>
      <w:r w:rsidR="00DD2C8C" w:rsidRPr="001C6233">
        <w:rPr>
          <w:rFonts w:ascii="Helvetica" w:hAnsi="Helvetica" w:cs="Helvetica"/>
          <w:color w:val="343A40"/>
          <w:shd w:val="clear" w:color="auto" w:fill="FFFFFF"/>
        </w:rPr>
        <w:t xml:space="preserve"> para calcular o custo computacional. Válido também para </w:t>
      </w:r>
      <w:proofErr w:type="gramStart"/>
      <w:r w:rsidR="00DD2C8C" w:rsidRPr="001C6233">
        <w:rPr>
          <w:rFonts w:ascii="Helvetica" w:hAnsi="Helvetica" w:cs="Helvetica"/>
          <w:color w:val="343A40"/>
          <w:shd w:val="clear" w:color="auto" w:fill="FFFFFF"/>
        </w:rPr>
        <w:t>MySQL</w:t>
      </w:r>
      <w:proofErr w:type="gramEnd"/>
      <w:r w:rsidR="00DD2C8C" w:rsidRPr="001C6233">
        <w:rPr>
          <w:rFonts w:ascii="Helvetica" w:hAnsi="Helvetica" w:cs="Helvetica"/>
          <w:color w:val="343A40"/>
          <w:shd w:val="clear" w:color="auto" w:fill="FFFFFF"/>
        </w:rPr>
        <w:t xml:space="preserve">. Tipos de Log do </w:t>
      </w:r>
      <w:proofErr w:type="gramStart"/>
      <w:r w:rsidR="00DD2C8C" w:rsidRPr="001C6233">
        <w:rPr>
          <w:rFonts w:ascii="Helvetica" w:hAnsi="Helvetica" w:cs="Helvetica"/>
          <w:color w:val="343A40"/>
          <w:shd w:val="clear" w:color="auto" w:fill="FFFFFF"/>
        </w:rPr>
        <w:t>MySQL</w:t>
      </w:r>
      <w:proofErr w:type="gramEnd"/>
      <w:r w:rsidR="00DD2C8C" w:rsidRPr="001C6233">
        <w:rPr>
          <w:rFonts w:ascii="Helvetica" w:hAnsi="Helvetica" w:cs="Helvetica"/>
          <w:color w:val="343A40"/>
          <w:shd w:val="clear" w:color="auto" w:fill="FFFFFF"/>
        </w:rPr>
        <w:t xml:space="preserve">: </w:t>
      </w:r>
      <w:proofErr w:type="spellStart"/>
      <w:r w:rsidR="00DD2C8C" w:rsidRPr="001C6233">
        <w:rPr>
          <w:rStyle w:val="nfase"/>
          <w:rFonts w:ascii="Helvetica" w:hAnsi="Helvetica" w:cs="Helvetica"/>
          <w:b/>
          <w:bCs/>
          <w:color w:val="343A40"/>
          <w:shd w:val="clear" w:color="auto" w:fill="FFFFFF"/>
        </w:rPr>
        <w:t>error</w:t>
      </w:r>
      <w:proofErr w:type="spellEnd"/>
      <w:r w:rsidR="00DD2C8C" w:rsidRPr="001C6233">
        <w:rPr>
          <w:rStyle w:val="nfase"/>
          <w:rFonts w:ascii="Helvetica" w:hAnsi="Helvetica" w:cs="Helvetica"/>
          <w:b/>
          <w:bCs/>
          <w:color w:val="343A40"/>
          <w:shd w:val="clear" w:color="auto" w:fill="FFFFFF"/>
        </w:rPr>
        <w:t xml:space="preserve"> log</w:t>
      </w:r>
      <w:r w:rsidR="00DD2C8C" w:rsidRPr="001C6233">
        <w:rPr>
          <w:rStyle w:val="nfase"/>
          <w:rFonts w:ascii="Helvetica" w:hAnsi="Helvetica" w:cs="Helvetica"/>
          <w:color w:val="343A40"/>
          <w:shd w:val="clear" w:color="auto" w:fill="FFFFFF"/>
        </w:rPr>
        <w:t> e </w:t>
      </w:r>
      <w:r w:rsidR="00DD2C8C" w:rsidRPr="001C6233">
        <w:rPr>
          <w:rStyle w:val="nfase"/>
          <w:rFonts w:ascii="Helvetica" w:hAnsi="Helvetica" w:cs="Helvetica"/>
          <w:b/>
          <w:bCs/>
          <w:color w:val="343A40"/>
          <w:shd w:val="clear" w:color="auto" w:fill="FFFFFF"/>
        </w:rPr>
        <w:t>general query log.</w:t>
      </w:r>
      <w:r w:rsidR="001C6233" w:rsidRPr="001C6233">
        <w:rPr>
          <w:rStyle w:val="nfase"/>
          <w:rFonts w:ascii="Helvetica" w:hAnsi="Helvetica" w:cs="Helvetica"/>
          <w:b/>
          <w:bCs/>
          <w:color w:val="343A40"/>
          <w:shd w:val="clear" w:color="auto" w:fill="FFFFFF"/>
        </w:rPr>
        <w:t xml:space="preserve"> </w:t>
      </w:r>
      <w:proofErr w:type="spellStart"/>
      <w:r w:rsidR="001C6233" w:rsidRPr="0030572C">
        <w:rPr>
          <w:i/>
          <w:iCs/>
          <w:lang w:val="en-US"/>
        </w:rPr>
        <w:t>Tipos</w:t>
      </w:r>
      <w:proofErr w:type="spellEnd"/>
      <w:r w:rsidR="001C6233" w:rsidRPr="0030572C">
        <w:rPr>
          <w:i/>
          <w:iCs/>
          <w:lang w:val="en-US"/>
        </w:rPr>
        <w:t xml:space="preserve"> de dados:</w:t>
      </w:r>
      <w:r w:rsidR="001C6233" w:rsidRPr="0030572C">
        <w:rPr>
          <w:rStyle w:val="nfase"/>
          <w:rFonts w:ascii="Helvetica" w:hAnsi="Helvetica" w:cs="Helvetica"/>
          <w:b/>
          <w:bCs/>
          <w:color w:val="343A40"/>
          <w:shd w:val="clear" w:color="auto" w:fill="FFFFFF"/>
          <w:lang w:val="en-US"/>
        </w:rPr>
        <w:t xml:space="preserve"> </w:t>
      </w:r>
      <w:r w:rsidR="00DD2C8C" w:rsidRPr="0030572C">
        <w:rPr>
          <w:rFonts w:ascii="Helvetica" w:eastAsia="Times New Roman" w:hAnsi="Helvetica" w:cs="Helvetica"/>
          <w:b/>
          <w:bCs/>
          <w:color w:val="343A40"/>
          <w:lang w:val="en-US" w:eastAsia="pt-BR"/>
        </w:rPr>
        <w:t>BIGINT </w:t>
      </w:r>
      <w:r w:rsidR="00DD2C8C" w:rsidRPr="0030572C">
        <w:rPr>
          <w:rFonts w:ascii="Helvetica" w:eastAsia="Times New Roman" w:hAnsi="Helvetica" w:cs="Helvetica"/>
          <w:color w:val="343A40"/>
          <w:lang w:val="en-US" w:eastAsia="pt-BR"/>
        </w:rPr>
        <w:t>= 8 bytes</w:t>
      </w:r>
      <w:r w:rsidR="001C6233" w:rsidRPr="0030572C">
        <w:rPr>
          <w:rFonts w:ascii="Helvetica" w:eastAsia="Times New Roman" w:hAnsi="Helvetica" w:cs="Helvetica"/>
          <w:color w:val="343A40"/>
          <w:lang w:val="en-US" w:eastAsia="pt-BR"/>
        </w:rPr>
        <w:t xml:space="preserve"> - </w:t>
      </w:r>
      <w:r w:rsidR="00DD2C8C" w:rsidRPr="0030572C">
        <w:rPr>
          <w:rFonts w:ascii="Helvetica" w:eastAsia="Times New Roman" w:hAnsi="Helvetica" w:cs="Helvetica"/>
          <w:b/>
          <w:bCs/>
          <w:color w:val="343A40"/>
          <w:lang w:val="en-US" w:eastAsia="pt-BR"/>
        </w:rPr>
        <w:t>INT </w:t>
      </w:r>
      <w:r w:rsidR="00DD2C8C" w:rsidRPr="0030572C">
        <w:rPr>
          <w:rFonts w:ascii="Helvetica" w:eastAsia="Times New Roman" w:hAnsi="Helvetica" w:cs="Helvetica"/>
          <w:color w:val="343A40"/>
          <w:lang w:val="en-US" w:eastAsia="pt-BR"/>
        </w:rPr>
        <w:t>= 4 bytes</w:t>
      </w:r>
      <w:r w:rsidR="001C6233" w:rsidRPr="0030572C">
        <w:rPr>
          <w:rFonts w:ascii="Helvetica" w:eastAsia="Times New Roman" w:hAnsi="Helvetica" w:cs="Helvetica"/>
          <w:color w:val="343A40"/>
          <w:lang w:val="en-US" w:eastAsia="pt-BR"/>
        </w:rPr>
        <w:t xml:space="preserve"> - </w:t>
      </w:r>
      <w:r w:rsidR="00DD2C8C" w:rsidRPr="0030572C">
        <w:rPr>
          <w:rFonts w:ascii="Helvetica" w:eastAsia="Times New Roman" w:hAnsi="Helvetica" w:cs="Helvetica"/>
          <w:b/>
          <w:bCs/>
          <w:color w:val="343A40"/>
          <w:lang w:val="en-US" w:eastAsia="pt-BR"/>
        </w:rPr>
        <w:t>MEDIUMINT </w:t>
      </w:r>
      <w:r w:rsidR="00DD2C8C" w:rsidRPr="0030572C">
        <w:rPr>
          <w:rFonts w:ascii="Helvetica" w:eastAsia="Times New Roman" w:hAnsi="Helvetica" w:cs="Helvetica"/>
          <w:color w:val="343A40"/>
          <w:lang w:val="en-US" w:eastAsia="pt-BR"/>
        </w:rPr>
        <w:t>= 3 bytes</w:t>
      </w:r>
      <w:r w:rsidR="001C6233" w:rsidRPr="0030572C">
        <w:rPr>
          <w:rFonts w:ascii="Helvetica" w:eastAsia="Times New Roman" w:hAnsi="Helvetica" w:cs="Helvetica"/>
          <w:color w:val="343A40"/>
          <w:lang w:val="en-US" w:eastAsia="pt-BR"/>
        </w:rPr>
        <w:t xml:space="preserve"> - </w:t>
      </w:r>
      <w:r w:rsidR="00DD2C8C" w:rsidRPr="0030572C">
        <w:rPr>
          <w:rFonts w:ascii="Helvetica" w:eastAsia="Times New Roman" w:hAnsi="Helvetica" w:cs="Helvetica"/>
          <w:b/>
          <w:bCs/>
          <w:color w:val="343A40"/>
          <w:lang w:val="en-US" w:eastAsia="pt-BR"/>
        </w:rPr>
        <w:t>SMALLINT </w:t>
      </w:r>
      <w:r w:rsidR="00DD2C8C" w:rsidRPr="0030572C">
        <w:rPr>
          <w:rFonts w:ascii="Helvetica" w:eastAsia="Times New Roman" w:hAnsi="Helvetica" w:cs="Helvetica"/>
          <w:color w:val="343A40"/>
          <w:lang w:val="en-US" w:eastAsia="pt-BR"/>
        </w:rPr>
        <w:t>= 2 bytes</w:t>
      </w:r>
      <w:r w:rsidR="001C6233" w:rsidRPr="0030572C">
        <w:rPr>
          <w:rFonts w:ascii="Helvetica" w:eastAsia="Times New Roman" w:hAnsi="Helvetica" w:cs="Helvetica"/>
          <w:color w:val="343A40"/>
          <w:lang w:val="en-US" w:eastAsia="pt-BR"/>
        </w:rPr>
        <w:t xml:space="preserve"> - </w:t>
      </w:r>
      <w:r w:rsidR="00DD2C8C" w:rsidRPr="0030572C">
        <w:rPr>
          <w:rFonts w:ascii="Helvetica" w:eastAsia="Times New Roman" w:hAnsi="Helvetica" w:cs="Helvetica"/>
          <w:b/>
          <w:bCs/>
          <w:color w:val="343A40"/>
          <w:lang w:val="en-US" w:eastAsia="pt-BR"/>
        </w:rPr>
        <w:t>TINYINT  </w:t>
      </w:r>
      <w:r w:rsidR="00DD2C8C" w:rsidRPr="0030572C">
        <w:rPr>
          <w:rFonts w:ascii="Helvetica" w:eastAsia="Times New Roman" w:hAnsi="Helvetica" w:cs="Helvetica"/>
          <w:color w:val="343A40"/>
          <w:lang w:val="en-US" w:eastAsia="pt-BR"/>
        </w:rPr>
        <w:t>= 1 byte</w:t>
      </w:r>
      <w:r w:rsidR="001C6233" w:rsidRPr="0030572C">
        <w:rPr>
          <w:rFonts w:ascii="Helvetica" w:eastAsia="Times New Roman" w:hAnsi="Helvetica" w:cs="Helvetica"/>
          <w:color w:val="343A40"/>
          <w:lang w:val="en-US" w:eastAsia="pt-BR"/>
        </w:rPr>
        <w:t>.</w:t>
      </w:r>
    </w:p>
    <w:p w:rsidR="001C6233" w:rsidRDefault="00D93C45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Existem dois tipos de banco de dados distribuídos, os </w:t>
      </w:r>
      <w:r w:rsidRPr="00D93C45">
        <w:rPr>
          <w:rStyle w:val="nfase"/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homogêneos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e os </w:t>
      </w:r>
      <w:r w:rsidRPr="00D93C45">
        <w:rPr>
          <w:rStyle w:val="nfase"/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heterogêneos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. Os homogêneos são compostos pelos </w:t>
      </w:r>
      <w:r w:rsidRPr="00D93C45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mesmos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bancos de dados, já os Heterogêneos são aqueles que são compostos </w:t>
      </w:r>
      <w:r w:rsidRPr="00D93C45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por mais de um tipo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banco de dados.</w:t>
      </w:r>
    </w:p>
    <w:p w:rsidR="00D93C45" w:rsidRDefault="002338CB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Exemplo PHP:</w:t>
      </w:r>
    </w:p>
    <w:p w:rsidR="00D93C45" w:rsidRDefault="002338CB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&lt;?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php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$x = “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foo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”; $$x = “bar”; ?&gt;</w:t>
      </w:r>
    </w:p>
    <w:p w:rsidR="002338CB" w:rsidRDefault="002338CB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Duas variáveis distintas serão inicializadas, a variável X com o valor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foo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a variável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foo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com valor bar.</w:t>
      </w:r>
    </w:p>
    <w:p w:rsidR="006B7CD4" w:rsidRDefault="006B7CD4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Definição de constante: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define(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“CONSTANTE”, 0);</w:t>
      </w:r>
    </w:p>
    <w:p w:rsidR="006B7CD4" w:rsidRDefault="006B7CD4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Na linguagem HTML5, o atributo e seu valor, que devem ser utilizados para submeter um elemento ao corretor ortográfico, </w:t>
      </w:r>
      <w:r w:rsidRPr="006B7CD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é </w:t>
      </w:r>
      <w:proofErr w:type="spellStart"/>
      <w:r w:rsidRPr="006B7CD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spellcheck</w:t>
      </w:r>
      <w:proofErr w:type="spellEnd"/>
      <w:r w:rsidRPr="006B7CD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=</w:t>
      </w:r>
      <w:proofErr w:type="gramStart"/>
      <w:r w:rsidRPr="006B7CD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”</w:t>
      </w:r>
      <w:proofErr w:type="spellStart"/>
      <w:proofErr w:type="gramEnd"/>
      <w:r w:rsidRPr="006B7CD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true</w:t>
      </w:r>
      <w:proofErr w:type="spellEnd"/>
      <w:r w:rsidRPr="006B7CD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.</w:t>
      </w:r>
    </w:p>
    <w:p w:rsidR="006B7CD4" w:rsidRDefault="00FE59F4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 linguagem PHP, a atribuição das variáveis $a, $b e $c pode ser realizada simultaneamente com a sintaxe:</w:t>
      </w:r>
      <w:r w:rsidR="001F2535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1F2535" w:rsidRPr="001F2535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$a = $b = $c = 10;</w:t>
      </w:r>
    </w:p>
    <w:p w:rsidR="008A0BA4" w:rsidRDefault="001F2535" w:rsidP="008A0BA4">
      <w:pPr>
        <w:spacing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F253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declaração </w:t>
      </w:r>
      <w:proofErr w:type="spellStart"/>
      <w:r w:rsidRPr="001F253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require</w:t>
      </w:r>
      <w:proofErr w:type="spellEnd"/>
      <w:r w:rsidRPr="001F253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é idêntica a </w:t>
      </w:r>
      <w:r w:rsidRPr="001F253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include</w:t>
      </w:r>
      <w:r w:rsidRPr="001F253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exceto que em caso de falha também produzirá um erro fatal de nível. Em outras palavras, ele parará o script enquanto que o include apenas emitirá um alerta () permitindo que o script continue.</w:t>
      </w:r>
    </w:p>
    <w:p w:rsidR="00465CCA" w:rsidRDefault="00465CCA" w:rsidP="00465CCA">
      <w:pPr>
        <w:spacing w:after="30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Usabilidade</w:t>
      </w:r>
    </w:p>
    <w:p w:rsidR="00465CCA" w:rsidRPr="00465CCA" w:rsidRDefault="00465CCA" w:rsidP="00465CC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65CC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usabilidade não é uma propriedade singular ou unidimensional de uma interface do sistema tecnológico de informação. A usabilidade está distribuída </w:t>
      </w:r>
      <w:proofErr w:type="gramStart"/>
      <w:r w:rsidRPr="00465CC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</w:t>
      </w:r>
      <w:proofErr w:type="gramEnd"/>
      <w:r w:rsidRPr="00465CC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diversos elementos, sendo tradicionalmente associada, segundo Jakob Nielsen, aos seguintes fatores:</w:t>
      </w:r>
    </w:p>
    <w:p w:rsidR="00465CCA" w:rsidRDefault="00465CCA" w:rsidP="00465CC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465CC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Facilidade de aprendizagem</w:t>
      </w:r>
      <w:r w:rsidRPr="00465CC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fácil de assimilar pelo utilizador, para que este possa começar a trabalhar rapidamente; </w:t>
      </w:r>
      <w:r w:rsidRPr="00465CC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Eficiência</w:t>
      </w:r>
      <w:r w:rsidRPr="00465CC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eficiente para que o utilizador, depois de o saber usar, possa atingir uma boa produtividade; </w:t>
      </w:r>
      <w:r w:rsidRPr="00465CC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Facilidade de memorização</w:t>
      </w:r>
      <w:r w:rsidRPr="00465CC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facilmente memorizado, para que depois de algum tempo sem o utilizar, o utilizador se recorde como usá-lo; </w:t>
      </w:r>
      <w:r w:rsidRPr="00465CC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Segurança</w:t>
      </w:r>
      <w:r w:rsidRPr="00465CC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prever erros, evitar que os utilizadores os cometam e, se o cometerem, permitir fácil recuperação ao estado anterior. </w:t>
      </w:r>
      <w:r w:rsidRPr="00465CC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Satisfação</w:t>
      </w:r>
      <w:r w:rsidRPr="00465CC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usado de uma forma agradável, para que os utilizadores fiquem satisfeitos com a sua utilização.</w:t>
      </w:r>
    </w:p>
    <w:p w:rsidR="00465CCA" w:rsidRDefault="00465CCA" w:rsidP="00465CCA">
      <w:pPr>
        <w:spacing w:after="300" w:line="240" w:lineRule="auto"/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Pela definição da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International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Organization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for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Standardization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, usabilidade é a medida pela qual um produto pode ser usado por usuários específicos </w:t>
      </w:r>
      <w:r>
        <w:rPr>
          <w:rStyle w:val="Forte"/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  <w:t>para alcançar objetivos específicos com efetividade, eficiência e satisfação em um contexto de uso específico 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(ISO 9241-11).</w:t>
      </w:r>
    </w:p>
    <w:p w:rsidR="00C95CE6" w:rsidRDefault="00C95CE6" w:rsidP="00465CCA">
      <w:pPr>
        <w:spacing w:after="300" w:line="240" w:lineRule="auto"/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Os métodos de </w:t>
      </w:r>
      <w:r w:rsidRPr="00C95CE6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Inspeção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ou métodos analíticos ou de prognósticos, caracterizam-se pela </w:t>
      </w:r>
      <w:r w:rsidRPr="00C95CE6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NÃO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participação direta do usuário do sistema na avaliação. Por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 Percurso Cognitivo, Avaliação Heurística e Inspeção de padrões. </w:t>
      </w:r>
    </w:p>
    <w:p w:rsidR="00465CCA" w:rsidRPr="00465CCA" w:rsidRDefault="00465CCA" w:rsidP="00465CCA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CC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I - Avaliação Heurística é um método de avaliação que </w:t>
      </w:r>
      <w:r w:rsidRPr="00465CC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NÃO</w:t>
      </w:r>
      <w:r w:rsidRPr="00465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envolve usuários.</w:t>
      </w:r>
    </w:p>
    <w:p w:rsidR="00465CCA" w:rsidRPr="00465CCA" w:rsidRDefault="00465CCA" w:rsidP="00465CCA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 - Inspeção é um método de avaliação que </w:t>
      </w:r>
      <w:r w:rsidRPr="00465CC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NÃO</w:t>
      </w:r>
      <w:r w:rsidRPr="00465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envolve usuários.</w:t>
      </w:r>
    </w:p>
    <w:p w:rsidR="00465CCA" w:rsidRDefault="00465CCA" w:rsidP="00465CCA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III - Estudo de Campo é um método de avaliação que </w:t>
      </w:r>
      <w:r w:rsidRPr="00465CC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envolve</w:t>
      </w:r>
      <w:r w:rsidRPr="00465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usuários.</w:t>
      </w:r>
    </w:p>
    <w:p w:rsidR="00C95CE6" w:rsidRPr="00C95CE6" w:rsidRDefault="00C95CE6" w:rsidP="00C95CE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  <w:r w:rsidRPr="00C95C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Arquitetura de informação</w:t>
      </w:r>
    </w:p>
    <w:p w:rsidR="00C95CE6" w:rsidRPr="00C95CE6" w:rsidRDefault="00C95CE6" w:rsidP="00C95CE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95C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Os arquitetos da informação concentram-se no design de sistemas de </w:t>
      </w:r>
      <w:r w:rsidRPr="00C95CE6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organização, indexação, rotulagem e navegação</w:t>
      </w:r>
      <w:r w:rsidRPr="00C95C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dar suporte à navegação e pesquisa em todo o site.</w:t>
      </w:r>
    </w:p>
    <w:p w:rsidR="00854281" w:rsidRPr="00854281" w:rsidRDefault="00854281" w:rsidP="0085428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Para a norma </w:t>
      </w:r>
      <w:r w:rsidRPr="0085428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ISO/IEC 9126</w:t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r w:rsidRPr="0085428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usabilidade</w:t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 conjunto de atributos relacionados com o esforço necessário para o uso de um sistema interativo e com o julgamento individual de tal uso por determinado c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onjunto de usuários.</w:t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 xml:space="preserve">A usabilidade não é uma propriedade singular ou unidirecional de uma interface do sistema tecnológico de informação. A usabilidade está distribuída </w:t>
      </w:r>
      <w:proofErr w:type="gramStart"/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</w:t>
      </w:r>
      <w:proofErr w:type="gramEnd"/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diversos elementos, sendo tradicionalmente associada, segundo Jakob Nielsen, aos seguintes fatores:</w:t>
      </w:r>
    </w:p>
    <w:p w:rsidR="00854281" w:rsidRPr="00854281" w:rsidRDefault="00854281" w:rsidP="0085428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28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Facilidade de aprendizagem: </w:t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sistema deve ser fácil de assimilar pelo utilizador, para que este possa começar a trabalhar rapidamente;</w:t>
      </w:r>
    </w:p>
    <w:p w:rsidR="00854281" w:rsidRPr="00854281" w:rsidRDefault="00854281" w:rsidP="0085428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28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Eficiência: </w:t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sistema deve ser eficiente para que o utilizador, depois de o saber usar, possa atingir uma boa produtividade;</w:t>
      </w:r>
    </w:p>
    <w:p w:rsidR="00854281" w:rsidRPr="00854281" w:rsidRDefault="00854281" w:rsidP="0085428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28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Facilidade de memorização: </w:t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sistema deve ser facilmente memorizado, para que depois de algum tempo sem o utilizar, o utilizador se recorde como usá-lo;</w:t>
      </w:r>
    </w:p>
    <w:p w:rsidR="00854281" w:rsidRPr="00854281" w:rsidRDefault="00854281" w:rsidP="0085428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28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Segurança: </w:t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sistema deve prever erros, evitar que os utilizadores os cometam e, se o cometerem, permitir fácil recuperação ao estado anterior;</w:t>
      </w:r>
    </w:p>
    <w:p w:rsidR="00854281" w:rsidRDefault="00854281" w:rsidP="0085428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28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Satisfação: </w:t>
      </w:r>
      <w:r w:rsidRPr="0085428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sistema deve ser usado de uma forma agradável, para que os utilizadores fiquem satisfeitos com a sua utilização.</w:t>
      </w:r>
    </w:p>
    <w:p w:rsidR="00854281" w:rsidRDefault="00E30DFD" w:rsidP="00854281">
      <w:pPr>
        <w:shd w:val="clear" w:color="auto" w:fill="FFFFFF"/>
        <w:spacing w:after="30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Um dos objetivos da </w:t>
      </w:r>
      <w:r w:rsidRPr="00E30DFD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engenharia cognitiva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design centralizado no </w:t>
      </w:r>
      <w:r w:rsidRPr="00E30DFD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usuário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suporte a atividades cognitivas, 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redesign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trabalho para administrar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cognitive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workload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semelhante aos princípios da ergonomia consoante IEA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international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ergonomics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association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). </w:t>
      </w:r>
    </w:p>
    <w:p w:rsidR="00E30DFD" w:rsidRPr="00DE77E4" w:rsidRDefault="00E30DFD" w:rsidP="00DE77E4">
      <w:pPr>
        <w:shd w:val="clear" w:color="auto" w:fill="FFFFFF"/>
        <w:spacing w:after="300" w:line="240" w:lineRule="auto"/>
        <w:jc w:val="center"/>
        <w:rPr>
          <w:rFonts w:ascii="Helvetica" w:hAnsi="Helvetica" w:cs="Helvetica"/>
          <w:b/>
          <w:i/>
          <w:color w:val="343A40"/>
          <w:sz w:val="21"/>
          <w:szCs w:val="21"/>
          <w:u w:val="single"/>
          <w:shd w:val="clear" w:color="auto" w:fill="FFFFFF"/>
        </w:rPr>
      </w:pPr>
      <w:r w:rsidRPr="00DE77E4">
        <w:rPr>
          <w:rFonts w:ascii="Helvetica" w:hAnsi="Helvetica" w:cs="Helvetica"/>
          <w:b/>
          <w:i/>
          <w:color w:val="343A40"/>
          <w:sz w:val="21"/>
          <w:szCs w:val="21"/>
          <w:u w:val="single"/>
          <w:shd w:val="clear" w:color="auto" w:fill="FFFFFF"/>
        </w:rPr>
        <w:t>Princípios básicos de usabilidade na Web: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Diálogos simples e naturais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Os diálogos devem ser simples contendo apenas informações relevantes.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Falar a linguagem do usuário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A compatibilidade entre o vocabulário do sistema e do domínio deve sempre ser levada em consideração. Devemos nos perguntar se a linguagem da interface está simples e se as palavras, conceitos, e frases são familiares ao usuário.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Minimizar a sobrecarga de memória do usuário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Devemos sempre usar o reconhecimento em vez de lembrança. Os objetos, ações e opções devem estar sempre visíveis, as instruções para uso do sistema devem estar visíveis e facilmente encontráveis 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quando necessárias. Portanto, evitar o usuário de lembrar como encontrar ou fazer as tarefas é essencial.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Ser consistente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O sistema deve manter a consistência fornecendo os mesmos comandos, termos e ações para situações similares no sistema. Um exemplo é o atalho </w:t>
      </w:r>
      <w:proofErr w:type="spellStart"/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</w:t>
      </w:r>
      <w:proofErr w:type="spellEnd"/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-C (CTRL+C) para copia. Os sistemas Windows normalmente utilizam esse mesmo atalho para funções de copia.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Dar </w:t>
      </w:r>
      <w:proofErr w:type="gramStart"/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feedback</w:t>
      </w:r>
      <w:proofErr w:type="gramEnd"/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Nessa heurística devemos nos perguntar se está sendo fornecido feedback em tempo razoável e se o usuário é mantido informado do que está ocorrendo. Nesse caso as barras de progresso são excelentes componentes visuais que ajudam o usuário, a saber, se um arquivo está sendo processado e quanto tempo ele irá levar para finalizar.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Saídas claramente marcadas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O usuário deve ter controle explícito sobre o sistema. Dessa forma, ele deve ter a possibilidade de abandonar qualquer estado indesejado ou situações incorretas ou ainda realizar </w:t>
      </w:r>
      <w:proofErr w:type="spellStart"/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undo</w:t>
      </w:r>
      <w:proofErr w:type="spellEnd"/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/</w:t>
      </w:r>
      <w:proofErr w:type="spellStart"/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redo</w:t>
      </w:r>
      <w:proofErr w:type="spellEnd"/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Fornecer atalhos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Os usuários mais experientes buscam sempre os atalhos para melhorar a sua produtividade. Nos sistema que estamos desenvolvendo não deve ser diferente, sempre devemos fornecer atalhos para esse tipo de usuário.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Boas mensagens de erro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As mensagens devem ser expressas em texto claro, sem qualquer tipo de código, indicando precisamente qual problema está ocorrendo. Também é interessante sugerirmos possibilidades de correção para o erro.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Prevenir erros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Devemos sempre nos perguntar se é fácil cometer erros no sistema, se sim verificamos onde e por que. Devemos prevenir ao máximo os erros causados pelo usuário.</w:t>
      </w:r>
    </w:p>
    <w:p w:rsidR="00E30DFD" w:rsidRPr="00E30DFD" w:rsidRDefault="00E30DFD" w:rsidP="00E30DF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30DF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Ajuda e documentação</w:t>
      </w:r>
      <w:r w:rsidRPr="00E30DF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O sistema sempre deve fornecer ajuda que é facilmente seguida. Dessa forma a ajuda e a documentação devem ser precisas e claras.</w:t>
      </w:r>
    </w:p>
    <w:p w:rsidR="00E30DFD" w:rsidRPr="00854281" w:rsidRDefault="00E30DFD" w:rsidP="0085428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DE77E4" w:rsidRPr="00DE77E4" w:rsidRDefault="00DE77E4" w:rsidP="00DE77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cartilha de Usabilidade do governo brasileiro estabelece que:</w:t>
      </w:r>
    </w:p>
    <w:p w:rsidR="00DE77E4" w:rsidRPr="00DE77E4" w:rsidRDefault="00DE77E4" w:rsidP="00DE77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Avaliação de usabilidade é dividida em: </w:t>
      </w:r>
      <w:r w:rsidRPr="00DE77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Métodos de investigação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r w:rsidRPr="00DE77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Métodos de inspeção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DE77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Teste com usuários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E77E4" w:rsidRPr="00DE77E4" w:rsidRDefault="00DE77E4" w:rsidP="00DE77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77E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Métodos de investigação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Observação do Campo, Grupo de observação dirigida, Entrevista, Gravação de uso e Questionários.</w:t>
      </w:r>
    </w:p>
    <w:p w:rsidR="00DE77E4" w:rsidRPr="00DE77E4" w:rsidRDefault="00DE77E4" w:rsidP="00DE77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77E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Métodos de Inspeção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 </w:t>
      </w:r>
      <w:r w:rsidRPr="00DE77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Percurso cognitivo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</w:t>
      </w:r>
      <w:r w:rsidRPr="00DE77E4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</w:t>
      </w:r>
      <w:r w:rsidRPr="00DE77E4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u w:val="single"/>
          <w:lang w:eastAsia="pt-BR"/>
        </w:rPr>
        <w:t>Avaliação Heurística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DE77E4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u w:val="single"/>
          <w:lang w:eastAsia="pt-BR"/>
        </w:rPr>
        <w:t>Inspeção de padrões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E77E4" w:rsidRDefault="00DE77E4" w:rsidP="00DE77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77E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Teste com usuário</w:t>
      </w:r>
      <w:r w:rsidRPr="00DE77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Não há subtipos e são baseados em técnicas de etnografia.</w:t>
      </w:r>
    </w:p>
    <w:p w:rsidR="00DE77E4" w:rsidRDefault="00DE77E4" w:rsidP="00DE77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DE77E4" w:rsidRPr="00DE77E4" w:rsidRDefault="00DE77E4" w:rsidP="00DE77E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95CE6" w:rsidRDefault="00C95CE6" w:rsidP="00465CCA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95CE6" w:rsidRPr="00465CCA" w:rsidRDefault="00C95CE6" w:rsidP="00465CCA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65CCA" w:rsidRDefault="00465CCA" w:rsidP="00465CC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2338CB" w:rsidRPr="00DD2C8C" w:rsidRDefault="002338CB" w:rsidP="001C62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lang w:eastAsia="pt-BR"/>
        </w:rPr>
      </w:pPr>
    </w:p>
    <w:p w:rsidR="00DD2C8C" w:rsidRDefault="00DD2C8C" w:rsidP="00D53C0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DD2C8C" w:rsidRDefault="00DD2C8C" w:rsidP="00D53C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D53C02" w:rsidRPr="00C95F88" w:rsidRDefault="00D53C02" w:rsidP="00D53C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95F88" w:rsidRDefault="00C95F88" w:rsidP="00C95F8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</w:pPr>
      <w:r w:rsidRPr="00C95F8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C01EE" w:rsidRPr="007D61A0" w:rsidRDefault="00FC01EE" w:rsidP="007D61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D61A0" w:rsidRPr="007D61A0" w:rsidRDefault="007D61A0" w:rsidP="007D61A0">
      <w:pPr>
        <w:shd w:val="clear" w:color="auto" w:fill="FFFFFF"/>
        <w:spacing w:after="300" w:line="240" w:lineRule="auto"/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</w:p>
    <w:p w:rsidR="0011222B" w:rsidRDefault="0011222B" w:rsidP="0011222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11222B" w:rsidRDefault="0011222B" w:rsidP="0011222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11222B" w:rsidRPr="0011222B" w:rsidRDefault="0011222B" w:rsidP="0011222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1222B" w:rsidRDefault="0011222B" w:rsidP="00545CD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45CD5" w:rsidRPr="00DC29E2" w:rsidRDefault="00545CD5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sectPr w:rsidR="00545CD5" w:rsidRPr="00DC2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6AE0"/>
    <w:multiLevelType w:val="hybridMultilevel"/>
    <w:tmpl w:val="43F812BC"/>
    <w:lvl w:ilvl="0" w:tplc="ABDED6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00FF5"/>
    <w:multiLevelType w:val="hybridMultilevel"/>
    <w:tmpl w:val="A080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41985"/>
    <w:multiLevelType w:val="hybridMultilevel"/>
    <w:tmpl w:val="5D449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F2CE1"/>
    <w:multiLevelType w:val="hybridMultilevel"/>
    <w:tmpl w:val="5FF83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810A1"/>
    <w:multiLevelType w:val="multilevel"/>
    <w:tmpl w:val="6130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8E1786"/>
    <w:multiLevelType w:val="hybridMultilevel"/>
    <w:tmpl w:val="505A0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E2"/>
    <w:rsid w:val="00074FDB"/>
    <w:rsid w:val="000F183C"/>
    <w:rsid w:val="0011222B"/>
    <w:rsid w:val="00135C85"/>
    <w:rsid w:val="001C6233"/>
    <w:rsid w:val="001F2535"/>
    <w:rsid w:val="001F7706"/>
    <w:rsid w:val="00207F12"/>
    <w:rsid w:val="002338CB"/>
    <w:rsid w:val="0030572C"/>
    <w:rsid w:val="00465CCA"/>
    <w:rsid w:val="00483244"/>
    <w:rsid w:val="00545CD5"/>
    <w:rsid w:val="006B7CD4"/>
    <w:rsid w:val="007D61A0"/>
    <w:rsid w:val="00854281"/>
    <w:rsid w:val="008A0BA4"/>
    <w:rsid w:val="00B31AC5"/>
    <w:rsid w:val="00C079D6"/>
    <w:rsid w:val="00C95CE6"/>
    <w:rsid w:val="00C95F88"/>
    <w:rsid w:val="00D53C02"/>
    <w:rsid w:val="00D93C45"/>
    <w:rsid w:val="00DC29E2"/>
    <w:rsid w:val="00DD2C8C"/>
    <w:rsid w:val="00DE77E4"/>
    <w:rsid w:val="00E30DFD"/>
    <w:rsid w:val="00E43220"/>
    <w:rsid w:val="00E609E4"/>
    <w:rsid w:val="00FC01EE"/>
    <w:rsid w:val="00F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5CD5"/>
    <w:rPr>
      <w:b/>
      <w:bCs/>
    </w:rPr>
  </w:style>
  <w:style w:type="character" w:styleId="nfase">
    <w:name w:val="Emphasis"/>
    <w:basedOn w:val="Fontepargpadro"/>
    <w:uiPriority w:val="20"/>
    <w:qFormat/>
    <w:rsid w:val="00545CD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079D6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B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A0B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5CD5"/>
    <w:rPr>
      <w:b/>
      <w:bCs/>
    </w:rPr>
  </w:style>
  <w:style w:type="character" w:styleId="nfase">
    <w:name w:val="Emphasis"/>
    <w:basedOn w:val="Fontepargpadro"/>
    <w:uiPriority w:val="20"/>
    <w:qFormat/>
    <w:rsid w:val="00545CD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079D6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B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A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9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1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6905</TotalTime>
  <Pages>6</Pages>
  <Words>1739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19</cp:revision>
  <dcterms:created xsi:type="dcterms:W3CDTF">2020-01-24T12:41:00Z</dcterms:created>
  <dcterms:modified xsi:type="dcterms:W3CDTF">2021-03-30T15:27:00Z</dcterms:modified>
</cp:coreProperties>
</file>