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39" w:rsidRDefault="00AF6739" w:rsidP="005D77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</w:pPr>
      <w:r w:rsidRPr="00AF6739"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  <w:t>REST</w:t>
      </w:r>
    </w:p>
    <w:p w:rsidR="00B82BF6" w:rsidRPr="00AF6739" w:rsidRDefault="00B82BF6" w:rsidP="005D77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</w:pPr>
    </w:p>
    <w:p w:rsidR="00AF6739" w:rsidRPr="00EE1F53" w:rsidRDefault="00AF6739" w:rsidP="005D776F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proofErr w:type="spellStart"/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Representational</w:t>
      </w:r>
      <w:proofErr w:type="spellEnd"/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 xml:space="preserve"> </w:t>
      </w:r>
      <w:proofErr w:type="spellStart"/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State</w:t>
      </w:r>
      <w:proofErr w:type="spellEnd"/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 xml:space="preserve"> </w:t>
      </w:r>
      <w:proofErr w:type="spellStart"/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Transfer</w:t>
      </w:r>
      <w:proofErr w:type="spellEnd"/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 xml:space="preserve">, abreviado como REST, não é uma tecnologia, uma biblioteca, e nem tampouco uma arquitetura, mas sim um </w:t>
      </w:r>
      <w:r w:rsidRPr="00EE1F53">
        <w:rPr>
          <w:rFonts w:ascii="Arial" w:eastAsia="Times New Roman" w:hAnsi="Arial" w:cs="Arial"/>
          <w:color w:val="1C1C1C"/>
          <w:sz w:val="24"/>
          <w:szCs w:val="24"/>
          <w:u w:val="single"/>
          <w:lang w:eastAsia="pt-BR"/>
        </w:rPr>
        <w:t>modelo</w:t>
      </w:r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 xml:space="preserve"> a ser utilizado para </w:t>
      </w:r>
      <w:r w:rsidRPr="00EE1F53">
        <w:rPr>
          <w:rFonts w:ascii="Arial" w:eastAsia="Times New Roman" w:hAnsi="Arial" w:cs="Arial"/>
          <w:color w:val="1C1C1C"/>
          <w:sz w:val="24"/>
          <w:szCs w:val="24"/>
          <w:u w:val="single"/>
          <w:lang w:eastAsia="pt-BR"/>
        </w:rPr>
        <w:t>se projetar arquiteturas de software distribuído</w:t>
      </w:r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, baseadas em comunicação via rede.</w:t>
      </w:r>
    </w:p>
    <w:p w:rsidR="00AF6739" w:rsidRPr="00EE1F53" w:rsidRDefault="00AF6739" w:rsidP="005D776F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REST é um dos modelos de arquitetura que foi descrito por Roy Fielding, um dos principais criadores do protocolo HTTP, em sua </w:t>
      </w:r>
      <w:hyperlink r:id="rId6" w:history="1">
        <w:r w:rsidRPr="00EE1F53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tese de doutorado</w:t>
        </w:r>
      </w:hyperlink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e que foi adotado como o modelo a ser utilizado na evolução da arquitetura do protocolo HTTP.</w:t>
      </w:r>
    </w:p>
    <w:p w:rsidR="00AF6739" w:rsidRPr="00EE1F53" w:rsidRDefault="00AF6739" w:rsidP="005D776F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 xml:space="preserve">Muitos desenvolvedores perceberam que também poderiam utilizar o modelo REST para a </w:t>
      </w:r>
      <w:proofErr w:type="gramStart"/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implementação</w:t>
      </w:r>
      <w:proofErr w:type="gramEnd"/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 xml:space="preserve"> de Web Services, com o objetivo de se integrar aplicações pela Web, e passaram a utilizá-lo como uma alternativa ao </w:t>
      </w:r>
      <w:hyperlink r:id="rId7" w:history="1">
        <w:r w:rsidRPr="00EE1F53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SOAP</w:t>
        </w:r>
      </w:hyperlink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</w:t>
      </w:r>
    </w:p>
    <w:p w:rsidR="00AF6739" w:rsidRPr="00EE1F53" w:rsidRDefault="00AF6739" w:rsidP="005D776F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EE1F53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REST na verdade pode ser considerado como um conjunto de princípios, que quando aplicados de maneira correta em uma aplicação, a beneficia com a arquitetura e padrões da própria Web.</w:t>
      </w:r>
    </w:p>
    <w:p w:rsidR="005D776F" w:rsidRPr="00AF6739" w:rsidRDefault="005D776F" w:rsidP="005D776F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</w:p>
    <w:p w:rsidR="00AF6739" w:rsidRDefault="002539B2" w:rsidP="00AF67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gramStart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REST </w:t>
      </w:r>
      <w:proofErr w:type="spellStart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significa</w:t>
      </w:r>
      <w:proofErr w:type="spellEnd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Representational State Transfer.</w:t>
      </w:r>
      <w:proofErr w:type="gramEnd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Em português, Transferência de Estado Representacional. Trata-se de uma abstração da arquitetura da Web. Resumidamente, o REST consiste em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princípios/regras/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constraints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que, quando seguidas, permitem a criação de um projeto com interfaces bem definidas. Desta forma, permitindo, por exemplo, que aplicações se comuniquem.</w:t>
      </w:r>
    </w:p>
    <w:p w:rsidR="00103D56" w:rsidRPr="00EE1F53" w:rsidRDefault="00103D56" w:rsidP="00103D56">
      <w:pPr>
        <w:shd w:val="clear" w:color="auto" w:fill="FFFFFF"/>
        <w:spacing w:before="375" w:after="375" w:line="240" w:lineRule="auto"/>
        <w:outlineLvl w:val="1"/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</w:pPr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 xml:space="preserve">E o que é </w:t>
      </w:r>
      <w:proofErr w:type="spellStart"/>
      <w:proofErr w:type="gramStart"/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>RESTful</w:t>
      </w:r>
      <w:proofErr w:type="spellEnd"/>
      <w:proofErr w:type="gramEnd"/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>?</w:t>
      </w:r>
    </w:p>
    <w:p w:rsidR="00103D56" w:rsidRPr="00103D56" w:rsidRDefault="00103D56" w:rsidP="00103D5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Muita gente, quando usam diferentes </w:t>
      </w:r>
      <w:proofErr w:type="spellStart"/>
      <w:proofErr w:type="gramStart"/>
      <w:r w:rsidRPr="00103D56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URIs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verbos HTTP e diferentes formatos de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retorno, passam a dizer que têm uma API </w:t>
      </w:r>
      <w:proofErr w:type="spell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Tudo isso é muito importante 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faz parte, mas não é apenas isso que compõe o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103D56" w:rsidRPr="00103D56" w:rsidRDefault="00103D56" w:rsidP="00103D5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Para uma API ser considerada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ela deve seguir estritamente as regras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>definidas na arquitetura REST (com exceção da 6, obviamente, que é opcional),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além de possuir um certo nível de coesão e maturidade, definidos na escala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chamada de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hyperlink r:id="rId8" w:history="1"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 xml:space="preserve">Richardson </w:t>
        </w:r>
        <w:proofErr w:type="spellStart"/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>Maturity</w:t>
        </w:r>
        <w:proofErr w:type="spellEnd"/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 xml:space="preserve"> </w:t>
        </w:r>
        <w:proofErr w:type="spellStart"/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>Model</w:t>
        </w:r>
        <w:proofErr w:type="spellEnd"/>
      </w:hyperlink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Falarei no próximo artigo mais detalhadamente sobre como construir na prática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uma API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seguindo este modelo. Mas para dar uma breve noção, os níveis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são:</w:t>
      </w:r>
    </w:p>
    <w:p w:rsidR="00103D56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0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Resumidamente é a ausência de qualquer regra, é apenas a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>utilização do HTTP como transporte das operações no servidor. Normalmente se usa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apenas um </w:t>
      </w:r>
      <w:proofErr w:type="spellStart"/>
      <w:r w:rsidRPr="005D776F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endpoint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(URI) e um verbo HTTP.</w:t>
      </w:r>
    </w:p>
    <w:p w:rsidR="005D776F" w:rsidRPr="005D776F" w:rsidRDefault="005D776F" w:rsidP="005D776F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5D776F" w:rsidRPr="00085B2C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085B2C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lastRenderedPageBreak/>
        <w:t xml:space="preserve">Nível </w:t>
      </w:r>
      <w:proofErr w:type="gramStart"/>
      <w:r w:rsidRPr="00085B2C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1</w:t>
      </w:r>
      <w:proofErr w:type="gram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Aplicação de </w:t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resources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A API é dividida em diferentes</w:t>
      </w:r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endpoints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que apontam para um ou mais </w:t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resources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5D776F" w:rsidRPr="005D776F" w:rsidRDefault="005D776F" w:rsidP="005D776F">
      <w:pPr>
        <w:pStyle w:val="PargrafodaLista"/>
        <w:shd w:val="clear" w:color="auto" w:fill="FFFFFF"/>
        <w:spacing w:after="360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5D776F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2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Implementação de verbos HTTP para diferentes tipos de operações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 xml:space="preserve">que deseja executar. </w:t>
      </w:r>
      <w:proofErr w:type="gram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Uma mesma URI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por aceitar mais de um verbo HTTP, por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exemplo: </w:t>
      </w:r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GET /</w:t>
      </w:r>
      <w:proofErr w:type="spellStart"/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user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pode retornar todos os usuários e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POST /</w:t>
      </w:r>
      <w:proofErr w:type="spellStart"/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user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passando os atributos do usuário pode criar um novo.</w:t>
      </w:r>
    </w:p>
    <w:p w:rsidR="005D776F" w:rsidRPr="005D776F" w:rsidRDefault="005D776F" w:rsidP="005D776F">
      <w:pPr>
        <w:pStyle w:val="PargrafodaLista"/>
        <w:shd w:val="clear" w:color="auto" w:fill="FFFFFF"/>
        <w:spacing w:after="360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103D56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3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Um novo conceito é adicionado, chamado: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hyperlink r:id="rId9" w:history="1">
        <w:r w:rsidRPr="005D776F">
          <w:rPr>
            <w:rFonts w:ascii="Helvetica" w:eastAsia="Times New Roman" w:hAnsi="Helvetica" w:cs="Helvetica"/>
            <w:i/>
            <w:iCs/>
            <w:color w:val="BC360A"/>
            <w:sz w:val="24"/>
            <w:szCs w:val="24"/>
            <w:lang w:eastAsia="pt-BR"/>
          </w:rPr>
          <w:t>HATEOAS</w:t>
        </w:r>
      </w:hyperlink>
      <w:r w:rsidR="005D776F">
        <w:rPr>
          <w:rFonts w:ascii="Helvetica" w:eastAsia="Times New Roman" w:hAnsi="Helvetica" w:cs="Helvetica"/>
          <w:i/>
          <w:iCs/>
          <w:color w:val="BC360A"/>
          <w:sz w:val="24"/>
          <w:szCs w:val="24"/>
          <w:lang w:eastAsia="pt-BR"/>
        </w:rPr>
        <w:t xml:space="preserve"> -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(Hypertext As The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Engine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Of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Application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State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). Onde a API deve fornecer para o</w:t>
      </w:r>
      <w:r w:rsidR="00A050E3"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cliente toda a informação necessária para interagir com a aplicação.</w:t>
      </w:r>
    </w:p>
    <w:p w:rsidR="00A2212A" w:rsidRPr="00A2212A" w:rsidRDefault="00A2212A" w:rsidP="00A2212A">
      <w:pPr>
        <w:pStyle w:val="PargrafodaLista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A2212A" w:rsidRDefault="00A2212A" w:rsidP="00A221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Resumo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0 -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1 -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2 -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 + Verbos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3 -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 + Verbos + HATEOAS (controle de hipermidias)</w:t>
      </w:r>
    </w:p>
    <w:p w:rsidR="00A2212A" w:rsidRDefault="00A2212A" w:rsidP="00EE1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EE1F53" w:rsidRPr="00EE1F53" w:rsidRDefault="00EE1F53" w:rsidP="00EE1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principais características ou restrições do REST são: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Client-Server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Stateless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Cacheable: 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Uniform Interface: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4.1 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Identification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of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resources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por meio </w:t>
      </w:r>
      <w:proofErr w:type="gram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das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URIs</w:t>
      </w:r>
      <w:proofErr w:type="spellEnd"/>
      <w:proofErr w:type="gram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nos sistemas WEB, por exemplo.</w:t>
      </w: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4.2 Manipulation of resources through these representations: 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4.3</w:t>
      </w:r>
      <w:proofErr w:type="gram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.Self</w:t>
      </w:r>
      <w:proofErr w:type="gram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-descriptive messages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4.4 Hypermedia as the engine of application state (HATEOAS)</w:t>
      </w:r>
    </w:p>
    <w:p w:rsidR="00EE1F53" w:rsidRPr="00EE1F53" w:rsidRDefault="00EE1F53" w:rsidP="00EE1F53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Layered System</w:t>
      </w:r>
    </w:p>
    <w:p w:rsidR="00EE1F53" w:rsidRPr="00EE1F53" w:rsidRDefault="00EE1F53" w:rsidP="00EE1F53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Code-On-Demand (</w:t>
      </w:r>
      <w:proofErr w:type="spellStart"/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Opcional</w:t>
      </w:r>
      <w:proofErr w:type="spellEnd"/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)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.</w:t>
      </w:r>
    </w:p>
    <w:p w:rsidR="00EE1F53" w:rsidRPr="00EE1F53" w:rsidRDefault="00EE1F53" w:rsidP="00A2212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val="en-US" w:eastAsia="pt-BR"/>
        </w:rPr>
      </w:pPr>
    </w:p>
    <w:p w:rsidR="00AF6739" w:rsidRDefault="00DF6E2C" w:rsidP="00DF6E2C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E1F53">
        <w:rPr>
          <w:rFonts w:ascii="Helvetica" w:hAnsi="Helvetica" w:cs="Helvetica"/>
          <w:color w:val="343A40"/>
          <w:sz w:val="21"/>
          <w:szCs w:val="21"/>
          <w:u w:val="single"/>
        </w:rPr>
        <w:t xml:space="preserve">A </w:t>
      </w:r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Web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Application</w:t>
      </w:r>
      <w:proofErr w:type="spellEnd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Description</w:t>
      </w:r>
      <w:proofErr w:type="spellEnd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- </w:t>
      </w:r>
      <w:r w:rsidRPr="00DF6E2C">
        <w:rPr>
          <w:rFonts w:ascii="Helvetica" w:hAnsi="Helvetica" w:cs="Helvetica"/>
          <w:color w:val="343A40"/>
          <w:sz w:val="21"/>
          <w:szCs w:val="21"/>
        </w:rPr>
        <w:t>Linguagem de Descrição de Aplicativo da Web (</w:t>
      </w:r>
      <w:r w:rsidRPr="00DF6E2C">
        <w:rPr>
          <w:rFonts w:ascii="Helvetica" w:hAnsi="Helvetica" w:cs="Helvetica"/>
          <w:b/>
          <w:color w:val="343A40"/>
          <w:sz w:val="21"/>
          <w:szCs w:val="21"/>
        </w:rPr>
        <w:t>WADL</w:t>
      </w:r>
      <w:r w:rsidRPr="00DF6E2C">
        <w:rPr>
          <w:rFonts w:ascii="Helvetica" w:hAnsi="Helvetica" w:cs="Helvetica"/>
          <w:color w:val="343A40"/>
          <w:sz w:val="21"/>
          <w:szCs w:val="21"/>
        </w:rPr>
        <w:t>) é uma descrição XML legível por máquina dos serviços da Web baseados em HTTP.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>O WADL modela os recursos fornecidos por um serviço e os relacionamentos entre eles. O WADL destina-se a simplificar a reutilização de serviços da Web baseados na arquitetura HTTP existente da Web.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>É independente de plataforma e idioma e visa promover a reutilização de aplicativos além do uso básico em um navegador da web.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A WADL foi submetida </w:t>
      </w:r>
      <w:r w:rsidR="00085B2C" w:rsidRPr="00DF6E2C">
        <w:rPr>
          <w:rFonts w:ascii="Helvetica" w:hAnsi="Helvetica" w:cs="Helvetica"/>
          <w:color w:val="343A40"/>
          <w:sz w:val="21"/>
          <w:szCs w:val="21"/>
        </w:rPr>
        <w:t>a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 World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Wide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Web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WADL é o </w:t>
      </w:r>
      <w:r w:rsidRPr="00DF6E2C">
        <w:rPr>
          <w:rFonts w:ascii="Helvetica" w:hAnsi="Helvetica" w:cs="Helvetica"/>
          <w:b/>
          <w:color w:val="343A40"/>
          <w:sz w:val="21"/>
          <w:szCs w:val="21"/>
        </w:rPr>
        <w:t>equivalente REST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 da Web Services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Description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(WSDL) da SOAP, que também pode ser usada para descrever serviços web REST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AF6739" w:rsidRDefault="00AF6739" w:rsidP="00AF67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F6739" w:rsidRPr="005D776F" w:rsidRDefault="00AF6739" w:rsidP="00AF67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5D776F">
        <w:rPr>
          <w:rFonts w:ascii="Helvetica" w:hAnsi="Helvetica" w:cs="Helvetica"/>
          <w:b/>
          <w:color w:val="343A40"/>
          <w:sz w:val="21"/>
          <w:szCs w:val="21"/>
          <w:u w:val="single"/>
        </w:rPr>
        <w:t>Erros HTTP</w:t>
      </w:r>
    </w:p>
    <w:p w:rsidR="00AF6739" w:rsidRDefault="00AF6739" w:rsidP="00AF67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1xx Informativa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2xx Sucesso</w:t>
      </w:r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 classe de códigos de status indica a ação solicitada pelo cliente foi recebida, compreendida, aceita e processada com êxito.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3xx Redirecionamento</w:t>
      </w:r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O cliente deve tomar medidas adicionais para completar o pedido.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4xx Erro de cliente</w:t>
      </w:r>
    </w:p>
    <w:p w:rsidR="00AF6739" w:rsidRPr="009B03E7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400 Requisição</w:t>
      </w:r>
      <w:proofErr w:type="gramEnd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inválida (sintaxe incorreta)</w:t>
      </w:r>
    </w:p>
    <w:p w:rsidR="00AF6739" w:rsidRPr="009B03E7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401 Não autorizado</w:t>
      </w:r>
      <w:proofErr w:type="gramEnd"/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404 Não encontrado</w:t>
      </w:r>
      <w:proofErr w:type="gramEnd"/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5xx outros erros</w:t>
      </w:r>
    </w:p>
    <w:p w:rsidR="00AF6739" w:rsidRPr="009B03E7" w:rsidRDefault="00AF6739" w:rsidP="00AF6739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500 Erro</w:t>
      </w:r>
      <w:proofErr w:type="gramEnd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interno do servidor (Permissões a arquivos e pastas)</w:t>
      </w:r>
    </w:p>
    <w:p w:rsidR="00AF6739" w:rsidRPr="00BD46F8" w:rsidRDefault="00AF6739" w:rsidP="00AF6739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501 Não </w:t>
      </w: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implementado</w:t>
      </w:r>
      <w:proofErr w:type="gramEnd"/>
    </w:p>
    <w:p w:rsidR="00AF6739" w:rsidRDefault="00AF6739" w:rsidP="00AF6739">
      <w:pPr>
        <w:shd w:val="clear" w:color="auto" w:fill="FFFFFF"/>
        <w:spacing w:after="0" w:line="360" w:lineRule="atLeast"/>
      </w:pP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5B7ED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Nginx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[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engine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x] é um servidor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proxy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HTTP e reverso, bem como um servidor de proxy de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email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escrito por Igor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Sysoev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desde 2005.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Nginx é um servidor web rápido, leve, e com inúmeras possibilidades de configuração para melhor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performance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Tecnicamente, o Nginx consome menos memória que o Apache, pois lida com requisições Web através do conceito de “</w:t>
      </w:r>
      <w:proofErr w:type="spell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event-based</w:t>
      </w:r>
      <w:proofErr w:type="spellEnd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web </w:t>
      </w:r>
      <w:proofErr w:type="gram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server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”; já o Apache é baseado no conceito “</w:t>
      </w:r>
      <w:proofErr w:type="spell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process-based</w:t>
      </w:r>
      <w:proofErr w:type="spellEnd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server</w:t>
      </w: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”. Eles não são necessariamente “concorrentes”, Apache e Nginx podem trabalhar juntos. É possível diminuir o consumo de memória do Apache fazendo com que as requisições Web passem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primeiro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pelo Nginx. Desse modo, o Apache não precisa servir arquivos estáticos, e pode depender do bom controle de cache feito pelo Nginx.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As fontes e documentação são distribuídos sob cláusula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licença BSD-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like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Wikipedia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utiliza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Nginx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como um servidor de terminação SSL, o qual é responsável por receber requisições TSL,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decriptografá-las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repassá-las para outros servidores numa rede, diminuído assim a carga sobre outros servidores.</w:t>
      </w:r>
    </w:p>
    <w:p w:rsid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Desde a versão 5.2, o sistema operacional </w:t>
      </w:r>
      <w:proofErr w:type="spellStart"/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OpenBSD</w:t>
      </w:r>
      <w:proofErr w:type="spellEnd"/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utiliza 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Nginx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como parte do sistema base, provendo uma alternativa ao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fork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Apache 1.3 que o sistema utilizava, o qual o Nginx tinha como finalidade substituir, mas que acabou sendo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subtituido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uma implementação própria de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httpd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B7ED4" w:rsidRPr="005B7ED4" w:rsidRDefault="000F6C61" w:rsidP="000F6C6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Servidor de Aplicações</w:t>
      </w:r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(em </w:t>
      </w:r>
      <w:proofErr w:type="gramStart"/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inglês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Applications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Server)</w:t>
      </w:r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servidor que disponibiliza um ambiente para a instalação e execução de certas aplicações, centralizando e dispensando a instalação nos computadores clientes. Os servidores de aplicação também são conhecidos por middleware.</w:t>
      </w:r>
    </w:p>
    <w:p w:rsidR="005B7ED4" w:rsidRDefault="005B7ED4"/>
    <w:p w:rsidR="000F6C61" w:rsidRDefault="003231D5" w:rsidP="004C3A0C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Middleware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mediador, no campo da </w:t>
      </w:r>
      <w:hyperlink r:id="rId10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computação distribuída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é um </w:t>
      </w:r>
      <w:hyperlink r:id="rId11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programa de computador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que faz a mediação entre </w:t>
      </w:r>
      <w:hyperlink r:id="rId12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software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 demais aplicações. É utilizado para mor ou transportar informações e dados entre programas de diferentes </w:t>
      </w:r>
      <w:hyperlink r:id="rId13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protocolos de comunicação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plataformas e dependências do </w:t>
      </w:r>
      <w:hyperlink r:id="rId14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sistema operacional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É geralmente constituído por módulos dotados com </w:t>
      </w:r>
      <w:proofErr w:type="spellStart"/>
      <w:r>
        <w:fldChar w:fldCharType="begin"/>
      </w:r>
      <w:r>
        <w:instrText xml:space="preserve"> HYPERLINK "https://pt.wikipedia.org/wiki/API"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EE8523"/>
          <w:sz w:val="21"/>
          <w:szCs w:val="21"/>
          <w:shd w:val="clear" w:color="auto" w:fill="FFFFFF"/>
        </w:rPr>
        <w:t>API</w:t>
      </w:r>
      <w:r>
        <w:fldChar w:fldCharType="end"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alto nível que proporcionam a sua integração com aplicações desenvolvidas em diversas </w:t>
      </w:r>
      <w:hyperlink r:id="rId15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linguagens de programação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 </w:t>
      </w:r>
      <w:r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 xml:space="preserve">interfaces de baixo nível que permitem a sua </w:t>
      </w:r>
      <w:r w:rsidR="004C3A0C"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i</w:t>
      </w:r>
      <w:r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ndependência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relativamente ao dispositivo. Seu objetivo é mascarar a heterogeneidade e fornecer um modelo de programação mais produtivo para os programadores de aplicativos. É composto por um conjunto de processos ou objetos em um grupo de computadores, que interagem entre si de forma 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comunicação e oferecer suporte para compartilhamento de recursos e aplicativos distribuídos. O Middleware é a designação genérica utilizada para referir aos sistemas de software que se executam entre as aplicações e os sistemas operacionais. O objetivo do middleware é facilitar o desenvolvimento de aplicações, tipicamente as distribuídas, assim como facilitar a integração de sistemas legados ou desenvolvidos de forma não integrada automática.</w:t>
      </w:r>
      <w:r w:rsidR="00DD2067" w:rsidRP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Nos </w:t>
      </w:r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 xml:space="preserve">sistemas </w:t>
      </w:r>
      <w:proofErr w:type="gramStart"/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implementados</w:t>
      </w:r>
      <w:proofErr w:type="gramEnd"/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partir do uso de uma arquitetura de componentes distribuídos, o </w:t>
      </w:r>
      <w:r w:rsidR="00DD2067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middleware </w:t>
      </w:r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tem a responsabilidade de gerenciar a interação entre esses componentes.</w:t>
      </w:r>
      <w:bookmarkStart w:id="0" w:name="_GoBack"/>
      <w:bookmarkEnd w:id="0"/>
    </w:p>
    <w:p w:rsidR="003231D5" w:rsidRDefault="003231D5" w:rsidP="003231D5">
      <w:pPr>
        <w:jc w:val="both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3231D5" w:rsidRDefault="003231D5" w:rsidP="003231D5">
      <w:pPr>
        <w:jc w:val="both"/>
      </w:pPr>
    </w:p>
    <w:sectPr w:rsidR="00323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7C03"/>
    <w:multiLevelType w:val="hybridMultilevel"/>
    <w:tmpl w:val="9910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0C64"/>
    <w:multiLevelType w:val="hybridMultilevel"/>
    <w:tmpl w:val="6D42EB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3C1A55"/>
    <w:multiLevelType w:val="multilevel"/>
    <w:tmpl w:val="E27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39C"/>
    <w:multiLevelType w:val="multilevel"/>
    <w:tmpl w:val="33F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A41D5"/>
    <w:multiLevelType w:val="hybridMultilevel"/>
    <w:tmpl w:val="7AB8869C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C482E"/>
    <w:multiLevelType w:val="multilevel"/>
    <w:tmpl w:val="A44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C5E60"/>
    <w:multiLevelType w:val="multilevel"/>
    <w:tmpl w:val="AAD894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9321C"/>
    <w:multiLevelType w:val="hybridMultilevel"/>
    <w:tmpl w:val="2C981790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A1C40"/>
    <w:multiLevelType w:val="hybridMultilevel"/>
    <w:tmpl w:val="C8F4B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A62C5"/>
    <w:multiLevelType w:val="multilevel"/>
    <w:tmpl w:val="F76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8C5B2E"/>
    <w:multiLevelType w:val="hybridMultilevel"/>
    <w:tmpl w:val="9612CA9E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266D7"/>
    <w:multiLevelType w:val="hybridMultilevel"/>
    <w:tmpl w:val="41B2B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85E6B"/>
    <w:multiLevelType w:val="multilevel"/>
    <w:tmpl w:val="FD9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283DE9"/>
    <w:multiLevelType w:val="hybridMultilevel"/>
    <w:tmpl w:val="B4E68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91F53"/>
    <w:multiLevelType w:val="hybridMultilevel"/>
    <w:tmpl w:val="54EC5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2"/>
  </w:num>
  <w:num w:numId="7">
    <w:abstractNumId w:val="9"/>
  </w:num>
  <w:num w:numId="8">
    <w:abstractNumId w:val="6"/>
  </w:num>
  <w:num w:numId="9">
    <w:abstractNumId w:val="1"/>
  </w:num>
  <w:num w:numId="10">
    <w:abstractNumId w:val="13"/>
  </w:num>
  <w:num w:numId="11">
    <w:abstractNumId w:val="14"/>
  </w:num>
  <w:num w:numId="12">
    <w:abstractNumId w:val="10"/>
  </w:num>
  <w:num w:numId="13">
    <w:abstractNumId w:val="1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39"/>
    <w:rsid w:val="00085B2C"/>
    <w:rsid w:val="000F6C61"/>
    <w:rsid w:val="00103D56"/>
    <w:rsid w:val="002539B2"/>
    <w:rsid w:val="003231D5"/>
    <w:rsid w:val="004C3A0C"/>
    <w:rsid w:val="005B7ED4"/>
    <w:rsid w:val="005D776F"/>
    <w:rsid w:val="006328FA"/>
    <w:rsid w:val="00843DCD"/>
    <w:rsid w:val="008F4682"/>
    <w:rsid w:val="00A050E3"/>
    <w:rsid w:val="00A2212A"/>
    <w:rsid w:val="00AF6739"/>
    <w:rsid w:val="00B82BF6"/>
    <w:rsid w:val="00BD46F8"/>
    <w:rsid w:val="00C4774B"/>
    <w:rsid w:val="00D1384E"/>
    <w:rsid w:val="00DD2067"/>
    <w:rsid w:val="00DF6E2C"/>
    <w:rsid w:val="00E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9"/>
  </w:style>
  <w:style w:type="paragraph" w:styleId="Ttulo1">
    <w:name w:val="heading 1"/>
    <w:basedOn w:val="Normal"/>
    <w:link w:val="Ttulo1Char"/>
    <w:uiPriority w:val="9"/>
    <w:qFormat/>
    <w:rsid w:val="0025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739"/>
    <w:rPr>
      <w:b/>
      <w:bCs/>
    </w:rPr>
  </w:style>
  <w:style w:type="character" w:styleId="nfase">
    <w:name w:val="Emphasis"/>
    <w:basedOn w:val="Fontepargpadro"/>
    <w:uiPriority w:val="20"/>
    <w:qFormat/>
    <w:rsid w:val="00AF6739"/>
    <w:rPr>
      <w:i/>
      <w:iCs/>
    </w:rPr>
  </w:style>
  <w:style w:type="paragraph" w:styleId="PargrafodaLista">
    <w:name w:val="List Paragraph"/>
    <w:basedOn w:val="Normal"/>
    <w:uiPriority w:val="34"/>
    <w:qFormat/>
    <w:rsid w:val="00AF67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67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539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39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39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9"/>
  </w:style>
  <w:style w:type="paragraph" w:styleId="Ttulo1">
    <w:name w:val="heading 1"/>
    <w:basedOn w:val="Normal"/>
    <w:link w:val="Ttulo1Char"/>
    <w:uiPriority w:val="9"/>
    <w:qFormat/>
    <w:rsid w:val="0025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739"/>
    <w:rPr>
      <w:b/>
      <w:bCs/>
    </w:rPr>
  </w:style>
  <w:style w:type="character" w:styleId="nfase">
    <w:name w:val="Emphasis"/>
    <w:basedOn w:val="Fontepargpadro"/>
    <w:uiPriority w:val="20"/>
    <w:qFormat/>
    <w:rsid w:val="00AF6739"/>
    <w:rPr>
      <w:i/>
      <w:iCs/>
    </w:rPr>
  </w:style>
  <w:style w:type="paragraph" w:styleId="PargrafodaLista">
    <w:name w:val="List Paragraph"/>
    <w:basedOn w:val="Normal"/>
    <w:uiPriority w:val="34"/>
    <w:qFormat/>
    <w:rsid w:val="00AF67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67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539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39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3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8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5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409355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articles/richardsonMaturityModel.html" TargetMode="External"/><Relationship Id="rId13" Type="http://schemas.openxmlformats.org/officeDocument/2006/relationships/hyperlink" Target="https://pt.wikipedia.org/wiki/Protocolos_de_comunica%C3%A7%C3%A3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.org/TR/2000/NOTE-SOAP-20000508/" TargetMode="External"/><Relationship Id="rId12" Type="http://schemas.openxmlformats.org/officeDocument/2006/relationships/hyperlink" Target="https://pt.wikipedia.org/wiki/Softwa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cs.uci.edu/~fielding/pubs/dissertation/top.htm" TargetMode="External"/><Relationship Id="rId11" Type="http://schemas.openxmlformats.org/officeDocument/2006/relationships/hyperlink" Target="https://pt.wikipedia.org/wiki/Programa_de_computad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Linguagens_de_programa%C3%A7%C3%A3o" TargetMode="External"/><Relationship Id="rId10" Type="http://schemas.openxmlformats.org/officeDocument/2006/relationships/hyperlink" Target="https://pt.wikipedia.org/wiki/Computa%C3%A7%C3%A3o_distribu%C3%ADd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ATEOAS" TargetMode="External"/><Relationship Id="rId14" Type="http://schemas.openxmlformats.org/officeDocument/2006/relationships/hyperlink" Target="https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4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16</cp:revision>
  <cp:lastPrinted>2020-03-13T17:55:00Z</cp:lastPrinted>
  <dcterms:created xsi:type="dcterms:W3CDTF">2020-03-10T19:08:00Z</dcterms:created>
  <dcterms:modified xsi:type="dcterms:W3CDTF">2021-01-12T03:21:00Z</dcterms:modified>
</cp:coreProperties>
</file>