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sidRPr="00DB4EB4">
        <w:rPr>
          <w:rFonts w:ascii="Helvetica" w:hAnsi="Helvetica" w:cs="Helvetica"/>
          <w:b/>
          <w:color w:val="343A40"/>
          <w:sz w:val="21"/>
          <w:szCs w:val="21"/>
          <w:u w:val="single"/>
        </w:rPr>
        <w:t>RTP</w:t>
      </w:r>
      <w:r w:rsidRPr="00DB4EB4">
        <w:rPr>
          <w:rFonts w:ascii="Helvetica" w:hAnsi="Helvetica" w:cs="Helvetica"/>
          <w:color w:val="343A40"/>
          <w:sz w:val="21"/>
          <w:szCs w:val="21"/>
        </w:rPr>
        <w:t xml:space="preserve"> </w:t>
      </w:r>
      <w:r>
        <w:rPr>
          <w:rFonts w:ascii="Helvetica" w:hAnsi="Helvetica" w:cs="Helvetica"/>
          <w:color w:val="343A40"/>
          <w:sz w:val="21"/>
          <w:szCs w:val="21"/>
        </w:rPr>
        <w:t>é um protocolo utilizado para o transporte de mídias contínuas de tempo real em uma conexão ponto a ponto, como áudio, vídeo ou dados de uma simulação. Pode ser usado não somente em uma comunicação ponto a ponto</w:t>
      </w:r>
      <w:r w:rsidR="00DB4EB4">
        <w:rPr>
          <w:rFonts w:ascii="Helvetica" w:hAnsi="Helvetica" w:cs="Helvetica"/>
          <w:color w:val="343A40"/>
          <w:sz w:val="21"/>
          <w:szCs w:val="21"/>
        </w:rPr>
        <w:t>, mas</w:t>
      </w:r>
      <w:r>
        <w:rPr>
          <w:rFonts w:ascii="Helvetica" w:hAnsi="Helvetica" w:cs="Helvetica"/>
          <w:color w:val="343A40"/>
          <w:sz w:val="21"/>
          <w:szCs w:val="21"/>
        </w:rPr>
        <w:t xml:space="preserve"> também pode ser usada em uma comunicação multidestinatária utilizando um endereço IP da faixa reservada para grupos multicast (transmissão multidestinatária). Este protocolo não reserva recursos nem garante qualidade de serviço (</w:t>
      </w:r>
      <w:proofErr w:type="gramStart"/>
      <w:r>
        <w:rPr>
          <w:rFonts w:ascii="Helvetica" w:hAnsi="Helvetica" w:cs="Helvetica"/>
          <w:color w:val="343A40"/>
          <w:sz w:val="21"/>
          <w:szCs w:val="21"/>
        </w:rPr>
        <w:t>QoS</w:t>
      </w:r>
      <w:proofErr w:type="gramEnd"/>
      <w:r>
        <w:rPr>
          <w:rFonts w:ascii="Helvetica" w:hAnsi="Helvetica" w:cs="Helvetica"/>
          <w:color w:val="343A40"/>
          <w:sz w:val="21"/>
          <w:szCs w:val="21"/>
        </w:rPr>
        <w:t xml:space="preserve">), porém ele é </w:t>
      </w:r>
      <w:r w:rsidR="00DB4EB4">
        <w:rPr>
          <w:rFonts w:ascii="Helvetica" w:hAnsi="Helvetica" w:cs="Helvetica"/>
          <w:color w:val="343A40"/>
          <w:sz w:val="21"/>
          <w:szCs w:val="21"/>
        </w:rPr>
        <w:t>frequentemente</w:t>
      </w:r>
      <w:r>
        <w:rPr>
          <w:rFonts w:ascii="Helvetica" w:hAnsi="Helvetica" w:cs="Helvetica"/>
          <w:color w:val="343A40"/>
          <w:sz w:val="21"/>
          <w:szCs w:val="21"/>
        </w:rPr>
        <w:t xml:space="preserve"> utilizado em paralelo com o RTCP (</w:t>
      </w:r>
      <w:r>
        <w:rPr>
          <w:rStyle w:val="nfase"/>
          <w:rFonts w:ascii="Helvetica" w:hAnsi="Helvetica" w:cs="Helvetica"/>
          <w:color w:val="343A40"/>
          <w:sz w:val="21"/>
          <w:szCs w:val="21"/>
        </w:rPr>
        <w:t xml:space="preserve">RTP </w:t>
      </w:r>
      <w:proofErr w:type="spellStart"/>
      <w:r>
        <w:rPr>
          <w:rStyle w:val="nfase"/>
          <w:rFonts w:ascii="Helvetica" w:hAnsi="Helvetica" w:cs="Helvetica"/>
          <w:color w:val="343A40"/>
          <w:sz w:val="21"/>
          <w:szCs w:val="21"/>
        </w:rPr>
        <w:t>Control</w:t>
      </w:r>
      <w:proofErr w:type="spellEnd"/>
      <w:r>
        <w:rPr>
          <w:rStyle w:val="nfase"/>
          <w:rFonts w:ascii="Helvetica" w:hAnsi="Helvetica" w:cs="Helvetica"/>
          <w:color w:val="343A40"/>
          <w:sz w:val="21"/>
          <w:szCs w:val="21"/>
        </w:rPr>
        <w:t xml:space="preserve"> </w:t>
      </w:r>
      <w:proofErr w:type="spellStart"/>
      <w:r>
        <w:rPr>
          <w:rStyle w:val="nfase"/>
          <w:rFonts w:ascii="Helvetica" w:hAnsi="Helvetica" w:cs="Helvetica"/>
          <w:color w:val="343A40"/>
          <w:sz w:val="21"/>
          <w:szCs w:val="21"/>
        </w:rPr>
        <w:t>Protocol</w:t>
      </w:r>
      <w:proofErr w:type="spellEnd"/>
      <w:r>
        <w:rPr>
          <w:rFonts w:ascii="Helvetica" w:hAnsi="Helvetica" w:cs="Helvetica"/>
          <w:color w:val="343A40"/>
          <w:sz w:val="21"/>
          <w:szCs w:val="21"/>
        </w:rPr>
        <w:t>) permitindo que haja uma certa monitoração da comunicação. O uso deste protocolo será descrito na sessão seguinte deste documento. RTP e RTCP são utilizados paralelamente</w:t>
      </w:r>
      <w:r w:rsidR="00DB4EB4">
        <w:rPr>
          <w:rFonts w:ascii="Helvetica" w:hAnsi="Helvetica" w:cs="Helvetica"/>
          <w:color w:val="343A40"/>
          <w:sz w:val="21"/>
          <w:szCs w:val="21"/>
        </w:rPr>
        <w:t>, mas</w:t>
      </w:r>
      <w:r>
        <w:rPr>
          <w:rFonts w:ascii="Helvetica" w:hAnsi="Helvetica" w:cs="Helvetica"/>
          <w:color w:val="343A40"/>
          <w:sz w:val="21"/>
          <w:szCs w:val="21"/>
        </w:rPr>
        <w:t xml:space="preserve"> os pacotes de cada protocolo são transmitidos de forma independente.</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Diferentes tipos de mídia serão enviados em diferentes sessões de RTP mesmo que façam parte da mesma comunicação. Por exemplo, em uma videoconferência são transmitidos dois tipos de mídia (áudio e vídeo), os pacotes de </w:t>
      </w:r>
      <w:r w:rsidRPr="00DB4EB4">
        <w:rPr>
          <w:rFonts w:ascii="Helvetica" w:hAnsi="Helvetica" w:cs="Helvetica"/>
          <w:b/>
          <w:color w:val="343A40"/>
          <w:sz w:val="21"/>
          <w:szCs w:val="21"/>
        </w:rPr>
        <w:t>áudio</w:t>
      </w:r>
      <w:r>
        <w:rPr>
          <w:rFonts w:ascii="Helvetica" w:hAnsi="Helvetica" w:cs="Helvetica"/>
          <w:color w:val="343A40"/>
          <w:sz w:val="21"/>
          <w:szCs w:val="21"/>
        </w:rPr>
        <w:t xml:space="preserve"> serão transmitidos por uma </w:t>
      </w:r>
      <w:r w:rsidRPr="00DB4EB4">
        <w:rPr>
          <w:rFonts w:ascii="Helvetica" w:hAnsi="Helvetica" w:cs="Helvetica"/>
          <w:b/>
          <w:color w:val="343A40"/>
          <w:sz w:val="21"/>
          <w:szCs w:val="21"/>
        </w:rPr>
        <w:t>sessão RTP</w:t>
      </w:r>
      <w:r>
        <w:rPr>
          <w:rFonts w:ascii="Helvetica" w:hAnsi="Helvetica" w:cs="Helvetica"/>
          <w:color w:val="343A40"/>
          <w:sz w:val="21"/>
          <w:szCs w:val="21"/>
        </w:rPr>
        <w:t xml:space="preserve"> enquanto os pacotes contendo as imagens serão </w:t>
      </w:r>
      <w:proofErr w:type="gramStart"/>
      <w:r>
        <w:rPr>
          <w:rFonts w:ascii="Helvetica" w:hAnsi="Helvetica" w:cs="Helvetica"/>
          <w:color w:val="343A40"/>
          <w:sz w:val="21"/>
          <w:szCs w:val="21"/>
        </w:rPr>
        <w:t>transmitidas</w:t>
      </w:r>
      <w:proofErr w:type="gramEnd"/>
      <w:r>
        <w:rPr>
          <w:rFonts w:ascii="Helvetica" w:hAnsi="Helvetica" w:cs="Helvetica"/>
          <w:color w:val="343A40"/>
          <w:sz w:val="21"/>
          <w:szCs w:val="21"/>
        </w:rPr>
        <w:t xml:space="preserve"> por uma </w:t>
      </w:r>
      <w:r w:rsidRPr="00DB4EB4">
        <w:rPr>
          <w:rFonts w:ascii="Helvetica" w:hAnsi="Helvetica" w:cs="Helvetica"/>
          <w:b/>
          <w:color w:val="343A40"/>
          <w:sz w:val="21"/>
          <w:szCs w:val="21"/>
        </w:rPr>
        <w:t>sessão</w:t>
      </w:r>
      <w:r>
        <w:rPr>
          <w:rFonts w:ascii="Helvetica" w:hAnsi="Helvetica" w:cs="Helvetica"/>
          <w:color w:val="343A40"/>
          <w:sz w:val="21"/>
          <w:szCs w:val="21"/>
        </w:rPr>
        <w:t xml:space="preserve"> RTP completamente </w:t>
      </w:r>
      <w:r w:rsidRPr="00DB4EB4">
        <w:rPr>
          <w:rFonts w:ascii="Helvetica" w:hAnsi="Helvetica" w:cs="Helvetica"/>
          <w:b/>
          <w:color w:val="343A40"/>
          <w:sz w:val="21"/>
          <w:szCs w:val="21"/>
        </w:rPr>
        <w:t>diferente</w:t>
      </w:r>
      <w:r>
        <w:rPr>
          <w:rFonts w:ascii="Helvetica" w:hAnsi="Helvetica" w:cs="Helvetica"/>
          <w:color w:val="343A40"/>
          <w:sz w:val="21"/>
          <w:szCs w:val="21"/>
        </w:rPr>
        <w:t xml:space="preserve"> e independente.</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protocolo RTP ainda leva em consideração a possibilidade de haver receptores que queiram receber a mídia em um formato diferente dos demais. Alguns podem ter a sua disposição maiores bandas ou conexões de alta velocidade, não seria adequado forçá-los a receber vídeos e áudios de qualidade reduzida por causa da conexão dos demais participantes. Nestes casos o protocolo usa um Misturador (</w:t>
      </w:r>
      <w:proofErr w:type="spellStart"/>
      <w:r>
        <w:rPr>
          <w:rStyle w:val="nfase"/>
          <w:rFonts w:ascii="Helvetica" w:hAnsi="Helvetica" w:cs="Helvetica"/>
          <w:color w:val="343A40"/>
          <w:sz w:val="21"/>
          <w:szCs w:val="21"/>
        </w:rPr>
        <w:t>Mixer</w:t>
      </w:r>
      <w:proofErr w:type="spellEnd"/>
      <w:r>
        <w:rPr>
          <w:rFonts w:ascii="Helvetica" w:hAnsi="Helvetica" w:cs="Helvetica"/>
          <w:color w:val="343A40"/>
          <w:sz w:val="21"/>
          <w:szCs w:val="21"/>
        </w:rPr>
        <w:t xml:space="preserve">). Este é posicionado perto de locais da rede com banda passante reduzida. Ele toma as mídias dos pacotes que chegam neste ponto, </w:t>
      </w:r>
      <w:proofErr w:type="spellStart"/>
      <w:r>
        <w:rPr>
          <w:rFonts w:ascii="Helvetica" w:hAnsi="Helvetica" w:cs="Helvetica"/>
          <w:color w:val="343A40"/>
          <w:sz w:val="21"/>
          <w:szCs w:val="21"/>
        </w:rPr>
        <w:t>res</w:t>
      </w:r>
      <w:r w:rsidR="00DB4EB4">
        <w:rPr>
          <w:rFonts w:ascii="Helvetica" w:hAnsi="Helvetica" w:cs="Helvetica"/>
          <w:color w:val="343A40"/>
          <w:sz w:val="21"/>
          <w:szCs w:val="21"/>
        </w:rPr>
        <w:t>s</w:t>
      </w:r>
      <w:r>
        <w:rPr>
          <w:rFonts w:ascii="Helvetica" w:hAnsi="Helvetica" w:cs="Helvetica"/>
          <w:color w:val="343A40"/>
          <w:sz w:val="21"/>
          <w:szCs w:val="21"/>
        </w:rPr>
        <w:t>incroniza-os</w:t>
      </w:r>
      <w:proofErr w:type="spellEnd"/>
      <w:r>
        <w:rPr>
          <w:rFonts w:ascii="Helvetica" w:hAnsi="Helvetica" w:cs="Helvetica"/>
          <w:color w:val="343A40"/>
          <w:sz w:val="21"/>
          <w:szCs w:val="21"/>
        </w:rPr>
        <w:t xml:space="preserve"> e gera um único pacote com as mídias reconstruídas, mantendo uma identificação das fontes que contribuíram para esta comunicação, de modo que as informações corretas sejam recebidas pelos receptores corretos.</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Outro componente utilizado pelo RTP é um tradutor (</w:t>
      </w:r>
      <w:proofErr w:type="spellStart"/>
      <w:r>
        <w:rPr>
          <w:rStyle w:val="nfase"/>
          <w:rFonts w:ascii="Helvetica" w:hAnsi="Helvetica" w:cs="Helvetica"/>
          <w:color w:val="343A40"/>
          <w:sz w:val="21"/>
          <w:szCs w:val="21"/>
        </w:rPr>
        <w:t>Translator</w:t>
      </w:r>
      <w:proofErr w:type="spellEnd"/>
      <w:r>
        <w:rPr>
          <w:rFonts w:ascii="Helvetica" w:hAnsi="Helvetica" w:cs="Helvetica"/>
          <w:color w:val="343A40"/>
          <w:sz w:val="21"/>
          <w:szCs w:val="21"/>
        </w:rPr>
        <w:t xml:space="preserve">). Este é utilizado quando um usuário se encontra bloqueado para pacotes, como </w:t>
      </w:r>
      <w:r w:rsidR="00DB4EB4">
        <w:rPr>
          <w:rFonts w:ascii="Helvetica" w:hAnsi="Helvetica" w:cs="Helvetica"/>
          <w:color w:val="343A40"/>
          <w:sz w:val="21"/>
          <w:szCs w:val="21"/>
        </w:rPr>
        <w:t>por exemplo,</w:t>
      </w:r>
      <w:r>
        <w:rPr>
          <w:rFonts w:ascii="Helvetica" w:hAnsi="Helvetica" w:cs="Helvetica"/>
          <w:color w:val="343A40"/>
          <w:sz w:val="21"/>
          <w:szCs w:val="21"/>
        </w:rPr>
        <w:t xml:space="preserve"> atrás de um Firewall ou em comunicações entre participantes utilizando IP e UDP. Um tradutor é posicionado de cada lado da barreira, o primeiro receberá o pacote e o traduzirá para um formato que tenha permissão de passar, o segundo tomará esta forma traduzida, a transformará da forma necessária para entendimento dos receptores e transmitirá adiante seja para um único destino (</w:t>
      </w:r>
      <w:proofErr w:type="spellStart"/>
      <w:r>
        <w:rPr>
          <w:rStyle w:val="nfase"/>
          <w:rFonts w:ascii="Helvetica" w:hAnsi="Helvetica" w:cs="Helvetica"/>
          <w:color w:val="343A40"/>
          <w:sz w:val="21"/>
          <w:szCs w:val="21"/>
        </w:rPr>
        <w:t>unicast</w:t>
      </w:r>
      <w:proofErr w:type="spellEnd"/>
      <w:r>
        <w:rPr>
          <w:rFonts w:ascii="Helvetica" w:hAnsi="Helvetica" w:cs="Helvetica"/>
          <w:color w:val="343A40"/>
          <w:sz w:val="21"/>
          <w:szCs w:val="21"/>
        </w:rPr>
        <w:t>) ou multidestinatária (</w:t>
      </w:r>
      <w:r>
        <w:rPr>
          <w:rStyle w:val="nfase"/>
          <w:rFonts w:ascii="Helvetica" w:hAnsi="Helvetica" w:cs="Helvetica"/>
          <w:color w:val="343A40"/>
          <w:sz w:val="21"/>
          <w:szCs w:val="21"/>
        </w:rPr>
        <w:t>multicast</w:t>
      </w:r>
      <w:r>
        <w:rPr>
          <w:rFonts w:ascii="Helvetica" w:hAnsi="Helvetica" w:cs="Helvetica"/>
          <w:color w:val="343A40"/>
          <w:sz w:val="21"/>
          <w:szCs w:val="21"/>
        </w:rPr>
        <w:t>).</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color w:val="343A40"/>
          <w:sz w:val="21"/>
          <w:szCs w:val="21"/>
          <w:lang w:eastAsia="pt-BR"/>
        </w:rPr>
        <w:t>Para monitorar a qualidade de serviço o RTP faz uso de um protocolo de controle chamado RTCP (</w:t>
      </w:r>
      <w:r w:rsidRPr="003B18A0">
        <w:rPr>
          <w:rFonts w:ascii="Helvetica" w:eastAsia="Times New Roman" w:hAnsi="Helvetica" w:cs="Times New Roman"/>
          <w:i/>
          <w:iCs/>
          <w:color w:val="343A40"/>
          <w:sz w:val="21"/>
          <w:szCs w:val="21"/>
          <w:lang w:eastAsia="pt-BR"/>
        </w:rPr>
        <w:t xml:space="preserve">Real Time </w:t>
      </w:r>
      <w:proofErr w:type="spellStart"/>
      <w:r w:rsidRPr="003B18A0">
        <w:rPr>
          <w:rFonts w:ascii="Helvetica" w:eastAsia="Times New Roman" w:hAnsi="Helvetica" w:cs="Times New Roman"/>
          <w:i/>
          <w:iCs/>
          <w:color w:val="343A40"/>
          <w:sz w:val="21"/>
          <w:szCs w:val="21"/>
          <w:lang w:eastAsia="pt-BR"/>
        </w:rPr>
        <w:t>Control</w:t>
      </w:r>
      <w:proofErr w:type="spellEnd"/>
      <w:r w:rsidRPr="003B18A0">
        <w:rPr>
          <w:rFonts w:ascii="Helvetica" w:eastAsia="Times New Roman" w:hAnsi="Helvetica" w:cs="Times New Roman"/>
          <w:i/>
          <w:iCs/>
          <w:color w:val="343A40"/>
          <w:sz w:val="21"/>
          <w:szCs w:val="21"/>
          <w:lang w:eastAsia="pt-BR"/>
        </w:rPr>
        <w:t xml:space="preserve"> </w:t>
      </w:r>
      <w:proofErr w:type="spellStart"/>
      <w:r w:rsidRPr="003B18A0">
        <w:rPr>
          <w:rFonts w:ascii="Helvetica" w:eastAsia="Times New Roman" w:hAnsi="Helvetica" w:cs="Times New Roman"/>
          <w:i/>
          <w:iCs/>
          <w:color w:val="343A40"/>
          <w:sz w:val="21"/>
          <w:szCs w:val="21"/>
          <w:lang w:eastAsia="pt-BR"/>
        </w:rPr>
        <w:t>Protocol</w:t>
      </w:r>
      <w:proofErr w:type="spellEnd"/>
      <w:r w:rsidRPr="003B18A0">
        <w:rPr>
          <w:rFonts w:ascii="Helvetica" w:eastAsia="Times New Roman" w:hAnsi="Helvetica" w:cs="Times New Roman"/>
          <w:color w:val="343A40"/>
          <w:sz w:val="21"/>
          <w:szCs w:val="21"/>
          <w:lang w:eastAsia="pt-BR"/>
        </w:rPr>
        <w:t>). Esse protocolo não transporta quaisquer dados e a sua principal função é fornecer </w:t>
      </w:r>
      <w:proofErr w:type="gramStart"/>
      <w:r w:rsidRPr="003B18A0">
        <w:rPr>
          <w:rFonts w:ascii="Helvetica" w:eastAsia="Times New Roman" w:hAnsi="Helvetica" w:cs="Times New Roman"/>
          <w:i/>
          <w:iCs/>
          <w:color w:val="343A40"/>
          <w:sz w:val="21"/>
          <w:szCs w:val="21"/>
          <w:lang w:eastAsia="pt-BR"/>
        </w:rPr>
        <w:t>feedback</w:t>
      </w:r>
      <w:proofErr w:type="gramEnd"/>
      <w:r w:rsidRPr="003B18A0">
        <w:rPr>
          <w:rFonts w:ascii="Helvetica" w:eastAsia="Times New Roman" w:hAnsi="Helvetica" w:cs="Times New Roman"/>
          <w:color w:val="343A40"/>
          <w:sz w:val="21"/>
          <w:szCs w:val="21"/>
          <w:lang w:eastAsia="pt-BR"/>
        </w:rPr>
        <w:t> sobre as informações de propriedade de rede (controle de fluxo e congestionamento) para os participantes de uma conferência multimídia.</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color w:val="343A40"/>
          <w:sz w:val="21"/>
          <w:szCs w:val="21"/>
          <w:lang w:eastAsia="pt-BR"/>
        </w:rPr>
        <w:t>O RTCP usa o mesmo método de envio dos pacotes RTP, porém em porta UDP diferente. Esse protocolo envia periodicamente aos participantes de uma sessão as informações de controle. As fontes RTP podem usar essa informação para ajustar a sua taxa de comunicação, enquanto que outros receptores podem determinar se os problemas na qualidade do serviço são locais ou gerais.</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b/>
          <w:bCs/>
          <w:color w:val="343A40"/>
          <w:sz w:val="21"/>
          <w:szCs w:val="21"/>
          <w:lang w:eastAsia="pt-BR"/>
        </w:rPr>
        <w:t>Por fim, a combinação RTP e RTCP não garante a entrega de pacotes e nenhum mecanismo de qualidade de serviço, no entanto possibilita o controle da qualidade observada na rede.</w:t>
      </w:r>
      <w:r w:rsidRPr="003B18A0">
        <w:rPr>
          <w:rFonts w:ascii="Helvetica" w:eastAsia="Times New Roman" w:hAnsi="Helvetica" w:cs="Times New Roman"/>
          <w:color w:val="343A40"/>
          <w:sz w:val="21"/>
          <w:szCs w:val="21"/>
          <w:lang w:eastAsia="pt-BR"/>
        </w:rPr>
        <w:t xml:space="preserve"> Permite acompanhar o fluxo de bits, a quebra dos blocos de dados em pacotes, a transmissão pela rede, </w:t>
      </w:r>
      <w:proofErr w:type="gramStart"/>
      <w:r w:rsidRPr="003B18A0">
        <w:rPr>
          <w:rFonts w:ascii="Helvetica" w:eastAsia="Times New Roman" w:hAnsi="Helvetica" w:cs="Times New Roman"/>
          <w:color w:val="343A40"/>
          <w:sz w:val="21"/>
          <w:szCs w:val="21"/>
          <w:lang w:eastAsia="pt-BR"/>
        </w:rPr>
        <w:t>a</w:t>
      </w:r>
      <w:proofErr w:type="gramEnd"/>
      <w:r w:rsidRPr="003B18A0">
        <w:rPr>
          <w:rFonts w:ascii="Helvetica" w:eastAsia="Times New Roman" w:hAnsi="Helvetica" w:cs="Times New Roman"/>
          <w:color w:val="343A40"/>
          <w:sz w:val="21"/>
          <w:szCs w:val="21"/>
          <w:lang w:eastAsia="pt-BR"/>
        </w:rPr>
        <w:t xml:space="preserve"> reprodução do fluxo de bits no receptor e, para minimizar o número de pacotes perdidos, o protocolo transporta informações de temporização possibilitando que o receptor tente compensar o atraso.</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O </w:t>
      </w:r>
      <w:r>
        <w:rPr>
          <w:rStyle w:val="Forte"/>
          <w:rFonts w:ascii="Helvetica" w:hAnsi="Helvetica" w:cs="Helvetica"/>
          <w:color w:val="343A40"/>
          <w:sz w:val="21"/>
          <w:szCs w:val="21"/>
        </w:rPr>
        <w:t>Protocolo de Iniciação de Sessão (</w:t>
      </w:r>
      <w:proofErr w:type="spellStart"/>
      <w:r>
        <w:rPr>
          <w:rStyle w:val="Forte"/>
          <w:rFonts w:ascii="Helvetica" w:hAnsi="Helvetica" w:cs="Helvetica"/>
          <w:color w:val="343A40"/>
          <w:sz w:val="21"/>
          <w:szCs w:val="21"/>
        </w:rPr>
        <w:t>Session</w:t>
      </w:r>
      <w:proofErr w:type="spellEnd"/>
      <w:r>
        <w:rPr>
          <w:rStyle w:val="Forte"/>
          <w:rFonts w:ascii="Helvetica" w:hAnsi="Helvetica" w:cs="Helvetica"/>
          <w:color w:val="343A40"/>
          <w:sz w:val="21"/>
          <w:szCs w:val="21"/>
        </w:rPr>
        <w:t xml:space="preserve"> </w:t>
      </w:r>
      <w:proofErr w:type="spellStart"/>
      <w:r>
        <w:rPr>
          <w:rStyle w:val="Forte"/>
          <w:rFonts w:ascii="Helvetica" w:hAnsi="Helvetica" w:cs="Helvetica"/>
          <w:color w:val="343A40"/>
          <w:sz w:val="21"/>
          <w:szCs w:val="21"/>
        </w:rPr>
        <w:t>Initiation</w:t>
      </w:r>
      <w:proofErr w:type="spellEnd"/>
      <w:r>
        <w:rPr>
          <w:rStyle w:val="Forte"/>
          <w:rFonts w:ascii="Helvetica" w:hAnsi="Helvetica" w:cs="Helvetica"/>
          <w:color w:val="343A40"/>
          <w:sz w:val="21"/>
          <w:szCs w:val="21"/>
        </w:rPr>
        <w:t xml:space="preserve"> </w:t>
      </w:r>
      <w:proofErr w:type="spellStart"/>
      <w:r>
        <w:rPr>
          <w:rStyle w:val="Forte"/>
          <w:rFonts w:ascii="Helvetica" w:hAnsi="Helvetica" w:cs="Helvetica"/>
          <w:color w:val="343A40"/>
          <w:sz w:val="21"/>
          <w:szCs w:val="21"/>
        </w:rPr>
        <w:t>Protocol</w:t>
      </w:r>
      <w:proofErr w:type="spellEnd"/>
      <w:r>
        <w:rPr>
          <w:rStyle w:val="Forte"/>
          <w:rFonts w:ascii="Helvetica" w:hAnsi="Helvetica" w:cs="Helvetica"/>
          <w:color w:val="343A40"/>
          <w:sz w:val="21"/>
          <w:szCs w:val="21"/>
        </w:rPr>
        <w:t xml:space="preserve"> - SIP)</w:t>
      </w:r>
      <w:r>
        <w:rPr>
          <w:rFonts w:ascii="Helvetica" w:hAnsi="Helvetica" w:cs="Helvetica"/>
          <w:color w:val="343A40"/>
          <w:sz w:val="21"/>
          <w:szCs w:val="21"/>
        </w:rPr>
        <w:t xml:space="preserve"> é um protocolo de código aberto de aplicação, que utiliza o modelo “requisição-resposta”, similar ao HTTP, para iniciar sessões de comunicação interativa entre utilizadores. É um padrão da Internet </w:t>
      </w:r>
      <w:proofErr w:type="spellStart"/>
      <w:r>
        <w:rPr>
          <w:rFonts w:ascii="Helvetica" w:hAnsi="Helvetica" w:cs="Helvetica"/>
          <w:color w:val="343A40"/>
          <w:sz w:val="21"/>
          <w:szCs w:val="21"/>
        </w:rPr>
        <w:t>Engineering</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Task</w:t>
      </w:r>
      <w:proofErr w:type="spellEnd"/>
      <w:r>
        <w:rPr>
          <w:rFonts w:ascii="Helvetica" w:hAnsi="Helvetica" w:cs="Helvetica"/>
          <w:color w:val="343A40"/>
          <w:sz w:val="21"/>
          <w:szCs w:val="21"/>
        </w:rPr>
        <w:t xml:space="preserve"> Force (IETF) (RFC 2543, 1999.</w:t>
      </w:r>
      <w:proofErr w:type="gramStart"/>
      <w:r>
        <w:rPr>
          <w:rFonts w:ascii="Helvetica" w:hAnsi="Helvetica" w:cs="Helvetica"/>
          <w:color w:val="343A40"/>
          <w:sz w:val="21"/>
          <w:szCs w:val="21"/>
        </w:rPr>
        <w:t>).</w:t>
      </w:r>
      <w:proofErr w:type="gramEnd"/>
      <w:r>
        <w:rPr>
          <w:rFonts w:ascii="Helvetica" w:hAnsi="Helvetica" w:cs="Helvetica"/>
          <w:color w:val="343A40"/>
          <w:sz w:val="21"/>
          <w:szCs w:val="21"/>
        </w:rPr>
        <w:t>[1]</w:t>
      </w:r>
    </w:p>
    <w:p w:rsidR="00367179" w:rsidRDefault="00A822AB" w:rsidP="00367179">
      <w:pPr>
        <w:pStyle w:val="NormalWeb"/>
        <w:shd w:val="clear" w:color="auto" w:fill="FFFFFF"/>
        <w:spacing w:before="0" w:beforeAutospacing="0" w:after="0" w:afterAutospacing="0"/>
        <w:rPr>
          <w:rFonts w:ascii="Helvetica" w:hAnsi="Helvetica" w:cs="Helvetica"/>
          <w:color w:val="343A40"/>
          <w:sz w:val="21"/>
          <w:szCs w:val="21"/>
        </w:rPr>
      </w:pPr>
      <w:r w:rsidRPr="00DB4EB4">
        <w:rPr>
          <w:rFonts w:ascii="Helvetica" w:hAnsi="Helvetica" w:cs="Helvetica"/>
          <w:b/>
          <w:color w:val="343A40"/>
          <w:sz w:val="21"/>
          <w:szCs w:val="21"/>
        </w:rPr>
        <w:t>SIP</w:t>
      </w:r>
      <w:r>
        <w:rPr>
          <w:rFonts w:ascii="Helvetica" w:hAnsi="Helvetica" w:cs="Helvetica"/>
          <w:color w:val="343A40"/>
          <w:sz w:val="21"/>
          <w:szCs w:val="21"/>
        </w:rPr>
        <w:t xml:space="preserve"> é um protocolo de sinal para estabelecer chamadas e conferências através de redes via Protocolo IP, um exemplo típico seria o </w:t>
      </w:r>
      <w:proofErr w:type="gramStart"/>
      <w:r>
        <w:rPr>
          <w:rFonts w:ascii="Helvetica" w:hAnsi="Helvetica" w:cs="Helvetica"/>
          <w:color w:val="343A40"/>
          <w:sz w:val="21"/>
          <w:szCs w:val="21"/>
        </w:rPr>
        <w:t>VoIP</w:t>
      </w:r>
      <w:proofErr w:type="gramEnd"/>
      <w:r>
        <w:rPr>
          <w:rFonts w:ascii="Helvetica" w:hAnsi="Helvetica" w:cs="Helvetica"/>
          <w:color w:val="343A40"/>
          <w:sz w:val="21"/>
          <w:szCs w:val="21"/>
        </w:rPr>
        <w:t>. O estabelecimento, mudança ou término da sessão é independente do tipo de mídia ou aplicação que será usada na chamada; uma chamada pode utilizar diferentes tipos de dados, incluindo áudio e vídeo.</w:t>
      </w:r>
      <w:r w:rsidR="00367179">
        <w:rPr>
          <w:rFonts w:ascii="Helvetica" w:hAnsi="Helvetica" w:cs="Helvetica"/>
          <w:color w:val="343A40"/>
          <w:sz w:val="21"/>
          <w:szCs w:val="21"/>
        </w:rPr>
        <w:t xml:space="preserve"> O SIP pode estabelecer sessões de duas partes (ligações telefônicas comuns), sessões de </w:t>
      </w:r>
      <w:proofErr w:type="gramStart"/>
      <w:r w:rsidR="00367179">
        <w:rPr>
          <w:rFonts w:ascii="Helvetica" w:hAnsi="Helvetica" w:cs="Helvetica"/>
          <w:color w:val="343A40"/>
          <w:sz w:val="21"/>
          <w:szCs w:val="21"/>
        </w:rPr>
        <w:t>várias</w:t>
      </w:r>
      <w:proofErr w:type="gramEnd"/>
    </w:p>
    <w:p w:rsidR="003030E2" w:rsidRDefault="00367179" w:rsidP="000411E7">
      <w:pPr>
        <w:pStyle w:val="NormalWeb"/>
        <w:shd w:val="clear" w:color="auto" w:fill="FFFFFF"/>
        <w:spacing w:before="0" w:beforeAutospacing="0" w:after="300" w:afterAutospacing="0"/>
        <w:rPr>
          <w:rFonts w:ascii="Helvetica" w:hAnsi="Helvetica"/>
          <w:color w:val="343A40"/>
          <w:sz w:val="21"/>
          <w:szCs w:val="21"/>
        </w:rPr>
      </w:pPr>
      <w:proofErr w:type="gramStart"/>
      <w:r>
        <w:rPr>
          <w:rFonts w:ascii="Helvetica" w:hAnsi="Helvetica" w:cs="Helvetica"/>
          <w:color w:val="343A40"/>
          <w:sz w:val="21"/>
          <w:szCs w:val="21"/>
        </w:rPr>
        <w:t>partes</w:t>
      </w:r>
      <w:proofErr w:type="gramEnd"/>
      <w:r>
        <w:rPr>
          <w:rFonts w:ascii="Helvetica" w:hAnsi="Helvetica" w:cs="Helvetica"/>
          <w:color w:val="343A40"/>
          <w:sz w:val="21"/>
          <w:szCs w:val="21"/>
        </w:rPr>
        <w:t xml:space="preserve"> (onde todos podem ouvir e falar) e sessões de </w:t>
      </w:r>
      <w:proofErr w:type="spellStart"/>
      <w:r>
        <w:rPr>
          <w:rFonts w:ascii="Helvetica" w:hAnsi="Helvetica" w:cs="Helvetica"/>
          <w:color w:val="343A40"/>
          <w:sz w:val="21"/>
          <w:szCs w:val="21"/>
        </w:rPr>
        <w:t>multidifusão</w:t>
      </w:r>
      <w:proofErr w:type="spellEnd"/>
      <w:r>
        <w:rPr>
          <w:rFonts w:ascii="Helvetica" w:hAnsi="Helvetica" w:cs="Helvetica"/>
          <w:color w:val="343A40"/>
          <w:sz w:val="21"/>
          <w:szCs w:val="21"/>
        </w:rPr>
        <w:t xml:space="preserve"> (com um transmissor e muitos receptores). As sessões podem conter áudio, vídeo ou dados, sendo que os dados são úteis para, por exemplo, a realização de jogos em tempo real com vários participantes. O SIP cuida apenas da configuração, do gerenciamento e do encerramento de sessões. Outros protocolos, como RTP/RTCP, são usados para transporte de dados. O SIP é um protocolo da camada de aplicação e pode funcionar sobre o UDP ou o TCP.</w:t>
      </w:r>
      <w:r w:rsidR="003030E2">
        <w:rPr>
          <w:rFonts w:ascii="Helvetica" w:hAnsi="Helvetica" w:cs="Helvetica"/>
          <w:color w:val="343A40"/>
          <w:sz w:val="21"/>
          <w:szCs w:val="21"/>
        </w:rPr>
        <w:t xml:space="preserve"> </w:t>
      </w:r>
      <w:r w:rsidR="003030E2" w:rsidRPr="003030E2">
        <w:rPr>
          <w:rFonts w:ascii="Helvetica" w:hAnsi="Helvetica"/>
          <w:color w:val="343A40"/>
          <w:sz w:val="21"/>
          <w:szCs w:val="21"/>
        </w:rPr>
        <w:t xml:space="preserve">Segundo </w:t>
      </w:r>
      <w:proofErr w:type="spellStart"/>
      <w:r w:rsidR="003030E2" w:rsidRPr="003030E2">
        <w:rPr>
          <w:rFonts w:ascii="Helvetica" w:hAnsi="Helvetica"/>
          <w:color w:val="343A40"/>
          <w:sz w:val="21"/>
          <w:szCs w:val="21"/>
        </w:rPr>
        <w:t>Tanenbaum</w:t>
      </w:r>
      <w:proofErr w:type="spellEnd"/>
      <w:r w:rsidR="003030E2" w:rsidRPr="003030E2">
        <w:rPr>
          <w:rFonts w:ascii="Helvetica" w:hAnsi="Helvetica"/>
          <w:color w:val="343A40"/>
          <w:sz w:val="21"/>
          <w:szCs w:val="21"/>
        </w:rPr>
        <w:t>,</w:t>
      </w:r>
      <w:r w:rsidR="003030E2">
        <w:rPr>
          <w:rFonts w:ascii="Helvetica" w:hAnsi="Helvetica"/>
          <w:color w:val="343A40"/>
          <w:sz w:val="21"/>
          <w:szCs w:val="21"/>
        </w:rPr>
        <w:t xml:space="preserve"> </w:t>
      </w:r>
      <w:r w:rsidR="003030E2" w:rsidRPr="003030E2">
        <w:rPr>
          <w:rFonts w:ascii="Helvetica" w:hAnsi="Helvetica"/>
          <w:color w:val="343A40"/>
          <w:sz w:val="21"/>
          <w:szCs w:val="21"/>
        </w:rPr>
        <w:t xml:space="preserve">"Os números de telefones no SIP são representados como </w:t>
      </w:r>
      <w:proofErr w:type="spellStart"/>
      <w:r w:rsidR="003030E2" w:rsidRPr="003030E2">
        <w:rPr>
          <w:rFonts w:ascii="Helvetica" w:hAnsi="Helvetica"/>
          <w:color w:val="343A40"/>
          <w:sz w:val="21"/>
          <w:szCs w:val="21"/>
        </w:rPr>
        <w:t>URLs</w:t>
      </w:r>
      <w:proofErr w:type="spellEnd"/>
      <w:r w:rsidR="003030E2" w:rsidRPr="003030E2">
        <w:rPr>
          <w:rFonts w:ascii="Helvetica" w:hAnsi="Helvetica"/>
          <w:color w:val="343A40"/>
          <w:sz w:val="21"/>
          <w:szCs w:val="21"/>
        </w:rPr>
        <w:t xml:space="preserve"> que utilizam o esquema </w:t>
      </w:r>
      <w:proofErr w:type="spellStart"/>
      <w:r w:rsidR="003030E2" w:rsidRPr="003030E2">
        <w:rPr>
          <w:rFonts w:ascii="Helvetica" w:hAnsi="Helvetica"/>
          <w:i/>
          <w:iCs/>
          <w:color w:val="343A40"/>
          <w:sz w:val="21"/>
          <w:szCs w:val="21"/>
        </w:rPr>
        <w:t>sip</w:t>
      </w:r>
      <w:proofErr w:type="spellEnd"/>
      <w:r w:rsidR="003030E2" w:rsidRPr="003030E2">
        <w:rPr>
          <w:rFonts w:ascii="Helvetica" w:hAnsi="Helvetica"/>
          <w:i/>
          <w:iCs/>
          <w:color w:val="343A40"/>
          <w:sz w:val="21"/>
          <w:szCs w:val="21"/>
        </w:rPr>
        <w:t>, </w:t>
      </w:r>
      <w:r w:rsidR="003030E2" w:rsidRPr="003030E2">
        <w:rPr>
          <w:rFonts w:ascii="Helvetica" w:hAnsi="Helvetica"/>
          <w:color w:val="343A40"/>
          <w:sz w:val="21"/>
          <w:szCs w:val="21"/>
        </w:rPr>
        <w:t>por exemplo, </w:t>
      </w:r>
      <w:proofErr w:type="gramStart"/>
      <w:r w:rsidR="003030E2" w:rsidRPr="003030E2">
        <w:rPr>
          <w:rFonts w:ascii="Helvetica" w:hAnsi="Helvetica"/>
          <w:i/>
          <w:iCs/>
          <w:color w:val="343A40"/>
          <w:sz w:val="21"/>
          <w:szCs w:val="21"/>
        </w:rPr>
        <w:t>sip:</w:t>
      </w:r>
      <w:proofErr w:type="gramEnd"/>
      <w:r w:rsidR="003030E2" w:rsidRPr="003030E2">
        <w:rPr>
          <w:rFonts w:ascii="Helvetica" w:hAnsi="Helvetica"/>
          <w:i/>
          <w:iCs/>
          <w:color w:val="343A40"/>
          <w:sz w:val="21"/>
          <w:szCs w:val="21"/>
        </w:rPr>
        <w:t>ilse@cs.universiry.edu,</w:t>
      </w:r>
      <w:r w:rsidR="003030E2" w:rsidRPr="003030E2">
        <w:rPr>
          <w:rFonts w:ascii="Helvetica" w:hAnsi="Helvetica"/>
          <w:color w:val="343A40"/>
          <w:sz w:val="21"/>
          <w:szCs w:val="21"/>
        </w:rPr>
        <w:t xml:space="preserve"> para uma usuária chamada </w:t>
      </w:r>
      <w:proofErr w:type="spellStart"/>
      <w:r w:rsidR="003030E2" w:rsidRPr="003030E2">
        <w:rPr>
          <w:rFonts w:ascii="Helvetica" w:hAnsi="Helvetica"/>
          <w:color w:val="343A40"/>
          <w:sz w:val="21"/>
          <w:szCs w:val="21"/>
        </w:rPr>
        <w:t>Ilse</w:t>
      </w:r>
      <w:proofErr w:type="spellEnd"/>
      <w:r w:rsidR="003030E2" w:rsidRPr="003030E2">
        <w:rPr>
          <w:rFonts w:ascii="Helvetica" w:hAnsi="Helvetica"/>
          <w:color w:val="343A40"/>
          <w:sz w:val="21"/>
          <w:szCs w:val="21"/>
        </w:rPr>
        <w:t xml:space="preserve"> no host especificado pelo nome DNS </w:t>
      </w:r>
      <w:r w:rsidR="003030E2" w:rsidRPr="003030E2">
        <w:rPr>
          <w:rFonts w:ascii="Helvetica" w:hAnsi="Helvetica"/>
          <w:i/>
          <w:iCs/>
          <w:color w:val="343A40"/>
          <w:sz w:val="21"/>
          <w:szCs w:val="21"/>
        </w:rPr>
        <w:t>cs.university.edu. </w:t>
      </w:r>
      <w:r w:rsidR="003030E2" w:rsidRPr="003030E2">
        <w:rPr>
          <w:rFonts w:ascii="Helvetica" w:hAnsi="Helvetica"/>
          <w:color w:val="343A40"/>
          <w:sz w:val="21"/>
          <w:szCs w:val="21"/>
        </w:rPr>
        <w:t xml:space="preserve">Os </w:t>
      </w:r>
      <w:proofErr w:type="spellStart"/>
      <w:r w:rsidR="003030E2" w:rsidRPr="003030E2">
        <w:rPr>
          <w:rFonts w:ascii="Helvetica" w:hAnsi="Helvetica"/>
          <w:color w:val="343A40"/>
          <w:sz w:val="21"/>
          <w:szCs w:val="21"/>
        </w:rPr>
        <w:t>URLs</w:t>
      </w:r>
      <w:proofErr w:type="spellEnd"/>
      <w:r w:rsidR="003030E2" w:rsidRPr="003030E2">
        <w:rPr>
          <w:rFonts w:ascii="Helvetica" w:hAnsi="Helvetica"/>
          <w:color w:val="343A40"/>
          <w:sz w:val="21"/>
          <w:szCs w:val="21"/>
        </w:rPr>
        <w:t xml:space="preserve"> do SIP também podem conter endereços IPv4, endereços IPv6 ou números de telefones reais."</w:t>
      </w:r>
    </w:p>
    <w:p w:rsidR="000411E7" w:rsidRPr="00A822AB" w:rsidRDefault="000411E7" w:rsidP="000411E7">
      <w:pPr>
        <w:pStyle w:val="NormalWeb"/>
        <w:shd w:val="clear" w:color="auto" w:fill="FFFFFF"/>
        <w:spacing w:before="0" w:beforeAutospacing="0" w:after="300" w:afterAutospacing="0"/>
        <w:rPr>
          <w:rFonts w:ascii="Helvetica" w:hAnsi="Helvetica" w:cs="Helvetica"/>
          <w:b/>
          <w:color w:val="343A40"/>
          <w:sz w:val="21"/>
          <w:szCs w:val="21"/>
        </w:rPr>
      </w:pPr>
      <w:r w:rsidRPr="00A822AB">
        <w:rPr>
          <w:rFonts w:ascii="Helvetica" w:hAnsi="Helvetica" w:cs="Helvetica"/>
          <w:b/>
          <w:color w:val="343A40"/>
          <w:sz w:val="21"/>
          <w:szCs w:val="21"/>
        </w:rPr>
        <w:t>Serviços diferenciados (</w:t>
      </w:r>
      <w:proofErr w:type="spellStart"/>
      <w:proofErr w:type="gramStart"/>
      <w:r w:rsidRPr="00A822AB">
        <w:rPr>
          <w:rFonts w:ascii="Helvetica" w:hAnsi="Helvetica" w:cs="Helvetica"/>
          <w:b/>
          <w:color w:val="343A40"/>
          <w:sz w:val="21"/>
          <w:szCs w:val="21"/>
        </w:rPr>
        <w:t>DiffServ</w:t>
      </w:r>
      <w:proofErr w:type="spellEnd"/>
      <w:proofErr w:type="gramEnd"/>
      <w:r w:rsidRPr="00A822AB">
        <w:rPr>
          <w:rFonts w:ascii="Helvetica" w:hAnsi="Helvetica" w:cs="Helvetica"/>
          <w:b/>
          <w:color w:val="343A40"/>
          <w:sz w:val="21"/>
          <w:szCs w:val="21"/>
        </w:rPr>
        <w:t>) </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É baseado no tratamento diferenciado de classes, podendo manipular diferentes tipos de classes de varias maneiras dentro da rede. Este tratamento é repetido nó a nó, ou seja, os pacotes de uma aplicação prioritária quando chegam a um nó (roteador) são separados e recebem um tratamento diferenciado. Veja o que diz </w:t>
      </w:r>
      <w:proofErr w:type="spellStart"/>
      <w:r>
        <w:rPr>
          <w:rFonts w:ascii="Helvetica" w:hAnsi="Helvetica" w:cs="Helvetica"/>
          <w:color w:val="343A40"/>
          <w:sz w:val="21"/>
          <w:szCs w:val="21"/>
        </w:rPr>
        <w:t>Falsarella</w:t>
      </w:r>
      <w:proofErr w:type="spellEnd"/>
      <w:r>
        <w:rPr>
          <w:rFonts w:ascii="Helvetica" w:hAnsi="Helvetica" w:cs="Helvetica"/>
          <w:color w:val="343A40"/>
          <w:sz w:val="21"/>
          <w:szCs w:val="21"/>
        </w:rPr>
        <w:t>: </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 tudo começa no byte </w:t>
      </w:r>
      <w:proofErr w:type="spellStart"/>
      <w:proofErr w:type="gramStart"/>
      <w:r>
        <w:rPr>
          <w:rFonts w:ascii="Helvetica" w:hAnsi="Helvetica" w:cs="Helvetica"/>
          <w:color w:val="343A40"/>
          <w:sz w:val="21"/>
          <w:szCs w:val="21"/>
        </w:rPr>
        <w:t>ToS</w:t>
      </w:r>
      <w:proofErr w:type="spellEnd"/>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Type</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of</w:t>
      </w:r>
      <w:proofErr w:type="spellEnd"/>
      <w:r>
        <w:rPr>
          <w:rFonts w:ascii="Helvetica" w:hAnsi="Helvetica" w:cs="Helvetica"/>
          <w:color w:val="343A40"/>
          <w:sz w:val="21"/>
          <w:szCs w:val="21"/>
        </w:rPr>
        <w:t xml:space="preserve"> Service) que fica dentro do cabeçalho do IPv4. Como o </w:t>
      </w:r>
      <w:proofErr w:type="spellStart"/>
      <w:proofErr w:type="gramStart"/>
      <w:r>
        <w:rPr>
          <w:rFonts w:ascii="Helvetica" w:hAnsi="Helvetica" w:cs="Helvetica"/>
          <w:color w:val="343A40"/>
          <w:sz w:val="21"/>
          <w:szCs w:val="21"/>
        </w:rPr>
        <w:t>ToS</w:t>
      </w:r>
      <w:proofErr w:type="spellEnd"/>
      <w:proofErr w:type="gramEnd"/>
      <w:r>
        <w:rPr>
          <w:rFonts w:ascii="Helvetica" w:hAnsi="Helvetica" w:cs="Helvetica"/>
          <w:color w:val="343A40"/>
          <w:sz w:val="21"/>
          <w:szCs w:val="21"/>
        </w:rPr>
        <w:t xml:space="preserve"> é um byte, ele é obviamente composto de 8 bits, sendo que apenas 6 bits são utilizados propriamente para formação do DS Field (Campo dos Serviços Diferenciados) e os outros dois bits são tidos como reservados. O DS Field é quem define o tal do DSCP que significa </w:t>
      </w:r>
      <w:proofErr w:type="spellStart"/>
      <w:proofErr w:type="gramStart"/>
      <w:r>
        <w:rPr>
          <w:rFonts w:ascii="Helvetica" w:hAnsi="Helvetica" w:cs="Helvetica"/>
          <w:color w:val="343A40"/>
          <w:sz w:val="21"/>
          <w:szCs w:val="21"/>
        </w:rPr>
        <w:t>DiffServ</w:t>
      </w:r>
      <w:proofErr w:type="spellEnd"/>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Code</w:t>
      </w:r>
      <w:proofErr w:type="spellEnd"/>
      <w:r>
        <w:rPr>
          <w:rFonts w:ascii="Helvetica" w:hAnsi="Helvetica" w:cs="Helvetica"/>
          <w:color w:val="343A40"/>
          <w:sz w:val="21"/>
          <w:szCs w:val="21"/>
        </w:rPr>
        <w:t xml:space="preserve"> Point. Como ele é composto de </w:t>
      </w:r>
      <w:proofErr w:type="gramStart"/>
      <w:r>
        <w:rPr>
          <w:rFonts w:ascii="Helvetica" w:hAnsi="Helvetica" w:cs="Helvetica"/>
          <w:color w:val="343A40"/>
          <w:sz w:val="21"/>
          <w:szCs w:val="21"/>
        </w:rPr>
        <w:t>6</w:t>
      </w:r>
      <w:proofErr w:type="gramEnd"/>
      <w:r>
        <w:rPr>
          <w:rFonts w:ascii="Helvetica" w:hAnsi="Helvetica" w:cs="Helvetica"/>
          <w:color w:val="343A40"/>
          <w:sz w:val="21"/>
          <w:szCs w:val="21"/>
        </w:rPr>
        <w:t xml:space="preserve"> bits, temos em decimal então uma permutação de 2 elevado a 6 que é 64 valores possíveis, variando portanto de 0 a 63. Essa faixa de valores é que define literalmente a marcação dos pacotes. De antemão, todo pacote </w:t>
      </w:r>
      <w:proofErr w:type="spellStart"/>
      <w:proofErr w:type="gramStart"/>
      <w:r>
        <w:rPr>
          <w:rFonts w:ascii="Helvetica" w:hAnsi="Helvetica" w:cs="Helvetica"/>
          <w:color w:val="343A40"/>
          <w:sz w:val="21"/>
          <w:szCs w:val="21"/>
        </w:rPr>
        <w:t>BestEffort</w:t>
      </w:r>
      <w:proofErr w:type="spellEnd"/>
      <w:proofErr w:type="gramEnd"/>
      <w:r>
        <w:rPr>
          <w:rFonts w:ascii="Helvetica" w:hAnsi="Helvetica" w:cs="Helvetica"/>
          <w:color w:val="343A40"/>
          <w:sz w:val="21"/>
          <w:szCs w:val="21"/>
        </w:rPr>
        <w:t xml:space="preserve"> (BE) ou Melhor Esforço é tratado como DSCP 0 ou em binário 000000. (FALSARELLA, 2009, p. 1).</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w:t>
      </w:r>
      <w:proofErr w:type="spellStart"/>
      <w:r>
        <w:rPr>
          <w:rStyle w:val="Forte"/>
          <w:rFonts w:ascii="Helvetica" w:hAnsi="Helvetica" w:cs="Helvetica"/>
          <w:color w:val="343A40"/>
          <w:sz w:val="21"/>
          <w:szCs w:val="21"/>
        </w:rPr>
        <w:t>Resource</w:t>
      </w:r>
      <w:proofErr w:type="spellEnd"/>
      <w:r>
        <w:rPr>
          <w:rStyle w:val="Forte"/>
          <w:rFonts w:ascii="Helvetica" w:hAnsi="Helvetica" w:cs="Helvetica"/>
          <w:color w:val="343A40"/>
          <w:sz w:val="21"/>
          <w:szCs w:val="21"/>
        </w:rPr>
        <w:t xml:space="preserve"> </w:t>
      </w:r>
      <w:proofErr w:type="spellStart"/>
      <w:proofErr w:type="gramStart"/>
      <w:r>
        <w:rPr>
          <w:rStyle w:val="Forte"/>
          <w:rFonts w:ascii="Helvetica" w:hAnsi="Helvetica" w:cs="Helvetica"/>
          <w:color w:val="343A40"/>
          <w:sz w:val="21"/>
          <w:szCs w:val="21"/>
        </w:rPr>
        <w:t>ReSerVation</w:t>
      </w:r>
      <w:proofErr w:type="spellEnd"/>
      <w:proofErr w:type="gramEnd"/>
      <w:r>
        <w:rPr>
          <w:rStyle w:val="Forte"/>
          <w:rFonts w:ascii="Helvetica" w:hAnsi="Helvetica" w:cs="Helvetica"/>
          <w:color w:val="343A40"/>
          <w:sz w:val="21"/>
          <w:szCs w:val="21"/>
        </w:rPr>
        <w:t xml:space="preserve"> </w:t>
      </w:r>
      <w:proofErr w:type="spellStart"/>
      <w:r>
        <w:rPr>
          <w:rStyle w:val="Forte"/>
          <w:rFonts w:ascii="Helvetica" w:hAnsi="Helvetica" w:cs="Helvetica"/>
          <w:color w:val="343A40"/>
          <w:sz w:val="21"/>
          <w:szCs w:val="21"/>
        </w:rPr>
        <w:t>Protocol</w:t>
      </w:r>
      <w:proofErr w:type="spellEnd"/>
      <w:r>
        <w:rPr>
          <w:rFonts w:ascii="Helvetica" w:hAnsi="Helvetica" w:cs="Helvetica"/>
          <w:color w:val="343A40"/>
          <w:sz w:val="21"/>
          <w:szCs w:val="21"/>
        </w:rPr>
        <w:t xml:space="preserve"> (RSVP) é descrito no RFC 2205. Todas as máquinas na rede capazes de enviar dados </w:t>
      </w:r>
      <w:proofErr w:type="gramStart"/>
      <w:r>
        <w:rPr>
          <w:rFonts w:ascii="Helvetica" w:hAnsi="Helvetica" w:cs="Helvetica"/>
          <w:color w:val="343A40"/>
          <w:sz w:val="21"/>
          <w:szCs w:val="21"/>
        </w:rPr>
        <w:t>QoS</w:t>
      </w:r>
      <w:proofErr w:type="gramEnd"/>
      <w:r>
        <w:rPr>
          <w:rFonts w:ascii="Helvetica" w:hAnsi="Helvetica" w:cs="Helvetica"/>
          <w:color w:val="343A40"/>
          <w:sz w:val="21"/>
          <w:szCs w:val="21"/>
        </w:rPr>
        <w:t xml:space="preserve"> enviam uma mensagem de PATH a cada 30 segundos, que será difundida a toda a rede. Aqueles que desejem aceitá-lo enviam uma mensagem de RESV (diminutivo de </w:t>
      </w:r>
      <w:r>
        <w:rPr>
          <w:rStyle w:val="nfase"/>
          <w:rFonts w:ascii="Helvetica" w:hAnsi="Helvetica" w:cs="Helvetica"/>
          <w:color w:val="343A40"/>
          <w:sz w:val="21"/>
          <w:szCs w:val="21"/>
        </w:rPr>
        <w:t>Reserve</w:t>
      </w:r>
      <w:r>
        <w:rPr>
          <w:rFonts w:ascii="Helvetica" w:hAnsi="Helvetica" w:cs="Helvetica"/>
          <w:color w:val="343A40"/>
          <w:sz w:val="21"/>
          <w:szCs w:val="21"/>
        </w:rPr>
        <w:t>) que irá servir para resolver o caminho de volta para o emissor. A mensagem RESV irá incluir também as especificações de fluxo.</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entre o emissor e receptor decidem então se podem suportar a reserva requerida e, em caso negativo, enviam uma mensagem de rejeição para notificar o interlocutor. Caso contrário, assim que aceitam a reserva serão responsáveis por suportar o tráfego.</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Entretanto, 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armazenam a natureza do fluxo e regulam-no. Isto é realizado sob um estado de volatilidade, o que significa que se não existir </w:t>
      </w:r>
      <w:r w:rsidR="00973A11">
        <w:rPr>
          <w:rFonts w:ascii="Helvetica" w:hAnsi="Helvetica" w:cs="Helvetica"/>
          <w:color w:val="343A40"/>
          <w:sz w:val="21"/>
          <w:szCs w:val="21"/>
        </w:rPr>
        <w:t>contato</w:t>
      </w:r>
      <w:r>
        <w:rPr>
          <w:rFonts w:ascii="Helvetica" w:hAnsi="Helvetica" w:cs="Helvetica"/>
          <w:color w:val="343A40"/>
          <w:sz w:val="21"/>
          <w:szCs w:val="21"/>
        </w:rPr>
        <w:t xml:space="preserve"> durante um determinado período de tempo, o tempo de escuta irá expirar e a reserva será cancelada. Esta medida permite resolver situações em que o emissor ou o receptor bloqueiam ou são desligados </w:t>
      </w:r>
      <w:r w:rsidR="00973A11">
        <w:rPr>
          <w:rFonts w:ascii="Helvetica" w:hAnsi="Helvetica" w:cs="Helvetica"/>
          <w:color w:val="343A40"/>
          <w:sz w:val="21"/>
          <w:szCs w:val="21"/>
        </w:rPr>
        <w:t>incorretamente</w:t>
      </w:r>
      <w:r>
        <w:rPr>
          <w:rFonts w:ascii="Helvetica" w:hAnsi="Helvetica" w:cs="Helvetica"/>
          <w:color w:val="343A40"/>
          <w:sz w:val="21"/>
          <w:szCs w:val="21"/>
        </w:rPr>
        <w:t xml:space="preserve"> sem previamente cancelar as reservas. Individualmente, 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podem, como opção, sondar o tráfego para garantir a conformidade com as especificações de fluxo.</w:t>
      </w:r>
    </w:p>
    <w:p w:rsidR="00A822AB" w:rsidRDefault="00973A11" w:rsidP="00A822A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 xml:space="preserve">Apesar de o </w:t>
      </w:r>
      <w:proofErr w:type="spellStart"/>
      <w:proofErr w:type="gramStart"/>
      <w:r>
        <w:rPr>
          <w:rFonts w:ascii="Helvetica" w:hAnsi="Helvetica" w:cs="Helvetica"/>
          <w:color w:val="343A40"/>
          <w:sz w:val="21"/>
          <w:szCs w:val="21"/>
        </w:rPr>
        <w:t>ToS</w:t>
      </w:r>
      <w:proofErr w:type="spellEnd"/>
      <w:proofErr w:type="gramEnd"/>
      <w:r>
        <w:rPr>
          <w:rFonts w:ascii="Helvetica" w:hAnsi="Helvetica" w:cs="Helvetica"/>
          <w:color w:val="343A40"/>
          <w:sz w:val="21"/>
          <w:szCs w:val="21"/>
        </w:rPr>
        <w:t xml:space="preserve"> ser</w:t>
      </w:r>
      <w:r w:rsidR="00A822AB">
        <w:rPr>
          <w:rFonts w:ascii="Helvetica" w:hAnsi="Helvetica" w:cs="Helvetica"/>
          <w:color w:val="343A40"/>
          <w:sz w:val="21"/>
          <w:szCs w:val="21"/>
        </w:rPr>
        <w:t xml:space="preserve"> implementado em muitos roteadores, sua adesão foi considerada pouco significativa. Então, o IETF propôs um campo alternativo que ocupa exatamente os mesmos</w:t>
      </w:r>
      <w:r w:rsidR="00A822AB">
        <w:rPr>
          <w:rStyle w:val="Forte"/>
          <w:rFonts w:ascii="Helvetica" w:hAnsi="Helvetica" w:cs="Helvetica"/>
          <w:color w:val="343A40"/>
          <w:sz w:val="21"/>
          <w:szCs w:val="21"/>
        </w:rPr>
        <w:t> </w:t>
      </w:r>
      <w:proofErr w:type="gramStart"/>
      <w:r w:rsidR="00A822AB">
        <w:rPr>
          <w:rStyle w:val="Forte"/>
          <w:rFonts w:ascii="Helvetica" w:hAnsi="Helvetica" w:cs="Helvetica"/>
          <w:color w:val="343A40"/>
          <w:sz w:val="21"/>
          <w:szCs w:val="21"/>
        </w:rPr>
        <w:t>8</w:t>
      </w:r>
      <w:proofErr w:type="gramEnd"/>
      <w:r w:rsidR="00A822AB">
        <w:rPr>
          <w:rStyle w:val="Forte"/>
          <w:rFonts w:ascii="Helvetica" w:hAnsi="Helvetica" w:cs="Helvetica"/>
          <w:color w:val="343A40"/>
          <w:sz w:val="21"/>
          <w:szCs w:val="21"/>
        </w:rPr>
        <w:t xml:space="preserve"> bits do campo TOS</w:t>
      </w:r>
      <w:r w:rsidR="00A822AB">
        <w:rPr>
          <w:rFonts w:ascii="Helvetica" w:hAnsi="Helvetica" w:cs="Helvetica"/>
          <w:color w:val="343A40"/>
          <w:sz w:val="21"/>
          <w:szCs w:val="21"/>
        </w:rPr>
        <w:t>. Esse campo foi denominado "</w:t>
      </w:r>
      <w:proofErr w:type="spellStart"/>
      <w:r w:rsidR="00A822AB">
        <w:rPr>
          <w:rFonts w:ascii="Helvetica" w:hAnsi="Helvetica" w:cs="Helvetica"/>
          <w:color w:val="343A40"/>
          <w:sz w:val="21"/>
          <w:szCs w:val="21"/>
        </w:rPr>
        <w:t>Differentiated</w:t>
      </w:r>
      <w:proofErr w:type="spellEnd"/>
      <w:r w:rsidR="00A822AB">
        <w:rPr>
          <w:rFonts w:ascii="Helvetica" w:hAnsi="Helvetica" w:cs="Helvetica"/>
          <w:color w:val="343A40"/>
          <w:sz w:val="21"/>
          <w:szCs w:val="21"/>
        </w:rPr>
        <w:t xml:space="preserve"> Services Field" (o campo DS). O campo DS, por sua vez, foi dividido em dois campos menores: </w:t>
      </w:r>
      <w:r w:rsidR="00A822AB">
        <w:rPr>
          <w:rStyle w:val="Forte"/>
          <w:rFonts w:ascii="Helvetica" w:hAnsi="Helvetica" w:cs="Helvetica"/>
          <w:color w:val="343A40"/>
          <w:sz w:val="21"/>
          <w:szCs w:val="21"/>
        </w:rPr>
        <w:t>o DSCP</w:t>
      </w:r>
      <w:r w:rsidR="00A822AB">
        <w:rPr>
          <w:rFonts w:ascii="Helvetica" w:hAnsi="Helvetica" w:cs="Helvetica"/>
          <w:color w:val="343A40"/>
          <w:sz w:val="21"/>
          <w:szCs w:val="21"/>
        </w:rPr>
        <w:t> (</w:t>
      </w:r>
      <w:proofErr w:type="spellStart"/>
      <w:r w:rsidR="00A822AB">
        <w:rPr>
          <w:rFonts w:ascii="Helvetica" w:hAnsi="Helvetica" w:cs="Helvetica"/>
          <w:color w:val="343A40"/>
          <w:sz w:val="21"/>
          <w:szCs w:val="21"/>
        </w:rPr>
        <w:t>Differentiated</w:t>
      </w:r>
      <w:proofErr w:type="spellEnd"/>
      <w:r w:rsidR="00A822AB">
        <w:rPr>
          <w:rFonts w:ascii="Helvetica" w:hAnsi="Helvetica" w:cs="Helvetica"/>
          <w:color w:val="343A40"/>
          <w:sz w:val="21"/>
          <w:szCs w:val="21"/>
        </w:rPr>
        <w:t xml:space="preserve"> Services </w:t>
      </w:r>
      <w:proofErr w:type="spellStart"/>
      <w:r w:rsidR="00A822AB">
        <w:rPr>
          <w:rFonts w:ascii="Helvetica" w:hAnsi="Helvetica" w:cs="Helvetica"/>
          <w:color w:val="343A40"/>
          <w:sz w:val="21"/>
          <w:szCs w:val="21"/>
        </w:rPr>
        <w:t>Code</w:t>
      </w:r>
      <w:proofErr w:type="spellEnd"/>
      <w:r w:rsidR="00A822AB">
        <w:rPr>
          <w:rFonts w:ascii="Helvetica" w:hAnsi="Helvetica" w:cs="Helvetica"/>
          <w:color w:val="343A40"/>
          <w:sz w:val="21"/>
          <w:szCs w:val="21"/>
        </w:rPr>
        <w:t xml:space="preserve"> Point) e o</w:t>
      </w:r>
      <w:r w:rsidR="00A822AB">
        <w:rPr>
          <w:rStyle w:val="Forte"/>
          <w:rFonts w:ascii="Helvetica" w:hAnsi="Helvetica" w:cs="Helvetica"/>
          <w:color w:val="343A40"/>
          <w:sz w:val="21"/>
          <w:szCs w:val="21"/>
        </w:rPr>
        <w:t> ECN</w:t>
      </w:r>
      <w:r w:rsidR="00A822AB">
        <w:rPr>
          <w:rFonts w:ascii="Helvetica" w:hAnsi="Helvetica" w:cs="Helvetica"/>
          <w:color w:val="343A40"/>
          <w:sz w:val="21"/>
          <w:szCs w:val="21"/>
        </w:rPr>
        <w:t> (</w:t>
      </w:r>
      <w:proofErr w:type="spellStart"/>
      <w:r w:rsidR="00A822AB">
        <w:rPr>
          <w:rFonts w:ascii="Helvetica" w:hAnsi="Helvetica" w:cs="Helvetica"/>
          <w:color w:val="343A40"/>
          <w:sz w:val="21"/>
          <w:szCs w:val="21"/>
        </w:rPr>
        <w:t>Explicit</w:t>
      </w:r>
      <w:proofErr w:type="spellEnd"/>
      <w:r w:rsidR="00A822AB">
        <w:rPr>
          <w:rFonts w:ascii="Helvetica" w:hAnsi="Helvetica" w:cs="Helvetica"/>
          <w:color w:val="343A40"/>
          <w:sz w:val="21"/>
          <w:szCs w:val="21"/>
        </w:rPr>
        <w:t xml:space="preserve"> </w:t>
      </w:r>
      <w:proofErr w:type="spellStart"/>
      <w:r w:rsidR="00A822AB">
        <w:rPr>
          <w:rFonts w:ascii="Helvetica" w:hAnsi="Helvetica" w:cs="Helvetica"/>
          <w:color w:val="343A40"/>
          <w:sz w:val="21"/>
          <w:szCs w:val="21"/>
        </w:rPr>
        <w:t>Congestion</w:t>
      </w:r>
      <w:proofErr w:type="spellEnd"/>
      <w:r w:rsidR="00A822AB">
        <w:rPr>
          <w:rFonts w:ascii="Helvetica" w:hAnsi="Helvetica" w:cs="Helvetica"/>
          <w:color w:val="343A40"/>
          <w:sz w:val="21"/>
          <w:szCs w:val="21"/>
        </w:rPr>
        <w:t xml:space="preserve"> </w:t>
      </w:r>
      <w:proofErr w:type="spellStart"/>
      <w:r w:rsidR="00A822AB">
        <w:rPr>
          <w:rFonts w:ascii="Helvetica" w:hAnsi="Helvetica" w:cs="Helvetica"/>
          <w:color w:val="343A40"/>
          <w:sz w:val="21"/>
          <w:szCs w:val="21"/>
        </w:rPr>
        <w:t>Notification</w:t>
      </w:r>
      <w:proofErr w:type="spellEnd"/>
      <w:r w:rsidR="00A822AB">
        <w:rPr>
          <w:rFonts w:ascii="Helvetica" w:hAnsi="Helvetica" w:cs="Helvetica"/>
          <w:color w:val="343A40"/>
          <w:sz w:val="21"/>
          <w:szCs w:val="21"/>
        </w:rPr>
        <w:t>).</w:t>
      </w:r>
      <w:r>
        <w:rPr>
          <w:rFonts w:ascii="Helvetica" w:hAnsi="Helvetica" w:cs="Helvetica"/>
          <w:color w:val="343A40"/>
          <w:sz w:val="21"/>
          <w:szCs w:val="21"/>
        </w:rPr>
        <w:t xml:space="preserve"> </w:t>
      </w:r>
      <w:r w:rsidR="00A822AB">
        <w:rPr>
          <w:rFonts w:ascii="Helvetica" w:hAnsi="Helvetica" w:cs="Helvetica"/>
          <w:color w:val="343A40"/>
          <w:sz w:val="21"/>
          <w:szCs w:val="21"/>
        </w:rPr>
        <w:t>Onde o </w:t>
      </w:r>
      <w:r w:rsidR="00A822AB">
        <w:rPr>
          <w:rStyle w:val="Forte"/>
          <w:rFonts w:ascii="Helvetica" w:hAnsi="Helvetica" w:cs="Helvetica"/>
          <w:color w:val="343A40"/>
          <w:sz w:val="21"/>
          <w:szCs w:val="21"/>
        </w:rPr>
        <w:t xml:space="preserve">DSCP possui </w:t>
      </w:r>
      <w:proofErr w:type="gramStart"/>
      <w:r w:rsidR="00A822AB">
        <w:rPr>
          <w:rStyle w:val="Forte"/>
          <w:rFonts w:ascii="Helvetica" w:hAnsi="Helvetica" w:cs="Helvetica"/>
          <w:color w:val="343A40"/>
          <w:sz w:val="21"/>
          <w:szCs w:val="21"/>
        </w:rPr>
        <w:t>6</w:t>
      </w:r>
      <w:proofErr w:type="gramEnd"/>
      <w:r w:rsidR="00A822AB">
        <w:rPr>
          <w:rStyle w:val="Forte"/>
          <w:rFonts w:ascii="Helvetica" w:hAnsi="Helvetica" w:cs="Helvetica"/>
          <w:color w:val="343A40"/>
          <w:sz w:val="21"/>
          <w:szCs w:val="21"/>
        </w:rPr>
        <w:t xml:space="preserve"> bits</w:t>
      </w:r>
      <w:r w:rsidR="00A822AB">
        <w:rPr>
          <w:rFonts w:ascii="Helvetica" w:hAnsi="Helvetica" w:cs="Helvetica"/>
          <w:color w:val="343A40"/>
          <w:sz w:val="21"/>
          <w:szCs w:val="21"/>
        </w:rPr>
        <w:t> e o </w:t>
      </w:r>
      <w:r w:rsidR="00A822AB">
        <w:rPr>
          <w:rStyle w:val="Forte"/>
          <w:rFonts w:ascii="Helvetica" w:hAnsi="Helvetica" w:cs="Helvetica"/>
          <w:color w:val="343A40"/>
          <w:sz w:val="21"/>
          <w:szCs w:val="21"/>
        </w:rPr>
        <w:t>ECN 2 bits</w:t>
      </w:r>
      <w:r w:rsidR="00A822AB">
        <w:rPr>
          <w:rFonts w:ascii="Helvetica" w:hAnsi="Helvetica" w:cs="Helvetica"/>
          <w:color w:val="343A40"/>
          <w:sz w:val="21"/>
          <w:szCs w:val="21"/>
        </w:rPr>
        <w:t>, questão com conhecimento muito profundo.</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proofErr w:type="gramStart"/>
      <w:r w:rsidRPr="00A822AB">
        <w:rPr>
          <w:rFonts w:ascii="Helvetica" w:hAnsi="Helvetica" w:cs="Helvetica"/>
          <w:b/>
          <w:color w:val="343A40"/>
          <w:sz w:val="21"/>
          <w:szCs w:val="21"/>
        </w:rPr>
        <w:t>IPv6</w:t>
      </w:r>
      <w:proofErr w:type="gramEnd"/>
      <w:r>
        <w:rPr>
          <w:rFonts w:ascii="Helvetica" w:hAnsi="Helvetica" w:cs="Helvetica"/>
          <w:color w:val="343A40"/>
          <w:sz w:val="21"/>
          <w:szCs w:val="21"/>
        </w:rPr>
        <w:t xml:space="preserve"> → </w:t>
      </w:r>
      <w:proofErr w:type="spellStart"/>
      <w:r>
        <w:rPr>
          <w:rFonts w:ascii="Helvetica" w:hAnsi="Helvetica" w:cs="Helvetica"/>
          <w:color w:val="343A40"/>
          <w:sz w:val="21"/>
          <w:szCs w:val="21"/>
        </w:rPr>
        <w:t>FlowLabel</w:t>
      </w:r>
      <w:proofErr w:type="spellEnd"/>
      <w:r>
        <w:rPr>
          <w:rFonts w:ascii="Helvetica" w:hAnsi="Helvetica" w:cs="Helvetica"/>
          <w:color w:val="343A40"/>
          <w:sz w:val="21"/>
          <w:szCs w:val="21"/>
        </w:rPr>
        <w:t xml:space="preserve"> + </w:t>
      </w:r>
      <w:proofErr w:type="spellStart"/>
      <w:r>
        <w:rPr>
          <w:rFonts w:ascii="Helvetica" w:hAnsi="Helvetica" w:cs="Helvetica"/>
          <w:color w:val="343A40"/>
          <w:sz w:val="21"/>
          <w:szCs w:val="21"/>
        </w:rPr>
        <w:t>Priority</w:t>
      </w:r>
      <w:proofErr w:type="spellEnd"/>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proofErr w:type="gramStart"/>
      <w:r w:rsidRPr="00A822AB">
        <w:rPr>
          <w:rFonts w:ascii="Helvetica" w:hAnsi="Helvetica" w:cs="Helvetica"/>
          <w:b/>
          <w:color w:val="343A40"/>
          <w:sz w:val="21"/>
          <w:szCs w:val="21"/>
        </w:rPr>
        <w:t>IPv4</w:t>
      </w:r>
      <w:proofErr w:type="gramEnd"/>
      <w:r>
        <w:rPr>
          <w:rFonts w:ascii="Helvetica" w:hAnsi="Helvetica" w:cs="Helvetica"/>
          <w:color w:val="343A40"/>
          <w:sz w:val="21"/>
          <w:szCs w:val="21"/>
        </w:rPr>
        <w:t xml:space="preserve"> → </w:t>
      </w:r>
      <w:proofErr w:type="spellStart"/>
      <w:r>
        <w:rPr>
          <w:rFonts w:ascii="Helvetica" w:hAnsi="Helvetica" w:cs="Helvetica"/>
          <w:color w:val="343A40"/>
          <w:sz w:val="21"/>
          <w:szCs w:val="21"/>
        </w:rPr>
        <w:t>ToS</w:t>
      </w:r>
      <w:proofErr w:type="spellEnd"/>
      <w:r>
        <w:rPr>
          <w:rFonts w:ascii="Helvetica" w:hAnsi="Helvetica" w:cs="Helvetica"/>
          <w:color w:val="343A40"/>
          <w:sz w:val="21"/>
          <w:szCs w:val="21"/>
        </w:rPr>
        <w:t xml:space="preserve"> (ou Service)</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H.323:</w:t>
      </w:r>
      <w:r>
        <w:rPr>
          <w:rFonts w:ascii="Helvetica" w:hAnsi="Helvetica" w:cs="Helvetica"/>
          <w:color w:val="343A40"/>
          <w:sz w:val="21"/>
          <w:szCs w:val="21"/>
        </w:rPr>
        <w:t xml:space="preserve"> O H.323 codifica as mensagens em um formato compacto binário, adequado para conexões de banda estreita ou de banda larga. </w:t>
      </w:r>
      <w:r>
        <w:rPr>
          <w:rStyle w:val="Forte"/>
          <w:rFonts w:ascii="Helvetica" w:hAnsi="Helvetica" w:cs="Helvetica"/>
          <w:color w:val="343A40"/>
          <w:sz w:val="21"/>
          <w:szCs w:val="21"/>
        </w:rPr>
        <w:t>SIP:</w:t>
      </w:r>
      <w:r>
        <w:rPr>
          <w:rFonts w:ascii="Helvetica" w:hAnsi="Helvetica" w:cs="Helvetica"/>
          <w:color w:val="343A40"/>
          <w:sz w:val="21"/>
          <w:szCs w:val="21"/>
        </w:rPr>
        <w:t> As mensagens SIP são codificadas no formato texto ASCII</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w:t>
      </w:r>
      <w:r>
        <w:rPr>
          <w:rStyle w:val="Forte"/>
          <w:rFonts w:ascii="Helvetica" w:hAnsi="Helvetica" w:cs="Helvetica"/>
          <w:color w:val="343A40"/>
          <w:sz w:val="21"/>
          <w:szCs w:val="21"/>
        </w:rPr>
        <w:t>H.323 </w:t>
      </w:r>
      <w:r>
        <w:rPr>
          <w:rFonts w:ascii="Helvetica" w:hAnsi="Helvetica" w:cs="Helvetica"/>
          <w:color w:val="343A40"/>
          <w:sz w:val="21"/>
          <w:szCs w:val="21"/>
        </w:rPr>
        <w:t>é um Guarda-chuva de protocolos que definem todos os aspectos de sincronização entre tr</w:t>
      </w:r>
      <w:r w:rsidR="00973A11">
        <w:rPr>
          <w:rFonts w:ascii="Helvetica" w:hAnsi="Helvetica" w:cs="Helvetica"/>
          <w:color w:val="343A40"/>
          <w:sz w:val="21"/>
          <w:szCs w:val="21"/>
        </w:rPr>
        <w:t>ansmissão de voz, vídeo e dados,</w:t>
      </w:r>
      <w:r>
        <w:rPr>
          <w:rFonts w:ascii="Helvetica" w:hAnsi="Helvetica" w:cs="Helvetica"/>
          <w:color w:val="343A40"/>
          <w:sz w:val="21"/>
          <w:szCs w:val="21"/>
        </w:rPr>
        <w:t> e segundo o nosso bom e velho</w:t>
      </w:r>
      <w:r w:rsidR="00973A11">
        <w:rPr>
          <w:rFonts w:ascii="Helvetica" w:hAnsi="Helvetica" w:cs="Helvetica"/>
          <w:color w:val="343A40"/>
          <w:sz w:val="21"/>
          <w:szCs w:val="21"/>
        </w:rPr>
        <w:t xml:space="preserve"> </w:t>
      </w:r>
      <w:proofErr w:type="spellStart"/>
      <w:r>
        <w:rPr>
          <w:rFonts w:ascii="Helvetica" w:hAnsi="Helvetica" w:cs="Helvetica"/>
          <w:color w:val="343A40"/>
          <w:sz w:val="21"/>
          <w:szCs w:val="21"/>
        </w:rPr>
        <w:t>Tanenbaum</w:t>
      </w:r>
      <w:proofErr w:type="spellEnd"/>
      <w:r>
        <w:rPr>
          <w:rFonts w:ascii="Helvetica" w:hAnsi="Helvetica" w:cs="Helvetica"/>
          <w:color w:val="343A40"/>
          <w:sz w:val="21"/>
          <w:szCs w:val="21"/>
        </w:rPr>
        <w:t xml:space="preserve">, </w:t>
      </w:r>
      <w:proofErr w:type="gramStart"/>
      <w:r>
        <w:rPr>
          <w:rFonts w:ascii="Helvetica" w:hAnsi="Helvetica" w:cs="Helvetica"/>
          <w:color w:val="343A40"/>
          <w:sz w:val="21"/>
          <w:szCs w:val="21"/>
        </w:rPr>
        <w:t>ao meu ver</w:t>
      </w:r>
      <w:proofErr w:type="gramEnd"/>
      <w:r>
        <w:rPr>
          <w:rFonts w:ascii="Helvetica" w:hAnsi="Helvetica" w:cs="Helvetica"/>
          <w:color w:val="343A40"/>
          <w:sz w:val="21"/>
          <w:szCs w:val="21"/>
        </w:rPr>
        <w:t xml:space="preserve"> essa questão esta se referindo a pilha de protocolos H.323. </w:t>
      </w:r>
    </w:p>
    <w:p w:rsidR="00973A11"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Uma rede de telefonia necessita de vários protocolos. Para começar, existe um protocolo para codificação e decodificação de voz. Tendo em vista que são possíveis diversos algoritmos de compactação, é necessário um protocolo para permitir que os terminais negociem o algoritmo que vão usar. Esse protocolo é chamado </w:t>
      </w:r>
      <w:r>
        <w:rPr>
          <w:rStyle w:val="Forte"/>
          <w:rFonts w:ascii="Helvetica" w:hAnsi="Helvetica" w:cs="Helvetica"/>
          <w:i/>
          <w:iCs/>
          <w:color w:val="343A40"/>
          <w:sz w:val="21"/>
          <w:szCs w:val="21"/>
        </w:rPr>
        <w:t>H.245.</w:t>
      </w:r>
      <w:r w:rsidR="00973A11">
        <w:rPr>
          <w:rFonts w:ascii="Helvetica" w:hAnsi="Helvetica" w:cs="Helvetica"/>
          <w:color w:val="343A40"/>
          <w:sz w:val="21"/>
          <w:szCs w:val="21"/>
        </w:rPr>
        <w:t> </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Ele também negocia outros aspectos da conexão, como a taxa de bits. O RTCP é necessário para controlar os canais do RTP. Também é preciso um protocolo para estabelecer e encerrar conexões, fornecer tons de discagem, gerar sons de chamada e o restante da telefonia padrão.</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A </w:t>
      </w:r>
      <w:r>
        <w:rPr>
          <w:rStyle w:val="Forte"/>
          <w:rFonts w:ascii="Helvetica" w:hAnsi="Helvetica" w:cs="Helvetica"/>
          <w:i/>
          <w:iCs/>
          <w:color w:val="343A40"/>
          <w:sz w:val="21"/>
          <w:szCs w:val="21"/>
        </w:rPr>
        <w:t>ITU Q.931</w:t>
      </w:r>
      <w:r>
        <w:rPr>
          <w:rFonts w:ascii="Helvetica" w:hAnsi="Helvetica" w:cs="Helvetica"/>
          <w:color w:val="343A40"/>
          <w:sz w:val="21"/>
          <w:szCs w:val="21"/>
        </w:rPr>
        <w:t xml:space="preserve"> é usada aqui. Os terminais precisam de um protocolo para se comunicar com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(se presente). Para esse propósito, é usado o </w:t>
      </w:r>
      <w:r>
        <w:rPr>
          <w:rStyle w:val="Forte"/>
          <w:rFonts w:ascii="Helvetica" w:hAnsi="Helvetica" w:cs="Helvetica"/>
          <w:i/>
          <w:iCs/>
          <w:color w:val="343A40"/>
          <w:sz w:val="21"/>
          <w:szCs w:val="21"/>
        </w:rPr>
        <w:t>H.225.</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canal do PC para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que ele gerencia é chamado canal RAS (</w:t>
      </w:r>
      <w:proofErr w:type="spellStart"/>
      <w:r>
        <w:rPr>
          <w:rFonts w:ascii="Helvetica" w:hAnsi="Helvetica" w:cs="Helvetica"/>
          <w:color w:val="343A40"/>
          <w:sz w:val="21"/>
          <w:szCs w:val="21"/>
        </w:rPr>
        <w:t>Registration</w:t>
      </w:r>
      <w:proofErr w:type="spellEnd"/>
      <w:r>
        <w:rPr>
          <w:rFonts w:ascii="Helvetica" w:hAnsi="Helvetica" w:cs="Helvetica"/>
          <w:color w:val="343A40"/>
          <w:sz w:val="21"/>
          <w:szCs w:val="21"/>
        </w:rPr>
        <w:t>/</w:t>
      </w:r>
      <w:proofErr w:type="spellStart"/>
      <w:r>
        <w:rPr>
          <w:rFonts w:ascii="Helvetica" w:hAnsi="Helvetica" w:cs="Helvetica"/>
          <w:color w:val="343A40"/>
          <w:sz w:val="21"/>
          <w:szCs w:val="21"/>
        </w:rPr>
        <w:t>Admission</w:t>
      </w:r>
      <w:proofErr w:type="spellEnd"/>
      <w:r>
        <w:rPr>
          <w:rFonts w:ascii="Helvetica" w:hAnsi="Helvetica" w:cs="Helvetica"/>
          <w:color w:val="343A40"/>
          <w:sz w:val="21"/>
          <w:szCs w:val="21"/>
        </w:rPr>
        <w:t>/Status). Esse canal permite que os terminais entrem e saiam da zona, solicitem e retornem largura de banda, e forneçam atualizações de status, entre outras</w:t>
      </w:r>
      <w:r w:rsidR="00973A11">
        <w:rPr>
          <w:rFonts w:ascii="Helvetica" w:hAnsi="Helvetica" w:cs="Helvetica"/>
          <w:color w:val="343A40"/>
          <w:sz w:val="21"/>
          <w:szCs w:val="21"/>
        </w:rPr>
        <w:t xml:space="preserve"> cois</w:t>
      </w:r>
      <w:r>
        <w:rPr>
          <w:rFonts w:ascii="Helvetica" w:hAnsi="Helvetica" w:cs="Helvetica"/>
          <w:color w:val="343A40"/>
          <w:sz w:val="21"/>
          <w:szCs w:val="21"/>
        </w:rPr>
        <w:t>as. Por fim, é necessário um protocolo para a transmissão de dados reais. O RTP é usado com esse propósito. Ele é gerenciado pelo RTCP, como sempre.</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H.225 – RAS</w:t>
      </w:r>
      <w:r>
        <w:rPr>
          <w:rFonts w:ascii="Helvetica" w:hAnsi="Helvetica" w:cs="Helvetica"/>
          <w:color w:val="343A40"/>
          <w:sz w:val="21"/>
          <w:szCs w:val="21"/>
        </w:rPr>
        <w:t xml:space="preserve"> - (Registro / Admissão / Status)- Utilizado na comunicação entre o terminal e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 Chave é a AUTENTICAÇÃO.</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H.225 CS -</w:t>
      </w:r>
      <w:r>
        <w:rPr>
          <w:rFonts w:ascii="Helvetica" w:hAnsi="Helvetica" w:cs="Helvetica"/>
          <w:b/>
          <w:color w:val="343A40"/>
          <w:sz w:val="21"/>
          <w:szCs w:val="21"/>
        </w:rPr>
        <w:t xml:space="preserve"> </w:t>
      </w:r>
      <w:r w:rsidRPr="00DD6A35">
        <w:rPr>
          <w:rStyle w:val="Forte"/>
          <w:rFonts w:ascii="Helvetica" w:hAnsi="Helvetica" w:cs="Helvetica"/>
          <w:color w:val="343A40"/>
          <w:sz w:val="21"/>
          <w:szCs w:val="21"/>
        </w:rPr>
        <w:t>Q.931</w:t>
      </w:r>
      <w:r>
        <w:rPr>
          <w:rStyle w:val="Forte"/>
          <w:rFonts w:ascii="Helvetica" w:hAnsi="Helvetica" w:cs="Helvetica"/>
          <w:color w:val="343A40"/>
          <w:sz w:val="21"/>
          <w:szCs w:val="21"/>
        </w:rPr>
        <w:t xml:space="preserve"> - </w:t>
      </w:r>
      <w:r>
        <w:rPr>
          <w:rFonts w:ascii="Helvetica" w:hAnsi="Helvetica" w:cs="Helvetica"/>
          <w:color w:val="343A40"/>
          <w:sz w:val="21"/>
          <w:szCs w:val="21"/>
        </w:rPr>
        <w:t>(Sinal de Chamada) - Sinalização no estabelecimento de chamadas.</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H.245</w:t>
      </w:r>
      <w:r>
        <w:rPr>
          <w:rFonts w:ascii="Helvetica" w:hAnsi="Helvetica" w:cs="Helvetica"/>
          <w:color w:val="343A40"/>
          <w:sz w:val="21"/>
          <w:szCs w:val="21"/>
        </w:rPr>
        <w:t xml:space="preserve"> – CS - Controle da comunicação multimídia. Anuncio e Negociação.</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Quatro parâmetros</w:t>
      </w:r>
      <w:r>
        <w:rPr>
          <w:rFonts w:ascii="Helvetica" w:hAnsi="Helvetica" w:cs="Helvetica"/>
          <w:color w:val="343A40"/>
          <w:sz w:val="21"/>
          <w:szCs w:val="21"/>
        </w:rPr>
        <w:t xml:space="preserve"> da </w:t>
      </w:r>
      <w:proofErr w:type="gramStart"/>
      <w:r>
        <w:rPr>
          <w:rFonts w:ascii="Helvetica" w:hAnsi="Helvetica" w:cs="Helvetica"/>
          <w:color w:val="343A40"/>
          <w:sz w:val="21"/>
          <w:szCs w:val="21"/>
        </w:rPr>
        <w:t>QoS</w:t>
      </w:r>
      <w:proofErr w:type="gramEnd"/>
      <w:r>
        <w:rPr>
          <w:rFonts w:ascii="Helvetica" w:hAnsi="Helvetica" w:cs="Helvetica"/>
          <w:color w:val="343A40"/>
          <w:sz w:val="21"/>
          <w:szCs w:val="21"/>
        </w:rPr>
        <w:t xml:space="preserve"> - </w:t>
      </w:r>
      <w:proofErr w:type="spellStart"/>
      <w:r>
        <w:rPr>
          <w:rFonts w:ascii="Helvetica" w:hAnsi="Helvetica" w:cs="Helvetica"/>
          <w:color w:val="343A40"/>
          <w:sz w:val="21"/>
          <w:szCs w:val="21"/>
        </w:rPr>
        <w:t>Quality</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of</w:t>
      </w:r>
      <w:proofErr w:type="spellEnd"/>
      <w:r w:rsidR="00973A11">
        <w:rPr>
          <w:rFonts w:ascii="Helvetica" w:hAnsi="Helvetica" w:cs="Helvetica"/>
          <w:color w:val="343A40"/>
          <w:sz w:val="21"/>
          <w:szCs w:val="21"/>
        </w:rPr>
        <w:t xml:space="preserve"> Service -  Qualidade de </w:t>
      </w:r>
      <w:proofErr w:type="spellStart"/>
      <w:r w:rsidR="00973A11">
        <w:rPr>
          <w:rFonts w:ascii="Helvetica" w:hAnsi="Helvetica" w:cs="Helvetica"/>
          <w:color w:val="343A40"/>
          <w:sz w:val="21"/>
          <w:szCs w:val="21"/>
        </w:rPr>
        <w:t>Servico</w:t>
      </w:r>
      <w:proofErr w:type="spellEnd"/>
    </w:p>
    <w:p w:rsidR="00DD6A35" w:rsidRDefault="00DD6A35" w:rsidP="00973A11">
      <w:pPr>
        <w:pStyle w:val="NormalWeb"/>
        <w:shd w:val="clear" w:color="auto" w:fill="FFFFFF"/>
        <w:spacing w:before="0" w:beforeAutospacing="0" w:after="0" w:afterAutospacing="0"/>
        <w:ind w:firstLine="708"/>
        <w:rPr>
          <w:rFonts w:ascii="Helvetica" w:hAnsi="Helvetica" w:cs="Helvetica"/>
          <w:color w:val="343A40"/>
          <w:sz w:val="21"/>
          <w:szCs w:val="21"/>
        </w:rPr>
      </w:pP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 Confiabilidade - 2 – Retardo - 3 – Flutuação - 4 - Largura de banda.</w:t>
      </w:r>
    </w:p>
    <w:p w:rsidR="00973A11" w:rsidRDefault="00973A11" w:rsidP="00DD6A35">
      <w:pPr>
        <w:pStyle w:val="NormalWeb"/>
        <w:shd w:val="clear" w:color="auto" w:fill="FFFFFF"/>
        <w:spacing w:before="0" w:beforeAutospacing="0" w:after="300" w:afterAutospacing="0"/>
        <w:rPr>
          <w:rFonts w:ascii="Helvetica" w:hAnsi="Helvetica" w:cs="Helvetica"/>
          <w:color w:val="343A40"/>
          <w:sz w:val="21"/>
          <w:szCs w:val="21"/>
        </w:rPr>
      </w:pP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ATM tem </w:t>
      </w:r>
      <w:proofErr w:type="gramStart"/>
      <w:r>
        <w:rPr>
          <w:rFonts w:ascii="Helvetica" w:hAnsi="Helvetica" w:cs="Helvetica"/>
          <w:color w:val="343A40"/>
          <w:sz w:val="21"/>
          <w:szCs w:val="21"/>
        </w:rPr>
        <w:t>5</w:t>
      </w:r>
      <w:proofErr w:type="gramEnd"/>
      <w:r>
        <w:rPr>
          <w:rFonts w:ascii="Helvetica" w:hAnsi="Helvetica" w:cs="Helvetica"/>
          <w:color w:val="343A40"/>
          <w:sz w:val="21"/>
          <w:szCs w:val="21"/>
        </w:rPr>
        <w:t xml:space="preserve"> classes de serviços:</w:t>
      </w:r>
    </w:p>
    <w:p w:rsidR="00DD6A35" w:rsidRP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lang w:val="fr-MC"/>
        </w:rPr>
      </w:pPr>
      <w:r w:rsidRPr="00DD6A35">
        <w:rPr>
          <w:rFonts w:ascii="Helvetica" w:hAnsi="Helvetica" w:cs="Helvetica"/>
          <w:color w:val="343A40"/>
          <w:sz w:val="21"/>
          <w:szCs w:val="21"/>
          <w:lang w:val="fr-MC"/>
        </w:rPr>
        <w:t>Taxa de bit constante (CBR: constant bit rate)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Taxa de bit variável em tempo não real (VBR-NRT: </w:t>
      </w:r>
      <w:proofErr w:type="spellStart"/>
      <w:r>
        <w:rPr>
          <w:rFonts w:ascii="Helvetica" w:hAnsi="Helvetica" w:cs="Helvetica"/>
          <w:color w:val="343A40"/>
          <w:sz w:val="21"/>
          <w:szCs w:val="21"/>
        </w:rPr>
        <w:t>variable</w:t>
      </w:r>
      <w:proofErr w:type="spellEnd"/>
      <w:r>
        <w:rPr>
          <w:rFonts w:ascii="Helvetica" w:hAnsi="Helvetica" w:cs="Helvetica"/>
          <w:color w:val="343A40"/>
          <w:sz w:val="21"/>
          <w:szCs w:val="21"/>
        </w:rPr>
        <w:t xml:space="preserve"> bit rate-non-real time)</w:t>
      </w:r>
    </w:p>
    <w:p w:rsidR="00DD6A35" w:rsidRPr="00367179" w:rsidRDefault="00DD6A35" w:rsidP="00DD6A35">
      <w:pPr>
        <w:pStyle w:val="NormalWeb"/>
        <w:numPr>
          <w:ilvl w:val="0"/>
          <w:numId w:val="1"/>
        </w:numPr>
        <w:shd w:val="clear" w:color="auto" w:fill="FFFFFF"/>
        <w:spacing w:before="0" w:beforeAutospacing="0" w:after="0" w:afterAutospacing="0"/>
        <w:rPr>
          <w:rFonts w:ascii="Helvetica" w:hAnsi="Helvetica" w:cs="Helvetica"/>
          <w:b/>
          <w:color w:val="343A40"/>
          <w:sz w:val="21"/>
          <w:szCs w:val="21"/>
        </w:rPr>
      </w:pPr>
      <w:r w:rsidRPr="00367179">
        <w:rPr>
          <w:rStyle w:val="Forte"/>
          <w:rFonts w:ascii="Helvetica" w:hAnsi="Helvetica" w:cs="Helvetica"/>
          <w:b w:val="0"/>
          <w:color w:val="343A40"/>
          <w:sz w:val="21"/>
          <w:szCs w:val="21"/>
        </w:rPr>
        <w:t xml:space="preserve">Taxa de bit variável em tempo real (VBR-RT: </w:t>
      </w:r>
      <w:proofErr w:type="spellStart"/>
      <w:r w:rsidRPr="00367179">
        <w:rPr>
          <w:rStyle w:val="Forte"/>
          <w:rFonts w:ascii="Helvetica" w:hAnsi="Helvetica" w:cs="Helvetica"/>
          <w:b w:val="0"/>
          <w:color w:val="343A40"/>
          <w:sz w:val="21"/>
          <w:szCs w:val="21"/>
        </w:rPr>
        <w:t>variable</w:t>
      </w:r>
      <w:proofErr w:type="spellEnd"/>
      <w:r w:rsidRPr="00367179">
        <w:rPr>
          <w:rStyle w:val="Forte"/>
          <w:rFonts w:ascii="Helvetica" w:hAnsi="Helvetica" w:cs="Helvetica"/>
          <w:b w:val="0"/>
          <w:color w:val="343A40"/>
          <w:sz w:val="21"/>
          <w:szCs w:val="21"/>
        </w:rPr>
        <w:t xml:space="preserve"> bit rate-real time)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Taxa de </w:t>
      </w:r>
      <w:proofErr w:type="gramStart"/>
      <w:r>
        <w:rPr>
          <w:rFonts w:ascii="Helvetica" w:hAnsi="Helvetica" w:cs="Helvetica"/>
          <w:color w:val="343A40"/>
          <w:sz w:val="21"/>
          <w:szCs w:val="21"/>
        </w:rPr>
        <w:t>bit não especificada</w:t>
      </w:r>
      <w:proofErr w:type="gramEnd"/>
      <w:r>
        <w:rPr>
          <w:rFonts w:ascii="Helvetica" w:hAnsi="Helvetica" w:cs="Helvetica"/>
          <w:color w:val="343A40"/>
          <w:sz w:val="21"/>
          <w:szCs w:val="21"/>
        </w:rPr>
        <w:t xml:space="preserve"> (UBR: </w:t>
      </w:r>
      <w:proofErr w:type="spellStart"/>
      <w:r>
        <w:rPr>
          <w:rFonts w:ascii="Helvetica" w:hAnsi="Helvetica" w:cs="Helvetica"/>
          <w:color w:val="343A40"/>
          <w:sz w:val="21"/>
          <w:szCs w:val="21"/>
        </w:rPr>
        <w:t>unspecified</w:t>
      </w:r>
      <w:proofErr w:type="spellEnd"/>
      <w:r>
        <w:rPr>
          <w:rFonts w:ascii="Helvetica" w:hAnsi="Helvetica" w:cs="Helvetica"/>
          <w:color w:val="343A40"/>
          <w:sz w:val="21"/>
          <w:szCs w:val="21"/>
        </w:rPr>
        <w:t xml:space="preserve"> bit rate)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lang w:val="fr-MC"/>
        </w:rPr>
      </w:pPr>
      <w:r w:rsidRPr="00DD6A35">
        <w:rPr>
          <w:rFonts w:ascii="Helvetica" w:hAnsi="Helvetica" w:cs="Helvetica"/>
          <w:color w:val="343A40"/>
          <w:sz w:val="21"/>
          <w:szCs w:val="21"/>
          <w:lang w:val="fr-MC"/>
        </w:rPr>
        <w:t>Taxa de bit disponível (ABR: available bit rate)</w:t>
      </w:r>
    </w:p>
    <w:p w:rsidR="00367179" w:rsidRDefault="00367179" w:rsidP="00367179">
      <w:pPr>
        <w:pStyle w:val="NormalWeb"/>
        <w:shd w:val="clear" w:color="auto" w:fill="FFFFFF"/>
        <w:spacing w:before="0" w:beforeAutospacing="0" w:after="0" w:afterAutospacing="0"/>
        <w:rPr>
          <w:rFonts w:ascii="Helvetica" w:hAnsi="Helvetica" w:cs="Helvetica"/>
          <w:color w:val="343A40"/>
          <w:sz w:val="21"/>
          <w:szCs w:val="21"/>
          <w:lang w:val="fr-MC"/>
        </w:rPr>
      </w:pPr>
    </w:p>
    <w:p w:rsidR="00367179" w:rsidRPr="00367179" w:rsidRDefault="00367179" w:rsidP="00973A11">
      <w:pPr>
        <w:shd w:val="clear" w:color="auto" w:fill="FFFFFF"/>
        <w:spacing w:after="0" w:line="360" w:lineRule="atLeast"/>
        <w:rPr>
          <w:rFonts w:ascii="Helvetica" w:eastAsia="Times New Roman" w:hAnsi="Helvetica" w:cs="Helvetica"/>
          <w:color w:val="343A40"/>
          <w:sz w:val="21"/>
          <w:szCs w:val="21"/>
          <w:lang w:eastAsia="pt-BR"/>
        </w:rPr>
      </w:pPr>
      <w:r w:rsidRPr="00367179">
        <w:rPr>
          <w:rFonts w:ascii="Helvetica" w:eastAsia="Times New Roman" w:hAnsi="Helvetica" w:cs="Helvetica"/>
          <w:bCs/>
          <w:color w:val="343A40"/>
          <w:sz w:val="21"/>
          <w:szCs w:val="21"/>
          <w:lang w:eastAsia="pt-BR"/>
        </w:rPr>
        <w:t>Campos do cabeçalho do pacote RTP (o cabeçalho RTP tem 12 bytes):</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Tipo de carga útil: </w:t>
      </w:r>
      <w:r w:rsidRPr="00973A11">
        <w:rPr>
          <w:rFonts w:ascii="Helvetica" w:eastAsia="Times New Roman" w:hAnsi="Helvetica" w:cs="Helvetica"/>
          <w:color w:val="343A40"/>
          <w:sz w:val="21"/>
          <w:szCs w:val="21"/>
          <w:lang w:eastAsia="pt-BR"/>
        </w:rPr>
        <w:t>informa o tipo de codificação utilizada.</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Número de sequência: </w:t>
      </w:r>
      <w:r w:rsidRPr="00973A11">
        <w:rPr>
          <w:rFonts w:ascii="Helvetica" w:eastAsia="Times New Roman" w:hAnsi="Helvetica" w:cs="Helvetica"/>
          <w:color w:val="343A40"/>
          <w:sz w:val="21"/>
          <w:szCs w:val="21"/>
          <w:lang w:eastAsia="pt-BR"/>
        </w:rPr>
        <w:t>informa o sequenciamento original dos pacotes enviados. Utilizado para detectar recebimento de pacotes fora de ordem ou perda de pacotes.</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Estampa de tempo: </w:t>
      </w:r>
      <w:r w:rsidRPr="00973A11">
        <w:rPr>
          <w:rFonts w:ascii="Helvetica" w:eastAsia="Times New Roman" w:hAnsi="Helvetica" w:cs="Helvetica"/>
          <w:color w:val="343A40"/>
          <w:sz w:val="21"/>
          <w:szCs w:val="21"/>
          <w:lang w:eastAsia="pt-BR"/>
        </w:rPr>
        <w:t>reflete o instante da amostragem do primeiro byte no pacote RTP. Utilizado no controle da reprodução da mídia e também na sincronização de fluxos de áudio e de imagem.</w:t>
      </w:r>
    </w:p>
    <w:p w:rsidR="00DD6A35"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Identificador de sincronização da fonte (SSRC): </w:t>
      </w:r>
      <w:r w:rsidRPr="00973A11">
        <w:rPr>
          <w:rFonts w:ascii="Helvetica" w:eastAsia="Times New Roman" w:hAnsi="Helvetica" w:cs="Helvetica"/>
          <w:color w:val="343A40"/>
          <w:sz w:val="21"/>
          <w:szCs w:val="21"/>
          <w:lang w:eastAsia="pt-BR"/>
        </w:rPr>
        <w:t>identifica a fonte do streaming RTP. Em geral, cada fonte de uma sessão RTP tem um SSRC distinto. Não é o endereço IP do remetente, mas um número atribuído aleatoriamente pela fonte quando um novo streaming é iniciado.</w:t>
      </w:r>
      <w:bookmarkStart w:id="0" w:name="_GoBack"/>
      <w:bookmarkEnd w:id="0"/>
    </w:p>
    <w:p w:rsidR="00A822AB" w:rsidRPr="00367179"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p>
    <w:p w:rsidR="00A822AB" w:rsidRPr="00367179" w:rsidRDefault="00A822AB" w:rsidP="000411E7">
      <w:pPr>
        <w:pStyle w:val="NormalWeb"/>
        <w:shd w:val="clear" w:color="auto" w:fill="FFFFFF"/>
        <w:spacing w:before="0" w:beforeAutospacing="0" w:after="300" w:afterAutospacing="0"/>
        <w:rPr>
          <w:rFonts w:ascii="Helvetica" w:hAnsi="Helvetica" w:cs="Helvetica"/>
          <w:color w:val="343A40"/>
          <w:sz w:val="21"/>
          <w:szCs w:val="21"/>
        </w:rPr>
      </w:pPr>
    </w:p>
    <w:p w:rsidR="000411E7" w:rsidRPr="00367179"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p>
    <w:p w:rsidR="007913BB" w:rsidRPr="00367179" w:rsidRDefault="00973A11"/>
    <w:sectPr w:rsidR="007913BB" w:rsidRPr="003671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8622A"/>
    <w:multiLevelType w:val="hybridMultilevel"/>
    <w:tmpl w:val="87BA8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A5118D9"/>
    <w:multiLevelType w:val="hybridMultilevel"/>
    <w:tmpl w:val="1580169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CC00416"/>
    <w:multiLevelType w:val="hybridMultilevel"/>
    <w:tmpl w:val="F1840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B3A2881"/>
    <w:multiLevelType w:val="hybridMultilevel"/>
    <w:tmpl w:val="1256D1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E7"/>
    <w:rsid w:val="000411E7"/>
    <w:rsid w:val="003030E2"/>
    <w:rsid w:val="00320628"/>
    <w:rsid w:val="00367179"/>
    <w:rsid w:val="003B18A0"/>
    <w:rsid w:val="00973A11"/>
    <w:rsid w:val="00A822AB"/>
    <w:rsid w:val="00C158A1"/>
    <w:rsid w:val="00DB4EB4"/>
    <w:rsid w:val="00DD6A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411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411E7"/>
    <w:rPr>
      <w:i/>
      <w:iCs/>
    </w:rPr>
  </w:style>
  <w:style w:type="character" w:styleId="Forte">
    <w:name w:val="Strong"/>
    <w:basedOn w:val="Fontepargpadro"/>
    <w:uiPriority w:val="22"/>
    <w:qFormat/>
    <w:rsid w:val="00A822AB"/>
    <w:rPr>
      <w:b/>
      <w:bCs/>
    </w:rPr>
  </w:style>
  <w:style w:type="character" w:styleId="Hyperlink">
    <w:name w:val="Hyperlink"/>
    <w:basedOn w:val="Fontepargpadro"/>
    <w:uiPriority w:val="99"/>
    <w:semiHidden/>
    <w:unhideWhenUsed/>
    <w:rsid w:val="00367179"/>
    <w:rPr>
      <w:color w:val="0000FF"/>
      <w:u w:val="single"/>
    </w:rPr>
  </w:style>
  <w:style w:type="paragraph" w:styleId="PargrafodaLista">
    <w:name w:val="List Paragraph"/>
    <w:basedOn w:val="Normal"/>
    <w:uiPriority w:val="34"/>
    <w:qFormat/>
    <w:rsid w:val="00973A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411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411E7"/>
    <w:rPr>
      <w:i/>
      <w:iCs/>
    </w:rPr>
  </w:style>
  <w:style w:type="character" w:styleId="Forte">
    <w:name w:val="Strong"/>
    <w:basedOn w:val="Fontepargpadro"/>
    <w:uiPriority w:val="22"/>
    <w:qFormat/>
    <w:rsid w:val="00A822AB"/>
    <w:rPr>
      <w:b/>
      <w:bCs/>
    </w:rPr>
  </w:style>
  <w:style w:type="character" w:styleId="Hyperlink">
    <w:name w:val="Hyperlink"/>
    <w:basedOn w:val="Fontepargpadro"/>
    <w:uiPriority w:val="99"/>
    <w:semiHidden/>
    <w:unhideWhenUsed/>
    <w:rsid w:val="00367179"/>
    <w:rPr>
      <w:color w:val="0000FF"/>
      <w:u w:val="single"/>
    </w:rPr>
  </w:style>
  <w:style w:type="paragraph" w:styleId="PargrafodaLista">
    <w:name w:val="List Paragraph"/>
    <w:basedOn w:val="Normal"/>
    <w:uiPriority w:val="34"/>
    <w:qFormat/>
    <w:rsid w:val="0097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81833">
      <w:bodyDiv w:val="1"/>
      <w:marLeft w:val="0"/>
      <w:marRight w:val="0"/>
      <w:marTop w:val="0"/>
      <w:marBottom w:val="0"/>
      <w:divBdr>
        <w:top w:val="none" w:sz="0" w:space="0" w:color="auto"/>
        <w:left w:val="none" w:sz="0" w:space="0" w:color="auto"/>
        <w:bottom w:val="none" w:sz="0" w:space="0" w:color="auto"/>
        <w:right w:val="none" w:sz="0" w:space="0" w:color="auto"/>
      </w:divBdr>
    </w:div>
    <w:div w:id="399058264">
      <w:bodyDiv w:val="1"/>
      <w:marLeft w:val="0"/>
      <w:marRight w:val="0"/>
      <w:marTop w:val="0"/>
      <w:marBottom w:val="0"/>
      <w:divBdr>
        <w:top w:val="none" w:sz="0" w:space="0" w:color="auto"/>
        <w:left w:val="none" w:sz="0" w:space="0" w:color="auto"/>
        <w:bottom w:val="none" w:sz="0" w:space="0" w:color="auto"/>
        <w:right w:val="none" w:sz="0" w:space="0" w:color="auto"/>
      </w:divBdr>
    </w:div>
    <w:div w:id="448862639">
      <w:bodyDiv w:val="1"/>
      <w:marLeft w:val="0"/>
      <w:marRight w:val="0"/>
      <w:marTop w:val="0"/>
      <w:marBottom w:val="0"/>
      <w:divBdr>
        <w:top w:val="none" w:sz="0" w:space="0" w:color="auto"/>
        <w:left w:val="none" w:sz="0" w:space="0" w:color="auto"/>
        <w:bottom w:val="none" w:sz="0" w:space="0" w:color="auto"/>
        <w:right w:val="none" w:sz="0" w:space="0" w:color="auto"/>
      </w:divBdr>
    </w:div>
    <w:div w:id="502471311">
      <w:bodyDiv w:val="1"/>
      <w:marLeft w:val="0"/>
      <w:marRight w:val="0"/>
      <w:marTop w:val="0"/>
      <w:marBottom w:val="0"/>
      <w:divBdr>
        <w:top w:val="none" w:sz="0" w:space="0" w:color="auto"/>
        <w:left w:val="none" w:sz="0" w:space="0" w:color="auto"/>
        <w:bottom w:val="none" w:sz="0" w:space="0" w:color="auto"/>
        <w:right w:val="none" w:sz="0" w:space="0" w:color="auto"/>
      </w:divBdr>
      <w:divsChild>
        <w:div w:id="1901210142">
          <w:marLeft w:val="0"/>
          <w:marRight w:val="0"/>
          <w:marTop w:val="0"/>
          <w:marBottom w:val="375"/>
          <w:divBdr>
            <w:top w:val="none" w:sz="0" w:space="0" w:color="auto"/>
            <w:left w:val="none" w:sz="0" w:space="0" w:color="auto"/>
            <w:bottom w:val="none" w:sz="0" w:space="0" w:color="auto"/>
            <w:right w:val="none" w:sz="0" w:space="0" w:color="auto"/>
          </w:divBdr>
          <w:divsChild>
            <w:div w:id="783306917">
              <w:marLeft w:val="0"/>
              <w:marRight w:val="0"/>
              <w:marTop w:val="0"/>
              <w:marBottom w:val="0"/>
              <w:divBdr>
                <w:top w:val="none" w:sz="0" w:space="0" w:color="auto"/>
                <w:left w:val="none" w:sz="0" w:space="0" w:color="auto"/>
                <w:bottom w:val="none" w:sz="0" w:space="0" w:color="auto"/>
                <w:right w:val="none" w:sz="0" w:space="0" w:color="auto"/>
              </w:divBdr>
              <w:divsChild>
                <w:div w:id="2114014638">
                  <w:marLeft w:val="0"/>
                  <w:marRight w:val="0"/>
                  <w:marTop w:val="0"/>
                  <w:marBottom w:val="0"/>
                  <w:divBdr>
                    <w:top w:val="none" w:sz="0" w:space="0" w:color="auto"/>
                    <w:left w:val="none" w:sz="0" w:space="0" w:color="auto"/>
                    <w:bottom w:val="none" w:sz="0" w:space="0" w:color="auto"/>
                    <w:right w:val="none" w:sz="0" w:space="0" w:color="auto"/>
                  </w:divBdr>
                  <w:divsChild>
                    <w:div w:id="987511060">
                      <w:marLeft w:val="0"/>
                      <w:marRight w:val="0"/>
                      <w:marTop w:val="0"/>
                      <w:marBottom w:val="0"/>
                      <w:divBdr>
                        <w:top w:val="none" w:sz="0" w:space="0" w:color="auto"/>
                        <w:left w:val="none" w:sz="0" w:space="0" w:color="auto"/>
                        <w:bottom w:val="none" w:sz="0" w:space="0" w:color="auto"/>
                        <w:right w:val="none" w:sz="0" w:space="0" w:color="auto"/>
                      </w:divBdr>
                    </w:div>
                    <w:div w:id="1564828896">
                      <w:marLeft w:val="0"/>
                      <w:marRight w:val="0"/>
                      <w:marTop w:val="375"/>
                      <w:marBottom w:val="0"/>
                      <w:divBdr>
                        <w:top w:val="none" w:sz="0" w:space="0" w:color="auto"/>
                        <w:left w:val="none" w:sz="0" w:space="0" w:color="auto"/>
                        <w:bottom w:val="none" w:sz="0" w:space="0" w:color="auto"/>
                        <w:right w:val="none" w:sz="0" w:space="0" w:color="auto"/>
                      </w:divBdr>
                      <w:divsChild>
                        <w:div w:id="1413815193">
                          <w:marLeft w:val="0"/>
                          <w:marRight w:val="0"/>
                          <w:marTop w:val="0"/>
                          <w:marBottom w:val="0"/>
                          <w:divBdr>
                            <w:top w:val="none" w:sz="0" w:space="0" w:color="auto"/>
                            <w:left w:val="none" w:sz="0" w:space="0" w:color="auto"/>
                            <w:bottom w:val="none" w:sz="0" w:space="0" w:color="auto"/>
                            <w:right w:val="none" w:sz="0" w:space="0" w:color="auto"/>
                          </w:divBdr>
                          <w:divsChild>
                            <w:div w:id="1476919391">
                              <w:marLeft w:val="0"/>
                              <w:marRight w:val="0"/>
                              <w:marTop w:val="0"/>
                              <w:marBottom w:val="0"/>
                              <w:divBdr>
                                <w:top w:val="none" w:sz="0" w:space="0" w:color="auto"/>
                                <w:left w:val="none" w:sz="0" w:space="0" w:color="auto"/>
                                <w:bottom w:val="none" w:sz="0" w:space="0" w:color="auto"/>
                                <w:right w:val="none" w:sz="0" w:space="0" w:color="auto"/>
                              </w:divBdr>
                            </w:div>
                          </w:divsChild>
                        </w:div>
                        <w:div w:id="10297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92896">
          <w:marLeft w:val="0"/>
          <w:marRight w:val="0"/>
          <w:marTop w:val="0"/>
          <w:marBottom w:val="0"/>
          <w:divBdr>
            <w:top w:val="none" w:sz="0" w:space="0" w:color="auto"/>
            <w:left w:val="none" w:sz="0" w:space="0" w:color="auto"/>
            <w:bottom w:val="none" w:sz="0" w:space="0" w:color="auto"/>
            <w:right w:val="none" w:sz="0" w:space="0" w:color="auto"/>
          </w:divBdr>
          <w:divsChild>
            <w:div w:id="94588658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8494132">
      <w:bodyDiv w:val="1"/>
      <w:marLeft w:val="0"/>
      <w:marRight w:val="0"/>
      <w:marTop w:val="0"/>
      <w:marBottom w:val="0"/>
      <w:divBdr>
        <w:top w:val="none" w:sz="0" w:space="0" w:color="auto"/>
        <w:left w:val="none" w:sz="0" w:space="0" w:color="auto"/>
        <w:bottom w:val="none" w:sz="0" w:space="0" w:color="auto"/>
        <w:right w:val="none" w:sz="0" w:space="0" w:color="auto"/>
      </w:divBdr>
    </w:div>
    <w:div w:id="597257478">
      <w:bodyDiv w:val="1"/>
      <w:marLeft w:val="0"/>
      <w:marRight w:val="0"/>
      <w:marTop w:val="0"/>
      <w:marBottom w:val="0"/>
      <w:divBdr>
        <w:top w:val="none" w:sz="0" w:space="0" w:color="auto"/>
        <w:left w:val="none" w:sz="0" w:space="0" w:color="auto"/>
        <w:bottom w:val="none" w:sz="0" w:space="0" w:color="auto"/>
        <w:right w:val="none" w:sz="0" w:space="0" w:color="auto"/>
      </w:divBdr>
    </w:div>
    <w:div w:id="925306228">
      <w:bodyDiv w:val="1"/>
      <w:marLeft w:val="0"/>
      <w:marRight w:val="0"/>
      <w:marTop w:val="0"/>
      <w:marBottom w:val="0"/>
      <w:divBdr>
        <w:top w:val="none" w:sz="0" w:space="0" w:color="auto"/>
        <w:left w:val="none" w:sz="0" w:space="0" w:color="auto"/>
        <w:bottom w:val="none" w:sz="0" w:space="0" w:color="auto"/>
        <w:right w:val="none" w:sz="0" w:space="0" w:color="auto"/>
      </w:divBdr>
    </w:div>
    <w:div w:id="1139959635">
      <w:bodyDiv w:val="1"/>
      <w:marLeft w:val="0"/>
      <w:marRight w:val="0"/>
      <w:marTop w:val="0"/>
      <w:marBottom w:val="0"/>
      <w:divBdr>
        <w:top w:val="none" w:sz="0" w:space="0" w:color="auto"/>
        <w:left w:val="none" w:sz="0" w:space="0" w:color="auto"/>
        <w:bottom w:val="none" w:sz="0" w:space="0" w:color="auto"/>
        <w:right w:val="none" w:sz="0" w:space="0" w:color="auto"/>
      </w:divBdr>
    </w:div>
    <w:div w:id="1151022425">
      <w:bodyDiv w:val="1"/>
      <w:marLeft w:val="0"/>
      <w:marRight w:val="0"/>
      <w:marTop w:val="0"/>
      <w:marBottom w:val="0"/>
      <w:divBdr>
        <w:top w:val="none" w:sz="0" w:space="0" w:color="auto"/>
        <w:left w:val="none" w:sz="0" w:space="0" w:color="auto"/>
        <w:bottom w:val="none" w:sz="0" w:space="0" w:color="auto"/>
        <w:right w:val="none" w:sz="0" w:space="0" w:color="auto"/>
      </w:divBdr>
    </w:div>
    <w:div w:id="1180122486">
      <w:bodyDiv w:val="1"/>
      <w:marLeft w:val="0"/>
      <w:marRight w:val="0"/>
      <w:marTop w:val="0"/>
      <w:marBottom w:val="0"/>
      <w:divBdr>
        <w:top w:val="none" w:sz="0" w:space="0" w:color="auto"/>
        <w:left w:val="none" w:sz="0" w:space="0" w:color="auto"/>
        <w:bottom w:val="none" w:sz="0" w:space="0" w:color="auto"/>
        <w:right w:val="none" w:sz="0" w:space="0" w:color="auto"/>
      </w:divBdr>
    </w:div>
    <w:div w:id="1292514728">
      <w:bodyDiv w:val="1"/>
      <w:marLeft w:val="0"/>
      <w:marRight w:val="0"/>
      <w:marTop w:val="0"/>
      <w:marBottom w:val="0"/>
      <w:divBdr>
        <w:top w:val="none" w:sz="0" w:space="0" w:color="auto"/>
        <w:left w:val="none" w:sz="0" w:space="0" w:color="auto"/>
        <w:bottom w:val="none" w:sz="0" w:space="0" w:color="auto"/>
        <w:right w:val="none" w:sz="0" w:space="0" w:color="auto"/>
      </w:divBdr>
    </w:div>
    <w:div w:id="1689332154">
      <w:bodyDiv w:val="1"/>
      <w:marLeft w:val="0"/>
      <w:marRight w:val="0"/>
      <w:marTop w:val="0"/>
      <w:marBottom w:val="0"/>
      <w:divBdr>
        <w:top w:val="none" w:sz="0" w:space="0" w:color="auto"/>
        <w:left w:val="none" w:sz="0" w:space="0" w:color="auto"/>
        <w:bottom w:val="none" w:sz="0" w:space="0" w:color="auto"/>
        <w:right w:val="none" w:sz="0" w:space="0" w:color="auto"/>
      </w:divBdr>
    </w:div>
    <w:div w:id="1715155324">
      <w:bodyDiv w:val="1"/>
      <w:marLeft w:val="0"/>
      <w:marRight w:val="0"/>
      <w:marTop w:val="0"/>
      <w:marBottom w:val="0"/>
      <w:divBdr>
        <w:top w:val="none" w:sz="0" w:space="0" w:color="auto"/>
        <w:left w:val="none" w:sz="0" w:space="0" w:color="auto"/>
        <w:bottom w:val="none" w:sz="0" w:space="0" w:color="auto"/>
        <w:right w:val="none" w:sz="0" w:space="0" w:color="auto"/>
      </w:divBdr>
    </w:div>
    <w:div w:id="1856309846">
      <w:bodyDiv w:val="1"/>
      <w:marLeft w:val="0"/>
      <w:marRight w:val="0"/>
      <w:marTop w:val="0"/>
      <w:marBottom w:val="0"/>
      <w:divBdr>
        <w:top w:val="none" w:sz="0" w:space="0" w:color="auto"/>
        <w:left w:val="none" w:sz="0" w:space="0" w:color="auto"/>
        <w:bottom w:val="none" w:sz="0" w:space="0" w:color="auto"/>
        <w:right w:val="none" w:sz="0" w:space="0" w:color="auto"/>
      </w:divBdr>
    </w:div>
    <w:div w:id="20948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1750</Words>
  <Characters>9453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2020-07-17T19:01:00Z</dcterms:created>
  <dcterms:modified xsi:type="dcterms:W3CDTF">2021-02-16T15:18:00Z</dcterms:modified>
</cp:coreProperties>
</file>