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64" w:rsidRPr="00716E64" w:rsidRDefault="00716E64" w:rsidP="00716E64">
      <w:pPr>
        <w:jc w:val="center"/>
        <w:rPr>
          <w:rFonts w:ascii="Helvetica" w:hAnsi="Helvetica" w:cs="Helvetica"/>
          <w:b/>
          <w:color w:val="343A40"/>
          <w:sz w:val="24"/>
          <w:szCs w:val="21"/>
          <w:u w:val="single"/>
          <w:shd w:val="clear" w:color="auto" w:fill="FFFFFF"/>
        </w:rPr>
      </w:pPr>
      <w:r w:rsidRPr="00716E64">
        <w:rPr>
          <w:rFonts w:ascii="Helvetica" w:hAnsi="Helvetica" w:cs="Helvetica"/>
          <w:b/>
          <w:color w:val="343A40"/>
          <w:sz w:val="24"/>
          <w:szCs w:val="21"/>
          <w:u w:val="single"/>
          <w:shd w:val="clear" w:color="auto" w:fill="FFFFFF"/>
        </w:rPr>
        <w:t>Gerencia de Riscos</w:t>
      </w:r>
    </w:p>
    <w:p w:rsidR="007913BB" w:rsidRDefault="00716E6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Risco é a medida da exposição a qual o sistema computacional está sujeito. </w:t>
      </w:r>
      <w:r>
        <w:rPr>
          <w:rFonts w:ascii="Helvetica" w:hAnsi="Helvetica" w:cs="Helvetica"/>
          <w:color w:val="0000FF"/>
          <w:sz w:val="21"/>
          <w:szCs w:val="21"/>
          <w:u w:val="single"/>
          <w:shd w:val="clear" w:color="auto" w:fill="FFFFFF"/>
        </w:rPr>
        <w:t>Depende de a probabilidade de uma ameaça atacar o sistema e do impacto resultante desse ataque.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Sêmola (2003, p. 50), diz que risco é a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“probabilidade de ameaças explorarem vulnerabilidades, provocando perdas de confidencialidade, integridade e disponibilidade, causando, possivelmente, impactos nos negócios”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16E64" w:rsidRDefault="00716E6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Risco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efeito da incerteza nos objetivos, sendo normalmente expresso em termos de fontes de risco, eventos potenciais, suas consequências e suas probabilidades.</w:t>
      </w:r>
    </w:p>
    <w:p w:rsidR="00716E64" w:rsidRDefault="00716E64" w:rsidP="00716E6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D15FC8">
        <w:rPr>
          <w:rFonts w:ascii="Helvetica" w:hAnsi="Helvetica" w:cs="Helvetica"/>
          <w:b/>
          <w:color w:val="343A40"/>
          <w:sz w:val="21"/>
          <w:szCs w:val="21"/>
          <w:u w:val="single"/>
        </w:rPr>
        <w:t>Análise Qualitativa = Subjetiva!</w:t>
      </w:r>
      <w:r>
        <w:rPr>
          <w:rFonts w:ascii="Helvetica" w:hAnsi="Helvetica" w:cs="Helvetica"/>
          <w:color w:val="343A40"/>
          <w:sz w:val="21"/>
          <w:szCs w:val="21"/>
        </w:rPr>
        <w:t xml:space="preserve"> - Depois de termos identificado os riscos do projeto, iremos realizar a análise qualitativa dos riscos. Este é o processo de priorização dos riscos para análise ou ação adicional através da avaliação e combinação de sua probabilidade de ocorrência e impacto. Neste processo, faremos uma análise subjetiva com o propósito de priorizar riscos a partir da probabilidade de impacto medida durante a análise dos riscos e, também, determinar o que precisa ser analisado quantitativamente ou não antes de ser construído o plano de resposta aos riscos.</w:t>
      </w:r>
    </w:p>
    <w:p w:rsidR="00716E64" w:rsidRDefault="00716E64" w:rsidP="00716E6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D15FC8">
        <w:rPr>
          <w:rFonts w:ascii="Helvetica" w:hAnsi="Helvetica" w:cs="Helvetica"/>
          <w:b/>
          <w:color w:val="343A40"/>
          <w:sz w:val="21"/>
          <w:szCs w:val="21"/>
          <w:u w:val="single"/>
        </w:rPr>
        <w:t>Análise Quantitativa = Números!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Este é o processo de analisar numericamente os efeitos dos riscos nos objetivos gerais do projeto. Iremos considerar, por meio de análises, a exposição que o projeto tem aos riscos identificados. Para tais análises são utilizadas, em geral, simulações de cenários como a técnica de Monte Carlo. Este processo pode ser realizado com a entrada dos riscos registrados e priorizados pela análise qualitativa. Vale lembrar que os riscos a serem analisados aqui serão aqueles que podem trazer maior prejuízo ou impacto significativo ao projeto.</w:t>
      </w:r>
    </w:p>
    <w:p w:rsidR="00635133" w:rsidRDefault="00D15FC8">
      <w:pPr>
        <w:rPr>
          <w:rStyle w:val="Forte"/>
          <w:rFonts w:ascii="Helvetica" w:hAnsi="Helvetica" w:cs="Helvetica"/>
          <w:color w:val="1F1E1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E1D"/>
          <w:sz w:val="21"/>
          <w:szCs w:val="21"/>
          <w:shd w:val="clear" w:color="auto" w:fill="FFFFFF"/>
        </w:rPr>
        <w:t>Uma análise quantitativa de riscos tem como objetivo </w:t>
      </w:r>
      <w:r>
        <w:rPr>
          <w:rStyle w:val="Forte"/>
          <w:rFonts w:ascii="Helvetica" w:hAnsi="Helvetica" w:cs="Helvetica"/>
          <w:color w:val="1F1E1D"/>
          <w:sz w:val="21"/>
          <w:szCs w:val="21"/>
          <w:shd w:val="clear" w:color="auto" w:fill="FFFFFF"/>
        </w:rPr>
        <w:t>levantar dados mensuráveis — ou seja, numericamente — dos riscos envolvidos em um projeto.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Black </w:t>
      </w:r>
      <w:proofErr w:type="gramStart"/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box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 o tipo de teste onde o profissional não tem conhecimento algum sobre o sistema que será testado, em alguns casos o profissional tem acesso a um range de IP ou algum endereço de website que faça parte do escopo.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White </w:t>
      </w:r>
      <w:proofErr w:type="gramStart"/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box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 quando o profissional tem total conhecimento do sistema a ser testado. Geralmente esse tipo de teste é realizado pela própria equipe interna da empresa.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Gray </w:t>
      </w:r>
      <w:proofErr w:type="gramStart"/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box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 quando o profissional tem conhecimento parcial sobre o sistema a ser testado. É uma mistura de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black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box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box e por isso geralmente é o tipo de teste mais recomendado.</w:t>
      </w:r>
    </w:p>
    <w:p w:rsidR="00635133" w:rsidRDefault="00AF7533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Questão: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análise de riscos define os direitos e as responsabilidades de cada usuário em relação à segurança dos recursos computacionais que utiliza e às penalidades às quais cada um deles está sujeito</w:t>
      </w:r>
      <w:r w:rsidRPr="0023745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. </w:t>
      </w: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(Errado)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Trata-se de política de segurança e não análise de riscos.</w:t>
      </w:r>
    </w:p>
    <w:p w:rsidR="00AF7533" w:rsidRPr="00AF7533" w:rsidRDefault="00AF7533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análise de riscos na segurança da informação é um processo que busca </w:t>
      </w:r>
      <w:r w:rsidRPr="0023745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identificar falhas e vulnerabilidades</w:t>
      </w:r>
      <w:r w:rsidRPr="00237452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podem expor dados e informações da empresa a ameaças. Nessa análise são avaliadas configurações de redes, problemas em aplicativos, softwares que podem causar falhas futuras, etc. </w:t>
      </w:r>
    </w:p>
    <w:p w:rsidR="00AF7533" w:rsidRDefault="00AF7533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ideia é mapear todos os sistemas, programas e aplicativos que podem conter falhas e brechas de segurança. A partir das informações encontradas, é possível tomar medidas que busquem diminuir os riscos das vulnerabilidades.</w:t>
      </w:r>
    </w:p>
    <w:p w:rsidR="00AD435C" w:rsidRDefault="00AD435C" w:rsidP="006F59C5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</w:pPr>
      <w:r w:rsidRPr="00493C8D"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lastRenderedPageBreak/>
        <w:t xml:space="preserve">ISO 31000 </w:t>
      </w:r>
      <w:r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>–</w:t>
      </w:r>
      <w:r w:rsidRPr="00493C8D"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 xml:space="preserve"> </w:t>
      </w:r>
      <w:r w:rsidRPr="00493C8D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Processo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3. Princípios</w:t>
      </w:r>
    </w:p>
    <w:p w:rsidR="00AD435C" w:rsidRPr="00F35366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b) A gestão de riscos é parte integrante de </w:t>
      </w: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todos</w:t>
      </w: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os processos organizacionais.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A gestão de riscos 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é uma atividade autônoma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separada das principais atividades e processos da organização. A gestão de riscos faz parte das responsabilidades da administração e é parte integrante de todos os processos organizacionais, incluindo o planejamento estratégico e todos os processos de gestão de projetos e gestão de mudanças.</w:t>
      </w:r>
    </w:p>
    <w:p w:rsidR="00AD435C" w:rsidRP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493C8D" w:rsidRDefault="00AD435C" w:rsidP="00AD435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"A análise de riscos pode ser realizada com diversos graus de detalhe, dependendo do risco, da finalidade da análise e das informações, dados e recursos disponíveis.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Dependendo das circunstâncias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a análise pode ser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qualitativa,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semiquantitativa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ou quantitativa, ou uma combinação destas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."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Comunicação e consulta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Estabelecimento do contexto (externo, interno, contexto de processo, definição de critérios de risco).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avaliação dos riscos (identificação, análise, avaliação</w:t>
      </w:r>
      <w:proofErr w:type="gramStart"/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Tratamento dos riscos (seleção de opções, preparação e </w:t>
      </w:r>
      <w:proofErr w:type="gramStart"/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planos de tratamento).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Monitoramento e Análise crítica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Registro do processo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2011D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análise de riscos</w:t>
      </w: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inclui: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Identificação dos riscos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Estimativas 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riscos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Avaliação dos riscos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risco de auditoria é uma função dos riscos de distorção relevante e do risco de detecção, a seguir discriminados:</w:t>
      </w:r>
    </w:p>
    <w:p w:rsidR="00AD435C" w:rsidRPr="00D917D7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detecção: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 risco de que os procedimentos executados pelo auditor não detectem uma distorção potencialmente relevante, individualmente ou em conjunto com outras distorções.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distorção relevante: 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o risco de que as demonstrações contábeis contenham distorção relevante antes da auditoria. </w:t>
      </w:r>
      <w:proofErr w:type="gramStart"/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Consiste</w:t>
      </w:r>
      <w:proofErr w:type="gramEnd"/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dois componentes, o risco inerente e o risco de controle: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inerente: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suscetibilidade de uma afirmação a respeito de uma transação, saldo contábil ou divulgação, a uma distorção que possa ser relevante, individualmente ou em conjunto com outras distorções, antes de se considerar qualquer controle preexistente;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controle: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 risco de que uma distorção não seja prevenida, detectada e corrigida tempestivamente pelo controle interno da entidade.</w:t>
      </w:r>
    </w:p>
    <w:p w:rsidR="00AD435C" w:rsidRPr="00D917D7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EF3A6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380A7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380A7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6.4.4 Avaliação de riscos</w:t>
      </w:r>
    </w:p>
    <w:p w:rsidR="00AD435C" w:rsidRPr="00380A7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propósito da </w:t>
      </w:r>
      <w:r w:rsidRPr="00380A7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 de riscos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 apoiar decisões. A avaliação de riscos envolve a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</w:t>
      </w:r>
      <w:r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paração</w:t>
      </w:r>
      <w:r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d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os resultados da análise de riscos com os critérios de risco estabelecidos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 determinar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onde é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 ação adicional. Isto pode levar a uma decisão de: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Fazer mais nada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Considerar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opções de tratamento de riscos;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Realizar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análises adicionais para melhor compreender o risco;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lastRenderedPageBreak/>
        <w:t>Manter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controles existentes.</w:t>
      </w:r>
    </w:p>
    <w:p w:rsidR="00AD435C" w:rsidRDefault="00AD435C" w:rsidP="00F3536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Reconsiderar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objetivos;</w:t>
      </w:r>
    </w:p>
    <w:p w:rsidR="006F59C5" w:rsidRDefault="006F59C5" w:rsidP="006F5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6F59C5" w:rsidRPr="006F59C5" w:rsidRDefault="006F59C5" w:rsidP="006F59C5">
      <w:pPr>
        <w:shd w:val="clear" w:color="auto" w:fill="FFFFFF"/>
        <w:spacing w:after="0" w:line="240" w:lineRule="auto"/>
        <w:jc w:val="center"/>
        <w:rPr>
          <w:rStyle w:val="Forte"/>
          <w:rFonts w:ascii="Helvetica" w:hAnsi="Helvetica" w:cs="Helvetica"/>
          <w:color w:val="343A40"/>
          <w:sz w:val="25"/>
          <w:szCs w:val="21"/>
          <w:u w:val="single"/>
          <w:shd w:val="clear" w:color="auto" w:fill="FFFFFF"/>
        </w:rPr>
      </w:pPr>
      <w:bookmarkStart w:id="0" w:name="_GoBack"/>
      <w:r w:rsidRPr="006F59C5">
        <w:rPr>
          <w:rStyle w:val="Forte"/>
          <w:rFonts w:ascii="Helvetica" w:hAnsi="Helvetica" w:cs="Helvetica"/>
          <w:color w:val="343A40"/>
          <w:sz w:val="25"/>
          <w:szCs w:val="21"/>
          <w:u w:val="single"/>
          <w:shd w:val="clear" w:color="auto" w:fill="FFFFFF"/>
        </w:rPr>
        <w:t>OWASP</w:t>
      </w:r>
    </w:p>
    <w:p w:rsidR="006F59C5" w:rsidRDefault="006F59C5" w:rsidP="006F59C5">
      <w:pPr>
        <w:shd w:val="clear" w:color="auto" w:fill="FFFFFF"/>
        <w:spacing w:after="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6F59C5" w:rsidRPr="006F59C5" w:rsidRDefault="006F59C5" w:rsidP="006F5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Software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Assurance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Maturity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Model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(SAMM</w:t>
      </w:r>
      <w:proofErr w:type="gram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)</w:t>
      </w:r>
      <w:proofErr w:type="gramEnd"/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Cada prática possui 3 objetivos que especificam como podem ser melhorados.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Estabelece a noção de níveis de práticas a serem alcançadas.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três níveis de cada prática geralmente correspondem a: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0: Ponto de partida implícito, sem prática implementada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1: Entendimento inicial da Prática e implementação ad hoc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2: Aumento da eficiência e/ou efetividade da Prática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3: Domínio completo da Prática em escala</w:t>
      </w:r>
      <w:bookmarkEnd w:id="0"/>
    </w:p>
    <w:sectPr w:rsidR="006F59C5" w:rsidRPr="006F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E3945"/>
    <w:multiLevelType w:val="hybridMultilevel"/>
    <w:tmpl w:val="A6F0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0B38"/>
    <w:multiLevelType w:val="hybridMultilevel"/>
    <w:tmpl w:val="2B2A5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316C2"/>
    <w:multiLevelType w:val="hybridMultilevel"/>
    <w:tmpl w:val="8DC4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E39D2"/>
    <w:multiLevelType w:val="hybridMultilevel"/>
    <w:tmpl w:val="BD4E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64"/>
    <w:rsid w:val="00237452"/>
    <w:rsid w:val="00320628"/>
    <w:rsid w:val="00635133"/>
    <w:rsid w:val="006F59C5"/>
    <w:rsid w:val="00716E64"/>
    <w:rsid w:val="008C0182"/>
    <w:rsid w:val="00944A59"/>
    <w:rsid w:val="00AD435C"/>
    <w:rsid w:val="00AF7533"/>
    <w:rsid w:val="00C158A1"/>
    <w:rsid w:val="00D15FC8"/>
    <w:rsid w:val="00F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4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978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2021-04-20T02:28:00Z</dcterms:created>
  <dcterms:modified xsi:type="dcterms:W3CDTF">2021-05-12T02:38:00Z</dcterms:modified>
</cp:coreProperties>
</file>