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A47" w:rsidRPr="00263F77" w:rsidRDefault="00263F77" w:rsidP="00263F77">
      <w:pPr>
        <w:jc w:val="center"/>
        <w:rPr>
          <w:b/>
          <w:i/>
          <w:sz w:val="36"/>
          <w:szCs w:val="36"/>
          <w:u w:val="single"/>
        </w:rPr>
      </w:pPr>
      <w:r w:rsidRPr="00263F77">
        <w:rPr>
          <w:b/>
          <w:i/>
          <w:sz w:val="36"/>
          <w:szCs w:val="36"/>
          <w:u w:val="single"/>
        </w:rPr>
        <w:t>ISO IEC 12207</w:t>
      </w:r>
    </w:p>
    <w:p w:rsidR="00263F77" w:rsidRDefault="00263F77" w:rsidP="00263F7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 norma agrupa as atividades que podem ser executadas durante o ciclo de vida de um sistema de software em sete grupos de processos e 43 processos.</w:t>
      </w:r>
    </w:p>
    <w:p w:rsidR="00263F77" w:rsidRDefault="00263F77" w:rsidP="00263F7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1</w:t>
      </w:r>
      <w:r>
        <w:rPr>
          <w:rFonts w:ascii="Helvetica" w:hAnsi="Helvetica" w:cs="Helvetica"/>
          <w:color w:val="343A40"/>
          <w:sz w:val="21"/>
          <w:szCs w:val="21"/>
        </w:rPr>
        <w:t> - Processos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Contratuais (2 Processos).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2</w:t>
      </w:r>
      <w:r>
        <w:rPr>
          <w:rFonts w:ascii="Helvetica" w:hAnsi="Helvetica" w:cs="Helvetica"/>
          <w:color w:val="343A40"/>
          <w:sz w:val="21"/>
          <w:szCs w:val="21"/>
        </w:rPr>
        <w:t xml:space="preserve"> - Processos Organizacionais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Capacitadores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de Projeto (5 Processos).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3 - </w:t>
      </w:r>
      <w:r>
        <w:rPr>
          <w:rFonts w:ascii="Helvetica" w:hAnsi="Helvetica" w:cs="Helvetica"/>
          <w:color w:val="343A40"/>
          <w:sz w:val="21"/>
          <w:szCs w:val="21"/>
        </w:rPr>
        <w:t>Processos de Projeto (7 Processos).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4 - </w:t>
      </w:r>
      <w:r>
        <w:rPr>
          <w:rFonts w:ascii="Helvetica" w:hAnsi="Helvetica" w:cs="Helvetica"/>
          <w:color w:val="343A40"/>
          <w:sz w:val="21"/>
          <w:szCs w:val="21"/>
        </w:rPr>
        <w:t>Processos Técnicos (11 Processos).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5 - </w:t>
      </w:r>
      <w:r>
        <w:rPr>
          <w:rFonts w:ascii="Helvetica" w:hAnsi="Helvetica" w:cs="Helvetica"/>
          <w:color w:val="343A40"/>
          <w:sz w:val="21"/>
          <w:szCs w:val="21"/>
        </w:rPr>
        <w:t>Processos de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Implementação de Software </w:t>
      </w:r>
      <w:r>
        <w:rPr>
          <w:rFonts w:ascii="Helvetica" w:hAnsi="Helvetica" w:cs="Helvetica"/>
          <w:color w:val="343A40"/>
          <w:sz w:val="21"/>
          <w:szCs w:val="21"/>
        </w:rPr>
        <w:t>(7 Processos)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6 - </w:t>
      </w:r>
      <w:r>
        <w:rPr>
          <w:rFonts w:ascii="Helvetica" w:hAnsi="Helvetica" w:cs="Helvetica"/>
          <w:color w:val="343A40"/>
          <w:sz w:val="21"/>
          <w:szCs w:val="21"/>
        </w:rPr>
        <w:t>Processos de Apoio ao Software (8 Processos)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7</w:t>
      </w:r>
      <w:r>
        <w:rPr>
          <w:rFonts w:ascii="Helvetica" w:hAnsi="Helvetica" w:cs="Helvetica"/>
          <w:color w:val="343A40"/>
          <w:sz w:val="21"/>
          <w:szCs w:val="21"/>
        </w:rPr>
        <w:t xml:space="preserve"> - Processos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Reúso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de Software (3 Processos)</w:t>
      </w:r>
    </w:p>
    <w:p w:rsidR="009A6A80" w:rsidRDefault="009A6A80" w:rsidP="00263F7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A6A80" w:rsidRDefault="009A6A80" w:rsidP="00263F77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0000FF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  <w:shd w:val="clear" w:color="auto" w:fill="FFFFFF"/>
        </w:rPr>
        <w:t>Ferramentas/Técnicas de Estimar as Durações das Atividades: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Estimativa análoga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A estimativa análoga de custos usa os valores como escopo, custo, orçamento e duração ou medidas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de</w:t>
      </w:r>
      <w:proofErr w:type="gramEnd"/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escala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como tamanho, peso e complexidade de um projeto anterior semelhante como base para estimar o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mesmo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parâmetro ou medida para o projeto atual. Esta técnica conta com o custo real de projetos anteriores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semelhantes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como base ao estimar os custos do projeto atual. É uma abordagem que estima o valor bruto,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algumas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vezes ajustado para diferenças conhecidas da complexidade do projeto.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 estimativa análoga de custos é frequentemente usada para estimar um valor quando há uma quantidade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limitada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informações detalhadas sobre o projeto como, por exemplo, na sua fase inicial. A estimativa análoga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de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custos usa informações históricas e opinião especializada.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Ela é geralmente menos dispendiosa e consome menos tempo que outras técnicas, mas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normalmente</w:t>
      </w:r>
      <w:proofErr w:type="gramEnd"/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é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também menos precisa. Estimativas análogas de custos podem ser aplicadas a um projeto inteiro ou a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lastRenderedPageBreak/>
        <w:t>segmentos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do projeto, em conjunto com outros métodos de estimativa. É mais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conﬁável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quando os projetos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anteriores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são semelhantes de fato e não somente aparentam ser, e a equipe do projeto preparando as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estimativas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tem a habilidade técnica necessária.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Estimativa paramétrica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 estimativa paramétrica utiliza uma relação estatística entre dados históricos relevantes e outras variáveis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(por exemplo, metros quadrados em construção) para calcular uma estimativa de custos para o trabalho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do</w:t>
      </w:r>
      <w:proofErr w:type="gramEnd"/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projeto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. Esta técnica pode produzir altos níveis de precisão dependendo da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soﬁsticação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dos dados básicos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colocados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no modelo. Estimativas paramétricas de custos podem ser aplicadas a um projeto inteiro ou aos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segmentos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do mesmo, em conjunto com outros métodos de estimativa.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Estimativa "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Bottom-Up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"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 estimativa "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bottom-up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" é um método para estimar um componente do trabalho. O custo de pacotes de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trabalho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individuais ou atividades é estimado com o maior nível de detalhes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especiﬁcados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 O custo detalhado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é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então resumido ou repassado para níveis mais altos para ser utilizado em subsequentes relatórios e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rastreamento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. O custo e a precisão da estimativa de custos "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bottom-up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" geralmente são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inﬂuenciados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pelo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tamanho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ou complexidade da atividade individual ou pacote de trabalho.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Estimativas de três pontos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 precisão das estimativas de custos de uma atividade pontual pode ser a perfeiçoada considerando-se a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incerteza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 o risco nas estimativas e usando três estimativas para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deﬁnir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uma faixa a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proximada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do custo da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atividade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•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Mais provável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cM</w:t>
      </w:r>
      <w:proofErr w:type="spellEnd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)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 . O custo da atividade, baseado num esforço de avaliação realista para 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trabalho</w:t>
      </w:r>
      <w:proofErr w:type="gramEnd"/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lastRenderedPageBreak/>
        <w:t>necessário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 quaisquer outros gastos previstos.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•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Otimista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( </w:t>
      </w:r>
      <w:proofErr w:type="spellStart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cO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)</w:t>
      </w:r>
      <w:r>
        <w:rPr>
          <w:rFonts w:ascii="Helvetica" w:hAnsi="Helvetica" w:cs="Helvetica"/>
          <w:color w:val="343A40"/>
          <w:sz w:val="21"/>
          <w:szCs w:val="21"/>
        </w:rPr>
        <w:t> . Os custos da atividade são baseados na análise do melhor cenário para a atividade.</w:t>
      </w:r>
    </w:p>
    <w:p w:rsidR="009A6A80" w:rsidRDefault="009A6A80" w:rsidP="009A6A8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•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Pessimista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( </w:t>
      </w:r>
      <w:proofErr w:type="spellStart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cP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)</w:t>
      </w:r>
      <w:r>
        <w:rPr>
          <w:rFonts w:ascii="Helvetica" w:hAnsi="Helvetica" w:cs="Helvetica"/>
          <w:color w:val="343A40"/>
          <w:sz w:val="21"/>
          <w:szCs w:val="21"/>
        </w:rPr>
        <w:t> . Os custos da atividade são baseados na análise do pior cenário para a atividade.</w:t>
      </w:r>
    </w:p>
    <w:p w:rsidR="009A6A80" w:rsidRDefault="009A6A80" w:rsidP="00263F7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E4870" w:rsidRDefault="009E4870" w:rsidP="009E487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Três técnicas básicas para identificação de componentes</w:t>
      </w:r>
    </w:p>
    <w:p w:rsidR="009E4870" w:rsidRDefault="009E4870" w:rsidP="009E487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Numeração de versões:</w:t>
      </w:r>
    </w:p>
    <w:p w:rsidR="009E4870" w:rsidRDefault="009E4870" w:rsidP="009E487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É um esquema simples de numeração que usa uma derivação linear</w:t>
      </w:r>
      <w:bookmarkStart w:id="0" w:name="_GoBack"/>
      <w:bookmarkEnd w:id="0"/>
    </w:p>
    <w:p w:rsidR="009E4870" w:rsidRDefault="009E4870" w:rsidP="009E487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V1,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V1.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1, V1.2, V2.1, V2.2, etc.</w:t>
      </w:r>
    </w:p>
    <w:p w:rsidR="009E4870" w:rsidRDefault="009E4870" w:rsidP="009E487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 estrutura de derivação real é uma árvore (ou uma rede) e não uma sequência</w:t>
      </w:r>
    </w:p>
    <w:p w:rsidR="009E4870" w:rsidRDefault="009E4870" w:rsidP="009E487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Identificação baseada em atributos</w:t>
      </w:r>
    </w:p>
    <w:p w:rsidR="009E4870" w:rsidRDefault="009E4870" w:rsidP="009E487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Usam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uma combinação de atributos que a identificam a versão</w:t>
      </w:r>
    </w:p>
    <w:p w:rsidR="009E4870" w:rsidRDefault="009E4870" w:rsidP="009E487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Exemplos de atributos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são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Data, Criador, Linguagem de Programação, Cliente, Status, etc.</w:t>
      </w:r>
    </w:p>
    <w:p w:rsidR="009E4870" w:rsidRDefault="009E4870" w:rsidP="009E487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conjunto de atributos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dever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ser escolhido para que todas as versões possam ser unicamente identificadas</w:t>
      </w:r>
    </w:p>
    <w:p w:rsidR="009E4870" w:rsidRDefault="009E4870" w:rsidP="009E487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Identificação orientada a mudanças</w:t>
      </w:r>
    </w:p>
    <w:p w:rsidR="009E4870" w:rsidRDefault="009E4870" w:rsidP="009E487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Cada versão é identificada por um conjunto de mudanças feitas no sistema</w:t>
      </w:r>
    </w:p>
    <w:p w:rsidR="009E4870" w:rsidRDefault="009E4870" w:rsidP="009E487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É usada para sistemas, não para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componentes</w:t>
      </w:r>
      <w:proofErr w:type="gramEnd"/>
    </w:p>
    <w:p w:rsidR="00263F77" w:rsidRDefault="00263F77"/>
    <w:p w:rsidR="009E4870" w:rsidRDefault="009E4870"/>
    <w:sectPr w:rsidR="009E4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F77"/>
    <w:rsid w:val="00263F77"/>
    <w:rsid w:val="00432A47"/>
    <w:rsid w:val="009A6A80"/>
    <w:rsid w:val="009E4870"/>
    <w:rsid w:val="00A02C58"/>
    <w:rsid w:val="00CB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3F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3F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44086</TotalTime>
  <Pages>1</Pages>
  <Words>644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2</cp:revision>
  <dcterms:created xsi:type="dcterms:W3CDTF">2019-10-15T19:11:00Z</dcterms:created>
  <dcterms:modified xsi:type="dcterms:W3CDTF">2019-11-21T15:57:00Z</dcterms:modified>
</cp:coreProperties>
</file>