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-1575808732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sz w:val="28"/>
          <w:szCs w:val="28"/>
          <w:shd w:val="clear" w:color="auto" w:fill="FFFFFF"/>
        </w:rPr>
      </w:sdtEndPr>
      <w:sdtContent>
        <w:p w14:paraId="231A08DC" w14:textId="4A0F8910" w:rsidR="00F93045" w:rsidRDefault="00F93045"/>
        <w:p w14:paraId="06995621" w14:textId="28F0C04C" w:rsidR="00F93045" w:rsidRDefault="00F93045">
          <w:pPr>
            <w:rPr>
              <w:rFonts w:ascii="Times New Roman" w:hAnsi="Times New Roman" w:cs="Times New Roman"/>
              <w:sz w:val="28"/>
              <w:szCs w:val="28"/>
              <w:shd w:val="clear" w:color="auto" w:fill="FFFFFF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0453205D" wp14:editId="7B8DF694">
                    <wp:simplePos x="0" y="0"/>
                    <mc:AlternateContent>
                      <mc:Choice Requires="wp14">
                        <wp:positionH relativeFrom="margin">
                          <wp14:pctPosHOffset>7700</wp14:pctPosHOffset>
                        </wp:positionH>
                      </mc:Choice>
                      <mc:Fallback>
                        <wp:positionH relativeFrom="page">
                          <wp:posOffset>1371600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54000</wp14:pctPosVOffset>
                        </wp:positionV>
                      </mc:Choice>
                      <mc:Fallback>
                        <wp:positionV relativeFrom="page">
                          <wp:posOffset>5431155</wp:posOffset>
                        </wp:positionV>
                      </mc:Fallback>
                    </mc:AlternateContent>
                    <wp:extent cx="4686300" cy="2276475"/>
                    <wp:effectExtent l="0" t="0" r="10160" b="952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86300" cy="2276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C0D2C7" w14:textId="192FC4D2" w:rsidR="00F93045" w:rsidRDefault="00F93045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B6C39">
                                      <w:rPr>
                                        <w:color w:val="4472C4" w:themeColor="accent1"/>
                                        <w:sz w:val="72"/>
                                        <w:szCs w:val="72"/>
                                      </w:rPr>
                                      <w:t>Unit Two Assignment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1F4E79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2262D1CB" w14:textId="6EEE8AB9" w:rsidR="00F93045" w:rsidRDefault="001B6C3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F4E79" w:themeColor="accent5" w:themeShade="80"/>
                                        <w:sz w:val="28"/>
                                        <w:szCs w:val="28"/>
                                      </w:rPr>
                                      <w:t>Assignment two</w:t>
                                    </w:r>
                                  </w:p>
                                </w:sdtContent>
                              </w:sdt>
                              <w:p w14:paraId="441726BF" w14:textId="5F7009D8" w:rsidR="00F93045" w:rsidRDefault="00F9304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5"/>
                                      <w:sz w:val="24"/>
                                      <w:szCs w:val="24"/>
                                    </w:rPr>
                                    <w:alias w:val="Author"/>
                                    <w:tag w:val=""/>
                                    <w:id w:val="-1536112409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>Gordon</w:t>
                                    </w:r>
                                    <w:r w:rsidR="00E74B8E"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ELLIOTT</w:t>
                                    </w:r>
                                    <w:r>
                                      <w:rPr>
                                        <w:caps/>
                                        <w:color w:val="5B9BD5" w:themeColor="accent5"/>
                                        <w:sz w:val="24"/>
                                        <w:szCs w:val="24"/>
                                      </w:rPr>
                                      <w:t xml:space="preserve"> Williams</w:t>
                                    </w:r>
                                  </w:sdtContent>
                                </w:sdt>
                                <w:r w:rsidR="00E74B8E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ab/>
                                </w:r>
                                <w:r w:rsidR="00E74B8E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ab/>
                                </w:r>
                              </w:p>
                              <w:p w14:paraId="68368C97" w14:textId="39225113" w:rsidR="00E74B8E" w:rsidRDefault="00C04E5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BUS505</w:t>
                                </w:r>
                                <w:r w:rsidR="00B641B3"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 xml:space="preserve"> – ORGANIZATIONAL CREATIVITY</w:t>
                                </w:r>
                              </w:p>
                              <w:p w14:paraId="7D4EA2D7" w14:textId="515A505F" w:rsidR="00C04E55" w:rsidRDefault="00C04E55">
                                <w:pPr>
                                  <w:pStyle w:val="NoSpacing"/>
                                  <w:spacing w:before="80" w:after="40"/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5B9BD5" w:themeColor="accent5"/>
                                    <w:sz w:val="24"/>
                                    <w:szCs w:val="24"/>
                                  </w:rPr>
                                  <w:t>SOLVING PROBLEMS WITH DESIGN THINKING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79000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53205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0;width:369pt;height:179.25pt;z-index:251660288;visibility:visible;mso-wrap-style:square;mso-width-percent:790;mso-height-percent:0;mso-left-percent:77;mso-top-percent:540;mso-wrap-distance-left:14.4pt;mso-wrap-distance-top:0;mso-wrap-distance-right:14.4pt;mso-wrap-distance-bottom:0;mso-position-horizontal-relative:margin;mso-position-vertical-relative:page;mso-width-percent:790;mso-height-percent:0;mso-left-percent:77;mso-top-percent:54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" filled="f" stroked="f" strokeweight=".5pt">
                    <v:textbox inset="0,0,0,0">
                      <w:txbxContent>
                        <w:p w14:paraId="0AC0D2C7" w14:textId="192FC4D2" w:rsidR="00F93045" w:rsidRDefault="00F93045">
                          <w:pPr>
                            <w:pStyle w:val="NoSpacing"/>
                            <w:spacing w:before="40" w:after="560" w:line="216" w:lineRule="auto"/>
                            <w:rPr>
                              <w:color w:val="4472C4" w:themeColor="accent1"/>
                              <w:sz w:val="72"/>
                              <w:szCs w:val="72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B6C39">
                                <w:rPr>
                                  <w:color w:val="4472C4" w:themeColor="accent1"/>
                                  <w:sz w:val="72"/>
                                  <w:szCs w:val="72"/>
                                </w:rPr>
                                <w:t>Unit Two Assignment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1F4E79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2262D1CB" w14:textId="6EEE8AB9" w:rsidR="00F93045" w:rsidRDefault="001B6C3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F4E79" w:themeColor="accent5" w:themeShade="80"/>
                                  <w:sz w:val="28"/>
                                  <w:szCs w:val="28"/>
                                </w:rPr>
                                <w:t>Assignment two</w:t>
                              </w:r>
                            </w:p>
                          </w:sdtContent>
                        </w:sdt>
                        <w:p w14:paraId="441726BF" w14:textId="5F7009D8" w:rsidR="00F93045" w:rsidRDefault="00F9304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5"/>
                                <w:sz w:val="24"/>
                                <w:szCs w:val="24"/>
                              </w:rPr>
                              <w:alias w:val="Author"/>
                              <w:tag w:val=""/>
                              <w:id w:val="-1536112409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>Gordon</w:t>
                              </w:r>
                              <w:r w:rsidR="00E74B8E"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ELLIOTT</w:t>
                              </w:r>
                              <w:r>
                                <w:rPr>
                                  <w:caps/>
                                  <w:color w:val="5B9BD5" w:themeColor="accent5"/>
                                  <w:sz w:val="24"/>
                                  <w:szCs w:val="24"/>
                                </w:rPr>
                                <w:t xml:space="preserve"> Williams</w:t>
                              </w:r>
                            </w:sdtContent>
                          </w:sdt>
                          <w:r w:rsidR="00E74B8E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ab/>
                          </w:r>
                          <w:r w:rsidR="00E74B8E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ab/>
                          </w:r>
                        </w:p>
                        <w:p w14:paraId="68368C97" w14:textId="39225113" w:rsidR="00E74B8E" w:rsidRDefault="00C04E5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BUS505</w:t>
                          </w:r>
                          <w:r w:rsidR="00B641B3"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 xml:space="preserve"> – ORGANIZATIONAL CREATIVITY</w:t>
                          </w:r>
                        </w:p>
                        <w:p w14:paraId="7D4EA2D7" w14:textId="515A505F" w:rsidR="00C04E55" w:rsidRDefault="00C04E55">
                          <w:pPr>
                            <w:pStyle w:val="NoSpacing"/>
                            <w:spacing w:before="80" w:after="40"/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5B9BD5" w:themeColor="accent5"/>
                              <w:sz w:val="24"/>
                              <w:szCs w:val="24"/>
                            </w:rPr>
                            <w:t>SOLVING PROBLEMS WITH DESIGN THINKING</w:t>
                          </w:r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0D6CA0E9" wp14:editId="1B65BC2D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1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08D8A7ED" w14:textId="54BC276E" w:rsidR="00F93045" w:rsidRDefault="00F93045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2021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0D6CA0E9" id="Rectangle 132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" fillcolor="#4472c4 [3204]" stroked="f" strokeweight="1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1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08D8A7ED" w14:textId="54BC276E" w:rsidR="00F93045" w:rsidRDefault="00F93045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2021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ascii="Times New Roman" w:hAnsi="Times New Roman" w:cs="Times New Roman"/>
              <w:sz w:val="28"/>
              <w:szCs w:val="28"/>
              <w:shd w:val="clear" w:color="auto" w:fill="FFFFFF"/>
            </w:rPr>
            <w:br w:type="page"/>
          </w:r>
        </w:p>
      </w:sdtContent>
    </w:sdt>
    <w:p w14:paraId="6B15B2D5" w14:textId="77777777" w:rsidR="00281960" w:rsidRDefault="00281960" w:rsidP="00D20CAC">
      <w:pPr>
        <w:shd w:val="clear" w:color="auto" w:fill="FFFFFF"/>
        <w:spacing w:line="235" w:lineRule="atLeast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BA8E0C0" w14:textId="77777777" w:rsidR="00281960" w:rsidRDefault="00281960" w:rsidP="00D20CAC">
      <w:pPr>
        <w:shd w:val="clear" w:color="auto" w:fill="FFFFFF"/>
        <w:spacing w:line="235" w:lineRule="atLeast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A030635" w14:textId="4389E1D1" w:rsidR="009E2869" w:rsidRDefault="003E12BC" w:rsidP="00B9311A">
      <w:pPr>
        <w:shd w:val="clear" w:color="auto" w:fill="FFFFFF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 Chapter Four of </w:t>
      </w:r>
      <w:r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Solving Problems with Design Thinking: Ten Stories of What Works</w:t>
      </w:r>
      <w:r w:rsidR="00D20CAC">
        <w:rPr>
          <w:rFonts w:ascii="Times New Roman" w:hAnsi="Times New Roman" w:cs="Times New Roman"/>
          <w:i/>
          <w:iCs/>
          <w:sz w:val="28"/>
          <w:szCs w:val="28"/>
          <w:shd w:val="clear" w:color="auto" w:fill="FFFFFF"/>
        </w:rPr>
        <w:t>’</w:t>
      </w:r>
      <w:r w:rsidR="00D20CA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="0003452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focus is on how to bring external customers </w:t>
      </w:r>
      <w:r w:rsidR="000B112B">
        <w:rPr>
          <w:rFonts w:ascii="Times New Roman" w:hAnsi="Times New Roman" w:cs="Times New Roman"/>
          <w:sz w:val="28"/>
          <w:szCs w:val="28"/>
          <w:shd w:val="clear" w:color="auto" w:fill="FFFFFF"/>
        </w:rPr>
        <w:t>to a deeper appreciation of their newer end-use products.</w:t>
      </w:r>
      <w:r w:rsidR="008223D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Initially there was a focus on </w:t>
      </w:r>
      <w:r w:rsidR="00434A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ability to turn any idea into a potential product.  But a revelation </w:t>
      </w:r>
      <w:proofErr w:type="gramStart"/>
      <w:r w:rsidR="00434ADD">
        <w:rPr>
          <w:rFonts w:ascii="Times New Roman" w:hAnsi="Times New Roman" w:cs="Times New Roman"/>
          <w:sz w:val="28"/>
          <w:szCs w:val="28"/>
          <w:shd w:val="clear" w:color="auto" w:fill="FFFFFF"/>
        </w:rPr>
        <w:t>occurred</w:t>
      </w:r>
      <w:proofErr w:type="gramEnd"/>
      <w:r w:rsidR="00434AD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3FE1">
        <w:rPr>
          <w:rFonts w:ascii="Times New Roman" w:hAnsi="Times New Roman" w:cs="Times New Roman"/>
          <w:sz w:val="28"/>
          <w:szCs w:val="28"/>
          <w:shd w:val="clear" w:color="auto" w:fill="FFFFFF"/>
        </w:rPr>
        <w:t>and an opportunity was realized in the interaction between marketing and</w:t>
      </w:r>
      <w:r w:rsidR="00964C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83FE1">
        <w:rPr>
          <w:rFonts w:ascii="Times New Roman" w:hAnsi="Times New Roman" w:cs="Times New Roman"/>
          <w:sz w:val="28"/>
          <w:szCs w:val="28"/>
          <w:shd w:val="clear" w:color="auto" w:fill="FFFFFF"/>
        </w:rPr>
        <w:t>sales.</w:t>
      </w:r>
      <w:r w:rsidR="00964C2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It appeared that </w:t>
      </w:r>
      <w:r w:rsidR="00E85F5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the creative development team would submit a new product that they felt was extremely saleable and exciting.  But </w:t>
      </w:r>
      <w:r w:rsidR="00A064E0">
        <w:rPr>
          <w:rFonts w:ascii="Times New Roman" w:hAnsi="Times New Roman" w:cs="Times New Roman"/>
          <w:sz w:val="28"/>
          <w:szCs w:val="28"/>
          <w:shd w:val="clear" w:color="auto" w:fill="FFFFFF"/>
        </w:rPr>
        <w:t>the sales department felt the end -use products being offered were not up to par</w:t>
      </w:r>
      <w:r w:rsidR="00C664DA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5921497E" w14:textId="32F04836" w:rsidR="006C0795" w:rsidRDefault="006C0795" w:rsidP="00B9311A">
      <w:pPr>
        <w:shd w:val="clear" w:color="auto" w:fill="FFFFFF"/>
        <w:spacing w:line="480" w:lineRule="auto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In what ways did the process </w:t>
      </w:r>
      <w:r w:rsidR="00B9311A">
        <w:rPr>
          <w:rFonts w:ascii="Times New Roman" w:hAnsi="Times New Roman" w:cs="Times New Roman"/>
          <w:sz w:val="28"/>
          <w:szCs w:val="28"/>
          <w:shd w:val="clear" w:color="auto" w:fill="FFFFFF"/>
        </w:rPr>
        <w:t>d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escribed reflect the D4G design thinking approach of the four basic questions?</w:t>
      </w:r>
      <w:r w:rsidR="00943A0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What is</w:t>
      </w:r>
      <w:r w:rsidR="0017408D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(evidence of a focus of discovery </w:t>
      </w:r>
      <w:r w:rsidR="003415DE">
        <w:rPr>
          <w:rFonts w:ascii="Times New Roman" w:hAnsi="Times New Roman" w:cs="Times New Roman"/>
          <w:sz w:val="28"/>
          <w:szCs w:val="28"/>
          <w:shd w:val="clear" w:color="auto" w:fill="FFFFFF"/>
        </w:rPr>
        <w:t>over solutions)</w:t>
      </w:r>
      <w:r w:rsidR="00943A0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 </w:t>
      </w:r>
      <w:r w:rsidR="00D06B21">
        <w:rPr>
          <w:rFonts w:ascii="Times New Roman" w:hAnsi="Times New Roman" w:cs="Times New Roman"/>
          <w:sz w:val="28"/>
          <w:szCs w:val="28"/>
          <w:shd w:val="clear" w:color="auto" w:fill="FFFFFF"/>
        </w:rPr>
        <w:t>The manager noted that they “have great technology but it was difficult to articulate that and development key messaging that’s meaningful to different people for different uses</w:t>
      </w:r>
      <w:r w:rsidR="00B402D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</w:t>
      </w:r>
      <w:proofErr w:type="spellStart"/>
      <w:r w:rsidR="002A0287">
        <w:rPr>
          <w:rFonts w:ascii="Times New Roman" w:hAnsi="Times New Roman" w:cs="Times New Roman"/>
          <w:sz w:val="28"/>
          <w:szCs w:val="28"/>
          <w:shd w:val="clear" w:color="auto" w:fill="FFFFFF"/>
        </w:rPr>
        <w:t>Liedtka</w:t>
      </w:r>
      <w:proofErr w:type="spellEnd"/>
      <w:r w:rsidR="002A0287">
        <w:rPr>
          <w:rFonts w:ascii="Times New Roman" w:hAnsi="Times New Roman" w:cs="Times New Roman"/>
          <w:sz w:val="28"/>
          <w:szCs w:val="28"/>
          <w:shd w:val="clear" w:color="auto" w:fill="FFFFFF"/>
        </w:rPr>
        <w:t>, 2013)</w:t>
      </w:r>
      <w:r w:rsidR="00B402D1">
        <w:rPr>
          <w:rFonts w:ascii="Times New Roman" w:hAnsi="Times New Roman" w:cs="Times New Roman"/>
          <w:sz w:val="28"/>
          <w:szCs w:val="28"/>
          <w:shd w:val="clear" w:color="auto" w:fill="FFFFFF"/>
        </w:rPr>
        <w:t>”</w:t>
      </w:r>
      <w:r w:rsidR="00CA002D">
        <w:rPr>
          <w:rFonts w:ascii="Times New Roman" w:hAnsi="Times New Roman" w:cs="Times New Roman"/>
          <w:sz w:val="28"/>
          <w:szCs w:val="28"/>
          <w:shd w:val="clear" w:color="auto" w:fill="FFFFFF"/>
        </w:rPr>
        <w:t>.  What if:</w:t>
      </w:r>
      <w:r w:rsidR="004D0F0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 w:rsidR="00A052BA">
        <w:rPr>
          <w:rFonts w:ascii="Times New Roman" w:hAnsi="Times New Roman" w:cs="Times New Roman"/>
          <w:sz w:val="28"/>
          <w:szCs w:val="28"/>
          <w:shd w:val="clear" w:color="auto" w:fill="FFFFFF"/>
        </w:rPr>
        <w:t>There began the thought of “a modern media approach to customer engagement</w:t>
      </w:r>
      <w:r w:rsidR="00CC2E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by having videos on their mobile devices to promote spontaneous collaborations with customers.”  What wows</w:t>
      </w:r>
      <w:r w:rsidR="003415D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(evidence of enthusiasm in engaging partners in the work efforts)</w:t>
      </w:r>
      <w:proofErr w:type="gramStart"/>
      <w:r w:rsidR="00CC2EBA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 </w:t>
      </w:r>
      <w:r w:rsidR="00CB4F22">
        <w:rPr>
          <w:rFonts w:ascii="Times New Roman" w:hAnsi="Times New Roman" w:cs="Times New Roman"/>
          <w:sz w:val="28"/>
          <w:szCs w:val="28"/>
          <w:shd w:val="clear" w:color="auto" w:fill="FFFFFF"/>
        </w:rPr>
        <w:t>“</w:t>
      </w:r>
      <w:proofErr w:type="gramEnd"/>
      <w:r w:rsidR="00CB4F22">
        <w:rPr>
          <w:rFonts w:ascii="Times New Roman" w:hAnsi="Times New Roman" w:cs="Times New Roman"/>
          <w:sz w:val="28"/>
          <w:szCs w:val="28"/>
          <w:shd w:val="clear" w:color="auto" w:fill="FFFFFF"/>
        </w:rPr>
        <w:t>the identification of deliverables to the customer</w:t>
      </w:r>
      <w:r w:rsidR="00C818B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such as inspiration videos formatted on a case-by-case scenario of the customers interests.</w:t>
      </w:r>
      <w:r w:rsidR="001003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It was paraphrased as a PowerPoint on </w:t>
      </w:r>
      <w:r w:rsidR="001003B8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Steroids.</w:t>
      </w:r>
      <w:r w:rsidR="00D0684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The videos would help to </w:t>
      </w:r>
      <w:r w:rsidR="004D0F00">
        <w:rPr>
          <w:rFonts w:ascii="Times New Roman" w:hAnsi="Times New Roman" w:cs="Times New Roman"/>
          <w:sz w:val="28"/>
          <w:szCs w:val="28"/>
          <w:shd w:val="clear" w:color="auto" w:fill="FFFFFF"/>
        </w:rPr>
        <w:t>create a more personal engagement with the customer</w:t>
      </w:r>
      <w:r w:rsidR="007C7371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7371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 w:rsidR="007C7371">
        <w:rPr>
          <w:rFonts w:ascii="Times New Roman" w:hAnsi="Times New Roman" w:cs="Times New Roman"/>
          <w:sz w:val="28"/>
          <w:szCs w:val="28"/>
          <w:shd w:val="clear" w:color="auto" w:fill="FFFFFF"/>
        </w:rPr>
        <w:t>Liedtka</w:t>
      </w:r>
      <w:proofErr w:type="spellEnd"/>
      <w:r w:rsidR="007C7371">
        <w:rPr>
          <w:rFonts w:ascii="Times New Roman" w:hAnsi="Times New Roman" w:cs="Times New Roman"/>
          <w:sz w:val="28"/>
          <w:szCs w:val="28"/>
          <w:shd w:val="clear" w:color="auto" w:fill="FFFFFF"/>
        </w:rPr>
        <w:t>, 2013)</w:t>
      </w:r>
      <w:r w:rsidR="004D0F0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1003B8">
        <w:rPr>
          <w:rFonts w:ascii="Times New Roman" w:hAnsi="Times New Roman" w:cs="Times New Roman"/>
          <w:sz w:val="28"/>
          <w:szCs w:val="28"/>
          <w:shd w:val="clear" w:color="auto" w:fill="FFFFFF"/>
        </w:rPr>
        <w:t>”  What works</w:t>
      </w:r>
      <w:r w:rsidR="00D0354B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(evidence of commitment to real world experiments rather than conducting analysis and using historical data</w:t>
      </w:r>
      <w:r w:rsidR="00281960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="001003B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 </w:t>
      </w:r>
      <w:r w:rsidR="00A77FF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to truly engage the customer, they need to provide an experience </w:t>
      </w:r>
      <w:r w:rsidR="00432D1A">
        <w:rPr>
          <w:rFonts w:ascii="Times New Roman" w:hAnsi="Times New Roman" w:cs="Times New Roman"/>
          <w:sz w:val="28"/>
          <w:szCs w:val="28"/>
          <w:shd w:val="clear" w:color="auto" w:fill="FFFFFF"/>
        </w:rPr>
        <w:t>that elicits a response and provokes a reaction</w:t>
      </w:r>
      <w:r w:rsidR="007D262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(design provocation).</w:t>
      </w:r>
    </w:p>
    <w:p w14:paraId="2F8C8902" w14:textId="3D70E4D3" w:rsidR="00D03F1F" w:rsidRDefault="00D03F1F" w:rsidP="00D20CAC">
      <w:pPr>
        <w:shd w:val="clear" w:color="auto" w:fill="FFFFFF"/>
        <w:spacing w:line="235" w:lineRule="atLeast"/>
        <w:ind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2A2DC538" w14:textId="77777777" w:rsidR="00B9311A" w:rsidRDefault="00B9311A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14:paraId="2F0736FD" w14:textId="470F1F3A" w:rsidR="00D03F1F" w:rsidRDefault="00D03F1F" w:rsidP="00D03F1F">
      <w:pPr>
        <w:shd w:val="clear" w:color="auto" w:fill="FFFFFF"/>
        <w:spacing w:line="235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Reference</w:t>
      </w:r>
    </w:p>
    <w:p w14:paraId="4588AEB5" w14:textId="3230EACB" w:rsidR="00D03F1F" w:rsidRDefault="00A95442" w:rsidP="00D03F1F">
      <w:pPr>
        <w:shd w:val="clear" w:color="auto" w:fill="FFFFFF"/>
        <w:spacing w:line="235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Liedtka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J.  (2013).  “Solving Problems </w:t>
      </w:r>
      <w:proofErr w:type="gramStart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With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Design Thinking:  Ten Stories of What Works</w:t>
      </w:r>
      <w:r w:rsidR="003C2846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.”  Retrieved from:  </w:t>
      </w:r>
      <w:hyperlink r:id="rId6" w:history="1">
        <w:r w:rsidR="003C2846" w:rsidRPr="009D6672">
          <w:rPr>
            <w:rStyle w:val="Hyperlink"/>
            <w:rFonts w:ascii="Times New Roman" w:hAnsi="Times New Roman" w:cs="Times New Roman"/>
            <w:sz w:val="28"/>
            <w:szCs w:val="28"/>
            <w:shd w:val="clear" w:color="auto" w:fill="FFFFFF"/>
          </w:rPr>
          <w:t>https://eds-a-ebscohost-com.postu.idm.oclc.org/eds/ebookviewer/ebook/ZTAwMHhuYV9fNjQ2NDEwX19BTg2?sid=6e8c4362-f25e-4070-97a9-435b98a2d2ba@sessionmgr4006&amp;vid=0&amp;format=EB&amp;lpid=lp_1&amp;rid=0</w:t>
        </w:r>
      </w:hyperlink>
    </w:p>
    <w:p w14:paraId="47E62173" w14:textId="77777777" w:rsidR="003C2846" w:rsidRDefault="003C2846" w:rsidP="00D03F1F">
      <w:pPr>
        <w:shd w:val="clear" w:color="auto" w:fill="FFFFFF"/>
        <w:spacing w:line="235" w:lineRule="atLeast"/>
        <w:ind w:left="720" w:hanging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62474D61" w14:textId="77777777" w:rsidR="00B641B3" w:rsidRPr="00D20CAC" w:rsidRDefault="00B641B3" w:rsidP="00D20CAC">
      <w:pPr>
        <w:shd w:val="clear" w:color="auto" w:fill="FFFFFF"/>
        <w:spacing w:line="235" w:lineRule="atLeast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sectPr w:rsidR="00B641B3" w:rsidRPr="00D20CAC" w:rsidSect="00F93045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631300"/>
    <w:multiLevelType w:val="multilevel"/>
    <w:tmpl w:val="52109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D63441"/>
    <w:multiLevelType w:val="hybridMultilevel"/>
    <w:tmpl w:val="D8C806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E072EB"/>
    <w:multiLevelType w:val="multilevel"/>
    <w:tmpl w:val="F44EF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DCE"/>
    <w:rsid w:val="000312F0"/>
    <w:rsid w:val="00034522"/>
    <w:rsid w:val="000445F1"/>
    <w:rsid w:val="0005283C"/>
    <w:rsid w:val="0006215C"/>
    <w:rsid w:val="000B112B"/>
    <w:rsid w:val="001003B8"/>
    <w:rsid w:val="00150BA0"/>
    <w:rsid w:val="0015175C"/>
    <w:rsid w:val="0017408D"/>
    <w:rsid w:val="001B6C39"/>
    <w:rsid w:val="00240180"/>
    <w:rsid w:val="00273193"/>
    <w:rsid w:val="00281960"/>
    <w:rsid w:val="002A0287"/>
    <w:rsid w:val="002A6CA6"/>
    <w:rsid w:val="002F5B2F"/>
    <w:rsid w:val="00310DAA"/>
    <w:rsid w:val="003415DE"/>
    <w:rsid w:val="003C2846"/>
    <w:rsid w:val="003E12BC"/>
    <w:rsid w:val="00432D1A"/>
    <w:rsid w:val="00434ADD"/>
    <w:rsid w:val="00442028"/>
    <w:rsid w:val="004D0F00"/>
    <w:rsid w:val="006B55C4"/>
    <w:rsid w:val="006C0795"/>
    <w:rsid w:val="00705A6A"/>
    <w:rsid w:val="00783FE1"/>
    <w:rsid w:val="007C7371"/>
    <w:rsid w:val="007D2624"/>
    <w:rsid w:val="007E4816"/>
    <w:rsid w:val="008223D8"/>
    <w:rsid w:val="008F2ACA"/>
    <w:rsid w:val="008F7214"/>
    <w:rsid w:val="00921FF7"/>
    <w:rsid w:val="00943A0C"/>
    <w:rsid w:val="00964C2D"/>
    <w:rsid w:val="009E2869"/>
    <w:rsid w:val="00A052BA"/>
    <w:rsid w:val="00A064E0"/>
    <w:rsid w:val="00A17410"/>
    <w:rsid w:val="00A17821"/>
    <w:rsid w:val="00A77FF3"/>
    <w:rsid w:val="00A95442"/>
    <w:rsid w:val="00AC3DCE"/>
    <w:rsid w:val="00B402D1"/>
    <w:rsid w:val="00B54C55"/>
    <w:rsid w:val="00B641B3"/>
    <w:rsid w:val="00B9311A"/>
    <w:rsid w:val="00BA4A1D"/>
    <w:rsid w:val="00C04E55"/>
    <w:rsid w:val="00C664DA"/>
    <w:rsid w:val="00C818BF"/>
    <w:rsid w:val="00C81D27"/>
    <w:rsid w:val="00CA002D"/>
    <w:rsid w:val="00CB4F22"/>
    <w:rsid w:val="00CC2EBA"/>
    <w:rsid w:val="00CC54F7"/>
    <w:rsid w:val="00D0354B"/>
    <w:rsid w:val="00D03F1F"/>
    <w:rsid w:val="00D06841"/>
    <w:rsid w:val="00D06B21"/>
    <w:rsid w:val="00D13C83"/>
    <w:rsid w:val="00D20CAC"/>
    <w:rsid w:val="00E74B8E"/>
    <w:rsid w:val="00E85F56"/>
    <w:rsid w:val="00E924A8"/>
    <w:rsid w:val="00EC2B6B"/>
    <w:rsid w:val="00EE0B40"/>
    <w:rsid w:val="00F01197"/>
    <w:rsid w:val="00F1278B"/>
    <w:rsid w:val="00F2417B"/>
    <w:rsid w:val="00F93045"/>
    <w:rsid w:val="00FE15D1"/>
    <w:rsid w:val="00FE5D44"/>
    <w:rsid w:val="00FF7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6FA6D77"/>
  <w15:chartTrackingRefBased/>
  <w15:docId w15:val="{2796A58D-56FC-4028-B9D5-F54FDEFDA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E1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E15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15D1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2A6CA6"/>
    <w:rPr>
      <w:i/>
      <w:iCs/>
    </w:rPr>
  </w:style>
  <w:style w:type="paragraph" w:styleId="NoSpacing">
    <w:name w:val="No Spacing"/>
    <w:link w:val="NoSpacingChar"/>
    <w:uiPriority w:val="1"/>
    <w:qFormat/>
    <w:rsid w:val="00F9304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9304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6479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ds-a-ebscohost-com.postu.idm.oclc.org/eds/ebookviewer/ebook/ZTAwMHhuYV9fNjQ2NDEwX19BTg2?sid=6e8c4362-f25e-4070-97a9-435b98a2d2ba@sessionmgr4006&amp;vid=0&amp;format=EB&amp;lpid=lp_1&amp;rid=0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2021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Two Assignment</dc:title>
  <dc:subject>Assignment two</dc:subject>
  <dc:creator>Gordon ELLIOTT Williams</dc:creator>
  <cp:keywords/>
  <dc:description/>
  <cp:lastModifiedBy>Gordon Williams</cp:lastModifiedBy>
  <cp:revision>2</cp:revision>
  <dcterms:created xsi:type="dcterms:W3CDTF">2021-03-21T18:06:00Z</dcterms:created>
  <dcterms:modified xsi:type="dcterms:W3CDTF">2021-03-21T18:06:00Z</dcterms:modified>
</cp:coreProperties>
</file>