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45FB" w14:textId="77777777" w:rsidR="00701A44" w:rsidRPr="00701A44" w:rsidRDefault="00701A44" w:rsidP="00701A44">
      <w:r w:rsidRPr="00701A44">
        <w:t xml:space="preserve">Analytics plays a crucial role in enhancing the United States Army's financial and operational efficiency. In accounting, descriptive analytics </w:t>
      </w:r>
      <w:proofErr w:type="gramStart"/>
      <w:r w:rsidRPr="00701A44">
        <w:t>summarizes</w:t>
      </w:r>
      <w:proofErr w:type="gramEnd"/>
      <w:r w:rsidRPr="00701A44">
        <w:t xml:space="preserve"> historical financial data, providing insights into past expenditures and budget allocation. Diagnostic analytics investigates anomalies in financial records, identifying potential fraud or mismanagement. Predictive analytics </w:t>
      </w:r>
      <w:proofErr w:type="gramStart"/>
      <w:r w:rsidRPr="00701A44">
        <w:t>forecasts</w:t>
      </w:r>
      <w:proofErr w:type="gramEnd"/>
      <w:r w:rsidRPr="00701A44">
        <w:t xml:space="preserve"> future budget needs based on historical trends and anticipated operational requirements. Prescriptive analytics </w:t>
      </w:r>
      <w:proofErr w:type="gramStart"/>
      <w:r w:rsidRPr="00701A44">
        <w:t>recommends</w:t>
      </w:r>
      <w:proofErr w:type="gramEnd"/>
      <w:r w:rsidRPr="00701A44">
        <w:t xml:space="preserve"> optimal resource allocation strategies to maximize the impact of limited budgets.   </w:t>
      </w:r>
    </w:p>
    <w:p w14:paraId="06288BD7" w14:textId="77777777" w:rsidR="00701A44" w:rsidRPr="00701A44" w:rsidRDefault="00701A44" w:rsidP="00701A44">
      <w:r w:rsidRPr="00701A44">
        <w:t xml:space="preserve">In marketing (recruiting), descriptive analytics profiles potential recruits based on demographics and interests, while diagnostic analytics examines the effectiveness of different recruiting strategies. Predictive analytics </w:t>
      </w:r>
      <w:proofErr w:type="gramStart"/>
      <w:r w:rsidRPr="00701A44">
        <w:t>forecasts</w:t>
      </w:r>
      <w:proofErr w:type="gramEnd"/>
      <w:r w:rsidRPr="00701A44">
        <w:t xml:space="preserve"> future enlistment rates based on current trends and societal factors. Prescriptive analytics </w:t>
      </w:r>
      <w:proofErr w:type="gramStart"/>
      <w:r w:rsidRPr="00701A44">
        <w:t>suggests</w:t>
      </w:r>
      <w:proofErr w:type="gramEnd"/>
      <w:r w:rsidRPr="00701A44">
        <w:t xml:space="preserve"> targeted marketing campaigns to reach specific demographics and optimize recruitment outcomes.</w:t>
      </w:r>
    </w:p>
    <w:p w14:paraId="5C895D3E" w14:textId="77777777" w:rsidR="00701A44" w:rsidRPr="00701A44" w:rsidRDefault="00701A44" w:rsidP="00701A44">
      <w:r w:rsidRPr="00701A44">
        <w:t xml:space="preserve">In operations, descriptive analytics tracks equipment maintenance and supply chain efficiency, providing insights into logistical bottlenecks. Diagnostic analytics investigates the causes of equipment failures or supply shortages. Predictive analytics </w:t>
      </w:r>
      <w:proofErr w:type="gramStart"/>
      <w:r w:rsidRPr="00701A44">
        <w:t>forecasts</w:t>
      </w:r>
      <w:proofErr w:type="gramEnd"/>
      <w:r w:rsidRPr="00701A44">
        <w:t xml:space="preserve"> future maintenance needs and potential supply chain disruptions. Prescriptive analytics recommends optimal maintenance schedules and supply chain management strategies to minimize downtime and maximize readiness.   </w:t>
      </w:r>
    </w:p>
    <w:p w14:paraId="1CCAFED3" w14:textId="77777777" w:rsidR="00701A44" w:rsidRPr="00701A44" w:rsidRDefault="00701A44" w:rsidP="00701A44">
      <w:r w:rsidRPr="00701A44">
        <w:t>Overall, analytics empowers the Army to make data-driven decisions, optimize resource allocation, enhance operational efficiency, and improve recruitment outcomes. By leveraging the power of descriptive, diagnostic, predictive, and prescriptive analytics, the Army can ensure financial accountability, maintain a technologically advanced force, and effectively fulfill its mission.</w:t>
      </w:r>
    </w:p>
    <w:p w14:paraId="329E9C53" w14:textId="77777777" w:rsidR="00701A44" w:rsidRPr="00701A44" w:rsidRDefault="00701A44" w:rsidP="00701A44">
      <w:r w:rsidRPr="00701A44">
        <w:t xml:space="preserve">Sources and related content </w:t>
      </w:r>
    </w:p>
    <w:p w14:paraId="09DFF46C" w14:textId="77777777" w:rsidR="00701A44" w:rsidRPr="00701A44" w:rsidRDefault="00701A44" w:rsidP="00701A44">
      <w:pPr>
        <w:rPr>
          <w:rStyle w:val="Hyperlink"/>
        </w:rPr>
      </w:pPr>
      <w:r w:rsidRPr="00701A44">
        <w:fldChar w:fldCharType="begin"/>
      </w:r>
      <w:r w:rsidRPr="00701A44">
        <w:instrText>HYPERLINK "https://online.hbs.edu/blog/post/descriptive-analytics" \l ":~:text=Each%20of%20these%20financial%20statement,about%20trends%20and%20relationships%20between" \t "_blank"</w:instrText>
      </w:r>
      <w:r w:rsidRPr="00701A44">
        <w:fldChar w:fldCharType="separate"/>
      </w:r>
    </w:p>
    <w:p w14:paraId="6FB085A9" w14:textId="77777777" w:rsidR="00701A44" w:rsidRPr="00701A44" w:rsidRDefault="00701A44" w:rsidP="00701A44">
      <w:r w:rsidRPr="00701A44">
        <w:fldChar w:fldCharType="end"/>
      </w:r>
    </w:p>
    <w:p w14:paraId="64231481" w14:textId="77777777" w:rsidR="00371882" w:rsidRDefault="00371882"/>
    <w:sectPr w:rsidR="00371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44"/>
    <w:rsid w:val="00371882"/>
    <w:rsid w:val="006D1B8F"/>
    <w:rsid w:val="00701A44"/>
    <w:rsid w:val="00817885"/>
    <w:rsid w:val="00B00AA7"/>
    <w:rsid w:val="00B042BF"/>
    <w:rsid w:val="00C6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BB6C"/>
  <w15:chartTrackingRefBased/>
  <w15:docId w15:val="{F3AC4CD6-2EB7-4359-8C88-F40BC8AB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A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A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A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A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A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A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A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A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0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4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0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1</cp:revision>
  <dcterms:created xsi:type="dcterms:W3CDTF">2025-02-15T02:50:00Z</dcterms:created>
  <dcterms:modified xsi:type="dcterms:W3CDTF">2025-02-15T02:51:00Z</dcterms:modified>
</cp:coreProperties>
</file>