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C89F" w14:textId="77777777" w:rsidR="008A56ED" w:rsidRDefault="008A56ED" w:rsidP="004B60D5">
      <w:r>
        <w:t>Note:</w:t>
      </w:r>
    </w:p>
    <w:p w14:paraId="09C86015" w14:textId="77777777" w:rsidR="008A56ED" w:rsidRDefault="008A56ED" w:rsidP="004B60D5"/>
    <w:p w14:paraId="702F5A93" w14:textId="77777777" w:rsidR="008A56ED" w:rsidRDefault="008A56ED" w:rsidP="004B60D5">
      <w:r>
        <w:t>10 slides</w:t>
      </w:r>
    </w:p>
    <w:p w14:paraId="6863BE6E" w14:textId="77777777" w:rsidR="008A56ED" w:rsidRDefault="008A56ED" w:rsidP="004B60D5">
      <w:r>
        <w:t>2 references</w:t>
      </w:r>
    </w:p>
    <w:p w14:paraId="30A7B85A" w14:textId="77777777" w:rsidR="008A56ED" w:rsidRDefault="008A56ED" w:rsidP="004B60D5"/>
    <w:p w14:paraId="158E5E28" w14:textId="2D58350E" w:rsidR="004B60D5" w:rsidRPr="004B60D5" w:rsidRDefault="004B60D5" w:rsidP="004B60D5">
      <w:r w:rsidRPr="004B60D5">
        <w:t>Alright, let's craft a discussion tailored to the United States Army, focusing on customer acquisition and retention strategies from a CRM and Business Analyst perspective.</w:t>
      </w:r>
    </w:p>
    <w:p w14:paraId="11BED3D0" w14:textId="77777777" w:rsidR="004B60D5" w:rsidRPr="004B60D5" w:rsidRDefault="004B60D5" w:rsidP="004B60D5">
      <w:r w:rsidRPr="004B60D5">
        <w:t>For the U.S. Army, "customer acquisition" translates to recruiting qualified individuals to join its ranks. Creating awareness begins with strategic outreach. This involves leveraging diverse channels: targeted digital campaigns on social media, partnerships with educational institutions, and community engagement initiatives. A Business Analyst would emphasize data-driven approaches, analyzing demographic trends and regional data to identify potential recruits. CRM systems play a crucial role in managing these interactions, tracking leads, and segmenting audiences for personalized messaging. For example, a CRM could record interactions from online inquiries, career fairs, and recruiter contacts, allowing for tailored follow-ups based on individual interests and qualifications. This ensures that the Army's message resonates with the right audience, fostering a positive initial impression and driving potential recruits towards the next stage.</w:t>
      </w:r>
    </w:p>
    <w:p w14:paraId="60D09DA4" w14:textId="77777777" w:rsidR="004B60D5" w:rsidRPr="004B60D5" w:rsidRDefault="004B60D5" w:rsidP="004B60D5">
      <w:r w:rsidRPr="004B60D5">
        <w:t>Customer conversion, in the Army's context, is the process of guiding recruits through the enlistment process. This includes rigorous physical and aptitude testing, background checks, and detailed interviews. A CRM system is essential for managing this complex workflow, ensuring timely communication and tracking each recruit's progress. Business Analysts would use CRM data to identify bottlenecks in the process, such as delays in processing paperwork or scheduling appointments, and recommend process improvements to streamline enlistment. Reporting functionalities within the CRM would provide insights into conversion rates at each stage, highlighting areas where additional resources or support may be needed. For instance, a report could reveal that a significant number of recruits drop out during the medical screening phase, prompting the Army to review and potentially simplify the process.</w:t>
      </w:r>
    </w:p>
    <w:p w14:paraId="3E3C7691" w14:textId="77777777" w:rsidR="004B60D5" w:rsidRPr="004B60D5" w:rsidRDefault="004B60D5" w:rsidP="004B60D5">
      <w:r w:rsidRPr="004B60D5">
        <w:t>Customer retention, or soldier retention, is vital for maintaining a strong and experienced force. CRM systems can be used to track soldier performance, training completion, and career progression. Business Analysts would analyze this data to identify factors that contribute to soldier satisfaction and retention. Regular surveys and feedback mechanisms can be integrated into the CRM to gather insights into soldier morale and identify potential issues. For instance, the CRM could track feedback related to housing, benefits, and career development opportunities. Reporting dashboards can provide real-time insights into retention rates across different units and specialties, allowing commanders to proactively address concerns and implement targeted retention strategies. By understanding the factors that influence soldier retention, the Army can implement programs and policies that foster a positive and supportive environment, reducing churn and ensuring a stable and experienced workforce.</w:t>
      </w:r>
    </w:p>
    <w:p w14:paraId="309D7849" w14:textId="77777777" w:rsidR="004B60D5" w:rsidRPr="004B60D5" w:rsidRDefault="004B60D5" w:rsidP="004B60D5">
      <w:r w:rsidRPr="004B60D5">
        <w:t>Reducing customer churn, or soldier attrition, involves addressing the root causes of dissatisfaction and implementing proactive retention strategies. Business Analysts would delve into exit interview data and CRM records to identify patterns and trends that contribute to attrition. For example, analysis might reveal that a significant number of soldiers leave after their first term due to limited career advancement opportunities or family-related issues. The Army can then develop targeted programs, such as mentorship initiatives or flexible deployment options, to address these concerns. CRM systems can be used to track the effectiveness of these programs and make adjustments as needed. By continuously monitoring and analyzing retention data, the Army can refine its strategies and create a culture of support that fosters long-term commitment. This data driven approach will help the Army to keep its best soldiers, and to improve the overall quality of the force.</w:t>
      </w:r>
    </w:p>
    <w:p w14:paraId="781A7533" w14:textId="77777777" w:rsidR="00371882" w:rsidRDefault="00371882"/>
    <w:sectPr w:rsidR="00371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0C"/>
    <w:rsid w:val="0013310C"/>
    <w:rsid w:val="00371882"/>
    <w:rsid w:val="004B60D5"/>
    <w:rsid w:val="006D1B8F"/>
    <w:rsid w:val="00817885"/>
    <w:rsid w:val="008A56ED"/>
    <w:rsid w:val="00B042BF"/>
    <w:rsid w:val="00C67F76"/>
    <w:rsid w:val="00CB2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EAC7"/>
  <w15:chartTrackingRefBased/>
  <w15:docId w15:val="{03852E13-583A-45DD-A5A3-D41E6A8F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1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1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1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1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10C"/>
    <w:rPr>
      <w:rFonts w:eastAsiaTheme="majorEastAsia" w:cstheme="majorBidi"/>
      <w:color w:val="272727" w:themeColor="text1" w:themeTint="D8"/>
    </w:rPr>
  </w:style>
  <w:style w:type="paragraph" w:styleId="Title">
    <w:name w:val="Title"/>
    <w:basedOn w:val="Normal"/>
    <w:next w:val="Normal"/>
    <w:link w:val="TitleChar"/>
    <w:uiPriority w:val="10"/>
    <w:qFormat/>
    <w:rsid w:val="001331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1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310C"/>
    <w:rPr>
      <w:i/>
      <w:iCs/>
      <w:color w:val="404040" w:themeColor="text1" w:themeTint="BF"/>
    </w:rPr>
  </w:style>
  <w:style w:type="paragraph" w:styleId="ListParagraph">
    <w:name w:val="List Paragraph"/>
    <w:basedOn w:val="Normal"/>
    <w:uiPriority w:val="34"/>
    <w:qFormat/>
    <w:rsid w:val="0013310C"/>
    <w:pPr>
      <w:ind w:left="720"/>
      <w:contextualSpacing/>
    </w:pPr>
  </w:style>
  <w:style w:type="character" w:styleId="IntenseEmphasis">
    <w:name w:val="Intense Emphasis"/>
    <w:basedOn w:val="DefaultParagraphFont"/>
    <w:uiPriority w:val="21"/>
    <w:qFormat/>
    <w:rsid w:val="0013310C"/>
    <w:rPr>
      <w:i/>
      <w:iCs/>
      <w:color w:val="2F5496" w:themeColor="accent1" w:themeShade="BF"/>
    </w:rPr>
  </w:style>
  <w:style w:type="paragraph" w:styleId="IntenseQuote">
    <w:name w:val="Intense Quote"/>
    <w:basedOn w:val="Normal"/>
    <w:next w:val="Normal"/>
    <w:link w:val="IntenseQuoteChar"/>
    <w:uiPriority w:val="30"/>
    <w:qFormat/>
    <w:rsid w:val="00133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10C"/>
    <w:rPr>
      <w:i/>
      <w:iCs/>
      <w:color w:val="2F5496" w:themeColor="accent1" w:themeShade="BF"/>
    </w:rPr>
  </w:style>
  <w:style w:type="character" w:styleId="IntenseReference">
    <w:name w:val="Intense Reference"/>
    <w:basedOn w:val="DefaultParagraphFont"/>
    <w:uiPriority w:val="32"/>
    <w:qFormat/>
    <w:rsid w:val="001331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592233">
      <w:bodyDiv w:val="1"/>
      <w:marLeft w:val="0"/>
      <w:marRight w:val="0"/>
      <w:marTop w:val="0"/>
      <w:marBottom w:val="0"/>
      <w:divBdr>
        <w:top w:val="none" w:sz="0" w:space="0" w:color="auto"/>
        <w:left w:val="none" w:sz="0" w:space="0" w:color="auto"/>
        <w:bottom w:val="none" w:sz="0" w:space="0" w:color="auto"/>
        <w:right w:val="none" w:sz="0" w:space="0" w:color="auto"/>
      </w:divBdr>
    </w:div>
    <w:div w:id="1047220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Williams</cp:lastModifiedBy>
  <cp:revision>3</cp:revision>
  <dcterms:created xsi:type="dcterms:W3CDTF">2025-03-16T14:55:00Z</dcterms:created>
  <dcterms:modified xsi:type="dcterms:W3CDTF">2025-03-16T14:57:00Z</dcterms:modified>
</cp:coreProperties>
</file>