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A00914" w:rsidRDefault="000203DD">
      <w:pPr>
        <w:rPr>
          <w:rFonts w:ascii="Times New Roman" w:hAnsi="Times New Roman" w:cs="Times New Roman"/>
          <w:sz w:val="24"/>
          <w:szCs w:val="24"/>
        </w:rPr>
      </w:pPr>
    </w:p>
    <w:p w14:paraId="09A8911C" w14:textId="77777777" w:rsidR="000203DD" w:rsidRPr="00A00914" w:rsidRDefault="000203DD">
      <w:pPr>
        <w:rPr>
          <w:rFonts w:ascii="Times New Roman" w:hAnsi="Times New Roman" w:cs="Times New Roman"/>
          <w:sz w:val="24"/>
          <w:szCs w:val="24"/>
        </w:rPr>
      </w:pPr>
    </w:p>
    <w:p w14:paraId="22D38C95" w14:textId="77777777" w:rsidR="000203DD" w:rsidRPr="00A00914" w:rsidRDefault="000203DD">
      <w:pPr>
        <w:rPr>
          <w:rFonts w:ascii="Times New Roman" w:hAnsi="Times New Roman" w:cs="Times New Roman"/>
          <w:sz w:val="24"/>
          <w:szCs w:val="24"/>
        </w:rPr>
      </w:pPr>
    </w:p>
    <w:p w14:paraId="28C4E674" w14:textId="184A7929" w:rsidR="000203DD" w:rsidRDefault="00086B6E">
      <w:pPr>
        <w:spacing w:line="480" w:lineRule="auto"/>
        <w:jc w:val="center"/>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Final Project</w:t>
      </w:r>
      <w:r w:rsidR="006F0808" w:rsidRPr="00A00914">
        <w:rPr>
          <w:rFonts w:ascii="Times New Roman" w:eastAsia="Times New Roman" w:hAnsi="Times New Roman" w:cs="Times New Roman"/>
          <w:sz w:val="24"/>
          <w:szCs w:val="24"/>
        </w:rPr>
        <w:t xml:space="preserve">: </w:t>
      </w:r>
    </w:p>
    <w:p w14:paraId="14ABA656" w14:textId="1818FFB2" w:rsidR="00A00914" w:rsidRPr="00A00914" w:rsidRDefault="00A00914">
      <w:pPr>
        <w:spacing w:line="480" w:lineRule="auto"/>
        <w:jc w:val="center"/>
        <w:rPr>
          <w:rFonts w:ascii="Times New Roman" w:hAnsi="Times New Roman" w:cs="Times New Roman"/>
          <w:sz w:val="24"/>
          <w:szCs w:val="24"/>
        </w:rPr>
      </w:pPr>
      <w:r>
        <w:t>UNITED STATES ARMY CRM IMPLEMENTATION PLAN</w:t>
      </w:r>
    </w:p>
    <w:p w14:paraId="24C9BE11" w14:textId="14A94C26" w:rsidR="000203DD" w:rsidRPr="00A00914" w:rsidRDefault="00A0091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GORDON &amp; MEGHAN</w:t>
      </w:r>
    </w:p>
    <w:p w14:paraId="6A8D686A" w14:textId="77777777" w:rsidR="000203DD" w:rsidRPr="00A00914" w:rsidRDefault="003B6E0B">
      <w:pPr>
        <w:spacing w:line="480" w:lineRule="auto"/>
        <w:jc w:val="center"/>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Instructor</w:t>
      </w:r>
    </w:p>
    <w:p w14:paraId="4DEBAD55" w14:textId="521BB0AE" w:rsidR="000203DD" w:rsidRPr="00A00914" w:rsidRDefault="002475BE">
      <w:pPr>
        <w:spacing w:line="480" w:lineRule="auto"/>
        <w:jc w:val="center"/>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BIA540 – Customer Relationship Management</w:t>
      </w:r>
    </w:p>
    <w:p w14:paraId="65657543" w14:textId="77777777" w:rsidR="000203DD" w:rsidRPr="00A00914" w:rsidRDefault="003B6E0B">
      <w:pPr>
        <w:jc w:val="center"/>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Post University</w:t>
      </w:r>
    </w:p>
    <w:p w14:paraId="00506DF3" w14:textId="77777777" w:rsidR="000203DD" w:rsidRPr="00A00914" w:rsidRDefault="000203DD">
      <w:pPr>
        <w:spacing w:line="480" w:lineRule="auto"/>
        <w:rPr>
          <w:rFonts w:ascii="Times New Roman" w:hAnsi="Times New Roman" w:cs="Times New Roman"/>
          <w:sz w:val="24"/>
          <w:szCs w:val="24"/>
        </w:rPr>
      </w:pPr>
    </w:p>
    <w:p w14:paraId="2896B841" w14:textId="77777777" w:rsidR="000203DD" w:rsidRPr="00A00914" w:rsidRDefault="000203DD">
      <w:pPr>
        <w:spacing w:line="480" w:lineRule="auto"/>
        <w:rPr>
          <w:rFonts w:ascii="Times New Roman" w:hAnsi="Times New Roman" w:cs="Times New Roman"/>
          <w:sz w:val="24"/>
          <w:szCs w:val="24"/>
        </w:rPr>
      </w:pPr>
    </w:p>
    <w:p w14:paraId="39275933" w14:textId="77777777" w:rsidR="000203DD" w:rsidRPr="00A00914" w:rsidRDefault="000203DD">
      <w:pPr>
        <w:spacing w:line="480" w:lineRule="auto"/>
        <w:rPr>
          <w:rFonts w:ascii="Times New Roman" w:hAnsi="Times New Roman" w:cs="Times New Roman"/>
          <w:sz w:val="24"/>
          <w:szCs w:val="24"/>
        </w:rPr>
      </w:pPr>
    </w:p>
    <w:p w14:paraId="3595DB9C" w14:textId="77777777" w:rsidR="000203DD" w:rsidRPr="00A00914" w:rsidRDefault="000203DD">
      <w:pPr>
        <w:spacing w:line="480" w:lineRule="auto"/>
        <w:rPr>
          <w:rFonts w:ascii="Times New Roman" w:hAnsi="Times New Roman" w:cs="Times New Roman"/>
          <w:sz w:val="24"/>
          <w:szCs w:val="24"/>
        </w:rPr>
      </w:pPr>
    </w:p>
    <w:p w14:paraId="5116C098" w14:textId="77777777" w:rsidR="000203DD" w:rsidRPr="00A00914" w:rsidRDefault="000203DD">
      <w:pPr>
        <w:spacing w:line="480" w:lineRule="auto"/>
        <w:rPr>
          <w:rFonts w:ascii="Times New Roman" w:hAnsi="Times New Roman" w:cs="Times New Roman"/>
          <w:sz w:val="24"/>
          <w:szCs w:val="24"/>
        </w:rPr>
      </w:pPr>
    </w:p>
    <w:p w14:paraId="70E767A6" w14:textId="77777777" w:rsidR="000203DD" w:rsidRPr="00A00914" w:rsidRDefault="000203DD">
      <w:pPr>
        <w:spacing w:line="480" w:lineRule="auto"/>
        <w:rPr>
          <w:rFonts w:ascii="Times New Roman" w:hAnsi="Times New Roman" w:cs="Times New Roman"/>
          <w:sz w:val="24"/>
          <w:szCs w:val="24"/>
        </w:rPr>
      </w:pPr>
    </w:p>
    <w:p w14:paraId="788042BD" w14:textId="77777777" w:rsidR="000203DD" w:rsidRPr="00A00914" w:rsidRDefault="000203DD">
      <w:pPr>
        <w:spacing w:line="480" w:lineRule="auto"/>
        <w:rPr>
          <w:rFonts w:ascii="Times New Roman" w:hAnsi="Times New Roman" w:cs="Times New Roman"/>
          <w:sz w:val="24"/>
          <w:szCs w:val="24"/>
        </w:rPr>
      </w:pPr>
    </w:p>
    <w:p w14:paraId="6B8D3B2D" w14:textId="77777777" w:rsidR="000203DD" w:rsidRPr="00A00914" w:rsidRDefault="003B6E0B">
      <w:pPr>
        <w:spacing w:line="480" w:lineRule="auto"/>
        <w:rPr>
          <w:rFonts w:ascii="Times New Roman" w:hAnsi="Times New Roman" w:cs="Times New Roman"/>
          <w:sz w:val="24"/>
          <w:szCs w:val="24"/>
        </w:rPr>
      </w:pPr>
      <w:r w:rsidRPr="00A00914">
        <w:rPr>
          <w:rFonts w:ascii="Times New Roman" w:hAnsi="Times New Roman" w:cs="Times New Roman"/>
          <w:sz w:val="24"/>
          <w:szCs w:val="24"/>
        </w:rPr>
        <w:br w:type="page"/>
      </w:r>
    </w:p>
    <w:p w14:paraId="24242A8E" w14:textId="54420969" w:rsidR="000203DD" w:rsidRPr="00A00914" w:rsidRDefault="00086B6E">
      <w:pPr>
        <w:spacing w:line="480" w:lineRule="auto"/>
        <w:jc w:val="center"/>
        <w:rPr>
          <w:rFonts w:ascii="Times New Roman" w:hAnsi="Times New Roman" w:cs="Times New Roman"/>
          <w:b/>
          <w:bCs/>
          <w:sz w:val="24"/>
          <w:szCs w:val="24"/>
        </w:rPr>
      </w:pPr>
      <w:r w:rsidRPr="00A00914">
        <w:rPr>
          <w:rFonts w:ascii="Times New Roman" w:eastAsia="Times New Roman" w:hAnsi="Times New Roman" w:cs="Times New Roman"/>
          <w:b/>
          <w:bCs/>
          <w:sz w:val="24"/>
          <w:szCs w:val="24"/>
        </w:rPr>
        <w:lastRenderedPageBreak/>
        <w:t>Organizational Profile</w:t>
      </w:r>
    </w:p>
    <w:p w14:paraId="2902B84E" w14:textId="77777777" w:rsidR="001F3136" w:rsidRPr="001F3136" w:rsidRDefault="001F3136" w:rsidP="001F3136">
      <w:pPr>
        <w:spacing w:line="480" w:lineRule="auto"/>
        <w:jc w:val="center"/>
        <w:rPr>
          <w:rFonts w:ascii="Times New Roman" w:eastAsia="Times New Roman" w:hAnsi="Times New Roman" w:cs="Times New Roman"/>
          <w:b/>
          <w:bCs/>
          <w:sz w:val="24"/>
          <w:szCs w:val="24"/>
        </w:rPr>
      </w:pPr>
      <w:r w:rsidRPr="001F3136">
        <w:rPr>
          <w:rFonts w:ascii="Times New Roman" w:eastAsia="Times New Roman" w:hAnsi="Times New Roman" w:cs="Times New Roman"/>
          <w:b/>
          <w:bCs/>
          <w:sz w:val="24"/>
          <w:szCs w:val="24"/>
        </w:rPr>
        <w:t>United States Army: Organizational Profile</w:t>
      </w:r>
    </w:p>
    <w:p w14:paraId="686559A2" w14:textId="77777777" w:rsidR="001F3136" w:rsidRPr="001F3136"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Mission:</w:t>
      </w:r>
      <w:r w:rsidRPr="001F3136">
        <w:rPr>
          <w:rFonts w:ascii="Times New Roman" w:eastAsia="Times New Roman" w:hAnsi="Times New Roman" w:cs="Times New Roman"/>
          <w:sz w:val="24"/>
          <w:szCs w:val="24"/>
        </w:rPr>
        <w:t xml:space="preserve"> The mission of the United States Army is to deploy, fight, and win our nation’s wars, by providing ready, prompt, and sustained land dominance across the full spectrum of military operations as part of the Joint Force.   </w:t>
      </w:r>
    </w:p>
    <w:p w14:paraId="132C78C4" w14:textId="77777777" w:rsidR="001F3136" w:rsidRPr="001F3136"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Organizational Structure:</w:t>
      </w:r>
      <w:r w:rsidRPr="001F3136">
        <w:rPr>
          <w:rFonts w:ascii="Times New Roman" w:eastAsia="Times New Roman" w:hAnsi="Times New Roman" w:cs="Times New Roman"/>
          <w:sz w:val="24"/>
          <w:szCs w:val="24"/>
        </w:rPr>
        <w:t xml:space="preserve"> The Army is a branch of the United States Armed Forces, operating under the authority of the Secretary of the Army and reporting to the Secretary of Defense. It is organized into:</w:t>
      </w:r>
    </w:p>
    <w:p w14:paraId="2C21B3AC" w14:textId="77777777" w:rsidR="001F3136" w:rsidRPr="001F3136" w:rsidRDefault="001F3136" w:rsidP="001F3136">
      <w:pPr>
        <w:numPr>
          <w:ilvl w:val="0"/>
          <w:numId w:val="2"/>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Active Duty:</w:t>
      </w:r>
      <w:r w:rsidRPr="001F3136">
        <w:rPr>
          <w:rFonts w:ascii="Times New Roman" w:eastAsia="Times New Roman" w:hAnsi="Times New Roman" w:cs="Times New Roman"/>
          <w:sz w:val="24"/>
          <w:szCs w:val="24"/>
        </w:rPr>
        <w:t xml:space="preserve"> Full-time soldiers serving globally.</w:t>
      </w:r>
    </w:p>
    <w:p w14:paraId="23F6975E" w14:textId="77777777" w:rsidR="001F3136" w:rsidRPr="001F3136" w:rsidRDefault="001F3136" w:rsidP="001F3136">
      <w:pPr>
        <w:numPr>
          <w:ilvl w:val="0"/>
          <w:numId w:val="2"/>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Army National Guard:</w:t>
      </w:r>
      <w:r w:rsidRPr="001F3136">
        <w:rPr>
          <w:rFonts w:ascii="Times New Roman" w:eastAsia="Times New Roman" w:hAnsi="Times New Roman" w:cs="Times New Roman"/>
          <w:sz w:val="24"/>
          <w:szCs w:val="24"/>
        </w:rPr>
        <w:t xml:space="preserve"> State-based forces, available for federal missions and state emergencies.</w:t>
      </w:r>
    </w:p>
    <w:p w14:paraId="4619A85F" w14:textId="77777777" w:rsidR="001F3136" w:rsidRPr="001F3136" w:rsidRDefault="001F3136" w:rsidP="001F3136">
      <w:pPr>
        <w:numPr>
          <w:ilvl w:val="0"/>
          <w:numId w:val="2"/>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Army Reserve:</w:t>
      </w:r>
      <w:r w:rsidRPr="001F3136">
        <w:rPr>
          <w:rFonts w:ascii="Times New Roman" w:eastAsia="Times New Roman" w:hAnsi="Times New Roman" w:cs="Times New Roman"/>
          <w:sz w:val="24"/>
          <w:szCs w:val="24"/>
        </w:rPr>
        <w:t xml:space="preserve"> Part-time soldiers providing specialized capabilities and surge capacity.</w:t>
      </w:r>
    </w:p>
    <w:p w14:paraId="615D1954" w14:textId="77777777" w:rsidR="001F3136" w:rsidRPr="001F3136"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The operational structure is primarily based on:</w:t>
      </w:r>
    </w:p>
    <w:p w14:paraId="4BA19D08" w14:textId="77777777" w:rsidR="001F3136" w:rsidRPr="001F3136" w:rsidRDefault="001F3136" w:rsidP="001F3136">
      <w:pPr>
        <w:numPr>
          <w:ilvl w:val="0"/>
          <w:numId w:val="3"/>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Army Commands (ACOMs):</w:t>
      </w:r>
      <w:r w:rsidRPr="001F3136">
        <w:rPr>
          <w:rFonts w:ascii="Times New Roman" w:eastAsia="Times New Roman" w:hAnsi="Times New Roman" w:cs="Times New Roman"/>
          <w:sz w:val="24"/>
          <w:szCs w:val="24"/>
        </w:rPr>
        <w:t xml:space="preserve"> </w:t>
      </w:r>
    </w:p>
    <w:p w14:paraId="12121CDE" w14:textId="77777777" w:rsidR="001F3136" w:rsidRPr="001F3136" w:rsidRDefault="001F3136" w:rsidP="001F3136">
      <w:pPr>
        <w:numPr>
          <w:ilvl w:val="1"/>
          <w:numId w:val="3"/>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U.S. Army Forces Command (FORSCOM): Responsible for training and readiness of conventional forces.</w:t>
      </w:r>
    </w:p>
    <w:p w14:paraId="5BEA25C5" w14:textId="77777777" w:rsidR="001F3136" w:rsidRPr="001F3136" w:rsidRDefault="001F3136" w:rsidP="001F3136">
      <w:pPr>
        <w:numPr>
          <w:ilvl w:val="1"/>
          <w:numId w:val="3"/>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U.S. Army Training and Doctrine Command (TRADOC): Responsible for developing doctrine, training, and education.</w:t>
      </w:r>
    </w:p>
    <w:p w14:paraId="40B7EE74" w14:textId="77777777" w:rsidR="001F3136" w:rsidRPr="001F3136" w:rsidRDefault="001F3136" w:rsidP="001F3136">
      <w:pPr>
        <w:numPr>
          <w:ilvl w:val="1"/>
          <w:numId w:val="3"/>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U.S. Army Materiel Command (AMC): Responsible for providing materiel and logistical support.</w:t>
      </w:r>
    </w:p>
    <w:p w14:paraId="6B43A397" w14:textId="77777777" w:rsidR="001F3136" w:rsidRPr="001F3136" w:rsidRDefault="001F3136" w:rsidP="001F3136">
      <w:pPr>
        <w:numPr>
          <w:ilvl w:val="0"/>
          <w:numId w:val="3"/>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lastRenderedPageBreak/>
        <w:t>Army Service Component Commands (ASCCs):</w:t>
      </w:r>
      <w:r w:rsidRPr="001F3136">
        <w:rPr>
          <w:rFonts w:ascii="Times New Roman" w:eastAsia="Times New Roman" w:hAnsi="Times New Roman" w:cs="Times New Roman"/>
          <w:sz w:val="24"/>
          <w:szCs w:val="24"/>
        </w:rPr>
        <w:t xml:space="preserve"> Aligned with geographic combatant commands, providing land force capabilities.</w:t>
      </w:r>
    </w:p>
    <w:p w14:paraId="1CE7D4B0" w14:textId="77777777" w:rsidR="001F3136" w:rsidRPr="001F3136" w:rsidRDefault="001F3136" w:rsidP="001F3136">
      <w:pPr>
        <w:numPr>
          <w:ilvl w:val="0"/>
          <w:numId w:val="3"/>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Direct Reporting Units (DRUs):</w:t>
      </w:r>
      <w:r w:rsidRPr="001F3136">
        <w:rPr>
          <w:rFonts w:ascii="Times New Roman" w:eastAsia="Times New Roman" w:hAnsi="Times New Roman" w:cs="Times New Roman"/>
          <w:sz w:val="24"/>
          <w:szCs w:val="24"/>
        </w:rPr>
        <w:t xml:space="preserve"> Organizations with unique missions reporting directly to the Army Chief of Staff.</w:t>
      </w:r>
    </w:p>
    <w:p w14:paraId="04D72F18" w14:textId="77777777" w:rsidR="001F3136" w:rsidRPr="001F3136"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Key Capabilities:</w:t>
      </w:r>
    </w:p>
    <w:p w14:paraId="4E366650" w14:textId="77777777" w:rsidR="001F3136" w:rsidRPr="001F3136" w:rsidRDefault="001F3136" w:rsidP="001F3136">
      <w:pPr>
        <w:numPr>
          <w:ilvl w:val="0"/>
          <w:numId w:val="4"/>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Land Dominance:</w:t>
      </w:r>
      <w:r w:rsidRPr="001F3136">
        <w:rPr>
          <w:rFonts w:ascii="Times New Roman" w:eastAsia="Times New Roman" w:hAnsi="Times New Roman" w:cs="Times New Roman"/>
          <w:sz w:val="24"/>
          <w:szCs w:val="24"/>
        </w:rPr>
        <w:t xml:space="preserve"> Ability to seize and control terrain, conduct offensive and defensive operations, and provide security.</w:t>
      </w:r>
    </w:p>
    <w:p w14:paraId="17FFE68D" w14:textId="77777777" w:rsidR="001F3136" w:rsidRPr="001F3136" w:rsidRDefault="001F3136" w:rsidP="001F3136">
      <w:pPr>
        <w:numPr>
          <w:ilvl w:val="0"/>
          <w:numId w:val="4"/>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Combined Arms Operations:</w:t>
      </w:r>
      <w:r w:rsidRPr="001F3136">
        <w:rPr>
          <w:rFonts w:ascii="Times New Roman" w:eastAsia="Times New Roman" w:hAnsi="Times New Roman" w:cs="Times New Roman"/>
          <w:sz w:val="24"/>
          <w:szCs w:val="24"/>
        </w:rPr>
        <w:t xml:space="preserve"> Integration of infantry, armor, artillery, aviation, and other combat arms for synergistic effects.</w:t>
      </w:r>
    </w:p>
    <w:p w14:paraId="4F3C80BE" w14:textId="77777777" w:rsidR="001F3136" w:rsidRPr="001F3136" w:rsidRDefault="001F3136" w:rsidP="001F3136">
      <w:pPr>
        <w:numPr>
          <w:ilvl w:val="0"/>
          <w:numId w:val="4"/>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Sustained Operations:</w:t>
      </w:r>
      <w:r w:rsidRPr="001F3136">
        <w:rPr>
          <w:rFonts w:ascii="Times New Roman" w:eastAsia="Times New Roman" w:hAnsi="Times New Roman" w:cs="Times New Roman"/>
          <w:sz w:val="24"/>
          <w:szCs w:val="24"/>
        </w:rPr>
        <w:t xml:space="preserve"> Ability to conduct prolonged operations in diverse environments.</w:t>
      </w:r>
    </w:p>
    <w:p w14:paraId="5F23EAD7" w14:textId="77777777" w:rsidR="001F3136" w:rsidRPr="001F3136" w:rsidRDefault="001F3136" w:rsidP="001F3136">
      <w:pPr>
        <w:numPr>
          <w:ilvl w:val="0"/>
          <w:numId w:val="4"/>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Human Capital:</w:t>
      </w:r>
      <w:r w:rsidRPr="001F3136">
        <w:rPr>
          <w:rFonts w:ascii="Times New Roman" w:eastAsia="Times New Roman" w:hAnsi="Times New Roman" w:cs="Times New Roman"/>
          <w:sz w:val="24"/>
          <w:szCs w:val="24"/>
        </w:rPr>
        <w:t xml:space="preserve"> Emphasizing the development and well-being of soldiers and civilians.</w:t>
      </w:r>
    </w:p>
    <w:p w14:paraId="7FF51092" w14:textId="77777777" w:rsidR="001F3136" w:rsidRPr="001F3136" w:rsidRDefault="001F3136" w:rsidP="001F3136">
      <w:pPr>
        <w:numPr>
          <w:ilvl w:val="0"/>
          <w:numId w:val="4"/>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Technological Superiority:</w:t>
      </w:r>
      <w:r w:rsidRPr="001F3136">
        <w:rPr>
          <w:rFonts w:ascii="Times New Roman" w:eastAsia="Times New Roman" w:hAnsi="Times New Roman" w:cs="Times New Roman"/>
          <w:sz w:val="24"/>
          <w:szCs w:val="24"/>
        </w:rPr>
        <w:t xml:space="preserve"> Investment in advanced technologies to maintain a competitive edge.</w:t>
      </w:r>
    </w:p>
    <w:p w14:paraId="7789A267" w14:textId="77777777" w:rsidR="001F3136" w:rsidRPr="001F3136"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Core Values:</w:t>
      </w:r>
      <w:r w:rsidRPr="001F3136">
        <w:rPr>
          <w:rFonts w:ascii="Times New Roman" w:eastAsia="Times New Roman" w:hAnsi="Times New Roman" w:cs="Times New Roman"/>
          <w:sz w:val="24"/>
          <w:szCs w:val="24"/>
        </w:rPr>
        <w:t xml:space="preserve"> The Army is guided by the seven Army Values: Loyalty, Duty, Respect, Selfless Service, Honor, Integrity, and Personal Courage.</w:t>
      </w:r>
    </w:p>
    <w:p w14:paraId="762842E0" w14:textId="77777777" w:rsidR="001F3136" w:rsidRPr="001F3136"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Strategic Priorities:</w:t>
      </w:r>
    </w:p>
    <w:p w14:paraId="019A7627" w14:textId="77777777" w:rsidR="001F3136" w:rsidRPr="001F3136" w:rsidRDefault="001F3136" w:rsidP="001F3136">
      <w:pPr>
        <w:numPr>
          <w:ilvl w:val="0"/>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Maintaining combat readiness for large-scale combat operations.</w:t>
      </w:r>
    </w:p>
    <w:p w14:paraId="1DB36381" w14:textId="77777777" w:rsidR="001F3136" w:rsidRPr="001F3136" w:rsidRDefault="001F3136" w:rsidP="001F3136">
      <w:pPr>
        <w:numPr>
          <w:ilvl w:val="0"/>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 xml:space="preserve">Modernizing the force through the "Army Modernization Priorities" focusing on: </w:t>
      </w:r>
    </w:p>
    <w:p w14:paraId="05FCFB39" w14:textId="77777777" w:rsidR="001F3136" w:rsidRPr="001F3136" w:rsidRDefault="001F3136" w:rsidP="001F3136">
      <w:pPr>
        <w:numPr>
          <w:ilvl w:val="1"/>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Long-Range Precision Fires</w:t>
      </w:r>
    </w:p>
    <w:p w14:paraId="553E70E4" w14:textId="77777777" w:rsidR="001F3136" w:rsidRPr="001F3136" w:rsidRDefault="001F3136" w:rsidP="001F3136">
      <w:pPr>
        <w:numPr>
          <w:ilvl w:val="1"/>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Next-Generation Combat Vehicle</w:t>
      </w:r>
    </w:p>
    <w:p w14:paraId="577DBF58" w14:textId="77777777" w:rsidR="001F3136" w:rsidRPr="001F3136" w:rsidRDefault="001F3136" w:rsidP="001F3136">
      <w:pPr>
        <w:numPr>
          <w:ilvl w:val="1"/>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lastRenderedPageBreak/>
        <w:t>Future Vertical Lift</w:t>
      </w:r>
    </w:p>
    <w:p w14:paraId="0E227354" w14:textId="77777777" w:rsidR="001F3136" w:rsidRPr="001F3136" w:rsidRDefault="001F3136" w:rsidP="001F3136">
      <w:pPr>
        <w:numPr>
          <w:ilvl w:val="1"/>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Network</w:t>
      </w:r>
    </w:p>
    <w:p w14:paraId="5AAF279E" w14:textId="77777777" w:rsidR="001F3136" w:rsidRPr="001F3136" w:rsidRDefault="001F3136" w:rsidP="001F3136">
      <w:pPr>
        <w:numPr>
          <w:ilvl w:val="1"/>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Air and Missile Defense</w:t>
      </w:r>
    </w:p>
    <w:p w14:paraId="0C8FCAE4" w14:textId="77777777" w:rsidR="001F3136" w:rsidRPr="001F3136" w:rsidRDefault="001F3136" w:rsidP="001F3136">
      <w:pPr>
        <w:numPr>
          <w:ilvl w:val="1"/>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 xml:space="preserve">Soldier Lethality.   </w:t>
      </w:r>
    </w:p>
    <w:p w14:paraId="0367554A" w14:textId="77777777" w:rsidR="001F3136" w:rsidRPr="001F3136" w:rsidRDefault="001F3136" w:rsidP="001F3136">
      <w:pPr>
        <w:numPr>
          <w:ilvl w:val="0"/>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Developing and retaining highly skilled personnel.</w:t>
      </w:r>
    </w:p>
    <w:p w14:paraId="2E3F9DCC" w14:textId="77777777" w:rsidR="001F3136" w:rsidRPr="001F3136" w:rsidRDefault="001F3136" w:rsidP="001F3136">
      <w:pPr>
        <w:numPr>
          <w:ilvl w:val="0"/>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Strengthening alliances and partnerships.</w:t>
      </w:r>
    </w:p>
    <w:p w14:paraId="59957180" w14:textId="77777777" w:rsidR="001F3136" w:rsidRPr="001F3136" w:rsidRDefault="001F3136" w:rsidP="001F3136">
      <w:pPr>
        <w:numPr>
          <w:ilvl w:val="0"/>
          <w:numId w:val="5"/>
        </w:num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Adapting to evolving threats and operational environments.</w:t>
      </w:r>
    </w:p>
    <w:p w14:paraId="553025E6" w14:textId="77777777" w:rsidR="001F3136" w:rsidRPr="001F3136"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Global Presence:</w:t>
      </w:r>
      <w:r w:rsidRPr="001F3136">
        <w:rPr>
          <w:rFonts w:ascii="Times New Roman" w:eastAsia="Times New Roman" w:hAnsi="Times New Roman" w:cs="Times New Roman"/>
          <w:sz w:val="24"/>
          <w:szCs w:val="24"/>
        </w:rPr>
        <w:t xml:space="preserve"> The Army maintains a global presence, with forces stationed worldwide to deter aggression, respond to crises, and support allies. This presence enhances strategic responsiveness and demonstrates U.S. commitment to international security.</w:t>
      </w:r>
    </w:p>
    <w:p w14:paraId="332ABFB3" w14:textId="25F2B83A" w:rsidR="001F3136" w:rsidRPr="00A00914" w:rsidRDefault="001F3136" w:rsidP="001F3136">
      <w:pPr>
        <w:spacing w:line="480" w:lineRule="auto"/>
        <w:jc w:val="both"/>
        <w:rPr>
          <w:rFonts w:ascii="Times New Roman" w:eastAsia="Times New Roman" w:hAnsi="Times New Roman" w:cs="Times New Roman"/>
          <w:sz w:val="24"/>
          <w:szCs w:val="24"/>
        </w:rPr>
      </w:pPr>
      <w:r w:rsidRPr="001F3136">
        <w:rPr>
          <w:rFonts w:ascii="Times New Roman" w:eastAsia="Times New Roman" w:hAnsi="Times New Roman" w:cs="Times New Roman"/>
          <w:b/>
          <w:bCs/>
          <w:sz w:val="24"/>
          <w:szCs w:val="24"/>
        </w:rPr>
        <w:t>Civilian Workforce:</w:t>
      </w:r>
      <w:r w:rsidRPr="001F3136">
        <w:rPr>
          <w:rFonts w:ascii="Times New Roman" w:eastAsia="Times New Roman" w:hAnsi="Times New Roman" w:cs="Times New Roman"/>
          <w:sz w:val="24"/>
          <w:szCs w:val="24"/>
        </w:rPr>
        <w:t xml:space="preserve"> A significant civilian workforce supports the Army's mission, providing expertise in areas such as logistics, research, and administration.</w:t>
      </w:r>
    </w:p>
    <w:p w14:paraId="6B925113" w14:textId="77777777" w:rsidR="001F3136" w:rsidRPr="00A00914" w:rsidRDefault="001F3136">
      <w:pPr>
        <w:spacing w:after="0" w:line="240" w:lineRule="auto"/>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br w:type="page"/>
      </w:r>
    </w:p>
    <w:p w14:paraId="1A4F9FD1" w14:textId="3F5ECDF2" w:rsidR="00086B6E" w:rsidRPr="00A00914" w:rsidRDefault="00086B6E" w:rsidP="00086B6E">
      <w:pPr>
        <w:spacing w:line="480" w:lineRule="auto"/>
        <w:jc w:val="center"/>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lastRenderedPageBreak/>
        <w:t xml:space="preserve">Cloud vs. Hybrid vs. On-Premises </w:t>
      </w:r>
    </w:p>
    <w:p w14:paraId="72140060" w14:textId="77777777" w:rsidR="001F3136" w:rsidRPr="001F3136" w:rsidRDefault="001F3136" w:rsidP="001F3136">
      <w:pPr>
        <w:spacing w:line="480" w:lineRule="auto"/>
        <w:ind w:firstLine="720"/>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 xml:space="preserve">When considering the U.S. Army's tactical communications, the choice between cloud, hybrid, and on-premises solutions boils down to where and how data and applications are stored and accessed. On-premises solutions are like having a personal filing cabinet in your office—all data and software reside on servers and hardware physically located within the Army's facilities. This provides maximum control and </w:t>
      </w:r>
      <w:proofErr w:type="gramStart"/>
      <w:r w:rsidRPr="001F3136">
        <w:rPr>
          <w:rFonts w:ascii="Times New Roman" w:eastAsia="Times New Roman" w:hAnsi="Times New Roman" w:cs="Times New Roman"/>
          <w:sz w:val="24"/>
          <w:szCs w:val="24"/>
        </w:rPr>
        <w:t>security, but</w:t>
      </w:r>
      <w:proofErr w:type="gramEnd"/>
      <w:r w:rsidRPr="001F3136">
        <w:rPr>
          <w:rFonts w:ascii="Times New Roman" w:eastAsia="Times New Roman" w:hAnsi="Times New Roman" w:cs="Times New Roman"/>
          <w:sz w:val="24"/>
          <w:szCs w:val="24"/>
        </w:rPr>
        <w:t xml:space="preserve"> requires significant upfront investment and ongoing maintenance. Cloud solutions, conversely, function like renting storage space in a vast, off-site warehouse. Data and applications are hosted on remote servers managed by a third-party provider, accessible via the internet. This offers scalability and flexibility, allowing the Army to quickly adapt to changing mission demands, but relies on a stable internet connection and trust in the provider's security. A hybrid approach combines elements of both: critical, sensitive data remains on-premises for heightened security, while less sensitive or scalable applications are moved to the cloud for efficiency.   </w:t>
      </w:r>
    </w:p>
    <w:p w14:paraId="045F50A6" w14:textId="0E3C5C54" w:rsidR="001F3136" w:rsidRPr="001F3136" w:rsidRDefault="001F3136" w:rsidP="001F3136">
      <w:pPr>
        <w:spacing w:line="480" w:lineRule="auto"/>
        <w:ind w:firstLine="720"/>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From a tactical perspective, these differences drastically impact deployment and operations. On-premises systems, while secure, are often cumbersome and difficult to deploy in remote or austere environments. Cloud solutions, leveraging existing internet infrastructure or deployable cloud nodes, can provide rapid access to vital information, enhancing situational awareness and decision-making. Hybrid solutions attempt to balance these concerns, allowing for local processing of time sensitive data, while allowing for the transfer of non-time sensitive data to the cloud. Therefore, a hybrid solution can be seen as a middle ground that attempts to maximize the benefits of both systems</w:t>
      </w:r>
      <w:r w:rsidRPr="00A00914">
        <w:rPr>
          <w:rFonts w:ascii="Times New Roman" w:eastAsia="Times New Roman" w:hAnsi="Times New Roman" w:cs="Times New Roman"/>
          <w:sz w:val="24"/>
          <w:szCs w:val="24"/>
        </w:rPr>
        <w:t xml:space="preserve"> (National Institute of Standards and Technology, 2011)</w:t>
      </w:r>
      <w:r w:rsidRPr="001F3136">
        <w:rPr>
          <w:rFonts w:ascii="Times New Roman" w:eastAsia="Times New Roman" w:hAnsi="Times New Roman" w:cs="Times New Roman"/>
          <w:sz w:val="24"/>
          <w:szCs w:val="24"/>
        </w:rPr>
        <w:t xml:space="preserve">.   </w:t>
      </w:r>
    </w:p>
    <w:p w14:paraId="57A5A7D3" w14:textId="36DB35DB" w:rsidR="001F3136" w:rsidRPr="001F3136" w:rsidRDefault="001F3136" w:rsidP="001F3136">
      <w:pPr>
        <w:spacing w:line="480" w:lineRule="auto"/>
        <w:ind w:firstLine="720"/>
        <w:rPr>
          <w:rFonts w:ascii="Times New Roman" w:eastAsia="Times New Roman" w:hAnsi="Times New Roman" w:cs="Times New Roman"/>
          <w:sz w:val="24"/>
          <w:szCs w:val="24"/>
        </w:rPr>
      </w:pPr>
      <w:r w:rsidRPr="001F3136">
        <w:rPr>
          <w:rFonts w:ascii="Times New Roman" w:eastAsia="Times New Roman" w:hAnsi="Times New Roman" w:cs="Times New Roman"/>
          <w:sz w:val="24"/>
          <w:szCs w:val="24"/>
        </w:rPr>
        <w:t xml:space="preserve">The decision between these architectures involves a careful evaluation of security requirements, operational needs, and resource constraints. The Army must weigh the benefits of </w:t>
      </w:r>
      <w:r w:rsidRPr="001F3136">
        <w:rPr>
          <w:rFonts w:ascii="Times New Roman" w:eastAsia="Times New Roman" w:hAnsi="Times New Roman" w:cs="Times New Roman"/>
          <w:sz w:val="24"/>
          <w:szCs w:val="24"/>
        </w:rPr>
        <w:lastRenderedPageBreak/>
        <w:t>control and security offered by on-premises systems against the agility and scalability of cloud solutions. A hybrid approach often represents a pragmatic compromise, allowing the Army to leverage the strengths of each model while mitigating their respective weaknesses</w:t>
      </w:r>
      <w:r w:rsidRPr="00A00914">
        <w:rPr>
          <w:rFonts w:ascii="Times New Roman" w:eastAsia="Times New Roman" w:hAnsi="Times New Roman" w:cs="Times New Roman"/>
          <w:sz w:val="24"/>
          <w:szCs w:val="24"/>
        </w:rPr>
        <w:t xml:space="preserve"> (Ruest, 2020)</w:t>
      </w:r>
      <w:r w:rsidRPr="001F3136">
        <w:rPr>
          <w:rFonts w:ascii="Times New Roman" w:eastAsia="Times New Roman" w:hAnsi="Times New Roman" w:cs="Times New Roman"/>
          <w:sz w:val="24"/>
          <w:szCs w:val="24"/>
        </w:rPr>
        <w:t>.</w:t>
      </w:r>
    </w:p>
    <w:p w14:paraId="5DCCEF85" w14:textId="1949B966" w:rsidR="001F3136" w:rsidRPr="00A00914" w:rsidRDefault="00086B6E" w:rsidP="00086B6E">
      <w:pPr>
        <w:spacing w:line="480" w:lineRule="auto"/>
        <w:ind w:firstLine="720"/>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 xml:space="preserve"> </w:t>
      </w:r>
    </w:p>
    <w:p w14:paraId="3C5A33B4" w14:textId="77777777" w:rsidR="001F3136" w:rsidRPr="00A00914" w:rsidRDefault="001F3136">
      <w:pPr>
        <w:spacing w:after="0" w:line="240" w:lineRule="auto"/>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br w:type="page"/>
      </w:r>
    </w:p>
    <w:p w14:paraId="57A969B9" w14:textId="77777777" w:rsidR="000203DD" w:rsidRPr="00A00914" w:rsidRDefault="000203DD" w:rsidP="00086B6E">
      <w:pPr>
        <w:spacing w:line="480" w:lineRule="auto"/>
        <w:ind w:firstLine="720"/>
        <w:rPr>
          <w:rFonts w:ascii="Times New Roman" w:eastAsia="Times New Roman" w:hAnsi="Times New Roman" w:cs="Times New Roman"/>
          <w:sz w:val="24"/>
          <w:szCs w:val="24"/>
        </w:rPr>
      </w:pPr>
    </w:p>
    <w:p w14:paraId="75AD3796" w14:textId="11193FBB" w:rsidR="00086B6E" w:rsidRPr="00A00914" w:rsidRDefault="00086B6E" w:rsidP="00086B6E">
      <w:pPr>
        <w:spacing w:line="480" w:lineRule="auto"/>
        <w:jc w:val="center"/>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t>Recommended Solution</w:t>
      </w:r>
    </w:p>
    <w:p w14:paraId="0CF16508" w14:textId="0F8DCF31" w:rsidR="006F2A63" w:rsidRPr="006F2A63" w:rsidRDefault="006F2A63" w:rsidP="006F2A63">
      <w:pPr>
        <w:spacing w:line="480" w:lineRule="auto"/>
        <w:ind w:firstLine="720"/>
        <w:jc w:val="both"/>
        <w:rPr>
          <w:rFonts w:ascii="Times New Roman" w:eastAsia="Times New Roman" w:hAnsi="Times New Roman" w:cs="Times New Roman"/>
          <w:sz w:val="24"/>
          <w:szCs w:val="24"/>
        </w:rPr>
      </w:pPr>
      <w:r w:rsidRPr="006F2A63">
        <w:rPr>
          <w:rFonts w:ascii="Times New Roman" w:eastAsia="Times New Roman" w:hAnsi="Times New Roman" w:cs="Times New Roman"/>
          <w:sz w:val="24"/>
          <w:szCs w:val="24"/>
        </w:rPr>
        <w:t>Given the U.S. Army's demanding security and operational requirements, a hybrid cloud strategy offers the most balanced approach. This allows for the tactical deployment of cloud-based CRM solutions, like Salesforce Government Cloud, for routine interactions and data management, while maintaining sensitive information on fortified, on-premises servers. For instance, soldier and family support services could leverage the cloud's agility for communication and resource access, while classified personnel records and operational data would remain under strict, local control. This phased approach allows the Army to incrementally adopt cloud technologies, ensuring security and continuity of operations</w:t>
      </w:r>
      <w:r w:rsidRPr="00A00914">
        <w:rPr>
          <w:rFonts w:ascii="Times New Roman" w:eastAsia="Times New Roman" w:hAnsi="Times New Roman" w:cs="Times New Roman"/>
          <w:sz w:val="24"/>
          <w:szCs w:val="24"/>
        </w:rPr>
        <w:t xml:space="preserve"> (</w:t>
      </w:r>
      <w:r w:rsidRPr="00A00914">
        <w:rPr>
          <w:rFonts w:ascii="Times New Roman" w:eastAsia="Times New Roman" w:hAnsi="Times New Roman" w:cs="Times New Roman"/>
          <w:sz w:val="24"/>
          <w:szCs w:val="24"/>
        </w:rPr>
        <w:t>General Services Administration</w:t>
      </w:r>
      <w:r w:rsidRPr="00A00914">
        <w:rPr>
          <w:rFonts w:ascii="Times New Roman" w:eastAsia="Times New Roman" w:hAnsi="Times New Roman" w:cs="Times New Roman"/>
          <w:sz w:val="24"/>
          <w:szCs w:val="24"/>
        </w:rPr>
        <w:t>, 2021)</w:t>
      </w:r>
      <w:r w:rsidRPr="006F2A63">
        <w:rPr>
          <w:rFonts w:ascii="Times New Roman" w:eastAsia="Times New Roman" w:hAnsi="Times New Roman" w:cs="Times New Roman"/>
          <w:sz w:val="24"/>
          <w:szCs w:val="24"/>
        </w:rPr>
        <w:t>.</w:t>
      </w:r>
    </w:p>
    <w:p w14:paraId="23BD8F71" w14:textId="77777777" w:rsidR="006F2A63" w:rsidRPr="006F2A63" w:rsidRDefault="006F2A63" w:rsidP="006F2A63">
      <w:pPr>
        <w:spacing w:line="480" w:lineRule="auto"/>
        <w:ind w:firstLine="720"/>
        <w:jc w:val="both"/>
        <w:rPr>
          <w:rFonts w:ascii="Times New Roman" w:eastAsia="Times New Roman" w:hAnsi="Times New Roman" w:cs="Times New Roman"/>
          <w:sz w:val="24"/>
          <w:szCs w:val="24"/>
        </w:rPr>
      </w:pPr>
      <w:r w:rsidRPr="006F2A63">
        <w:rPr>
          <w:rFonts w:ascii="Times New Roman" w:eastAsia="Times New Roman" w:hAnsi="Times New Roman" w:cs="Times New Roman"/>
          <w:sz w:val="24"/>
          <w:szCs w:val="24"/>
        </w:rPr>
        <w:t>This dual-layered architecture addresses the Army's need for both operational flexibility and stringent data protection. By strategically combining cloud scalability with on-premises security, the Army can optimize CRM functionality without compromising critical information. This ensures efficient soldier and family support, enhances communication, and strengthens overall mission readiness, all while adhering to the highest security protocols.</w:t>
      </w:r>
    </w:p>
    <w:p w14:paraId="45ED2DF4" w14:textId="77777777" w:rsidR="006F2A63" w:rsidRPr="00A00914" w:rsidRDefault="006F2A63">
      <w:pPr>
        <w:spacing w:after="0" w:line="240" w:lineRule="auto"/>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br w:type="page"/>
      </w:r>
    </w:p>
    <w:p w14:paraId="312161A8" w14:textId="0C1E3087" w:rsidR="006F0808" w:rsidRPr="00A00914" w:rsidRDefault="006F0808" w:rsidP="006F0808">
      <w:pPr>
        <w:spacing w:line="480" w:lineRule="auto"/>
        <w:jc w:val="center"/>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lastRenderedPageBreak/>
        <w:t>Implementation Justification</w:t>
      </w:r>
    </w:p>
    <w:p w14:paraId="335897D3" w14:textId="6E76F488" w:rsidR="006F0808" w:rsidRPr="00A00914" w:rsidRDefault="006F0808" w:rsidP="006F0808">
      <w:pPr>
        <w:spacing w:line="48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t>Business Case</w:t>
      </w:r>
    </w:p>
    <w:p w14:paraId="5DABBEFF" w14:textId="77777777" w:rsidR="006F2A63" w:rsidRPr="00A00914" w:rsidRDefault="006F2A63" w:rsidP="006F2A63">
      <w:pPr>
        <w:spacing w:line="480" w:lineRule="auto"/>
        <w:jc w:val="both"/>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 xml:space="preserve">The U.S. Army's justification for a </w:t>
      </w:r>
      <w:proofErr w:type="gramStart"/>
      <w:r w:rsidRPr="00A00914">
        <w:rPr>
          <w:rFonts w:ascii="Times New Roman" w:eastAsia="Times New Roman" w:hAnsi="Times New Roman" w:cs="Times New Roman"/>
          <w:sz w:val="24"/>
          <w:szCs w:val="24"/>
        </w:rPr>
        <w:t>hybrid cloud implementation centers</w:t>
      </w:r>
      <w:proofErr w:type="gramEnd"/>
      <w:r w:rsidRPr="00A00914">
        <w:rPr>
          <w:rFonts w:ascii="Times New Roman" w:eastAsia="Times New Roman" w:hAnsi="Times New Roman" w:cs="Times New Roman"/>
          <w:sz w:val="24"/>
          <w:szCs w:val="24"/>
        </w:rPr>
        <w:t xml:space="preserve"> on balancing operational agility with stringent security requirements. A hybrid approach allows for the deployment of cloud-based CRM solutions for non-sensitive functions, such as soldier and family support services, while maintaining critical, classified data on secure, on-premises servers. This strategy addresses the need for efficient communication and resource access while mitigating the risks associated with storing sensitive military information in a purely cloud environment. Furthermore, it allows for a phased migration of data and processes, minimizing disruption to existing operations and providing a pathway for gradual modernization.</w:t>
      </w:r>
    </w:p>
    <w:p w14:paraId="29D6BBBF" w14:textId="748EA562" w:rsidR="006F2A63" w:rsidRPr="00A00914" w:rsidRDefault="006F2A63" w:rsidP="006F2A63">
      <w:pPr>
        <w:spacing w:line="480" w:lineRule="auto"/>
        <w:jc w:val="both"/>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 xml:space="preserve">The business case for a hybrid cloud CRM system is built upon the potential for enhanced operational efficiency and improved service delivery. By leveraging cloud-based platforms for routine interactions, the Army can streamline communication, automate processes, and provide soldiers and their families with more accessible resources. This can lead to increased satisfaction, improved retention, and reduced administrative overhead. Concurrently, maintaining sensitive data </w:t>
      </w:r>
      <w:proofErr w:type="gramStart"/>
      <w:r w:rsidRPr="00A00914">
        <w:rPr>
          <w:rFonts w:ascii="Times New Roman" w:eastAsia="Times New Roman" w:hAnsi="Times New Roman" w:cs="Times New Roman"/>
          <w:sz w:val="24"/>
          <w:szCs w:val="24"/>
        </w:rPr>
        <w:t>on-premises</w:t>
      </w:r>
      <w:proofErr w:type="gramEnd"/>
      <w:r w:rsidRPr="00A00914">
        <w:rPr>
          <w:rFonts w:ascii="Times New Roman" w:eastAsia="Times New Roman" w:hAnsi="Times New Roman" w:cs="Times New Roman"/>
          <w:sz w:val="24"/>
          <w:szCs w:val="24"/>
        </w:rPr>
        <w:t xml:space="preserve"> ensures compliance with stringent security regulations and protects critical information from potential breaches. The hybrid model allows for cost optimization by utilizing cloud resources for scalable services while avoiding the expense of migrating all data and systems</w:t>
      </w:r>
      <w:r w:rsidRPr="00A00914">
        <w:rPr>
          <w:rFonts w:ascii="Times New Roman" w:eastAsia="Times New Roman" w:hAnsi="Times New Roman" w:cs="Times New Roman"/>
          <w:sz w:val="24"/>
          <w:szCs w:val="24"/>
        </w:rPr>
        <w:t>.</w:t>
      </w:r>
    </w:p>
    <w:p w14:paraId="75DF8DE0" w14:textId="4B2821F6" w:rsidR="006F0808" w:rsidRPr="00A00914" w:rsidRDefault="009629E4" w:rsidP="006F2A63">
      <w:pPr>
        <w:spacing w:line="480" w:lineRule="auto"/>
        <w:jc w:val="both"/>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t>Structure</w:t>
      </w:r>
    </w:p>
    <w:p w14:paraId="1ABCD87E" w14:textId="77777777" w:rsidR="00A00914" w:rsidRPr="00A00914" w:rsidRDefault="00A00914" w:rsidP="00A00914">
      <w:pPr>
        <w:spacing w:line="480" w:lineRule="auto"/>
        <w:ind w:firstLine="720"/>
        <w:rPr>
          <w:rFonts w:ascii="Times New Roman" w:eastAsia="Times New Roman" w:hAnsi="Times New Roman" w:cs="Times New Roman"/>
          <w:sz w:val="24"/>
          <w:szCs w:val="24"/>
        </w:rPr>
      </w:pPr>
      <w:r w:rsidRPr="00A00914">
        <w:rPr>
          <w:rFonts w:ascii="Times New Roman" w:eastAsia="Times New Roman" w:hAnsi="Times New Roman" w:cs="Times New Roman"/>
          <w:b/>
          <w:bCs/>
          <w:sz w:val="24"/>
          <w:szCs w:val="24"/>
        </w:rPr>
        <w:t>Implementation Justification:</w:t>
      </w:r>
    </w:p>
    <w:p w14:paraId="59CA1856" w14:textId="77777777" w:rsidR="00A00914" w:rsidRPr="00A00914" w:rsidRDefault="00A00914" w:rsidP="00A00914">
      <w:pPr>
        <w:spacing w:line="480" w:lineRule="auto"/>
        <w:ind w:firstLine="720"/>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 xml:space="preserve">The U.S. Army's justification for a </w:t>
      </w:r>
      <w:proofErr w:type="gramStart"/>
      <w:r w:rsidRPr="00A00914">
        <w:rPr>
          <w:rFonts w:ascii="Times New Roman" w:eastAsia="Times New Roman" w:hAnsi="Times New Roman" w:cs="Times New Roman"/>
          <w:sz w:val="24"/>
          <w:szCs w:val="24"/>
        </w:rPr>
        <w:t>hybrid cloud implementation centers</w:t>
      </w:r>
      <w:proofErr w:type="gramEnd"/>
      <w:r w:rsidRPr="00A00914">
        <w:rPr>
          <w:rFonts w:ascii="Times New Roman" w:eastAsia="Times New Roman" w:hAnsi="Times New Roman" w:cs="Times New Roman"/>
          <w:sz w:val="24"/>
          <w:szCs w:val="24"/>
        </w:rPr>
        <w:t xml:space="preserve"> on balancing operational agility with stringent security requirements. A hybrid approach allows for the </w:t>
      </w:r>
      <w:r w:rsidRPr="00A00914">
        <w:rPr>
          <w:rFonts w:ascii="Times New Roman" w:eastAsia="Times New Roman" w:hAnsi="Times New Roman" w:cs="Times New Roman"/>
          <w:sz w:val="24"/>
          <w:szCs w:val="24"/>
        </w:rPr>
        <w:lastRenderedPageBreak/>
        <w:t xml:space="preserve">deployment of cloud-based CRM solutions for non-sensitive functions, such as soldier and family support services, while maintaining critical, classified data on secure, on-premises servers. This strategy addresses the need for efficient communication and resource access while mitigating the risks associated with storing sensitive military information in a purely cloud environment. Furthermore, it allows for a phased migration of data and processes, minimizing disruption to existing operations and providing a pathway for gradual modernization.   </w:t>
      </w:r>
    </w:p>
    <w:p w14:paraId="39148EC8" w14:textId="77777777" w:rsidR="00A00914" w:rsidRPr="00A00914" w:rsidRDefault="00A00914" w:rsidP="00A00914">
      <w:pPr>
        <w:spacing w:line="480" w:lineRule="auto"/>
        <w:ind w:firstLine="720"/>
        <w:rPr>
          <w:rFonts w:ascii="Times New Roman" w:eastAsia="Times New Roman" w:hAnsi="Times New Roman" w:cs="Times New Roman"/>
          <w:sz w:val="24"/>
          <w:szCs w:val="24"/>
        </w:rPr>
      </w:pPr>
      <w:r w:rsidRPr="00A00914">
        <w:rPr>
          <w:rFonts w:ascii="Times New Roman" w:eastAsia="Times New Roman" w:hAnsi="Times New Roman" w:cs="Times New Roman"/>
          <w:b/>
          <w:bCs/>
          <w:sz w:val="24"/>
          <w:szCs w:val="24"/>
        </w:rPr>
        <w:t>Business Case:</w:t>
      </w:r>
    </w:p>
    <w:p w14:paraId="64B66BF1" w14:textId="77777777" w:rsidR="00A00914" w:rsidRPr="00A00914" w:rsidRDefault="00A00914" w:rsidP="00A00914">
      <w:pPr>
        <w:spacing w:line="480" w:lineRule="auto"/>
        <w:ind w:firstLine="720"/>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 xml:space="preserve">The business case for a hybrid cloud CRM system is built upon the potential for enhanced operational efficiency and improved service delivery. By leveraging cloud-based platforms for routine interactions, the Army can streamline communication, automate processes, and provide soldiers and their families with more accessible resources. This can lead to increased satisfaction, improved retention, and reduced administrative overhead. Concurrently, maintaining sensitive data </w:t>
      </w:r>
      <w:proofErr w:type="gramStart"/>
      <w:r w:rsidRPr="00A00914">
        <w:rPr>
          <w:rFonts w:ascii="Times New Roman" w:eastAsia="Times New Roman" w:hAnsi="Times New Roman" w:cs="Times New Roman"/>
          <w:sz w:val="24"/>
          <w:szCs w:val="24"/>
        </w:rPr>
        <w:t>on-premises</w:t>
      </w:r>
      <w:proofErr w:type="gramEnd"/>
      <w:r w:rsidRPr="00A00914">
        <w:rPr>
          <w:rFonts w:ascii="Times New Roman" w:eastAsia="Times New Roman" w:hAnsi="Times New Roman" w:cs="Times New Roman"/>
          <w:sz w:val="24"/>
          <w:szCs w:val="24"/>
        </w:rPr>
        <w:t xml:space="preserve"> ensures compliance with stringent security regulations and protects critical information from potential breaches. The hybrid model allows for cost optimization by utilizing cloud resources for scalable services while avoiding the expense of migrating all data and systems.   </w:t>
      </w:r>
    </w:p>
    <w:p w14:paraId="4557DBDC" w14:textId="77777777" w:rsidR="00A00914" w:rsidRPr="00A00914" w:rsidRDefault="00A00914" w:rsidP="00A00914">
      <w:pPr>
        <w:spacing w:line="480" w:lineRule="auto"/>
        <w:ind w:firstLine="720"/>
        <w:rPr>
          <w:rFonts w:ascii="Times New Roman" w:eastAsia="Times New Roman" w:hAnsi="Times New Roman" w:cs="Times New Roman"/>
          <w:sz w:val="24"/>
          <w:szCs w:val="24"/>
        </w:rPr>
      </w:pPr>
      <w:r w:rsidRPr="00A00914">
        <w:rPr>
          <w:rFonts w:ascii="Times New Roman" w:eastAsia="Times New Roman" w:hAnsi="Times New Roman" w:cs="Times New Roman"/>
          <w:b/>
          <w:bCs/>
          <w:sz w:val="24"/>
          <w:szCs w:val="24"/>
        </w:rPr>
        <w:t>Structure (Functional and Geographic):</w:t>
      </w:r>
    </w:p>
    <w:p w14:paraId="569A628F" w14:textId="77777777" w:rsidR="00A00914" w:rsidRPr="00A00914" w:rsidRDefault="00A00914" w:rsidP="00A00914">
      <w:pPr>
        <w:spacing w:line="480" w:lineRule="auto"/>
        <w:jc w:val="both"/>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Functionally, the hybrid CRM system would be structured to separate data and applications based on sensitivity levels. Cloud-based components would handle non-classified interactions, such as soldier support requests, training information, and family services. On-premises servers would manage classified data, including personnel records, operational plans, and intelligence.</w:t>
      </w:r>
    </w:p>
    <w:p w14:paraId="7BC3E768" w14:textId="77777777" w:rsidR="00A00914" w:rsidRPr="00A00914" w:rsidRDefault="00A00914" w:rsidP="00A00914">
      <w:pPr>
        <w:spacing w:line="480" w:lineRule="auto"/>
        <w:jc w:val="both"/>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lastRenderedPageBreak/>
        <w:t>Geographically, the system would be designed to support the Army's global presence. Cloud-based services would be accessible from any location with internet connectivity, ensuring seamless communication and resource access for soldiers stationed worldwide. On-premises servers would be located at secure military installations, providing localized access to classified data and ensuring compliance with regional security protocols. This dual-layered approach ensures both accessibility and security across the Army's diverse operational landscape.</w:t>
      </w:r>
    </w:p>
    <w:p w14:paraId="20B91096" w14:textId="77777777" w:rsidR="00A00914" w:rsidRPr="00A00914" w:rsidRDefault="00A00914">
      <w:pPr>
        <w:spacing w:after="0" w:line="24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br w:type="page"/>
      </w:r>
    </w:p>
    <w:p w14:paraId="27642D54" w14:textId="4E6F5913" w:rsidR="009629E4" w:rsidRPr="00A00914" w:rsidRDefault="009629E4" w:rsidP="009629E4">
      <w:pPr>
        <w:spacing w:line="48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lastRenderedPageBreak/>
        <w:t>Customer Strategy Cube</w:t>
      </w:r>
    </w:p>
    <w:p w14:paraId="5DB28CD2" w14:textId="77777777" w:rsidR="00A00914" w:rsidRPr="00A00914" w:rsidRDefault="00A00914" w:rsidP="00A00914">
      <w:pPr>
        <w:spacing w:line="480" w:lineRule="auto"/>
        <w:jc w:val="both"/>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 xml:space="preserve">The implementation justification for a hybrid cloud solution within the U.S. Army centers on balancing operational agility with stringent security requirements. A hybrid model allows for the deployment of cloud-based CRM systems for non-sensitive functions, such as soldier and family support services, leveraging the cloud's scalability and accessibility. Simultaneously, critical data and classified information remain securely </w:t>
      </w:r>
      <w:proofErr w:type="gramStart"/>
      <w:r w:rsidRPr="00A00914">
        <w:rPr>
          <w:rFonts w:ascii="Times New Roman" w:eastAsia="Times New Roman" w:hAnsi="Times New Roman" w:cs="Times New Roman"/>
          <w:sz w:val="24"/>
          <w:szCs w:val="24"/>
        </w:rPr>
        <w:t>on-premises</w:t>
      </w:r>
      <w:proofErr w:type="gramEnd"/>
      <w:r w:rsidRPr="00A00914">
        <w:rPr>
          <w:rFonts w:ascii="Times New Roman" w:eastAsia="Times New Roman" w:hAnsi="Times New Roman" w:cs="Times New Roman"/>
          <w:sz w:val="24"/>
          <w:szCs w:val="24"/>
        </w:rPr>
        <w:t>, adhering to strict military protocols. This approach ensures both operational efficiency and data security, facilitating improved soldier support and mission readiness while mitigating the risks associated with full cloud adoption.</w:t>
      </w:r>
    </w:p>
    <w:p w14:paraId="68D18C65" w14:textId="17A3C8A1" w:rsidR="00A00914" w:rsidRPr="00A00914" w:rsidRDefault="00A00914" w:rsidP="00A00914">
      <w:pPr>
        <w:spacing w:line="480" w:lineRule="auto"/>
        <w:jc w:val="center"/>
        <w:rPr>
          <w:rFonts w:ascii="Times New Roman" w:eastAsia="Times New Roman" w:hAnsi="Times New Roman" w:cs="Times New Roman"/>
          <w:sz w:val="24"/>
          <w:szCs w:val="24"/>
        </w:rPr>
      </w:pPr>
      <w:r w:rsidRPr="00A00914">
        <w:rPr>
          <w:rFonts w:ascii="Times New Roman" w:hAnsi="Times New Roman" w:cs="Times New Roman"/>
          <w:noProof/>
          <w:sz w:val="24"/>
          <w:szCs w:val="24"/>
        </w:rPr>
        <w:drawing>
          <wp:inline distT="0" distB="0" distL="0" distR="0" wp14:anchorId="0154912C" wp14:editId="5A7E0828">
            <wp:extent cx="3276600" cy="2457450"/>
            <wp:effectExtent l="0" t="0" r="0" b="0"/>
            <wp:docPr id="116717524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75247" name="Picture 1" descr="A diagram of a data flow&#10;&#10;AI-generated content may be incorrect."/>
                    <pic:cNvPicPr/>
                  </pic:nvPicPr>
                  <pic:blipFill>
                    <a:blip r:embed="rId7"/>
                    <a:stretch>
                      <a:fillRect/>
                    </a:stretch>
                  </pic:blipFill>
                  <pic:spPr>
                    <a:xfrm>
                      <a:off x="0" y="0"/>
                      <a:ext cx="3276600" cy="2457450"/>
                    </a:xfrm>
                    <a:prstGeom prst="rect">
                      <a:avLst/>
                    </a:prstGeom>
                  </pic:spPr>
                </pic:pic>
              </a:graphicData>
            </a:graphic>
          </wp:inline>
        </w:drawing>
      </w:r>
    </w:p>
    <w:p w14:paraId="12D59137" w14:textId="77777777" w:rsidR="00A00914" w:rsidRPr="00A00914" w:rsidRDefault="00A00914" w:rsidP="009629E4">
      <w:pPr>
        <w:spacing w:line="480" w:lineRule="auto"/>
        <w:rPr>
          <w:rFonts w:ascii="Times New Roman" w:eastAsia="Times New Roman" w:hAnsi="Times New Roman" w:cs="Times New Roman"/>
          <w:sz w:val="24"/>
          <w:szCs w:val="24"/>
        </w:rPr>
      </w:pPr>
    </w:p>
    <w:p w14:paraId="502FF38B" w14:textId="77777777" w:rsidR="00A00914" w:rsidRPr="00A00914" w:rsidRDefault="00A00914">
      <w:pPr>
        <w:spacing w:after="0" w:line="24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br w:type="page"/>
      </w:r>
    </w:p>
    <w:p w14:paraId="6D071174" w14:textId="300BCFCF" w:rsidR="009629E4" w:rsidRPr="00A00914" w:rsidRDefault="009629E4" w:rsidP="009629E4">
      <w:pPr>
        <w:spacing w:line="48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lastRenderedPageBreak/>
        <w:t>CRM Vision</w:t>
      </w:r>
    </w:p>
    <w:p w14:paraId="44FC286F" w14:textId="282068AE" w:rsidR="009629E4" w:rsidRPr="00A00914" w:rsidRDefault="00A00914" w:rsidP="00A00914">
      <w:pPr>
        <w:spacing w:line="480" w:lineRule="auto"/>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My vision for the Army's CRM implementation is to create a seamless, secure, and soldier-centric platform that empowers every interaction. I envision a system where data flows effortlessly between cloud and on-premises environments, providing our soldiers, families, and support personnel with the right information at the right time. By leveraging the agility of cloud-based tools for routine interactions and maintaining the utmost security for sensitive data on our local servers, we will build a responsive and resilient CRM. This platform will not only streamline processes and improve communication but also foster a stronger sense of community and support within the Army, ultimately enhancing mission readiness and the well-being of our people.</w:t>
      </w:r>
    </w:p>
    <w:p w14:paraId="404307E8" w14:textId="77777777" w:rsidR="00A00914" w:rsidRPr="00A00914" w:rsidRDefault="00A00914">
      <w:pPr>
        <w:spacing w:after="0" w:line="24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br w:type="page"/>
      </w:r>
    </w:p>
    <w:p w14:paraId="01B4656C" w14:textId="6249B21E" w:rsidR="009629E4" w:rsidRPr="00A00914" w:rsidRDefault="004A210A" w:rsidP="009629E4">
      <w:pPr>
        <w:spacing w:line="48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lastRenderedPageBreak/>
        <w:t>Organizational Culture and Member Buy-In Considerations</w:t>
      </w:r>
    </w:p>
    <w:p w14:paraId="092D689C" w14:textId="77777777" w:rsidR="00A00914" w:rsidRPr="00A00914" w:rsidRDefault="00A00914" w:rsidP="00A00914">
      <w:pPr>
        <w:spacing w:line="480" w:lineRule="auto"/>
        <w:jc w:val="both"/>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As a member of the leadership team, I recognize that transitioning to a new CRM, especially within the Army's complex environment, requires careful consideration of our organizational culture. We must acknowledge the inherent resistance to change that often accompanies large-scale technology adoptions, particularly when security and established workflows are involved. A transparent communication strategy is crucial, emphasizing the benefits of the new CRM in enhancing soldier and family support, and improving operational efficiency. We need to prioritize comprehensive training, addressing concerns about data security and usability, and foster a culture of adaptability. Furthermore, ensuring buy-in from all levels, from senior leadership to individual users, is paramount. We must create a collaborative environment where feedback is valued, and the new CRM is seen as a tool to empower our personnel, not a disruptive force.</w:t>
      </w:r>
    </w:p>
    <w:p w14:paraId="50499A5A" w14:textId="77777777" w:rsidR="00A00914" w:rsidRPr="00A00914" w:rsidRDefault="00A00914">
      <w:pPr>
        <w:spacing w:after="0" w:line="240" w:lineRule="auto"/>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br w:type="page"/>
      </w:r>
    </w:p>
    <w:p w14:paraId="30756D00" w14:textId="348AEA41" w:rsidR="004A210A" w:rsidRPr="00A00914" w:rsidRDefault="004A210A" w:rsidP="00A00914">
      <w:pPr>
        <w:spacing w:line="480" w:lineRule="auto"/>
        <w:jc w:val="both"/>
        <w:rPr>
          <w:rFonts w:ascii="Times New Roman" w:eastAsia="Times New Roman" w:hAnsi="Times New Roman" w:cs="Times New Roman"/>
          <w:b/>
          <w:bCs/>
          <w:sz w:val="24"/>
          <w:szCs w:val="24"/>
        </w:rPr>
      </w:pPr>
      <w:r w:rsidRPr="00A00914">
        <w:rPr>
          <w:rFonts w:ascii="Times New Roman" w:eastAsia="Times New Roman" w:hAnsi="Times New Roman" w:cs="Times New Roman"/>
          <w:b/>
          <w:bCs/>
          <w:sz w:val="24"/>
          <w:szCs w:val="24"/>
        </w:rPr>
        <w:lastRenderedPageBreak/>
        <w:t>Conclusion</w:t>
      </w:r>
    </w:p>
    <w:p w14:paraId="1A0DB1A3" w14:textId="02395950" w:rsidR="000203DD" w:rsidRPr="00A00914" w:rsidRDefault="00A00914" w:rsidP="00A00914">
      <w:pPr>
        <w:spacing w:line="480" w:lineRule="auto"/>
        <w:jc w:val="both"/>
        <w:rPr>
          <w:rFonts w:ascii="Times New Roman" w:hAnsi="Times New Roman" w:cs="Times New Roman"/>
          <w:sz w:val="24"/>
          <w:szCs w:val="24"/>
        </w:rPr>
      </w:pPr>
      <w:r w:rsidRPr="00A00914">
        <w:rPr>
          <w:rFonts w:ascii="Times New Roman" w:hAnsi="Times New Roman" w:cs="Times New Roman"/>
          <w:sz w:val="24"/>
          <w:szCs w:val="24"/>
        </w:rPr>
        <w:t>In conclusion, based on my analysis of the U.S. Army's unique security and operational needs, I strongly recommend a hybrid cloud approach for the new CRM adoption. This strategy allows us to leverage the agility and scalability of cloud-based solutions, like Salesforce Government Cloud, for non-sensitive interactions, while maintaining the necessary control and security for sensitive data on on-premises servers. This phased implementation will ensure a smooth transition, allowing us to enhance soldier and family support services while safeguarding critical information. By adopting this hybrid model, we can modernize our CRM capabilities, improve communication, and ultimately strengthen mission readiness, positioning the Army for success in an increasingly complex operational environment.</w:t>
      </w:r>
      <w:r w:rsidR="003B6E0B" w:rsidRPr="00A00914">
        <w:rPr>
          <w:rFonts w:ascii="Times New Roman" w:hAnsi="Times New Roman" w:cs="Times New Roman"/>
          <w:sz w:val="24"/>
          <w:szCs w:val="24"/>
        </w:rPr>
        <w:br w:type="page"/>
      </w:r>
    </w:p>
    <w:p w14:paraId="1A647868" w14:textId="77777777" w:rsidR="000203DD" w:rsidRPr="00A00914" w:rsidRDefault="003B6E0B">
      <w:pPr>
        <w:spacing w:line="480" w:lineRule="auto"/>
        <w:ind w:firstLine="720"/>
        <w:jc w:val="center"/>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lastRenderedPageBreak/>
        <w:t>References</w:t>
      </w:r>
    </w:p>
    <w:p w14:paraId="50AAFD98" w14:textId="491C4813" w:rsidR="006F2A63" w:rsidRPr="00A00914" w:rsidRDefault="006F2A63" w:rsidP="006F2A63">
      <w:pPr>
        <w:spacing w:line="480" w:lineRule="auto"/>
        <w:ind w:left="720" w:hanging="720"/>
        <w:rPr>
          <w:rFonts w:ascii="Times New Roman" w:hAnsi="Times New Roman" w:cs="Times New Roman"/>
          <w:i/>
          <w:iCs/>
          <w:sz w:val="24"/>
          <w:szCs w:val="24"/>
        </w:rPr>
      </w:pPr>
      <w:r w:rsidRPr="006F2A63">
        <w:rPr>
          <w:rFonts w:ascii="Times New Roman" w:hAnsi="Times New Roman" w:cs="Times New Roman"/>
          <w:sz w:val="24"/>
          <w:szCs w:val="24"/>
        </w:rPr>
        <w:t xml:space="preserve">General Services Administration. (2021, December 9). </w:t>
      </w:r>
      <w:r w:rsidRPr="006F2A63">
        <w:rPr>
          <w:rFonts w:ascii="Times New Roman" w:hAnsi="Times New Roman" w:cs="Times New Roman"/>
          <w:i/>
          <w:iCs/>
          <w:sz w:val="24"/>
          <w:szCs w:val="24"/>
        </w:rPr>
        <w:t>GSA's New Multi-Cloud &amp; Hybrid Cloud Guide Helps Agencies Make Better Decisions About Cloud Architecture | GSA</w:t>
      </w:r>
      <w:r w:rsidRPr="00A00914">
        <w:rPr>
          <w:rFonts w:ascii="Times New Roman" w:hAnsi="Times New Roman" w:cs="Times New Roman"/>
          <w:i/>
          <w:iCs/>
          <w:sz w:val="24"/>
          <w:szCs w:val="24"/>
        </w:rPr>
        <w:t xml:space="preserve">.  </w:t>
      </w:r>
      <w:r w:rsidRPr="00A00914">
        <w:rPr>
          <w:rFonts w:ascii="Times New Roman" w:hAnsi="Times New Roman" w:cs="Times New Roman"/>
          <w:sz w:val="24"/>
          <w:szCs w:val="24"/>
        </w:rPr>
        <w:t xml:space="preserve">Retrieved from </w:t>
      </w:r>
      <w:hyperlink r:id="rId8" w:tgtFrame="_blank" w:history="1">
        <w:r w:rsidRPr="00A00914">
          <w:rPr>
            <w:rStyle w:val="Hyperlink"/>
            <w:rFonts w:ascii="Times New Roman" w:hAnsi="Times New Roman" w:cs="Times New Roman"/>
            <w:sz w:val="24"/>
            <w:szCs w:val="24"/>
          </w:rPr>
          <w:t>https://www.gsa.gov/blog/2021/12/09/gsas-new-multicloud-hybrid-cloud-guide-helps-agencies-make-better-decisions-about-cloud-architecture</w:t>
        </w:r>
      </w:hyperlink>
    </w:p>
    <w:p w14:paraId="4D8FB4C3" w14:textId="78FE590B" w:rsidR="001F3136" w:rsidRPr="001F3136" w:rsidRDefault="001F3136" w:rsidP="006F2A63">
      <w:pPr>
        <w:spacing w:line="480" w:lineRule="auto"/>
        <w:ind w:left="720" w:hanging="720"/>
        <w:rPr>
          <w:rFonts w:ascii="Times New Roman" w:hAnsi="Times New Roman" w:cs="Times New Roman"/>
          <w:sz w:val="24"/>
          <w:szCs w:val="24"/>
        </w:rPr>
      </w:pPr>
      <w:r w:rsidRPr="001F3136">
        <w:rPr>
          <w:rFonts w:ascii="Times New Roman" w:hAnsi="Times New Roman" w:cs="Times New Roman"/>
          <w:sz w:val="24"/>
          <w:szCs w:val="24"/>
        </w:rPr>
        <w:t xml:space="preserve">National Institute of Standards and Technology. (2011). </w:t>
      </w:r>
      <w:r w:rsidRPr="001F3136">
        <w:rPr>
          <w:rFonts w:ascii="Times New Roman" w:hAnsi="Times New Roman" w:cs="Times New Roman"/>
          <w:i/>
          <w:iCs/>
          <w:sz w:val="24"/>
          <w:szCs w:val="24"/>
        </w:rPr>
        <w:t>NIST definition of cloud computing</w:t>
      </w:r>
    </w:p>
    <w:p w14:paraId="1D168764" w14:textId="77777777" w:rsidR="001F3136" w:rsidRPr="00A00914" w:rsidRDefault="001F3136" w:rsidP="001F3136">
      <w:pPr>
        <w:spacing w:line="480" w:lineRule="auto"/>
        <w:ind w:left="720" w:hanging="720"/>
        <w:rPr>
          <w:rFonts w:ascii="Times New Roman" w:hAnsi="Times New Roman" w:cs="Times New Roman"/>
          <w:sz w:val="24"/>
          <w:szCs w:val="24"/>
        </w:rPr>
      </w:pPr>
      <w:r w:rsidRPr="001F3136">
        <w:rPr>
          <w:rFonts w:ascii="Times New Roman" w:hAnsi="Times New Roman" w:cs="Times New Roman"/>
          <w:sz w:val="24"/>
          <w:szCs w:val="24"/>
        </w:rPr>
        <w:t xml:space="preserve">(Special Publication 800-145). U.S. Department of Commerce. Retrieved from </w:t>
      </w:r>
      <w:hyperlink r:id="rId9" w:tgtFrame="_blank" w:history="1">
        <w:r w:rsidRPr="001F3136">
          <w:rPr>
            <w:rStyle w:val="Hyperlink"/>
            <w:rFonts w:ascii="Times New Roman" w:hAnsi="Times New Roman" w:cs="Times New Roman"/>
            <w:sz w:val="24"/>
            <w:szCs w:val="24"/>
          </w:rPr>
          <w:t>https://nvlpubs.nist.gov/nistpubs/Legacy/SP/nistspecialpublication800-145.pdf</w:t>
        </w:r>
      </w:hyperlink>
    </w:p>
    <w:p w14:paraId="31850778" w14:textId="77777777" w:rsidR="001F3136" w:rsidRPr="00A00914" w:rsidRDefault="001F3136" w:rsidP="001F3136">
      <w:pPr>
        <w:spacing w:line="480" w:lineRule="auto"/>
        <w:ind w:left="720" w:hanging="720"/>
        <w:rPr>
          <w:rFonts w:ascii="Times New Roman" w:hAnsi="Times New Roman" w:cs="Times New Roman"/>
          <w:sz w:val="24"/>
          <w:szCs w:val="24"/>
        </w:rPr>
      </w:pPr>
      <w:r w:rsidRPr="00A00914">
        <w:rPr>
          <w:rFonts w:ascii="Times New Roman" w:hAnsi="Times New Roman" w:cs="Times New Roman"/>
          <w:sz w:val="24"/>
          <w:szCs w:val="24"/>
        </w:rPr>
        <w:t xml:space="preserve">Ruest, N., &amp; Ruest, D. (2020). </w:t>
      </w:r>
      <w:r w:rsidRPr="00A00914">
        <w:rPr>
          <w:rFonts w:ascii="Times New Roman" w:hAnsi="Times New Roman" w:cs="Times New Roman"/>
          <w:i/>
          <w:iCs/>
          <w:sz w:val="24"/>
          <w:szCs w:val="24"/>
        </w:rPr>
        <w:t>Cloud computing: Concepts, technology, and architecture</w:t>
      </w:r>
      <w:r w:rsidRPr="00A00914">
        <w:rPr>
          <w:rFonts w:ascii="Times New Roman" w:hAnsi="Times New Roman" w:cs="Times New Roman"/>
          <w:sz w:val="24"/>
          <w:szCs w:val="24"/>
        </w:rPr>
        <w:t>. CRC Press.</w:t>
      </w:r>
    </w:p>
    <w:p w14:paraId="6FCF103E" w14:textId="77777777" w:rsidR="001F3136" w:rsidRPr="00A00914" w:rsidRDefault="001F3136" w:rsidP="001F3136">
      <w:pPr>
        <w:spacing w:line="480" w:lineRule="auto"/>
        <w:ind w:left="720" w:hanging="720"/>
        <w:rPr>
          <w:rFonts w:ascii="Times New Roman" w:eastAsia="Times New Roman" w:hAnsi="Times New Roman" w:cs="Times New Roman"/>
          <w:sz w:val="24"/>
          <w:szCs w:val="24"/>
        </w:rPr>
      </w:pPr>
      <w:r w:rsidRPr="00A00914">
        <w:rPr>
          <w:rFonts w:ascii="Times New Roman" w:eastAsia="Times New Roman" w:hAnsi="Times New Roman" w:cs="Times New Roman"/>
          <w:sz w:val="24"/>
          <w:szCs w:val="24"/>
        </w:rPr>
        <w:t xml:space="preserve">U.S. Department of the Army. (n.d.). </w:t>
      </w:r>
      <w:r w:rsidRPr="00A00914">
        <w:rPr>
          <w:rFonts w:ascii="Times New Roman" w:eastAsia="Times New Roman" w:hAnsi="Times New Roman" w:cs="Times New Roman"/>
          <w:i/>
          <w:iCs/>
          <w:sz w:val="24"/>
          <w:szCs w:val="24"/>
        </w:rPr>
        <w:t>Army doctrine publication (ADP) #, title</w:t>
      </w:r>
      <w:r w:rsidRPr="00A00914">
        <w:rPr>
          <w:rFonts w:ascii="Times New Roman" w:eastAsia="Times New Roman" w:hAnsi="Times New Roman" w:cs="Times New Roman"/>
          <w:sz w:val="24"/>
          <w:szCs w:val="24"/>
        </w:rPr>
        <w:t xml:space="preserve">.  Retrieved from </w:t>
      </w:r>
      <w:hyperlink r:id="rId10" w:tgtFrame="_blank" w:history="1">
        <w:r w:rsidRPr="00A00914">
          <w:rPr>
            <w:rStyle w:val="Hyperlink"/>
            <w:rFonts w:ascii="Times New Roman" w:eastAsia="Times New Roman" w:hAnsi="Times New Roman" w:cs="Times New Roman"/>
            <w:sz w:val="24"/>
            <w:szCs w:val="24"/>
          </w:rPr>
          <w:t>https://armypubs.army.mil/epubs/DR_pubs/DR_a/ARN18029-ADP_3-0-000-WEB-1.pdf</w:t>
        </w:r>
      </w:hyperlink>
    </w:p>
    <w:p w14:paraId="0F84AC34" w14:textId="75AF140E" w:rsidR="001F3136" w:rsidRPr="001F3136" w:rsidRDefault="001F3136" w:rsidP="001F3136">
      <w:pPr>
        <w:spacing w:line="480" w:lineRule="auto"/>
        <w:ind w:left="720" w:hanging="720"/>
        <w:rPr>
          <w:rFonts w:ascii="Times New Roman" w:hAnsi="Times New Roman" w:cs="Times New Roman"/>
          <w:sz w:val="24"/>
          <w:szCs w:val="24"/>
        </w:rPr>
      </w:pPr>
      <w:r w:rsidRPr="00A00914">
        <w:rPr>
          <w:rFonts w:ascii="Times New Roman" w:hAnsi="Times New Roman" w:cs="Times New Roman"/>
          <w:sz w:val="24"/>
          <w:szCs w:val="24"/>
        </w:rPr>
        <w:t xml:space="preserve">U.S. Department of the Army. (n.d.).  U.S. Department of the Army. (n.d.). </w:t>
      </w:r>
      <w:r w:rsidRPr="00A00914">
        <w:rPr>
          <w:rFonts w:ascii="Times New Roman" w:hAnsi="Times New Roman" w:cs="Times New Roman"/>
          <w:i/>
          <w:iCs/>
          <w:sz w:val="24"/>
          <w:szCs w:val="24"/>
        </w:rPr>
        <w:t>About the U.S. Army</w:t>
      </w:r>
      <w:r w:rsidRPr="00A00914">
        <w:rPr>
          <w:rFonts w:ascii="Times New Roman" w:hAnsi="Times New Roman" w:cs="Times New Roman"/>
          <w:sz w:val="24"/>
          <w:szCs w:val="24"/>
        </w:rPr>
        <w:t xml:space="preserve">. Retrieved from </w:t>
      </w:r>
      <w:hyperlink r:id="rId11" w:tgtFrame="_blank" w:history="1">
        <w:r w:rsidRPr="00A00914">
          <w:rPr>
            <w:rStyle w:val="Hyperlink"/>
            <w:rFonts w:ascii="Times New Roman" w:hAnsi="Times New Roman" w:cs="Times New Roman"/>
            <w:sz w:val="24"/>
            <w:szCs w:val="24"/>
          </w:rPr>
          <w:t>https://www.army.mil/about/</w:t>
        </w:r>
      </w:hyperlink>
      <w:r w:rsidRPr="00A00914">
        <w:rPr>
          <w:rFonts w:ascii="Times New Roman" w:eastAsia="Times New Roman" w:hAnsi="Times New Roman" w:cs="Times New Roman"/>
          <w:sz w:val="24"/>
          <w:szCs w:val="24"/>
        </w:rPr>
        <w:t xml:space="preserve"> </w:t>
      </w:r>
      <w:r w:rsidRPr="00A00914">
        <w:rPr>
          <w:rFonts w:ascii="Times New Roman" w:hAnsi="Times New Roman" w:cs="Times New Roman"/>
          <w:sz w:val="24"/>
          <w:szCs w:val="24"/>
        </w:rPr>
        <w:t xml:space="preserve">  </w:t>
      </w:r>
    </w:p>
    <w:p w14:paraId="3D2A2D88" w14:textId="0454C60C" w:rsidR="001F3136" w:rsidRPr="00A00914" w:rsidRDefault="001F3136" w:rsidP="001F3136">
      <w:pPr>
        <w:spacing w:line="480" w:lineRule="auto"/>
        <w:ind w:left="720" w:hanging="720"/>
        <w:rPr>
          <w:rFonts w:ascii="Times New Roman" w:hAnsi="Times New Roman" w:cs="Times New Roman"/>
          <w:sz w:val="24"/>
          <w:szCs w:val="24"/>
        </w:rPr>
      </w:pPr>
    </w:p>
    <w:p w14:paraId="22AE1623" w14:textId="77777777" w:rsidR="001F3136" w:rsidRPr="00A00914" w:rsidRDefault="001F3136">
      <w:pPr>
        <w:spacing w:line="480" w:lineRule="auto"/>
        <w:ind w:left="720" w:hanging="720"/>
        <w:rPr>
          <w:rFonts w:ascii="Times New Roman" w:hAnsi="Times New Roman" w:cs="Times New Roman"/>
          <w:color w:val="333333"/>
          <w:sz w:val="24"/>
          <w:szCs w:val="24"/>
          <w:shd w:val="clear" w:color="auto" w:fill="FFFFFF"/>
        </w:rPr>
      </w:pPr>
    </w:p>
    <w:sectPr w:rsidR="001F3136" w:rsidRPr="00A00914">
      <w:headerReference w:type="default" r:id="rId12"/>
      <w:footerReference w:type="default" r:id="rId13"/>
      <w:headerReference w:type="first" r:id="rId14"/>
      <w:footerReference w:type="first" r:id="rId15"/>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222C" w14:textId="77777777" w:rsidR="003D295D" w:rsidRDefault="003D295D">
      <w:pPr>
        <w:spacing w:after="0" w:line="240" w:lineRule="auto"/>
      </w:pPr>
      <w:r>
        <w:separator/>
      </w:r>
    </w:p>
  </w:endnote>
  <w:endnote w:type="continuationSeparator" w:id="0">
    <w:p w14:paraId="3BA6C9C4" w14:textId="77777777" w:rsidR="003D295D" w:rsidRDefault="003D2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4C61" w14:textId="77777777" w:rsidR="003D295D" w:rsidRDefault="003D295D">
      <w:pPr>
        <w:spacing w:after="0" w:line="240" w:lineRule="auto"/>
      </w:pPr>
      <w:r>
        <w:separator/>
      </w:r>
    </w:p>
  </w:footnote>
  <w:footnote w:type="continuationSeparator" w:id="0">
    <w:p w14:paraId="58A70A5E" w14:textId="77777777" w:rsidR="003D295D" w:rsidRDefault="003D2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3734E260" w:rsidR="000203DD" w:rsidRDefault="00086B6E">
          <w:pPr>
            <w:pStyle w:val="Header"/>
            <w:widowControl w:val="0"/>
            <w:ind w:left="-115"/>
          </w:pPr>
          <w:r>
            <w:t>Final Project</w:t>
          </w: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60B85344" w14:textId="012BC989" w:rsidR="000203DD" w:rsidRDefault="00A00914" w:rsidP="00A00914">
          <w:pPr>
            <w:pStyle w:val="Header"/>
            <w:widowControl w:val="0"/>
            <w:ind w:left="-115"/>
            <w:jc w:val="center"/>
          </w:pPr>
          <w:r>
            <w:t>UNITED STATES ARMY CRM IMPLEMENTATION PLAN</w:t>
          </w:r>
        </w:p>
      </w:tc>
      <w:tc>
        <w:tcPr>
          <w:tcW w:w="303" w:type="dxa"/>
        </w:tcPr>
        <w:p w14:paraId="1A5F30A5" w14:textId="77777777" w:rsidR="000203DD" w:rsidRDefault="000203DD">
          <w:pPr>
            <w:pStyle w:val="Header"/>
            <w:widowControl w:val="0"/>
            <w:jc w:val="center"/>
          </w:pPr>
        </w:p>
      </w:tc>
      <w:tc>
        <w:tcPr>
          <w:tcW w:w="3120" w:type="dxa"/>
        </w:tcPr>
        <w:p w14:paraId="50D9F4B8" w14:textId="77777777" w:rsidR="000203DD" w:rsidRDefault="003B6E0B">
          <w:pPr>
            <w:pStyle w:val="Header"/>
            <w:widowControl w:val="0"/>
            <w:ind w:right="-115"/>
            <w:jc w:val="right"/>
          </w:pPr>
          <w:r>
            <w:t>1</w:t>
          </w:r>
        </w:p>
      </w:tc>
    </w:tr>
  </w:tbl>
  <w:p w14:paraId="6ABB08E1" w14:textId="77777777" w:rsidR="000203DD" w:rsidRDefault="00020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7028"/>
    <w:multiLevelType w:val="multilevel"/>
    <w:tmpl w:val="FC9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916CB"/>
    <w:multiLevelType w:val="multilevel"/>
    <w:tmpl w:val="5D0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509DC"/>
    <w:multiLevelType w:val="multilevel"/>
    <w:tmpl w:val="C172D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B4AFF"/>
    <w:multiLevelType w:val="hybridMultilevel"/>
    <w:tmpl w:val="E012D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34B7971"/>
    <w:multiLevelType w:val="multilevel"/>
    <w:tmpl w:val="5294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190448">
    <w:abstractNumId w:val="3"/>
  </w:num>
  <w:num w:numId="2" w16cid:durableId="2130053030">
    <w:abstractNumId w:val="1"/>
  </w:num>
  <w:num w:numId="3" w16cid:durableId="1130592087">
    <w:abstractNumId w:val="2"/>
  </w:num>
  <w:num w:numId="4" w16cid:durableId="1206135978">
    <w:abstractNumId w:val="0"/>
  </w:num>
  <w:num w:numId="5" w16cid:durableId="410391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02257D"/>
    <w:rsid w:val="00086B6E"/>
    <w:rsid w:val="000F0379"/>
    <w:rsid w:val="001F3136"/>
    <w:rsid w:val="002475BE"/>
    <w:rsid w:val="002C486B"/>
    <w:rsid w:val="003935B5"/>
    <w:rsid w:val="003B6E0B"/>
    <w:rsid w:val="003D295D"/>
    <w:rsid w:val="003E6E71"/>
    <w:rsid w:val="004A210A"/>
    <w:rsid w:val="004B648C"/>
    <w:rsid w:val="005410B8"/>
    <w:rsid w:val="00574A8D"/>
    <w:rsid w:val="006F0808"/>
    <w:rsid w:val="006F2A63"/>
    <w:rsid w:val="00953544"/>
    <w:rsid w:val="009629E4"/>
    <w:rsid w:val="00970F59"/>
    <w:rsid w:val="00A00914"/>
    <w:rsid w:val="00B445E4"/>
    <w:rsid w:val="00E674A1"/>
    <w:rsid w:val="00E95FB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629E4"/>
    <w:pPr>
      <w:ind w:left="720"/>
      <w:contextualSpacing/>
    </w:pPr>
  </w:style>
  <w:style w:type="character" w:styleId="UnresolvedMention">
    <w:name w:val="Unresolved Mention"/>
    <w:basedOn w:val="DefaultParagraphFont"/>
    <w:uiPriority w:val="99"/>
    <w:semiHidden/>
    <w:unhideWhenUsed/>
    <w:rsid w:val="001F3136"/>
    <w:rPr>
      <w:color w:val="605E5C"/>
      <w:shd w:val="clear" w:color="auto" w:fill="E1DFDD"/>
    </w:rPr>
  </w:style>
  <w:style w:type="paragraph" w:styleId="NormalWeb">
    <w:name w:val="Normal (Web)"/>
    <w:basedOn w:val="Normal"/>
    <w:uiPriority w:val="99"/>
    <w:semiHidden/>
    <w:unhideWhenUsed/>
    <w:rsid w:val="001F31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009478">
      <w:bodyDiv w:val="1"/>
      <w:marLeft w:val="0"/>
      <w:marRight w:val="0"/>
      <w:marTop w:val="0"/>
      <w:marBottom w:val="0"/>
      <w:divBdr>
        <w:top w:val="none" w:sz="0" w:space="0" w:color="auto"/>
        <w:left w:val="none" w:sz="0" w:space="0" w:color="auto"/>
        <w:bottom w:val="none" w:sz="0" w:space="0" w:color="auto"/>
        <w:right w:val="none" w:sz="0" w:space="0" w:color="auto"/>
      </w:divBdr>
    </w:div>
    <w:div w:id="277297154">
      <w:bodyDiv w:val="1"/>
      <w:marLeft w:val="0"/>
      <w:marRight w:val="0"/>
      <w:marTop w:val="0"/>
      <w:marBottom w:val="0"/>
      <w:divBdr>
        <w:top w:val="none" w:sz="0" w:space="0" w:color="auto"/>
        <w:left w:val="none" w:sz="0" w:space="0" w:color="auto"/>
        <w:bottom w:val="none" w:sz="0" w:space="0" w:color="auto"/>
        <w:right w:val="none" w:sz="0" w:space="0" w:color="auto"/>
      </w:divBdr>
    </w:div>
    <w:div w:id="778524858">
      <w:bodyDiv w:val="1"/>
      <w:marLeft w:val="0"/>
      <w:marRight w:val="0"/>
      <w:marTop w:val="0"/>
      <w:marBottom w:val="0"/>
      <w:divBdr>
        <w:top w:val="none" w:sz="0" w:space="0" w:color="auto"/>
        <w:left w:val="none" w:sz="0" w:space="0" w:color="auto"/>
        <w:bottom w:val="none" w:sz="0" w:space="0" w:color="auto"/>
        <w:right w:val="none" w:sz="0" w:space="0" w:color="auto"/>
      </w:divBdr>
    </w:div>
    <w:div w:id="1001617904">
      <w:bodyDiv w:val="1"/>
      <w:marLeft w:val="0"/>
      <w:marRight w:val="0"/>
      <w:marTop w:val="0"/>
      <w:marBottom w:val="0"/>
      <w:divBdr>
        <w:top w:val="none" w:sz="0" w:space="0" w:color="auto"/>
        <w:left w:val="none" w:sz="0" w:space="0" w:color="auto"/>
        <w:bottom w:val="none" w:sz="0" w:space="0" w:color="auto"/>
        <w:right w:val="none" w:sz="0" w:space="0" w:color="auto"/>
      </w:divBdr>
    </w:div>
    <w:div w:id="1022629405">
      <w:bodyDiv w:val="1"/>
      <w:marLeft w:val="0"/>
      <w:marRight w:val="0"/>
      <w:marTop w:val="0"/>
      <w:marBottom w:val="0"/>
      <w:divBdr>
        <w:top w:val="none" w:sz="0" w:space="0" w:color="auto"/>
        <w:left w:val="none" w:sz="0" w:space="0" w:color="auto"/>
        <w:bottom w:val="none" w:sz="0" w:space="0" w:color="auto"/>
        <w:right w:val="none" w:sz="0" w:space="0" w:color="auto"/>
      </w:divBdr>
    </w:div>
    <w:div w:id="1238592194">
      <w:bodyDiv w:val="1"/>
      <w:marLeft w:val="0"/>
      <w:marRight w:val="0"/>
      <w:marTop w:val="0"/>
      <w:marBottom w:val="0"/>
      <w:divBdr>
        <w:top w:val="none" w:sz="0" w:space="0" w:color="auto"/>
        <w:left w:val="none" w:sz="0" w:space="0" w:color="auto"/>
        <w:bottom w:val="none" w:sz="0" w:space="0" w:color="auto"/>
        <w:right w:val="none" w:sz="0" w:space="0" w:color="auto"/>
      </w:divBdr>
    </w:div>
    <w:div w:id="1249197869">
      <w:bodyDiv w:val="1"/>
      <w:marLeft w:val="0"/>
      <w:marRight w:val="0"/>
      <w:marTop w:val="0"/>
      <w:marBottom w:val="0"/>
      <w:divBdr>
        <w:top w:val="none" w:sz="0" w:space="0" w:color="auto"/>
        <w:left w:val="none" w:sz="0" w:space="0" w:color="auto"/>
        <w:bottom w:val="none" w:sz="0" w:space="0" w:color="auto"/>
        <w:right w:val="none" w:sz="0" w:space="0" w:color="auto"/>
      </w:divBdr>
    </w:div>
    <w:div w:id="1319043657">
      <w:bodyDiv w:val="1"/>
      <w:marLeft w:val="0"/>
      <w:marRight w:val="0"/>
      <w:marTop w:val="0"/>
      <w:marBottom w:val="0"/>
      <w:divBdr>
        <w:top w:val="none" w:sz="0" w:space="0" w:color="auto"/>
        <w:left w:val="none" w:sz="0" w:space="0" w:color="auto"/>
        <w:bottom w:val="none" w:sz="0" w:space="0" w:color="auto"/>
        <w:right w:val="none" w:sz="0" w:space="0" w:color="auto"/>
      </w:divBdr>
    </w:div>
    <w:div w:id="1328678826">
      <w:bodyDiv w:val="1"/>
      <w:marLeft w:val="0"/>
      <w:marRight w:val="0"/>
      <w:marTop w:val="0"/>
      <w:marBottom w:val="0"/>
      <w:divBdr>
        <w:top w:val="none" w:sz="0" w:space="0" w:color="auto"/>
        <w:left w:val="none" w:sz="0" w:space="0" w:color="auto"/>
        <w:bottom w:val="none" w:sz="0" w:space="0" w:color="auto"/>
        <w:right w:val="none" w:sz="0" w:space="0" w:color="auto"/>
      </w:divBdr>
    </w:div>
    <w:div w:id="1362514729">
      <w:bodyDiv w:val="1"/>
      <w:marLeft w:val="0"/>
      <w:marRight w:val="0"/>
      <w:marTop w:val="0"/>
      <w:marBottom w:val="0"/>
      <w:divBdr>
        <w:top w:val="none" w:sz="0" w:space="0" w:color="auto"/>
        <w:left w:val="none" w:sz="0" w:space="0" w:color="auto"/>
        <w:bottom w:val="none" w:sz="0" w:space="0" w:color="auto"/>
        <w:right w:val="none" w:sz="0" w:space="0" w:color="auto"/>
      </w:divBdr>
    </w:div>
    <w:div w:id="1384328779">
      <w:bodyDiv w:val="1"/>
      <w:marLeft w:val="0"/>
      <w:marRight w:val="0"/>
      <w:marTop w:val="0"/>
      <w:marBottom w:val="0"/>
      <w:divBdr>
        <w:top w:val="none" w:sz="0" w:space="0" w:color="auto"/>
        <w:left w:val="none" w:sz="0" w:space="0" w:color="auto"/>
        <w:bottom w:val="none" w:sz="0" w:space="0" w:color="auto"/>
        <w:right w:val="none" w:sz="0" w:space="0" w:color="auto"/>
      </w:divBdr>
    </w:div>
    <w:div w:id="1443646272">
      <w:bodyDiv w:val="1"/>
      <w:marLeft w:val="0"/>
      <w:marRight w:val="0"/>
      <w:marTop w:val="0"/>
      <w:marBottom w:val="0"/>
      <w:divBdr>
        <w:top w:val="none" w:sz="0" w:space="0" w:color="auto"/>
        <w:left w:val="none" w:sz="0" w:space="0" w:color="auto"/>
        <w:bottom w:val="none" w:sz="0" w:space="0" w:color="auto"/>
        <w:right w:val="none" w:sz="0" w:space="0" w:color="auto"/>
      </w:divBdr>
    </w:div>
    <w:div w:id="1575696285">
      <w:bodyDiv w:val="1"/>
      <w:marLeft w:val="0"/>
      <w:marRight w:val="0"/>
      <w:marTop w:val="0"/>
      <w:marBottom w:val="0"/>
      <w:divBdr>
        <w:top w:val="none" w:sz="0" w:space="0" w:color="auto"/>
        <w:left w:val="none" w:sz="0" w:space="0" w:color="auto"/>
        <w:bottom w:val="none" w:sz="0" w:space="0" w:color="auto"/>
        <w:right w:val="none" w:sz="0" w:space="0" w:color="auto"/>
      </w:divBdr>
    </w:div>
    <w:div w:id="1799032660">
      <w:bodyDiv w:val="1"/>
      <w:marLeft w:val="0"/>
      <w:marRight w:val="0"/>
      <w:marTop w:val="0"/>
      <w:marBottom w:val="0"/>
      <w:divBdr>
        <w:top w:val="none" w:sz="0" w:space="0" w:color="auto"/>
        <w:left w:val="none" w:sz="0" w:space="0" w:color="auto"/>
        <w:bottom w:val="none" w:sz="0" w:space="0" w:color="auto"/>
        <w:right w:val="none" w:sz="0" w:space="0" w:color="auto"/>
      </w:divBdr>
    </w:div>
    <w:div w:id="1807890276">
      <w:bodyDiv w:val="1"/>
      <w:marLeft w:val="0"/>
      <w:marRight w:val="0"/>
      <w:marTop w:val="0"/>
      <w:marBottom w:val="0"/>
      <w:divBdr>
        <w:top w:val="none" w:sz="0" w:space="0" w:color="auto"/>
        <w:left w:val="none" w:sz="0" w:space="0" w:color="auto"/>
        <w:bottom w:val="none" w:sz="0" w:space="0" w:color="auto"/>
        <w:right w:val="none" w:sz="0" w:space="0" w:color="auto"/>
      </w:divBdr>
    </w:div>
    <w:div w:id="1897357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sa.gov/blog/2021/12/09/gsas-new-multicloud-hybrid-cloud-guide-helps-agencies-make-better-decisions-about-cloud-architectur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my.mil/abou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oogle.com/search?q=https://armypubs.army.mil/epubs/DR_pubs/DR_a/ARN18029-ADP_3-0-000-WEB-1.pdf" TargetMode="External"/><Relationship Id="rId4" Type="http://schemas.openxmlformats.org/officeDocument/2006/relationships/webSettings" Target="webSettings.xml"/><Relationship Id="rId9" Type="http://schemas.openxmlformats.org/officeDocument/2006/relationships/hyperlink" Target="https://nvlpubs.nist.gov/nistpubs/Legacy/SP/nistspecialpublication800-145.pdf"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2291</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Gordon Williams</cp:lastModifiedBy>
  <cp:revision>2</cp:revision>
  <dcterms:created xsi:type="dcterms:W3CDTF">2025-04-10T03:31:00Z</dcterms:created>
  <dcterms:modified xsi:type="dcterms:W3CDTF">2025-04-10T03:31:00Z</dcterms:modified>
  <dc:language>en-US</dc:language>
</cp:coreProperties>
</file>